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2AA7F" w14:textId="77777777" w:rsidR="007B1B43" w:rsidRDefault="007B1B43">
      <w:pPr>
        <w:rPr>
          <w:rFonts w:ascii="Calibri" w:hAnsi="Calibri" w:cs="Arial"/>
          <w:color w:val="FF0000"/>
          <w:sz w:val="22"/>
          <w:szCs w:val="22"/>
        </w:rPr>
      </w:pPr>
    </w:p>
    <w:p w14:paraId="240386AE" w14:textId="77777777" w:rsidR="007B1B43" w:rsidRDefault="007B1B43">
      <w:pPr>
        <w:rPr>
          <w:rFonts w:ascii="Calibri" w:hAnsi="Calibri"/>
          <w:color w:val="FF0000"/>
          <w:sz w:val="22"/>
          <w:szCs w:val="22"/>
        </w:rPr>
      </w:pPr>
    </w:p>
    <w:p w14:paraId="3652920F" w14:textId="77777777" w:rsidR="007B1B43" w:rsidRDefault="007B1B43">
      <w:pPr>
        <w:rPr>
          <w:rFonts w:ascii="Calibri" w:hAnsi="Calibri"/>
          <w:color w:val="FF0000"/>
          <w:sz w:val="22"/>
          <w:szCs w:val="22"/>
        </w:rPr>
      </w:pPr>
    </w:p>
    <w:p w14:paraId="18BA22EB" w14:textId="77777777" w:rsidR="007B1B43" w:rsidRDefault="007B1B43">
      <w:pPr>
        <w:rPr>
          <w:rFonts w:ascii="Calibri" w:hAnsi="Calibri"/>
          <w:color w:val="FF0000"/>
          <w:sz w:val="22"/>
          <w:szCs w:val="22"/>
        </w:rPr>
      </w:pPr>
    </w:p>
    <w:p w14:paraId="37DA4034" w14:textId="77777777" w:rsidR="007B1B43" w:rsidRDefault="007B1B43">
      <w:pPr>
        <w:rPr>
          <w:rFonts w:ascii="Calibri" w:hAnsi="Calibri"/>
          <w:color w:val="FF0000"/>
          <w:sz w:val="22"/>
          <w:szCs w:val="22"/>
        </w:rPr>
      </w:pPr>
    </w:p>
    <w:p w14:paraId="4ADDD286" w14:textId="77777777" w:rsidR="007B1B43" w:rsidRDefault="007B1B43">
      <w:pPr>
        <w:rPr>
          <w:rFonts w:ascii="Calibri" w:hAnsi="Calibri"/>
          <w:color w:val="FF0000"/>
          <w:sz w:val="22"/>
          <w:szCs w:val="22"/>
        </w:rPr>
      </w:pPr>
    </w:p>
    <w:p w14:paraId="3AE22B08" w14:textId="77777777" w:rsidR="007B1B43" w:rsidRDefault="007B1B43">
      <w:pPr>
        <w:rPr>
          <w:rFonts w:ascii="Calibri" w:hAnsi="Calibri"/>
        </w:rPr>
      </w:pPr>
    </w:p>
    <w:p w14:paraId="1199AF45" w14:textId="77777777" w:rsidR="007B1B43" w:rsidRDefault="007B1B43">
      <w:pPr>
        <w:rPr>
          <w:rFonts w:ascii="Calibri" w:hAnsi="Calibri"/>
        </w:rPr>
      </w:pPr>
    </w:p>
    <w:p w14:paraId="4FE5A9FB" w14:textId="77777777" w:rsidR="007B1B43" w:rsidRDefault="007B1B43">
      <w:pPr>
        <w:rPr>
          <w:rFonts w:ascii="Calibri" w:hAnsi="Calibri"/>
        </w:rPr>
      </w:pPr>
    </w:p>
    <w:p w14:paraId="38B6D9B3" w14:textId="77777777" w:rsidR="007B1B43" w:rsidRDefault="007B1B43">
      <w:pPr>
        <w:rPr>
          <w:rFonts w:ascii="Calibri" w:hAnsi="Calibri"/>
        </w:rPr>
      </w:pPr>
    </w:p>
    <w:p w14:paraId="59CA87DC" w14:textId="77777777" w:rsidR="007B1B43" w:rsidRDefault="007B1B43">
      <w:pPr>
        <w:pStyle w:val="Title"/>
        <w:rPr>
          <w:rFonts w:ascii="Calibri" w:hAnsi="Calibri"/>
        </w:rPr>
      </w:pPr>
    </w:p>
    <w:p w14:paraId="49CAE8F9" w14:textId="33CF2187" w:rsidR="007B1B43" w:rsidRDefault="00F40180">
      <w:pPr>
        <w:pStyle w:val="Title"/>
      </w:pPr>
      <w:r>
        <w:rPr>
          <w:rFonts w:ascii="Calibri" w:hAnsi="Calibri"/>
          <w:sz w:val="56"/>
          <w:szCs w:val="56"/>
          <w:lang w:val="en-GB"/>
        </w:rPr>
        <w:fldChar w:fldCharType="begin"/>
      </w:r>
      <w:r>
        <w:instrText>TITLE</w:instrText>
      </w:r>
      <w:r>
        <w:fldChar w:fldCharType="separate"/>
      </w:r>
      <w:r>
        <w:t>FactExtract</w:t>
      </w:r>
      <w:r>
        <w:fldChar w:fldCharType="end"/>
      </w:r>
      <w:r>
        <w:rPr>
          <w:rFonts w:ascii="Calibri" w:hAnsi="Calibri"/>
          <w:sz w:val="56"/>
          <w:szCs w:val="56"/>
        </w:rPr>
        <w:br/>
      </w:r>
    </w:p>
    <w:p w14:paraId="0858816F" w14:textId="77777777" w:rsidR="007B1B43" w:rsidRDefault="007B1B43">
      <w:pPr>
        <w:rPr>
          <w:rFonts w:ascii="Calibri" w:hAnsi="Calibri"/>
        </w:rPr>
      </w:pPr>
    </w:p>
    <w:p w14:paraId="466A4528" w14:textId="77777777" w:rsidR="007B1B43" w:rsidRDefault="007B1B43">
      <w:pPr>
        <w:pStyle w:val="Title"/>
        <w:rPr>
          <w:rFonts w:ascii="Calibri" w:hAnsi="Calibri"/>
          <w:sz w:val="48"/>
          <w:szCs w:val="48"/>
        </w:rPr>
      </w:pPr>
    </w:p>
    <w:p w14:paraId="75EBF475" w14:textId="77777777" w:rsidR="007B1B43" w:rsidRDefault="007B1B43">
      <w:pPr>
        <w:pStyle w:val="Title"/>
        <w:rPr>
          <w:rFonts w:ascii="Calibri" w:hAnsi="Calibri"/>
          <w:sz w:val="48"/>
          <w:szCs w:val="48"/>
        </w:rPr>
      </w:pPr>
    </w:p>
    <w:p w14:paraId="780E200A" w14:textId="77777777" w:rsidR="007B1B43" w:rsidRDefault="00F40180">
      <w:pPr>
        <w:pStyle w:val="Title"/>
        <w:ind w:left="720"/>
        <w:rPr>
          <w:rFonts w:ascii="Calibri" w:hAnsi="Calibri"/>
          <w:sz w:val="32"/>
          <w:szCs w:val="32"/>
        </w:rPr>
      </w:pPr>
      <w:r>
        <w:rPr>
          <w:rFonts w:ascii="Calibri" w:hAnsi="Calibri"/>
          <w:sz w:val="32"/>
          <w:szCs w:val="32"/>
        </w:rPr>
        <w:t>A Watson Explorer Content Analytics UIMA analysis engine for information extraction.</w:t>
      </w:r>
    </w:p>
    <w:p w14:paraId="50F0236E" w14:textId="77777777" w:rsidR="007B1B43" w:rsidRDefault="007B1B43">
      <w:pPr>
        <w:pStyle w:val="Title"/>
        <w:rPr>
          <w:rFonts w:ascii="Calibri" w:hAnsi="Calibri"/>
          <w:sz w:val="48"/>
          <w:szCs w:val="48"/>
        </w:rPr>
      </w:pPr>
    </w:p>
    <w:p w14:paraId="278C2048" w14:textId="77777777" w:rsidR="007B1B43" w:rsidRDefault="007B1B43">
      <w:pPr>
        <w:rPr>
          <w:rFonts w:ascii="Calibri" w:hAnsi="Calibri"/>
        </w:rPr>
      </w:pPr>
    </w:p>
    <w:p w14:paraId="45BF4485" w14:textId="77777777" w:rsidR="007B1B43" w:rsidRDefault="007B1B43">
      <w:pPr>
        <w:rPr>
          <w:rFonts w:ascii="Calibri" w:hAnsi="Calibri"/>
          <w:sz w:val="48"/>
          <w:szCs w:val="48"/>
        </w:rPr>
      </w:pPr>
    </w:p>
    <w:p w14:paraId="55B47E67" w14:textId="77777777" w:rsidR="007B1B43" w:rsidRDefault="00F40180">
      <w:pPr>
        <w:rPr>
          <w:rFonts w:ascii="Calibri" w:hAnsi="Calibri"/>
          <w:sz w:val="48"/>
          <w:szCs w:val="48"/>
        </w:rPr>
      </w:pPr>
      <w:r>
        <w:rPr>
          <w:rFonts w:ascii="Calibri" w:hAnsi="Calibri"/>
          <w:noProof/>
          <w:sz w:val="48"/>
          <w:szCs w:val="48"/>
          <w:lang w:val="en-GB" w:eastAsia="en-GB"/>
        </w:rPr>
        <w:drawing>
          <wp:anchor distT="0" distB="0" distL="114300" distR="114300" simplePos="0" relativeHeight="2" behindDoc="1" locked="0" layoutInCell="1" allowOverlap="1" wp14:anchorId="5954D248" wp14:editId="2613FEA2">
            <wp:simplePos x="0" y="0"/>
            <wp:positionH relativeFrom="column">
              <wp:posOffset>2060575</wp:posOffset>
            </wp:positionH>
            <wp:positionV relativeFrom="page">
              <wp:posOffset>4962525</wp:posOffset>
            </wp:positionV>
            <wp:extent cx="4039870" cy="4203700"/>
            <wp:effectExtent l="0" t="0" r="0" b="0"/>
            <wp:wrapNone/>
            <wp:docPr id="1" name="Picture 2" descr="New_covers_0201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ew_covers_020113-11"/>
                    <pic:cNvPicPr>
                      <a:picLocks noChangeAspect="1" noChangeArrowheads="1"/>
                    </pic:cNvPicPr>
                  </pic:nvPicPr>
                  <pic:blipFill>
                    <a:blip r:embed="rId8"/>
                    <a:stretch>
                      <a:fillRect/>
                    </a:stretch>
                  </pic:blipFill>
                  <pic:spPr bwMode="auto">
                    <a:xfrm>
                      <a:off x="0" y="0"/>
                      <a:ext cx="4039870" cy="4203700"/>
                    </a:xfrm>
                    <a:prstGeom prst="rect">
                      <a:avLst/>
                    </a:prstGeom>
                    <a:noFill/>
                    <a:ln w="9525">
                      <a:noFill/>
                      <a:miter lim="800000"/>
                      <a:headEnd/>
                      <a:tailEnd/>
                    </a:ln>
                  </pic:spPr>
                </pic:pic>
              </a:graphicData>
            </a:graphic>
          </wp:anchor>
        </w:drawing>
      </w:r>
    </w:p>
    <w:p w14:paraId="08621854" w14:textId="77777777" w:rsidR="007B1B43" w:rsidRDefault="007B1B43">
      <w:pPr>
        <w:rPr>
          <w:rFonts w:ascii="Calibri" w:hAnsi="Calibri"/>
          <w:sz w:val="48"/>
          <w:szCs w:val="48"/>
        </w:rPr>
      </w:pPr>
    </w:p>
    <w:p w14:paraId="364BF900" w14:textId="77777777" w:rsidR="007B1B43" w:rsidRDefault="00F40180">
      <w:pPr>
        <w:jc w:val="center"/>
        <w:rPr>
          <w:rFonts w:ascii="Calibri" w:hAnsi="Calibri"/>
        </w:rPr>
      </w:pPr>
      <w:r>
        <w:br w:type="page"/>
      </w:r>
    </w:p>
    <w:p w14:paraId="1B9C4E78" w14:textId="77777777" w:rsidR="007B1B43" w:rsidRDefault="007B1B43">
      <w:pPr>
        <w:jc w:val="center"/>
        <w:rPr>
          <w:rFonts w:ascii="Calibri" w:hAnsi="Calibri"/>
        </w:rPr>
      </w:pPr>
    </w:p>
    <w:p w14:paraId="567B006C" w14:textId="77777777" w:rsidR="007B1B43" w:rsidRDefault="00F40180">
      <w:pPr>
        <w:jc w:val="center"/>
        <w:rPr>
          <w:rFonts w:ascii="Calibri" w:hAnsi="Calibri"/>
        </w:rPr>
      </w:pPr>
      <w:r>
        <w:rPr>
          <w:rFonts w:ascii="Calibri" w:hAnsi="Calibri"/>
          <w:b/>
          <w:bCs/>
          <w:sz w:val="28"/>
          <w:szCs w:val="28"/>
        </w:rPr>
        <w:t>Revision History</w:t>
      </w:r>
    </w:p>
    <w:p w14:paraId="47CC1D3B" w14:textId="77777777" w:rsidR="007B1B43" w:rsidRDefault="007B1B43">
      <w:pPr>
        <w:rPr>
          <w:rFonts w:ascii="Calibri" w:hAnsi="Calibri"/>
        </w:rPr>
      </w:pPr>
    </w:p>
    <w:tbl>
      <w:tblPr>
        <w:tblW w:w="827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260"/>
        <w:gridCol w:w="900"/>
        <w:gridCol w:w="899"/>
        <w:gridCol w:w="3286"/>
        <w:gridCol w:w="1934"/>
      </w:tblGrid>
      <w:tr w:rsidR="00AA06C1" w14:paraId="2C6AA4CC"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C8A2CC8" w14:textId="77777777" w:rsidR="007B1B43" w:rsidRDefault="00F40180">
            <w:pPr>
              <w:pStyle w:val="Tabletext"/>
              <w:jc w:val="center"/>
              <w:rPr>
                <w:rFonts w:ascii="Calibri" w:hAnsi="Calibri"/>
                <w:b/>
              </w:rPr>
            </w:pPr>
            <w:r>
              <w:rPr>
                <w:rFonts w:ascii="Calibri" w:hAnsi="Calibri"/>
                <w:b/>
              </w:rPr>
              <w:t>Date</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BE4F861" w14:textId="77777777" w:rsidR="007B1B43" w:rsidRDefault="00F40180">
            <w:pPr>
              <w:pStyle w:val="Tabletext"/>
              <w:jc w:val="center"/>
              <w:rPr>
                <w:rFonts w:ascii="Calibri" w:hAnsi="Calibri"/>
                <w:b/>
              </w:rPr>
            </w:pPr>
            <w:r>
              <w:rPr>
                <w:rFonts w:ascii="Calibri" w:hAnsi="Calibri"/>
                <w:b/>
              </w:rPr>
              <w:t>Version</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A1987A9" w14:textId="77777777" w:rsidR="007B1B43" w:rsidRDefault="00F40180">
            <w:pPr>
              <w:pStyle w:val="Tabletext"/>
              <w:jc w:val="center"/>
              <w:rPr>
                <w:rFonts w:ascii="Calibri" w:hAnsi="Calibri"/>
                <w:b/>
              </w:rPr>
            </w:pPr>
            <w:r>
              <w:rPr>
                <w:rFonts w:ascii="Calibri" w:hAnsi="Calibri"/>
                <w:b/>
              </w:rPr>
              <w:t>Status</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0766A36" w14:textId="77777777" w:rsidR="007B1B43" w:rsidRDefault="00F40180">
            <w:pPr>
              <w:pStyle w:val="Tabletext"/>
              <w:jc w:val="center"/>
              <w:rPr>
                <w:rFonts w:ascii="Calibri" w:hAnsi="Calibri"/>
                <w:b/>
              </w:rPr>
            </w:pPr>
            <w:r>
              <w:rPr>
                <w:rFonts w:ascii="Calibri" w:hAnsi="Calibri"/>
                <w:b/>
              </w:rPr>
              <w:t>Description</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9D5715C" w14:textId="77777777" w:rsidR="007B1B43" w:rsidRDefault="00F40180">
            <w:pPr>
              <w:pStyle w:val="Tabletext"/>
              <w:jc w:val="center"/>
              <w:rPr>
                <w:rFonts w:ascii="Calibri" w:hAnsi="Calibri"/>
                <w:b/>
              </w:rPr>
            </w:pPr>
            <w:r>
              <w:rPr>
                <w:rFonts w:ascii="Calibri" w:hAnsi="Calibri"/>
                <w:b/>
              </w:rPr>
              <w:t>Author</w:t>
            </w:r>
          </w:p>
        </w:tc>
      </w:tr>
      <w:tr w:rsidR="00AA06C1" w14:paraId="18DCE2A0"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240FFCD" w14:textId="77777777" w:rsidR="007B1B43" w:rsidRDefault="00F40180">
            <w:pPr>
              <w:pStyle w:val="Tabletext"/>
              <w:rPr>
                <w:rFonts w:ascii="Calibri" w:hAnsi="Calibri"/>
              </w:rPr>
            </w:pPr>
            <w:r>
              <w:rPr>
                <w:rFonts w:ascii="Calibri" w:hAnsi="Calibri"/>
              </w:rPr>
              <w:t>19/03/2014</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2A21F35" w14:textId="77777777" w:rsidR="007B1B43" w:rsidRDefault="00F40180">
            <w:pPr>
              <w:pStyle w:val="Tabletext"/>
              <w:rPr>
                <w:rFonts w:ascii="Calibri" w:hAnsi="Calibri"/>
              </w:rPr>
            </w:pPr>
            <w:r>
              <w:rPr>
                <w:rFonts w:ascii="Calibri" w:hAnsi="Calibri"/>
              </w:rPr>
              <w:t>1.0</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09415E4" w14:textId="77777777" w:rsidR="007B1B43" w:rsidRDefault="00F401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C1872F1" w14:textId="77777777" w:rsidR="007B1B43" w:rsidRDefault="00F40180">
            <w:pPr>
              <w:pStyle w:val="Tabletext"/>
              <w:rPr>
                <w:rFonts w:ascii="Calibri" w:hAnsi="Calibri"/>
              </w:rPr>
            </w:pPr>
            <w:r>
              <w:rPr>
                <w:rFonts w:ascii="Calibri" w:hAnsi="Calibri"/>
              </w:rPr>
              <w:t>Initial</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0FE5A59" w14:textId="77777777" w:rsidR="007B1B43" w:rsidRDefault="00F40180">
            <w:pPr>
              <w:pStyle w:val="Tabletext"/>
              <w:rPr>
                <w:rFonts w:ascii="Calibri" w:hAnsi="Calibri"/>
              </w:rPr>
            </w:pPr>
            <w:r>
              <w:rPr>
                <w:rFonts w:ascii="Calibri" w:hAnsi="Calibri"/>
              </w:rPr>
              <w:t>Martin Saunders</w:t>
            </w:r>
          </w:p>
        </w:tc>
      </w:tr>
      <w:tr w:rsidR="00AA06C1" w14:paraId="07D36F7E"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CEEC2E1" w14:textId="77777777" w:rsidR="007B1B43" w:rsidRDefault="00F40180">
            <w:pPr>
              <w:pStyle w:val="Tabletext"/>
              <w:rPr>
                <w:rFonts w:ascii="Calibri" w:hAnsi="Calibri"/>
              </w:rPr>
            </w:pPr>
            <w:r>
              <w:rPr>
                <w:rFonts w:ascii="Calibri" w:hAnsi="Calibri"/>
              </w:rPr>
              <w:t>24/04/2014</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EB718C4" w14:textId="77777777" w:rsidR="007B1B43" w:rsidRDefault="00F40180">
            <w:pPr>
              <w:pStyle w:val="Tabletext"/>
              <w:rPr>
                <w:rFonts w:ascii="Calibri" w:hAnsi="Calibri"/>
              </w:rPr>
            </w:pPr>
            <w:r>
              <w:rPr>
                <w:rFonts w:ascii="Calibri" w:hAnsi="Calibri"/>
              </w:rPr>
              <w:t>1.1</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13DE7C0" w14:textId="77777777" w:rsidR="007B1B43" w:rsidRDefault="00F401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EF094B4" w14:textId="77777777" w:rsidR="007B1B43" w:rsidRDefault="00F40180">
            <w:pPr>
              <w:pStyle w:val="Tabletext"/>
              <w:rPr>
                <w:rFonts w:ascii="Calibri" w:hAnsi="Calibri"/>
              </w:rPr>
            </w:pPr>
            <w:r>
              <w:rPr>
                <w:rFonts w:ascii="Calibri" w:hAnsi="Calibri"/>
              </w:rPr>
              <w:t>Bug Fixes &amp;</w:t>
            </w:r>
            <w:r>
              <w:rPr>
                <w:rFonts w:ascii="Calibri" w:hAnsi="Calibri"/>
              </w:rPr>
              <w:br/>
              <w:t>Documentation updates</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E85A338" w14:textId="77777777" w:rsidR="007B1B43" w:rsidRDefault="00F40180">
            <w:pPr>
              <w:pStyle w:val="Tabletext"/>
              <w:rPr>
                <w:rFonts w:ascii="Calibri" w:hAnsi="Calibri"/>
              </w:rPr>
            </w:pPr>
            <w:r>
              <w:rPr>
                <w:rFonts w:ascii="Calibri" w:hAnsi="Calibri"/>
              </w:rPr>
              <w:t>Martin Saunders, Mark Rice</w:t>
            </w:r>
          </w:p>
        </w:tc>
      </w:tr>
      <w:tr w:rsidR="00AA06C1" w14:paraId="09F47DF9"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568E793" w14:textId="77777777" w:rsidR="007B1B43" w:rsidRDefault="00F40180">
            <w:pPr>
              <w:pStyle w:val="Tabletext"/>
              <w:rPr>
                <w:rFonts w:ascii="Calibri" w:hAnsi="Calibri"/>
              </w:rPr>
            </w:pPr>
            <w:r>
              <w:rPr>
                <w:rFonts w:ascii="Calibri" w:hAnsi="Calibri"/>
              </w:rPr>
              <w:t>08/10/2015</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488D216" w14:textId="77777777" w:rsidR="007B1B43" w:rsidRDefault="00F40180">
            <w:pPr>
              <w:pStyle w:val="Tabletext"/>
              <w:rPr>
                <w:rFonts w:ascii="Calibri" w:hAnsi="Calibri"/>
                <w:lang w:val="en-AU"/>
              </w:rPr>
            </w:pPr>
            <w:r>
              <w:rPr>
                <w:rFonts w:ascii="Calibri" w:hAnsi="Calibri"/>
                <w:lang w:val="en-AU"/>
              </w:rPr>
              <w:t>3.1</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FF06E1B" w14:textId="77777777" w:rsidR="007B1B43" w:rsidRDefault="00F401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5BCF306" w14:textId="77777777" w:rsidR="007B1B43" w:rsidRDefault="00F40180">
            <w:pPr>
              <w:pStyle w:val="Tabletext"/>
              <w:rPr>
                <w:rFonts w:ascii="Calibri" w:hAnsi="Calibri"/>
              </w:rPr>
            </w:pPr>
            <w:r>
              <w:rPr>
                <w:rFonts w:ascii="Calibri" w:hAnsi="Calibri"/>
              </w:rPr>
              <w:t>Port to UIMA 2.5, JDK 7, MSQLServer and several new features</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CC418B3" w14:textId="77777777" w:rsidR="007B1B43" w:rsidRDefault="00F40180">
            <w:pPr>
              <w:pStyle w:val="Tabletext"/>
              <w:rPr>
                <w:rFonts w:ascii="Calibri" w:hAnsi="Calibri"/>
              </w:rPr>
            </w:pPr>
            <w:r>
              <w:rPr>
                <w:rFonts w:ascii="Calibri" w:hAnsi="Calibri"/>
              </w:rPr>
              <w:t>Martin Saunders</w:t>
            </w:r>
          </w:p>
        </w:tc>
      </w:tr>
      <w:tr w:rsidR="00AA06C1" w14:paraId="1535A560"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3915F26" w14:textId="67E765C5" w:rsidR="007B1B43" w:rsidRDefault="008A0B68">
            <w:pPr>
              <w:pStyle w:val="Tabletext"/>
              <w:rPr>
                <w:rFonts w:ascii="Calibri" w:hAnsi="Calibri"/>
              </w:rPr>
            </w:pPr>
            <w:r>
              <w:rPr>
                <w:rFonts w:ascii="Calibri" w:hAnsi="Calibri"/>
              </w:rPr>
              <w:t>23</w:t>
            </w:r>
            <w:r w:rsidR="00B07980">
              <w:rPr>
                <w:rFonts w:ascii="Calibri" w:hAnsi="Calibri"/>
              </w:rPr>
              <w:t>/03/2017</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AFBF64A" w14:textId="0C4F8FA0" w:rsidR="007B1B43" w:rsidRDefault="00B07980">
            <w:pPr>
              <w:pStyle w:val="Tabletext"/>
              <w:rPr>
                <w:rFonts w:ascii="Calibri" w:hAnsi="Calibri"/>
              </w:rPr>
            </w:pPr>
            <w:r>
              <w:rPr>
                <w:rFonts w:ascii="Calibri" w:hAnsi="Calibri"/>
              </w:rPr>
              <w:t>3.1.</w:t>
            </w:r>
            <w:r w:rsidR="008A0B68">
              <w:rPr>
                <w:rFonts w:ascii="Calibri" w:hAnsi="Calibri"/>
              </w:rPr>
              <w:t>3</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F246BA5" w14:textId="77777777" w:rsidR="007B1B43" w:rsidRDefault="00B07980">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3426F09" w14:textId="07305657" w:rsidR="008A0B68" w:rsidRDefault="00B07980">
            <w:pPr>
              <w:pStyle w:val="Tabletext"/>
              <w:rPr>
                <w:rFonts w:ascii="Calibri" w:hAnsi="Calibri"/>
              </w:rPr>
            </w:pPr>
            <w:r>
              <w:rPr>
                <w:rFonts w:ascii="Calibri" w:hAnsi="Calibri"/>
              </w:rPr>
              <w:t>Port to UIMA 2.8.1, JDK 8</w:t>
            </w:r>
            <w:r>
              <w:rPr>
                <w:rFonts w:ascii="Calibri" w:hAnsi="Calibri"/>
              </w:rPr>
              <w:br/>
              <w:t xml:space="preserve">Minor tweaks to </w:t>
            </w:r>
            <w:r w:rsidR="00C235B1">
              <w:rPr>
                <w:rFonts w:ascii="Calibri" w:hAnsi="Calibri"/>
              </w:rPr>
              <w:t xml:space="preserve">AE </w:t>
            </w:r>
            <w:r>
              <w:rPr>
                <w:rFonts w:ascii="Calibri" w:hAnsi="Calibri"/>
              </w:rPr>
              <w:t>parameters</w:t>
            </w:r>
            <w:r w:rsidR="008A0B68">
              <w:rPr>
                <w:rFonts w:ascii="Calibri" w:hAnsi="Calibri"/>
              </w:rPr>
              <w:br/>
              <w:t>Internal refactoring</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6AA7ACB" w14:textId="0797ED38" w:rsidR="007B1B43" w:rsidRDefault="00C235B1">
            <w:pPr>
              <w:pStyle w:val="Tabletext"/>
              <w:rPr>
                <w:rFonts w:ascii="Calibri" w:hAnsi="Calibri"/>
              </w:rPr>
            </w:pPr>
            <w:r>
              <w:rPr>
                <w:rFonts w:ascii="Calibri" w:hAnsi="Calibri"/>
              </w:rPr>
              <w:t>Martin Saunders</w:t>
            </w:r>
          </w:p>
        </w:tc>
      </w:tr>
      <w:tr w:rsidR="008A0B68" w14:paraId="112A7915" w14:textId="77777777" w:rsidTr="00AA06C1">
        <w:tc>
          <w:tcPr>
            <w:tcW w:w="12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4852304" w14:textId="4F7F4F44" w:rsidR="008A0B68" w:rsidRDefault="00602448">
            <w:pPr>
              <w:pStyle w:val="Tabletext"/>
              <w:rPr>
                <w:rFonts w:ascii="Calibri" w:hAnsi="Calibri"/>
              </w:rPr>
            </w:pPr>
            <w:r>
              <w:rPr>
                <w:rFonts w:ascii="Calibri" w:hAnsi="Calibri"/>
              </w:rPr>
              <w:t>13/09/2017</w:t>
            </w:r>
          </w:p>
        </w:tc>
        <w:tc>
          <w:tcPr>
            <w:tcW w:w="9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29D3037" w14:textId="6210BBBE" w:rsidR="008A0B68" w:rsidRDefault="00602448">
            <w:pPr>
              <w:pStyle w:val="Tabletext"/>
              <w:rPr>
                <w:rFonts w:ascii="Calibri" w:hAnsi="Calibri"/>
              </w:rPr>
            </w:pPr>
            <w:r>
              <w:rPr>
                <w:rFonts w:ascii="Calibri" w:hAnsi="Calibri"/>
              </w:rPr>
              <w:t>3.2.0</w:t>
            </w:r>
          </w:p>
        </w:tc>
        <w:tc>
          <w:tcPr>
            <w:tcW w:w="89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34F66B4" w14:textId="36FF5246" w:rsidR="008A0B68" w:rsidRDefault="00602448">
            <w:pPr>
              <w:pStyle w:val="Tabletext"/>
              <w:rPr>
                <w:rFonts w:ascii="Calibri" w:hAnsi="Calibri"/>
              </w:rPr>
            </w:pPr>
            <w:r>
              <w:rPr>
                <w:rFonts w:ascii="Calibri" w:hAnsi="Calibri"/>
              </w:rPr>
              <w:t>Release</w:t>
            </w:r>
          </w:p>
        </w:tc>
        <w:tc>
          <w:tcPr>
            <w:tcW w:w="328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23CE20" w14:textId="7C0410A2" w:rsidR="008A0B68" w:rsidRDefault="00602448">
            <w:pPr>
              <w:pStyle w:val="Tabletext"/>
              <w:rPr>
                <w:rFonts w:ascii="Calibri" w:hAnsi="Calibri"/>
              </w:rPr>
            </w:pPr>
            <w:r>
              <w:rPr>
                <w:rFonts w:ascii="Calibri" w:hAnsi="Calibri"/>
              </w:rPr>
              <w:t>Added lazymode for easy configuration</w:t>
            </w:r>
          </w:p>
        </w:tc>
        <w:tc>
          <w:tcPr>
            <w:tcW w:w="19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0A76715" w14:textId="47F13CEF" w:rsidR="008A0B68" w:rsidRDefault="00602448">
            <w:pPr>
              <w:pStyle w:val="Tabletext"/>
              <w:rPr>
                <w:rFonts w:ascii="Calibri" w:hAnsi="Calibri"/>
              </w:rPr>
            </w:pPr>
            <w:r>
              <w:rPr>
                <w:rFonts w:ascii="Calibri" w:hAnsi="Calibri"/>
              </w:rPr>
              <w:t>Martin Saunders</w:t>
            </w:r>
          </w:p>
        </w:tc>
      </w:tr>
    </w:tbl>
    <w:p w14:paraId="7DE39154" w14:textId="147940C3" w:rsidR="00AA06C1" w:rsidRDefault="00AA06C1" w:rsidP="00AA06C1">
      <w:pPr>
        <w:jc w:val="center"/>
        <w:rPr>
          <w:rFonts w:asciiTheme="majorHAnsi" w:eastAsiaTheme="majorEastAsia" w:hAnsiTheme="majorHAnsi" w:cstheme="majorBidi"/>
          <w:caps/>
          <w:color w:val="365F91" w:themeColor="accent1" w:themeShade="BF"/>
          <w:sz w:val="28"/>
          <w:szCs w:val="28"/>
          <w:u w:val="single"/>
        </w:rPr>
      </w:pPr>
    </w:p>
    <w:p w14:paraId="07D6236C"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3D198AA6"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17E8E6C9"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28B6FADE" w14:textId="77777777" w:rsidR="0025548A" w:rsidRDefault="0025548A" w:rsidP="0025548A">
      <w:pPr>
        <w:jc w:val="center"/>
        <w:rPr>
          <w:rFonts w:ascii="Calibri" w:hAnsi="Calibri"/>
          <w:b/>
          <w:bCs/>
          <w:sz w:val="28"/>
          <w:szCs w:val="28"/>
        </w:rPr>
      </w:pPr>
    </w:p>
    <w:p w14:paraId="0EC2E075" w14:textId="77777777" w:rsidR="0025548A" w:rsidRDefault="0025548A" w:rsidP="0025548A">
      <w:pPr>
        <w:jc w:val="center"/>
        <w:rPr>
          <w:rFonts w:ascii="Calibri" w:hAnsi="Calibri"/>
          <w:b/>
          <w:bCs/>
          <w:sz w:val="28"/>
          <w:szCs w:val="28"/>
        </w:rPr>
      </w:pPr>
    </w:p>
    <w:p w14:paraId="652998C1" w14:textId="77777777" w:rsidR="0025548A" w:rsidRDefault="0025548A" w:rsidP="0025548A">
      <w:pPr>
        <w:jc w:val="center"/>
        <w:rPr>
          <w:rFonts w:ascii="Calibri" w:hAnsi="Calibri"/>
          <w:b/>
          <w:bCs/>
          <w:sz w:val="28"/>
          <w:szCs w:val="28"/>
        </w:rPr>
      </w:pPr>
    </w:p>
    <w:p w14:paraId="44D2E275" w14:textId="5247D4AE" w:rsidR="0025548A" w:rsidRDefault="0025548A" w:rsidP="0025548A">
      <w:pPr>
        <w:jc w:val="center"/>
        <w:rPr>
          <w:rFonts w:ascii="Calibri" w:hAnsi="Calibri"/>
        </w:rPr>
      </w:pPr>
      <w:r>
        <w:rPr>
          <w:rFonts w:ascii="Calibri" w:hAnsi="Calibri"/>
          <w:b/>
          <w:bCs/>
          <w:sz w:val="28"/>
          <w:szCs w:val="28"/>
        </w:rPr>
        <w:t>Contents</w:t>
      </w:r>
    </w:p>
    <w:p w14:paraId="3E11FC31" w14:textId="77777777" w:rsidR="0025548A" w:rsidRDefault="0025548A" w:rsidP="00AA06C1">
      <w:pPr>
        <w:jc w:val="center"/>
        <w:rPr>
          <w:rFonts w:asciiTheme="majorHAnsi" w:eastAsiaTheme="majorEastAsia" w:hAnsiTheme="majorHAnsi" w:cstheme="majorBidi"/>
          <w:caps/>
          <w:color w:val="365F91" w:themeColor="accent1" w:themeShade="BF"/>
          <w:sz w:val="28"/>
          <w:szCs w:val="28"/>
          <w:u w:val="single"/>
        </w:rPr>
      </w:pPr>
    </w:p>
    <w:p w14:paraId="0EB5AF4E" w14:textId="77777777" w:rsidR="003F35A9" w:rsidRDefault="0025548A">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Pr>
          <w:rFonts w:eastAsiaTheme="majorEastAsia" w:cstheme="majorBidi"/>
          <w:caps/>
          <w:color w:val="365F91" w:themeColor="accent1" w:themeShade="BF"/>
          <w:sz w:val="28"/>
          <w:szCs w:val="28"/>
          <w:u w:val="single"/>
        </w:rPr>
        <w:fldChar w:fldCharType="begin"/>
      </w:r>
      <w:r>
        <w:rPr>
          <w:rFonts w:eastAsiaTheme="majorEastAsia" w:cstheme="majorBidi"/>
          <w:caps/>
          <w:color w:val="365F91" w:themeColor="accent1" w:themeShade="BF"/>
          <w:sz w:val="28"/>
          <w:szCs w:val="28"/>
          <w:u w:val="single"/>
        </w:rPr>
        <w:instrText xml:space="preserve"> TOC \o "1-2" </w:instrText>
      </w:r>
      <w:r>
        <w:rPr>
          <w:rFonts w:eastAsiaTheme="majorEastAsia" w:cstheme="majorBidi"/>
          <w:caps/>
          <w:color w:val="365F91" w:themeColor="accent1" w:themeShade="BF"/>
          <w:sz w:val="28"/>
          <w:szCs w:val="28"/>
          <w:u w:val="single"/>
        </w:rPr>
        <w:fldChar w:fldCharType="separate"/>
      </w:r>
      <w:r w:rsidR="003F35A9" w:rsidRPr="000F4968">
        <w:rPr>
          <w:rFonts w:ascii="Calibri" w:hAnsi="Calibri"/>
          <w:noProof/>
        </w:rPr>
        <w:t>1.</w:t>
      </w:r>
      <w:r w:rsidR="003F35A9">
        <w:rPr>
          <w:rFonts w:asciiTheme="minorHAnsi" w:eastAsiaTheme="minorEastAsia" w:hAnsiTheme="minorHAnsi" w:cstheme="minorBidi"/>
          <w:b w:val="0"/>
          <w:bCs w:val="0"/>
          <w:noProof/>
          <w:color w:val="auto"/>
          <w:lang w:val="en-GB" w:eastAsia="en-GB"/>
        </w:rPr>
        <w:tab/>
      </w:r>
      <w:r w:rsidR="003F35A9" w:rsidRPr="000F4968">
        <w:rPr>
          <w:rFonts w:ascii="Calibri" w:hAnsi="Calibri"/>
          <w:noProof/>
        </w:rPr>
        <w:t>Purpose</w:t>
      </w:r>
      <w:r w:rsidR="003F35A9">
        <w:rPr>
          <w:noProof/>
        </w:rPr>
        <w:tab/>
      </w:r>
      <w:r w:rsidR="003F35A9">
        <w:rPr>
          <w:noProof/>
        </w:rPr>
        <w:fldChar w:fldCharType="begin"/>
      </w:r>
      <w:r w:rsidR="003F35A9">
        <w:rPr>
          <w:noProof/>
        </w:rPr>
        <w:instrText xml:space="preserve"> PAGEREF _Toc493100242 \h </w:instrText>
      </w:r>
      <w:r w:rsidR="003F35A9">
        <w:rPr>
          <w:noProof/>
        </w:rPr>
      </w:r>
      <w:r w:rsidR="003F35A9">
        <w:rPr>
          <w:noProof/>
        </w:rPr>
        <w:fldChar w:fldCharType="separate"/>
      </w:r>
      <w:r w:rsidR="003F35A9">
        <w:rPr>
          <w:noProof/>
        </w:rPr>
        <w:t>3</w:t>
      </w:r>
      <w:r w:rsidR="003F35A9">
        <w:rPr>
          <w:noProof/>
        </w:rPr>
        <w:fldChar w:fldCharType="end"/>
      </w:r>
    </w:p>
    <w:p w14:paraId="6B12EFD8" w14:textId="77777777" w:rsidR="003F35A9" w:rsidRDefault="003F35A9">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sidRPr="000F4968">
        <w:rPr>
          <w:rFonts w:ascii="Calibri" w:hAnsi="Calibri"/>
          <w:noProof/>
        </w:rPr>
        <w:t>2.</w:t>
      </w:r>
      <w:r>
        <w:rPr>
          <w:rFonts w:asciiTheme="minorHAnsi" w:eastAsiaTheme="minorEastAsia" w:hAnsiTheme="minorHAnsi" w:cstheme="minorBidi"/>
          <w:b w:val="0"/>
          <w:bCs w:val="0"/>
          <w:noProof/>
          <w:color w:val="auto"/>
          <w:lang w:val="en-GB" w:eastAsia="en-GB"/>
        </w:rPr>
        <w:tab/>
      </w:r>
      <w:r w:rsidRPr="000F4968">
        <w:rPr>
          <w:rFonts w:ascii="Calibri" w:hAnsi="Calibri"/>
          <w:noProof/>
        </w:rPr>
        <w:t>Installation</w:t>
      </w:r>
      <w:r>
        <w:rPr>
          <w:noProof/>
        </w:rPr>
        <w:tab/>
      </w:r>
      <w:r>
        <w:rPr>
          <w:noProof/>
        </w:rPr>
        <w:fldChar w:fldCharType="begin"/>
      </w:r>
      <w:r>
        <w:rPr>
          <w:noProof/>
        </w:rPr>
        <w:instrText xml:space="preserve"> PAGEREF _Toc493100243 \h </w:instrText>
      </w:r>
      <w:r>
        <w:rPr>
          <w:noProof/>
        </w:rPr>
      </w:r>
      <w:r>
        <w:rPr>
          <w:noProof/>
        </w:rPr>
        <w:fldChar w:fldCharType="separate"/>
      </w:r>
      <w:r>
        <w:rPr>
          <w:noProof/>
        </w:rPr>
        <w:t>5</w:t>
      </w:r>
      <w:r>
        <w:rPr>
          <w:noProof/>
        </w:rPr>
        <w:fldChar w:fldCharType="end"/>
      </w:r>
    </w:p>
    <w:p w14:paraId="50881E44"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2.1</w:t>
      </w:r>
      <w:r>
        <w:rPr>
          <w:rFonts w:eastAsiaTheme="minorEastAsia" w:cstheme="minorBidi"/>
          <w:noProof/>
          <w:sz w:val="24"/>
          <w:szCs w:val="24"/>
          <w:lang w:val="en-GB" w:eastAsia="en-GB"/>
        </w:rPr>
        <w:tab/>
      </w:r>
      <w:r w:rsidRPr="000F4968">
        <w:rPr>
          <w:noProof/>
        </w:rPr>
        <w:t>Pre-Requisites</w:t>
      </w:r>
      <w:r>
        <w:rPr>
          <w:noProof/>
        </w:rPr>
        <w:tab/>
      </w:r>
      <w:r>
        <w:rPr>
          <w:noProof/>
        </w:rPr>
        <w:fldChar w:fldCharType="begin"/>
      </w:r>
      <w:r>
        <w:rPr>
          <w:noProof/>
        </w:rPr>
        <w:instrText xml:space="preserve"> PAGEREF _Toc493100244 \h </w:instrText>
      </w:r>
      <w:r>
        <w:rPr>
          <w:noProof/>
        </w:rPr>
      </w:r>
      <w:r>
        <w:rPr>
          <w:noProof/>
        </w:rPr>
        <w:fldChar w:fldCharType="separate"/>
      </w:r>
      <w:r>
        <w:rPr>
          <w:noProof/>
        </w:rPr>
        <w:t>5</w:t>
      </w:r>
      <w:r>
        <w:rPr>
          <w:noProof/>
        </w:rPr>
        <w:fldChar w:fldCharType="end"/>
      </w:r>
    </w:p>
    <w:p w14:paraId="10FDE6A8"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2.2</w:t>
      </w:r>
      <w:r>
        <w:rPr>
          <w:rFonts w:eastAsiaTheme="minorEastAsia" w:cstheme="minorBidi"/>
          <w:noProof/>
          <w:sz w:val="24"/>
          <w:szCs w:val="24"/>
          <w:lang w:val="en-GB" w:eastAsia="en-GB"/>
        </w:rPr>
        <w:tab/>
      </w:r>
      <w:r w:rsidRPr="000F4968">
        <w:rPr>
          <w:noProof/>
        </w:rPr>
        <w:t>Content Analytics Studio</w:t>
      </w:r>
      <w:r>
        <w:rPr>
          <w:noProof/>
        </w:rPr>
        <w:tab/>
      </w:r>
      <w:r>
        <w:rPr>
          <w:noProof/>
        </w:rPr>
        <w:fldChar w:fldCharType="begin"/>
      </w:r>
      <w:r>
        <w:rPr>
          <w:noProof/>
        </w:rPr>
        <w:instrText xml:space="preserve"> PAGEREF _Toc493100245 \h </w:instrText>
      </w:r>
      <w:r>
        <w:rPr>
          <w:noProof/>
        </w:rPr>
      </w:r>
      <w:r>
        <w:rPr>
          <w:noProof/>
        </w:rPr>
        <w:fldChar w:fldCharType="separate"/>
      </w:r>
      <w:r>
        <w:rPr>
          <w:noProof/>
        </w:rPr>
        <w:t>5</w:t>
      </w:r>
      <w:r>
        <w:rPr>
          <w:noProof/>
        </w:rPr>
        <w:fldChar w:fldCharType="end"/>
      </w:r>
    </w:p>
    <w:p w14:paraId="7786673C"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2.3</w:t>
      </w:r>
      <w:r>
        <w:rPr>
          <w:rFonts w:eastAsiaTheme="minorEastAsia" w:cstheme="minorBidi"/>
          <w:noProof/>
          <w:sz w:val="24"/>
          <w:szCs w:val="24"/>
          <w:lang w:val="en-GB" w:eastAsia="en-GB"/>
        </w:rPr>
        <w:tab/>
      </w:r>
      <w:r w:rsidRPr="000F4968">
        <w:rPr>
          <w:noProof/>
        </w:rPr>
        <w:t>Content Analytics Server</w:t>
      </w:r>
      <w:r>
        <w:rPr>
          <w:noProof/>
        </w:rPr>
        <w:tab/>
      </w:r>
      <w:r>
        <w:rPr>
          <w:noProof/>
        </w:rPr>
        <w:fldChar w:fldCharType="begin"/>
      </w:r>
      <w:r>
        <w:rPr>
          <w:noProof/>
        </w:rPr>
        <w:instrText xml:space="preserve"> PAGEREF _Toc493100246 \h </w:instrText>
      </w:r>
      <w:r>
        <w:rPr>
          <w:noProof/>
        </w:rPr>
      </w:r>
      <w:r>
        <w:rPr>
          <w:noProof/>
        </w:rPr>
        <w:fldChar w:fldCharType="separate"/>
      </w:r>
      <w:r>
        <w:rPr>
          <w:noProof/>
        </w:rPr>
        <w:t>8</w:t>
      </w:r>
      <w:r>
        <w:rPr>
          <w:noProof/>
        </w:rPr>
        <w:fldChar w:fldCharType="end"/>
      </w:r>
    </w:p>
    <w:p w14:paraId="7A336F71" w14:textId="77777777" w:rsidR="003F35A9" w:rsidRDefault="003F35A9">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sidRPr="000F4968">
        <w:rPr>
          <w:rFonts w:asciiTheme="minorHAnsi" w:hAnsiTheme="minorHAnsi"/>
          <w:noProof/>
        </w:rPr>
        <w:t>3.</w:t>
      </w:r>
      <w:r>
        <w:rPr>
          <w:rFonts w:asciiTheme="minorHAnsi" w:eastAsiaTheme="minorEastAsia" w:hAnsiTheme="minorHAnsi" w:cstheme="minorBidi"/>
          <w:b w:val="0"/>
          <w:bCs w:val="0"/>
          <w:noProof/>
          <w:color w:val="auto"/>
          <w:lang w:val="en-GB" w:eastAsia="en-GB"/>
        </w:rPr>
        <w:tab/>
      </w:r>
      <w:r w:rsidRPr="000F4968">
        <w:rPr>
          <w:rFonts w:asciiTheme="minorHAnsi" w:hAnsiTheme="minorHAnsi"/>
          <w:noProof/>
        </w:rPr>
        <w:t>Configuring the extraction</w:t>
      </w:r>
      <w:r>
        <w:rPr>
          <w:noProof/>
        </w:rPr>
        <w:tab/>
      </w:r>
      <w:r>
        <w:rPr>
          <w:noProof/>
        </w:rPr>
        <w:fldChar w:fldCharType="begin"/>
      </w:r>
      <w:r>
        <w:rPr>
          <w:noProof/>
        </w:rPr>
        <w:instrText xml:space="preserve"> PAGEREF _Toc493100247 \h </w:instrText>
      </w:r>
      <w:r>
        <w:rPr>
          <w:noProof/>
        </w:rPr>
      </w:r>
      <w:r>
        <w:rPr>
          <w:noProof/>
        </w:rPr>
        <w:fldChar w:fldCharType="separate"/>
      </w:r>
      <w:r>
        <w:rPr>
          <w:noProof/>
        </w:rPr>
        <w:t>10</w:t>
      </w:r>
      <w:r>
        <w:rPr>
          <w:noProof/>
        </w:rPr>
        <w:fldChar w:fldCharType="end"/>
      </w:r>
    </w:p>
    <w:p w14:paraId="22472BA0"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3.1</w:t>
      </w:r>
      <w:r>
        <w:rPr>
          <w:rFonts w:eastAsiaTheme="minorEastAsia" w:cstheme="minorBidi"/>
          <w:noProof/>
          <w:sz w:val="24"/>
          <w:szCs w:val="24"/>
          <w:lang w:val="en-GB" w:eastAsia="en-GB"/>
        </w:rPr>
        <w:tab/>
      </w:r>
      <w:r w:rsidRPr="000F4968">
        <w:rPr>
          <w:noProof/>
        </w:rPr>
        <w:t>Configuring with lazymode</w:t>
      </w:r>
      <w:r>
        <w:rPr>
          <w:noProof/>
        </w:rPr>
        <w:tab/>
      </w:r>
      <w:r>
        <w:rPr>
          <w:noProof/>
        </w:rPr>
        <w:fldChar w:fldCharType="begin"/>
      </w:r>
      <w:r>
        <w:rPr>
          <w:noProof/>
        </w:rPr>
        <w:instrText xml:space="preserve"> PAGEREF _Toc493100248 \h </w:instrText>
      </w:r>
      <w:r>
        <w:rPr>
          <w:noProof/>
        </w:rPr>
      </w:r>
      <w:r>
        <w:rPr>
          <w:noProof/>
        </w:rPr>
        <w:fldChar w:fldCharType="separate"/>
      </w:r>
      <w:r>
        <w:rPr>
          <w:noProof/>
        </w:rPr>
        <w:t>10</w:t>
      </w:r>
      <w:r>
        <w:rPr>
          <w:noProof/>
        </w:rPr>
        <w:fldChar w:fldCharType="end"/>
      </w:r>
    </w:p>
    <w:p w14:paraId="1F61706B"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3.2</w:t>
      </w:r>
      <w:r>
        <w:rPr>
          <w:rFonts w:eastAsiaTheme="minorEastAsia" w:cstheme="minorBidi"/>
          <w:noProof/>
          <w:sz w:val="24"/>
          <w:szCs w:val="24"/>
          <w:lang w:val="en-GB" w:eastAsia="en-GB"/>
        </w:rPr>
        <w:tab/>
      </w:r>
      <w:r w:rsidRPr="000F4968">
        <w:rPr>
          <w:noProof/>
        </w:rPr>
        <w:t>Configuring using the configuration database table</w:t>
      </w:r>
      <w:r>
        <w:rPr>
          <w:noProof/>
        </w:rPr>
        <w:tab/>
      </w:r>
      <w:r>
        <w:rPr>
          <w:noProof/>
        </w:rPr>
        <w:fldChar w:fldCharType="begin"/>
      </w:r>
      <w:r>
        <w:rPr>
          <w:noProof/>
        </w:rPr>
        <w:instrText xml:space="preserve"> PAGEREF _Toc493100249 \h </w:instrText>
      </w:r>
      <w:r>
        <w:rPr>
          <w:noProof/>
        </w:rPr>
      </w:r>
      <w:r>
        <w:rPr>
          <w:noProof/>
        </w:rPr>
        <w:fldChar w:fldCharType="separate"/>
      </w:r>
      <w:r>
        <w:rPr>
          <w:noProof/>
        </w:rPr>
        <w:t>11</w:t>
      </w:r>
      <w:r>
        <w:rPr>
          <w:noProof/>
        </w:rPr>
        <w:fldChar w:fldCharType="end"/>
      </w:r>
    </w:p>
    <w:p w14:paraId="782283CC"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3.3</w:t>
      </w:r>
      <w:r>
        <w:rPr>
          <w:rFonts w:eastAsiaTheme="minorEastAsia" w:cstheme="minorBidi"/>
          <w:noProof/>
          <w:sz w:val="24"/>
          <w:szCs w:val="24"/>
          <w:lang w:val="en-GB" w:eastAsia="en-GB"/>
        </w:rPr>
        <w:tab/>
      </w:r>
      <w:r w:rsidRPr="000F4968">
        <w:rPr>
          <w:noProof/>
        </w:rPr>
        <w:t>Annotation Tables</w:t>
      </w:r>
      <w:r>
        <w:rPr>
          <w:noProof/>
        </w:rPr>
        <w:tab/>
      </w:r>
      <w:r>
        <w:rPr>
          <w:noProof/>
        </w:rPr>
        <w:fldChar w:fldCharType="begin"/>
      </w:r>
      <w:r>
        <w:rPr>
          <w:noProof/>
        </w:rPr>
        <w:instrText xml:space="preserve"> PAGEREF _Toc493100250 \h </w:instrText>
      </w:r>
      <w:r>
        <w:rPr>
          <w:noProof/>
        </w:rPr>
      </w:r>
      <w:r>
        <w:rPr>
          <w:noProof/>
        </w:rPr>
        <w:fldChar w:fldCharType="separate"/>
      </w:r>
      <w:r>
        <w:rPr>
          <w:noProof/>
        </w:rPr>
        <w:t>13</w:t>
      </w:r>
      <w:r>
        <w:rPr>
          <w:noProof/>
        </w:rPr>
        <w:fldChar w:fldCharType="end"/>
      </w:r>
    </w:p>
    <w:p w14:paraId="5F271B86"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3.4</w:t>
      </w:r>
      <w:r>
        <w:rPr>
          <w:rFonts w:eastAsiaTheme="minorEastAsia" w:cstheme="minorBidi"/>
          <w:noProof/>
          <w:sz w:val="24"/>
          <w:szCs w:val="24"/>
          <w:lang w:val="en-GB" w:eastAsia="en-GB"/>
        </w:rPr>
        <w:tab/>
      </w:r>
      <w:r w:rsidRPr="000F4968">
        <w:rPr>
          <w:noProof/>
        </w:rPr>
        <w:t>The Documents Table</w:t>
      </w:r>
      <w:r>
        <w:rPr>
          <w:noProof/>
        </w:rPr>
        <w:tab/>
      </w:r>
      <w:r>
        <w:rPr>
          <w:noProof/>
        </w:rPr>
        <w:fldChar w:fldCharType="begin"/>
      </w:r>
      <w:r>
        <w:rPr>
          <w:noProof/>
        </w:rPr>
        <w:instrText xml:space="preserve"> PAGEREF _Toc493100251 \h </w:instrText>
      </w:r>
      <w:r>
        <w:rPr>
          <w:noProof/>
        </w:rPr>
      </w:r>
      <w:r>
        <w:rPr>
          <w:noProof/>
        </w:rPr>
        <w:fldChar w:fldCharType="separate"/>
      </w:r>
      <w:r>
        <w:rPr>
          <w:noProof/>
        </w:rPr>
        <w:t>13</w:t>
      </w:r>
      <w:r>
        <w:rPr>
          <w:noProof/>
        </w:rPr>
        <w:fldChar w:fldCharType="end"/>
      </w:r>
    </w:p>
    <w:p w14:paraId="7A57CB9A" w14:textId="77777777" w:rsidR="003F35A9" w:rsidRDefault="003F35A9">
      <w:pPr>
        <w:pStyle w:val="TOC1"/>
        <w:tabs>
          <w:tab w:val="left" w:pos="600"/>
          <w:tab w:val="right" w:leader="dot" w:pos="8463"/>
        </w:tabs>
        <w:rPr>
          <w:rFonts w:asciiTheme="minorHAnsi" w:eastAsiaTheme="minorEastAsia" w:hAnsiTheme="minorHAnsi" w:cstheme="minorBidi"/>
          <w:b w:val="0"/>
          <w:bCs w:val="0"/>
          <w:noProof/>
          <w:color w:val="auto"/>
          <w:lang w:val="en-GB" w:eastAsia="en-GB"/>
        </w:rPr>
      </w:pPr>
      <w:r w:rsidRPr="000F4968">
        <w:rPr>
          <w:rFonts w:asciiTheme="minorHAnsi" w:hAnsiTheme="minorHAnsi"/>
          <w:noProof/>
        </w:rPr>
        <w:t>4.</w:t>
      </w:r>
      <w:r>
        <w:rPr>
          <w:rFonts w:asciiTheme="minorHAnsi" w:eastAsiaTheme="minorEastAsia" w:hAnsiTheme="minorHAnsi" w:cstheme="minorBidi"/>
          <w:b w:val="0"/>
          <w:bCs w:val="0"/>
          <w:noProof/>
          <w:color w:val="auto"/>
          <w:lang w:val="en-GB" w:eastAsia="en-GB"/>
        </w:rPr>
        <w:tab/>
      </w:r>
      <w:r w:rsidRPr="000F4968">
        <w:rPr>
          <w:rFonts w:asciiTheme="minorHAnsi" w:hAnsiTheme="minorHAnsi"/>
          <w:noProof/>
        </w:rPr>
        <w:t>Running Content Analytics Collections for Information Extraction Only.</w:t>
      </w:r>
      <w:r>
        <w:rPr>
          <w:noProof/>
        </w:rPr>
        <w:tab/>
      </w:r>
      <w:r>
        <w:rPr>
          <w:noProof/>
        </w:rPr>
        <w:fldChar w:fldCharType="begin"/>
      </w:r>
      <w:r>
        <w:rPr>
          <w:noProof/>
        </w:rPr>
        <w:instrText xml:space="preserve"> PAGEREF _Toc493100252 \h </w:instrText>
      </w:r>
      <w:r>
        <w:rPr>
          <w:noProof/>
        </w:rPr>
      </w:r>
      <w:r>
        <w:rPr>
          <w:noProof/>
        </w:rPr>
        <w:fldChar w:fldCharType="separate"/>
      </w:r>
      <w:r>
        <w:rPr>
          <w:noProof/>
        </w:rPr>
        <w:t>14</w:t>
      </w:r>
      <w:r>
        <w:rPr>
          <w:noProof/>
        </w:rPr>
        <w:fldChar w:fldCharType="end"/>
      </w:r>
    </w:p>
    <w:p w14:paraId="152AD0AE" w14:textId="77777777" w:rsidR="003F35A9" w:rsidRDefault="003F35A9">
      <w:pPr>
        <w:pStyle w:val="TOC2"/>
        <w:tabs>
          <w:tab w:val="left" w:pos="600"/>
          <w:tab w:val="right" w:leader="dot" w:pos="8463"/>
        </w:tabs>
        <w:rPr>
          <w:rFonts w:eastAsiaTheme="minorEastAsia" w:cstheme="minorBidi"/>
          <w:noProof/>
          <w:sz w:val="24"/>
          <w:szCs w:val="24"/>
          <w:lang w:val="en-GB" w:eastAsia="en-GB"/>
        </w:rPr>
      </w:pPr>
      <w:r w:rsidRPr="000F4968">
        <w:rPr>
          <w:noProof/>
        </w:rPr>
        <w:t>4.1</w:t>
      </w:r>
      <w:r>
        <w:rPr>
          <w:rFonts w:eastAsiaTheme="minorEastAsia" w:cstheme="minorBidi"/>
          <w:noProof/>
          <w:sz w:val="24"/>
          <w:szCs w:val="24"/>
          <w:lang w:val="en-GB" w:eastAsia="en-GB"/>
        </w:rPr>
        <w:tab/>
      </w:r>
      <w:r w:rsidRPr="000F4968">
        <w:rPr>
          <w:noProof/>
        </w:rPr>
        <w:t>Turning off document indexing</w:t>
      </w:r>
      <w:r>
        <w:rPr>
          <w:noProof/>
        </w:rPr>
        <w:tab/>
      </w:r>
      <w:r>
        <w:rPr>
          <w:noProof/>
        </w:rPr>
        <w:fldChar w:fldCharType="begin"/>
      </w:r>
      <w:r>
        <w:rPr>
          <w:noProof/>
        </w:rPr>
        <w:instrText xml:space="preserve"> PAGEREF _Toc493100253 \h </w:instrText>
      </w:r>
      <w:r>
        <w:rPr>
          <w:noProof/>
        </w:rPr>
      </w:r>
      <w:r>
        <w:rPr>
          <w:noProof/>
        </w:rPr>
        <w:fldChar w:fldCharType="separate"/>
      </w:r>
      <w:r>
        <w:rPr>
          <w:noProof/>
        </w:rPr>
        <w:t>14</w:t>
      </w:r>
      <w:r>
        <w:rPr>
          <w:noProof/>
        </w:rPr>
        <w:fldChar w:fldCharType="end"/>
      </w:r>
    </w:p>
    <w:p w14:paraId="0AB63190" w14:textId="77777777" w:rsidR="0025548A" w:rsidRDefault="0025548A" w:rsidP="00AA06C1">
      <w:pPr>
        <w:jc w:val="center"/>
        <w:rPr>
          <w:rFonts w:ascii="Calibri" w:hAnsi="Calibri"/>
        </w:rPr>
      </w:pPr>
      <w:r>
        <w:rPr>
          <w:rFonts w:asciiTheme="majorHAnsi" w:eastAsiaTheme="majorEastAsia" w:hAnsiTheme="majorHAnsi" w:cstheme="majorBidi"/>
          <w:caps/>
          <w:color w:val="365F91" w:themeColor="accent1" w:themeShade="BF"/>
          <w:sz w:val="28"/>
          <w:szCs w:val="28"/>
          <w:u w:val="single"/>
        </w:rPr>
        <w:fldChar w:fldCharType="end"/>
      </w:r>
    </w:p>
    <w:p w14:paraId="2928AB87" w14:textId="77777777" w:rsidR="007B1B43" w:rsidRDefault="00F40180">
      <w:pPr>
        <w:jc w:val="center"/>
        <w:rPr>
          <w:rFonts w:ascii="Calibri" w:hAnsi="Calibri"/>
          <w:sz w:val="36"/>
          <w:szCs w:val="36"/>
        </w:rPr>
      </w:pPr>
      <w:r>
        <w:br w:type="page"/>
      </w:r>
    </w:p>
    <w:p w14:paraId="18491337" w14:textId="77777777" w:rsidR="007B1B43" w:rsidRDefault="00F40180">
      <w:pPr>
        <w:pStyle w:val="Heading1"/>
        <w:numPr>
          <w:ilvl w:val="0"/>
          <w:numId w:val="2"/>
        </w:numPr>
        <w:rPr>
          <w:rFonts w:ascii="Calibri" w:hAnsi="Calibri"/>
          <w:sz w:val="28"/>
          <w:szCs w:val="28"/>
        </w:rPr>
      </w:pPr>
      <w:bookmarkStart w:id="0" w:name="_Toc383109082"/>
      <w:bookmarkStart w:id="1" w:name="_Toc477976698"/>
      <w:bookmarkStart w:id="2" w:name="_Toc493100242"/>
      <w:bookmarkEnd w:id="0"/>
      <w:r>
        <w:rPr>
          <w:rFonts w:ascii="Calibri" w:hAnsi="Calibri"/>
          <w:sz w:val="28"/>
          <w:szCs w:val="28"/>
        </w:rPr>
        <w:lastRenderedPageBreak/>
        <w:t>Purpose</w:t>
      </w:r>
      <w:bookmarkEnd w:id="1"/>
      <w:bookmarkEnd w:id="2"/>
    </w:p>
    <w:p w14:paraId="4672EF29" w14:textId="395F4BA0" w:rsidR="007B1B43" w:rsidRDefault="00F40180">
      <w:pPr>
        <w:pStyle w:val="TextBody"/>
        <w:rPr>
          <w:rFonts w:ascii="Calibri" w:hAnsi="Calibri"/>
        </w:rPr>
      </w:pPr>
      <w:r>
        <w:rPr>
          <w:rFonts w:ascii="Calibri" w:hAnsi="Calibri"/>
        </w:rPr>
        <w:t xml:space="preserve">After text mining, information extraction projects are probably the most common usage for </w:t>
      </w:r>
      <w:r w:rsidR="002A6903">
        <w:rPr>
          <w:rFonts w:ascii="Calibri" w:hAnsi="Calibri"/>
        </w:rPr>
        <w:t>Watson Explorer Content Analytics</w:t>
      </w:r>
      <w:r>
        <w:rPr>
          <w:rFonts w:ascii="Calibri" w:hAnsi="Calibri"/>
        </w:rPr>
        <w:t xml:space="preserve">. To do information extraction an annotator is configured in </w:t>
      </w:r>
      <w:r w:rsidR="002A6903">
        <w:rPr>
          <w:rFonts w:ascii="Calibri" w:hAnsi="Calibri"/>
        </w:rPr>
        <w:t>Content Analytics Studio</w:t>
      </w:r>
      <w:r>
        <w:rPr>
          <w:rFonts w:ascii="Calibri" w:hAnsi="Calibri"/>
        </w:rPr>
        <w:t xml:space="preserve"> to identify facts of interest and when this custom annotator is run in an </w:t>
      </w:r>
      <w:r w:rsidR="00C235B1">
        <w:rPr>
          <w:rFonts w:ascii="Calibri" w:hAnsi="Calibri"/>
        </w:rPr>
        <w:t>Content Analytics server</w:t>
      </w:r>
      <w:r>
        <w:rPr>
          <w:rFonts w:ascii="Calibri" w:hAnsi="Calibri"/>
        </w:rPr>
        <w:t xml:space="preserve"> collection all the matching facts are extracted from the collection's corpus of documents and added to the index. These can then be exported to a relational database using standard features in the </w:t>
      </w:r>
      <w:r w:rsidR="00C235B1">
        <w:rPr>
          <w:rFonts w:ascii="Calibri" w:hAnsi="Calibri"/>
        </w:rPr>
        <w:t xml:space="preserve">Content Analytics server. In effect </w:t>
      </w:r>
      <w:r w:rsidR="00C235B1" w:rsidRPr="00C235B1">
        <w:rPr>
          <w:rFonts w:ascii="Calibri" w:hAnsi="Calibri"/>
        </w:rPr>
        <w:t>Content Analytics</w:t>
      </w:r>
      <w:r>
        <w:rPr>
          <w:rFonts w:ascii="Calibri" w:hAnsi="Calibri"/>
        </w:rPr>
        <w:t xml:space="preserve"> has converted unstructured text to structured data which is typically consumed by 3</w:t>
      </w:r>
      <w:r>
        <w:rPr>
          <w:rFonts w:ascii="Calibri" w:hAnsi="Calibri"/>
          <w:vertAlign w:val="superscript"/>
        </w:rPr>
        <w:t>rd</w:t>
      </w:r>
      <w:r>
        <w:rPr>
          <w:rFonts w:ascii="Calibri" w:hAnsi="Calibri"/>
        </w:rPr>
        <w:t xml:space="preserve"> party applications or other IBM tools such as Cognos, SPSS, i2 and DataStage. If your information extraction needs are for entities that are identified with a single value such as names, email addresses and credit card numbers these standard capabilities work very well. </w:t>
      </w:r>
    </w:p>
    <w:p w14:paraId="424DCAFD" w14:textId="79ECDD7C" w:rsidR="007B1B43" w:rsidRDefault="00F40180">
      <w:pPr>
        <w:pStyle w:val="TextBody"/>
        <w:rPr>
          <w:rFonts w:ascii="Calibri" w:hAnsi="Calibri"/>
        </w:rPr>
      </w:pPr>
      <w:r>
        <w:rPr>
          <w:rFonts w:ascii="Calibri" w:hAnsi="Calibri"/>
        </w:rPr>
        <w:t>In many instances the entities you want to extract are more complex and have multiples attributes that are also in the text; think of things like a vehicle, these may have a make, model and</w:t>
      </w:r>
      <w:r>
        <w:rPr>
          <w:rFonts w:ascii="Calibri" w:hAnsi="Calibri"/>
          <w:lang w:val="en-GB"/>
        </w:rPr>
        <w:t xml:space="preserve"> colour</w:t>
      </w:r>
      <w:r>
        <w:rPr>
          <w:rFonts w:ascii="Calibri" w:hAnsi="Calibri"/>
        </w:rPr>
        <w:t xml:space="preserve"> . These can be modeled in </w:t>
      </w:r>
      <w:r w:rsidR="002A6903">
        <w:rPr>
          <w:rFonts w:ascii="Calibri" w:hAnsi="Calibri"/>
        </w:rPr>
        <w:t>Content Analytics Studio</w:t>
      </w:r>
      <w:r>
        <w:rPr>
          <w:rFonts w:ascii="Calibri" w:hAnsi="Calibri"/>
        </w:rPr>
        <w:t xml:space="preserve"> using an annotation with multiple features. The instances of annotated text together with all the feature values can also all be stored in </w:t>
      </w:r>
      <w:r w:rsidR="00C235B1" w:rsidRPr="00C235B1">
        <w:rPr>
          <w:rFonts w:ascii="Calibri" w:hAnsi="Calibri"/>
        </w:rPr>
        <w:t>Content Analytics</w:t>
      </w:r>
      <w:r w:rsidR="00C235B1">
        <w:rPr>
          <w:rFonts w:ascii="Calibri" w:hAnsi="Calibri"/>
        </w:rPr>
        <w:t xml:space="preserve"> server</w:t>
      </w:r>
      <w:r>
        <w:rPr>
          <w:rFonts w:ascii="Calibri" w:hAnsi="Calibri"/>
        </w:rPr>
        <w:t xml:space="preserve"> indexes (and hence exported) but the text identifying the entity and each feature value are stored separately. Effectively the implied relationship between them is lost. For example, consider a document containing the following text</w:t>
      </w:r>
    </w:p>
    <w:p w14:paraId="3D71369C" w14:textId="77777777" w:rsidR="007B1B43" w:rsidRDefault="00F40180">
      <w:pPr>
        <w:pStyle w:val="TextBody"/>
        <w:rPr>
          <w:rFonts w:ascii="Calibri" w:hAnsi="Calibri"/>
        </w:rPr>
      </w:pPr>
      <w:r>
        <w:rPr>
          <w:noProof/>
          <w:lang w:val="en-GB" w:eastAsia="en-GB"/>
        </w:rPr>
        <w:drawing>
          <wp:inline distT="0" distB="0" distL="0" distR="0" wp14:anchorId="681C4499" wp14:editId="1F8080D1">
            <wp:extent cx="5944235" cy="37846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9"/>
                    <a:srcRect t="30100"/>
                    <a:stretch>
                      <a:fillRect/>
                    </a:stretch>
                  </pic:blipFill>
                  <pic:spPr bwMode="auto">
                    <a:xfrm>
                      <a:off x="0" y="0"/>
                      <a:ext cx="5944235" cy="378460"/>
                    </a:xfrm>
                    <a:prstGeom prst="rect">
                      <a:avLst/>
                    </a:prstGeom>
                    <a:noFill/>
                    <a:ln w="9525">
                      <a:noFill/>
                      <a:miter lim="800000"/>
                      <a:headEnd/>
                      <a:tailEnd/>
                    </a:ln>
                  </pic:spPr>
                </pic:pic>
              </a:graphicData>
            </a:graphic>
          </wp:inline>
        </w:drawing>
      </w:r>
    </w:p>
    <w:p w14:paraId="3B48CB53" w14:textId="6FB15AB6" w:rsidR="007B1B43" w:rsidRDefault="00F40180">
      <w:pPr>
        <w:pStyle w:val="TextBody"/>
        <w:spacing w:before="240"/>
        <w:rPr>
          <w:rFonts w:ascii="Calibri" w:hAnsi="Calibri"/>
        </w:rPr>
      </w:pPr>
      <w:r>
        <w:rPr>
          <w:rFonts w:ascii="Calibri" w:hAnsi="Calibri"/>
        </w:rPr>
        <w:t xml:space="preserve">If your interest was in identifying vehicles you might well configure a com.ibm.Vehicle annotation in </w:t>
      </w:r>
      <w:r w:rsidR="002A6903">
        <w:rPr>
          <w:rFonts w:ascii="Calibri" w:hAnsi="Calibri"/>
        </w:rPr>
        <w:t>Content Analytics Studio</w:t>
      </w:r>
      <w:r>
        <w:rPr>
          <w:rFonts w:ascii="Calibri" w:hAnsi="Calibri"/>
        </w:rPr>
        <w:t xml:space="preserve"> that would create the following two instance with that text.</w:t>
      </w:r>
    </w:p>
    <w:p w14:paraId="72AD0205" w14:textId="77777777" w:rsidR="007B1B43" w:rsidRDefault="00F40180">
      <w:pPr>
        <w:pStyle w:val="TextBody"/>
        <w:rPr>
          <w:rFonts w:ascii="Calibri" w:hAnsi="Calibri"/>
        </w:rPr>
      </w:pPr>
      <w:r>
        <w:rPr>
          <w:noProof/>
          <w:lang w:val="en-GB" w:eastAsia="en-GB"/>
        </w:rPr>
        <w:drawing>
          <wp:inline distT="0" distB="0" distL="0" distR="0" wp14:anchorId="1FDAA699" wp14:editId="2235F8CD">
            <wp:extent cx="2940050" cy="789940"/>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10"/>
                    <a:srcRect t="16716" b="10769"/>
                    <a:stretch>
                      <a:fillRect/>
                    </a:stretch>
                  </pic:blipFill>
                  <pic:spPr bwMode="auto">
                    <a:xfrm>
                      <a:off x="0" y="0"/>
                      <a:ext cx="2940050" cy="789940"/>
                    </a:xfrm>
                    <a:prstGeom prst="rect">
                      <a:avLst/>
                    </a:prstGeom>
                    <a:noFill/>
                    <a:ln w="9525">
                      <a:noFill/>
                      <a:miter lim="800000"/>
                      <a:headEnd/>
                      <a:tailEnd/>
                    </a:ln>
                  </pic:spPr>
                </pic:pic>
              </a:graphicData>
            </a:graphic>
          </wp:inline>
        </w:drawing>
      </w:r>
      <w:r>
        <w:rPr>
          <w:noProof/>
          <w:lang w:val="en-GB" w:eastAsia="en-GB"/>
        </w:rPr>
        <w:drawing>
          <wp:inline distT="0" distB="0" distL="0" distR="0" wp14:anchorId="0B969350" wp14:editId="2A9E1870">
            <wp:extent cx="2910840" cy="789940"/>
            <wp:effectExtent l="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pic:cNvPicPr>
                      <a:picLocks noChangeAspect="1" noChangeArrowheads="1"/>
                    </pic:cNvPicPr>
                  </pic:nvPicPr>
                  <pic:blipFill>
                    <a:blip r:embed="rId11"/>
                    <a:srcRect t="13919" b="23654"/>
                    <a:stretch>
                      <a:fillRect/>
                    </a:stretch>
                  </pic:blipFill>
                  <pic:spPr bwMode="auto">
                    <a:xfrm>
                      <a:off x="0" y="0"/>
                      <a:ext cx="2910840" cy="789940"/>
                    </a:xfrm>
                    <a:prstGeom prst="rect">
                      <a:avLst/>
                    </a:prstGeom>
                    <a:noFill/>
                    <a:ln w="9525">
                      <a:noFill/>
                      <a:miter lim="800000"/>
                      <a:headEnd/>
                      <a:tailEnd/>
                    </a:ln>
                  </pic:spPr>
                </pic:pic>
              </a:graphicData>
            </a:graphic>
          </wp:inline>
        </w:drawing>
      </w:r>
    </w:p>
    <w:p w14:paraId="723375F8" w14:textId="219EDB91" w:rsidR="007B1B43" w:rsidRDefault="00C235B1">
      <w:pPr>
        <w:pStyle w:val="TextBody"/>
        <w:spacing w:before="240"/>
        <w:rPr>
          <w:rFonts w:ascii="Calibri" w:hAnsi="Calibri"/>
        </w:rPr>
      </w:pPr>
      <w:r>
        <w:rPr>
          <w:rFonts w:ascii="Calibri" w:hAnsi="Calibri"/>
        </w:rPr>
        <w:t xml:space="preserve">When this is deployed in an </w:t>
      </w:r>
      <w:r w:rsidRPr="00C235B1">
        <w:rPr>
          <w:rFonts w:ascii="Calibri" w:hAnsi="Calibri"/>
        </w:rPr>
        <w:t>Content Analytics</w:t>
      </w:r>
      <w:r w:rsidR="00F40180">
        <w:rPr>
          <w:rFonts w:ascii="Calibri" w:hAnsi="Calibri"/>
        </w:rPr>
        <w:t xml:space="preserve"> collection with a document containing the same text the text miner facets show:</w:t>
      </w:r>
    </w:p>
    <w:p w14:paraId="3B41AA8C" w14:textId="77777777" w:rsidR="007B1B43" w:rsidRDefault="00F40180">
      <w:pPr>
        <w:pStyle w:val="TextBody"/>
        <w:rPr>
          <w:rFonts w:ascii="Calibri" w:hAnsi="Calibri"/>
          <w:color w:val="FF0000"/>
        </w:rPr>
      </w:pPr>
      <w:r>
        <w:rPr>
          <w:noProof/>
          <w:lang w:val="en-GB" w:eastAsia="en-GB"/>
        </w:rPr>
        <w:drawing>
          <wp:inline distT="0" distB="0" distL="0" distR="0" wp14:anchorId="0E1C5942" wp14:editId="7098E0E9">
            <wp:extent cx="2940050" cy="574675"/>
            <wp:effectExtent l="0" t="0" r="0" b="0"/>
            <wp:docPr id="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
                    <pic:cNvPicPr>
                      <a:picLocks noChangeAspect="1" noChangeArrowheads="1"/>
                    </pic:cNvPicPr>
                  </pic:nvPicPr>
                  <pic:blipFill>
                    <a:blip r:embed="rId12"/>
                    <a:srcRect t="13577" r="1078" b="53201"/>
                    <a:stretch>
                      <a:fillRect/>
                    </a:stretch>
                  </pic:blipFill>
                  <pic:spPr bwMode="auto">
                    <a:xfrm>
                      <a:off x="0" y="0"/>
                      <a:ext cx="2940050" cy="574675"/>
                    </a:xfrm>
                    <a:prstGeom prst="rect">
                      <a:avLst/>
                    </a:prstGeom>
                    <a:noFill/>
                    <a:ln w="9525">
                      <a:noFill/>
                      <a:miter lim="800000"/>
                      <a:headEnd/>
                      <a:tailEnd/>
                    </a:ln>
                  </pic:spPr>
                </pic:pic>
              </a:graphicData>
            </a:graphic>
          </wp:inline>
        </w:drawing>
      </w:r>
      <w:r>
        <w:rPr>
          <w:noProof/>
          <w:lang w:val="en-GB" w:eastAsia="en-GB"/>
        </w:rPr>
        <w:drawing>
          <wp:inline distT="0" distB="0" distL="0" distR="0" wp14:anchorId="33F943BB" wp14:editId="7CA824C9">
            <wp:extent cx="2940050" cy="574675"/>
            <wp:effectExtent l="0" t="0" r="0" b="0"/>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0"/>
                    <pic:cNvPicPr>
                      <a:picLocks noChangeAspect="1" noChangeArrowheads="1"/>
                    </pic:cNvPicPr>
                  </pic:nvPicPr>
                  <pic:blipFill>
                    <a:blip r:embed="rId13"/>
                    <a:srcRect t="13245" r="897" b="53393"/>
                    <a:stretch>
                      <a:fillRect/>
                    </a:stretch>
                  </pic:blipFill>
                  <pic:spPr bwMode="auto">
                    <a:xfrm>
                      <a:off x="0" y="0"/>
                      <a:ext cx="2940050" cy="574675"/>
                    </a:xfrm>
                    <a:prstGeom prst="rect">
                      <a:avLst/>
                    </a:prstGeom>
                    <a:noFill/>
                    <a:ln w="9525">
                      <a:noFill/>
                      <a:miter lim="800000"/>
                      <a:headEnd/>
                      <a:tailEnd/>
                    </a:ln>
                  </pic:spPr>
                </pic:pic>
              </a:graphicData>
            </a:graphic>
          </wp:inline>
        </w:drawing>
      </w:r>
    </w:p>
    <w:p w14:paraId="613895A6" w14:textId="77777777" w:rsidR="007B1B43" w:rsidRDefault="00F40180">
      <w:pPr>
        <w:pStyle w:val="TextBody"/>
        <w:rPr>
          <w:rFonts w:ascii="Calibri" w:hAnsi="Calibri"/>
        </w:rPr>
      </w:pPr>
      <w:r>
        <w:rPr>
          <w:noProof/>
          <w:lang w:val="en-GB" w:eastAsia="en-GB"/>
        </w:rPr>
        <w:drawing>
          <wp:inline distT="0" distB="0" distL="0" distR="0" wp14:anchorId="59983AA3" wp14:editId="400E76BA">
            <wp:extent cx="2940050" cy="48323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2"/>
                    <a:srcRect t="72075" r="1078"/>
                    <a:stretch>
                      <a:fillRect/>
                    </a:stretch>
                  </pic:blipFill>
                  <pic:spPr bwMode="auto">
                    <a:xfrm>
                      <a:off x="0" y="0"/>
                      <a:ext cx="2940050" cy="483235"/>
                    </a:xfrm>
                    <a:prstGeom prst="rect">
                      <a:avLst/>
                    </a:prstGeom>
                    <a:noFill/>
                    <a:ln w="9525">
                      <a:noFill/>
                      <a:miter lim="800000"/>
                      <a:headEnd/>
                      <a:tailEnd/>
                    </a:ln>
                  </pic:spPr>
                </pic:pic>
              </a:graphicData>
            </a:graphic>
          </wp:inline>
        </w:drawing>
      </w:r>
      <w:r>
        <w:rPr>
          <w:noProof/>
          <w:lang w:val="en-GB" w:eastAsia="en-GB"/>
        </w:rPr>
        <w:drawing>
          <wp:inline distT="0" distB="0" distL="0" distR="0" wp14:anchorId="05ED8C8C" wp14:editId="05359B93">
            <wp:extent cx="2940050" cy="48323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3"/>
                    <a:srcRect t="71975" r="897"/>
                    <a:stretch>
                      <a:fillRect/>
                    </a:stretch>
                  </pic:blipFill>
                  <pic:spPr bwMode="auto">
                    <a:xfrm>
                      <a:off x="0" y="0"/>
                      <a:ext cx="2940050" cy="483235"/>
                    </a:xfrm>
                    <a:prstGeom prst="rect">
                      <a:avLst/>
                    </a:prstGeom>
                    <a:noFill/>
                    <a:ln w="9525">
                      <a:noFill/>
                      <a:miter lim="800000"/>
                      <a:headEnd/>
                      <a:tailEnd/>
                    </a:ln>
                  </pic:spPr>
                </pic:pic>
              </a:graphicData>
            </a:graphic>
          </wp:inline>
        </w:drawing>
      </w:r>
    </w:p>
    <w:p w14:paraId="52D1E482" w14:textId="77777777" w:rsidR="007B1B43" w:rsidRDefault="00F40180">
      <w:pPr>
        <w:pStyle w:val="TextBody"/>
        <w:spacing w:before="240"/>
        <w:rPr>
          <w:rFonts w:ascii="Calibri" w:hAnsi="Calibri"/>
        </w:rPr>
      </w:pPr>
      <w:r>
        <w:rPr>
          <w:rFonts w:ascii="Calibri" w:hAnsi="Calibri"/>
        </w:rPr>
        <w:t xml:space="preserve">Which vehicle is black? You cannot drill-down on </w:t>
      </w:r>
      <w:r>
        <w:rPr>
          <w:rFonts w:ascii="Calibri" w:hAnsi="Calibri"/>
          <w:b/>
          <w:i/>
        </w:rPr>
        <w:t>black</w:t>
      </w:r>
      <w:r>
        <w:rPr>
          <w:rFonts w:ascii="Calibri" w:hAnsi="Calibri"/>
        </w:rPr>
        <w:t xml:space="preserve"> in the </w:t>
      </w:r>
      <w:r>
        <w:rPr>
          <w:rFonts w:ascii="Calibri" w:hAnsi="Calibri"/>
          <w:b/>
        </w:rPr>
        <w:t>Vehicle</w:t>
      </w:r>
      <w:r>
        <w:rPr>
          <w:rFonts w:ascii="Calibri" w:hAnsi="Calibri"/>
          <w:b/>
          <w:lang w:val="en-GB"/>
        </w:rPr>
        <w:t xml:space="preserve"> Colour</w:t>
      </w:r>
      <w:r>
        <w:rPr>
          <w:rFonts w:ascii="Calibri" w:hAnsi="Calibri"/>
        </w:rPr>
        <w:t xml:space="preserve"> facet and expect to see one </w:t>
      </w:r>
      <w:r>
        <w:rPr>
          <w:rFonts w:ascii="Calibri" w:hAnsi="Calibri"/>
          <w:b/>
        </w:rPr>
        <w:t>Vehicle Make</w:t>
      </w:r>
      <w:r>
        <w:rPr>
          <w:rFonts w:ascii="Calibri" w:hAnsi="Calibri"/>
        </w:rPr>
        <w:t xml:space="preserve"> as the answer; you’ll see both, because both </w:t>
      </w:r>
      <w:r>
        <w:rPr>
          <w:rFonts w:ascii="Calibri" w:hAnsi="Calibri"/>
          <w:b/>
        </w:rPr>
        <w:t>Vehicles Makes</w:t>
      </w:r>
      <w:r>
        <w:rPr>
          <w:rFonts w:ascii="Calibri" w:hAnsi="Calibri"/>
        </w:rPr>
        <w:t xml:space="preserve"> are in are in the same document as the </w:t>
      </w:r>
      <w:r>
        <w:rPr>
          <w:rFonts w:ascii="Calibri" w:hAnsi="Calibri"/>
          <w:b/>
        </w:rPr>
        <w:t>Vehicle</w:t>
      </w:r>
      <w:r>
        <w:rPr>
          <w:rFonts w:ascii="Calibri" w:hAnsi="Calibri"/>
          <w:b/>
          <w:lang w:val="en-GB"/>
        </w:rPr>
        <w:t xml:space="preserve"> Colour</w:t>
      </w:r>
      <w:r>
        <w:rPr>
          <w:rFonts w:ascii="Calibri" w:hAnsi="Calibri"/>
          <w:b/>
        </w:rPr>
        <w:t xml:space="preserve"> </w:t>
      </w:r>
      <w:r>
        <w:rPr>
          <w:rFonts w:ascii="Calibri" w:hAnsi="Calibri"/>
          <w:b/>
          <w:i/>
        </w:rPr>
        <w:t>black</w:t>
      </w:r>
      <w:r>
        <w:rPr>
          <w:rFonts w:ascii="Calibri" w:hAnsi="Calibri"/>
        </w:rPr>
        <w:t xml:space="preserve">. If we export these facts we’ll see we’ve got a BMW, a Ford, a </w:t>
      </w:r>
      <w:r>
        <w:rPr>
          <w:rFonts w:ascii="Calibri" w:hAnsi="Calibri"/>
        </w:rPr>
        <w:lastRenderedPageBreak/>
        <w:t>black vehicle and a red vehicle, and we’ll also know which document they occur in. But the only way to answer the question is to read the text. Using the FactExtract overcomes this limitation as facts with multiple features can be written as a single record to a database. Using FactExtract the above text could produce the following table.</w:t>
      </w:r>
    </w:p>
    <w:p w14:paraId="59383BF2" w14:textId="77777777" w:rsidR="007B1B43" w:rsidRDefault="00F40180">
      <w:pPr>
        <w:pStyle w:val="TextBody"/>
        <w:rPr>
          <w:rFonts w:ascii="Calibri" w:hAnsi="Calibri"/>
        </w:rPr>
      </w:pPr>
      <w:r>
        <w:rPr>
          <w:noProof/>
          <w:lang w:val="en-GB" w:eastAsia="en-GB"/>
        </w:rPr>
        <w:drawing>
          <wp:inline distT="0" distB="0" distL="0" distR="0" wp14:anchorId="749DF92B" wp14:editId="6B6CCB3F">
            <wp:extent cx="5944235" cy="502920"/>
            <wp:effectExtent l="0" t="0" r="0" b="0"/>
            <wp:docPr id="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6"/>
                    <pic:cNvPicPr>
                      <a:picLocks noChangeAspect="1" noChangeArrowheads="1"/>
                    </pic:cNvPicPr>
                  </pic:nvPicPr>
                  <pic:blipFill>
                    <a:blip r:embed="rId14"/>
                    <a:srcRect t="22165"/>
                    <a:stretch>
                      <a:fillRect/>
                    </a:stretch>
                  </pic:blipFill>
                  <pic:spPr bwMode="auto">
                    <a:xfrm>
                      <a:off x="0" y="0"/>
                      <a:ext cx="5944235" cy="502920"/>
                    </a:xfrm>
                    <a:prstGeom prst="rect">
                      <a:avLst/>
                    </a:prstGeom>
                    <a:noFill/>
                    <a:ln w="9525">
                      <a:noFill/>
                      <a:miter lim="800000"/>
                      <a:headEnd/>
                      <a:tailEnd/>
                    </a:ln>
                  </pic:spPr>
                </pic:pic>
              </a:graphicData>
            </a:graphic>
          </wp:inline>
        </w:drawing>
      </w:r>
    </w:p>
    <w:p w14:paraId="5D60A242" w14:textId="77777777" w:rsidR="007B1B43" w:rsidRDefault="00F40180">
      <w:pPr>
        <w:pStyle w:val="TextBody"/>
        <w:spacing w:before="240"/>
        <w:rPr>
          <w:rFonts w:ascii="Calibri" w:hAnsi="Calibri"/>
        </w:rPr>
      </w:pPr>
      <w:r>
        <w:rPr>
          <w:rFonts w:ascii="Calibri" w:hAnsi="Calibri"/>
        </w:rPr>
        <w:t>Creating records like this with multiple columns in an annotation table allows the relationships between features and their associated annotated text be maintained and allows for easy integration with downstream applications.</w:t>
      </w:r>
      <w:r>
        <w:br w:type="page"/>
      </w:r>
    </w:p>
    <w:p w14:paraId="5F3D94AB" w14:textId="77777777" w:rsidR="007B1B43" w:rsidRDefault="00F40180">
      <w:pPr>
        <w:pStyle w:val="Heading1"/>
        <w:numPr>
          <w:ilvl w:val="0"/>
          <w:numId w:val="2"/>
        </w:numPr>
        <w:spacing w:before="0" w:after="120" w:line="240" w:lineRule="auto"/>
        <w:rPr>
          <w:rFonts w:ascii="Calibri" w:hAnsi="Calibri"/>
          <w:sz w:val="28"/>
          <w:szCs w:val="28"/>
        </w:rPr>
      </w:pPr>
      <w:bookmarkStart w:id="3" w:name="_Toc383109083"/>
      <w:bookmarkStart w:id="4" w:name="_Toc477976699"/>
      <w:bookmarkStart w:id="5" w:name="_Toc493100243"/>
      <w:bookmarkEnd w:id="3"/>
      <w:r>
        <w:rPr>
          <w:rFonts w:ascii="Calibri" w:hAnsi="Calibri"/>
          <w:sz w:val="28"/>
          <w:szCs w:val="28"/>
        </w:rPr>
        <w:lastRenderedPageBreak/>
        <w:t>Installation</w:t>
      </w:r>
      <w:bookmarkEnd w:id="4"/>
      <w:bookmarkEnd w:id="5"/>
    </w:p>
    <w:p w14:paraId="587D4407" w14:textId="77777777" w:rsidR="007B1B43" w:rsidRDefault="00F40180">
      <w:pPr>
        <w:pStyle w:val="Heading2"/>
        <w:numPr>
          <w:ilvl w:val="1"/>
          <w:numId w:val="2"/>
        </w:numPr>
        <w:rPr>
          <w:rFonts w:asciiTheme="minorHAnsi" w:hAnsiTheme="minorHAnsi"/>
        </w:rPr>
      </w:pPr>
      <w:bookmarkStart w:id="6" w:name="_Toc383109084"/>
      <w:bookmarkStart w:id="7" w:name="_Toc477976700"/>
      <w:bookmarkStart w:id="8" w:name="_Toc493100244"/>
      <w:bookmarkEnd w:id="6"/>
      <w:r>
        <w:rPr>
          <w:rFonts w:asciiTheme="minorHAnsi" w:hAnsiTheme="minorHAnsi"/>
        </w:rPr>
        <w:t>Pre-Requisites</w:t>
      </w:r>
      <w:bookmarkEnd w:id="7"/>
      <w:bookmarkEnd w:id="8"/>
    </w:p>
    <w:p w14:paraId="58A7AD90" w14:textId="635D065F" w:rsidR="007B1B43" w:rsidRDefault="00F40180">
      <w:pPr>
        <w:pStyle w:val="ListParagraph"/>
        <w:numPr>
          <w:ilvl w:val="0"/>
          <w:numId w:val="3"/>
        </w:numPr>
      </w:pPr>
      <w:r>
        <w:rPr>
          <w:rFonts w:asciiTheme="minorHAnsi" w:hAnsiTheme="minorHAnsi"/>
        </w:rPr>
        <w:t xml:space="preserve">Installation of </w:t>
      </w:r>
      <w:r w:rsidR="00B07980">
        <w:rPr>
          <w:rFonts w:asciiTheme="minorHAnsi" w:hAnsiTheme="minorHAnsi"/>
        </w:rPr>
        <w:t>Watson Explorer v11 or above</w:t>
      </w:r>
      <w:r>
        <w:rPr>
          <w:rFonts w:asciiTheme="minorHAnsi" w:hAnsiTheme="minorHAnsi"/>
        </w:rPr>
        <w:t xml:space="preserve"> </w:t>
      </w:r>
      <w:r w:rsidR="00AA06C1">
        <w:rPr>
          <w:rFonts w:asciiTheme="minorHAnsi" w:hAnsiTheme="minorHAnsi"/>
        </w:rPr>
        <w:t xml:space="preserve">with </w:t>
      </w:r>
      <w:r>
        <w:rPr>
          <w:rFonts w:asciiTheme="minorHAnsi" w:hAnsiTheme="minorHAnsi"/>
        </w:rPr>
        <w:t>access to the administrative application via esadmin user.</w:t>
      </w:r>
    </w:p>
    <w:p w14:paraId="33BA522B" w14:textId="77777777" w:rsidR="007B1B43" w:rsidRDefault="00F40180">
      <w:pPr>
        <w:pStyle w:val="ListParagraph"/>
        <w:numPr>
          <w:ilvl w:val="0"/>
          <w:numId w:val="3"/>
        </w:numPr>
      </w:pPr>
      <w:r>
        <w:rPr>
          <w:rFonts w:asciiTheme="minorHAnsi" w:hAnsiTheme="minorHAnsi"/>
        </w:rPr>
        <w:t xml:space="preserve">Installation of </w:t>
      </w:r>
      <w:r w:rsidR="00B07980">
        <w:rPr>
          <w:rFonts w:asciiTheme="minorHAnsi" w:hAnsiTheme="minorHAnsi"/>
        </w:rPr>
        <w:t>Content Analytics Studio version 11 or above</w:t>
      </w:r>
    </w:p>
    <w:p w14:paraId="0DEF01D5" w14:textId="77777777" w:rsidR="007B1B43" w:rsidRDefault="00F40180">
      <w:pPr>
        <w:pStyle w:val="ListParagraph"/>
        <w:numPr>
          <w:ilvl w:val="0"/>
          <w:numId w:val="3"/>
        </w:numPr>
      </w:pPr>
      <w:r>
        <w:rPr>
          <w:rFonts w:asciiTheme="minorHAnsi" w:hAnsiTheme="minorHAnsi"/>
        </w:rPr>
        <w:t xml:space="preserve">Installation of DB2 9.7+ or MSSQLServer </w:t>
      </w:r>
    </w:p>
    <w:p w14:paraId="2526036D" w14:textId="77777777" w:rsidR="007B1B43" w:rsidRDefault="00F40180">
      <w:pPr>
        <w:pStyle w:val="ListParagraph"/>
        <w:numPr>
          <w:ilvl w:val="1"/>
          <w:numId w:val="3"/>
        </w:numPr>
        <w:rPr>
          <w:rFonts w:asciiTheme="minorHAnsi" w:hAnsiTheme="minorHAnsi"/>
        </w:rPr>
      </w:pPr>
      <w:r>
        <w:rPr>
          <w:rFonts w:asciiTheme="minorHAnsi" w:hAnsiTheme="minorHAnsi"/>
        </w:rPr>
        <w:t>A target database in the server.</w:t>
      </w:r>
    </w:p>
    <w:p w14:paraId="3E5E252B" w14:textId="77777777" w:rsidR="007B1B43" w:rsidRDefault="00F40180">
      <w:pPr>
        <w:pStyle w:val="ListParagraph"/>
        <w:numPr>
          <w:ilvl w:val="1"/>
          <w:numId w:val="3"/>
        </w:numPr>
      </w:pPr>
      <w:r>
        <w:rPr>
          <w:rFonts w:asciiTheme="minorHAnsi" w:hAnsiTheme="minorHAnsi"/>
        </w:rPr>
        <w:t>Access via user account with sufficient privileges to create and use schemas and tables within the target database.</w:t>
      </w:r>
    </w:p>
    <w:p w14:paraId="7A67973D" w14:textId="77777777" w:rsidR="007A13BA" w:rsidRPr="007A13BA" w:rsidRDefault="00F40180">
      <w:pPr>
        <w:pStyle w:val="ListParagraph"/>
        <w:numPr>
          <w:ilvl w:val="0"/>
          <w:numId w:val="3"/>
        </w:numPr>
      </w:pPr>
      <w:r>
        <w:rPr>
          <w:rFonts w:asciiTheme="minorHAnsi" w:hAnsiTheme="minorHAnsi"/>
        </w:rPr>
        <w:t xml:space="preserve">FactExtract  files: </w:t>
      </w:r>
    </w:p>
    <w:p w14:paraId="002E3E12" w14:textId="77777777" w:rsidR="002A6903" w:rsidRPr="002A6903" w:rsidRDefault="007A13BA" w:rsidP="007A13BA">
      <w:pPr>
        <w:pStyle w:val="ListParagraph"/>
        <w:numPr>
          <w:ilvl w:val="1"/>
          <w:numId w:val="3"/>
        </w:numPr>
      </w:pPr>
      <w:r>
        <w:rPr>
          <w:rFonts w:asciiTheme="minorHAnsi" w:hAnsiTheme="minorHAnsi"/>
        </w:rPr>
        <w:t>Core files</w:t>
      </w:r>
      <w:r w:rsidR="002A6903">
        <w:rPr>
          <w:rFonts w:asciiTheme="minorHAnsi" w:hAnsiTheme="minorHAnsi"/>
        </w:rPr>
        <w:t xml:space="preserve"> (included in distribution)</w:t>
      </w:r>
      <w:r>
        <w:rPr>
          <w:rFonts w:asciiTheme="minorHAnsi" w:hAnsiTheme="minorHAnsi"/>
        </w:rPr>
        <w:t xml:space="preserve">: </w:t>
      </w:r>
    </w:p>
    <w:p w14:paraId="0F462EBF" w14:textId="77777777" w:rsidR="002A6903" w:rsidRPr="002A6903" w:rsidRDefault="00F40180" w:rsidP="002A6903">
      <w:pPr>
        <w:pStyle w:val="ListParagraph"/>
        <w:numPr>
          <w:ilvl w:val="2"/>
          <w:numId w:val="3"/>
        </w:numPr>
      </w:pPr>
      <w:r>
        <w:rPr>
          <w:rFonts w:asciiTheme="minorHAnsi" w:hAnsiTheme="minorHAnsi"/>
        </w:rPr>
        <w:t>F</w:t>
      </w:r>
      <w:r w:rsidR="002A6903">
        <w:rPr>
          <w:rFonts w:asciiTheme="minorHAnsi" w:hAnsiTheme="minorHAnsi"/>
        </w:rPr>
        <w:t>actExtract-ae.xml</w:t>
      </w:r>
    </w:p>
    <w:p w14:paraId="38579D74" w14:textId="77777777" w:rsidR="002A6903" w:rsidRPr="002A6903" w:rsidRDefault="002A6903" w:rsidP="002A6903">
      <w:pPr>
        <w:pStyle w:val="ListParagraph"/>
        <w:numPr>
          <w:ilvl w:val="2"/>
          <w:numId w:val="3"/>
        </w:numPr>
      </w:pPr>
      <w:r>
        <w:rPr>
          <w:rFonts w:asciiTheme="minorHAnsi" w:hAnsiTheme="minorHAnsi"/>
        </w:rPr>
        <w:t>FactExtract-n-n-n.jar</w:t>
      </w:r>
    </w:p>
    <w:p w14:paraId="4C956E5B" w14:textId="14403D44" w:rsidR="007A13BA" w:rsidRPr="007A13BA" w:rsidRDefault="002A6903" w:rsidP="002A6903">
      <w:pPr>
        <w:pStyle w:val="ListParagraph"/>
        <w:numPr>
          <w:ilvl w:val="2"/>
          <w:numId w:val="3"/>
        </w:numPr>
      </w:pPr>
      <w:r>
        <w:rPr>
          <w:rFonts w:asciiTheme="minorHAnsi" w:hAnsiTheme="minorHAnsi"/>
        </w:rPr>
        <w:t>ICAUIMAUtils-n-n-n</w:t>
      </w:r>
      <w:r w:rsidR="00F40180">
        <w:rPr>
          <w:rFonts w:asciiTheme="minorHAnsi" w:hAnsiTheme="minorHAnsi"/>
        </w:rPr>
        <w:t>.jar</w:t>
      </w:r>
      <w:r>
        <w:rPr>
          <w:rFonts w:asciiTheme="minorHAnsi" w:hAnsiTheme="minorHAnsi"/>
        </w:rPr>
        <w:t xml:space="preserve"> </w:t>
      </w:r>
    </w:p>
    <w:p w14:paraId="2F286A36" w14:textId="77777777" w:rsidR="002A6903" w:rsidRPr="002A6903" w:rsidRDefault="007A13BA" w:rsidP="007A13BA">
      <w:pPr>
        <w:pStyle w:val="ListParagraph"/>
        <w:numPr>
          <w:ilvl w:val="1"/>
          <w:numId w:val="3"/>
        </w:numPr>
      </w:pPr>
      <w:r>
        <w:rPr>
          <w:rFonts w:asciiTheme="minorHAnsi" w:hAnsiTheme="minorHAnsi"/>
        </w:rPr>
        <w:t>Db2 support</w:t>
      </w:r>
      <w:r w:rsidR="002A6903">
        <w:rPr>
          <w:rFonts w:asciiTheme="minorHAnsi" w:hAnsiTheme="minorHAnsi"/>
        </w:rPr>
        <w:t xml:space="preserve"> (included in distribution)</w:t>
      </w:r>
      <w:r>
        <w:rPr>
          <w:rFonts w:asciiTheme="minorHAnsi" w:hAnsiTheme="minorHAnsi"/>
        </w:rPr>
        <w:t xml:space="preserve">: </w:t>
      </w:r>
    </w:p>
    <w:p w14:paraId="28860DCC" w14:textId="77777777" w:rsidR="002A6903" w:rsidRPr="002A6903" w:rsidRDefault="00F40180" w:rsidP="002A6903">
      <w:pPr>
        <w:pStyle w:val="ListParagraph"/>
        <w:numPr>
          <w:ilvl w:val="2"/>
          <w:numId w:val="3"/>
        </w:numPr>
      </w:pPr>
      <w:r>
        <w:rPr>
          <w:rFonts w:asciiTheme="minorHAnsi" w:hAnsiTheme="minorHAnsi"/>
        </w:rPr>
        <w:t>db2</w:t>
      </w:r>
      <w:r w:rsidR="002A6903">
        <w:rPr>
          <w:rFonts w:asciiTheme="minorHAnsi" w:hAnsiTheme="minorHAnsi"/>
        </w:rPr>
        <w:t>jcc.jar</w:t>
      </w:r>
    </w:p>
    <w:p w14:paraId="5ED2C92C" w14:textId="39CC0554" w:rsidR="007A13BA" w:rsidRPr="007A13BA" w:rsidRDefault="007A13BA" w:rsidP="002A6903">
      <w:pPr>
        <w:pStyle w:val="ListParagraph"/>
        <w:numPr>
          <w:ilvl w:val="2"/>
          <w:numId w:val="3"/>
        </w:numPr>
      </w:pPr>
      <w:r>
        <w:rPr>
          <w:rFonts w:asciiTheme="minorHAnsi" w:hAnsiTheme="minorHAnsi"/>
        </w:rPr>
        <w:t>db2jcc_license_cu.jar</w:t>
      </w:r>
    </w:p>
    <w:p w14:paraId="62F54686" w14:textId="78E71C84" w:rsidR="002A6903" w:rsidRPr="002A6903" w:rsidRDefault="007A13BA" w:rsidP="007A13BA">
      <w:pPr>
        <w:pStyle w:val="ListParagraph"/>
        <w:numPr>
          <w:ilvl w:val="1"/>
          <w:numId w:val="3"/>
        </w:numPr>
      </w:pPr>
      <w:r>
        <w:rPr>
          <w:rFonts w:asciiTheme="minorHAnsi" w:hAnsiTheme="minorHAnsi"/>
        </w:rPr>
        <w:t>Microsoft SQLServer support</w:t>
      </w:r>
      <w:r w:rsidR="002A6903">
        <w:rPr>
          <w:rFonts w:asciiTheme="minorHAnsi" w:hAnsiTheme="minorHAnsi"/>
        </w:rPr>
        <w:t xml:space="preserve"> (not included in distribution</w:t>
      </w:r>
      <w:r>
        <w:rPr>
          <w:rFonts w:asciiTheme="minorHAnsi" w:hAnsiTheme="minorHAnsi"/>
        </w:rPr>
        <w:t xml:space="preserve">: </w:t>
      </w:r>
    </w:p>
    <w:p w14:paraId="3CC4C1C8" w14:textId="769F68CE" w:rsidR="007B1B43" w:rsidRDefault="00F40180" w:rsidP="002A6903">
      <w:pPr>
        <w:pStyle w:val="ListParagraph"/>
        <w:numPr>
          <w:ilvl w:val="2"/>
          <w:numId w:val="3"/>
        </w:numPr>
      </w:pPr>
      <w:r>
        <w:rPr>
          <w:rFonts w:asciiTheme="minorHAnsi" w:hAnsiTheme="minorHAnsi"/>
        </w:rPr>
        <w:t>sqljdbc41.jar</w:t>
      </w:r>
      <w:r>
        <w:rPr>
          <w:rFonts w:asciiTheme="minorHAnsi" w:hAnsiTheme="minorHAnsi"/>
        </w:rPr>
        <w:br/>
      </w:r>
    </w:p>
    <w:p w14:paraId="634AE35B" w14:textId="366C4607" w:rsidR="007B1B43" w:rsidRDefault="002A6903">
      <w:pPr>
        <w:pStyle w:val="Heading2"/>
        <w:numPr>
          <w:ilvl w:val="1"/>
          <w:numId w:val="2"/>
        </w:numPr>
        <w:rPr>
          <w:rFonts w:asciiTheme="minorHAnsi" w:hAnsiTheme="minorHAnsi"/>
        </w:rPr>
      </w:pPr>
      <w:bookmarkStart w:id="9" w:name="_Toc383109085"/>
      <w:bookmarkStart w:id="10" w:name="_Toc477976701"/>
      <w:bookmarkStart w:id="11" w:name="_Toc493100245"/>
      <w:bookmarkEnd w:id="9"/>
      <w:r>
        <w:rPr>
          <w:rFonts w:asciiTheme="minorHAnsi" w:hAnsiTheme="minorHAnsi"/>
        </w:rPr>
        <w:t>Content Analytics Studio</w:t>
      </w:r>
      <w:bookmarkEnd w:id="10"/>
      <w:bookmarkEnd w:id="11"/>
    </w:p>
    <w:p w14:paraId="4B0101C2" w14:textId="29057052" w:rsidR="007B1B43" w:rsidRDefault="00F40180" w:rsidP="00AA06C1">
      <w:pPr>
        <w:pStyle w:val="Heading3"/>
        <w:numPr>
          <w:ilvl w:val="2"/>
          <w:numId w:val="2"/>
        </w:numPr>
        <w:ind w:left="1620" w:hanging="540"/>
        <w:rPr>
          <w:rFonts w:asciiTheme="minorHAnsi" w:hAnsiTheme="minorHAnsi"/>
          <w:i w:val="0"/>
        </w:rPr>
      </w:pPr>
      <w:bookmarkStart w:id="12" w:name="_Toc383109086"/>
      <w:bookmarkEnd w:id="12"/>
      <w:r>
        <w:rPr>
          <w:rFonts w:asciiTheme="minorHAnsi" w:hAnsiTheme="minorHAnsi"/>
          <w:i w:val="0"/>
        </w:rPr>
        <w:t>Create a project and configure your annotations to iden</w:t>
      </w:r>
      <w:r w:rsidR="00AA06C1">
        <w:rPr>
          <w:rFonts w:asciiTheme="minorHAnsi" w:hAnsiTheme="minorHAnsi"/>
          <w:i w:val="0"/>
        </w:rPr>
        <w:t>tify relevant facts</w:t>
      </w:r>
      <w:r>
        <w:rPr>
          <w:rFonts w:asciiTheme="minorHAnsi" w:hAnsiTheme="minorHAnsi"/>
          <w:i w:val="0"/>
        </w:rPr>
        <w:t>.</w:t>
      </w:r>
    </w:p>
    <w:p w14:paraId="00AD584E" w14:textId="77777777" w:rsidR="007B1B43" w:rsidRDefault="00F40180" w:rsidP="00AA06C1">
      <w:pPr>
        <w:pStyle w:val="Heading3"/>
        <w:numPr>
          <w:ilvl w:val="2"/>
          <w:numId w:val="2"/>
        </w:numPr>
        <w:ind w:left="1620" w:hanging="540"/>
        <w:rPr>
          <w:rFonts w:asciiTheme="minorHAnsi" w:hAnsiTheme="minorHAnsi"/>
          <w:i w:val="0"/>
        </w:rPr>
      </w:pPr>
      <w:bookmarkStart w:id="13" w:name="_Toc383109087"/>
      <w:r>
        <w:rPr>
          <w:rFonts w:asciiTheme="minorHAnsi" w:hAnsiTheme="minorHAnsi"/>
          <w:i w:val="0"/>
        </w:rPr>
        <w:t xml:space="preserve">In this project create a folder to hold the FactExtract resources.  This can be anywhere in the workspace but something like </w:t>
      </w:r>
      <w:r>
        <w:rPr>
          <w:rFonts w:asciiTheme="minorHAnsi" w:hAnsiTheme="minorHAnsi"/>
          <w:b/>
        </w:rPr>
        <w:t>Resources/Custom/FactExtract</w:t>
      </w:r>
      <w:bookmarkEnd w:id="13"/>
      <w:r>
        <w:rPr>
          <w:rFonts w:asciiTheme="minorHAnsi" w:hAnsiTheme="minorHAnsi"/>
          <w:i w:val="0"/>
        </w:rPr>
        <w:t xml:space="preserve"> would be a good choice.</w:t>
      </w:r>
    </w:p>
    <w:p w14:paraId="1521603C" w14:textId="10EFDF70" w:rsidR="007B1B43" w:rsidRDefault="00F40180" w:rsidP="00AA06C1">
      <w:pPr>
        <w:pStyle w:val="Heading3"/>
        <w:numPr>
          <w:ilvl w:val="2"/>
          <w:numId w:val="2"/>
        </w:numPr>
        <w:ind w:left="1620" w:hanging="540"/>
      </w:pPr>
      <w:bookmarkStart w:id="14" w:name="_Toc383109088"/>
      <w:r>
        <w:rPr>
          <w:rFonts w:asciiTheme="minorHAnsi" w:hAnsiTheme="minorHAnsi"/>
          <w:i w:val="0"/>
        </w:rPr>
        <w:t>Copy the annotation engine configuration file (</w:t>
      </w:r>
      <w:r>
        <w:rPr>
          <w:rFonts w:asciiTheme="minorHAnsi" w:hAnsiTheme="minorHAnsi"/>
          <w:b/>
        </w:rPr>
        <w:t>FactExtract-ae.xml</w:t>
      </w:r>
      <w:r>
        <w:rPr>
          <w:rFonts w:asciiTheme="minorHAnsi" w:hAnsiTheme="minorHAnsi"/>
          <w:i w:val="0"/>
        </w:rPr>
        <w:t xml:space="preserve">) and </w:t>
      </w:r>
      <w:r w:rsidR="002A6903">
        <w:rPr>
          <w:rFonts w:asciiTheme="minorHAnsi" w:hAnsiTheme="minorHAnsi"/>
          <w:i w:val="0"/>
        </w:rPr>
        <w:t xml:space="preserve">all </w:t>
      </w:r>
      <w:r>
        <w:rPr>
          <w:rFonts w:asciiTheme="minorHAnsi" w:hAnsiTheme="minorHAnsi"/>
          <w:i w:val="0"/>
        </w:rPr>
        <w:t xml:space="preserve">the </w:t>
      </w:r>
      <w:bookmarkEnd w:id="14"/>
      <w:r>
        <w:rPr>
          <w:rFonts w:asciiTheme="minorHAnsi" w:hAnsiTheme="minorHAnsi"/>
          <w:i w:val="0"/>
        </w:rPr>
        <w:t>jar files that make up FactExtract into this new folder.</w:t>
      </w:r>
      <w:r w:rsidR="006F1361">
        <w:rPr>
          <w:rFonts w:asciiTheme="minorHAnsi" w:hAnsiTheme="minorHAnsi"/>
          <w:i w:val="0"/>
        </w:rPr>
        <w:t xml:space="preserve"> If you’re using a database which doesn’t have the jdbc driver jar files included in the FactExtract distribution then source these separately and copy them in here too.</w:t>
      </w:r>
    </w:p>
    <w:p w14:paraId="3C75A49B" w14:textId="77777777" w:rsidR="007B1B43" w:rsidRDefault="00F40180" w:rsidP="00AA06C1">
      <w:pPr>
        <w:pStyle w:val="Heading3"/>
        <w:numPr>
          <w:ilvl w:val="2"/>
          <w:numId w:val="2"/>
        </w:numPr>
        <w:ind w:left="1620" w:hanging="540"/>
        <w:rPr>
          <w:rFonts w:asciiTheme="minorHAnsi" w:hAnsiTheme="minorHAnsi"/>
        </w:rPr>
      </w:pPr>
      <w:bookmarkStart w:id="15" w:name="_Toc383109089"/>
      <w:bookmarkEnd w:id="15"/>
      <w:r>
        <w:rPr>
          <w:rFonts w:asciiTheme="minorHAnsi" w:hAnsiTheme="minorHAnsi"/>
          <w:i w:val="0"/>
        </w:rPr>
        <w:t>In the relevant UIMA pipeline configuration file in your project add a custom stage as the penultimate stage of the pipeline. To do this:</w:t>
      </w:r>
    </w:p>
    <w:p w14:paraId="0838A63E" w14:textId="77777777" w:rsidR="007B1B43" w:rsidRDefault="007B1B43">
      <w:pPr>
        <w:ind w:left="720"/>
        <w:rPr>
          <w:rFonts w:asciiTheme="minorHAnsi" w:hAnsiTheme="minorHAnsi"/>
        </w:rPr>
      </w:pPr>
    </w:p>
    <w:p w14:paraId="004E3EBE" w14:textId="77777777" w:rsidR="007B1B43" w:rsidRDefault="00F40180">
      <w:pPr>
        <w:pStyle w:val="ListParagraph"/>
        <w:numPr>
          <w:ilvl w:val="0"/>
          <w:numId w:val="4"/>
        </w:numPr>
        <w:rPr>
          <w:rFonts w:asciiTheme="minorHAnsi" w:hAnsiTheme="minorHAnsi"/>
        </w:rPr>
      </w:pPr>
      <w:r>
        <w:rPr>
          <w:rFonts w:asciiTheme="minorHAnsi" w:hAnsiTheme="minorHAnsi"/>
        </w:rPr>
        <w:t xml:space="preserve">Double click on the relevant pipeline configuration file under your </w:t>
      </w:r>
      <w:r>
        <w:rPr>
          <w:rFonts w:asciiTheme="minorHAnsi" w:hAnsiTheme="minorHAnsi"/>
          <w:b/>
          <w:i/>
        </w:rPr>
        <w:t>Configuration/Annotators</w:t>
      </w:r>
      <w:r>
        <w:rPr>
          <w:rFonts w:asciiTheme="minorHAnsi" w:hAnsiTheme="minorHAnsi"/>
        </w:rPr>
        <w:t xml:space="preserve"> folder to open and edit it.</w:t>
      </w:r>
      <w:r>
        <w:rPr>
          <w:rFonts w:asciiTheme="minorHAnsi" w:hAnsiTheme="minorHAnsi"/>
        </w:rPr>
        <w:br/>
      </w:r>
      <w:r>
        <w:rPr>
          <w:rFonts w:asciiTheme="minorHAnsi" w:hAnsiTheme="minorHAnsi"/>
          <w:noProof/>
          <w:lang w:val="en-GB" w:eastAsia="en-GB"/>
        </w:rPr>
        <w:drawing>
          <wp:inline distT="0" distB="0" distL="0" distR="0" wp14:anchorId="47BE2DFE" wp14:editId="65F737B9">
            <wp:extent cx="12763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tretch>
                      <a:fillRect/>
                    </a:stretch>
                  </pic:blipFill>
                  <pic:spPr bwMode="auto">
                    <a:xfrm>
                      <a:off x="0" y="0"/>
                      <a:ext cx="1276350" cy="476250"/>
                    </a:xfrm>
                    <a:prstGeom prst="rect">
                      <a:avLst/>
                    </a:prstGeom>
                    <a:noFill/>
                    <a:ln w="9525">
                      <a:noFill/>
                      <a:miter lim="800000"/>
                      <a:headEnd/>
                      <a:tailEnd/>
                    </a:ln>
                  </pic:spPr>
                </pic:pic>
              </a:graphicData>
            </a:graphic>
          </wp:inline>
        </w:drawing>
      </w:r>
      <w:r>
        <w:rPr>
          <w:rFonts w:asciiTheme="minorHAnsi" w:hAnsiTheme="minorHAnsi"/>
        </w:rPr>
        <w:br/>
      </w:r>
    </w:p>
    <w:p w14:paraId="54C9A490" w14:textId="77777777" w:rsidR="007B1B43" w:rsidRDefault="00F40180">
      <w:pPr>
        <w:pStyle w:val="ListParagraph"/>
        <w:numPr>
          <w:ilvl w:val="0"/>
          <w:numId w:val="4"/>
        </w:numPr>
        <w:rPr>
          <w:rFonts w:asciiTheme="minorHAnsi" w:hAnsiTheme="minorHAnsi"/>
        </w:rPr>
      </w:pPr>
      <w:r>
        <w:rPr>
          <w:rFonts w:asciiTheme="minorHAnsi" w:hAnsiTheme="minorHAnsi"/>
        </w:rPr>
        <w:t>select the existing penultimate stage</w:t>
      </w:r>
      <w:r>
        <w:rPr>
          <w:rFonts w:asciiTheme="minorHAnsi" w:hAnsiTheme="minorHAnsi"/>
        </w:rPr>
        <w:br/>
        <w:t>click the “Add” button</w:t>
      </w:r>
      <w:r>
        <w:rPr>
          <w:rFonts w:asciiTheme="minorHAnsi" w:hAnsiTheme="minorHAnsi"/>
        </w:rPr>
        <w:br/>
      </w:r>
      <w:r>
        <w:rPr>
          <w:rFonts w:asciiTheme="minorHAnsi" w:hAnsiTheme="minorHAnsi"/>
          <w:noProof/>
          <w:lang w:val="en-GB" w:eastAsia="en-GB"/>
        </w:rPr>
        <w:drawing>
          <wp:inline distT="0" distB="0" distL="0" distR="0" wp14:anchorId="582194DD" wp14:editId="1B58C844">
            <wp:extent cx="1055370" cy="105537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16"/>
                    <a:stretch>
                      <a:fillRect/>
                    </a:stretch>
                  </pic:blipFill>
                  <pic:spPr bwMode="auto">
                    <a:xfrm>
                      <a:off x="0" y="0"/>
                      <a:ext cx="1055370" cy="1055370"/>
                    </a:xfrm>
                    <a:prstGeom prst="rect">
                      <a:avLst/>
                    </a:prstGeom>
                    <a:noFill/>
                    <a:ln w="9525">
                      <a:noFill/>
                      <a:miter lim="800000"/>
                      <a:headEnd/>
                      <a:tailEnd/>
                    </a:ln>
                  </pic:spPr>
                </pic:pic>
              </a:graphicData>
            </a:graphic>
          </wp:inline>
        </w:drawing>
      </w:r>
      <w:r>
        <w:rPr>
          <w:rFonts w:asciiTheme="minorHAnsi" w:hAnsiTheme="minorHAnsi"/>
        </w:rPr>
        <w:br/>
      </w:r>
    </w:p>
    <w:p w14:paraId="56BB023A" w14:textId="77777777" w:rsidR="007B1B43" w:rsidRDefault="00F40180">
      <w:pPr>
        <w:pStyle w:val="ListParagraph"/>
        <w:numPr>
          <w:ilvl w:val="0"/>
          <w:numId w:val="4"/>
        </w:numPr>
      </w:pPr>
      <w:r>
        <w:rPr>
          <w:rFonts w:asciiTheme="minorHAnsi" w:hAnsiTheme="minorHAnsi"/>
        </w:rPr>
        <w:t>select “Custom” in the popup window</w:t>
      </w:r>
      <w:r>
        <w:rPr>
          <w:rFonts w:asciiTheme="minorHAnsi" w:hAnsiTheme="minorHAnsi"/>
        </w:rPr>
        <w:br/>
        <w:t>click “OK”</w:t>
      </w:r>
      <w:r>
        <w:rPr>
          <w:rFonts w:asciiTheme="minorHAnsi" w:hAnsiTheme="minorHAnsi"/>
        </w:rPr>
        <w:br/>
      </w:r>
      <w:r>
        <w:rPr>
          <w:rFonts w:asciiTheme="minorHAnsi" w:hAnsiTheme="minorHAnsi"/>
          <w:noProof/>
          <w:lang w:val="en-GB" w:eastAsia="en-GB"/>
        </w:rPr>
        <w:lastRenderedPageBreak/>
        <w:drawing>
          <wp:inline distT="0" distB="0" distL="0" distR="0" wp14:anchorId="38079459" wp14:editId="15D2E44A">
            <wp:extent cx="3295650" cy="250317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17"/>
                    <a:stretch>
                      <a:fillRect/>
                    </a:stretch>
                  </pic:blipFill>
                  <pic:spPr bwMode="auto">
                    <a:xfrm>
                      <a:off x="0" y="0"/>
                      <a:ext cx="3295650" cy="2503170"/>
                    </a:xfrm>
                    <a:prstGeom prst="rect">
                      <a:avLst/>
                    </a:prstGeom>
                    <a:noFill/>
                    <a:ln w="9525">
                      <a:noFill/>
                      <a:miter lim="800000"/>
                      <a:headEnd/>
                      <a:tailEnd/>
                    </a:ln>
                  </pic:spPr>
                </pic:pic>
              </a:graphicData>
            </a:graphic>
          </wp:inline>
        </w:drawing>
      </w:r>
      <w:r>
        <w:br/>
      </w:r>
    </w:p>
    <w:p w14:paraId="5F515218" w14:textId="50B2BD3A" w:rsidR="007B1B43" w:rsidRDefault="00F40180">
      <w:pPr>
        <w:pStyle w:val="ListParagraph"/>
        <w:numPr>
          <w:ilvl w:val="0"/>
          <w:numId w:val="4"/>
        </w:numPr>
      </w:pPr>
      <w:r>
        <w:rPr>
          <w:rFonts w:asciiTheme="minorHAnsi" w:hAnsiTheme="minorHAnsi"/>
        </w:rPr>
        <w:t xml:space="preserve">Click in the text box of the Custom panel under where it says </w:t>
      </w:r>
      <w:r>
        <w:rPr>
          <w:rFonts w:asciiTheme="minorHAnsi" w:hAnsiTheme="minorHAnsi"/>
          <w:b/>
          <w:i/>
        </w:rPr>
        <w:t xml:space="preserve">Analysis Engine File Path: </w:t>
      </w:r>
      <w:r>
        <w:rPr>
          <w:rFonts w:asciiTheme="minorHAnsi" w:hAnsiTheme="minorHAnsi"/>
        </w:rPr>
        <w:t xml:space="preserve">and click the </w:t>
      </w:r>
      <w:r>
        <w:rPr>
          <w:rFonts w:asciiTheme="minorHAnsi" w:hAnsiTheme="minorHAnsi"/>
          <w:b/>
          <w:i/>
        </w:rPr>
        <w:t>Select</w:t>
      </w:r>
      <w:r>
        <w:rPr>
          <w:rFonts w:asciiTheme="minorHAnsi" w:hAnsiTheme="minorHAnsi"/>
        </w:rPr>
        <w:t xml:space="preserve"> button. Navigate to the folder created in step 2.2.2 and select the </w:t>
      </w:r>
      <w:r>
        <w:rPr>
          <w:rFonts w:asciiTheme="minorHAnsi" w:hAnsiTheme="minorHAnsi"/>
          <w:b/>
          <w:i/>
        </w:rPr>
        <w:t>FactExtract-ae.xml</w:t>
      </w:r>
      <w:r>
        <w:rPr>
          <w:rFonts w:asciiTheme="minorHAnsi" w:hAnsiTheme="minorHAnsi"/>
        </w:rPr>
        <w:t xml:space="preserve"> annotation engine configuration file.</w:t>
      </w:r>
      <w:r w:rsidR="00AA06C1">
        <w:rPr>
          <w:rFonts w:asciiTheme="minorHAnsi" w:hAnsiTheme="minorHAnsi"/>
        </w:rPr>
        <w:br/>
      </w:r>
      <w:r>
        <w:rPr>
          <w:rFonts w:asciiTheme="minorHAnsi" w:hAnsiTheme="minorHAnsi"/>
        </w:rPr>
        <w:br/>
      </w:r>
      <w:r>
        <w:rPr>
          <w:rFonts w:asciiTheme="minorHAnsi" w:hAnsiTheme="minorHAnsi"/>
          <w:noProof/>
          <w:lang w:val="en-GB" w:eastAsia="en-GB"/>
        </w:rPr>
        <w:drawing>
          <wp:inline distT="0" distB="0" distL="0" distR="0" wp14:anchorId="568CA912" wp14:editId="6D3F0E99">
            <wp:extent cx="3185160" cy="3273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stretch>
                      <a:fillRect/>
                    </a:stretch>
                  </pic:blipFill>
                  <pic:spPr bwMode="auto">
                    <a:xfrm>
                      <a:off x="0" y="0"/>
                      <a:ext cx="3185160" cy="3273425"/>
                    </a:xfrm>
                    <a:prstGeom prst="rect">
                      <a:avLst/>
                    </a:prstGeom>
                    <a:noFill/>
                    <a:ln w="9525">
                      <a:noFill/>
                      <a:miter lim="800000"/>
                      <a:headEnd/>
                      <a:tailEnd/>
                    </a:ln>
                  </pic:spPr>
                </pic:pic>
              </a:graphicData>
            </a:graphic>
          </wp:inline>
        </w:drawing>
      </w:r>
      <w:r>
        <w:br/>
      </w:r>
    </w:p>
    <w:p w14:paraId="4DC7598E" w14:textId="741236D4" w:rsidR="007B1B43" w:rsidRDefault="00F40180">
      <w:pPr>
        <w:pStyle w:val="ListParagraph"/>
        <w:numPr>
          <w:ilvl w:val="0"/>
          <w:numId w:val="4"/>
        </w:numPr>
      </w:pPr>
      <w:r>
        <w:rPr>
          <w:rFonts w:asciiTheme="minorHAnsi" w:hAnsiTheme="minorHAnsi"/>
        </w:rPr>
        <w:t xml:space="preserve">Back in the </w:t>
      </w:r>
      <w:r>
        <w:rPr>
          <w:rFonts w:asciiTheme="minorHAnsi" w:hAnsiTheme="minorHAnsi"/>
          <w:b/>
          <w:i/>
        </w:rPr>
        <w:t>Custom</w:t>
      </w:r>
      <w:r>
        <w:rPr>
          <w:rFonts w:asciiTheme="minorHAnsi" w:hAnsiTheme="minorHAnsi"/>
        </w:rPr>
        <w:t xml:space="preserve"> panel click the small right arrow to open the </w:t>
      </w:r>
      <w:r>
        <w:rPr>
          <w:rFonts w:asciiTheme="minorHAnsi" w:hAnsiTheme="minorHAnsi"/>
          <w:b/>
          <w:i/>
        </w:rPr>
        <w:t>Class Path</w:t>
      </w:r>
      <w:r>
        <w:rPr>
          <w:rFonts w:asciiTheme="minorHAnsi" w:hAnsiTheme="minorHAnsi"/>
        </w:rPr>
        <w:t xml:space="preserve"> panel and click </w:t>
      </w:r>
      <w:r>
        <w:rPr>
          <w:rFonts w:asciiTheme="minorHAnsi" w:hAnsiTheme="minorHAnsi"/>
          <w:b/>
          <w:i/>
        </w:rPr>
        <w:t>Select</w:t>
      </w:r>
      <w:r>
        <w:rPr>
          <w:rFonts w:asciiTheme="minorHAnsi" w:hAnsiTheme="minorHAnsi"/>
        </w:rPr>
        <w:t>. Again navigate to the new folder and this time click the check boxes to select the jar files.</w:t>
      </w:r>
      <w:r>
        <w:rPr>
          <w:rFonts w:asciiTheme="minorHAnsi" w:hAnsiTheme="minorHAnsi"/>
        </w:rPr>
        <w:br/>
        <w:t xml:space="preserve">Click </w:t>
      </w:r>
      <w:r>
        <w:rPr>
          <w:rFonts w:asciiTheme="minorHAnsi" w:hAnsiTheme="minorHAnsi"/>
          <w:b/>
          <w:i/>
        </w:rPr>
        <w:t>OK</w:t>
      </w:r>
      <w:r>
        <w:rPr>
          <w:rFonts w:asciiTheme="minorHAnsi" w:hAnsiTheme="minorHAnsi"/>
        </w:rPr>
        <w:br/>
      </w:r>
      <w:r>
        <w:rPr>
          <w:rFonts w:asciiTheme="minorHAnsi" w:hAnsiTheme="minorHAnsi"/>
          <w:noProof/>
          <w:lang w:val="en-GB" w:eastAsia="en-GB"/>
        </w:rPr>
        <w:lastRenderedPageBreak/>
        <w:drawing>
          <wp:inline distT="0" distB="0" distL="0" distR="0" wp14:anchorId="271FF57A" wp14:editId="10190065">
            <wp:extent cx="3734435" cy="231648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9"/>
                    <a:stretch>
                      <a:fillRect/>
                    </a:stretch>
                  </pic:blipFill>
                  <pic:spPr bwMode="auto">
                    <a:xfrm>
                      <a:off x="0" y="0"/>
                      <a:ext cx="3734435" cy="2316480"/>
                    </a:xfrm>
                    <a:prstGeom prst="rect">
                      <a:avLst/>
                    </a:prstGeom>
                    <a:noFill/>
                    <a:ln w="9525">
                      <a:noFill/>
                      <a:miter lim="800000"/>
                      <a:headEnd/>
                      <a:tailEnd/>
                    </a:ln>
                  </pic:spPr>
                </pic:pic>
              </a:graphicData>
            </a:graphic>
          </wp:inline>
        </w:drawing>
      </w:r>
      <w:r>
        <w:rPr>
          <w:b/>
          <w:i/>
        </w:rPr>
        <w:br/>
      </w:r>
    </w:p>
    <w:p w14:paraId="73C37992" w14:textId="77777777" w:rsidR="007B1B43" w:rsidRDefault="00F40180">
      <w:pPr>
        <w:pStyle w:val="ListParagraph"/>
        <w:numPr>
          <w:ilvl w:val="0"/>
          <w:numId w:val="4"/>
        </w:numPr>
        <w:rPr>
          <w:rFonts w:asciiTheme="minorHAnsi" w:hAnsiTheme="minorHAnsi"/>
        </w:rPr>
      </w:pPr>
      <w:r>
        <w:rPr>
          <w:rFonts w:asciiTheme="minorHAnsi" w:hAnsiTheme="minorHAnsi"/>
        </w:rPr>
        <w:t xml:space="preserve">Back in the </w:t>
      </w:r>
      <w:r>
        <w:rPr>
          <w:rFonts w:asciiTheme="minorHAnsi" w:hAnsiTheme="minorHAnsi"/>
          <w:b/>
          <w:i/>
        </w:rPr>
        <w:t>Custom</w:t>
      </w:r>
      <w:r>
        <w:rPr>
          <w:rFonts w:asciiTheme="minorHAnsi" w:hAnsiTheme="minorHAnsi"/>
        </w:rPr>
        <w:t xml:space="preserve"> panel click the small right arrow to open the </w:t>
      </w:r>
      <w:r>
        <w:rPr>
          <w:rFonts w:asciiTheme="minorHAnsi" w:hAnsiTheme="minorHAnsi"/>
          <w:b/>
          <w:i/>
        </w:rPr>
        <w:t>Configuration</w:t>
      </w:r>
      <w:r>
        <w:rPr>
          <w:rFonts w:asciiTheme="minorHAnsi" w:hAnsiTheme="minorHAnsi"/>
        </w:rPr>
        <w:t xml:space="preserve"> panel, then click the small right arrow to open the </w:t>
      </w:r>
      <w:r>
        <w:rPr>
          <w:rFonts w:asciiTheme="minorHAnsi" w:hAnsiTheme="minorHAnsi"/>
          <w:b/>
          <w:i/>
        </w:rPr>
        <w:t>JDBC</w:t>
      </w:r>
      <w:r>
        <w:rPr>
          <w:rFonts w:asciiTheme="minorHAnsi" w:hAnsiTheme="minorHAnsi"/>
        </w:rPr>
        <w:t xml:space="preserve"> Configuration group. </w:t>
      </w:r>
      <w:r>
        <w:rPr>
          <w:rFonts w:asciiTheme="minorHAnsi" w:hAnsiTheme="minorHAnsi"/>
        </w:rPr>
        <w:br/>
      </w:r>
      <w:r>
        <w:rPr>
          <w:rFonts w:asciiTheme="minorHAnsi" w:hAnsiTheme="minorHAnsi"/>
          <w:noProof/>
          <w:lang w:val="en-GB" w:eastAsia="en-GB"/>
        </w:rPr>
        <w:drawing>
          <wp:inline distT="0" distB="0" distL="0" distR="0" wp14:anchorId="2A30E993" wp14:editId="317D7FCC">
            <wp:extent cx="1504950" cy="1059180"/>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0"/>
                    <a:stretch>
                      <a:fillRect/>
                    </a:stretch>
                  </pic:blipFill>
                  <pic:spPr bwMode="auto">
                    <a:xfrm>
                      <a:off x="0" y="0"/>
                      <a:ext cx="1504950" cy="1059180"/>
                    </a:xfrm>
                    <a:prstGeom prst="rect">
                      <a:avLst/>
                    </a:prstGeom>
                    <a:noFill/>
                    <a:ln w="9525">
                      <a:noFill/>
                      <a:miter lim="800000"/>
                      <a:headEnd/>
                      <a:tailEnd/>
                    </a:ln>
                  </pic:spPr>
                </pic:pic>
              </a:graphicData>
            </a:graphic>
          </wp:inline>
        </w:drawing>
      </w:r>
      <w:r>
        <w:rPr>
          <w:rFonts w:asciiTheme="minorHAnsi" w:hAnsiTheme="minorHAnsi"/>
        </w:rPr>
        <w:t xml:space="preserve"> </w:t>
      </w:r>
      <w:r>
        <w:rPr>
          <w:rFonts w:asciiTheme="minorHAnsi" w:hAnsiTheme="minorHAnsi"/>
        </w:rPr>
        <w:br/>
      </w:r>
      <w:r>
        <w:rPr>
          <w:rFonts w:asciiTheme="minorHAnsi" w:hAnsiTheme="minorHAnsi"/>
        </w:rPr>
        <w:br/>
        <w:t>Set the JDBC parameters appropriately according to the guidance in the table below.</w:t>
      </w:r>
      <w:r>
        <w:rPr>
          <w:rFonts w:asciiTheme="minorHAnsi" w:hAnsiTheme="minorHAnsi"/>
        </w:rPr>
        <w:br/>
      </w:r>
    </w:p>
    <w:tbl>
      <w:tblPr>
        <w:tblStyle w:val="TableGrid"/>
        <w:tblW w:w="8136" w:type="dxa"/>
        <w:tblInd w:w="1440" w:type="dxa"/>
        <w:tblLook w:val="04A0" w:firstRow="1" w:lastRow="0" w:firstColumn="1" w:lastColumn="0" w:noHBand="0" w:noVBand="1"/>
      </w:tblPr>
      <w:tblGrid>
        <w:gridCol w:w="1361"/>
        <w:gridCol w:w="1842"/>
        <w:gridCol w:w="4933"/>
      </w:tblGrid>
      <w:tr w:rsidR="007B1B43" w14:paraId="1A112E30" w14:textId="77777777">
        <w:tc>
          <w:tcPr>
            <w:tcW w:w="1361" w:type="dxa"/>
            <w:shd w:val="clear" w:color="auto" w:fill="F2F2F2" w:themeFill="background1" w:themeFillShade="F2"/>
            <w:tcMar>
              <w:left w:w="108" w:type="dxa"/>
            </w:tcMar>
          </w:tcPr>
          <w:p w14:paraId="2D1BBFD7" w14:textId="77777777" w:rsidR="007B1B43" w:rsidRDefault="00F40180">
            <w:pPr>
              <w:rPr>
                <w:b/>
                <w:sz w:val="22"/>
              </w:rPr>
            </w:pPr>
            <w:r>
              <w:rPr>
                <w:b/>
                <w:sz w:val="22"/>
              </w:rPr>
              <w:t>Parameter</w:t>
            </w:r>
          </w:p>
        </w:tc>
        <w:tc>
          <w:tcPr>
            <w:tcW w:w="1842" w:type="dxa"/>
            <w:shd w:val="clear" w:color="auto" w:fill="F2F2F2" w:themeFill="background1" w:themeFillShade="F2"/>
            <w:tcMar>
              <w:left w:w="108" w:type="dxa"/>
            </w:tcMar>
          </w:tcPr>
          <w:p w14:paraId="1C9B60DE" w14:textId="77777777" w:rsidR="007B1B43" w:rsidRDefault="00F40180">
            <w:pPr>
              <w:rPr>
                <w:b/>
                <w:sz w:val="22"/>
              </w:rPr>
            </w:pPr>
            <w:r>
              <w:rPr>
                <w:b/>
                <w:sz w:val="22"/>
              </w:rPr>
              <w:t>Default value</w:t>
            </w:r>
          </w:p>
        </w:tc>
        <w:tc>
          <w:tcPr>
            <w:tcW w:w="4933" w:type="dxa"/>
            <w:shd w:val="clear" w:color="auto" w:fill="F2F2F2" w:themeFill="background1" w:themeFillShade="F2"/>
            <w:tcMar>
              <w:left w:w="108" w:type="dxa"/>
            </w:tcMar>
          </w:tcPr>
          <w:p w14:paraId="0FDFDC40" w14:textId="77777777" w:rsidR="007B1B43" w:rsidRDefault="00F40180">
            <w:pPr>
              <w:rPr>
                <w:b/>
                <w:sz w:val="22"/>
              </w:rPr>
            </w:pPr>
            <w:r>
              <w:rPr>
                <w:b/>
                <w:sz w:val="22"/>
              </w:rPr>
              <w:t>Note</w:t>
            </w:r>
          </w:p>
        </w:tc>
      </w:tr>
      <w:tr w:rsidR="007B1B43" w14:paraId="0606EA7D" w14:textId="77777777">
        <w:tc>
          <w:tcPr>
            <w:tcW w:w="1361" w:type="dxa"/>
            <w:shd w:val="clear" w:color="auto" w:fill="auto"/>
            <w:tcMar>
              <w:left w:w="108" w:type="dxa"/>
            </w:tcMar>
          </w:tcPr>
          <w:p w14:paraId="20259DFD" w14:textId="77777777" w:rsidR="007B1B43" w:rsidRDefault="00F40180">
            <w:pPr>
              <w:rPr>
                <w:b/>
              </w:rPr>
            </w:pPr>
            <w:r>
              <w:rPr>
                <w:b/>
              </w:rPr>
              <w:t>DBHost</w:t>
            </w:r>
          </w:p>
        </w:tc>
        <w:tc>
          <w:tcPr>
            <w:tcW w:w="1842" w:type="dxa"/>
            <w:shd w:val="clear" w:color="auto" w:fill="auto"/>
            <w:tcMar>
              <w:left w:w="108" w:type="dxa"/>
            </w:tcMar>
          </w:tcPr>
          <w:p w14:paraId="5E2AAF60" w14:textId="77777777" w:rsidR="007B1B43" w:rsidRDefault="00F40180">
            <w:r>
              <w:t>192.168.172.133</w:t>
            </w:r>
          </w:p>
        </w:tc>
        <w:tc>
          <w:tcPr>
            <w:tcW w:w="4933" w:type="dxa"/>
            <w:shd w:val="clear" w:color="auto" w:fill="auto"/>
            <w:tcMar>
              <w:left w:w="108" w:type="dxa"/>
            </w:tcMar>
          </w:tcPr>
          <w:p w14:paraId="2696E61F" w14:textId="77777777" w:rsidR="007B1B43" w:rsidRDefault="00F40180">
            <w:r>
              <w:rPr>
                <w:color w:val="FF0000"/>
              </w:rPr>
              <w:t xml:space="preserve">* </w:t>
            </w:r>
            <w:r>
              <w:t>hostname or IP address of your DB2 server</w:t>
            </w:r>
          </w:p>
        </w:tc>
      </w:tr>
      <w:tr w:rsidR="007B1B43" w14:paraId="0C56CA74" w14:textId="77777777">
        <w:tc>
          <w:tcPr>
            <w:tcW w:w="1361" w:type="dxa"/>
            <w:shd w:val="clear" w:color="auto" w:fill="auto"/>
            <w:tcMar>
              <w:left w:w="108" w:type="dxa"/>
            </w:tcMar>
          </w:tcPr>
          <w:p w14:paraId="525E6BDD" w14:textId="77777777" w:rsidR="007B1B43" w:rsidRDefault="00F40180">
            <w:pPr>
              <w:rPr>
                <w:b/>
              </w:rPr>
            </w:pPr>
            <w:r>
              <w:rPr>
                <w:b/>
              </w:rPr>
              <w:t>DBPort</w:t>
            </w:r>
          </w:p>
        </w:tc>
        <w:tc>
          <w:tcPr>
            <w:tcW w:w="1842" w:type="dxa"/>
            <w:shd w:val="clear" w:color="auto" w:fill="auto"/>
            <w:tcMar>
              <w:left w:w="108" w:type="dxa"/>
            </w:tcMar>
          </w:tcPr>
          <w:p w14:paraId="0B5CEECE" w14:textId="77777777" w:rsidR="007B1B43" w:rsidRDefault="00F40180">
            <w:r>
              <w:t>50000</w:t>
            </w:r>
          </w:p>
        </w:tc>
        <w:tc>
          <w:tcPr>
            <w:tcW w:w="4933" w:type="dxa"/>
            <w:shd w:val="clear" w:color="auto" w:fill="auto"/>
            <w:tcMar>
              <w:left w:w="108" w:type="dxa"/>
            </w:tcMar>
          </w:tcPr>
          <w:p w14:paraId="07420F6F" w14:textId="77777777" w:rsidR="007B1B43" w:rsidRDefault="00F40180">
            <w:r>
              <w:t>Port number DB2 server is listening on.</w:t>
            </w:r>
          </w:p>
        </w:tc>
      </w:tr>
      <w:tr w:rsidR="007B1B43" w14:paraId="67EE1B0C" w14:textId="77777777">
        <w:tc>
          <w:tcPr>
            <w:tcW w:w="1361" w:type="dxa"/>
            <w:shd w:val="clear" w:color="auto" w:fill="auto"/>
            <w:tcMar>
              <w:left w:w="108" w:type="dxa"/>
            </w:tcMar>
          </w:tcPr>
          <w:p w14:paraId="78A16F4C" w14:textId="77777777" w:rsidR="007B1B43" w:rsidRDefault="00F40180">
            <w:pPr>
              <w:rPr>
                <w:b/>
              </w:rPr>
            </w:pPr>
            <w:r>
              <w:rPr>
                <w:b/>
              </w:rPr>
              <w:t>DBName</w:t>
            </w:r>
          </w:p>
        </w:tc>
        <w:tc>
          <w:tcPr>
            <w:tcW w:w="1842" w:type="dxa"/>
            <w:shd w:val="clear" w:color="auto" w:fill="auto"/>
            <w:tcMar>
              <w:left w:w="108" w:type="dxa"/>
            </w:tcMar>
          </w:tcPr>
          <w:p w14:paraId="6437A86C" w14:textId="77777777" w:rsidR="007B1B43" w:rsidRDefault="00F40180">
            <w:r>
              <w:t>Sandpit</w:t>
            </w:r>
          </w:p>
        </w:tc>
        <w:tc>
          <w:tcPr>
            <w:tcW w:w="4933" w:type="dxa"/>
            <w:shd w:val="clear" w:color="auto" w:fill="auto"/>
            <w:tcMar>
              <w:left w:w="108" w:type="dxa"/>
            </w:tcMar>
          </w:tcPr>
          <w:p w14:paraId="46453424" w14:textId="77777777" w:rsidR="007B1B43" w:rsidRDefault="00F40180">
            <w:r>
              <w:rPr>
                <w:color w:val="FF0000"/>
              </w:rPr>
              <w:t xml:space="preserve">* </w:t>
            </w:r>
            <w:r>
              <w:t>Database name, this must exist.</w:t>
            </w:r>
          </w:p>
        </w:tc>
      </w:tr>
      <w:tr w:rsidR="007B1B43" w14:paraId="6CB307CE" w14:textId="77777777">
        <w:tc>
          <w:tcPr>
            <w:tcW w:w="1361" w:type="dxa"/>
            <w:shd w:val="clear" w:color="auto" w:fill="auto"/>
            <w:tcMar>
              <w:left w:w="108" w:type="dxa"/>
            </w:tcMar>
          </w:tcPr>
          <w:p w14:paraId="349090A0" w14:textId="77777777" w:rsidR="007B1B43" w:rsidRDefault="00F40180">
            <w:pPr>
              <w:rPr>
                <w:b/>
              </w:rPr>
            </w:pPr>
            <w:r>
              <w:rPr>
                <w:b/>
              </w:rPr>
              <w:t>DBSchema</w:t>
            </w:r>
          </w:p>
        </w:tc>
        <w:tc>
          <w:tcPr>
            <w:tcW w:w="1842" w:type="dxa"/>
            <w:shd w:val="clear" w:color="auto" w:fill="auto"/>
            <w:tcMar>
              <w:left w:w="108" w:type="dxa"/>
            </w:tcMar>
          </w:tcPr>
          <w:p w14:paraId="290907DE" w14:textId="77777777" w:rsidR="007B1B43" w:rsidRDefault="00F40180">
            <w:r>
              <w:t>Test</w:t>
            </w:r>
          </w:p>
        </w:tc>
        <w:tc>
          <w:tcPr>
            <w:tcW w:w="4933" w:type="dxa"/>
            <w:shd w:val="clear" w:color="auto" w:fill="auto"/>
            <w:tcMar>
              <w:left w:w="108" w:type="dxa"/>
            </w:tcMar>
          </w:tcPr>
          <w:p w14:paraId="5A7F9CE6" w14:textId="77777777" w:rsidR="007B1B43" w:rsidRDefault="00F40180">
            <w:r>
              <w:rPr>
                <w:color w:val="FF0000"/>
              </w:rPr>
              <w:t xml:space="preserve">* </w:t>
            </w:r>
            <w:r>
              <w:t>The schema to use in the DBName database, if this does not exist it will be created for you the first time FactExtract runs.</w:t>
            </w:r>
          </w:p>
        </w:tc>
      </w:tr>
      <w:tr w:rsidR="007B1B43" w14:paraId="41242B56" w14:textId="77777777">
        <w:tc>
          <w:tcPr>
            <w:tcW w:w="1361" w:type="dxa"/>
            <w:shd w:val="clear" w:color="auto" w:fill="auto"/>
            <w:tcMar>
              <w:left w:w="108" w:type="dxa"/>
            </w:tcMar>
          </w:tcPr>
          <w:p w14:paraId="2B3F6B63" w14:textId="77777777" w:rsidR="007B1B43" w:rsidRDefault="00F40180">
            <w:pPr>
              <w:rPr>
                <w:b/>
              </w:rPr>
            </w:pPr>
            <w:r>
              <w:rPr>
                <w:b/>
              </w:rPr>
              <w:t>DBuser</w:t>
            </w:r>
          </w:p>
        </w:tc>
        <w:tc>
          <w:tcPr>
            <w:tcW w:w="1842" w:type="dxa"/>
            <w:shd w:val="clear" w:color="auto" w:fill="auto"/>
            <w:tcMar>
              <w:left w:w="108" w:type="dxa"/>
            </w:tcMar>
          </w:tcPr>
          <w:p w14:paraId="3B07910D" w14:textId="77777777" w:rsidR="007B1B43" w:rsidRDefault="00F40180">
            <w:r>
              <w:t>db2inst1</w:t>
            </w:r>
          </w:p>
        </w:tc>
        <w:tc>
          <w:tcPr>
            <w:tcW w:w="4933" w:type="dxa"/>
            <w:shd w:val="clear" w:color="auto" w:fill="auto"/>
            <w:tcMar>
              <w:left w:w="108" w:type="dxa"/>
            </w:tcMar>
          </w:tcPr>
          <w:p w14:paraId="2C5482A1" w14:textId="77777777" w:rsidR="007B1B43" w:rsidRDefault="00F40180">
            <w:r>
              <w:rPr>
                <w:color w:val="FF0000"/>
              </w:rPr>
              <w:t xml:space="preserve">* </w:t>
            </w:r>
            <w:r>
              <w:t>User to authenticate with db2 server</w:t>
            </w:r>
          </w:p>
        </w:tc>
      </w:tr>
      <w:tr w:rsidR="007B1B43" w14:paraId="590BDEFF" w14:textId="77777777">
        <w:tc>
          <w:tcPr>
            <w:tcW w:w="1361" w:type="dxa"/>
            <w:shd w:val="clear" w:color="auto" w:fill="auto"/>
            <w:tcMar>
              <w:left w:w="108" w:type="dxa"/>
            </w:tcMar>
          </w:tcPr>
          <w:p w14:paraId="239F5BB5" w14:textId="77777777" w:rsidR="007B1B43" w:rsidRDefault="00F40180">
            <w:pPr>
              <w:rPr>
                <w:b/>
              </w:rPr>
            </w:pPr>
            <w:r>
              <w:rPr>
                <w:b/>
              </w:rPr>
              <w:t>DBPassword</w:t>
            </w:r>
          </w:p>
        </w:tc>
        <w:tc>
          <w:tcPr>
            <w:tcW w:w="1842" w:type="dxa"/>
            <w:shd w:val="clear" w:color="auto" w:fill="auto"/>
            <w:tcMar>
              <w:left w:w="108" w:type="dxa"/>
            </w:tcMar>
          </w:tcPr>
          <w:p w14:paraId="338E03F3" w14:textId="77777777" w:rsidR="007B1B43" w:rsidRDefault="00F40180">
            <w:r>
              <w:t>Password</w:t>
            </w:r>
          </w:p>
        </w:tc>
        <w:tc>
          <w:tcPr>
            <w:tcW w:w="4933" w:type="dxa"/>
            <w:shd w:val="clear" w:color="auto" w:fill="auto"/>
            <w:tcMar>
              <w:left w:w="108" w:type="dxa"/>
            </w:tcMar>
          </w:tcPr>
          <w:p w14:paraId="6A3A48E8" w14:textId="77777777" w:rsidR="007B1B43" w:rsidRDefault="00F40180">
            <w:r>
              <w:rPr>
                <w:color w:val="FF0000"/>
              </w:rPr>
              <w:t xml:space="preserve">* </w:t>
            </w:r>
            <w:r>
              <w:t>Password for authorised user</w:t>
            </w:r>
          </w:p>
        </w:tc>
      </w:tr>
      <w:tr w:rsidR="007B1B43" w14:paraId="639ED583" w14:textId="77777777">
        <w:tc>
          <w:tcPr>
            <w:tcW w:w="1361" w:type="dxa"/>
            <w:tcBorders>
              <w:top w:val="nil"/>
            </w:tcBorders>
            <w:shd w:val="clear" w:color="auto" w:fill="auto"/>
            <w:tcMar>
              <w:left w:w="108" w:type="dxa"/>
            </w:tcMar>
          </w:tcPr>
          <w:p w14:paraId="3776BA00" w14:textId="77777777" w:rsidR="007B1B43" w:rsidRDefault="00F40180">
            <w:r>
              <w:rPr>
                <w:b/>
              </w:rPr>
              <w:t>DB</w:t>
            </w:r>
          </w:p>
        </w:tc>
        <w:tc>
          <w:tcPr>
            <w:tcW w:w="1842" w:type="dxa"/>
            <w:tcBorders>
              <w:top w:val="nil"/>
            </w:tcBorders>
            <w:shd w:val="clear" w:color="auto" w:fill="auto"/>
            <w:tcMar>
              <w:left w:w="108" w:type="dxa"/>
            </w:tcMar>
          </w:tcPr>
          <w:p w14:paraId="60CA51EA" w14:textId="77777777" w:rsidR="007B1B43" w:rsidRDefault="00F40180">
            <w:r>
              <w:t>DB2</w:t>
            </w:r>
          </w:p>
        </w:tc>
        <w:tc>
          <w:tcPr>
            <w:tcW w:w="4933" w:type="dxa"/>
            <w:tcBorders>
              <w:top w:val="nil"/>
            </w:tcBorders>
            <w:shd w:val="clear" w:color="auto" w:fill="auto"/>
            <w:tcMar>
              <w:left w:w="108" w:type="dxa"/>
            </w:tcMar>
          </w:tcPr>
          <w:p w14:paraId="4CB55586" w14:textId="77777777" w:rsidR="007B1B43" w:rsidRDefault="00F40180">
            <w:r>
              <w:rPr>
                <w:color w:val="000000"/>
              </w:rPr>
              <w:t>DB2 or MSSQL</w:t>
            </w:r>
          </w:p>
        </w:tc>
      </w:tr>
    </w:tbl>
    <w:p w14:paraId="5F71E8A4" w14:textId="77777777" w:rsidR="007B1B43" w:rsidRDefault="00F40180">
      <w:pPr>
        <w:ind w:left="1440"/>
      </w:pPr>
      <w:r>
        <w:rPr>
          <w:color w:val="FF0000"/>
        </w:rPr>
        <w:t xml:space="preserve">* </w:t>
      </w:r>
      <w:r>
        <w:rPr>
          <w:rFonts w:asciiTheme="minorHAnsi" w:hAnsiTheme="minorHAnsi"/>
        </w:rPr>
        <w:t>At a minimum these parameters should be changed.</w:t>
      </w:r>
      <w:r>
        <w:rPr>
          <w:rFonts w:asciiTheme="minorHAnsi" w:hAnsiTheme="minorHAnsi"/>
        </w:rPr>
        <w:br/>
      </w:r>
    </w:p>
    <w:p w14:paraId="2FF6C48E" w14:textId="77777777" w:rsidR="007B1B43" w:rsidRDefault="00F40180">
      <w:pPr>
        <w:pStyle w:val="ListParagraph"/>
        <w:numPr>
          <w:ilvl w:val="0"/>
          <w:numId w:val="5"/>
        </w:numPr>
        <w:ind w:left="1418" w:hanging="284"/>
        <w:rPr>
          <w:rFonts w:asciiTheme="minorHAnsi" w:hAnsiTheme="minorHAnsi"/>
        </w:rPr>
      </w:pPr>
      <w:r>
        <w:rPr>
          <w:rFonts w:asciiTheme="minorHAnsi" w:hAnsiTheme="minorHAnsi"/>
        </w:rPr>
        <w:t xml:space="preserve">Close the </w:t>
      </w:r>
      <w:r>
        <w:rPr>
          <w:rFonts w:asciiTheme="minorHAnsi" w:hAnsiTheme="minorHAnsi"/>
          <w:b/>
          <w:i/>
        </w:rPr>
        <w:t>JDBC</w:t>
      </w:r>
      <w:r>
        <w:rPr>
          <w:rFonts w:asciiTheme="minorHAnsi" w:hAnsiTheme="minorHAnsi"/>
        </w:rPr>
        <w:t xml:space="preserve"> group and click the right arrow to open the </w:t>
      </w:r>
      <w:r>
        <w:rPr>
          <w:rFonts w:asciiTheme="minorHAnsi" w:hAnsiTheme="minorHAnsi"/>
          <w:b/>
          <w:i/>
        </w:rPr>
        <w:t>General</w:t>
      </w:r>
      <w:r>
        <w:rPr>
          <w:rFonts w:asciiTheme="minorHAnsi" w:hAnsiTheme="minorHAnsi"/>
        </w:rPr>
        <w:t xml:space="preserve"> group,</w:t>
      </w:r>
    </w:p>
    <w:p w14:paraId="16D33340" w14:textId="77777777" w:rsidR="00AA06C1" w:rsidRPr="00AA06C1" w:rsidRDefault="00AA06C1" w:rsidP="00AA06C1">
      <w:pPr>
        <w:ind w:left="1134"/>
        <w:rPr>
          <w:rFonts w:asciiTheme="minorHAnsi" w:hAnsiTheme="minorHAnsi"/>
        </w:rPr>
      </w:pPr>
    </w:p>
    <w:p w14:paraId="21DC1DF1" w14:textId="77777777" w:rsidR="00AA06C1" w:rsidRDefault="00F40180">
      <w:pPr>
        <w:pStyle w:val="ListParagraph"/>
        <w:ind w:left="1418"/>
        <w:rPr>
          <w:rFonts w:asciiTheme="minorHAnsi" w:hAnsiTheme="minorHAnsi"/>
        </w:rPr>
      </w:pPr>
      <w:r>
        <w:rPr>
          <w:noProof/>
          <w:lang w:val="en-GB" w:eastAsia="en-GB"/>
        </w:rPr>
        <w:drawing>
          <wp:inline distT="0" distB="0" distL="0" distR="0" wp14:anchorId="369C9551" wp14:editId="301926F5">
            <wp:extent cx="1451610" cy="1043940"/>
            <wp:effectExtent l="0" t="0" r="0" b="0"/>
            <wp:docPr id="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pic:cNvPicPr>
                      <a:picLocks noChangeAspect="1" noChangeArrowheads="1"/>
                    </pic:cNvPicPr>
                  </pic:nvPicPr>
                  <pic:blipFill>
                    <a:blip r:embed="rId21"/>
                    <a:stretch>
                      <a:fillRect/>
                    </a:stretch>
                  </pic:blipFill>
                  <pic:spPr bwMode="auto">
                    <a:xfrm>
                      <a:off x="0" y="0"/>
                      <a:ext cx="1451610" cy="1043940"/>
                    </a:xfrm>
                    <a:prstGeom prst="rect">
                      <a:avLst/>
                    </a:prstGeom>
                    <a:noFill/>
                    <a:ln w="9525">
                      <a:noFill/>
                      <a:miter lim="800000"/>
                      <a:headEnd/>
                      <a:tailEnd/>
                    </a:ln>
                  </pic:spPr>
                </pic:pic>
              </a:graphicData>
            </a:graphic>
          </wp:inline>
        </w:drawing>
      </w:r>
      <w:r w:rsidR="00AA06C1">
        <w:rPr>
          <w:rFonts w:asciiTheme="minorHAnsi" w:hAnsiTheme="minorHAnsi"/>
        </w:rPr>
        <w:br/>
      </w:r>
      <w:r>
        <w:rPr>
          <w:rFonts w:asciiTheme="minorHAnsi" w:hAnsiTheme="minorHAnsi"/>
        </w:rPr>
        <w:br/>
        <w:t xml:space="preserve">Set the parameters according to the guidance in the table </w:t>
      </w:r>
      <w:r w:rsidR="00AA06C1">
        <w:rPr>
          <w:rFonts w:asciiTheme="minorHAnsi" w:hAnsiTheme="minorHAnsi"/>
        </w:rPr>
        <w:t>on the next page</w:t>
      </w:r>
      <w:r>
        <w:rPr>
          <w:rFonts w:asciiTheme="minorHAnsi" w:hAnsiTheme="minorHAnsi"/>
        </w:rPr>
        <w:t>.</w:t>
      </w:r>
    </w:p>
    <w:p w14:paraId="157FD9C3" w14:textId="77777777" w:rsidR="00AA06C1" w:rsidRDefault="00AA06C1">
      <w:pPr>
        <w:widowControl/>
        <w:suppressAutoHyphens w:val="0"/>
        <w:spacing w:line="240" w:lineRule="auto"/>
        <w:rPr>
          <w:rFonts w:asciiTheme="minorHAnsi" w:hAnsiTheme="minorHAnsi"/>
        </w:rPr>
      </w:pPr>
      <w:r>
        <w:rPr>
          <w:rFonts w:asciiTheme="minorHAnsi" w:hAnsiTheme="minorHAnsi"/>
        </w:rPr>
        <w:br w:type="page"/>
      </w:r>
    </w:p>
    <w:p w14:paraId="28DF416C" w14:textId="7924D803" w:rsidR="007B1B43" w:rsidRDefault="00F40180">
      <w:pPr>
        <w:pStyle w:val="ListParagraph"/>
        <w:ind w:left="1418"/>
        <w:rPr>
          <w:rFonts w:asciiTheme="minorHAnsi" w:hAnsiTheme="minorHAnsi"/>
        </w:rPr>
      </w:pPr>
      <w:r>
        <w:rPr>
          <w:rFonts w:asciiTheme="minorHAnsi" w:hAnsiTheme="minorHAnsi"/>
        </w:rPr>
        <w:lastRenderedPageBreak/>
        <w:br/>
      </w:r>
    </w:p>
    <w:tbl>
      <w:tblPr>
        <w:tblStyle w:val="TableGrid"/>
        <w:tblW w:w="8130" w:type="dxa"/>
        <w:tblInd w:w="607" w:type="dxa"/>
        <w:tblLook w:val="04A0" w:firstRow="1" w:lastRow="0" w:firstColumn="1" w:lastColumn="0" w:noHBand="0" w:noVBand="1"/>
      </w:tblPr>
      <w:tblGrid>
        <w:gridCol w:w="2160"/>
        <w:gridCol w:w="1285"/>
        <w:gridCol w:w="4685"/>
      </w:tblGrid>
      <w:tr w:rsidR="007B1B43" w14:paraId="0C67482B" w14:textId="77777777" w:rsidTr="00AA06C1">
        <w:tc>
          <w:tcPr>
            <w:tcW w:w="2160" w:type="dxa"/>
            <w:shd w:val="clear" w:color="auto" w:fill="F2F2F2" w:themeFill="background1" w:themeFillShade="F2"/>
            <w:tcMar>
              <w:left w:w="108" w:type="dxa"/>
            </w:tcMar>
          </w:tcPr>
          <w:p w14:paraId="17DD8ACD" w14:textId="77777777" w:rsidR="007B1B43" w:rsidRDefault="00F40180">
            <w:pPr>
              <w:rPr>
                <w:b/>
                <w:sz w:val="22"/>
              </w:rPr>
            </w:pPr>
            <w:r>
              <w:rPr>
                <w:b/>
                <w:sz w:val="22"/>
              </w:rPr>
              <w:t>Parameter</w:t>
            </w:r>
          </w:p>
        </w:tc>
        <w:tc>
          <w:tcPr>
            <w:tcW w:w="1285" w:type="dxa"/>
            <w:shd w:val="clear" w:color="auto" w:fill="F2F2F2" w:themeFill="background1" w:themeFillShade="F2"/>
            <w:tcMar>
              <w:left w:w="108" w:type="dxa"/>
            </w:tcMar>
          </w:tcPr>
          <w:p w14:paraId="2922A7A7" w14:textId="77777777" w:rsidR="007B1B43" w:rsidRDefault="00F40180">
            <w:pPr>
              <w:rPr>
                <w:b/>
                <w:sz w:val="22"/>
              </w:rPr>
            </w:pPr>
            <w:r>
              <w:rPr>
                <w:b/>
                <w:sz w:val="22"/>
              </w:rPr>
              <w:t>Default value</w:t>
            </w:r>
          </w:p>
        </w:tc>
        <w:tc>
          <w:tcPr>
            <w:tcW w:w="4685" w:type="dxa"/>
            <w:shd w:val="clear" w:color="auto" w:fill="F2F2F2" w:themeFill="background1" w:themeFillShade="F2"/>
            <w:tcMar>
              <w:left w:w="108" w:type="dxa"/>
            </w:tcMar>
          </w:tcPr>
          <w:p w14:paraId="31866897" w14:textId="77777777" w:rsidR="007B1B43" w:rsidRDefault="00F40180">
            <w:pPr>
              <w:rPr>
                <w:b/>
                <w:sz w:val="22"/>
              </w:rPr>
            </w:pPr>
            <w:r>
              <w:rPr>
                <w:b/>
                <w:sz w:val="22"/>
              </w:rPr>
              <w:t>Note</w:t>
            </w:r>
          </w:p>
        </w:tc>
      </w:tr>
      <w:tr w:rsidR="00C673C7" w14:paraId="7857115C" w14:textId="77777777" w:rsidTr="00AA06C1">
        <w:tc>
          <w:tcPr>
            <w:tcW w:w="2160" w:type="dxa"/>
            <w:shd w:val="clear" w:color="auto" w:fill="auto"/>
            <w:tcMar>
              <w:left w:w="108" w:type="dxa"/>
            </w:tcMar>
          </w:tcPr>
          <w:p w14:paraId="582A78D5" w14:textId="3F41F859" w:rsidR="00C673C7" w:rsidRDefault="00C673C7">
            <w:pPr>
              <w:rPr>
                <w:b/>
              </w:rPr>
            </w:pPr>
            <w:r>
              <w:rPr>
                <w:b/>
              </w:rPr>
              <w:t>Lazymode</w:t>
            </w:r>
          </w:p>
        </w:tc>
        <w:tc>
          <w:tcPr>
            <w:tcW w:w="1285" w:type="dxa"/>
            <w:shd w:val="clear" w:color="auto" w:fill="auto"/>
            <w:tcMar>
              <w:left w:w="108" w:type="dxa"/>
            </w:tcMar>
          </w:tcPr>
          <w:p w14:paraId="706A556C" w14:textId="2DBC78B8" w:rsidR="00C673C7" w:rsidRDefault="00C673C7">
            <w:r>
              <w:t>false</w:t>
            </w:r>
          </w:p>
        </w:tc>
        <w:tc>
          <w:tcPr>
            <w:tcW w:w="4685" w:type="dxa"/>
            <w:shd w:val="clear" w:color="auto" w:fill="auto"/>
            <w:tcMar>
              <w:left w:w="108" w:type="dxa"/>
            </w:tcMar>
          </w:tcPr>
          <w:p w14:paraId="3A5C0C77" w14:textId="2BA315E2" w:rsidR="00C673C7" w:rsidRDefault="00C673C7" w:rsidP="00C673C7">
            <w:pPr>
              <w:rPr>
                <w:color w:val="FF0000"/>
              </w:rPr>
            </w:pPr>
            <w:r>
              <w:t xml:space="preserve">If set to true this switches to lazymode for simple and quick configuration of the extracted annotations. See </w:t>
            </w:r>
            <w:r w:rsidRPr="00C673C7">
              <w:rPr>
                <w:rFonts w:ascii="Times" w:hAnsi="Times"/>
              </w:rPr>
              <w:t xml:space="preserve">section </w:t>
            </w:r>
            <w:r w:rsidRPr="00C673C7">
              <w:rPr>
                <w:rFonts w:ascii="Times" w:hAnsi="Times"/>
              </w:rPr>
              <w:fldChar w:fldCharType="begin"/>
            </w:r>
            <w:r w:rsidRPr="00C673C7">
              <w:rPr>
                <w:rFonts w:ascii="Times" w:hAnsi="Times"/>
              </w:rPr>
              <w:instrText xml:space="preserve"> REF _Ref493098940 \w \h  \* MERGEFORMAT </w:instrText>
            </w:r>
            <w:r w:rsidRPr="00C673C7">
              <w:rPr>
                <w:rFonts w:ascii="Times" w:hAnsi="Times"/>
              </w:rPr>
            </w:r>
            <w:r w:rsidRPr="00C673C7">
              <w:rPr>
                <w:rFonts w:ascii="Times" w:hAnsi="Times"/>
              </w:rPr>
              <w:fldChar w:fldCharType="separate"/>
            </w:r>
            <w:r w:rsidRPr="00C673C7">
              <w:rPr>
                <w:rFonts w:ascii="Times" w:hAnsi="Times"/>
              </w:rPr>
              <w:t>3</w:t>
            </w:r>
            <w:r w:rsidRPr="00C673C7">
              <w:rPr>
                <w:rFonts w:ascii="Times" w:hAnsi="Times"/>
              </w:rPr>
              <w:fldChar w:fldCharType="end"/>
            </w:r>
            <w:r w:rsidRPr="00C673C7">
              <w:rPr>
                <w:rFonts w:ascii="Times" w:hAnsi="Times"/>
              </w:rPr>
              <w:t xml:space="preserve"> </w:t>
            </w:r>
            <w:r w:rsidRPr="00C673C7">
              <w:rPr>
                <w:rFonts w:ascii="Times" w:hAnsi="Times"/>
              </w:rPr>
              <w:fldChar w:fldCharType="begin"/>
            </w:r>
            <w:r w:rsidRPr="00C673C7">
              <w:rPr>
                <w:rFonts w:ascii="Times" w:hAnsi="Times"/>
              </w:rPr>
              <w:instrText xml:space="preserve"> REF _Ref493098982 \h  \* MERGEFORMAT </w:instrText>
            </w:r>
            <w:r w:rsidRPr="00C673C7">
              <w:rPr>
                <w:rFonts w:ascii="Times" w:hAnsi="Times"/>
              </w:rPr>
            </w:r>
            <w:r w:rsidRPr="00C673C7">
              <w:rPr>
                <w:rFonts w:ascii="Times" w:hAnsi="Times"/>
              </w:rPr>
              <w:fldChar w:fldCharType="separate"/>
            </w:r>
            <w:r w:rsidRPr="00C673C7">
              <w:rPr>
                <w:rFonts w:ascii="Times" w:hAnsi="Times"/>
              </w:rPr>
              <w:t>Configuring the extraction</w:t>
            </w:r>
            <w:r w:rsidRPr="00C673C7">
              <w:rPr>
                <w:rFonts w:ascii="Times" w:hAnsi="Times"/>
              </w:rPr>
              <w:fldChar w:fldCharType="end"/>
            </w:r>
          </w:p>
        </w:tc>
      </w:tr>
      <w:tr w:rsidR="007B1B43" w14:paraId="0F9A89C6" w14:textId="77777777" w:rsidTr="00AA06C1">
        <w:tc>
          <w:tcPr>
            <w:tcW w:w="2160" w:type="dxa"/>
            <w:shd w:val="clear" w:color="auto" w:fill="auto"/>
            <w:tcMar>
              <w:left w:w="108" w:type="dxa"/>
            </w:tcMar>
          </w:tcPr>
          <w:p w14:paraId="71484EE4" w14:textId="77777777" w:rsidR="007B1B43" w:rsidRDefault="00F40180">
            <w:pPr>
              <w:rPr>
                <w:b/>
              </w:rPr>
            </w:pPr>
            <w:r>
              <w:rPr>
                <w:b/>
              </w:rPr>
              <w:t>Project</w:t>
            </w:r>
          </w:p>
        </w:tc>
        <w:tc>
          <w:tcPr>
            <w:tcW w:w="1285" w:type="dxa"/>
            <w:shd w:val="clear" w:color="auto" w:fill="auto"/>
            <w:tcMar>
              <w:left w:w="108" w:type="dxa"/>
            </w:tcMar>
          </w:tcPr>
          <w:p w14:paraId="7E0786A6" w14:textId="77777777" w:rsidR="007B1B43" w:rsidRDefault="00F40180">
            <w:r>
              <w:t>DEMO</w:t>
            </w:r>
          </w:p>
        </w:tc>
        <w:tc>
          <w:tcPr>
            <w:tcW w:w="4685" w:type="dxa"/>
            <w:shd w:val="clear" w:color="auto" w:fill="auto"/>
            <w:tcMar>
              <w:left w:w="108" w:type="dxa"/>
            </w:tcMar>
          </w:tcPr>
          <w:p w14:paraId="01C57808" w14:textId="2D281379" w:rsidR="007B1B43" w:rsidRDefault="00F40180">
            <w:r>
              <w:rPr>
                <w:color w:val="FF0000"/>
              </w:rPr>
              <w:t xml:space="preserve">* </w:t>
            </w:r>
            <w:r>
              <w:t xml:space="preserve">A unique name for your project. This does not have to be the same as the </w:t>
            </w:r>
            <w:r w:rsidR="002A6903">
              <w:t>Content Analytics Studio</w:t>
            </w:r>
            <w:r w:rsidR="00C235B1">
              <w:t xml:space="preserve"> project name or the </w:t>
            </w:r>
            <w:r w:rsidR="00C235B1" w:rsidRPr="00C235B1">
              <w:t>Content Analytics</w:t>
            </w:r>
            <w:r>
              <w:t xml:space="preserve"> collection name though it can be. Any unique reference will suffice. It is limited to ten characters.</w:t>
            </w:r>
          </w:p>
        </w:tc>
      </w:tr>
      <w:tr w:rsidR="007B1B43" w14:paraId="617FC73A" w14:textId="77777777" w:rsidTr="00AA06C1">
        <w:tc>
          <w:tcPr>
            <w:tcW w:w="2160" w:type="dxa"/>
            <w:shd w:val="clear" w:color="auto" w:fill="auto"/>
            <w:tcMar>
              <w:left w:w="108" w:type="dxa"/>
            </w:tcMar>
          </w:tcPr>
          <w:p w14:paraId="36A4339E" w14:textId="77777777" w:rsidR="007B1B43" w:rsidRDefault="00F40180">
            <w:pPr>
              <w:rPr>
                <w:b/>
              </w:rPr>
            </w:pPr>
            <w:r>
              <w:rPr>
                <w:b/>
              </w:rPr>
              <w:t>PrependTableNames</w:t>
            </w:r>
          </w:p>
        </w:tc>
        <w:tc>
          <w:tcPr>
            <w:tcW w:w="1285" w:type="dxa"/>
            <w:shd w:val="clear" w:color="auto" w:fill="auto"/>
            <w:tcMar>
              <w:left w:w="108" w:type="dxa"/>
            </w:tcMar>
          </w:tcPr>
          <w:p w14:paraId="545D1834" w14:textId="77777777" w:rsidR="007B1B43" w:rsidRDefault="00F40180">
            <w:r>
              <w:t>true</w:t>
            </w:r>
          </w:p>
        </w:tc>
        <w:tc>
          <w:tcPr>
            <w:tcW w:w="4685" w:type="dxa"/>
            <w:shd w:val="clear" w:color="auto" w:fill="auto"/>
            <w:tcMar>
              <w:left w:w="108" w:type="dxa"/>
            </w:tcMar>
          </w:tcPr>
          <w:p w14:paraId="12765AA2" w14:textId="77777777" w:rsidR="007B1B43" w:rsidRDefault="00F40180">
            <w:r>
              <w:t>If set to true (the default) tables created to hold annotation values will have the project name prepended. This allows a single database and schema to be shared across multiple pipelines with FactExtract installed and to avoid any conflicts between tables with the same name in different projects.</w:t>
            </w:r>
          </w:p>
        </w:tc>
      </w:tr>
      <w:tr w:rsidR="007B1B43" w14:paraId="77F3D0BE" w14:textId="77777777" w:rsidTr="00AA06C1">
        <w:tc>
          <w:tcPr>
            <w:tcW w:w="2160" w:type="dxa"/>
            <w:shd w:val="clear" w:color="auto" w:fill="auto"/>
            <w:tcMar>
              <w:left w:w="108" w:type="dxa"/>
            </w:tcMar>
          </w:tcPr>
          <w:p w14:paraId="7E0AD5C2" w14:textId="77777777" w:rsidR="007B1B43" w:rsidRDefault="00F40180">
            <w:pPr>
              <w:rPr>
                <w:b/>
              </w:rPr>
            </w:pPr>
            <w:r>
              <w:rPr>
                <w:b/>
              </w:rPr>
              <w:t>DropTables</w:t>
            </w:r>
          </w:p>
        </w:tc>
        <w:tc>
          <w:tcPr>
            <w:tcW w:w="1285" w:type="dxa"/>
            <w:shd w:val="clear" w:color="auto" w:fill="auto"/>
            <w:tcMar>
              <w:left w:w="108" w:type="dxa"/>
            </w:tcMar>
          </w:tcPr>
          <w:p w14:paraId="00B75D94" w14:textId="77777777" w:rsidR="007B1B43" w:rsidRDefault="00F40180">
            <w:r>
              <w:t>true</w:t>
            </w:r>
          </w:p>
        </w:tc>
        <w:tc>
          <w:tcPr>
            <w:tcW w:w="4685" w:type="dxa"/>
            <w:shd w:val="clear" w:color="auto" w:fill="auto"/>
            <w:tcMar>
              <w:left w:w="108" w:type="dxa"/>
            </w:tcMar>
          </w:tcPr>
          <w:p w14:paraId="158DB209" w14:textId="77777777" w:rsidR="007B1B43" w:rsidRDefault="00F40180">
            <w:r>
              <w:t xml:space="preserve">If set to true (the default) FactExtract will attempt to drop any tables configured to hold annotations when it initialises and then recreate them from the configuration. This allows for easy schema changes in the configuration. In fact if you do change the schema of the tables to which facts are being extracted you must set this to true as the tables need to be dropped and recreated to add or remove any columns. It’s still useful in deployment if you don’t wish to retain the history of extracted facts over multiple pipeline indexing sessions. </w:t>
            </w:r>
          </w:p>
        </w:tc>
      </w:tr>
      <w:tr w:rsidR="007B1B43" w14:paraId="17E2FCA3" w14:textId="77777777" w:rsidTr="00AA06C1">
        <w:tc>
          <w:tcPr>
            <w:tcW w:w="2160" w:type="dxa"/>
            <w:shd w:val="clear" w:color="auto" w:fill="auto"/>
            <w:tcMar>
              <w:left w:w="108" w:type="dxa"/>
            </w:tcMar>
          </w:tcPr>
          <w:p w14:paraId="5F9C0DAF" w14:textId="77777777" w:rsidR="007B1B43" w:rsidRDefault="00F40180">
            <w:pPr>
              <w:rPr>
                <w:b/>
              </w:rPr>
            </w:pPr>
            <w:r>
              <w:rPr>
                <w:b/>
              </w:rPr>
              <w:t>SaveDocText</w:t>
            </w:r>
          </w:p>
        </w:tc>
        <w:tc>
          <w:tcPr>
            <w:tcW w:w="1285" w:type="dxa"/>
            <w:shd w:val="clear" w:color="auto" w:fill="auto"/>
            <w:tcMar>
              <w:left w:w="108" w:type="dxa"/>
            </w:tcMar>
          </w:tcPr>
          <w:p w14:paraId="00C5D02A" w14:textId="77777777" w:rsidR="007B1B43" w:rsidRDefault="00F40180">
            <w:r>
              <w:t>false</w:t>
            </w:r>
          </w:p>
        </w:tc>
        <w:tc>
          <w:tcPr>
            <w:tcW w:w="4685" w:type="dxa"/>
            <w:shd w:val="clear" w:color="auto" w:fill="auto"/>
            <w:tcMar>
              <w:left w:w="108" w:type="dxa"/>
            </w:tcMar>
          </w:tcPr>
          <w:p w14:paraId="3FCF89B7" w14:textId="77777777" w:rsidR="007B1B43" w:rsidRDefault="00F40180">
            <w:r>
              <w:t xml:space="preserve">If set to true the full text of all documents analysed is saved in the </w:t>
            </w:r>
            <w:bookmarkStart w:id="16" w:name="__DdeLink__1032_2121247341"/>
            <w:r>
              <w:t>DOCUMENTS</w:t>
            </w:r>
            <w:bookmarkEnd w:id="16"/>
            <w:r>
              <w:t xml:space="preserve"> table in the target database. Consequently set to true with care.</w:t>
            </w:r>
          </w:p>
        </w:tc>
      </w:tr>
      <w:tr w:rsidR="007B1B43" w14:paraId="22FB5516" w14:textId="77777777" w:rsidTr="00AA06C1">
        <w:tc>
          <w:tcPr>
            <w:tcW w:w="2160" w:type="dxa"/>
            <w:tcBorders>
              <w:top w:val="nil"/>
            </w:tcBorders>
            <w:shd w:val="clear" w:color="auto" w:fill="auto"/>
            <w:tcMar>
              <w:left w:w="108" w:type="dxa"/>
            </w:tcMar>
          </w:tcPr>
          <w:p w14:paraId="7A02BF45" w14:textId="77777777" w:rsidR="007B1B43" w:rsidRDefault="00F40180">
            <w:r>
              <w:rPr>
                <w:b/>
              </w:rPr>
              <w:t>KeyField</w:t>
            </w:r>
          </w:p>
        </w:tc>
        <w:tc>
          <w:tcPr>
            <w:tcW w:w="1285" w:type="dxa"/>
            <w:tcBorders>
              <w:top w:val="nil"/>
            </w:tcBorders>
            <w:shd w:val="clear" w:color="auto" w:fill="auto"/>
            <w:tcMar>
              <w:left w:w="108" w:type="dxa"/>
            </w:tcMar>
          </w:tcPr>
          <w:p w14:paraId="5670B3E6" w14:textId="4242D181" w:rsidR="007B1B43" w:rsidRDefault="002A6903">
            <w:r>
              <w:t>default</w:t>
            </w:r>
          </w:p>
        </w:tc>
        <w:tc>
          <w:tcPr>
            <w:tcW w:w="4685" w:type="dxa"/>
            <w:tcBorders>
              <w:top w:val="nil"/>
            </w:tcBorders>
            <w:shd w:val="clear" w:color="auto" w:fill="auto"/>
            <w:tcMar>
              <w:left w:w="108" w:type="dxa"/>
            </w:tcMar>
          </w:tcPr>
          <w:p w14:paraId="3CB265E2" w14:textId="6FFEBEE3" w:rsidR="007B1B43" w:rsidRDefault="00F40180">
            <w:r>
              <w:t xml:space="preserve">By default the annotator generate surrogate primary key values for the DOCUMENTS table (and these are foreign keys in the tables for individual annotations.  If this parameter is set </w:t>
            </w:r>
            <w:r w:rsidR="00C235B1">
              <w:t>to a non default value then it is taken as the name of a source</w:t>
            </w:r>
            <w:r>
              <w:t xml:space="preserve"> metadata field that contains unique key values to be used for the documents instead. This allows preservation of the same key</w:t>
            </w:r>
            <w:r w:rsidR="00C235B1">
              <w:t xml:space="preserve">s used in source systems and </w:t>
            </w:r>
            <w:r w:rsidR="00C235B1" w:rsidRPr="00C235B1">
              <w:t>Content Analytics</w:t>
            </w:r>
            <w:r w:rsidR="00C235B1">
              <w:t xml:space="preserve"> server</w:t>
            </w:r>
            <w:r>
              <w:t xml:space="preserve"> index where appropriate.</w:t>
            </w:r>
          </w:p>
        </w:tc>
      </w:tr>
    </w:tbl>
    <w:p w14:paraId="741FD5E9" w14:textId="77777777" w:rsidR="007B1B43" w:rsidRDefault="00F40180">
      <w:pPr>
        <w:pStyle w:val="ListParagraph"/>
        <w:ind w:firstLine="556"/>
        <w:rPr>
          <w:rFonts w:asciiTheme="minorHAnsi" w:hAnsiTheme="minorHAnsi"/>
        </w:rPr>
      </w:pPr>
      <w:r>
        <w:rPr>
          <w:color w:val="FF0000"/>
        </w:rPr>
        <w:t xml:space="preserve">* </w:t>
      </w:r>
      <w:r>
        <w:rPr>
          <w:rFonts w:asciiTheme="minorHAnsi" w:hAnsiTheme="minorHAnsi"/>
        </w:rPr>
        <w:t>At a minimum these parameters should be changed.</w:t>
      </w:r>
      <w:r>
        <w:rPr>
          <w:rFonts w:asciiTheme="minorHAnsi" w:hAnsiTheme="minorHAnsi"/>
        </w:rPr>
        <w:br/>
      </w:r>
    </w:p>
    <w:p w14:paraId="045E2EDB" w14:textId="77777777" w:rsidR="007B1B43" w:rsidRDefault="00F40180">
      <w:pPr>
        <w:pStyle w:val="ListParagraph"/>
        <w:numPr>
          <w:ilvl w:val="0"/>
          <w:numId w:val="5"/>
        </w:numPr>
        <w:ind w:left="1418" w:hanging="283"/>
      </w:pPr>
      <w:r>
        <w:rPr>
          <w:rFonts w:asciiTheme="minorHAnsi" w:hAnsiTheme="minorHAnsi"/>
        </w:rPr>
        <w:t>Save the UIMA pipeline configuration file</w:t>
      </w:r>
      <w:r>
        <w:rPr>
          <w:rFonts w:asciiTheme="minorHAnsi" w:hAnsiTheme="minorHAnsi"/>
        </w:rPr>
        <w:br/>
      </w:r>
    </w:p>
    <w:p w14:paraId="2C38278E" w14:textId="2E1D0027" w:rsidR="007B1B43" w:rsidRDefault="002A6903">
      <w:pPr>
        <w:pStyle w:val="Heading2"/>
        <w:numPr>
          <w:ilvl w:val="1"/>
          <w:numId w:val="2"/>
        </w:numPr>
        <w:rPr>
          <w:rFonts w:asciiTheme="minorHAnsi" w:hAnsiTheme="minorHAnsi"/>
        </w:rPr>
      </w:pPr>
      <w:bookmarkStart w:id="17" w:name="_Toc477976702"/>
      <w:bookmarkStart w:id="18" w:name="_Toc493100246"/>
      <w:r>
        <w:rPr>
          <w:rFonts w:asciiTheme="minorHAnsi" w:hAnsiTheme="minorHAnsi"/>
        </w:rPr>
        <w:t>Content Analytics</w:t>
      </w:r>
      <w:r w:rsidR="00F40180">
        <w:rPr>
          <w:rFonts w:asciiTheme="minorHAnsi" w:hAnsiTheme="minorHAnsi"/>
        </w:rPr>
        <w:t xml:space="preserve"> Server</w:t>
      </w:r>
      <w:bookmarkEnd w:id="17"/>
      <w:bookmarkEnd w:id="18"/>
    </w:p>
    <w:p w14:paraId="01523B92" w14:textId="1ADCEB08" w:rsidR="007B1B43" w:rsidRDefault="00F40180">
      <w:pPr>
        <w:ind w:left="720"/>
        <w:rPr>
          <w:rFonts w:asciiTheme="minorHAnsi" w:hAnsiTheme="minorHAnsi"/>
        </w:rPr>
      </w:pPr>
      <w:r>
        <w:rPr>
          <w:rFonts w:asciiTheme="minorHAnsi" w:hAnsiTheme="minorHAnsi"/>
        </w:rPr>
        <w:t xml:space="preserve">Once you have defined, developed and tested your </w:t>
      </w:r>
      <w:r w:rsidR="00AA06C1">
        <w:rPr>
          <w:rFonts w:asciiTheme="minorHAnsi" w:hAnsiTheme="minorHAnsi"/>
        </w:rPr>
        <w:t xml:space="preserve">project </w:t>
      </w:r>
      <w:r>
        <w:rPr>
          <w:rFonts w:asciiTheme="minorHAnsi" w:hAnsiTheme="minorHAnsi"/>
        </w:rPr>
        <w:t xml:space="preserve"> that includes FactExtrac</w:t>
      </w:r>
      <w:r w:rsidR="002A6903">
        <w:rPr>
          <w:rFonts w:asciiTheme="minorHAnsi" w:hAnsiTheme="minorHAnsi"/>
        </w:rPr>
        <w:t>t, you must export it to the Content Analytics</w:t>
      </w:r>
      <w:r>
        <w:rPr>
          <w:rFonts w:asciiTheme="minorHAnsi" w:hAnsiTheme="minorHAnsi"/>
        </w:rPr>
        <w:t xml:space="preserve"> server so that it can be used to analyze documents.  This is done by simply deploying your Studio project that contain</w:t>
      </w:r>
      <w:r w:rsidR="00AA06C1">
        <w:rPr>
          <w:rFonts w:asciiTheme="minorHAnsi" w:hAnsiTheme="minorHAnsi"/>
        </w:rPr>
        <w:t>s</w:t>
      </w:r>
      <w:r>
        <w:rPr>
          <w:rFonts w:asciiTheme="minorHAnsi" w:hAnsiTheme="minorHAnsi"/>
        </w:rPr>
        <w:t xml:space="preserve"> the FactExtract </w:t>
      </w:r>
      <w:r w:rsidR="00AA06C1">
        <w:rPr>
          <w:rFonts w:asciiTheme="minorHAnsi" w:hAnsiTheme="minorHAnsi"/>
        </w:rPr>
        <w:t xml:space="preserve">custom stage </w:t>
      </w:r>
      <w:r>
        <w:rPr>
          <w:rFonts w:asciiTheme="minorHAnsi" w:hAnsiTheme="minorHAnsi"/>
        </w:rPr>
        <w:t>to th</w:t>
      </w:r>
      <w:r w:rsidR="002A6903">
        <w:rPr>
          <w:rFonts w:asciiTheme="minorHAnsi" w:hAnsiTheme="minorHAnsi"/>
        </w:rPr>
        <w:t xml:space="preserve">e </w:t>
      </w:r>
      <w:r>
        <w:rPr>
          <w:rFonts w:asciiTheme="minorHAnsi" w:hAnsiTheme="minorHAnsi"/>
        </w:rPr>
        <w:t xml:space="preserve">server just like you would with any other project. </w:t>
      </w:r>
    </w:p>
    <w:p w14:paraId="4AC4005E" w14:textId="77777777" w:rsidR="007B1B43" w:rsidRDefault="007B1B43">
      <w:pPr>
        <w:ind w:left="720"/>
        <w:rPr>
          <w:rFonts w:asciiTheme="minorHAnsi" w:hAnsiTheme="minorHAnsi"/>
        </w:rPr>
      </w:pPr>
    </w:p>
    <w:p w14:paraId="5C4EF60E" w14:textId="7E3ABC2E" w:rsidR="007B1B43" w:rsidRDefault="00F40180">
      <w:pPr>
        <w:ind w:left="720"/>
        <w:rPr>
          <w:rFonts w:asciiTheme="minorHAnsi" w:hAnsiTheme="minorHAnsi"/>
        </w:rPr>
      </w:pPr>
      <w:r>
        <w:rPr>
          <w:rFonts w:asciiTheme="minorHAnsi" w:hAnsiTheme="minorHAnsi"/>
        </w:rPr>
        <w:t xml:space="preserve">Should you wish to edit any of the configuration settings in a deployed annotator you can either </w:t>
      </w:r>
      <w:r w:rsidR="00AA06C1">
        <w:rPr>
          <w:rFonts w:asciiTheme="minorHAnsi" w:hAnsiTheme="minorHAnsi"/>
        </w:rPr>
        <w:t xml:space="preserve">change them and </w:t>
      </w:r>
      <w:r>
        <w:rPr>
          <w:rFonts w:asciiTheme="minorHAnsi" w:hAnsiTheme="minorHAnsi"/>
        </w:rPr>
        <w:t>re-deploy from the Studio project or edit the annotator’s xml configu</w:t>
      </w:r>
      <w:r w:rsidR="002A6903">
        <w:rPr>
          <w:rFonts w:asciiTheme="minorHAnsi" w:hAnsiTheme="minorHAnsi"/>
        </w:rPr>
        <w:t xml:space="preserve">ration file directly on the </w:t>
      </w:r>
      <w:r>
        <w:rPr>
          <w:rFonts w:asciiTheme="minorHAnsi" w:hAnsiTheme="minorHAnsi"/>
        </w:rPr>
        <w:t>server</w:t>
      </w:r>
      <w:r w:rsidR="00AA06C1">
        <w:rPr>
          <w:rFonts w:asciiTheme="minorHAnsi" w:hAnsiTheme="minorHAnsi"/>
        </w:rPr>
        <w:t xml:space="preserve">. You’ll need to </w:t>
      </w:r>
      <w:r>
        <w:rPr>
          <w:rFonts w:asciiTheme="minorHAnsi" w:hAnsiTheme="minorHAnsi"/>
        </w:rPr>
        <w:t>stop and restart the parse and index stage of your collection.  To determine the location of the annotator’s configuration file:</w:t>
      </w:r>
    </w:p>
    <w:p w14:paraId="5C426F92" w14:textId="77777777" w:rsidR="007B1B43" w:rsidRDefault="007B1B43">
      <w:pPr>
        <w:ind w:left="720"/>
        <w:rPr>
          <w:rFonts w:asciiTheme="minorHAnsi" w:hAnsiTheme="minorHAnsi"/>
        </w:rPr>
      </w:pPr>
    </w:p>
    <w:p w14:paraId="7BBF10DF" w14:textId="77777777" w:rsidR="007B1B43" w:rsidRDefault="00F40180">
      <w:pPr>
        <w:pStyle w:val="ListParagraph"/>
        <w:numPr>
          <w:ilvl w:val="0"/>
          <w:numId w:val="5"/>
        </w:numPr>
        <w:rPr>
          <w:rFonts w:asciiTheme="minorHAnsi" w:hAnsiTheme="minorHAnsi"/>
        </w:rPr>
      </w:pPr>
      <w:r>
        <w:rPr>
          <w:rFonts w:asciiTheme="minorHAnsi" w:hAnsiTheme="minorHAnsi"/>
        </w:rPr>
        <w:lastRenderedPageBreak/>
        <w:t xml:space="preserve">Click the </w:t>
      </w:r>
      <w:r>
        <w:rPr>
          <w:rFonts w:asciiTheme="minorHAnsi" w:hAnsiTheme="minorHAnsi"/>
          <w:b/>
          <w:i/>
        </w:rPr>
        <w:t>System</w:t>
      </w:r>
      <w:r>
        <w:rPr>
          <w:rFonts w:asciiTheme="minorHAnsi" w:hAnsiTheme="minorHAnsi"/>
        </w:rPr>
        <w:t xml:space="preserve"> tab in the Content Analytics administration console</w:t>
      </w:r>
    </w:p>
    <w:p w14:paraId="6BF73D3C" w14:textId="77777777" w:rsidR="007B1B43" w:rsidRDefault="00F40180">
      <w:pPr>
        <w:pStyle w:val="ListParagraph"/>
        <w:numPr>
          <w:ilvl w:val="0"/>
          <w:numId w:val="5"/>
        </w:numPr>
        <w:rPr>
          <w:rFonts w:asciiTheme="minorHAnsi" w:hAnsiTheme="minorHAnsi"/>
        </w:rPr>
      </w:pPr>
      <w:r>
        <w:rPr>
          <w:rFonts w:asciiTheme="minorHAnsi" w:hAnsiTheme="minorHAnsi"/>
        </w:rPr>
        <w:t xml:space="preserve">Click the sub-tab labeled </w:t>
      </w:r>
      <w:r>
        <w:rPr>
          <w:rFonts w:asciiTheme="minorHAnsi" w:hAnsiTheme="minorHAnsi"/>
          <w:b/>
          <w:i/>
        </w:rPr>
        <w:t>Parse</w:t>
      </w:r>
    </w:p>
    <w:p w14:paraId="06F51B50" w14:textId="77777777" w:rsidR="007B1B43" w:rsidRDefault="00F40180">
      <w:pPr>
        <w:pStyle w:val="ListParagraph"/>
        <w:numPr>
          <w:ilvl w:val="0"/>
          <w:numId w:val="5"/>
        </w:numPr>
        <w:rPr>
          <w:rFonts w:asciiTheme="minorHAnsi" w:hAnsiTheme="minorHAnsi"/>
        </w:rPr>
      </w:pPr>
      <w:r>
        <w:rPr>
          <w:rFonts w:asciiTheme="minorHAnsi" w:hAnsiTheme="minorHAnsi"/>
        </w:rPr>
        <w:t xml:space="preserve">Click </w:t>
      </w:r>
      <w:r>
        <w:rPr>
          <w:rFonts w:asciiTheme="minorHAnsi" w:hAnsiTheme="minorHAnsi"/>
          <w:b/>
          <w:i/>
        </w:rPr>
        <w:t>Configure text analysis engines</w:t>
      </w:r>
    </w:p>
    <w:p w14:paraId="042590ED" w14:textId="77777777" w:rsidR="007B1B43" w:rsidRDefault="00F40180">
      <w:pPr>
        <w:pStyle w:val="ListParagraph"/>
        <w:numPr>
          <w:ilvl w:val="0"/>
          <w:numId w:val="5"/>
        </w:numPr>
        <w:rPr>
          <w:rFonts w:asciiTheme="minorHAnsi" w:hAnsiTheme="minorHAnsi"/>
        </w:rPr>
      </w:pPr>
      <w:r>
        <w:rPr>
          <w:rFonts w:asciiTheme="minorHAnsi" w:hAnsiTheme="minorHAnsi"/>
        </w:rPr>
        <w:t xml:space="preserve">Click the </w:t>
      </w:r>
      <w:r>
        <w:rPr>
          <w:rFonts w:asciiTheme="minorHAnsi" w:hAnsiTheme="minorHAnsi"/>
          <w:b/>
          <w:i/>
        </w:rPr>
        <w:t>magnifying glass</w:t>
      </w:r>
      <w:r>
        <w:rPr>
          <w:rFonts w:asciiTheme="minorHAnsi" w:hAnsiTheme="minorHAnsi"/>
        </w:rPr>
        <w:t xml:space="preserve"> icon next to the FactExtract annotator</w:t>
      </w:r>
    </w:p>
    <w:p w14:paraId="303584CD" w14:textId="77777777" w:rsidR="007B1B43" w:rsidRDefault="00F40180">
      <w:pPr>
        <w:pStyle w:val="ListParagraph"/>
        <w:numPr>
          <w:ilvl w:val="0"/>
          <w:numId w:val="5"/>
        </w:numPr>
        <w:rPr>
          <w:rFonts w:asciiTheme="minorHAnsi" w:hAnsiTheme="minorHAnsi"/>
        </w:rPr>
      </w:pPr>
      <w:r>
        <w:rPr>
          <w:rFonts w:asciiTheme="minorHAnsi" w:hAnsiTheme="minorHAnsi"/>
        </w:rPr>
        <w:t xml:space="preserve">Make a note of the directory or folder listed under </w:t>
      </w:r>
      <w:r>
        <w:rPr>
          <w:rFonts w:asciiTheme="minorHAnsi" w:hAnsiTheme="minorHAnsi"/>
          <w:b/>
          <w:i/>
        </w:rPr>
        <w:t>Installed directory:</w:t>
      </w:r>
    </w:p>
    <w:p w14:paraId="4A733856" w14:textId="28F9EBAE" w:rsidR="007B1B43" w:rsidRPr="00AA06C1" w:rsidRDefault="00F40180" w:rsidP="00AA06C1">
      <w:pPr>
        <w:pStyle w:val="ListParagraph"/>
        <w:numPr>
          <w:ilvl w:val="0"/>
          <w:numId w:val="5"/>
        </w:numPr>
        <w:rPr>
          <w:rFonts w:asciiTheme="minorHAnsi" w:hAnsiTheme="minorHAnsi"/>
        </w:rPr>
      </w:pPr>
      <w:r>
        <w:rPr>
          <w:rFonts w:asciiTheme="minorHAnsi" w:hAnsiTheme="minorHAnsi"/>
        </w:rPr>
        <w:t xml:space="preserve">Click </w:t>
      </w:r>
      <w:r>
        <w:rPr>
          <w:rFonts w:asciiTheme="minorHAnsi" w:hAnsiTheme="minorHAnsi"/>
          <w:b/>
          <w:i/>
        </w:rPr>
        <w:t>Return</w:t>
      </w:r>
      <w:r w:rsidR="00AA06C1">
        <w:rPr>
          <w:rFonts w:asciiTheme="minorHAnsi" w:hAnsiTheme="minorHAnsi"/>
          <w:b/>
          <w:i/>
        </w:rPr>
        <w:t xml:space="preserve"> twice</w:t>
      </w:r>
    </w:p>
    <w:p w14:paraId="414521F8" w14:textId="77777777" w:rsidR="007B1B43" w:rsidRDefault="007B1B43">
      <w:pPr>
        <w:rPr>
          <w:rFonts w:asciiTheme="minorHAnsi" w:hAnsiTheme="minorHAnsi"/>
        </w:rPr>
      </w:pPr>
    </w:p>
    <w:p w14:paraId="1435020F" w14:textId="77777777" w:rsidR="007B1B43" w:rsidRDefault="00F40180">
      <w:pPr>
        <w:ind w:left="720"/>
        <w:rPr>
          <w:rFonts w:asciiTheme="minorHAnsi" w:hAnsiTheme="minorHAnsi"/>
        </w:rPr>
      </w:pPr>
      <w:r>
        <w:rPr>
          <w:rFonts w:asciiTheme="minorHAnsi" w:hAnsiTheme="minorHAnsi"/>
        </w:rPr>
        <w:t xml:space="preserve">In your operating system navigate to the directory or folder noted, then to the </w:t>
      </w:r>
      <w:r>
        <w:rPr>
          <w:rFonts w:asciiTheme="minorHAnsi" w:hAnsiTheme="minorHAnsi"/>
          <w:b/>
          <w:i/>
        </w:rPr>
        <w:t>desc</w:t>
      </w:r>
      <w:r>
        <w:rPr>
          <w:rFonts w:asciiTheme="minorHAnsi" w:hAnsiTheme="minorHAnsi"/>
        </w:rPr>
        <w:t xml:space="preserve"> sub-directory. In there will be a file named custom</w:t>
      </w:r>
      <w:r>
        <w:rPr>
          <w:rFonts w:asciiTheme="minorHAnsi" w:hAnsiTheme="minorHAnsi"/>
          <w:i/>
        </w:rPr>
        <w:t>N</w:t>
      </w:r>
      <w:r>
        <w:rPr>
          <w:rFonts w:asciiTheme="minorHAnsi" w:hAnsiTheme="minorHAnsi"/>
        </w:rPr>
        <w:t xml:space="preserve">.xml that contains the configuration values. </w:t>
      </w:r>
    </w:p>
    <w:p w14:paraId="509CC08E" w14:textId="77777777" w:rsidR="007B1B43" w:rsidRDefault="00F40180">
      <w:pPr>
        <w:ind w:left="775"/>
      </w:pPr>
      <w:r>
        <w:br w:type="page"/>
      </w:r>
    </w:p>
    <w:p w14:paraId="2893EFE3" w14:textId="77777777" w:rsidR="007B1B43" w:rsidRDefault="00F40180">
      <w:pPr>
        <w:pStyle w:val="Heading1"/>
        <w:numPr>
          <w:ilvl w:val="0"/>
          <w:numId w:val="2"/>
        </w:numPr>
        <w:spacing w:before="0" w:after="120" w:line="240" w:lineRule="auto"/>
        <w:rPr>
          <w:rFonts w:asciiTheme="minorHAnsi" w:hAnsiTheme="minorHAnsi"/>
          <w:sz w:val="28"/>
          <w:szCs w:val="28"/>
        </w:rPr>
      </w:pPr>
      <w:bookmarkStart w:id="19" w:name="_Toc383109090"/>
      <w:bookmarkStart w:id="20" w:name="_Toc477976703"/>
      <w:bookmarkStart w:id="21" w:name="_Ref493098888"/>
      <w:bookmarkStart w:id="22" w:name="_Ref493098896"/>
      <w:bookmarkStart w:id="23" w:name="_Ref493098940"/>
      <w:bookmarkStart w:id="24" w:name="_Ref493098982"/>
      <w:bookmarkStart w:id="25" w:name="_Toc493100247"/>
      <w:bookmarkEnd w:id="19"/>
      <w:r>
        <w:rPr>
          <w:rFonts w:asciiTheme="minorHAnsi" w:hAnsiTheme="minorHAnsi"/>
          <w:sz w:val="28"/>
          <w:szCs w:val="28"/>
        </w:rPr>
        <w:lastRenderedPageBreak/>
        <w:t>Configuring the extraction</w:t>
      </w:r>
      <w:bookmarkEnd w:id="20"/>
      <w:bookmarkEnd w:id="21"/>
      <w:bookmarkEnd w:id="22"/>
      <w:bookmarkEnd w:id="23"/>
      <w:bookmarkEnd w:id="24"/>
      <w:bookmarkEnd w:id="25"/>
    </w:p>
    <w:p w14:paraId="4E66AB4F" w14:textId="20B7DCF0" w:rsidR="007B1B43" w:rsidRDefault="00F40180">
      <w:pPr>
        <w:ind w:left="709"/>
        <w:rPr>
          <w:rFonts w:asciiTheme="minorHAnsi" w:hAnsiTheme="minorHAnsi"/>
        </w:rPr>
      </w:pPr>
      <w:r>
        <w:rPr>
          <w:rFonts w:asciiTheme="minorHAnsi" w:hAnsiTheme="minorHAnsi"/>
        </w:rPr>
        <w:t xml:space="preserve">The FactExtract can be run in pipelines in </w:t>
      </w:r>
      <w:r w:rsidR="002A6903">
        <w:rPr>
          <w:rFonts w:asciiTheme="minorHAnsi" w:hAnsiTheme="minorHAnsi"/>
        </w:rPr>
        <w:t>Content Analytics Studio</w:t>
      </w:r>
      <w:r>
        <w:rPr>
          <w:rFonts w:asciiTheme="minorHAnsi" w:hAnsiTheme="minorHAnsi"/>
        </w:rPr>
        <w:t xml:space="preserve"> and </w:t>
      </w:r>
      <w:r w:rsidR="002A6903">
        <w:rPr>
          <w:rFonts w:asciiTheme="minorHAnsi" w:hAnsiTheme="minorHAnsi"/>
        </w:rPr>
        <w:t xml:space="preserve">in pipelines deployed to the Content Analytics </w:t>
      </w:r>
      <w:r>
        <w:rPr>
          <w:rFonts w:asciiTheme="minorHAnsi" w:hAnsiTheme="minorHAnsi"/>
        </w:rPr>
        <w:t>Server. It’s often easiest to first run it in Studio to test the extractions a</w:t>
      </w:r>
      <w:r w:rsidR="002A6903">
        <w:rPr>
          <w:rFonts w:asciiTheme="minorHAnsi" w:hAnsiTheme="minorHAnsi"/>
        </w:rPr>
        <w:t>nd then run it deployed into your server</w:t>
      </w:r>
      <w:r>
        <w:rPr>
          <w:rFonts w:asciiTheme="minorHAnsi" w:hAnsiTheme="minorHAnsi"/>
        </w:rPr>
        <w:t xml:space="preserve"> to extract facts from your corpus of documents in a collection.  </w:t>
      </w:r>
    </w:p>
    <w:p w14:paraId="53C6D95A" w14:textId="77777777" w:rsidR="007B1B43" w:rsidRDefault="007B1B43">
      <w:pPr>
        <w:ind w:left="709"/>
        <w:rPr>
          <w:rFonts w:asciiTheme="minorHAnsi" w:hAnsiTheme="minorHAnsi"/>
        </w:rPr>
      </w:pPr>
    </w:p>
    <w:p w14:paraId="7F8672AA" w14:textId="1956B29D" w:rsidR="00602448" w:rsidRDefault="00602448">
      <w:pPr>
        <w:ind w:left="709"/>
        <w:rPr>
          <w:rFonts w:asciiTheme="minorHAnsi" w:hAnsiTheme="minorHAnsi"/>
        </w:rPr>
      </w:pPr>
      <w:r>
        <w:rPr>
          <w:rFonts w:asciiTheme="minorHAnsi" w:hAnsiTheme="minorHAnsi"/>
        </w:rPr>
        <w:t xml:space="preserve">There are two different and mutually exclusive ways to configure the extractions. The quickest and simplest to use is “lazymode”; with lazymode </w:t>
      </w:r>
      <w:r w:rsidR="0069371D">
        <w:rPr>
          <w:rFonts w:asciiTheme="minorHAnsi" w:hAnsiTheme="minorHAnsi"/>
        </w:rPr>
        <w:t xml:space="preserve">the FactExtract is simply configured by the naming convention you use in annotations. If you add a feature with the correct trigger name to your annotation it will be persisted, if you don’t, it won’t. The alternative method is to explicitly define what you want extracted in the configuration table FactExtract creates in the database.  Using the configuration table gives you more control of exactly what gets extracted and how the tables and columns are named.   </w:t>
      </w:r>
      <w:r w:rsidR="008C2E52">
        <w:rPr>
          <w:rFonts w:asciiTheme="minorHAnsi" w:hAnsiTheme="minorHAnsi"/>
        </w:rPr>
        <w:t>The table below compares the two techniques.</w:t>
      </w:r>
    </w:p>
    <w:p w14:paraId="3E15DE54" w14:textId="77777777" w:rsidR="0069371D" w:rsidRDefault="0069371D">
      <w:pPr>
        <w:ind w:left="709"/>
        <w:rPr>
          <w:rFonts w:asciiTheme="minorHAnsi" w:hAnsiTheme="minorHAnsi"/>
          <w:i/>
        </w:rPr>
      </w:pPr>
    </w:p>
    <w:tbl>
      <w:tblPr>
        <w:tblStyle w:val="TableGrid"/>
        <w:tblW w:w="7978" w:type="dxa"/>
        <w:tblInd w:w="706" w:type="dxa"/>
        <w:tblLook w:val="04A0" w:firstRow="1" w:lastRow="0" w:firstColumn="1" w:lastColumn="0" w:noHBand="0" w:noVBand="1"/>
      </w:tblPr>
      <w:tblGrid>
        <w:gridCol w:w="1996"/>
        <w:gridCol w:w="2880"/>
        <w:gridCol w:w="3102"/>
      </w:tblGrid>
      <w:tr w:rsidR="008C2E52" w14:paraId="7C2462DD" w14:textId="77777777" w:rsidTr="008C2E52">
        <w:tc>
          <w:tcPr>
            <w:tcW w:w="1996" w:type="dxa"/>
            <w:shd w:val="clear" w:color="auto" w:fill="F2F2F2" w:themeFill="background1" w:themeFillShade="F2"/>
            <w:tcMar>
              <w:left w:w="108" w:type="dxa"/>
            </w:tcMar>
          </w:tcPr>
          <w:p w14:paraId="455DC2BA" w14:textId="189EA731" w:rsidR="0069371D" w:rsidRDefault="0069371D" w:rsidP="003F35A9">
            <w:pPr>
              <w:rPr>
                <w:b/>
                <w:sz w:val="22"/>
              </w:rPr>
            </w:pPr>
          </w:p>
        </w:tc>
        <w:tc>
          <w:tcPr>
            <w:tcW w:w="2880" w:type="dxa"/>
            <w:shd w:val="clear" w:color="auto" w:fill="F2F2F2" w:themeFill="background1" w:themeFillShade="F2"/>
          </w:tcPr>
          <w:p w14:paraId="39042E04" w14:textId="118A14D1" w:rsidR="0069371D" w:rsidRDefault="0069371D" w:rsidP="003F35A9">
            <w:pPr>
              <w:rPr>
                <w:b/>
                <w:sz w:val="22"/>
              </w:rPr>
            </w:pPr>
            <w:r>
              <w:rPr>
                <w:b/>
                <w:sz w:val="22"/>
              </w:rPr>
              <w:t>Lazymode</w:t>
            </w:r>
          </w:p>
        </w:tc>
        <w:tc>
          <w:tcPr>
            <w:tcW w:w="3102" w:type="dxa"/>
            <w:shd w:val="clear" w:color="auto" w:fill="F2F2F2" w:themeFill="background1" w:themeFillShade="F2"/>
          </w:tcPr>
          <w:p w14:paraId="1B2F2ED5" w14:textId="42E0E0CC" w:rsidR="0069371D" w:rsidRDefault="0069371D" w:rsidP="0069371D">
            <w:pPr>
              <w:rPr>
                <w:b/>
                <w:sz w:val="22"/>
              </w:rPr>
            </w:pPr>
            <w:r>
              <w:rPr>
                <w:b/>
                <w:sz w:val="22"/>
              </w:rPr>
              <w:t>Configuration Table</w:t>
            </w:r>
          </w:p>
        </w:tc>
      </w:tr>
      <w:tr w:rsidR="008C2E52" w14:paraId="5DC0EBEF" w14:textId="77777777" w:rsidTr="008C2E52">
        <w:tc>
          <w:tcPr>
            <w:tcW w:w="1996" w:type="dxa"/>
            <w:shd w:val="clear" w:color="auto" w:fill="auto"/>
            <w:tcMar>
              <w:left w:w="108" w:type="dxa"/>
            </w:tcMar>
          </w:tcPr>
          <w:p w14:paraId="34CDD014" w14:textId="0666B206" w:rsidR="008C2E52" w:rsidRDefault="008C2E52" w:rsidP="003F35A9">
            <w:pPr>
              <w:rPr>
                <w:b/>
              </w:rPr>
            </w:pPr>
            <w:r>
              <w:rPr>
                <w:b/>
              </w:rPr>
              <w:t>Configuration</w:t>
            </w:r>
          </w:p>
        </w:tc>
        <w:tc>
          <w:tcPr>
            <w:tcW w:w="2880" w:type="dxa"/>
            <w:shd w:val="clear" w:color="auto" w:fill="auto"/>
            <w:tcMar>
              <w:left w:w="108" w:type="dxa"/>
            </w:tcMar>
          </w:tcPr>
          <w:p w14:paraId="56B4716C" w14:textId="2CC845D4" w:rsidR="008C2E52" w:rsidRDefault="008C2E52" w:rsidP="003F35A9">
            <w:r>
              <w:t>Automatic</w:t>
            </w:r>
          </w:p>
        </w:tc>
        <w:tc>
          <w:tcPr>
            <w:tcW w:w="3102" w:type="dxa"/>
            <w:shd w:val="clear" w:color="auto" w:fill="auto"/>
            <w:tcMar>
              <w:left w:w="108" w:type="dxa"/>
            </w:tcMar>
          </w:tcPr>
          <w:p w14:paraId="63701420" w14:textId="079097ED" w:rsidR="008C2E52" w:rsidRDefault="008C2E52" w:rsidP="003F35A9">
            <w:r>
              <w:t>Configured manually by entering rows in the configuration table in the target database.</w:t>
            </w:r>
          </w:p>
        </w:tc>
      </w:tr>
      <w:tr w:rsidR="008C2E52" w14:paraId="444704B9" w14:textId="77777777" w:rsidTr="008C2E52">
        <w:tc>
          <w:tcPr>
            <w:tcW w:w="1996" w:type="dxa"/>
            <w:shd w:val="clear" w:color="auto" w:fill="auto"/>
            <w:tcMar>
              <w:left w:w="108" w:type="dxa"/>
            </w:tcMar>
          </w:tcPr>
          <w:p w14:paraId="48BDB630" w14:textId="738D17D4" w:rsidR="008C2E52" w:rsidRDefault="008C2E52" w:rsidP="003F35A9">
            <w:pPr>
              <w:rPr>
                <w:b/>
              </w:rPr>
            </w:pPr>
            <w:r>
              <w:rPr>
                <w:b/>
              </w:rPr>
              <w:t>What get extracted?</w:t>
            </w:r>
          </w:p>
        </w:tc>
        <w:tc>
          <w:tcPr>
            <w:tcW w:w="2880" w:type="dxa"/>
            <w:shd w:val="clear" w:color="auto" w:fill="auto"/>
            <w:tcMar>
              <w:left w:w="108" w:type="dxa"/>
            </w:tcMar>
          </w:tcPr>
          <w:p w14:paraId="31031F9D" w14:textId="23F75425" w:rsidR="008C2E52" w:rsidRDefault="008C2E52" w:rsidP="00EC6D01">
            <w:r>
              <w:t xml:space="preserve">Any annotation with a </w:t>
            </w:r>
            <w:r w:rsidR="00EC6D01">
              <w:t xml:space="preserve">String </w:t>
            </w:r>
            <w:r>
              <w:t xml:space="preserve">feature </w:t>
            </w:r>
            <w:r w:rsidR="00EC6D01">
              <w:t>called persist that is set to true</w:t>
            </w:r>
            <w:r>
              <w:t>.</w:t>
            </w:r>
          </w:p>
        </w:tc>
        <w:tc>
          <w:tcPr>
            <w:tcW w:w="3102" w:type="dxa"/>
            <w:shd w:val="clear" w:color="auto" w:fill="auto"/>
            <w:tcMar>
              <w:left w:w="108" w:type="dxa"/>
            </w:tcMar>
          </w:tcPr>
          <w:p w14:paraId="5FE08B25" w14:textId="295398F5" w:rsidR="008C2E52" w:rsidRDefault="008C2E52" w:rsidP="003F35A9">
            <w:r>
              <w:t>Defined by the configuration stored in the table.</w:t>
            </w:r>
          </w:p>
        </w:tc>
      </w:tr>
      <w:tr w:rsidR="008C2E52" w14:paraId="6EC56E62" w14:textId="77777777" w:rsidTr="008C2E52">
        <w:tc>
          <w:tcPr>
            <w:tcW w:w="1996" w:type="dxa"/>
            <w:shd w:val="clear" w:color="auto" w:fill="auto"/>
            <w:tcMar>
              <w:left w:w="108" w:type="dxa"/>
            </w:tcMar>
          </w:tcPr>
          <w:p w14:paraId="1AF1AF0D" w14:textId="4C03E825" w:rsidR="0069371D" w:rsidRDefault="0069371D" w:rsidP="003F35A9">
            <w:pPr>
              <w:rPr>
                <w:b/>
              </w:rPr>
            </w:pPr>
            <w:r>
              <w:rPr>
                <w:b/>
              </w:rPr>
              <w:t>Table</w:t>
            </w:r>
            <w:r w:rsidR="008C2E52">
              <w:rPr>
                <w:b/>
              </w:rPr>
              <w:t xml:space="preserve"> </w:t>
            </w:r>
            <w:r>
              <w:rPr>
                <w:b/>
              </w:rPr>
              <w:t>names</w:t>
            </w:r>
          </w:p>
        </w:tc>
        <w:tc>
          <w:tcPr>
            <w:tcW w:w="2880" w:type="dxa"/>
            <w:shd w:val="clear" w:color="auto" w:fill="auto"/>
            <w:tcMar>
              <w:left w:w="108" w:type="dxa"/>
            </w:tcMar>
          </w:tcPr>
          <w:p w14:paraId="44D53574" w14:textId="1639D04F" w:rsidR="0069371D" w:rsidRDefault="0069371D" w:rsidP="003F35A9">
            <w:r>
              <w:t>Automatically created with the same name as the annotation</w:t>
            </w:r>
            <w:r w:rsidR="008C2E52">
              <w:t>.</w:t>
            </w:r>
          </w:p>
        </w:tc>
        <w:tc>
          <w:tcPr>
            <w:tcW w:w="3102" w:type="dxa"/>
            <w:shd w:val="clear" w:color="auto" w:fill="auto"/>
            <w:tcMar>
              <w:left w:w="108" w:type="dxa"/>
            </w:tcMar>
          </w:tcPr>
          <w:p w14:paraId="427071AA" w14:textId="73A1B74A" w:rsidR="0069371D" w:rsidRDefault="0069371D" w:rsidP="003F35A9">
            <w:r>
              <w:t>Full control over each annotation’s table</w:t>
            </w:r>
            <w:r w:rsidR="008C2E52">
              <w:t xml:space="preserve"> </w:t>
            </w:r>
            <w:r>
              <w:t>name</w:t>
            </w:r>
            <w:r w:rsidR="008C2E52">
              <w:t>.</w:t>
            </w:r>
          </w:p>
        </w:tc>
      </w:tr>
      <w:tr w:rsidR="008C2E52" w14:paraId="511D5A49" w14:textId="77777777" w:rsidTr="008C2E52">
        <w:tc>
          <w:tcPr>
            <w:tcW w:w="1996" w:type="dxa"/>
            <w:shd w:val="clear" w:color="auto" w:fill="auto"/>
            <w:tcMar>
              <w:left w:w="108" w:type="dxa"/>
            </w:tcMar>
          </w:tcPr>
          <w:p w14:paraId="27288776" w14:textId="3EB54E92" w:rsidR="0069371D" w:rsidRDefault="0069371D" w:rsidP="003F35A9">
            <w:pPr>
              <w:rPr>
                <w:b/>
              </w:rPr>
            </w:pPr>
            <w:r>
              <w:rPr>
                <w:b/>
              </w:rPr>
              <w:t>Columns</w:t>
            </w:r>
          </w:p>
        </w:tc>
        <w:tc>
          <w:tcPr>
            <w:tcW w:w="2880" w:type="dxa"/>
            <w:shd w:val="clear" w:color="auto" w:fill="auto"/>
            <w:tcMar>
              <w:left w:w="108" w:type="dxa"/>
            </w:tcMar>
          </w:tcPr>
          <w:p w14:paraId="58E17609" w14:textId="22B06166" w:rsidR="0069371D" w:rsidRDefault="0069371D" w:rsidP="008C2E52">
            <w:r>
              <w:t>A column is automatically added to the table for every feature in the annotation</w:t>
            </w:r>
            <w:r w:rsidR="008C2E52">
              <w:t>.</w:t>
            </w:r>
          </w:p>
        </w:tc>
        <w:tc>
          <w:tcPr>
            <w:tcW w:w="3102" w:type="dxa"/>
            <w:shd w:val="clear" w:color="auto" w:fill="auto"/>
            <w:tcMar>
              <w:left w:w="108" w:type="dxa"/>
            </w:tcMar>
          </w:tcPr>
          <w:p w14:paraId="5C7A0BA3" w14:textId="7181A8E8" w:rsidR="0069371D" w:rsidRDefault="008C2E52" w:rsidP="003F35A9">
            <w:r>
              <w:t>Full control over which features are persisted to columns in the target annotation table.</w:t>
            </w:r>
          </w:p>
        </w:tc>
      </w:tr>
      <w:tr w:rsidR="008C2E52" w14:paraId="36D027B4" w14:textId="77777777" w:rsidTr="008C2E52">
        <w:tc>
          <w:tcPr>
            <w:tcW w:w="1996" w:type="dxa"/>
            <w:shd w:val="clear" w:color="auto" w:fill="auto"/>
            <w:tcMar>
              <w:left w:w="108" w:type="dxa"/>
            </w:tcMar>
          </w:tcPr>
          <w:p w14:paraId="6E1D75D6" w14:textId="69BE7E65" w:rsidR="0069371D" w:rsidRDefault="008C2E52" w:rsidP="003F35A9">
            <w:pPr>
              <w:rPr>
                <w:b/>
              </w:rPr>
            </w:pPr>
            <w:r>
              <w:rPr>
                <w:b/>
              </w:rPr>
              <w:t>Column names</w:t>
            </w:r>
          </w:p>
        </w:tc>
        <w:tc>
          <w:tcPr>
            <w:tcW w:w="2880" w:type="dxa"/>
            <w:shd w:val="clear" w:color="auto" w:fill="auto"/>
            <w:tcMar>
              <w:left w:w="108" w:type="dxa"/>
            </w:tcMar>
          </w:tcPr>
          <w:p w14:paraId="7B3E9257" w14:textId="38AA2005" w:rsidR="0069371D" w:rsidRDefault="008C2E52" w:rsidP="003F35A9">
            <w:r>
              <w:t>Automatically created with the same name as the feature they are holding</w:t>
            </w:r>
          </w:p>
        </w:tc>
        <w:tc>
          <w:tcPr>
            <w:tcW w:w="3102" w:type="dxa"/>
            <w:shd w:val="clear" w:color="auto" w:fill="auto"/>
            <w:tcMar>
              <w:left w:w="108" w:type="dxa"/>
            </w:tcMar>
          </w:tcPr>
          <w:p w14:paraId="2A8120B2" w14:textId="69F2627F" w:rsidR="0069371D" w:rsidRDefault="008C2E52" w:rsidP="003F35A9">
            <w:r>
              <w:t>Full control over each column’s name</w:t>
            </w:r>
          </w:p>
        </w:tc>
      </w:tr>
    </w:tbl>
    <w:p w14:paraId="3C378BD3" w14:textId="77777777" w:rsidR="008C2E52" w:rsidRDefault="008C2E52" w:rsidP="008C2E52">
      <w:pPr>
        <w:rPr>
          <w:rFonts w:asciiTheme="minorHAnsi" w:hAnsiTheme="minorHAnsi"/>
        </w:rPr>
      </w:pPr>
    </w:p>
    <w:p w14:paraId="67FF0904" w14:textId="100528F6" w:rsidR="0069371D" w:rsidRPr="008C2E52" w:rsidRDefault="008C2E52" w:rsidP="008C2E52">
      <w:pPr>
        <w:ind w:left="709"/>
        <w:rPr>
          <w:rFonts w:asciiTheme="minorHAnsi" w:hAnsiTheme="minorHAnsi"/>
          <w:i/>
        </w:rPr>
      </w:pPr>
      <w:r w:rsidRPr="0069371D">
        <w:rPr>
          <w:rFonts w:asciiTheme="minorHAnsi" w:hAnsiTheme="minorHAnsi"/>
          <w:i/>
        </w:rPr>
        <w:t xml:space="preserve">Note: Lazymode and configuration table entries are mutually exclusive. If you switch on lazymode anything in the configuration table is ignored. </w:t>
      </w:r>
    </w:p>
    <w:p w14:paraId="1E0F0F39" w14:textId="77777777" w:rsidR="00602448" w:rsidRDefault="00602448">
      <w:pPr>
        <w:ind w:left="709"/>
        <w:rPr>
          <w:rFonts w:asciiTheme="minorHAnsi" w:hAnsiTheme="minorHAnsi"/>
        </w:rPr>
      </w:pPr>
    </w:p>
    <w:p w14:paraId="6A3F9DD3" w14:textId="36D5AB97" w:rsidR="00602448" w:rsidRDefault="0069371D" w:rsidP="00602448">
      <w:pPr>
        <w:pStyle w:val="Heading2"/>
        <w:numPr>
          <w:ilvl w:val="1"/>
          <w:numId w:val="2"/>
        </w:numPr>
        <w:rPr>
          <w:rFonts w:asciiTheme="minorHAnsi" w:hAnsiTheme="minorHAnsi"/>
        </w:rPr>
      </w:pPr>
      <w:bookmarkStart w:id="26" w:name="_Toc493100248"/>
      <w:r>
        <w:rPr>
          <w:rFonts w:asciiTheme="minorHAnsi" w:hAnsiTheme="minorHAnsi"/>
        </w:rPr>
        <w:t>Configuring with lazy</w:t>
      </w:r>
      <w:r w:rsidR="00602448">
        <w:rPr>
          <w:rFonts w:asciiTheme="minorHAnsi" w:hAnsiTheme="minorHAnsi"/>
        </w:rPr>
        <w:t>mode</w:t>
      </w:r>
      <w:bookmarkEnd w:id="26"/>
    </w:p>
    <w:p w14:paraId="36277883" w14:textId="281CEDF9" w:rsidR="00C673C7" w:rsidRDefault="008C2E52" w:rsidP="00602448">
      <w:pPr>
        <w:ind w:left="720"/>
      </w:pPr>
      <w:r>
        <w:t xml:space="preserve">All annotations </w:t>
      </w:r>
      <w:r w:rsidR="00C673C7">
        <w:t xml:space="preserve">that have a type which includes a String feature named “persist” </w:t>
      </w:r>
      <w:r w:rsidR="00EC6D01">
        <w:t xml:space="preserve">that has a value “true” </w:t>
      </w:r>
      <w:r w:rsidR="00C673C7">
        <w:t xml:space="preserve">will be be extracted and persisted in the database.  </w:t>
      </w:r>
      <w:r w:rsidR="00A30E25">
        <w:t>See this annotation rule and and properties of an instance of it as an example.</w:t>
      </w:r>
    </w:p>
    <w:p w14:paraId="7817B343" w14:textId="77777777" w:rsidR="00C673C7" w:rsidRDefault="00C673C7" w:rsidP="00602448">
      <w:pPr>
        <w:ind w:left="720"/>
      </w:pPr>
    </w:p>
    <w:p w14:paraId="404514FD" w14:textId="7CD9EBA8" w:rsidR="00C673C7" w:rsidRDefault="00A30E25" w:rsidP="00602448">
      <w:pPr>
        <w:ind w:left="720"/>
      </w:pPr>
      <w:r>
        <w:rPr>
          <w:noProof/>
          <w:lang w:val="en-GB" w:eastAsia="en-GB"/>
        </w:rPr>
        <w:drawing>
          <wp:inline distT="0" distB="0" distL="0" distR="0" wp14:anchorId="05F66CE5" wp14:editId="11080CA6">
            <wp:extent cx="1854200" cy="241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7-09-13 at 20.56.02.png"/>
                    <pic:cNvPicPr/>
                  </pic:nvPicPr>
                  <pic:blipFill rotWithShape="1">
                    <a:blip r:embed="rId22">
                      <a:extLst>
                        <a:ext uri="{28A0092B-C50C-407E-A947-70E740481C1C}">
                          <a14:useLocalDpi xmlns:a14="http://schemas.microsoft.com/office/drawing/2010/main" val="0"/>
                        </a:ext>
                      </a:extLst>
                    </a:blip>
                    <a:srcRect r="11515"/>
                    <a:stretch/>
                  </pic:blipFill>
                  <pic:spPr bwMode="auto">
                    <a:xfrm>
                      <a:off x="0" y="0"/>
                      <a:ext cx="1854200" cy="2413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val="en-GB" w:eastAsia="en-GB"/>
        </w:rPr>
        <w:drawing>
          <wp:inline distT="0" distB="0" distL="0" distR="0" wp14:anchorId="2509B25B" wp14:editId="1DC7E76F">
            <wp:extent cx="2590800" cy="1066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09-13 at 20.52.23.png"/>
                    <pic:cNvPicPr/>
                  </pic:nvPicPr>
                  <pic:blipFill rotWithShape="1">
                    <a:blip r:embed="rId23">
                      <a:extLst>
                        <a:ext uri="{28A0092B-C50C-407E-A947-70E740481C1C}">
                          <a14:useLocalDpi xmlns:a14="http://schemas.microsoft.com/office/drawing/2010/main" val="0"/>
                        </a:ext>
                      </a:extLst>
                    </a:blip>
                    <a:srcRect r="7273"/>
                    <a:stretch/>
                  </pic:blipFill>
                  <pic:spPr bwMode="auto">
                    <a:xfrm>
                      <a:off x="0" y="0"/>
                      <a:ext cx="2590800" cy="1066800"/>
                    </a:xfrm>
                    <a:prstGeom prst="rect">
                      <a:avLst/>
                    </a:prstGeom>
                    <a:ln>
                      <a:noFill/>
                    </a:ln>
                    <a:extLst>
                      <a:ext uri="{53640926-AAD7-44D8-BBD7-CCE9431645EC}">
                        <a14:shadowObscured xmlns:a14="http://schemas.microsoft.com/office/drawing/2010/main"/>
                      </a:ext>
                    </a:extLst>
                  </pic:spPr>
                </pic:pic>
              </a:graphicData>
            </a:graphic>
          </wp:inline>
        </w:drawing>
      </w:r>
    </w:p>
    <w:p w14:paraId="35430D4B" w14:textId="77777777" w:rsidR="00C673C7" w:rsidRDefault="00C673C7" w:rsidP="00602448">
      <w:pPr>
        <w:ind w:left="720"/>
      </w:pPr>
    </w:p>
    <w:p w14:paraId="614A3C43" w14:textId="48E05D89" w:rsidR="003F35A9" w:rsidRDefault="00A30E25" w:rsidP="00602448">
      <w:pPr>
        <w:ind w:left="720"/>
      </w:pPr>
      <w:r>
        <w:lastRenderedPageBreak/>
        <w:t xml:space="preserve">This annotation type is </w:t>
      </w:r>
      <w:r w:rsidRPr="003F35A9">
        <w:rPr>
          <w:b/>
        </w:rPr>
        <w:t>com.ibm.ecmuk.Employment</w:t>
      </w:r>
      <w:r w:rsidR="003F35A9">
        <w:t xml:space="preserve"> and the presence of a feature called </w:t>
      </w:r>
      <w:r w:rsidR="003F35A9" w:rsidRPr="003F35A9">
        <w:rPr>
          <w:b/>
        </w:rPr>
        <w:t>persist</w:t>
      </w:r>
      <w:r>
        <w:t xml:space="preserve"> will result in a database table being created named </w:t>
      </w:r>
      <w:r w:rsidRPr="003F35A9">
        <w:rPr>
          <w:b/>
        </w:rPr>
        <w:t>Employment</w:t>
      </w:r>
      <w:r>
        <w:t xml:space="preserve">. The annotation has features of </w:t>
      </w:r>
      <w:r w:rsidRPr="003F35A9">
        <w:rPr>
          <w:b/>
        </w:rPr>
        <w:t>employee</w:t>
      </w:r>
      <w:r>
        <w:t xml:space="preserve"> and </w:t>
      </w:r>
      <w:r w:rsidRPr="003F35A9">
        <w:rPr>
          <w:b/>
        </w:rPr>
        <w:t>employer</w:t>
      </w:r>
      <w:r>
        <w:t xml:space="preserve"> and so the table will have columns with those names and values too.</w:t>
      </w:r>
      <w:r w:rsidR="003F35A9">
        <w:t xml:space="preserve"> The final table schema will look like this:</w:t>
      </w:r>
    </w:p>
    <w:p w14:paraId="506F6840" w14:textId="77777777" w:rsidR="003F35A9" w:rsidRDefault="003F35A9" w:rsidP="00602448">
      <w:pPr>
        <w:ind w:left="720"/>
      </w:pPr>
    </w:p>
    <w:tbl>
      <w:tblPr>
        <w:tblStyle w:val="TableGrid"/>
        <w:tblW w:w="7652" w:type="dxa"/>
        <w:tblInd w:w="720" w:type="dxa"/>
        <w:tblLook w:val="04A0" w:firstRow="1" w:lastRow="0" w:firstColumn="1" w:lastColumn="0" w:noHBand="0" w:noVBand="1"/>
      </w:tblPr>
      <w:tblGrid>
        <w:gridCol w:w="1940"/>
        <w:gridCol w:w="5712"/>
      </w:tblGrid>
      <w:tr w:rsidR="003F35A9" w14:paraId="55A446A9" w14:textId="77777777" w:rsidTr="003F35A9">
        <w:tc>
          <w:tcPr>
            <w:tcW w:w="7652" w:type="dxa"/>
            <w:gridSpan w:val="2"/>
            <w:shd w:val="clear" w:color="auto" w:fill="F2F2F2" w:themeFill="background1" w:themeFillShade="F2"/>
            <w:tcMar>
              <w:left w:w="108" w:type="dxa"/>
            </w:tcMar>
          </w:tcPr>
          <w:p w14:paraId="53CF600A" w14:textId="770E852B" w:rsidR="003F35A9" w:rsidRDefault="003F35A9" w:rsidP="003F35A9">
            <w:r>
              <w:rPr>
                <w:b/>
              </w:rPr>
              <w:t xml:space="preserve">EMPLOYMENT </w:t>
            </w:r>
            <w:r>
              <w:t xml:space="preserve">holds extracted </w:t>
            </w:r>
            <w:r>
              <w:rPr>
                <w:b/>
              </w:rPr>
              <w:t xml:space="preserve">com.ibm.ecmuk.Employment </w:t>
            </w:r>
            <w:r>
              <w:t>annotations</w:t>
            </w:r>
          </w:p>
        </w:tc>
      </w:tr>
      <w:tr w:rsidR="003F35A9" w14:paraId="1E7B06A7" w14:textId="77777777" w:rsidTr="003F35A9">
        <w:tc>
          <w:tcPr>
            <w:tcW w:w="1940" w:type="dxa"/>
            <w:shd w:val="clear" w:color="auto" w:fill="auto"/>
            <w:tcMar>
              <w:left w:w="108" w:type="dxa"/>
            </w:tcMar>
          </w:tcPr>
          <w:p w14:paraId="1A3791DF" w14:textId="77777777" w:rsidR="003F35A9" w:rsidRDefault="003F35A9" w:rsidP="003F35A9">
            <w:pPr>
              <w:rPr>
                <w:b/>
              </w:rPr>
            </w:pPr>
            <w:r>
              <w:rPr>
                <w:b/>
              </w:rPr>
              <w:t>DOC_ID</w:t>
            </w:r>
          </w:p>
        </w:tc>
        <w:tc>
          <w:tcPr>
            <w:tcW w:w="5712" w:type="dxa"/>
            <w:shd w:val="clear" w:color="auto" w:fill="auto"/>
            <w:tcMar>
              <w:left w:w="108" w:type="dxa"/>
            </w:tcMar>
          </w:tcPr>
          <w:p w14:paraId="60E3CEA2" w14:textId="77777777" w:rsidR="003F35A9" w:rsidRDefault="003F35A9" w:rsidP="003F35A9">
            <w:r>
              <w:t xml:space="preserve">Foreign key to the </w:t>
            </w:r>
            <w:r>
              <w:rPr>
                <w:b/>
              </w:rPr>
              <w:t>DOCUMENTS</w:t>
            </w:r>
            <w:r>
              <w:t xml:space="preserve"> table the holds information about which document these facts were extracted from.</w:t>
            </w:r>
          </w:p>
        </w:tc>
      </w:tr>
      <w:tr w:rsidR="003F35A9" w14:paraId="5DB01065" w14:textId="77777777" w:rsidTr="003F35A9">
        <w:tc>
          <w:tcPr>
            <w:tcW w:w="1940" w:type="dxa"/>
            <w:shd w:val="clear" w:color="auto" w:fill="auto"/>
            <w:tcMar>
              <w:left w:w="108" w:type="dxa"/>
            </w:tcMar>
          </w:tcPr>
          <w:p w14:paraId="70BAFA6C" w14:textId="77777777" w:rsidR="003F35A9" w:rsidRDefault="003F35A9" w:rsidP="003F35A9">
            <w:pPr>
              <w:rPr>
                <w:b/>
              </w:rPr>
            </w:pPr>
            <w:r>
              <w:rPr>
                <w:b/>
              </w:rPr>
              <w:t>COVERED_TEXT</w:t>
            </w:r>
          </w:p>
        </w:tc>
        <w:tc>
          <w:tcPr>
            <w:tcW w:w="5712" w:type="dxa"/>
            <w:shd w:val="clear" w:color="auto" w:fill="auto"/>
            <w:tcMar>
              <w:left w:w="108" w:type="dxa"/>
            </w:tcMar>
          </w:tcPr>
          <w:p w14:paraId="5026058F" w14:textId="77777777" w:rsidR="003F35A9" w:rsidRDefault="003F35A9" w:rsidP="003F35A9">
            <w:r>
              <w:t xml:space="preserve">The annotated text of the </w:t>
            </w:r>
            <w:r>
              <w:rPr>
                <w:b/>
              </w:rPr>
              <w:t>com.ibm.Vehicle</w:t>
            </w:r>
            <w:r>
              <w:t xml:space="preserve"> annotations in the document</w:t>
            </w:r>
          </w:p>
        </w:tc>
      </w:tr>
      <w:tr w:rsidR="003F35A9" w14:paraId="331670D6" w14:textId="77777777" w:rsidTr="003F35A9">
        <w:tc>
          <w:tcPr>
            <w:tcW w:w="1940" w:type="dxa"/>
            <w:shd w:val="clear" w:color="auto" w:fill="auto"/>
            <w:tcMar>
              <w:left w:w="108" w:type="dxa"/>
            </w:tcMar>
          </w:tcPr>
          <w:p w14:paraId="4671DD8A" w14:textId="77777777" w:rsidR="003F35A9" w:rsidRDefault="003F35A9" w:rsidP="003F35A9">
            <w:pPr>
              <w:rPr>
                <w:b/>
              </w:rPr>
            </w:pPr>
            <w:r>
              <w:rPr>
                <w:b/>
              </w:rPr>
              <w:t>BEGIN_OFFSET</w:t>
            </w:r>
          </w:p>
        </w:tc>
        <w:tc>
          <w:tcPr>
            <w:tcW w:w="5712" w:type="dxa"/>
            <w:shd w:val="clear" w:color="auto" w:fill="auto"/>
            <w:tcMar>
              <w:left w:w="108" w:type="dxa"/>
            </w:tcMar>
          </w:tcPr>
          <w:p w14:paraId="194CD1B9" w14:textId="77777777" w:rsidR="003F35A9" w:rsidRDefault="003F35A9" w:rsidP="003F35A9">
            <w:r>
              <w:t>The character offset in the document where the annotated text begins.</w:t>
            </w:r>
          </w:p>
        </w:tc>
      </w:tr>
      <w:tr w:rsidR="003F35A9" w14:paraId="660782D2" w14:textId="77777777" w:rsidTr="003F35A9">
        <w:tc>
          <w:tcPr>
            <w:tcW w:w="1940" w:type="dxa"/>
            <w:shd w:val="clear" w:color="auto" w:fill="auto"/>
            <w:tcMar>
              <w:left w:w="108" w:type="dxa"/>
            </w:tcMar>
          </w:tcPr>
          <w:p w14:paraId="7EF39848" w14:textId="77777777" w:rsidR="003F35A9" w:rsidRDefault="003F35A9" w:rsidP="003F35A9">
            <w:pPr>
              <w:rPr>
                <w:b/>
              </w:rPr>
            </w:pPr>
            <w:r>
              <w:rPr>
                <w:b/>
              </w:rPr>
              <w:t>END_OFFSET</w:t>
            </w:r>
          </w:p>
        </w:tc>
        <w:tc>
          <w:tcPr>
            <w:tcW w:w="5712" w:type="dxa"/>
            <w:shd w:val="clear" w:color="auto" w:fill="auto"/>
            <w:tcMar>
              <w:left w:w="108" w:type="dxa"/>
            </w:tcMar>
          </w:tcPr>
          <w:p w14:paraId="6225FA7D" w14:textId="77777777" w:rsidR="003F35A9" w:rsidRDefault="003F35A9" w:rsidP="003F35A9">
            <w:r>
              <w:t>The character offset in the document where the annotated text ends.</w:t>
            </w:r>
          </w:p>
        </w:tc>
      </w:tr>
      <w:tr w:rsidR="003F35A9" w14:paraId="746F8A77" w14:textId="77777777" w:rsidTr="003F35A9">
        <w:tc>
          <w:tcPr>
            <w:tcW w:w="1940" w:type="dxa"/>
            <w:shd w:val="clear" w:color="auto" w:fill="auto"/>
            <w:tcMar>
              <w:left w:w="108" w:type="dxa"/>
            </w:tcMar>
          </w:tcPr>
          <w:p w14:paraId="4932A454" w14:textId="3E1BF28C" w:rsidR="003F35A9" w:rsidRDefault="003F35A9" w:rsidP="003F35A9">
            <w:pPr>
              <w:rPr>
                <w:b/>
              </w:rPr>
            </w:pPr>
            <w:r>
              <w:rPr>
                <w:b/>
              </w:rPr>
              <w:t>EMPLOYEE</w:t>
            </w:r>
          </w:p>
        </w:tc>
        <w:tc>
          <w:tcPr>
            <w:tcW w:w="5712" w:type="dxa"/>
            <w:shd w:val="clear" w:color="auto" w:fill="auto"/>
            <w:tcMar>
              <w:left w:w="108" w:type="dxa"/>
            </w:tcMar>
          </w:tcPr>
          <w:p w14:paraId="36D715E4" w14:textId="65029E3F" w:rsidR="003F35A9" w:rsidRDefault="003F35A9" w:rsidP="003F35A9">
            <w:r>
              <w:t xml:space="preserve">The value of the </w:t>
            </w:r>
            <w:r>
              <w:rPr>
                <w:b/>
              </w:rPr>
              <w:t>employee</w:t>
            </w:r>
            <w:r>
              <w:t xml:space="preserve"> feature from the </w:t>
            </w:r>
            <w:r>
              <w:rPr>
                <w:b/>
              </w:rPr>
              <w:t>com.ibm.ecmuk.Employment</w:t>
            </w:r>
            <w:r>
              <w:t xml:space="preserve"> annotations.</w:t>
            </w:r>
          </w:p>
        </w:tc>
      </w:tr>
      <w:tr w:rsidR="003F35A9" w14:paraId="38873648" w14:textId="77777777" w:rsidTr="003F35A9">
        <w:tc>
          <w:tcPr>
            <w:tcW w:w="1940" w:type="dxa"/>
            <w:shd w:val="clear" w:color="auto" w:fill="auto"/>
            <w:tcMar>
              <w:left w:w="108" w:type="dxa"/>
            </w:tcMar>
          </w:tcPr>
          <w:p w14:paraId="761FF1BC" w14:textId="6C0C89A9" w:rsidR="003F35A9" w:rsidRDefault="003F35A9" w:rsidP="003F35A9">
            <w:pPr>
              <w:rPr>
                <w:b/>
              </w:rPr>
            </w:pPr>
            <w:r>
              <w:rPr>
                <w:b/>
              </w:rPr>
              <w:t>EMPLOYER</w:t>
            </w:r>
          </w:p>
        </w:tc>
        <w:tc>
          <w:tcPr>
            <w:tcW w:w="5712" w:type="dxa"/>
            <w:shd w:val="clear" w:color="auto" w:fill="auto"/>
            <w:tcMar>
              <w:left w:w="108" w:type="dxa"/>
            </w:tcMar>
          </w:tcPr>
          <w:p w14:paraId="4289B8E6" w14:textId="654FCEEF" w:rsidR="003F35A9" w:rsidRDefault="003F35A9" w:rsidP="003F35A9">
            <w:r>
              <w:t xml:space="preserve">The value of the </w:t>
            </w:r>
            <w:r>
              <w:rPr>
                <w:b/>
              </w:rPr>
              <w:t>employer</w:t>
            </w:r>
            <w:r>
              <w:t xml:space="preserve"> feature from the </w:t>
            </w:r>
            <w:r>
              <w:rPr>
                <w:b/>
              </w:rPr>
              <w:t>com.ibm.ecmuk.Employment</w:t>
            </w:r>
            <w:r>
              <w:t xml:space="preserve"> annotations.</w:t>
            </w:r>
          </w:p>
        </w:tc>
      </w:tr>
      <w:tr w:rsidR="003F35A9" w14:paraId="1AACD574" w14:textId="77777777" w:rsidTr="003F35A9">
        <w:tc>
          <w:tcPr>
            <w:tcW w:w="1940" w:type="dxa"/>
            <w:shd w:val="clear" w:color="auto" w:fill="auto"/>
            <w:tcMar>
              <w:left w:w="108" w:type="dxa"/>
            </w:tcMar>
          </w:tcPr>
          <w:p w14:paraId="363A431F" w14:textId="77777777" w:rsidR="003F35A9" w:rsidRDefault="003F35A9" w:rsidP="003F35A9">
            <w:pPr>
              <w:rPr>
                <w:b/>
              </w:rPr>
            </w:pPr>
            <w:r>
              <w:rPr>
                <w:b/>
              </w:rPr>
              <w:t>INSERTION_TS</w:t>
            </w:r>
          </w:p>
        </w:tc>
        <w:tc>
          <w:tcPr>
            <w:tcW w:w="5712" w:type="dxa"/>
            <w:shd w:val="clear" w:color="auto" w:fill="auto"/>
            <w:tcMar>
              <w:left w:w="108" w:type="dxa"/>
            </w:tcMar>
          </w:tcPr>
          <w:p w14:paraId="742DC35E" w14:textId="77777777" w:rsidR="003F35A9" w:rsidRDefault="003F35A9" w:rsidP="003F35A9">
            <w:r>
              <w:t>The timestamp when the facts were extracted.</w:t>
            </w:r>
          </w:p>
        </w:tc>
      </w:tr>
    </w:tbl>
    <w:p w14:paraId="46047B9D" w14:textId="77777777" w:rsidR="003F35A9" w:rsidRDefault="003F35A9" w:rsidP="003F35A9"/>
    <w:p w14:paraId="77E5D8BE" w14:textId="1532AD13" w:rsidR="00A30E25" w:rsidRDefault="00A30E25" w:rsidP="00602448">
      <w:pPr>
        <w:ind w:left="720"/>
      </w:pPr>
      <w:r>
        <w:t xml:space="preserve">Note that </w:t>
      </w:r>
      <w:r w:rsidR="00EC6D01">
        <w:t xml:space="preserve">the feature persist=true must be set on all instances of annotations you want extracted. </w:t>
      </w:r>
      <w:r w:rsidR="003F35A9">
        <w:t xml:space="preserve">This means that if you have two rules creating the same annotation type and one has the persist feature </w:t>
      </w:r>
      <w:r w:rsidR="00EC6D01">
        <w:t xml:space="preserve">set to true </w:t>
      </w:r>
      <w:r w:rsidR="003F35A9">
        <w:t xml:space="preserve">and one doesn’t </w:t>
      </w:r>
      <w:r w:rsidR="00EC6D01">
        <w:t>then only annotations triggered by the first rule will be persisted.</w:t>
      </w:r>
      <w:bookmarkStart w:id="27" w:name="_GoBack"/>
      <w:bookmarkEnd w:id="27"/>
    </w:p>
    <w:p w14:paraId="284DC9AB" w14:textId="77777777" w:rsidR="00602448" w:rsidRDefault="00602448" w:rsidP="003F35A9">
      <w:pPr>
        <w:rPr>
          <w:rFonts w:asciiTheme="minorHAnsi" w:hAnsiTheme="minorHAnsi"/>
        </w:rPr>
      </w:pPr>
    </w:p>
    <w:p w14:paraId="4B3E71D9" w14:textId="5E39ADC5" w:rsidR="00602448" w:rsidRDefault="0069371D" w:rsidP="00602448">
      <w:pPr>
        <w:pStyle w:val="Heading2"/>
        <w:numPr>
          <w:ilvl w:val="1"/>
          <w:numId w:val="2"/>
        </w:numPr>
        <w:rPr>
          <w:rFonts w:asciiTheme="minorHAnsi" w:hAnsiTheme="minorHAnsi"/>
        </w:rPr>
      </w:pPr>
      <w:bookmarkStart w:id="28" w:name="_Toc477976704"/>
      <w:bookmarkStart w:id="29" w:name="_Toc493100249"/>
      <w:r>
        <w:rPr>
          <w:rFonts w:asciiTheme="minorHAnsi" w:hAnsiTheme="minorHAnsi"/>
        </w:rPr>
        <w:t>Configuring using the configuration database t</w:t>
      </w:r>
      <w:r w:rsidR="00602448">
        <w:rPr>
          <w:rFonts w:asciiTheme="minorHAnsi" w:hAnsiTheme="minorHAnsi"/>
        </w:rPr>
        <w:t>able</w:t>
      </w:r>
      <w:bookmarkEnd w:id="28"/>
      <w:bookmarkEnd w:id="29"/>
    </w:p>
    <w:p w14:paraId="0E8D41DE" w14:textId="22F4E5C6" w:rsidR="007B1B43" w:rsidRDefault="00602448">
      <w:pPr>
        <w:ind w:left="709"/>
        <w:rPr>
          <w:rFonts w:asciiTheme="minorHAnsi" w:hAnsiTheme="minorHAnsi"/>
        </w:rPr>
      </w:pPr>
      <w:r>
        <w:rPr>
          <w:rFonts w:asciiTheme="minorHAnsi" w:hAnsiTheme="minorHAnsi"/>
        </w:rPr>
        <w:t xml:space="preserve">The first time the FactExtract is </w:t>
      </w:r>
      <w:r w:rsidR="00F40180">
        <w:rPr>
          <w:rFonts w:asciiTheme="minorHAnsi" w:hAnsiTheme="minorHAnsi"/>
        </w:rPr>
        <w:t xml:space="preserve">run it will connect to the database configured when you installed it in the </w:t>
      </w:r>
      <w:r>
        <w:rPr>
          <w:rFonts w:asciiTheme="minorHAnsi" w:hAnsiTheme="minorHAnsi"/>
        </w:rPr>
        <w:t>pipeline, then</w:t>
      </w:r>
      <w:r w:rsidR="00F40180">
        <w:rPr>
          <w:rFonts w:asciiTheme="minorHAnsi" w:hAnsiTheme="minorHAnsi"/>
        </w:rPr>
        <w:t xml:space="preserve"> create the configured schema (if it doesn’t exist), and then finally create the minimum necessary tables in that schema. No extraction is ever done this first time because nothing is configured to be extracted, and the tables that would hold the configuration don’t exist. </w:t>
      </w:r>
      <w:r>
        <w:rPr>
          <w:rFonts w:asciiTheme="minorHAnsi" w:hAnsiTheme="minorHAnsi"/>
        </w:rPr>
        <w:t>Consequently,</w:t>
      </w:r>
      <w:r w:rsidR="00F40180">
        <w:rPr>
          <w:rFonts w:asciiTheme="minorHAnsi" w:hAnsiTheme="minorHAnsi"/>
        </w:rPr>
        <w:t xml:space="preserve"> you can run the pipeline the first time against any document in Studio to just get the schema and tables created. You can then enter values into the configuration table. The next time the pipeline with the FactExtract is run it will read the values from the configuration table and then assuming these are valid will extract these annotations from all documents it processes and write them to the requested target tables. </w:t>
      </w:r>
    </w:p>
    <w:p w14:paraId="01FE23DD" w14:textId="77777777" w:rsidR="007B1B43" w:rsidRDefault="00F40180">
      <w:pPr>
        <w:ind w:left="709"/>
        <w:rPr>
          <w:rFonts w:asciiTheme="minorHAnsi" w:hAnsiTheme="minorHAnsi"/>
        </w:rPr>
      </w:pPr>
      <w:bookmarkStart w:id="30" w:name="_Toc383109091"/>
      <w:bookmarkEnd w:id="30"/>
      <w:r>
        <w:rPr>
          <w:rFonts w:asciiTheme="minorHAnsi" w:hAnsiTheme="minorHAnsi"/>
        </w:rPr>
        <w:t>The configuration table created in the target schema is named CONFIGSCHEMA and has the following structure:</w:t>
      </w:r>
    </w:p>
    <w:p w14:paraId="0DB279B4" w14:textId="77777777" w:rsidR="007B1B43" w:rsidRDefault="007B1B43">
      <w:pPr>
        <w:ind w:left="709"/>
      </w:pPr>
    </w:p>
    <w:tbl>
      <w:tblPr>
        <w:tblStyle w:val="TableGrid"/>
        <w:tblW w:w="7830" w:type="dxa"/>
        <w:tblInd w:w="709" w:type="dxa"/>
        <w:tblLook w:val="04A0" w:firstRow="1" w:lastRow="0" w:firstColumn="1" w:lastColumn="0" w:noHBand="0" w:noVBand="1"/>
      </w:tblPr>
      <w:tblGrid>
        <w:gridCol w:w="1751"/>
        <w:gridCol w:w="1309"/>
        <w:gridCol w:w="4770"/>
      </w:tblGrid>
      <w:tr w:rsidR="007B1B43" w14:paraId="292DD7F6" w14:textId="77777777">
        <w:tc>
          <w:tcPr>
            <w:tcW w:w="7830" w:type="dxa"/>
            <w:gridSpan w:val="3"/>
            <w:shd w:val="clear" w:color="auto" w:fill="F2F2F2" w:themeFill="background1" w:themeFillShade="F2"/>
            <w:tcMar>
              <w:left w:w="108" w:type="dxa"/>
            </w:tcMar>
          </w:tcPr>
          <w:p w14:paraId="12F3AC83" w14:textId="77777777" w:rsidR="007B1B43" w:rsidRDefault="00F40180">
            <w:pPr>
              <w:rPr>
                <w:b/>
                <w:sz w:val="22"/>
              </w:rPr>
            </w:pPr>
            <w:r>
              <w:rPr>
                <w:b/>
                <w:sz w:val="22"/>
              </w:rPr>
              <w:t>CONFIGSCHEMA</w:t>
            </w:r>
          </w:p>
        </w:tc>
      </w:tr>
      <w:tr w:rsidR="007B1B43" w14:paraId="52473A86" w14:textId="77777777">
        <w:tc>
          <w:tcPr>
            <w:tcW w:w="1751" w:type="dxa"/>
            <w:shd w:val="clear" w:color="auto" w:fill="auto"/>
            <w:tcMar>
              <w:left w:w="108" w:type="dxa"/>
            </w:tcMar>
          </w:tcPr>
          <w:p w14:paraId="5EC2BEF3" w14:textId="77777777" w:rsidR="007B1B43" w:rsidRDefault="00F40180">
            <w:pPr>
              <w:rPr>
                <w:b/>
              </w:rPr>
            </w:pPr>
            <w:r>
              <w:rPr>
                <w:b/>
              </w:rPr>
              <w:t>PROJECT</w:t>
            </w:r>
          </w:p>
        </w:tc>
        <w:tc>
          <w:tcPr>
            <w:tcW w:w="1309" w:type="dxa"/>
            <w:shd w:val="clear" w:color="auto" w:fill="auto"/>
            <w:tcMar>
              <w:left w:w="108" w:type="dxa"/>
            </w:tcMar>
          </w:tcPr>
          <w:p w14:paraId="70244E29" w14:textId="77777777" w:rsidR="007B1B43" w:rsidRDefault="00F40180">
            <w:r>
              <w:t>mandatory</w:t>
            </w:r>
          </w:p>
        </w:tc>
        <w:tc>
          <w:tcPr>
            <w:tcW w:w="4770" w:type="dxa"/>
            <w:shd w:val="clear" w:color="auto" w:fill="auto"/>
            <w:tcMar>
              <w:left w:w="108" w:type="dxa"/>
            </w:tcMar>
          </w:tcPr>
          <w:p w14:paraId="3BD76B96" w14:textId="77777777" w:rsidR="007B1B43" w:rsidRDefault="00F40180">
            <w:r>
              <w:t>The project name for this entry. This is matched against the project name specified in the configuration of the FactExtract into the UIMA pipeline in step 2.2.4.  It allows for multiple deployments of FactExtract in multiple pipelines to share this single configuration table.</w:t>
            </w:r>
          </w:p>
        </w:tc>
      </w:tr>
      <w:tr w:rsidR="007B1B43" w14:paraId="7B8D2D83" w14:textId="77777777">
        <w:tc>
          <w:tcPr>
            <w:tcW w:w="1751" w:type="dxa"/>
            <w:shd w:val="clear" w:color="auto" w:fill="auto"/>
            <w:tcMar>
              <w:left w:w="108" w:type="dxa"/>
            </w:tcMar>
          </w:tcPr>
          <w:p w14:paraId="119D0923" w14:textId="77777777" w:rsidR="007B1B43" w:rsidRDefault="00F40180">
            <w:pPr>
              <w:rPr>
                <w:b/>
              </w:rPr>
            </w:pPr>
            <w:r>
              <w:rPr>
                <w:b/>
              </w:rPr>
              <w:t>TABLENAME</w:t>
            </w:r>
          </w:p>
        </w:tc>
        <w:tc>
          <w:tcPr>
            <w:tcW w:w="1309" w:type="dxa"/>
            <w:shd w:val="clear" w:color="auto" w:fill="auto"/>
            <w:tcMar>
              <w:left w:w="108" w:type="dxa"/>
            </w:tcMar>
          </w:tcPr>
          <w:p w14:paraId="5074511D" w14:textId="77777777" w:rsidR="007B1B43" w:rsidRDefault="00F40180">
            <w:r>
              <w:t>mandatory</w:t>
            </w:r>
          </w:p>
        </w:tc>
        <w:tc>
          <w:tcPr>
            <w:tcW w:w="4770" w:type="dxa"/>
            <w:shd w:val="clear" w:color="auto" w:fill="auto"/>
            <w:tcMar>
              <w:left w:w="108" w:type="dxa"/>
            </w:tcMar>
          </w:tcPr>
          <w:p w14:paraId="1958B7BB" w14:textId="77777777" w:rsidR="007B1B43" w:rsidRDefault="00F40180">
            <w:r>
              <w:t>The name of the table to be created to hold annotation values</w:t>
            </w:r>
          </w:p>
        </w:tc>
      </w:tr>
      <w:tr w:rsidR="007B1B43" w14:paraId="6314A520" w14:textId="77777777">
        <w:tc>
          <w:tcPr>
            <w:tcW w:w="1751" w:type="dxa"/>
            <w:shd w:val="clear" w:color="auto" w:fill="auto"/>
            <w:tcMar>
              <w:left w:w="108" w:type="dxa"/>
            </w:tcMar>
          </w:tcPr>
          <w:p w14:paraId="7217FDB6" w14:textId="77777777" w:rsidR="007B1B43" w:rsidRDefault="00F40180">
            <w:pPr>
              <w:rPr>
                <w:b/>
              </w:rPr>
            </w:pPr>
            <w:r>
              <w:rPr>
                <w:b/>
              </w:rPr>
              <w:t>ANNOTYPE</w:t>
            </w:r>
          </w:p>
        </w:tc>
        <w:tc>
          <w:tcPr>
            <w:tcW w:w="1309" w:type="dxa"/>
            <w:shd w:val="clear" w:color="auto" w:fill="auto"/>
            <w:tcMar>
              <w:left w:w="108" w:type="dxa"/>
            </w:tcMar>
          </w:tcPr>
          <w:p w14:paraId="1D6D2A87" w14:textId="77777777" w:rsidR="007B1B43" w:rsidRDefault="00F40180">
            <w:r>
              <w:t>mandatory</w:t>
            </w:r>
          </w:p>
        </w:tc>
        <w:tc>
          <w:tcPr>
            <w:tcW w:w="4770" w:type="dxa"/>
            <w:shd w:val="clear" w:color="auto" w:fill="auto"/>
            <w:tcMar>
              <w:left w:w="108" w:type="dxa"/>
            </w:tcMar>
          </w:tcPr>
          <w:p w14:paraId="000536D1" w14:textId="77777777" w:rsidR="007B1B43" w:rsidRDefault="00F40180">
            <w:r>
              <w:t>The fully qualified annotation name to extract, this is case sensitive.</w:t>
            </w:r>
          </w:p>
        </w:tc>
      </w:tr>
      <w:tr w:rsidR="007B1B43" w14:paraId="63A2060C" w14:textId="77777777">
        <w:tc>
          <w:tcPr>
            <w:tcW w:w="1751" w:type="dxa"/>
            <w:shd w:val="clear" w:color="auto" w:fill="auto"/>
            <w:tcMar>
              <w:left w:w="108" w:type="dxa"/>
            </w:tcMar>
          </w:tcPr>
          <w:p w14:paraId="2A0F951E" w14:textId="77777777" w:rsidR="007B1B43" w:rsidRDefault="00F40180">
            <w:pPr>
              <w:rPr>
                <w:b/>
              </w:rPr>
            </w:pPr>
            <w:r>
              <w:rPr>
                <w:b/>
              </w:rPr>
              <w:t>COLUMNNAME</w:t>
            </w:r>
          </w:p>
        </w:tc>
        <w:tc>
          <w:tcPr>
            <w:tcW w:w="1309" w:type="dxa"/>
            <w:shd w:val="clear" w:color="auto" w:fill="auto"/>
            <w:tcMar>
              <w:left w:w="108" w:type="dxa"/>
            </w:tcMar>
          </w:tcPr>
          <w:p w14:paraId="32D87518" w14:textId="77777777" w:rsidR="007B1B43" w:rsidRDefault="00F40180">
            <w:r>
              <w:t>optional</w:t>
            </w:r>
          </w:p>
        </w:tc>
        <w:tc>
          <w:tcPr>
            <w:tcW w:w="4770" w:type="dxa"/>
            <w:shd w:val="clear" w:color="auto" w:fill="auto"/>
            <w:tcMar>
              <w:left w:w="108" w:type="dxa"/>
            </w:tcMar>
          </w:tcPr>
          <w:p w14:paraId="3510E15A" w14:textId="77777777" w:rsidR="007B1B43" w:rsidRDefault="00F40180">
            <w:r>
              <w:t>The name of the column to be created in the target TABLENAME to hold the FEATURE value</w:t>
            </w:r>
          </w:p>
        </w:tc>
      </w:tr>
      <w:tr w:rsidR="007B1B43" w14:paraId="120AF221" w14:textId="77777777">
        <w:tc>
          <w:tcPr>
            <w:tcW w:w="1751" w:type="dxa"/>
            <w:shd w:val="clear" w:color="auto" w:fill="auto"/>
            <w:tcMar>
              <w:left w:w="108" w:type="dxa"/>
            </w:tcMar>
          </w:tcPr>
          <w:p w14:paraId="59CED7B8" w14:textId="77777777" w:rsidR="007B1B43" w:rsidRDefault="00F40180">
            <w:pPr>
              <w:rPr>
                <w:b/>
              </w:rPr>
            </w:pPr>
            <w:r>
              <w:rPr>
                <w:b/>
              </w:rPr>
              <w:t>FEATURE</w:t>
            </w:r>
          </w:p>
        </w:tc>
        <w:tc>
          <w:tcPr>
            <w:tcW w:w="1309" w:type="dxa"/>
            <w:shd w:val="clear" w:color="auto" w:fill="auto"/>
            <w:tcMar>
              <w:left w:w="108" w:type="dxa"/>
            </w:tcMar>
          </w:tcPr>
          <w:p w14:paraId="6F36941E" w14:textId="77777777" w:rsidR="007B1B43" w:rsidRDefault="00F40180">
            <w:r>
              <w:t>optional</w:t>
            </w:r>
          </w:p>
        </w:tc>
        <w:tc>
          <w:tcPr>
            <w:tcW w:w="4770" w:type="dxa"/>
            <w:shd w:val="clear" w:color="auto" w:fill="auto"/>
            <w:tcMar>
              <w:left w:w="108" w:type="dxa"/>
            </w:tcMar>
          </w:tcPr>
          <w:p w14:paraId="1BDD40C8" w14:textId="77777777" w:rsidR="007B1B43" w:rsidRDefault="00F40180">
            <w:r>
              <w:t>The name of the feature in the ANNOTYPE feature structure to store in COLUMNNAME</w:t>
            </w:r>
          </w:p>
        </w:tc>
      </w:tr>
    </w:tbl>
    <w:p w14:paraId="48F79BAD" w14:textId="77777777" w:rsidR="007B1B43" w:rsidRDefault="007B1B43">
      <w:pPr>
        <w:ind w:left="709"/>
      </w:pPr>
    </w:p>
    <w:p w14:paraId="5E1C24D2" w14:textId="77777777" w:rsidR="007B1B43" w:rsidRDefault="00F40180">
      <w:pPr>
        <w:ind w:left="720"/>
        <w:rPr>
          <w:b/>
        </w:rPr>
      </w:pPr>
      <w:r>
        <w:rPr>
          <w:rFonts w:asciiTheme="minorHAnsi" w:hAnsiTheme="minorHAnsi"/>
        </w:rPr>
        <w:t xml:space="preserve">For example, in section 1 we had an annotation </w:t>
      </w:r>
      <w:r>
        <w:rPr>
          <w:rFonts w:asciiTheme="minorHAnsi" w:hAnsiTheme="minorHAnsi"/>
          <w:b/>
          <w:i/>
        </w:rPr>
        <w:t xml:space="preserve">com.ibm.Vehicle </w:t>
      </w:r>
      <w:r>
        <w:rPr>
          <w:rFonts w:asciiTheme="minorHAnsi" w:hAnsiTheme="minorHAnsi"/>
        </w:rPr>
        <w:t>that had three features: colour, make and model.</w:t>
      </w:r>
      <w:r>
        <w:rPr>
          <w:rFonts w:asciiTheme="minorHAnsi" w:hAnsiTheme="minorHAnsi"/>
        </w:rPr>
        <w:br/>
      </w:r>
      <w:r>
        <w:rPr>
          <w:rFonts w:asciiTheme="minorHAnsi" w:hAnsiTheme="minorHAnsi"/>
        </w:rPr>
        <w:br/>
      </w:r>
      <w:r>
        <w:rPr>
          <w:rFonts w:asciiTheme="minorHAnsi" w:hAnsiTheme="minorHAnsi"/>
          <w:b/>
        </w:rPr>
        <w:lastRenderedPageBreak/>
        <w:t>com.ibm.Vehicle</w:t>
      </w:r>
      <w:r>
        <w:br/>
      </w:r>
      <w:r>
        <w:rPr>
          <w:noProof/>
          <w:lang w:val="en-GB" w:eastAsia="en-GB"/>
        </w:rPr>
        <w:drawing>
          <wp:inline distT="0" distB="0" distL="0" distR="0" wp14:anchorId="4FF8595F" wp14:editId="05897F96">
            <wp:extent cx="2940050" cy="972820"/>
            <wp:effectExtent l="0" t="0" r="0" b="0"/>
            <wp:docPr id="1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10"/>
                    <a:srcRect b="10769"/>
                    <a:stretch>
                      <a:fillRect/>
                    </a:stretch>
                  </pic:blipFill>
                  <pic:spPr bwMode="auto">
                    <a:xfrm>
                      <a:off x="0" y="0"/>
                      <a:ext cx="2940050" cy="972820"/>
                    </a:xfrm>
                    <a:prstGeom prst="rect">
                      <a:avLst/>
                    </a:prstGeom>
                    <a:noFill/>
                    <a:ln w="9525">
                      <a:noFill/>
                      <a:miter lim="800000"/>
                      <a:headEnd/>
                      <a:tailEnd/>
                    </a:ln>
                  </pic:spPr>
                </pic:pic>
              </a:graphicData>
            </a:graphic>
          </wp:inline>
        </w:drawing>
      </w:r>
    </w:p>
    <w:p w14:paraId="78BD787B" w14:textId="77777777" w:rsidR="007B1B43" w:rsidRDefault="007B1B43">
      <w:pPr>
        <w:ind w:left="720"/>
        <w:rPr>
          <w:b/>
        </w:rPr>
      </w:pPr>
    </w:p>
    <w:p w14:paraId="57F27112" w14:textId="2A49826B" w:rsidR="007B1B43" w:rsidRPr="003F35A9" w:rsidRDefault="00F40180" w:rsidP="003F35A9">
      <w:pPr>
        <w:widowControl/>
        <w:spacing w:line="240" w:lineRule="auto"/>
        <w:ind w:left="720"/>
      </w:pPr>
      <w:r>
        <w:rPr>
          <w:rFonts w:asciiTheme="minorHAnsi" w:hAnsiTheme="minorHAnsi"/>
        </w:rPr>
        <w:t xml:space="preserve">If we wanted to extract these vehicle facts into a table called </w:t>
      </w:r>
      <w:r>
        <w:rPr>
          <w:rFonts w:asciiTheme="minorHAnsi" w:hAnsiTheme="minorHAnsi"/>
          <w:b/>
          <w:i/>
        </w:rPr>
        <w:t xml:space="preserve">CAR </w:t>
      </w:r>
      <w:r>
        <w:rPr>
          <w:rFonts w:asciiTheme="minorHAnsi" w:hAnsiTheme="minorHAnsi"/>
        </w:rPr>
        <w:t xml:space="preserve"> and were only interested in the make and model and wanted these in columns named </w:t>
      </w:r>
      <w:r>
        <w:rPr>
          <w:rFonts w:asciiTheme="minorHAnsi" w:hAnsiTheme="minorHAnsi"/>
          <w:b/>
          <w:i/>
        </w:rPr>
        <w:t>BRAND</w:t>
      </w:r>
      <w:r>
        <w:rPr>
          <w:rFonts w:asciiTheme="minorHAnsi" w:hAnsiTheme="minorHAnsi"/>
        </w:rPr>
        <w:t xml:space="preserve"> and </w:t>
      </w:r>
      <w:r>
        <w:rPr>
          <w:rFonts w:asciiTheme="minorHAnsi" w:hAnsiTheme="minorHAnsi"/>
          <w:b/>
          <w:i/>
        </w:rPr>
        <w:t>MODEL</w:t>
      </w:r>
      <w:r>
        <w:rPr>
          <w:rFonts w:asciiTheme="minorHAnsi" w:hAnsiTheme="minorHAnsi"/>
        </w:rPr>
        <w:t xml:space="preserve"> respectively we would achieve this with the following entries in </w:t>
      </w:r>
      <w:r>
        <w:rPr>
          <w:rFonts w:asciiTheme="minorHAnsi" w:hAnsiTheme="minorHAnsi"/>
          <w:b/>
          <w:i/>
        </w:rPr>
        <w:t>CONFIGSCHEMA</w:t>
      </w:r>
      <w:r>
        <w:rPr>
          <w:rFonts w:asciiTheme="minorHAnsi" w:hAnsiTheme="minorHAnsi"/>
        </w:rPr>
        <w:t>.</w:t>
      </w:r>
    </w:p>
    <w:p w14:paraId="64D1CC41" w14:textId="77777777" w:rsidR="00AA06C1" w:rsidRDefault="00AA06C1">
      <w:pPr>
        <w:ind w:left="720"/>
        <w:rPr>
          <w:rFonts w:asciiTheme="minorHAnsi" w:hAnsiTheme="minorHAnsi"/>
        </w:rPr>
      </w:pPr>
    </w:p>
    <w:tbl>
      <w:tblPr>
        <w:tblStyle w:val="TableGrid"/>
        <w:tblW w:w="8102" w:type="dxa"/>
        <w:tblInd w:w="720" w:type="dxa"/>
        <w:tblLook w:val="04A0" w:firstRow="1" w:lastRow="0" w:firstColumn="1" w:lastColumn="0" w:noHBand="0" w:noVBand="1"/>
      </w:tblPr>
      <w:tblGrid>
        <w:gridCol w:w="1347"/>
        <w:gridCol w:w="1707"/>
        <w:gridCol w:w="1841"/>
        <w:gridCol w:w="1891"/>
        <w:gridCol w:w="1316"/>
      </w:tblGrid>
      <w:tr w:rsidR="003F35A9" w14:paraId="77C983CC" w14:textId="77777777" w:rsidTr="003F35A9">
        <w:tc>
          <w:tcPr>
            <w:tcW w:w="1347" w:type="dxa"/>
            <w:shd w:val="clear" w:color="auto" w:fill="F2F2F2" w:themeFill="background1" w:themeFillShade="F2"/>
            <w:tcMar>
              <w:left w:w="108" w:type="dxa"/>
            </w:tcMar>
          </w:tcPr>
          <w:p w14:paraId="0AE8A3CC" w14:textId="77777777" w:rsidR="007B1B43" w:rsidRDefault="00F40180">
            <w:pPr>
              <w:rPr>
                <w:b/>
                <w:sz w:val="22"/>
              </w:rPr>
            </w:pPr>
            <w:r>
              <w:rPr>
                <w:b/>
                <w:sz w:val="22"/>
              </w:rPr>
              <w:t>PROJECT</w:t>
            </w:r>
          </w:p>
        </w:tc>
        <w:tc>
          <w:tcPr>
            <w:tcW w:w="1707" w:type="dxa"/>
            <w:shd w:val="clear" w:color="auto" w:fill="F2F2F2" w:themeFill="background1" w:themeFillShade="F2"/>
            <w:tcMar>
              <w:left w:w="108" w:type="dxa"/>
            </w:tcMar>
          </w:tcPr>
          <w:p w14:paraId="19E07DF0" w14:textId="77777777" w:rsidR="007B1B43" w:rsidRDefault="00F40180">
            <w:pPr>
              <w:rPr>
                <w:b/>
                <w:sz w:val="22"/>
              </w:rPr>
            </w:pPr>
            <w:r>
              <w:rPr>
                <w:b/>
                <w:sz w:val="22"/>
              </w:rPr>
              <w:t>TABLENAME</w:t>
            </w:r>
          </w:p>
        </w:tc>
        <w:tc>
          <w:tcPr>
            <w:tcW w:w="1841" w:type="dxa"/>
            <w:shd w:val="clear" w:color="auto" w:fill="F2F2F2" w:themeFill="background1" w:themeFillShade="F2"/>
            <w:tcMar>
              <w:left w:w="108" w:type="dxa"/>
            </w:tcMar>
          </w:tcPr>
          <w:p w14:paraId="544C15D6" w14:textId="77777777" w:rsidR="007B1B43" w:rsidRDefault="00F40180">
            <w:pPr>
              <w:rPr>
                <w:b/>
                <w:sz w:val="22"/>
              </w:rPr>
            </w:pPr>
            <w:r>
              <w:rPr>
                <w:b/>
                <w:sz w:val="22"/>
              </w:rPr>
              <w:t>ANNOTYPE</w:t>
            </w:r>
          </w:p>
        </w:tc>
        <w:tc>
          <w:tcPr>
            <w:tcW w:w="1891" w:type="dxa"/>
            <w:shd w:val="clear" w:color="auto" w:fill="F2F2F2" w:themeFill="background1" w:themeFillShade="F2"/>
            <w:tcMar>
              <w:left w:w="108" w:type="dxa"/>
            </w:tcMar>
          </w:tcPr>
          <w:p w14:paraId="05EE8EAF" w14:textId="77777777" w:rsidR="007B1B43" w:rsidRDefault="00F40180">
            <w:pPr>
              <w:rPr>
                <w:b/>
                <w:sz w:val="22"/>
              </w:rPr>
            </w:pPr>
            <w:r>
              <w:rPr>
                <w:b/>
                <w:sz w:val="22"/>
              </w:rPr>
              <w:t>COLUMNNAME</w:t>
            </w:r>
          </w:p>
        </w:tc>
        <w:tc>
          <w:tcPr>
            <w:tcW w:w="1316" w:type="dxa"/>
            <w:shd w:val="clear" w:color="auto" w:fill="F2F2F2" w:themeFill="background1" w:themeFillShade="F2"/>
            <w:tcMar>
              <w:left w:w="108" w:type="dxa"/>
            </w:tcMar>
          </w:tcPr>
          <w:p w14:paraId="2BE47E2E" w14:textId="77777777" w:rsidR="007B1B43" w:rsidRDefault="00F40180">
            <w:pPr>
              <w:rPr>
                <w:b/>
                <w:sz w:val="22"/>
              </w:rPr>
            </w:pPr>
            <w:r>
              <w:rPr>
                <w:b/>
                <w:sz w:val="22"/>
              </w:rPr>
              <w:t>FEATURE</w:t>
            </w:r>
          </w:p>
        </w:tc>
      </w:tr>
      <w:tr w:rsidR="003F35A9" w14:paraId="065CD4B0" w14:textId="77777777" w:rsidTr="003F35A9">
        <w:tc>
          <w:tcPr>
            <w:tcW w:w="1347" w:type="dxa"/>
            <w:shd w:val="clear" w:color="auto" w:fill="auto"/>
            <w:tcMar>
              <w:left w:w="108" w:type="dxa"/>
            </w:tcMar>
          </w:tcPr>
          <w:p w14:paraId="08D22831" w14:textId="77777777" w:rsidR="007B1B43" w:rsidRDefault="00F40180">
            <w:r>
              <w:t>Demo</w:t>
            </w:r>
          </w:p>
        </w:tc>
        <w:tc>
          <w:tcPr>
            <w:tcW w:w="1707" w:type="dxa"/>
            <w:shd w:val="clear" w:color="auto" w:fill="auto"/>
            <w:tcMar>
              <w:left w:w="108" w:type="dxa"/>
            </w:tcMar>
          </w:tcPr>
          <w:p w14:paraId="015C95AE" w14:textId="77777777" w:rsidR="007B1B43" w:rsidRDefault="00F40180">
            <w:r>
              <w:t>CAR</w:t>
            </w:r>
          </w:p>
        </w:tc>
        <w:tc>
          <w:tcPr>
            <w:tcW w:w="1841" w:type="dxa"/>
            <w:shd w:val="clear" w:color="auto" w:fill="auto"/>
            <w:tcMar>
              <w:left w:w="108" w:type="dxa"/>
            </w:tcMar>
          </w:tcPr>
          <w:p w14:paraId="57E6D853" w14:textId="77777777" w:rsidR="007B1B43" w:rsidRDefault="00F40180">
            <w:r>
              <w:t>com.ibm.Vehicle</w:t>
            </w:r>
          </w:p>
        </w:tc>
        <w:tc>
          <w:tcPr>
            <w:tcW w:w="1891" w:type="dxa"/>
            <w:shd w:val="clear" w:color="auto" w:fill="auto"/>
            <w:tcMar>
              <w:left w:w="108" w:type="dxa"/>
            </w:tcMar>
          </w:tcPr>
          <w:p w14:paraId="4E05D71F" w14:textId="77777777" w:rsidR="007B1B43" w:rsidRDefault="00F40180">
            <w:r>
              <w:t>BRAND</w:t>
            </w:r>
          </w:p>
        </w:tc>
        <w:tc>
          <w:tcPr>
            <w:tcW w:w="1316" w:type="dxa"/>
            <w:shd w:val="clear" w:color="auto" w:fill="auto"/>
            <w:tcMar>
              <w:left w:w="108" w:type="dxa"/>
            </w:tcMar>
          </w:tcPr>
          <w:p w14:paraId="511AA5F0" w14:textId="77777777" w:rsidR="007B1B43" w:rsidRDefault="00F40180">
            <w:r>
              <w:t>make</w:t>
            </w:r>
          </w:p>
        </w:tc>
      </w:tr>
      <w:tr w:rsidR="003F35A9" w14:paraId="2F9FFB49" w14:textId="77777777" w:rsidTr="003F35A9">
        <w:tc>
          <w:tcPr>
            <w:tcW w:w="1347" w:type="dxa"/>
            <w:shd w:val="clear" w:color="auto" w:fill="auto"/>
            <w:tcMar>
              <w:left w:w="108" w:type="dxa"/>
            </w:tcMar>
          </w:tcPr>
          <w:p w14:paraId="32581804" w14:textId="77777777" w:rsidR="007B1B43" w:rsidRDefault="00F40180">
            <w:r>
              <w:t>Demo</w:t>
            </w:r>
          </w:p>
        </w:tc>
        <w:tc>
          <w:tcPr>
            <w:tcW w:w="1707" w:type="dxa"/>
            <w:shd w:val="clear" w:color="auto" w:fill="auto"/>
            <w:tcMar>
              <w:left w:w="108" w:type="dxa"/>
            </w:tcMar>
          </w:tcPr>
          <w:p w14:paraId="789E0E24" w14:textId="77777777" w:rsidR="007B1B43" w:rsidRDefault="00F40180">
            <w:r>
              <w:t>CAR</w:t>
            </w:r>
          </w:p>
        </w:tc>
        <w:tc>
          <w:tcPr>
            <w:tcW w:w="1841" w:type="dxa"/>
            <w:shd w:val="clear" w:color="auto" w:fill="auto"/>
            <w:tcMar>
              <w:left w:w="108" w:type="dxa"/>
            </w:tcMar>
          </w:tcPr>
          <w:p w14:paraId="62918039" w14:textId="77777777" w:rsidR="007B1B43" w:rsidRDefault="00F40180">
            <w:r>
              <w:t>com.ibm.Vehicle</w:t>
            </w:r>
          </w:p>
        </w:tc>
        <w:tc>
          <w:tcPr>
            <w:tcW w:w="1891" w:type="dxa"/>
            <w:shd w:val="clear" w:color="auto" w:fill="auto"/>
            <w:tcMar>
              <w:left w:w="108" w:type="dxa"/>
            </w:tcMar>
          </w:tcPr>
          <w:p w14:paraId="02F1025F" w14:textId="77777777" w:rsidR="007B1B43" w:rsidRDefault="00F40180">
            <w:r>
              <w:t>MODEL</w:t>
            </w:r>
          </w:p>
        </w:tc>
        <w:tc>
          <w:tcPr>
            <w:tcW w:w="1316" w:type="dxa"/>
            <w:shd w:val="clear" w:color="auto" w:fill="auto"/>
            <w:tcMar>
              <w:left w:w="108" w:type="dxa"/>
            </w:tcMar>
          </w:tcPr>
          <w:p w14:paraId="72F4AD0F" w14:textId="77777777" w:rsidR="007B1B43" w:rsidRDefault="00F40180">
            <w:r>
              <w:t>model</w:t>
            </w:r>
          </w:p>
        </w:tc>
      </w:tr>
    </w:tbl>
    <w:p w14:paraId="2777DA0A" w14:textId="77777777" w:rsidR="007B1B43" w:rsidRDefault="007B1B43">
      <w:pPr>
        <w:ind w:left="720"/>
      </w:pPr>
    </w:p>
    <w:p w14:paraId="3BF48627" w14:textId="77777777" w:rsidR="007B1B43" w:rsidRDefault="00F40180">
      <w:pPr>
        <w:ind w:left="720"/>
        <w:rPr>
          <w:rFonts w:asciiTheme="minorHAnsi" w:hAnsiTheme="minorHAnsi"/>
        </w:rPr>
      </w:pPr>
      <w:r>
        <w:rPr>
          <w:rFonts w:asciiTheme="minorHAnsi" w:hAnsiTheme="minorHAnsi"/>
        </w:rPr>
        <w:t>Where you just want to extract the text of annotation and it doesn’t have any features or you don’t want them just leave the COLUMNNAME and FEATURE columns empty.</w:t>
      </w:r>
    </w:p>
    <w:p w14:paraId="2ECB5BD0" w14:textId="77777777" w:rsidR="007B1B43" w:rsidRDefault="007B1B43">
      <w:pPr>
        <w:ind w:left="720"/>
        <w:rPr>
          <w:rFonts w:asciiTheme="minorHAnsi" w:hAnsiTheme="minorHAnsi"/>
        </w:rPr>
      </w:pPr>
    </w:p>
    <w:p w14:paraId="4A8E05A4" w14:textId="77777777" w:rsidR="007B1B43" w:rsidRDefault="00F40180">
      <w:pPr>
        <w:ind w:left="720"/>
        <w:rPr>
          <w:rFonts w:asciiTheme="minorHAnsi" w:hAnsiTheme="minorHAnsi"/>
          <w:b/>
          <w:i/>
        </w:rPr>
      </w:pPr>
      <w:r>
        <w:rPr>
          <w:rFonts w:asciiTheme="minorHAnsi" w:hAnsiTheme="minorHAnsi"/>
          <w:b/>
          <w:i/>
        </w:rPr>
        <w:t>A note on dictionaries</w:t>
      </w:r>
    </w:p>
    <w:p w14:paraId="457B3E91" w14:textId="475C037B" w:rsidR="007B1B43" w:rsidRDefault="00F40180">
      <w:pPr>
        <w:ind w:left="720"/>
      </w:pPr>
      <w:r>
        <w:rPr>
          <w:rFonts w:asciiTheme="minorHAnsi" w:hAnsiTheme="minorHAnsi"/>
        </w:rPr>
        <w:t xml:space="preserve">When you create dictionaries in </w:t>
      </w:r>
      <w:r w:rsidR="002A6903">
        <w:rPr>
          <w:rFonts w:asciiTheme="minorHAnsi" w:hAnsiTheme="minorHAnsi"/>
        </w:rPr>
        <w:t>Content Analytics Studio</w:t>
      </w:r>
      <w:r>
        <w:rPr>
          <w:rFonts w:asciiTheme="minorHAnsi" w:hAnsiTheme="minorHAnsi"/>
        </w:rPr>
        <w:t xml:space="preserve"> that have additional columns the wizard asks you for the column name and automatically generates the internal UIMA feature name from the label you specify (though you can override this). The UIMA feature names created always starts with a lower case letter irrespective of the capitilisation used in the column name label. It is this UIMA feature name that must be specified in the FEATURE column not the Column name that will appear in the GUI. </w:t>
      </w:r>
      <w:r>
        <w:rPr>
          <w:rFonts w:asciiTheme="minorHAnsi" w:hAnsiTheme="minorHAnsi"/>
        </w:rPr>
        <w:br/>
      </w:r>
      <w:r>
        <w:rPr>
          <w:rFonts w:asciiTheme="minorHAnsi" w:hAnsiTheme="minorHAnsi"/>
          <w:noProof/>
          <w:lang w:val="en-GB" w:eastAsia="en-GB"/>
        </w:rPr>
        <w:drawing>
          <wp:inline distT="0" distB="0" distL="0" distR="0" wp14:anchorId="06F04A74" wp14:editId="4B64F704">
            <wp:extent cx="2724785" cy="2857500"/>
            <wp:effectExtent l="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8"/>
                    <pic:cNvPicPr>
                      <a:picLocks noChangeAspect="1" noChangeArrowheads="1"/>
                    </pic:cNvPicPr>
                  </pic:nvPicPr>
                  <pic:blipFill>
                    <a:blip r:embed="rId24"/>
                    <a:stretch>
                      <a:fillRect/>
                    </a:stretch>
                  </pic:blipFill>
                  <pic:spPr bwMode="auto">
                    <a:xfrm>
                      <a:off x="0" y="0"/>
                      <a:ext cx="2724785" cy="2857500"/>
                    </a:xfrm>
                    <a:prstGeom prst="rect">
                      <a:avLst/>
                    </a:prstGeom>
                    <a:noFill/>
                    <a:ln w="9525">
                      <a:noFill/>
                      <a:miter lim="800000"/>
                      <a:headEnd/>
                      <a:tailEnd/>
                    </a:ln>
                  </pic:spPr>
                </pic:pic>
              </a:graphicData>
            </a:graphic>
          </wp:inline>
        </w:drawing>
      </w:r>
    </w:p>
    <w:p w14:paraId="241C2049" w14:textId="77777777" w:rsidR="007B1B43" w:rsidRDefault="007B1B43">
      <w:pPr>
        <w:ind w:left="720"/>
      </w:pPr>
    </w:p>
    <w:p w14:paraId="660F61AA" w14:textId="77777777" w:rsidR="007B1B43" w:rsidRDefault="00F40180">
      <w:pPr>
        <w:ind w:left="720"/>
        <w:rPr>
          <w:rFonts w:asciiTheme="minorHAnsi" w:hAnsiTheme="minorHAnsi"/>
        </w:rPr>
      </w:pPr>
      <w:r>
        <w:rPr>
          <w:rFonts w:asciiTheme="minorHAnsi" w:hAnsiTheme="minorHAnsi"/>
        </w:rPr>
        <w:t>This also applies to the built-in Lemma feature in dictionary types.  In the Studio GUI when text is annotated from dictionary entries these show as “</w:t>
      </w:r>
      <w:r>
        <w:rPr>
          <w:rFonts w:asciiTheme="minorHAnsi" w:hAnsiTheme="minorHAnsi"/>
          <w:b/>
        </w:rPr>
        <w:t>Lemma</w:t>
      </w:r>
      <w:r>
        <w:rPr>
          <w:rFonts w:asciiTheme="minorHAnsi" w:hAnsiTheme="minorHAnsi"/>
        </w:rPr>
        <w:t xml:space="preserve">” with a capital </w:t>
      </w:r>
      <w:r>
        <w:rPr>
          <w:rFonts w:asciiTheme="minorHAnsi" w:hAnsiTheme="minorHAnsi"/>
          <w:b/>
        </w:rPr>
        <w:t>L</w:t>
      </w:r>
      <w:r>
        <w:rPr>
          <w:rFonts w:asciiTheme="minorHAnsi" w:hAnsiTheme="minorHAnsi"/>
        </w:rPr>
        <w:t>, but the underlying UIMA features are actually named “</w:t>
      </w:r>
      <w:r>
        <w:rPr>
          <w:rFonts w:asciiTheme="minorHAnsi" w:hAnsiTheme="minorHAnsi"/>
          <w:b/>
        </w:rPr>
        <w:t>lemma</w:t>
      </w:r>
      <w:r>
        <w:rPr>
          <w:rFonts w:asciiTheme="minorHAnsi" w:hAnsiTheme="minorHAnsi"/>
        </w:rPr>
        <w:t xml:space="preserve">” with a lower case </w:t>
      </w:r>
      <w:r>
        <w:rPr>
          <w:rFonts w:asciiTheme="minorHAnsi" w:hAnsiTheme="minorHAnsi"/>
          <w:b/>
        </w:rPr>
        <w:t>l</w:t>
      </w:r>
      <w:r>
        <w:rPr>
          <w:rFonts w:asciiTheme="minorHAnsi" w:hAnsiTheme="minorHAnsi"/>
        </w:rPr>
        <w:t xml:space="preserve">. If you want to extract lemma feature values from dictionary types you must specify lowercase </w:t>
      </w:r>
      <w:r>
        <w:rPr>
          <w:rFonts w:asciiTheme="minorHAnsi" w:hAnsiTheme="minorHAnsi"/>
          <w:b/>
        </w:rPr>
        <w:t>lemma</w:t>
      </w:r>
      <w:r>
        <w:rPr>
          <w:rFonts w:asciiTheme="minorHAnsi" w:hAnsiTheme="minorHAnsi"/>
        </w:rPr>
        <w:t xml:space="preserve"> in the FEATURE column.</w:t>
      </w:r>
    </w:p>
    <w:p w14:paraId="7722AC18" w14:textId="77777777" w:rsidR="007B1B43" w:rsidRDefault="00F40180">
      <w:pPr>
        <w:widowControl/>
        <w:spacing w:line="240" w:lineRule="auto"/>
      </w:pPr>
      <w:r>
        <w:br w:type="page"/>
      </w:r>
    </w:p>
    <w:p w14:paraId="0830FFCC" w14:textId="77777777" w:rsidR="007B1B43" w:rsidRDefault="00F40180" w:rsidP="00602448">
      <w:pPr>
        <w:pStyle w:val="Heading2"/>
        <w:numPr>
          <w:ilvl w:val="1"/>
          <w:numId w:val="2"/>
        </w:numPr>
        <w:rPr>
          <w:rFonts w:asciiTheme="minorHAnsi" w:hAnsiTheme="minorHAnsi"/>
        </w:rPr>
      </w:pPr>
      <w:bookmarkStart w:id="31" w:name="_Toc383109092"/>
      <w:bookmarkStart w:id="32" w:name="_Toc477976705"/>
      <w:bookmarkStart w:id="33" w:name="_Toc493100250"/>
      <w:bookmarkEnd w:id="31"/>
      <w:r>
        <w:rPr>
          <w:rFonts w:asciiTheme="minorHAnsi" w:hAnsiTheme="minorHAnsi"/>
        </w:rPr>
        <w:lastRenderedPageBreak/>
        <w:t>Annotation Tables</w:t>
      </w:r>
      <w:bookmarkEnd w:id="32"/>
      <w:bookmarkEnd w:id="33"/>
    </w:p>
    <w:p w14:paraId="5AD1D7F3" w14:textId="77777777" w:rsidR="007B1B43" w:rsidRDefault="00F40180">
      <w:pPr>
        <w:ind w:left="720"/>
        <w:rPr>
          <w:rFonts w:asciiTheme="minorHAnsi" w:hAnsiTheme="minorHAnsi"/>
        </w:rPr>
      </w:pPr>
      <w:r>
        <w:rPr>
          <w:rFonts w:asciiTheme="minorHAnsi" w:hAnsiTheme="minorHAnsi"/>
        </w:rPr>
        <w:t xml:space="preserve">Individual tables are created for each annotation extracted as specified in the </w:t>
      </w:r>
      <w:r>
        <w:rPr>
          <w:rFonts w:asciiTheme="minorHAnsi" w:hAnsiTheme="minorHAnsi"/>
          <w:b/>
        </w:rPr>
        <w:t>CONFIGSCHEMA</w:t>
      </w:r>
      <w:r>
        <w:rPr>
          <w:rFonts w:asciiTheme="minorHAnsi" w:hAnsiTheme="minorHAnsi"/>
        </w:rPr>
        <w:t xml:space="preserve"> table. These new tables always have five columns created (DOC_ID, COVERED_TEXT, BEGIN_OFFSET, END_OFFSET and INSERTION_TS), additional columns are created according to the specification. The configuration example shown in section 3.2 above would result in a table named </w:t>
      </w:r>
      <w:r>
        <w:rPr>
          <w:rFonts w:asciiTheme="minorHAnsi" w:hAnsiTheme="minorHAnsi"/>
          <w:b/>
        </w:rPr>
        <w:t>DEMO_CAR</w:t>
      </w:r>
      <w:r>
        <w:rPr>
          <w:rFonts w:asciiTheme="minorHAnsi" w:hAnsiTheme="minorHAnsi"/>
        </w:rPr>
        <w:t xml:space="preserve"> being created (assuming PrePendTablenames is set to true) with the following columns to hold the extracted facts.</w:t>
      </w:r>
    </w:p>
    <w:p w14:paraId="3F5670E0" w14:textId="77777777" w:rsidR="007B1B43" w:rsidRDefault="007B1B43">
      <w:pPr>
        <w:ind w:left="720"/>
      </w:pPr>
    </w:p>
    <w:p w14:paraId="723514EB" w14:textId="77777777" w:rsidR="007B1B43" w:rsidRDefault="007B1B43">
      <w:pPr>
        <w:ind w:left="720"/>
      </w:pPr>
    </w:p>
    <w:tbl>
      <w:tblPr>
        <w:tblStyle w:val="TableGrid"/>
        <w:tblW w:w="8856" w:type="dxa"/>
        <w:tblInd w:w="720" w:type="dxa"/>
        <w:tblLook w:val="04A0" w:firstRow="1" w:lastRow="0" w:firstColumn="1" w:lastColumn="0" w:noHBand="0" w:noVBand="1"/>
      </w:tblPr>
      <w:tblGrid>
        <w:gridCol w:w="1940"/>
        <w:gridCol w:w="6916"/>
      </w:tblGrid>
      <w:tr w:rsidR="007B1B43" w14:paraId="688CC764" w14:textId="77777777">
        <w:tc>
          <w:tcPr>
            <w:tcW w:w="8855" w:type="dxa"/>
            <w:gridSpan w:val="2"/>
            <w:shd w:val="clear" w:color="auto" w:fill="F2F2F2" w:themeFill="background1" w:themeFillShade="F2"/>
            <w:tcMar>
              <w:left w:w="108" w:type="dxa"/>
            </w:tcMar>
          </w:tcPr>
          <w:p w14:paraId="79706983" w14:textId="77777777" w:rsidR="007B1B43" w:rsidRDefault="00F40180">
            <w:r>
              <w:rPr>
                <w:b/>
              </w:rPr>
              <w:t xml:space="preserve">DEMO_CAR </w:t>
            </w:r>
            <w:r>
              <w:t xml:space="preserve">holds extracted </w:t>
            </w:r>
            <w:r>
              <w:rPr>
                <w:b/>
              </w:rPr>
              <w:t>com.ibm.Vehicle</w:t>
            </w:r>
            <w:r>
              <w:t xml:space="preserve"> annotations</w:t>
            </w:r>
          </w:p>
        </w:tc>
      </w:tr>
      <w:tr w:rsidR="007B1B43" w14:paraId="4235A13A" w14:textId="77777777">
        <w:tc>
          <w:tcPr>
            <w:tcW w:w="1940" w:type="dxa"/>
            <w:shd w:val="clear" w:color="auto" w:fill="auto"/>
            <w:tcMar>
              <w:left w:w="108" w:type="dxa"/>
            </w:tcMar>
          </w:tcPr>
          <w:p w14:paraId="7BCA2A74" w14:textId="77777777" w:rsidR="007B1B43" w:rsidRDefault="00F40180">
            <w:pPr>
              <w:rPr>
                <w:b/>
              </w:rPr>
            </w:pPr>
            <w:r>
              <w:rPr>
                <w:b/>
              </w:rPr>
              <w:t>DOC_ID</w:t>
            </w:r>
          </w:p>
        </w:tc>
        <w:tc>
          <w:tcPr>
            <w:tcW w:w="6915" w:type="dxa"/>
            <w:shd w:val="clear" w:color="auto" w:fill="auto"/>
            <w:tcMar>
              <w:left w:w="108" w:type="dxa"/>
            </w:tcMar>
          </w:tcPr>
          <w:p w14:paraId="15CBB042" w14:textId="77777777" w:rsidR="007B1B43" w:rsidRDefault="00F40180">
            <w:r>
              <w:t xml:space="preserve">Foreign key to the </w:t>
            </w:r>
            <w:r>
              <w:rPr>
                <w:b/>
              </w:rPr>
              <w:t>DOCUMENTS</w:t>
            </w:r>
            <w:r>
              <w:t xml:space="preserve"> table the holds information about which document these facts were extracted from.</w:t>
            </w:r>
          </w:p>
        </w:tc>
      </w:tr>
      <w:tr w:rsidR="007B1B43" w14:paraId="7633469D" w14:textId="77777777">
        <w:tc>
          <w:tcPr>
            <w:tcW w:w="1940" w:type="dxa"/>
            <w:shd w:val="clear" w:color="auto" w:fill="auto"/>
            <w:tcMar>
              <w:left w:w="108" w:type="dxa"/>
            </w:tcMar>
          </w:tcPr>
          <w:p w14:paraId="1E771254" w14:textId="77777777" w:rsidR="007B1B43" w:rsidRDefault="00F40180">
            <w:pPr>
              <w:rPr>
                <w:b/>
              </w:rPr>
            </w:pPr>
            <w:r>
              <w:rPr>
                <w:b/>
              </w:rPr>
              <w:t>COVERED_TEXT</w:t>
            </w:r>
          </w:p>
        </w:tc>
        <w:tc>
          <w:tcPr>
            <w:tcW w:w="6915" w:type="dxa"/>
            <w:shd w:val="clear" w:color="auto" w:fill="auto"/>
            <w:tcMar>
              <w:left w:w="108" w:type="dxa"/>
            </w:tcMar>
          </w:tcPr>
          <w:p w14:paraId="5906D557" w14:textId="77777777" w:rsidR="007B1B43" w:rsidRDefault="00F40180">
            <w:r>
              <w:t xml:space="preserve">The annotated text of the </w:t>
            </w:r>
            <w:r>
              <w:rPr>
                <w:b/>
              </w:rPr>
              <w:t>com.ibm.Vehicle</w:t>
            </w:r>
            <w:r>
              <w:t xml:space="preserve"> annotations in the document</w:t>
            </w:r>
          </w:p>
        </w:tc>
      </w:tr>
      <w:tr w:rsidR="007B1B43" w14:paraId="54449794" w14:textId="77777777">
        <w:tc>
          <w:tcPr>
            <w:tcW w:w="1940" w:type="dxa"/>
            <w:shd w:val="clear" w:color="auto" w:fill="auto"/>
            <w:tcMar>
              <w:left w:w="108" w:type="dxa"/>
            </w:tcMar>
          </w:tcPr>
          <w:p w14:paraId="2828F756" w14:textId="77777777" w:rsidR="007B1B43" w:rsidRDefault="00F40180">
            <w:pPr>
              <w:rPr>
                <w:b/>
              </w:rPr>
            </w:pPr>
            <w:r>
              <w:rPr>
                <w:b/>
              </w:rPr>
              <w:t>BEGIN_OFFSET</w:t>
            </w:r>
          </w:p>
        </w:tc>
        <w:tc>
          <w:tcPr>
            <w:tcW w:w="6915" w:type="dxa"/>
            <w:shd w:val="clear" w:color="auto" w:fill="auto"/>
            <w:tcMar>
              <w:left w:w="108" w:type="dxa"/>
            </w:tcMar>
          </w:tcPr>
          <w:p w14:paraId="46A57349" w14:textId="77777777" w:rsidR="007B1B43" w:rsidRDefault="00F40180">
            <w:r>
              <w:t>The character offset in the document where the annotated text begins.</w:t>
            </w:r>
          </w:p>
        </w:tc>
      </w:tr>
      <w:tr w:rsidR="007B1B43" w14:paraId="3DA5F33A" w14:textId="77777777">
        <w:tc>
          <w:tcPr>
            <w:tcW w:w="1940" w:type="dxa"/>
            <w:shd w:val="clear" w:color="auto" w:fill="auto"/>
            <w:tcMar>
              <w:left w:w="108" w:type="dxa"/>
            </w:tcMar>
          </w:tcPr>
          <w:p w14:paraId="6677DD5C" w14:textId="77777777" w:rsidR="007B1B43" w:rsidRDefault="00F40180">
            <w:pPr>
              <w:rPr>
                <w:b/>
              </w:rPr>
            </w:pPr>
            <w:r>
              <w:rPr>
                <w:b/>
              </w:rPr>
              <w:t>END_OFFSET</w:t>
            </w:r>
          </w:p>
        </w:tc>
        <w:tc>
          <w:tcPr>
            <w:tcW w:w="6915" w:type="dxa"/>
            <w:shd w:val="clear" w:color="auto" w:fill="auto"/>
            <w:tcMar>
              <w:left w:w="108" w:type="dxa"/>
            </w:tcMar>
          </w:tcPr>
          <w:p w14:paraId="1F73EF09" w14:textId="77777777" w:rsidR="007B1B43" w:rsidRDefault="00F40180">
            <w:r>
              <w:t>The character offset in the document where the annotated text ends.</w:t>
            </w:r>
          </w:p>
        </w:tc>
      </w:tr>
      <w:tr w:rsidR="007B1B43" w14:paraId="5926470C" w14:textId="77777777">
        <w:tc>
          <w:tcPr>
            <w:tcW w:w="1940" w:type="dxa"/>
            <w:shd w:val="clear" w:color="auto" w:fill="auto"/>
            <w:tcMar>
              <w:left w:w="108" w:type="dxa"/>
            </w:tcMar>
          </w:tcPr>
          <w:p w14:paraId="2270D270" w14:textId="77777777" w:rsidR="007B1B43" w:rsidRDefault="00F40180">
            <w:pPr>
              <w:rPr>
                <w:b/>
              </w:rPr>
            </w:pPr>
            <w:r>
              <w:rPr>
                <w:b/>
              </w:rPr>
              <w:t>BRAND</w:t>
            </w:r>
          </w:p>
        </w:tc>
        <w:tc>
          <w:tcPr>
            <w:tcW w:w="6915" w:type="dxa"/>
            <w:shd w:val="clear" w:color="auto" w:fill="auto"/>
            <w:tcMar>
              <w:left w:w="108" w:type="dxa"/>
            </w:tcMar>
          </w:tcPr>
          <w:p w14:paraId="5D45C869" w14:textId="77777777" w:rsidR="007B1B43" w:rsidRDefault="00F40180">
            <w:r>
              <w:t xml:space="preserve">The value of the </w:t>
            </w:r>
            <w:r>
              <w:rPr>
                <w:b/>
              </w:rPr>
              <w:t>make</w:t>
            </w:r>
            <w:r>
              <w:t xml:space="preserve"> feature from the </w:t>
            </w:r>
            <w:r>
              <w:rPr>
                <w:b/>
              </w:rPr>
              <w:t>com.ibm.Vehicle</w:t>
            </w:r>
            <w:r>
              <w:t xml:space="preserve"> annotations.</w:t>
            </w:r>
          </w:p>
        </w:tc>
      </w:tr>
      <w:tr w:rsidR="007B1B43" w14:paraId="6A1F3A0E" w14:textId="77777777">
        <w:tc>
          <w:tcPr>
            <w:tcW w:w="1940" w:type="dxa"/>
            <w:shd w:val="clear" w:color="auto" w:fill="auto"/>
            <w:tcMar>
              <w:left w:w="108" w:type="dxa"/>
            </w:tcMar>
          </w:tcPr>
          <w:p w14:paraId="2C808E92" w14:textId="77777777" w:rsidR="007B1B43" w:rsidRDefault="00F40180">
            <w:pPr>
              <w:rPr>
                <w:b/>
              </w:rPr>
            </w:pPr>
            <w:r>
              <w:rPr>
                <w:b/>
              </w:rPr>
              <w:t>MODEL</w:t>
            </w:r>
          </w:p>
        </w:tc>
        <w:tc>
          <w:tcPr>
            <w:tcW w:w="6915" w:type="dxa"/>
            <w:shd w:val="clear" w:color="auto" w:fill="auto"/>
            <w:tcMar>
              <w:left w:w="108" w:type="dxa"/>
            </w:tcMar>
          </w:tcPr>
          <w:p w14:paraId="5AEA5081" w14:textId="77777777" w:rsidR="007B1B43" w:rsidRDefault="00F40180">
            <w:r>
              <w:t xml:space="preserve">The value of the </w:t>
            </w:r>
            <w:r>
              <w:rPr>
                <w:b/>
              </w:rPr>
              <w:t>model</w:t>
            </w:r>
            <w:r>
              <w:t xml:space="preserve"> feature from the </w:t>
            </w:r>
            <w:r>
              <w:rPr>
                <w:b/>
              </w:rPr>
              <w:t>com.ibm.Vehicle</w:t>
            </w:r>
            <w:r>
              <w:t xml:space="preserve"> annotations.</w:t>
            </w:r>
          </w:p>
        </w:tc>
      </w:tr>
      <w:tr w:rsidR="007B1B43" w14:paraId="23A6A88C" w14:textId="77777777">
        <w:tc>
          <w:tcPr>
            <w:tcW w:w="1940" w:type="dxa"/>
            <w:shd w:val="clear" w:color="auto" w:fill="auto"/>
            <w:tcMar>
              <w:left w:w="108" w:type="dxa"/>
            </w:tcMar>
          </w:tcPr>
          <w:p w14:paraId="4B031915" w14:textId="77777777" w:rsidR="007B1B43" w:rsidRDefault="00F40180">
            <w:pPr>
              <w:rPr>
                <w:b/>
              </w:rPr>
            </w:pPr>
            <w:r>
              <w:rPr>
                <w:b/>
              </w:rPr>
              <w:t>INSERTION_TS</w:t>
            </w:r>
          </w:p>
        </w:tc>
        <w:tc>
          <w:tcPr>
            <w:tcW w:w="6915" w:type="dxa"/>
            <w:shd w:val="clear" w:color="auto" w:fill="auto"/>
            <w:tcMar>
              <w:left w:w="108" w:type="dxa"/>
            </w:tcMar>
          </w:tcPr>
          <w:p w14:paraId="50E606FB" w14:textId="77777777" w:rsidR="007B1B43" w:rsidRDefault="00F40180">
            <w:r>
              <w:t>The timestamp when the facts were extracted.</w:t>
            </w:r>
          </w:p>
        </w:tc>
      </w:tr>
    </w:tbl>
    <w:p w14:paraId="4B9CC2C6" w14:textId="77777777" w:rsidR="007B1B43" w:rsidRDefault="007B1B43">
      <w:pPr>
        <w:pStyle w:val="Heading3"/>
        <w:numPr>
          <w:ilvl w:val="0"/>
          <w:numId w:val="0"/>
        </w:numPr>
        <w:ind w:left="720" w:hanging="720"/>
        <w:rPr>
          <w:i w:val="0"/>
        </w:rPr>
      </w:pPr>
    </w:p>
    <w:p w14:paraId="57E8FD72" w14:textId="77777777" w:rsidR="007B1B43" w:rsidRDefault="00F40180" w:rsidP="00602448">
      <w:pPr>
        <w:pStyle w:val="Heading2"/>
        <w:numPr>
          <w:ilvl w:val="1"/>
          <w:numId w:val="2"/>
        </w:numPr>
        <w:rPr>
          <w:rFonts w:asciiTheme="minorHAnsi" w:hAnsiTheme="minorHAnsi"/>
        </w:rPr>
      </w:pPr>
      <w:bookmarkStart w:id="34" w:name="_Toc383109093"/>
      <w:bookmarkStart w:id="35" w:name="_Toc477976706"/>
      <w:bookmarkStart w:id="36" w:name="_Toc493100251"/>
      <w:bookmarkEnd w:id="34"/>
      <w:r>
        <w:rPr>
          <w:rFonts w:asciiTheme="minorHAnsi" w:hAnsiTheme="minorHAnsi"/>
        </w:rPr>
        <w:t>The Documents Table</w:t>
      </w:r>
      <w:bookmarkEnd w:id="35"/>
      <w:bookmarkEnd w:id="36"/>
    </w:p>
    <w:p w14:paraId="204FDE40" w14:textId="77777777" w:rsidR="007B1B43" w:rsidRDefault="00F40180">
      <w:pPr>
        <w:ind w:left="720"/>
        <w:rPr>
          <w:rFonts w:asciiTheme="minorHAnsi" w:hAnsiTheme="minorHAnsi"/>
        </w:rPr>
      </w:pPr>
      <w:r>
        <w:rPr>
          <w:rFonts w:asciiTheme="minorHAnsi" w:hAnsiTheme="minorHAnsi"/>
        </w:rPr>
        <w:t xml:space="preserve">When the initial schema is created a </w:t>
      </w:r>
      <w:r>
        <w:rPr>
          <w:rFonts w:asciiTheme="minorHAnsi" w:hAnsiTheme="minorHAnsi"/>
          <w:b/>
        </w:rPr>
        <w:t>DOCUMENTS</w:t>
      </w:r>
      <w:r>
        <w:rPr>
          <w:rFonts w:asciiTheme="minorHAnsi" w:hAnsiTheme="minorHAnsi"/>
        </w:rPr>
        <w:t xml:space="preserve"> table is created too.  This holds references to the documents that have been processed. The table has the following structure.</w:t>
      </w:r>
    </w:p>
    <w:p w14:paraId="330DFCF1" w14:textId="77777777" w:rsidR="007B1B43" w:rsidRDefault="00F40180">
      <w:pPr>
        <w:ind w:left="720"/>
      </w:pPr>
      <w:r>
        <w:t xml:space="preserve"> </w:t>
      </w:r>
    </w:p>
    <w:tbl>
      <w:tblPr>
        <w:tblStyle w:val="TableGrid"/>
        <w:tblW w:w="8856" w:type="dxa"/>
        <w:tblInd w:w="720" w:type="dxa"/>
        <w:tblLook w:val="04A0" w:firstRow="1" w:lastRow="0" w:firstColumn="1" w:lastColumn="0" w:noHBand="0" w:noVBand="1"/>
      </w:tblPr>
      <w:tblGrid>
        <w:gridCol w:w="2328"/>
        <w:gridCol w:w="6528"/>
      </w:tblGrid>
      <w:tr w:rsidR="007B1B43" w14:paraId="2A1B4D18" w14:textId="77777777">
        <w:tc>
          <w:tcPr>
            <w:tcW w:w="8855" w:type="dxa"/>
            <w:gridSpan w:val="2"/>
            <w:shd w:val="clear" w:color="auto" w:fill="F2F2F2" w:themeFill="background1" w:themeFillShade="F2"/>
            <w:tcMar>
              <w:left w:w="108" w:type="dxa"/>
            </w:tcMar>
          </w:tcPr>
          <w:p w14:paraId="3AAD6C2A" w14:textId="77777777" w:rsidR="007B1B43" w:rsidRDefault="00F40180">
            <w:r>
              <w:rPr>
                <w:b/>
              </w:rPr>
              <w:t xml:space="preserve">DOCUMENTS </w:t>
            </w:r>
          </w:p>
        </w:tc>
      </w:tr>
      <w:tr w:rsidR="007B1B43" w14:paraId="4F950319" w14:textId="77777777">
        <w:tc>
          <w:tcPr>
            <w:tcW w:w="2328" w:type="dxa"/>
            <w:shd w:val="clear" w:color="auto" w:fill="auto"/>
            <w:tcMar>
              <w:left w:w="108" w:type="dxa"/>
            </w:tcMar>
          </w:tcPr>
          <w:p w14:paraId="74695048" w14:textId="77777777" w:rsidR="007B1B43" w:rsidRDefault="00F40180">
            <w:pPr>
              <w:rPr>
                <w:b/>
              </w:rPr>
            </w:pPr>
            <w:r>
              <w:rPr>
                <w:b/>
              </w:rPr>
              <w:t>DOC_ID</w:t>
            </w:r>
          </w:p>
        </w:tc>
        <w:tc>
          <w:tcPr>
            <w:tcW w:w="6527" w:type="dxa"/>
            <w:shd w:val="clear" w:color="auto" w:fill="auto"/>
            <w:tcMar>
              <w:left w:w="108" w:type="dxa"/>
            </w:tcMar>
          </w:tcPr>
          <w:p w14:paraId="0739CDB3" w14:textId="77777777" w:rsidR="007B1B43" w:rsidRDefault="00F40180">
            <w:r>
              <w:t>Primary key for each  document. Either an annotator generated surrogate key or the value of the document's Metadata field specified with the KeyField configuration property.</w:t>
            </w:r>
          </w:p>
        </w:tc>
      </w:tr>
      <w:tr w:rsidR="007B1B43" w14:paraId="0D550ADB" w14:textId="77777777">
        <w:tc>
          <w:tcPr>
            <w:tcW w:w="2328" w:type="dxa"/>
            <w:shd w:val="clear" w:color="auto" w:fill="auto"/>
            <w:tcMar>
              <w:left w:w="108" w:type="dxa"/>
            </w:tcMar>
          </w:tcPr>
          <w:p w14:paraId="22A4C354" w14:textId="77777777" w:rsidR="007B1B43" w:rsidRDefault="00F40180">
            <w:pPr>
              <w:rPr>
                <w:b/>
              </w:rPr>
            </w:pPr>
            <w:r>
              <w:rPr>
                <w:b/>
              </w:rPr>
              <w:t>URL</w:t>
            </w:r>
          </w:p>
        </w:tc>
        <w:tc>
          <w:tcPr>
            <w:tcW w:w="6527" w:type="dxa"/>
            <w:shd w:val="clear" w:color="auto" w:fill="auto"/>
            <w:tcMar>
              <w:left w:w="108" w:type="dxa"/>
            </w:tcMar>
          </w:tcPr>
          <w:p w14:paraId="25E640EA" w14:textId="6A277D80" w:rsidR="007B1B43" w:rsidRDefault="00F40180">
            <w:r>
              <w:t xml:space="preserve">The source url of the document being processed. In the case of documents in </w:t>
            </w:r>
            <w:r w:rsidR="00C235B1" w:rsidRPr="00C235B1">
              <w:t>Content Analytics</w:t>
            </w:r>
            <w:r w:rsidR="00C235B1">
              <w:t xml:space="preserve"> server</w:t>
            </w:r>
            <w:r>
              <w:t xml:space="preserve"> this will be taken from the crawler. In the case of documents in Studio this will be set to “unknown”</w:t>
            </w:r>
          </w:p>
        </w:tc>
      </w:tr>
      <w:tr w:rsidR="007B1B43" w14:paraId="1EE1D342" w14:textId="77777777">
        <w:tc>
          <w:tcPr>
            <w:tcW w:w="2328" w:type="dxa"/>
            <w:shd w:val="clear" w:color="auto" w:fill="auto"/>
            <w:tcMar>
              <w:left w:w="108" w:type="dxa"/>
            </w:tcMar>
          </w:tcPr>
          <w:p w14:paraId="128E2FBB" w14:textId="77777777" w:rsidR="007B1B43" w:rsidRDefault="00F40180">
            <w:pPr>
              <w:rPr>
                <w:b/>
              </w:rPr>
            </w:pPr>
            <w:r>
              <w:rPr>
                <w:b/>
              </w:rPr>
              <w:t>TITLE</w:t>
            </w:r>
          </w:p>
        </w:tc>
        <w:tc>
          <w:tcPr>
            <w:tcW w:w="6527" w:type="dxa"/>
            <w:shd w:val="clear" w:color="auto" w:fill="auto"/>
            <w:tcMar>
              <w:left w:w="108" w:type="dxa"/>
            </w:tcMar>
          </w:tcPr>
          <w:p w14:paraId="73C9C6F0" w14:textId="688B1E09" w:rsidR="007B1B43" w:rsidRDefault="00F40180">
            <w:r>
              <w:t xml:space="preserve">The title of the document being processed. In the case of documents in </w:t>
            </w:r>
            <w:r w:rsidR="00C235B1" w:rsidRPr="00C235B1">
              <w:t>Content Analytics</w:t>
            </w:r>
            <w:r w:rsidR="00C235B1">
              <w:t xml:space="preserve"> server</w:t>
            </w:r>
            <w:r>
              <w:t xml:space="preserve"> this will be taken from the crawler. In the case of documents in Studio this will be set to “unknown”</w:t>
            </w:r>
          </w:p>
        </w:tc>
      </w:tr>
      <w:tr w:rsidR="007B1B43" w14:paraId="7D5B6F5F" w14:textId="77777777">
        <w:tc>
          <w:tcPr>
            <w:tcW w:w="2328" w:type="dxa"/>
            <w:shd w:val="clear" w:color="auto" w:fill="auto"/>
            <w:tcMar>
              <w:left w:w="108" w:type="dxa"/>
            </w:tcMar>
          </w:tcPr>
          <w:p w14:paraId="58725E5F" w14:textId="77777777" w:rsidR="007B1B43" w:rsidRDefault="00F40180">
            <w:pPr>
              <w:rPr>
                <w:b/>
              </w:rPr>
            </w:pPr>
            <w:r>
              <w:rPr>
                <w:b/>
              </w:rPr>
              <w:t>DATASOURCE_NAME</w:t>
            </w:r>
          </w:p>
        </w:tc>
        <w:tc>
          <w:tcPr>
            <w:tcW w:w="6527" w:type="dxa"/>
            <w:shd w:val="clear" w:color="auto" w:fill="auto"/>
            <w:tcMar>
              <w:left w:w="108" w:type="dxa"/>
            </w:tcMar>
          </w:tcPr>
          <w:p w14:paraId="369B42B8" w14:textId="2FCD33F4" w:rsidR="007B1B43" w:rsidRDefault="00F40180">
            <w:r>
              <w:t xml:space="preserve">The name given to the crawler in </w:t>
            </w:r>
            <w:r w:rsidR="00C235B1" w:rsidRPr="00C235B1">
              <w:t>Content Analytics</w:t>
            </w:r>
            <w:r w:rsidR="00C235B1">
              <w:t xml:space="preserve"> server </w:t>
            </w:r>
            <w:r>
              <w:t xml:space="preserve"> that  retrieved this document. In the case of documents in Studio this will be set to “unknown”</w:t>
            </w:r>
          </w:p>
        </w:tc>
      </w:tr>
      <w:tr w:rsidR="007B1B43" w14:paraId="06060C49" w14:textId="77777777">
        <w:tc>
          <w:tcPr>
            <w:tcW w:w="2328" w:type="dxa"/>
            <w:shd w:val="clear" w:color="auto" w:fill="auto"/>
            <w:tcMar>
              <w:left w:w="108" w:type="dxa"/>
            </w:tcMar>
          </w:tcPr>
          <w:p w14:paraId="37CC8A3F" w14:textId="77777777" w:rsidR="007B1B43" w:rsidRDefault="00F40180">
            <w:pPr>
              <w:rPr>
                <w:b/>
              </w:rPr>
            </w:pPr>
            <w:r>
              <w:rPr>
                <w:b/>
              </w:rPr>
              <w:t>DOC_DATE</w:t>
            </w:r>
          </w:p>
        </w:tc>
        <w:tc>
          <w:tcPr>
            <w:tcW w:w="6527" w:type="dxa"/>
            <w:shd w:val="clear" w:color="auto" w:fill="auto"/>
            <w:tcMar>
              <w:left w:w="108" w:type="dxa"/>
            </w:tcMar>
          </w:tcPr>
          <w:p w14:paraId="3CE05ABE" w14:textId="77777777" w:rsidR="007B1B43" w:rsidRDefault="00F40180">
            <w:r>
              <w:t>Not used.</w:t>
            </w:r>
          </w:p>
        </w:tc>
      </w:tr>
      <w:tr w:rsidR="007B1B43" w14:paraId="4CC1FFFD" w14:textId="77777777">
        <w:tc>
          <w:tcPr>
            <w:tcW w:w="2328" w:type="dxa"/>
            <w:shd w:val="clear" w:color="auto" w:fill="auto"/>
            <w:tcMar>
              <w:left w:w="108" w:type="dxa"/>
            </w:tcMar>
          </w:tcPr>
          <w:p w14:paraId="3111F728" w14:textId="77777777" w:rsidR="007B1B43" w:rsidRDefault="00F40180">
            <w:pPr>
              <w:rPr>
                <w:b/>
              </w:rPr>
            </w:pPr>
            <w:r>
              <w:rPr>
                <w:b/>
              </w:rPr>
              <w:t>DOCTEXT</w:t>
            </w:r>
          </w:p>
        </w:tc>
        <w:tc>
          <w:tcPr>
            <w:tcW w:w="6527" w:type="dxa"/>
            <w:shd w:val="clear" w:color="auto" w:fill="auto"/>
            <w:tcMar>
              <w:left w:w="108" w:type="dxa"/>
            </w:tcMar>
          </w:tcPr>
          <w:p w14:paraId="19437A92" w14:textId="77777777" w:rsidR="007B1B43" w:rsidRDefault="00F40180">
            <w:r>
              <w:t>If the SaveDocText configuration parameter is set to true in the FactExtract custom stage in the UIMA Pipeline configuration file then this column will hold the full text of the document being processed, otherwise it will be null.</w:t>
            </w:r>
          </w:p>
        </w:tc>
      </w:tr>
      <w:tr w:rsidR="007B1B43" w14:paraId="6234611E" w14:textId="77777777">
        <w:tc>
          <w:tcPr>
            <w:tcW w:w="2328" w:type="dxa"/>
            <w:shd w:val="clear" w:color="auto" w:fill="auto"/>
            <w:tcMar>
              <w:left w:w="108" w:type="dxa"/>
            </w:tcMar>
          </w:tcPr>
          <w:p w14:paraId="49867BA7" w14:textId="77777777" w:rsidR="007B1B43" w:rsidRDefault="00F40180">
            <w:pPr>
              <w:rPr>
                <w:b/>
              </w:rPr>
            </w:pPr>
            <w:r>
              <w:rPr>
                <w:b/>
              </w:rPr>
              <w:t>UPDATE_TS</w:t>
            </w:r>
          </w:p>
        </w:tc>
        <w:tc>
          <w:tcPr>
            <w:tcW w:w="6527" w:type="dxa"/>
            <w:shd w:val="clear" w:color="auto" w:fill="auto"/>
            <w:tcMar>
              <w:left w:w="108" w:type="dxa"/>
            </w:tcMar>
          </w:tcPr>
          <w:p w14:paraId="4742A157" w14:textId="77777777" w:rsidR="007B1B43" w:rsidRDefault="00F40180">
            <w:r>
              <w:t>The timestamp when the document was processed. If a document is reprocessed (re-crawled or re-indexed) then this timestamp is updated.</w:t>
            </w:r>
          </w:p>
        </w:tc>
      </w:tr>
    </w:tbl>
    <w:p w14:paraId="0E7EA5ED" w14:textId="77777777" w:rsidR="007B1B43" w:rsidRDefault="007B1B43">
      <w:pPr>
        <w:ind w:left="720"/>
      </w:pPr>
    </w:p>
    <w:p w14:paraId="2BB02966" w14:textId="77777777" w:rsidR="007B1B43" w:rsidRDefault="007B1B43"/>
    <w:p w14:paraId="2030FFA7" w14:textId="77777777" w:rsidR="007B1B43" w:rsidRDefault="007B1B43"/>
    <w:p w14:paraId="12CC7C18" w14:textId="77777777" w:rsidR="007B1B43" w:rsidRDefault="007B1B43"/>
    <w:p w14:paraId="49C150B4" w14:textId="77777777" w:rsidR="007B1B43" w:rsidRDefault="00F40180">
      <w:r>
        <w:br w:type="page"/>
      </w:r>
    </w:p>
    <w:p w14:paraId="1841D4C5" w14:textId="5CEA76BF" w:rsidR="007B1B43" w:rsidRDefault="002A6903" w:rsidP="00602448">
      <w:pPr>
        <w:pStyle w:val="Heading1"/>
        <w:numPr>
          <w:ilvl w:val="0"/>
          <w:numId w:val="2"/>
        </w:numPr>
        <w:spacing w:before="0" w:after="120" w:line="240" w:lineRule="auto"/>
        <w:rPr>
          <w:rFonts w:asciiTheme="minorHAnsi" w:hAnsiTheme="minorHAnsi"/>
          <w:sz w:val="28"/>
          <w:szCs w:val="28"/>
        </w:rPr>
      </w:pPr>
      <w:bookmarkStart w:id="37" w:name="_Toc477976707"/>
      <w:bookmarkStart w:id="38" w:name="_Toc493100252"/>
      <w:r>
        <w:rPr>
          <w:rFonts w:asciiTheme="minorHAnsi" w:hAnsiTheme="minorHAnsi"/>
          <w:sz w:val="28"/>
          <w:szCs w:val="28"/>
        </w:rPr>
        <w:lastRenderedPageBreak/>
        <w:t xml:space="preserve">Running Content Analytics </w:t>
      </w:r>
      <w:r w:rsidR="00F40180">
        <w:rPr>
          <w:rFonts w:asciiTheme="minorHAnsi" w:hAnsiTheme="minorHAnsi"/>
          <w:sz w:val="28"/>
          <w:szCs w:val="28"/>
        </w:rPr>
        <w:t>Collections for Information Extraction Only.</w:t>
      </w:r>
      <w:bookmarkEnd w:id="37"/>
      <w:bookmarkEnd w:id="38"/>
      <w:r w:rsidR="00F40180">
        <w:rPr>
          <w:rFonts w:asciiTheme="minorHAnsi" w:hAnsiTheme="minorHAnsi"/>
          <w:sz w:val="28"/>
          <w:szCs w:val="28"/>
        </w:rPr>
        <w:t xml:space="preserve"> </w:t>
      </w:r>
    </w:p>
    <w:p w14:paraId="308C5911" w14:textId="77777777" w:rsidR="007B1B43" w:rsidRDefault="00F40180" w:rsidP="00AA06C1">
      <w:pPr>
        <w:ind w:left="720"/>
        <w:rPr>
          <w:rFonts w:asciiTheme="minorHAnsi" w:hAnsiTheme="minorHAnsi"/>
        </w:rPr>
      </w:pPr>
      <w:r>
        <w:rPr>
          <w:rFonts w:asciiTheme="minorHAnsi" w:hAnsiTheme="minorHAnsi"/>
        </w:rPr>
        <w:t>This is an optional configuration step.</w:t>
      </w:r>
    </w:p>
    <w:p w14:paraId="1341B04E" w14:textId="77777777" w:rsidR="007B1B43" w:rsidRDefault="007B1B43" w:rsidP="00AA06C1">
      <w:pPr>
        <w:ind w:left="720"/>
        <w:rPr>
          <w:rFonts w:asciiTheme="minorHAnsi" w:hAnsiTheme="minorHAnsi"/>
        </w:rPr>
      </w:pPr>
    </w:p>
    <w:p w14:paraId="5A154C9E" w14:textId="3261D2ED" w:rsidR="007B1B43" w:rsidRDefault="00F40180" w:rsidP="00AA06C1">
      <w:pPr>
        <w:ind w:left="720"/>
        <w:rPr>
          <w:rFonts w:asciiTheme="minorHAnsi" w:hAnsiTheme="minorHAnsi"/>
        </w:rPr>
      </w:pPr>
      <w:r>
        <w:rPr>
          <w:rFonts w:asciiTheme="minorHAnsi" w:hAnsiTheme="minorHAnsi"/>
        </w:rPr>
        <w:t xml:space="preserve">Having successfully followed the steps described in sections 1 – 3 you will have a collection with a custom analysis step included in its processing pipeline. When the collection crawler is configured and started, the source system will be crawled, and the data analyzed using the custom annotator you designed </w:t>
      </w:r>
      <w:r w:rsidR="002A6903">
        <w:rPr>
          <w:rFonts w:asciiTheme="minorHAnsi" w:hAnsiTheme="minorHAnsi"/>
        </w:rPr>
        <w:t>and that annotator</w:t>
      </w:r>
      <w:r>
        <w:rPr>
          <w:rFonts w:asciiTheme="minorHAnsi" w:hAnsiTheme="minorHAnsi"/>
        </w:rPr>
        <w:t xml:space="preserve"> will have been will configured using the FactExtract to automatically write relevant annotations to a database.  </w:t>
      </w:r>
      <w:r w:rsidR="002A6903">
        <w:rPr>
          <w:rFonts w:asciiTheme="minorHAnsi" w:hAnsiTheme="minorHAnsi"/>
        </w:rPr>
        <w:t>Finally, the server</w:t>
      </w:r>
      <w:r>
        <w:rPr>
          <w:rFonts w:asciiTheme="minorHAnsi" w:hAnsiTheme="minorHAnsi"/>
        </w:rPr>
        <w:t xml:space="preserve"> will also write, at a minimum, the standard lexical analysis annotations to the collection index (things like language, parts of speech, sentence, and paragraph annotations) to be used in either the Text Miner or Search applications. In many cases where we are writing extracted data to a database there is no requirement for these applications, and hence no use for an index. Constructing and maintaining these indexes is time consuming and wasteful of resources. In these cases it is possible to configure the pipeline to run the analysis stages only and not build an index for the collection.</w:t>
      </w:r>
    </w:p>
    <w:p w14:paraId="7E2930A5" w14:textId="77777777" w:rsidR="007B1B43" w:rsidRDefault="007B1B43" w:rsidP="00AA06C1">
      <w:pPr>
        <w:ind w:left="720"/>
        <w:rPr>
          <w:rFonts w:asciiTheme="minorHAnsi" w:hAnsiTheme="minorHAnsi"/>
        </w:rPr>
      </w:pPr>
    </w:p>
    <w:p w14:paraId="0D3C35B0" w14:textId="77777777" w:rsidR="007B1B43" w:rsidRDefault="00F40180" w:rsidP="00AA06C1">
      <w:pPr>
        <w:ind w:left="720"/>
        <w:rPr>
          <w:rFonts w:asciiTheme="minorHAnsi" w:hAnsiTheme="minorHAnsi"/>
        </w:rPr>
      </w:pPr>
      <w:r>
        <w:rPr>
          <w:rFonts w:asciiTheme="minorHAnsi" w:hAnsiTheme="minorHAnsi"/>
        </w:rPr>
        <w:t>The procedure for doing this is not obvious as the relevant options are included in the collection export configuration screens.</w:t>
      </w:r>
    </w:p>
    <w:p w14:paraId="59E44B45" w14:textId="77777777" w:rsidR="007B1B43" w:rsidRDefault="00F40180" w:rsidP="00602448">
      <w:pPr>
        <w:pStyle w:val="Heading2"/>
        <w:numPr>
          <w:ilvl w:val="1"/>
          <w:numId w:val="2"/>
        </w:numPr>
        <w:rPr>
          <w:rFonts w:asciiTheme="minorHAnsi" w:hAnsiTheme="minorHAnsi"/>
        </w:rPr>
      </w:pPr>
      <w:bookmarkStart w:id="39" w:name="_Toc477976708"/>
      <w:bookmarkStart w:id="40" w:name="_Toc493100253"/>
      <w:r>
        <w:rPr>
          <w:rFonts w:asciiTheme="minorHAnsi" w:hAnsiTheme="minorHAnsi"/>
        </w:rPr>
        <w:t>Turning off document indexing</w:t>
      </w:r>
      <w:bookmarkEnd w:id="39"/>
      <w:bookmarkEnd w:id="40"/>
      <w:r>
        <w:rPr>
          <w:rFonts w:asciiTheme="minorHAnsi" w:hAnsiTheme="minorHAnsi"/>
        </w:rPr>
        <w:t xml:space="preserve"> </w:t>
      </w:r>
    </w:p>
    <w:p w14:paraId="262887F6" w14:textId="1E03D863" w:rsidR="007B1B43" w:rsidRDefault="002A6903">
      <w:pPr>
        <w:pStyle w:val="ListParagraph"/>
        <w:numPr>
          <w:ilvl w:val="0"/>
          <w:numId w:val="5"/>
        </w:numPr>
        <w:ind w:left="1077" w:hanging="357"/>
        <w:rPr>
          <w:rFonts w:asciiTheme="minorHAnsi" w:hAnsiTheme="minorHAnsi" w:cs="Arial"/>
        </w:rPr>
      </w:pPr>
      <w:r>
        <w:rPr>
          <w:rFonts w:asciiTheme="minorHAnsi" w:hAnsiTheme="minorHAnsi" w:cs="Arial"/>
        </w:rPr>
        <w:t>From the Content Analytics</w:t>
      </w:r>
      <w:r w:rsidR="00F40180">
        <w:rPr>
          <w:rFonts w:asciiTheme="minorHAnsi" w:hAnsiTheme="minorHAnsi" w:cs="Arial"/>
        </w:rPr>
        <w:t xml:space="preserve"> Administration Console, expand the collection and click on the export icon in Parse and Index section.</w:t>
      </w:r>
      <w:r w:rsidR="00F40180">
        <w:rPr>
          <w:rFonts w:asciiTheme="minorHAnsi" w:hAnsiTheme="minorHAnsi" w:cs="Arial"/>
        </w:rPr>
        <w:br/>
      </w:r>
      <w:r w:rsidR="00F40180">
        <w:rPr>
          <w:rFonts w:asciiTheme="minorHAnsi" w:hAnsiTheme="minorHAnsi" w:cs="Arial"/>
          <w:noProof/>
          <w:lang w:val="en-GB" w:eastAsia="en-GB"/>
        </w:rPr>
        <w:drawing>
          <wp:inline distT="0" distB="0" distL="0" distR="0" wp14:anchorId="7B653B1A" wp14:editId="75994ECD">
            <wp:extent cx="4836160" cy="92138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noChangeArrowheads="1"/>
                    </pic:cNvPicPr>
                  </pic:nvPicPr>
                  <pic:blipFill>
                    <a:blip r:embed="rId25"/>
                    <a:stretch>
                      <a:fillRect/>
                    </a:stretch>
                  </pic:blipFill>
                  <pic:spPr bwMode="auto">
                    <a:xfrm>
                      <a:off x="0" y="0"/>
                      <a:ext cx="4836160" cy="921385"/>
                    </a:xfrm>
                    <a:prstGeom prst="rect">
                      <a:avLst/>
                    </a:prstGeom>
                    <a:noFill/>
                    <a:ln w="9525">
                      <a:noFill/>
                      <a:miter lim="800000"/>
                      <a:headEnd/>
                      <a:tailEnd/>
                    </a:ln>
                  </pic:spPr>
                </pic:pic>
              </a:graphicData>
            </a:graphic>
          </wp:inline>
        </w:drawing>
      </w:r>
      <w:r w:rsidR="00F40180">
        <w:rPr>
          <w:rFonts w:asciiTheme="minorHAnsi" w:hAnsiTheme="minorHAnsi" w:cs="Arial"/>
        </w:rPr>
        <w:br/>
      </w:r>
    </w:p>
    <w:p w14:paraId="7BF49F70"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t>On the Export configuration page, you will want to configure an export for Analyzed Documents, as the documents must be analyzed in order for custom annotator to be applied to the documents. There are several options to choose from, each of which is explained in more detail in the on-line help. If you simply want to avoid the creation of an index then exporting the documents as xml files may be a worthwhile option:</w:t>
      </w:r>
      <w:r>
        <w:rPr>
          <w:rFonts w:asciiTheme="minorHAnsi" w:hAnsiTheme="minorHAnsi" w:cs="Arial"/>
        </w:rPr>
        <w:br/>
      </w:r>
      <w:r>
        <w:rPr>
          <w:rFonts w:asciiTheme="minorHAnsi" w:hAnsiTheme="minorHAnsi" w:cs="Arial"/>
          <w:noProof/>
          <w:lang w:val="en-GB" w:eastAsia="en-GB"/>
        </w:rPr>
        <w:drawing>
          <wp:inline distT="0" distB="0" distL="0" distR="0" wp14:anchorId="15710024" wp14:editId="2B1F2DAF">
            <wp:extent cx="5067935" cy="2905125"/>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noChangeArrowheads="1"/>
                    </pic:cNvPicPr>
                  </pic:nvPicPr>
                  <pic:blipFill>
                    <a:blip r:embed="rId26"/>
                    <a:stretch>
                      <a:fillRect/>
                    </a:stretch>
                  </pic:blipFill>
                  <pic:spPr bwMode="auto">
                    <a:xfrm>
                      <a:off x="0" y="0"/>
                      <a:ext cx="5067935" cy="2905125"/>
                    </a:xfrm>
                    <a:prstGeom prst="rect">
                      <a:avLst/>
                    </a:prstGeom>
                    <a:noFill/>
                    <a:ln w="9525">
                      <a:noFill/>
                      <a:miter lim="800000"/>
                      <a:headEnd/>
                      <a:tailEnd/>
                    </a:ln>
                  </pic:spPr>
                </pic:pic>
              </a:graphicData>
            </a:graphic>
          </wp:inline>
        </w:drawing>
      </w:r>
      <w:r>
        <w:rPr>
          <w:rFonts w:asciiTheme="minorHAnsi" w:hAnsiTheme="minorHAnsi" w:cs="Arial"/>
        </w:rPr>
        <w:br/>
      </w:r>
    </w:p>
    <w:p w14:paraId="729578EE"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lastRenderedPageBreak/>
        <w:t xml:space="preserve">As the above figure shows, the two important parameters are the file location in which the xml files will be written, and the option "Do not add any documents to the index". This ensures that no index is created for the collection. </w:t>
      </w:r>
    </w:p>
    <w:p w14:paraId="6B4D3C5E"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t xml:space="preserve">One additional point to make here is that the system must write the documents somewhere. If you were to deselect the "Enable analyzed document export" option, you would get an error. </w:t>
      </w:r>
    </w:p>
    <w:p w14:paraId="0D11D05F" w14:textId="77777777" w:rsidR="007B1B43" w:rsidRDefault="00F40180">
      <w:pPr>
        <w:pStyle w:val="ListParagraph"/>
        <w:numPr>
          <w:ilvl w:val="0"/>
          <w:numId w:val="5"/>
        </w:numPr>
        <w:ind w:left="1077" w:hanging="357"/>
        <w:rPr>
          <w:rFonts w:asciiTheme="minorHAnsi" w:hAnsiTheme="minorHAnsi" w:cs="Arial"/>
        </w:rPr>
      </w:pPr>
      <w:r>
        <w:rPr>
          <w:rFonts w:asciiTheme="minorHAnsi" w:hAnsiTheme="minorHAnsi" w:cs="Arial"/>
        </w:rPr>
        <w:t xml:space="preserve">Having completed the export configuration, you can simply import data or crawl a data sources. the documents will be written to the target you defined and the annotations to the database as you configured in your annotator. </w:t>
      </w:r>
      <w:r>
        <w:rPr>
          <w:rFonts w:asciiTheme="minorHAnsi" w:hAnsiTheme="minorHAnsi" w:cs="Arial"/>
        </w:rPr>
        <w:br/>
      </w:r>
      <w:r>
        <w:rPr>
          <w:rFonts w:asciiTheme="minorHAnsi" w:hAnsiTheme="minorHAnsi" w:cs="Arial"/>
          <w:noProof/>
          <w:lang w:val="en-GB" w:eastAsia="en-GB"/>
        </w:rPr>
        <w:drawing>
          <wp:inline distT="0" distB="0" distL="0" distR="0" wp14:anchorId="66286CC9" wp14:editId="37E24F89">
            <wp:extent cx="5029200" cy="2828925"/>
            <wp:effectExtent l="0" t="0" r="0" b="0"/>
            <wp:docPr id="2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pic:cNvPicPr>
                      <a:picLocks noChangeAspect="1" noChangeArrowheads="1"/>
                    </pic:cNvPicPr>
                  </pic:nvPicPr>
                  <pic:blipFill>
                    <a:blip r:embed="rId27"/>
                    <a:stretch>
                      <a:fillRect/>
                    </a:stretch>
                  </pic:blipFill>
                  <pic:spPr bwMode="auto">
                    <a:xfrm>
                      <a:off x="0" y="0"/>
                      <a:ext cx="5029200" cy="2828925"/>
                    </a:xfrm>
                    <a:prstGeom prst="rect">
                      <a:avLst/>
                    </a:prstGeom>
                    <a:noFill/>
                    <a:ln w="9525">
                      <a:noFill/>
                      <a:miter lim="800000"/>
                      <a:headEnd/>
                      <a:tailEnd/>
                    </a:ln>
                  </pic:spPr>
                </pic:pic>
              </a:graphicData>
            </a:graphic>
          </wp:inline>
        </w:drawing>
      </w:r>
      <w:r>
        <w:rPr>
          <w:rFonts w:asciiTheme="minorHAnsi" w:hAnsiTheme="minorHAnsi" w:cs="Arial"/>
        </w:rPr>
        <w:br/>
      </w:r>
    </w:p>
    <w:p w14:paraId="36C80147" w14:textId="547D59D7" w:rsidR="007B1B43" w:rsidRPr="002A6903" w:rsidRDefault="00F40180" w:rsidP="002A6903">
      <w:pPr>
        <w:pStyle w:val="ListParagraph"/>
        <w:numPr>
          <w:ilvl w:val="0"/>
          <w:numId w:val="5"/>
        </w:numPr>
        <w:ind w:left="1077" w:hanging="357"/>
        <w:rPr>
          <w:rFonts w:asciiTheme="minorHAnsi" w:hAnsiTheme="minorHAnsi"/>
        </w:rPr>
      </w:pPr>
      <w:r>
        <w:rPr>
          <w:rFonts w:asciiTheme="minorHAnsi" w:hAnsiTheme="minorHAnsi" w:cs="Arial"/>
        </w:rPr>
        <w:t xml:space="preserve">You can manually delete the xml files, or write a simple utility to do this automatically. </w:t>
      </w:r>
    </w:p>
    <w:sectPr w:rsidR="007B1B43" w:rsidRPr="002A6903" w:rsidSect="00AA06C1">
      <w:headerReference w:type="default" r:id="rId28"/>
      <w:footerReference w:type="default" r:id="rId29"/>
      <w:pgSz w:w="11900" w:h="16840"/>
      <w:pgMar w:top="1440" w:right="1440" w:bottom="1440" w:left="1987" w:header="720" w:footer="720" w:gutter="0"/>
      <w:cols w:space="720"/>
      <w:formProt w:val="0"/>
      <w:docGrid w:linePitch="272"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522A3" w14:textId="77777777" w:rsidR="00D734E4" w:rsidRDefault="00D734E4">
      <w:pPr>
        <w:spacing w:line="240" w:lineRule="auto"/>
      </w:pPr>
      <w:r>
        <w:separator/>
      </w:r>
    </w:p>
  </w:endnote>
  <w:endnote w:type="continuationSeparator" w:id="0">
    <w:p w14:paraId="278D5955" w14:textId="77777777" w:rsidR="00D734E4" w:rsidRDefault="00D73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5" w:type="dxa"/>
      <w:tblCellMar>
        <w:left w:w="115" w:type="dxa"/>
      </w:tblCellMar>
      <w:tblLook w:val="0000" w:firstRow="0" w:lastRow="0" w:firstColumn="0" w:lastColumn="0" w:noHBand="0" w:noVBand="0"/>
    </w:tblPr>
    <w:tblGrid>
      <w:gridCol w:w="3161"/>
      <w:gridCol w:w="3162"/>
      <w:gridCol w:w="3162"/>
    </w:tblGrid>
    <w:tr w:rsidR="003F35A9" w14:paraId="2D6EDEF2" w14:textId="77777777">
      <w:tc>
        <w:tcPr>
          <w:tcW w:w="3161" w:type="dxa"/>
          <w:shd w:val="clear" w:color="auto" w:fill="auto"/>
        </w:tcPr>
        <w:p w14:paraId="7CFFE24A" w14:textId="77777777" w:rsidR="003F35A9" w:rsidRDefault="003F35A9">
          <w:pPr>
            <w:ind w:right="360"/>
          </w:pPr>
        </w:p>
      </w:tc>
      <w:tc>
        <w:tcPr>
          <w:tcW w:w="3162" w:type="dxa"/>
          <w:shd w:val="clear" w:color="auto" w:fill="auto"/>
        </w:tcPr>
        <w:p w14:paraId="7F993D85" w14:textId="77777777" w:rsidR="003F35A9" w:rsidRDefault="003F35A9">
          <w:pPr>
            <w:jc w:val="center"/>
          </w:pPr>
        </w:p>
      </w:tc>
      <w:tc>
        <w:tcPr>
          <w:tcW w:w="3162" w:type="dxa"/>
          <w:shd w:val="clear" w:color="auto" w:fill="auto"/>
        </w:tcPr>
        <w:p w14:paraId="34DA1546" w14:textId="77777777" w:rsidR="003F35A9" w:rsidRDefault="003F35A9">
          <w:pPr>
            <w:jc w:val="right"/>
          </w:pPr>
          <w:r>
            <w:t xml:space="preserve">Page </w:t>
          </w:r>
          <w:r>
            <w:rPr>
              <w:rStyle w:val="PageNumber"/>
            </w:rPr>
            <w:fldChar w:fldCharType="begin"/>
          </w:r>
          <w:r>
            <w:instrText>PAGE</w:instrText>
          </w:r>
          <w:r>
            <w:fldChar w:fldCharType="separate"/>
          </w:r>
          <w:r w:rsidR="00EC6D01">
            <w:rPr>
              <w:noProof/>
            </w:rPr>
            <w:t>11</w:t>
          </w:r>
          <w:r>
            <w:fldChar w:fldCharType="end"/>
          </w:r>
          <w:r>
            <w:rPr>
              <w:rStyle w:val="PageNumber"/>
            </w:rPr>
            <w:t xml:space="preserve"> of </w:t>
          </w:r>
          <w:r>
            <w:rPr>
              <w:rStyle w:val="PageNumber"/>
            </w:rPr>
            <w:fldChar w:fldCharType="begin"/>
          </w:r>
          <w:r>
            <w:instrText>NUMPAGES</w:instrText>
          </w:r>
          <w:r>
            <w:fldChar w:fldCharType="separate"/>
          </w:r>
          <w:r w:rsidR="00EC6D01">
            <w:rPr>
              <w:noProof/>
            </w:rPr>
            <w:t>15</w:t>
          </w:r>
          <w:r>
            <w:fldChar w:fldCharType="end"/>
          </w:r>
        </w:p>
      </w:tc>
    </w:tr>
  </w:tbl>
  <w:p w14:paraId="116BAC74" w14:textId="77777777" w:rsidR="003F35A9" w:rsidRDefault="003F35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CE651" w14:textId="77777777" w:rsidR="00D734E4" w:rsidRDefault="00D734E4">
      <w:pPr>
        <w:spacing w:line="240" w:lineRule="auto"/>
      </w:pPr>
      <w:r>
        <w:separator/>
      </w:r>
    </w:p>
  </w:footnote>
  <w:footnote w:type="continuationSeparator" w:id="0">
    <w:p w14:paraId="6DCCA3A1" w14:textId="77777777" w:rsidR="00D734E4" w:rsidRDefault="00D734E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3F35A9" w14:paraId="430586CD" w14:textId="77777777" w:rsidTr="00B07980">
      <w:trPr>
        <w:trHeight w:val="282"/>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1FAFFFB" w14:textId="77777777" w:rsidR="003F35A9" w:rsidRDefault="003F35A9">
          <w:r>
            <w:t>FactExtract</w:t>
          </w:r>
        </w:p>
      </w:tc>
      <w:tc>
        <w:tcPr>
          <w:tcW w:w="3178" w:type="dxa"/>
          <w:vMerge w:val="restart"/>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53AF42F" w14:textId="77777777" w:rsidR="003F35A9" w:rsidRDefault="003F35A9">
          <w:pPr>
            <w:tabs>
              <w:tab w:val="left" w:pos="1135"/>
            </w:tabs>
            <w:spacing w:before="40"/>
            <w:ind w:right="68"/>
            <w:jc w:val="center"/>
          </w:pPr>
          <w:r>
            <w:rPr>
              <w:noProof/>
              <w:lang w:val="en-GB" w:eastAsia="en-GB"/>
            </w:rPr>
            <w:drawing>
              <wp:anchor distT="0" distB="0" distL="114935" distR="114935" simplePos="0" relativeHeight="3" behindDoc="1" locked="0" layoutInCell="1" allowOverlap="1" wp14:anchorId="4094674F" wp14:editId="184C2296">
                <wp:simplePos x="0" y="0"/>
                <wp:positionH relativeFrom="page">
                  <wp:posOffset>359410</wp:posOffset>
                </wp:positionH>
                <wp:positionV relativeFrom="page">
                  <wp:posOffset>22225</wp:posOffset>
                </wp:positionV>
                <wp:extent cx="837565" cy="310515"/>
                <wp:effectExtent l="0" t="0" r="0" b="0"/>
                <wp:wrapNone/>
                <wp:docPr id="2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pic:cNvPicPr>
                          <a:picLocks noChangeAspect="1" noChangeArrowheads="1"/>
                        </pic:cNvPicPr>
                      </pic:nvPicPr>
                      <pic:blipFill>
                        <a:blip r:embed="rId1"/>
                        <a:stretch>
                          <a:fillRect/>
                        </a:stretch>
                      </pic:blipFill>
                      <pic:spPr bwMode="auto">
                        <a:xfrm>
                          <a:off x="0" y="0"/>
                          <a:ext cx="837565" cy="310515"/>
                        </a:xfrm>
                        <a:prstGeom prst="rect">
                          <a:avLst/>
                        </a:prstGeom>
                        <a:noFill/>
                        <a:ln w="9525">
                          <a:noFill/>
                          <a:miter lim="800000"/>
                          <a:headEnd/>
                          <a:tailEnd/>
                        </a:ln>
                      </pic:spPr>
                    </pic:pic>
                  </a:graphicData>
                </a:graphic>
              </wp:anchor>
            </w:drawing>
          </w:r>
        </w:p>
        <w:p w14:paraId="31B68B2A" w14:textId="77777777" w:rsidR="003F35A9" w:rsidRDefault="003F35A9">
          <w:r>
            <w:t xml:space="preserve">  </w:t>
          </w:r>
        </w:p>
      </w:tc>
    </w:tr>
    <w:tr w:rsidR="003F35A9" w14:paraId="708978CE" w14:textId="77777777" w:rsidTr="00071C5E">
      <w:trPr>
        <w:trHeight w:val="201"/>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6113752" w14:textId="65D8C74B" w:rsidR="003F35A9" w:rsidRDefault="003F35A9">
          <w:r>
            <w:rPr>
              <w:lang w:val="en-GB"/>
            </w:rPr>
            <w:t xml:space="preserve">13/09/2017 Version </w:t>
          </w:r>
          <w:r>
            <w:rPr>
              <w:lang w:val="en-GB"/>
            </w:rPr>
            <w:fldChar w:fldCharType="begin"/>
          </w:r>
          <w:r>
            <w:instrText>DOCPROPERTY "Version"</w:instrText>
          </w:r>
          <w:r>
            <w:fldChar w:fldCharType="separate"/>
          </w:r>
          <w:r>
            <w:t>3.2.0</w:t>
          </w:r>
          <w:r>
            <w:fldChar w:fldCharType="end"/>
          </w:r>
        </w:p>
      </w:tc>
      <w:tc>
        <w:tcPr>
          <w:tcW w:w="3178" w:type="dxa"/>
          <w:vMerge/>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D841E42" w14:textId="77777777" w:rsidR="003F35A9" w:rsidRDefault="003F35A9"/>
      </w:tc>
    </w:tr>
  </w:tbl>
  <w:p w14:paraId="64EC64D4" w14:textId="77777777" w:rsidR="003F35A9" w:rsidRDefault="003F35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106" style="width:7pt;height:7pt" coordsize="21600,21600" o:bullet="t" stroked="f">
        <v:imagedata r:id="rId1" o:title=""/>
      </v:shape>
    </w:pict>
  </w:numPicBullet>
  <w:abstractNum w:abstractNumId="0">
    <w:nsid w:val="0A4A6826"/>
    <w:multiLevelType w:val="multilevel"/>
    <w:tmpl w:val="69463A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E576C96"/>
    <w:multiLevelType w:val="multilevel"/>
    <w:tmpl w:val="E8D4AA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35A23309"/>
    <w:multiLevelType w:val="multilevel"/>
    <w:tmpl w:val="A398AB4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483F665A"/>
    <w:multiLevelType w:val="multilevel"/>
    <w:tmpl w:val="C92410A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nsid w:val="5DFD09EF"/>
    <w:multiLevelType w:val="multilevel"/>
    <w:tmpl w:val="A398AB4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nsid w:val="693430C2"/>
    <w:multiLevelType w:val="multilevel"/>
    <w:tmpl w:val="89DE6E1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5"/>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43"/>
    <w:rsid w:val="00065BB3"/>
    <w:rsid w:val="00071C5E"/>
    <w:rsid w:val="00137E51"/>
    <w:rsid w:val="001F6EDA"/>
    <w:rsid w:val="0025548A"/>
    <w:rsid w:val="002A6903"/>
    <w:rsid w:val="003673CA"/>
    <w:rsid w:val="003F35A9"/>
    <w:rsid w:val="00495967"/>
    <w:rsid w:val="00602448"/>
    <w:rsid w:val="0069371D"/>
    <w:rsid w:val="006F1361"/>
    <w:rsid w:val="007A13BA"/>
    <w:rsid w:val="007B1B43"/>
    <w:rsid w:val="007E3D66"/>
    <w:rsid w:val="00862BCA"/>
    <w:rsid w:val="00872AB3"/>
    <w:rsid w:val="008A0B68"/>
    <w:rsid w:val="008C2E52"/>
    <w:rsid w:val="00907D8B"/>
    <w:rsid w:val="00A30E25"/>
    <w:rsid w:val="00A5081B"/>
    <w:rsid w:val="00AA06C1"/>
    <w:rsid w:val="00B07980"/>
    <w:rsid w:val="00C235B1"/>
    <w:rsid w:val="00C673C7"/>
    <w:rsid w:val="00D734E4"/>
    <w:rsid w:val="00E31B99"/>
    <w:rsid w:val="00E54C02"/>
    <w:rsid w:val="00EC6D01"/>
    <w:rsid w:val="00F40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EF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969"/>
    <w:pPr>
      <w:widowControl w:val="0"/>
      <w:suppressAutoHyphens/>
      <w:spacing w:line="240" w:lineRule="atLeast"/>
    </w:pPr>
  </w:style>
  <w:style w:type="paragraph" w:styleId="Heading1">
    <w:name w:val="heading 1"/>
    <w:basedOn w:val="Normal"/>
    <w:next w:val="Normal"/>
    <w:qFormat/>
    <w:rsid w:val="00EB1969"/>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B1969"/>
    <w:pPr>
      <w:numPr>
        <w:ilvl w:val="1"/>
      </w:numPr>
      <w:outlineLvl w:val="1"/>
    </w:pPr>
    <w:rPr>
      <w:sz w:val="20"/>
    </w:rPr>
  </w:style>
  <w:style w:type="paragraph" w:styleId="Heading3">
    <w:name w:val="heading 3"/>
    <w:basedOn w:val="Heading1"/>
    <w:next w:val="Normal"/>
    <w:qFormat/>
    <w:rsid w:val="00EB1969"/>
    <w:pPr>
      <w:numPr>
        <w:ilvl w:val="2"/>
      </w:numPr>
      <w:outlineLvl w:val="2"/>
    </w:pPr>
    <w:rPr>
      <w:b w:val="0"/>
      <w:i/>
      <w:sz w:val="20"/>
    </w:rPr>
  </w:style>
  <w:style w:type="paragraph" w:styleId="Heading4">
    <w:name w:val="heading 4"/>
    <w:basedOn w:val="Heading1"/>
    <w:next w:val="Normal"/>
    <w:qFormat/>
    <w:rsid w:val="00EB1969"/>
    <w:pPr>
      <w:numPr>
        <w:ilvl w:val="3"/>
      </w:numPr>
      <w:outlineLvl w:val="3"/>
    </w:pPr>
    <w:rPr>
      <w:b w:val="0"/>
      <w:sz w:val="20"/>
    </w:rPr>
  </w:style>
  <w:style w:type="paragraph" w:styleId="Heading5">
    <w:name w:val="heading 5"/>
    <w:basedOn w:val="Normal"/>
    <w:next w:val="Normal"/>
    <w:qFormat/>
    <w:rsid w:val="00EB1969"/>
    <w:pPr>
      <w:numPr>
        <w:ilvl w:val="4"/>
        <w:numId w:val="1"/>
      </w:numPr>
      <w:spacing w:before="240" w:after="60"/>
      <w:ind w:left="2880" w:firstLine="0"/>
      <w:outlineLvl w:val="4"/>
    </w:pPr>
    <w:rPr>
      <w:sz w:val="22"/>
    </w:rPr>
  </w:style>
  <w:style w:type="paragraph" w:styleId="Heading6">
    <w:name w:val="heading 6"/>
    <w:basedOn w:val="Normal"/>
    <w:next w:val="Normal"/>
    <w:qFormat/>
    <w:rsid w:val="00EB1969"/>
    <w:pPr>
      <w:numPr>
        <w:ilvl w:val="5"/>
        <w:numId w:val="1"/>
      </w:numPr>
      <w:spacing w:before="240" w:after="60"/>
      <w:ind w:left="2880" w:firstLine="0"/>
      <w:outlineLvl w:val="5"/>
    </w:pPr>
    <w:rPr>
      <w:i/>
      <w:sz w:val="22"/>
    </w:rPr>
  </w:style>
  <w:style w:type="paragraph" w:styleId="Heading7">
    <w:name w:val="heading 7"/>
    <w:basedOn w:val="Normal"/>
    <w:next w:val="Normal"/>
    <w:qFormat/>
    <w:rsid w:val="00EB1969"/>
    <w:pPr>
      <w:numPr>
        <w:ilvl w:val="6"/>
        <w:numId w:val="1"/>
      </w:numPr>
      <w:spacing w:before="240" w:after="60"/>
      <w:ind w:left="2880" w:firstLine="0"/>
      <w:outlineLvl w:val="6"/>
    </w:pPr>
  </w:style>
  <w:style w:type="paragraph" w:styleId="Heading8">
    <w:name w:val="heading 8"/>
    <w:basedOn w:val="Normal"/>
    <w:next w:val="Normal"/>
    <w:qFormat/>
    <w:rsid w:val="00EB1969"/>
    <w:pPr>
      <w:numPr>
        <w:ilvl w:val="7"/>
        <w:numId w:val="1"/>
      </w:numPr>
      <w:spacing w:before="240" w:after="60"/>
      <w:ind w:left="2880" w:firstLine="0"/>
      <w:outlineLvl w:val="7"/>
    </w:pPr>
    <w:rPr>
      <w:i/>
    </w:rPr>
  </w:style>
  <w:style w:type="paragraph" w:styleId="Heading9">
    <w:name w:val="heading 9"/>
    <w:basedOn w:val="Normal"/>
    <w:next w:val="Normal"/>
    <w:qFormat/>
    <w:rsid w:val="00EB1969"/>
    <w:pPr>
      <w:numPr>
        <w:ilvl w:val="8"/>
        <w:numId w:val="1"/>
      </w:numPr>
      <w:spacing w:before="240" w:after="60"/>
      <w:ind w:left="288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EB1969"/>
  </w:style>
  <w:style w:type="character" w:customStyle="1" w:styleId="InternetLink">
    <w:name w:val="Internet Link"/>
    <w:uiPriority w:val="99"/>
    <w:rsid w:val="00EB1969"/>
    <w:rPr>
      <w:color w:val="0000FF"/>
      <w:u w:val="single"/>
    </w:rPr>
  </w:style>
  <w:style w:type="character" w:styleId="Strong">
    <w:name w:val="Strong"/>
    <w:qFormat/>
    <w:rsid w:val="00EB1969"/>
    <w:rPr>
      <w:b/>
    </w:rPr>
  </w:style>
  <w:style w:type="character" w:styleId="FollowedHyperlink">
    <w:name w:val="FollowedHyperlink"/>
    <w:qFormat/>
    <w:rsid w:val="00FD0CB3"/>
    <w:rPr>
      <w:color w:val="800080"/>
      <w:u w:val="single"/>
    </w:rPr>
  </w:style>
  <w:style w:type="character" w:customStyle="1" w:styleId="BalloonTextChar">
    <w:name w:val="Balloon Text Char"/>
    <w:link w:val="BalloonText"/>
    <w:uiPriority w:val="99"/>
    <w:semiHidden/>
    <w:qFormat/>
    <w:rsid w:val="006D57CB"/>
    <w:rPr>
      <w:rFonts w:ascii="Tahoma" w:hAnsi="Tahoma" w:cs="Tahoma"/>
      <w:sz w:val="16"/>
      <w:szCs w:val="16"/>
    </w:rPr>
  </w:style>
  <w:style w:type="character" w:customStyle="1" w:styleId="BodyTextChar">
    <w:name w:val="Body Text Char"/>
    <w:basedOn w:val="DefaultParagraphFont"/>
    <w:link w:val="TextBody"/>
    <w:qFormat/>
    <w:rsid w:val="00CF2D4B"/>
  </w:style>
  <w:style w:type="character" w:styleId="PlaceholderText">
    <w:name w:val="Placeholder Text"/>
    <w:basedOn w:val="DefaultParagraphFont"/>
    <w:uiPriority w:val="99"/>
    <w:semiHidden/>
    <w:qFormat/>
    <w:rsid w:val="00203CA8"/>
    <w:rPr>
      <w:color w:val="808080"/>
    </w:rPr>
  </w:style>
  <w:style w:type="character" w:customStyle="1" w:styleId="ListLabel1">
    <w:name w:val="ListLabel 1"/>
    <w:qFormat/>
    <w:rPr>
      <w:rFonts w:cs="Courier New"/>
    </w:rPr>
  </w:style>
  <w:style w:type="character" w:customStyle="1" w:styleId="ListLabel2">
    <w:name w:val="ListLabel 2"/>
    <w:qFormat/>
    <w:rPr>
      <w:sz w:val="20"/>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EB1969"/>
    <w:pPr>
      <w:spacing w:after="120"/>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rsid w:val="00EB1969"/>
    <w:pPr>
      <w:spacing w:line="240" w:lineRule="auto"/>
      <w:jc w:val="center"/>
    </w:pPr>
    <w:rPr>
      <w:rFonts w:ascii="Arial" w:hAnsi="Arial"/>
      <w:b/>
      <w:sz w:val="36"/>
    </w:rPr>
  </w:style>
  <w:style w:type="paragraph" w:customStyle="1" w:styleId="Contents1">
    <w:name w:val="Contents 1"/>
    <w:basedOn w:val="Normal"/>
    <w:next w:val="Normal"/>
    <w:uiPriority w:val="39"/>
    <w:qFormat/>
    <w:rsid w:val="00EB1969"/>
    <w:pPr>
      <w:spacing w:before="120" w:after="120"/>
    </w:pPr>
    <w:rPr>
      <w:b/>
      <w:bCs/>
      <w:caps/>
      <w:szCs w:val="24"/>
    </w:rPr>
  </w:style>
  <w:style w:type="paragraph" w:customStyle="1" w:styleId="Contents2">
    <w:name w:val="Contents 2"/>
    <w:basedOn w:val="Normal"/>
    <w:next w:val="Normal"/>
    <w:uiPriority w:val="39"/>
    <w:qFormat/>
    <w:rsid w:val="00EB1969"/>
    <w:pPr>
      <w:ind w:left="200"/>
    </w:pPr>
    <w:rPr>
      <w:smallCaps/>
      <w:szCs w:val="24"/>
    </w:rPr>
  </w:style>
  <w:style w:type="paragraph" w:styleId="Header">
    <w:name w:val="header"/>
    <w:basedOn w:val="Normal"/>
    <w:rsid w:val="00EB1969"/>
    <w:pPr>
      <w:tabs>
        <w:tab w:val="center" w:pos="4320"/>
        <w:tab w:val="right" w:pos="8640"/>
      </w:tabs>
    </w:pPr>
  </w:style>
  <w:style w:type="paragraph" w:styleId="Footer">
    <w:name w:val="footer"/>
    <w:basedOn w:val="Normal"/>
    <w:rsid w:val="00EB1969"/>
    <w:pPr>
      <w:tabs>
        <w:tab w:val="center" w:pos="4320"/>
        <w:tab w:val="right" w:pos="8640"/>
      </w:tabs>
    </w:pPr>
  </w:style>
  <w:style w:type="paragraph" w:customStyle="1" w:styleId="InfoBlue">
    <w:name w:val="InfoBlue"/>
    <w:basedOn w:val="Normal"/>
    <w:next w:val="TextBody"/>
    <w:autoRedefine/>
    <w:qFormat/>
    <w:rsid w:val="00EB1969"/>
    <w:pPr>
      <w:spacing w:after="120"/>
      <w:ind w:left="720"/>
    </w:pPr>
    <w:rPr>
      <w:rFonts w:ascii="Times" w:hAnsi="Times"/>
      <w:i/>
      <w:color w:val="0000FF"/>
    </w:rPr>
  </w:style>
  <w:style w:type="paragraph" w:styleId="BodyTextIndent2">
    <w:name w:val="Body Text Indent 2"/>
    <w:basedOn w:val="Normal"/>
    <w:qFormat/>
    <w:rsid w:val="00FD0CB3"/>
    <w:pPr>
      <w:spacing w:after="120" w:line="480" w:lineRule="auto"/>
      <w:ind w:left="360"/>
    </w:pPr>
  </w:style>
  <w:style w:type="paragraph" w:customStyle="1" w:styleId="Tabletext">
    <w:name w:val="Tabletext"/>
    <w:basedOn w:val="Normal"/>
    <w:qFormat/>
    <w:rsid w:val="00FC3AB6"/>
    <w:pPr>
      <w:keepLines/>
      <w:spacing w:after="120"/>
    </w:pPr>
  </w:style>
  <w:style w:type="paragraph" w:customStyle="1" w:styleId="Contents3">
    <w:name w:val="Contents 3"/>
    <w:basedOn w:val="Normal"/>
    <w:next w:val="Normal"/>
    <w:autoRedefine/>
    <w:uiPriority w:val="39"/>
    <w:qFormat/>
    <w:rsid w:val="007E62FE"/>
    <w:pPr>
      <w:ind w:left="400"/>
    </w:pPr>
    <w:rPr>
      <w:i/>
      <w:iCs/>
      <w:szCs w:val="24"/>
    </w:rPr>
  </w:style>
  <w:style w:type="paragraph" w:customStyle="1" w:styleId="Contents4">
    <w:name w:val="Contents 4"/>
    <w:basedOn w:val="Normal"/>
    <w:next w:val="Normal"/>
    <w:autoRedefine/>
    <w:semiHidden/>
    <w:rsid w:val="00536748"/>
    <w:pPr>
      <w:ind w:left="600"/>
    </w:pPr>
    <w:rPr>
      <w:sz w:val="18"/>
      <w:szCs w:val="21"/>
    </w:rPr>
  </w:style>
  <w:style w:type="paragraph" w:customStyle="1" w:styleId="Contents5">
    <w:name w:val="Contents 5"/>
    <w:basedOn w:val="Normal"/>
    <w:next w:val="Normal"/>
    <w:autoRedefine/>
    <w:semiHidden/>
    <w:rsid w:val="00536748"/>
    <w:pPr>
      <w:ind w:left="800"/>
    </w:pPr>
    <w:rPr>
      <w:sz w:val="18"/>
      <w:szCs w:val="21"/>
    </w:rPr>
  </w:style>
  <w:style w:type="paragraph" w:customStyle="1" w:styleId="Contents6">
    <w:name w:val="Contents 6"/>
    <w:basedOn w:val="Normal"/>
    <w:next w:val="Normal"/>
    <w:autoRedefine/>
    <w:semiHidden/>
    <w:rsid w:val="00536748"/>
    <w:pPr>
      <w:ind w:left="1000"/>
    </w:pPr>
    <w:rPr>
      <w:sz w:val="18"/>
      <w:szCs w:val="21"/>
    </w:rPr>
  </w:style>
  <w:style w:type="paragraph" w:customStyle="1" w:styleId="Contents7">
    <w:name w:val="Contents 7"/>
    <w:basedOn w:val="Normal"/>
    <w:next w:val="Normal"/>
    <w:autoRedefine/>
    <w:semiHidden/>
    <w:rsid w:val="00536748"/>
    <w:pPr>
      <w:ind w:left="1200"/>
    </w:pPr>
    <w:rPr>
      <w:sz w:val="18"/>
      <w:szCs w:val="21"/>
    </w:rPr>
  </w:style>
  <w:style w:type="paragraph" w:customStyle="1" w:styleId="Contents8">
    <w:name w:val="Contents 8"/>
    <w:basedOn w:val="Normal"/>
    <w:next w:val="Normal"/>
    <w:autoRedefine/>
    <w:semiHidden/>
    <w:rsid w:val="00536748"/>
    <w:pPr>
      <w:ind w:left="1400"/>
    </w:pPr>
    <w:rPr>
      <w:sz w:val="18"/>
      <w:szCs w:val="21"/>
    </w:rPr>
  </w:style>
  <w:style w:type="paragraph" w:customStyle="1" w:styleId="Contents9">
    <w:name w:val="Contents 9"/>
    <w:basedOn w:val="Normal"/>
    <w:next w:val="Normal"/>
    <w:autoRedefine/>
    <w:semiHidden/>
    <w:rsid w:val="00536748"/>
    <w:pPr>
      <w:ind w:left="1600"/>
    </w:pPr>
    <w:rPr>
      <w:sz w:val="18"/>
      <w:szCs w:val="21"/>
    </w:rPr>
  </w:style>
  <w:style w:type="paragraph" w:styleId="BalloonText">
    <w:name w:val="Balloon Text"/>
    <w:basedOn w:val="Normal"/>
    <w:link w:val="BalloonTextChar"/>
    <w:uiPriority w:val="99"/>
    <w:semiHidden/>
    <w:unhideWhenUsed/>
    <w:qFormat/>
    <w:rsid w:val="006D57CB"/>
    <w:pPr>
      <w:spacing w:line="240" w:lineRule="auto"/>
    </w:pPr>
    <w:rPr>
      <w:rFonts w:ascii="Tahoma" w:hAnsi="Tahoma"/>
      <w:sz w:val="16"/>
      <w:szCs w:val="16"/>
    </w:rPr>
  </w:style>
  <w:style w:type="paragraph" w:styleId="ListParagraph">
    <w:name w:val="List Paragraph"/>
    <w:basedOn w:val="Normal"/>
    <w:uiPriority w:val="34"/>
    <w:qFormat/>
    <w:rsid w:val="00531A79"/>
    <w:pPr>
      <w:ind w:left="720"/>
      <w:contextualSpacing/>
    </w:pPr>
  </w:style>
  <w:style w:type="paragraph" w:customStyle="1" w:styleId="ContentsHeading">
    <w:name w:val="Contents Heading"/>
    <w:basedOn w:val="Heading1"/>
    <w:next w:val="Normal"/>
    <w:uiPriority w:val="39"/>
    <w:semiHidden/>
    <w:unhideWhenUsed/>
    <w:qFormat/>
    <w:rsid w:val="00FB6212"/>
    <w:pPr>
      <w:keepLines/>
      <w:widowControl/>
      <w:numPr>
        <w:numId w:val="0"/>
      </w:numPr>
      <w:spacing w:before="480" w:after="0" w:line="276" w:lineRule="auto"/>
      <w:ind w:left="720" w:hanging="720"/>
    </w:pPr>
    <w:rPr>
      <w:rFonts w:asciiTheme="majorHAnsi" w:eastAsiaTheme="majorEastAsia" w:hAnsiTheme="majorHAnsi" w:cstheme="majorBidi"/>
      <w:bCs/>
      <w:color w:val="365F91" w:themeColor="accent1" w:themeShade="BF"/>
      <w:sz w:val="28"/>
      <w:szCs w:val="2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rsid w:val="00367E46"/>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A44CC0"/>
    <w:rPr>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OCHeading">
    <w:name w:val="TOC Heading"/>
    <w:basedOn w:val="Heading1"/>
    <w:next w:val="Normal"/>
    <w:uiPriority w:val="39"/>
    <w:unhideWhenUsed/>
    <w:qFormat/>
    <w:rsid w:val="00AA06C1"/>
    <w:pPr>
      <w:keepLines/>
      <w:widowControl/>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AA06C1"/>
    <w:pPr>
      <w:spacing w:before="120"/>
    </w:pPr>
    <w:rPr>
      <w:rFonts w:asciiTheme="majorHAnsi" w:hAnsiTheme="majorHAnsi"/>
      <w:b/>
      <w:bCs/>
      <w:color w:val="548DD4"/>
      <w:sz w:val="24"/>
      <w:szCs w:val="24"/>
    </w:rPr>
  </w:style>
  <w:style w:type="paragraph" w:styleId="TOC2">
    <w:name w:val="toc 2"/>
    <w:basedOn w:val="Normal"/>
    <w:next w:val="Normal"/>
    <w:autoRedefine/>
    <w:uiPriority w:val="39"/>
    <w:unhideWhenUsed/>
    <w:qFormat/>
    <w:rsid w:val="00AA06C1"/>
    <w:rPr>
      <w:rFonts w:asciiTheme="minorHAnsi" w:hAnsiTheme="minorHAnsi"/>
      <w:sz w:val="22"/>
      <w:szCs w:val="22"/>
    </w:rPr>
  </w:style>
  <w:style w:type="paragraph" w:styleId="TOC3">
    <w:name w:val="toc 3"/>
    <w:basedOn w:val="Normal"/>
    <w:next w:val="Normal"/>
    <w:autoRedefine/>
    <w:uiPriority w:val="39"/>
    <w:unhideWhenUsed/>
    <w:qFormat/>
    <w:rsid w:val="00AA06C1"/>
    <w:pPr>
      <w:ind w:left="200"/>
    </w:pPr>
    <w:rPr>
      <w:rFonts w:asciiTheme="minorHAnsi" w:hAnsiTheme="minorHAnsi"/>
      <w:i/>
      <w:iCs/>
      <w:sz w:val="22"/>
      <w:szCs w:val="22"/>
    </w:rPr>
  </w:style>
  <w:style w:type="character" w:styleId="Hyperlink">
    <w:name w:val="Hyperlink"/>
    <w:basedOn w:val="DefaultParagraphFont"/>
    <w:uiPriority w:val="99"/>
    <w:unhideWhenUsed/>
    <w:rsid w:val="00AA06C1"/>
    <w:rPr>
      <w:color w:val="0000FF" w:themeColor="hyperlink"/>
      <w:u w:val="single"/>
    </w:rPr>
  </w:style>
  <w:style w:type="paragraph" w:styleId="TOC4">
    <w:name w:val="toc 4"/>
    <w:basedOn w:val="Normal"/>
    <w:next w:val="Normal"/>
    <w:autoRedefine/>
    <w:uiPriority w:val="39"/>
    <w:unhideWhenUsed/>
    <w:rsid w:val="00AA06C1"/>
    <w:pPr>
      <w:pBdr>
        <w:between w:val="double" w:sz="6" w:space="0" w:color="auto"/>
      </w:pBdr>
      <w:ind w:left="400"/>
    </w:pPr>
    <w:rPr>
      <w:rFonts w:asciiTheme="minorHAnsi" w:hAnsiTheme="minorHAnsi"/>
    </w:rPr>
  </w:style>
  <w:style w:type="paragraph" w:styleId="TOC5">
    <w:name w:val="toc 5"/>
    <w:basedOn w:val="Normal"/>
    <w:next w:val="Normal"/>
    <w:autoRedefine/>
    <w:uiPriority w:val="39"/>
    <w:unhideWhenUsed/>
    <w:rsid w:val="00AA06C1"/>
    <w:pPr>
      <w:pBdr>
        <w:between w:val="double" w:sz="6" w:space="0" w:color="auto"/>
      </w:pBdr>
      <w:ind w:left="600"/>
    </w:pPr>
    <w:rPr>
      <w:rFonts w:asciiTheme="minorHAnsi" w:hAnsiTheme="minorHAnsi"/>
    </w:rPr>
  </w:style>
  <w:style w:type="paragraph" w:styleId="TOC6">
    <w:name w:val="toc 6"/>
    <w:basedOn w:val="Normal"/>
    <w:next w:val="Normal"/>
    <w:autoRedefine/>
    <w:uiPriority w:val="39"/>
    <w:unhideWhenUsed/>
    <w:rsid w:val="00AA06C1"/>
    <w:pPr>
      <w:pBdr>
        <w:between w:val="double" w:sz="6" w:space="0" w:color="auto"/>
      </w:pBdr>
      <w:ind w:left="800"/>
    </w:pPr>
    <w:rPr>
      <w:rFonts w:asciiTheme="minorHAnsi" w:hAnsiTheme="minorHAnsi"/>
    </w:rPr>
  </w:style>
  <w:style w:type="paragraph" w:styleId="TOC7">
    <w:name w:val="toc 7"/>
    <w:basedOn w:val="Normal"/>
    <w:next w:val="Normal"/>
    <w:autoRedefine/>
    <w:uiPriority w:val="39"/>
    <w:unhideWhenUsed/>
    <w:rsid w:val="00AA06C1"/>
    <w:pPr>
      <w:pBdr>
        <w:between w:val="double" w:sz="6" w:space="0" w:color="auto"/>
      </w:pBdr>
      <w:ind w:left="1000"/>
    </w:pPr>
    <w:rPr>
      <w:rFonts w:asciiTheme="minorHAnsi" w:hAnsiTheme="minorHAnsi"/>
    </w:rPr>
  </w:style>
  <w:style w:type="paragraph" w:styleId="TOC8">
    <w:name w:val="toc 8"/>
    <w:basedOn w:val="Normal"/>
    <w:next w:val="Normal"/>
    <w:autoRedefine/>
    <w:uiPriority w:val="39"/>
    <w:unhideWhenUsed/>
    <w:rsid w:val="00AA06C1"/>
    <w:pPr>
      <w:pBdr>
        <w:between w:val="double" w:sz="6" w:space="0" w:color="auto"/>
      </w:pBdr>
      <w:ind w:left="1200"/>
    </w:pPr>
    <w:rPr>
      <w:rFonts w:asciiTheme="minorHAnsi" w:hAnsiTheme="minorHAnsi"/>
    </w:rPr>
  </w:style>
  <w:style w:type="paragraph" w:styleId="TOC9">
    <w:name w:val="toc 9"/>
    <w:basedOn w:val="Normal"/>
    <w:next w:val="Normal"/>
    <w:autoRedefine/>
    <w:uiPriority w:val="39"/>
    <w:unhideWhenUsed/>
    <w:rsid w:val="00AA06C1"/>
    <w:pPr>
      <w:pBdr>
        <w:between w:val="double" w:sz="6" w:space="0" w:color="auto"/>
      </w:pBdr>
      <w:ind w:left="140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BBBD88-B786-5745-82FB-B39DA0F8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3599</Words>
  <Characters>18791</Characters>
  <Application>Microsoft Macintosh Word</Application>
  <DocSecurity>0</DocSecurity>
  <Lines>606</Lines>
  <Paragraphs>319</Paragraphs>
  <ScaleCrop>false</ScaleCrop>
  <HeadingPairs>
    <vt:vector size="2" baseType="variant">
      <vt:variant>
        <vt:lpstr>Title</vt:lpstr>
      </vt:variant>
      <vt:variant>
        <vt:i4>1</vt:i4>
      </vt:variant>
    </vt:vector>
  </HeadingPairs>
  <TitlesOfParts>
    <vt:vector size="1" baseType="lpstr">
      <vt:lpstr>FactExtract</vt:lpstr>
    </vt:vector>
  </TitlesOfParts>
  <Manager/>
  <Company>IBM</Company>
  <LinksUpToDate>false</LinksUpToDate>
  <CharactersWithSpaces>22071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FactExtract</dc:title>
  <dc:subject>UIMA AE User Documentation</dc:subject>
  <dc:creator>Martin Saunders</dc:creator>
  <cp:keywords/>
  <dc:description/>
  <cp:lastModifiedBy>Martin Saunders</cp:lastModifiedBy>
  <cp:revision>10</cp:revision>
  <cp:lastPrinted>2017-03-21T21:21:00Z</cp:lastPrinted>
  <dcterms:created xsi:type="dcterms:W3CDTF">2017-03-22T19:53:00Z</dcterms:created>
  <dcterms:modified xsi:type="dcterms:W3CDTF">2017-09-14T11:46:00Z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IBM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Version">
    <vt:lpwstr>3.2.0</vt:lpwstr>
  </property>
  <property fmtid="{D5CDD505-2E9C-101B-9397-08002B2CF9AE}" pid="10" name="contentStatus">
    <vt:lpwstr>Released</vt:lpwstr>
  </property>
</Properties>
</file>