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5303520" cy="1771913"/>
            <wp:docPr id="1" name="Picture 1"/>
            <wp:cNvGraphicFramePr>
              <a:graphicFrameLocks noChangeAspect="1"/>
            </wp:cNvGraphicFramePr>
            <a:graphic>
              <a:graphicData uri="http://schemas.openxmlformats.org/drawingml/2006/picture">
                <pic:pic>
                  <pic:nvPicPr>
                    <pic:cNvPr id="0" name="logos_enhanced.png"/>
                    <pic:cNvPicPr/>
                  </pic:nvPicPr>
                  <pic:blipFill>
                    <a:blip r:embed="rId14"/>
                    <a:stretch>
                      <a:fillRect/>
                    </a:stretch>
                  </pic:blipFill>
                  <pic:spPr>
                    <a:xfrm>
                      <a:off x="0" y="0"/>
                      <a:ext cx="5303520" cy="1771913"/>
                    </a:xfrm>
                    <a:prstGeom prst="rect"/>
                  </pic:spPr>
                </pic:pic>
              </a:graphicData>
            </a:graphic>
          </wp:inline>
        </w:drawing>
      </w:r>
    </w:p>
    <w:p w14:paraId="508315AC" w14:textId="3E6CD9CF" w:rsidR="00EF673F" w:rsidRDefault="007E707E" w:rsidP="009432E9">
      <w:pPr>
        <w:keepNext w:val="0"/>
        <w:spacing w:after="120" w:line="259" w:lineRule="auto"/>
        <w:jc w:val="center"/>
        <w:rPr>
          <w:b/>
          <w:sz w:val="40"/>
        </w:rPr>
      </w:pPr>
      <w:r>
        <w:rPr>
          <w:b/>
          <w:sz w:val="32"/>
        </w:rPr>
        <w:t xml:space="preserve">NATIONAL DISASTER MANAGEMENT CENTRE</w:t>
        <w:br/>
        <w:t xml:space="preserve">Department of Cooperative Governance</w:t>
      </w:r>
    </w:p>
    <w:p w14:paraId="6F86CBC5" w14:textId="542FF7D7" w:rsidR="00567BDB" w:rsidRDefault="00C04599" w:rsidP="009432E9">
      <w:pPr>
        <w:keepNext w:val="0"/>
        <w:spacing w:after="120" w:line="259" w:lineRule="auto"/>
        <w:jc w:val="center"/>
        <w:rPr>
          <w:b/>
          <w:sz w:val="28"/>
          <w:szCs w:val="28"/>
        </w:rPr>
      </w:pPr>
      <w:r>
        <w:rPr>
          <w:b/>
          <w:sz w:val="40"/>
        </w:rPr>
        <w:t xml:space="preserve">EXECUTIVE SUMMARY OF PORTFOLIO OF EVIDENCE</w:t>
      </w:r>
    </w:p>
    <w:p w14:paraId="054522BA" w14:textId="77777777" w:rsidR="00567BDB" w:rsidRDefault="00567BDB" w:rsidP="009432E9">
      <w:pPr>
        <w:keepNext w:val="0"/>
        <w:spacing w:after="120" w:line="259" w:lineRule="auto"/>
        <w:jc w:val="center"/>
        <w:rPr>
          <w:b/>
          <w:sz w:val="28"/>
          <w:szCs w:val="28"/>
        </w:rPr>
      </w:pPr>
      <w:r>
        <w:rPr>
          <w:b/>
          <w:sz w:val="28"/>
          <w:szCs w:val="28"/>
        </w:rPr>
        <w:t xml:space="preserve">Sub-stream: Build Back Better (BBB)</w:t>
      </w:r>
    </w:p>
    <w:p w14:paraId="7B20CB9F" w14:textId="5B410F5F" w:rsidR="009432E9" w:rsidRPr="009432E9" w:rsidRDefault="007E707E" w:rsidP="009432E9">
      <w:pPr>
        <w:keepNext w:val="0"/>
        <w:spacing w:after="120" w:line="259" w:lineRule="auto"/>
        <w:jc w:val="center"/>
        <w:rPr>
          <w:b/>
          <w:sz w:val="28"/>
          <w:szCs w:val="28"/>
        </w:rPr>
      </w:pPr>
      <w:r>
        <w:rPr>
          <w:b/>
          <w:sz w:val="28"/>
          <w:szCs w:val="28"/>
        </w:rPr>
        <w:t xml:space="preserve">Reporting Period: 21 September 2026 to 12 October 2026</w:t>
      </w:r>
    </w:p>
    <w:p w14:paraId="68E04ED3" w14:textId="775E6344" w:rsidR="00D757F4" w:rsidRDefault="007E707E">
      <w:pPr>
        <w:keepNext w:val="0"/>
        <w:spacing w:after="120" w:line="259" w:lineRule="auto"/>
        <w:jc w:val="center"/>
        <w:rPr>
          <w:b/>
          <w:bCs/>
          <w:sz w:val="22"/>
        </w:rPr>
      </w:pPr>
      <w:r>
        <w:rPr>
          <w:b/>
          <w:bCs/>
          <w:sz w:val="22"/>
        </w:rPr>
        <w:t xml:space="preserve">Prepared by: Eng. Dingaan Mahlangu</w:t>
        <w:br/>
        <w:t xml:space="preserve">Disaster Management Results Management Office Stream</w:t>
      </w:r>
    </w:p>
    <w:p w14:paraId="711E19F7" w14:textId="175F871B" w:rsidR="00D757F4" w:rsidRPr="0043618A" w:rsidRDefault="001825E5">
      <w:pPr>
        <w:pStyle w:val="Heading1"/>
        <w:keepNext/>
        <w:spacing w:after="120" w:line="259" w:lineRule="auto" w:before="200"/>
        <w:rPr>
          <w:b w:val="0"/>
          <w:bCs w:val="0"/>
        </w:rPr>
      </w:pPr>
      <w:r>
        <w:t xml:space="preserve">1. Executive Summary</w:t>
      </w:r>
    </w:p>
    <w:p w14:paraId="350F2935" w14:textId="77777777" w:rsidR="00567BDB" w:rsidRDefault="00855163" w:rsidP="00855163">
      <w:pPr>
        <w:keepNext w:val="0"/>
        <w:spacing w:line="259" w:lineRule="auto" w:after="120"/>
        <w:jc w:val="both"/>
        <w:rPr>
          <w:sz w:val="22"/>
        </w:rPr>
      </w:pPr>
      <w:r>
        <w:rPr>
          <w:sz w:val="22"/>
        </w:rPr>
        <w:t xml:space="preserve">The reporting period covered September follow-up and the resumption of contracted work on 5 October. The principal documented outputs were the Limpopo strategic visit report, the NDMC–CSIR Project Specific Agreement (PSA) enhancement brief dated 23 September, the KRA-aligned October workplan dated 9 October and the updated September–October progress presentation prepared on 12 October. These outputs provide the basis for BBB technical refinement and coordinated recovery planning.</w:t>
      </w:r>
    </w:p>
    <w:p w14:paraId="350F2935" w14:textId="77777777" w:rsidR="00567BDB" w:rsidRDefault="00855163" w:rsidP="00855163">
      <w:pPr>
        <w:keepNext w:val="0"/>
        <w:spacing w:line="259" w:lineRule="auto" w:after="120"/>
        <w:jc w:val="both"/>
        <w:rPr>
          <w:sz w:val="22"/>
        </w:rPr>
      </w:pPr>
      <w:r>
        <w:rPr>
          <w:sz w:val="22"/>
        </w:rPr>
        <w:t xml:space="preserve">The previous contract ended on 3 September and renewal took effect on 5 October, leaving a gap from 4 September to 4 October. September contributions are included for continuity. Their inclusion does not establish approved billable hours. Technical implementation and completion claims will be updated against verified evidence.</w:t>
      </w:r>
    </w:p>
    <w:p w14:paraId="711E19F7" w14:textId="175F871B" w:rsidR="00D757F4" w:rsidRPr="0043618A" w:rsidRDefault="001825E5">
      <w:pPr>
        <w:pStyle w:val="Heading1"/>
        <w:keepNext/>
        <w:spacing w:after="120" w:line="259" w:lineRule="auto" w:before="200"/>
        <w:rPr>
          <w:b w:val="0"/>
          <w:bCs w:val="0"/>
        </w:rPr>
      </w:pPr>
      <w:r>
        <w:t xml:space="preserve">2. Objectives for the Period</w:t>
      </w:r>
    </w:p>
    <w:p w14:paraId="350F2935" w14:textId="77777777" w:rsidR="00567BDB" w:rsidRDefault="00855163" w:rsidP="00855163">
      <w:pPr>
        <w:keepNext w:val="0"/>
        <w:spacing w:line="259" w:lineRule="auto" w:after="120"/>
        <w:jc w:val="both"/>
        <w:rPr>
          <w:sz w:val="22"/>
        </w:rPr>
      </w:pPr>
      <w:r>
        <w:rPr>
          <w:sz w:val="22"/>
        </w:rPr>
        <w:t xml:space="preserve">Consolidate Limpopo findings into the Disaster Management System Review and BBB priorities; develop technical and commercial inputs for the NDMC–CSIR PSA; and establish a dated October workplan against the four BBB KRAs. For 13–31 October, the objective is to refine standards and municipal tools while preparing environmental protection, community readiness and SEMS/ICS integration inputs.</w:t>
      </w:r>
    </w:p>
    <w:p w14:paraId="711E19F7" w14:textId="175F871B" w:rsidR="00D757F4" w:rsidRPr="0043618A" w:rsidRDefault="001825E5">
      <w:pPr>
        <w:pStyle w:val="Heading1"/>
        <w:keepNext/>
        <w:spacing w:after="120" w:line="259" w:lineRule="auto" w:before="200"/>
        <w:rPr>
          <w:b w:val="0"/>
          <w:bCs w:val="0"/>
        </w:rPr>
      </w:pPr>
      <w:r>
        <w:t xml:space="preserve">3. Summary of Performance Targets</w:t>
      </w:r>
    </w:p>
    <w:p w14:paraId="350F2935" w14:textId="77777777" w:rsidR="00567BDB" w:rsidRDefault="00855163" w:rsidP="00855163">
      <w:pPr>
        <w:keepNext w:val="0"/>
        <w:spacing w:line="259" w:lineRule="auto" w:after="120"/>
        <w:jc w:val="both"/>
        <w:rPr>
          <w:sz w:val="22"/>
        </w:rPr>
      </w:pPr>
      <w:r>
        <w:rPr>
          <w:sz w:val="22"/>
        </w:rPr>
        <w:t xml:space="preserve">KRA 1: Resilient Infrastructure Standards and Upgrades. Refine hazard-resistant standards and compliance forms, and prepare three preliminary settlement upgrade design sheets. KRA 2: Environmental and Public Health Protections. Prepare wastewater, solid-waste, stormwater and air/water monitoring inputs for priority marginalized areas.</w:t>
      </w:r>
    </w:p>
    <w:p w14:paraId="350F2935" w14:textId="77777777" w:rsidR="00567BDB" w:rsidRDefault="00855163" w:rsidP="00855163">
      <w:pPr>
        <w:keepNext w:val="0"/>
        <w:spacing w:line="259" w:lineRule="auto" w:after="120"/>
        <w:jc w:val="both"/>
        <w:rPr>
          <w:sz w:val="22"/>
        </w:rPr>
      </w:pPr>
      <w:r>
        <w:rPr>
          <w:sz w:val="22"/>
        </w:rPr>
        <w:t xml:space="preserve">KRA 3: Community Preparedness, Education and Evacuation Readiness. Prepare household safety guidance, evacuation/drill checklists and last-mile warning procedures. KRA 4: Technical Integration, Response Documentation and DRM Review Alignment. Refine BBB framework and SEMS/ICS interfaces, consolidate CSIR requirements and compile monthly evidence. These are anticipated October outputs, not completed implementation results.</w:t>
      </w:r>
    </w:p>
    <w:p w14:paraId="350F2935" w14:textId="77777777" w:rsidR="00567BDB" w:rsidRDefault="00855163" w:rsidP="00855163">
      <w:pPr>
        <w:keepNext w:val="0"/>
        <w:spacing w:line="259" w:lineRule="auto" w:after="120"/>
        <w:jc w:val="both"/>
        <w:rPr>
          <w:sz w:val="22"/>
        </w:rPr>
      </w:pPr>
      <w:r>
        <w:rPr>
          <w:sz w:val="22"/>
        </w:rPr>
        <w:t xml:space="preserve">Actual: 0 hours; Estimated: 48 hours; Scheduled: 7 hours; Anticipated: 0 hours. Actual hours exclude estimates, scheduled durations and anticipated work.</w:t>
      </w:r>
    </w:p>
    <w:p w14:paraId="350F2935" w14:textId="77777777" w:rsidR="00567BDB" w:rsidRDefault="00855163" w:rsidP="00855163">
      <w:pPr>
        <w:keepNext w:val="0"/>
        <w:spacing w:line="259" w:lineRule="auto" w:after="120"/>
        <w:jc w:val="both"/>
        <w:rPr>
          <w:sz w:val="22"/>
        </w:rPr>
      </w:pPr>
      <w:r>
        <w:rPr>
          <w:sz w:val="22"/>
        </w:rPr>
        <w:t xml:space="preserve">October: 24 estimated retrospective hours plus 72 anticipated hours. The 96-hour ceiling is provisional. September scheduled hours are separate. The source report includes 24 hours for strategic report consolidation without a verified basis; this example classifies them as Estimated pending verification.</w:t>
      </w:r>
    </w:p>
    <w:p w14:paraId="350F2935" w14:textId="77777777" w:rsidR="00567BDB" w:rsidRDefault="00855163" w:rsidP="00855163">
      <w:pPr>
        <w:keepNext w:val="0"/>
        <w:spacing w:line="259" w:lineRule="auto" w:after="120"/>
        <w:jc w:val="both"/>
        <w:rPr>
          <w:sz w:val="22"/>
        </w:rPr>
      </w:pPr>
      <w:r>
        <w:rPr>
          <w:sz w:val="22"/>
        </w:rPr>
        <w:t xml:space="preserve">Previous contract ended 3 September; renewal took effect 5 October. Gap: 4 September to 4 October. September contributions are included for continuity and do not establish approved billable hours.</w:t>
      </w:r>
    </w:p>
    <w:p w14:paraId="711E19F7" w14:textId="175F871B" w:rsidR="00D757F4" w:rsidRPr="0043618A" w:rsidRDefault="001825E5">
      <w:pPr>
        <w:pStyle w:val="Heading1"/>
        <w:keepNext/>
        <w:spacing w:after="120" w:line="259" w:lineRule="auto" w:before="200"/>
        <w:rPr>
          <w:b w:val="0"/>
          <w:bCs w:val="0"/>
        </w:rPr>
      </w:pPr>
      <w:r>
        <w:t xml:space="preserve">4. Summary of Key Outputs</w:t>
      </w:r>
    </w:p>
    <w:p w14:paraId="350F2935" w14:textId="77777777" w:rsidR="00567BDB" w:rsidRDefault="00855163" w:rsidP="00855163">
      <w:pPr>
        <w:keepNext w:val="0"/>
        <w:spacing w:line="259" w:lineRule="auto" w:after="120"/>
        <w:jc w:val="both"/>
        <w:rPr>
          <w:sz w:val="22"/>
        </w:rPr>
      </w:pPr>
      <w:r>
        <w:rPr>
          <w:sz w:val="22"/>
        </w:rPr>
        <w:t xml:space="preserve">Limpopo: Strategic findings and leadership recommendations cover governance, risk ownership, command, Fire Services capability, continuity and community participation. The underlying field visit took place on 15–18 September and predates this reporting window.</w:t>
      </w:r>
    </w:p>
    <w:p w14:paraId="350F2935" w14:textId="77777777" w:rsidR="00567BDB" w:rsidRDefault="00855163" w:rsidP="00855163">
      <w:pPr>
        <w:keepNext w:val="0"/>
        <w:spacing w:line="259" w:lineRule="auto" w:after="120"/>
        <w:jc w:val="both"/>
        <w:rPr>
          <w:sz w:val="22"/>
        </w:rPr>
      </w:pPr>
      <w:r>
        <w:rPr>
          <w:sz w:val="22"/>
        </w:rPr>
        <w:t xml:space="preserve">CSIR: The 23 September PSA brief defines proposed workstreams, capability allocation, acceptance controls, data governance and cost-model requirements. It provides drafting inputs; PSA signature, final prices and rollout approvals remain to be confirmed.</w:t>
      </w:r>
    </w:p>
    <w:p w14:paraId="350F2935" w14:textId="77777777" w:rsidR="00567BDB" w:rsidRDefault="00855163" w:rsidP="00855163">
      <w:pPr>
        <w:keepNext w:val="0"/>
        <w:spacing w:line="259" w:lineRule="auto" w:after="120"/>
        <w:jc w:val="both"/>
        <w:rPr>
          <w:sz w:val="22"/>
        </w:rPr>
      </w:pPr>
      <w:r>
        <w:rPr>
          <w:sz w:val="22"/>
        </w:rPr>
        <w:t xml:space="preserve">October: The 9 October workplan links activities to four KRAs, dates, outputs and evidence requirements. The 12 October presentation consolidates progress and the forward programme, with placemarks for missing information. Annexures A1–A5 identify the supporting PoE.</w:t>
      </w:r>
    </w:p>
    <w:p w14:paraId="711E19F7" w14:textId="175F871B" w:rsidR="00D757F4" w:rsidRPr="0043618A" w:rsidRDefault="001825E5">
      <w:pPr>
        <w:pStyle w:val="Heading1"/>
        <w:keepNext/>
        <w:spacing w:after="120" w:line="259" w:lineRule="auto" w:before="200"/>
        <w:rPr>
          <w:b w:val="0"/>
          <w:bCs w:val="0"/>
        </w:rPr>
      </w:pPr>
      <w:r>
        <w:t xml:space="preserve">5. Detailed Activities Undertaken</w:t>
      </w:r>
    </w:p>
    <w:p w14:paraId="05113EF2" w14:textId="50C15474" w:rsidR="000C2CD9" w:rsidRPr="006123AD" w:rsidRDefault="006123AD" w:rsidP="006123AD">
      <w:pPr>
        <w:pStyle w:val="Heading2"/>
        <w:keepNext/>
        <w:spacing w:after="120" w:line="259" w:lineRule="auto" w:before="200"/>
        <w:rPr>
          <w:rFonts w:ascii="Times New Roman" w:hAnsi="Times New Roman"/>
          <w:szCs w:val="22"/>
        </w:rPr>
      </w:pPr>
      <w:r>
        <w:t xml:space="preserve">5.1 Limpopo Catch-up and Report Follow-up</w:t>
      </w:r>
    </w:p>
    <w:p w14:paraId="350F2935" w14:textId="77777777" w:rsidR="00567BDB" w:rsidRDefault="00855163" w:rsidP="00855163">
      <w:pPr>
        <w:keepNext w:val="0"/>
        <w:spacing w:line="259" w:lineRule="auto" w:after="120"/>
        <w:jc w:val="left"/>
        <w:rPr>
          <w:sz w:val="22"/>
        </w:rPr>
      </w:pPr>
      <w:r>
        <w:rPr>
          <w:sz w:val="22"/>
        </w:rPr>
        <w:t xml:space="preserve">Dates: 2026-09-21 to 2026-09-21 | KRA: KRA 4</w:t>
        <w:br/>
        <w:t xml:space="preserve">Hours: 2 (scheduled) | Status: In progress</w:t>
        <w:br/>
        <w:t xml:space="preserve">Owner: Eng. Dingaan Mahlangu</w:t>
      </w:r>
    </w:p>
    <w:p w14:paraId="350F2935" w14:textId="77777777" w:rsidR="00567BDB" w:rsidRDefault="00855163" w:rsidP="00855163">
      <w:pPr>
        <w:keepNext w:val="0"/>
        <w:spacing w:line="259" w:lineRule="auto" w:after="120"/>
        <w:jc w:val="both"/>
        <w:rPr>
          <w:sz w:val="22"/>
        </w:rPr>
      </w:pPr>
      <w:r>
        <w:rPr>
          <w:sz w:val="22"/>
        </w:rPr>
        <w:t xml:space="preserve">Output: Limpopo Catch-up and Report Follow-up</w:t>
      </w:r>
    </w:p>
    <w:p w14:paraId="350F2935" w14:textId="77777777" w:rsidR="00567BDB" w:rsidRDefault="00855163" w:rsidP="00855163">
      <w:pPr>
        <w:keepNext w:val="0"/>
        <w:spacing w:line="259" w:lineRule="auto" w:after="120"/>
        <w:jc w:val="both"/>
        <w:rPr>
          <w:sz w:val="22"/>
        </w:rPr>
      </w:pPr>
      <w:r>
        <w:rPr>
          <w:sz w:val="22"/>
        </w:rPr>
        <w:t xml:space="preserve">Purpose: Coordinate follow-up and record agreed actions.</w:t>
      </w:r>
    </w:p>
    <w:p w14:paraId="350F2935" w14:textId="77777777" w:rsidR="00567BDB" w:rsidRDefault="00855163" w:rsidP="00855163">
      <w:pPr>
        <w:keepNext w:val="0"/>
        <w:spacing w:line="259" w:lineRule="auto" w:after="120"/>
        <w:jc w:val="both"/>
        <w:rPr>
          <w:sz w:val="22"/>
        </w:rPr>
      </w:pPr>
      <w:r>
        <w:rPr>
          <w:sz w:val="22"/>
        </w:rPr>
        <w:t xml:space="preserve">Strategy and APP alignment: KRA 4: management coordination and reporting.</w:t>
      </w:r>
    </w:p>
    <w:p w14:paraId="350F2935" w14:textId="77777777" w:rsidR="00567BDB" w:rsidRDefault="00855163" w:rsidP="00855163">
      <w:pPr>
        <w:keepNext w:val="0"/>
        <w:spacing w:line="259" w:lineRule="auto" w:after="120"/>
        <w:jc w:val="both"/>
        <w:rPr>
          <w:sz w:val="22"/>
        </w:rPr>
      </w:pPr>
      <w:r>
        <w:rPr>
          <w:sz w:val="22"/>
        </w:rPr>
        <w:t xml:space="preserve">Evidence: A5 scheduled invitation; attendance unverified</w:t>
      </w:r>
    </w:p>
    <w:p w14:paraId="350F2935" w14:textId="77777777" w:rsidR="00567BDB" w:rsidRDefault="00855163" w:rsidP="00855163">
      <w:pPr>
        <w:keepNext w:val="0"/>
        <w:spacing w:line="259" w:lineRule="auto" w:after="120"/>
        <w:jc w:val="both"/>
        <w:rPr>
          <w:sz w:val="22"/>
        </w:rPr>
      </w:pPr>
      <w:r>
        <w:rPr>
          <w:sz w:val="22"/>
        </w:rPr>
        <w:t xml:space="preserve">Activity detail: The PoE contains an accepted invitation for the Limpopo catch-up with Dr Tau. The strategic report records capability gaps and recommendations for accountable, tested municipal arrangements.</w:t>
      </w:r>
    </w:p>
    <w:p w14:paraId="05113EF2" w14:textId="50C15474" w:rsidR="000C2CD9" w:rsidRPr="006123AD" w:rsidRDefault="006123AD" w:rsidP="006123AD">
      <w:pPr>
        <w:pStyle w:val="Heading2"/>
        <w:keepNext/>
        <w:spacing w:after="120" w:line="259" w:lineRule="auto" w:before="200"/>
        <w:rPr>
          <w:rFonts w:ascii="Times New Roman" w:hAnsi="Times New Roman"/>
          <w:szCs w:val="22"/>
        </w:rPr>
      </w:pPr>
      <w:r>
        <w:t xml:space="preserve">5.2 Limpopo Strategic Report Consolidation</w:t>
      </w:r>
    </w:p>
    <w:p w14:paraId="350F2935" w14:textId="77777777" w:rsidR="00567BDB" w:rsidRDefault="00855163" w:rsidP="00855163">
      <w:pPr>
        <w:keepNext w:val="0"/>
        <w:spacing w:line="259" w:lineRule="auto" w:after="120"/>
        <w:jc w:val="left"/>
        <w:rPr>
          <w:sz w:val="22"/>
        </w:rPr>
      </w:pPr>
      <w:r>
        <w:rPr>
          <w:sz w:val="22"/>
        </w:rPr>
        <w:t xml:space="preserve">Dates: 2026-09-21 to 2026-09-30 | KRA: KRA 4</w:t>
        <w:br/>
        <w:t xml:space="preserve">Hours: 24 (estimated) | Status: In progress</w:t>
        <w:br/>
        <w:t xml:space="preserve">Owner: Eng. Dingaan Mahlangu</w:t>
      </w:r>
    </w:p>
    <w:p w14:paraId="350F2935" w14:textId="77777777" w:rsidR="00567BDB" w:rsidRDefault="00855163" w:rsidP="00855163">
      <w:pPr>
        <w:keepNext w:val="0"/>
        <w:spacing w:line="259" w:lineRule="auto" w:after="120"/>
        <w:jc w:val="both"/>
        <w:rPr>
          <w:sz w:val="22"/>
        </w:rPr>
      </w:pPr>
      <w:r>
        <w:rPr>
          <w:sz w:val="22"/>
        </w:rPr>
        <w:t xml:space="preserve">Output: Limpopo strategic report</w:t>
      </w:r>
    </w:p>
    <w:p w14:paraId="350F2935" w14:textId="77777777" w:rsidR="00567BDB" w:rsidRDefault="00855163" w:rsidP="00855163">
      <w:pPr>
        <w:keepNext w:val="0"/>
        <w:spacing w:line="259" w:lineRule="auto" w:after="120"/>
        <w:jc w:val="both"/>
        <w:rPr>
          <w:sz w:val="22"/>
        </w:rPr>
      </w:pPr>
      <w:r>
        <w:rPr>
          <w:sz w:val="22"/>
        </w:rPr>
        <w:t xml:space="preserve">Purpose: Translate consultation findings into leadership actions.</w:t>
      </w:r>
    </w:p>
    <w:p w14:paraId="350F2935" w14:textId="77777777" w:rsidR="00567BDB" w:rsidRDefault="00855163" w:rsidP="00855163">
      <w:pPr>
        <w:keepNext w:val="0"/>
        <w:spacing w:line="259" w:lineRule="auto" w:after="120"/>
        <w:jc w:val="both"/>
        <w:rPr>
          <w:sz w:val="22"/>
        </w:rPr>
      </w:pPr>
      <w:r>
        <w:rPr>
          <w:sz w:val="22"/>
        </w:rPr>
        <w:t xml:space="preserve">Strategy and APP alignment: KRA 4: system review and accountable recovery coordination.</w:t>
      </w:r>
    </w:p>
    <w:p w14:paraId="350F2935" w14:textId="77777777" w:rsidR="00567BDB" w:rsidRDefault="00855163" w:rsidP="00855163">
      <w:pPr>
        <w:keepNext w:val="0"/>
        <w:spacing w:line="259" w:lineRule="auto" w:after="120"/>
        <w:jc w:val="both"/>
        <w:rPr>
          <w:sz w:val="22"/>
        </w:rPr>
      </w:pPr>
      <w:r>
        <w:rPr>
          <w:sz w:val="22"/>
        </w:rPr>
        <w:t xml:space="preserve">Evidence: A1; exact completion date and hours to confirm</w:t>
      </w:r>
    </w:p>
    <w:p w14:paraId="350F2935" w14:textId="77777777" w:rsidR="00567BDB" w:rsidRDefault="00855163" w:rsidP="00855163">
      <w:pPr>
        <w:keepNext w:val="0"/>
        <w:spacing w:line="259" w:lineRule="auto" w:after="120"/>
        <w:jc w:val="both"/>
        <w:rPr>
          <w:sz w:val="22"/>
        </w:rPr>
      </w:pPr>
      <w:r>
        <w:rPr>
          <w:sz w:val="22"/>
        </w:rPr>
        <w:t xml:space="preserve">Activity detail: The report prepared jointly with Mr Thinus Pretorius provides a leadership synthesis for Musina/Vhembe, Beitbridge and Fetakgomo-Tubatse/Sekhukhune. It recommends named risk owners, capability improvement plans and common SEMS evidence requirements.</w:t>
      </w:r>
    </w:p>
    <w:p w14:paraId="05113EF2" w14:textId="50C15474" w:rsidR="000C2CD9" w:rsidRPr="006123AD" w:rsidRDefault="006123AD" w:rsidP="006123AD">
      <w:pPr>
        <w:pStyle w:val="Heading2"/>
        <w:keepNext/>
        <w:spacing w:after="120" w:line="259" w:lineRule="auto" w:before="200"/>
        <w:rPr>
          <w:rFonts w:ascii="Times New Roman" w:hAnsi="Times New Roman"/>
          <w:szCs w:val="22"/>
        </w:rPr>
      </w:pPr>
      <w:r>
        <w:t xml:space="preserve">5.3 NDMC CSIR Agreement Enhancement</w:t>
      </w:r>
    </w:p>
    <w:p w14:paraId="350F2935" w14:textId="77777777" w:rsidR="00567BDB" w:rsidRDefault="00855163" w:rsidP="00855163">
      <w:pPr>
        <w:keepNext w:val="0"/>
        <w:spacing w:line="259" w:lineRule="auto" w:after="120"/>
        <w:jc w:val="left"/>
        <w:rPr>
          <w:sz w:val="22"/>
        </w:rPr>
      </w:pPr>
      <w:r>
        <w:rPr>
          <w:sz w:val="22"/>
        </w:rPr>
        <w:t xml:space="preserve">Dates: 2026-09-23 to 2026-09-23 | KRA: KRA 4</w:t>
        <w:br/>
        <w:t xml:space="preserve">Hours: 1 (scheduled) | Status: In progress</w:t>
        <w:br/>
        <w:t xml:space="preserve">Owner: Eng. Dingaan Mahlangu</w:t>
      </w:r>
    </w:p>
    <w:p w14:paraId="350F2935" w14:textId="77777777" w:rsidR="00567BDB" w:rsidRDefault="00855163" w:rsidP="00855163">
      <w:pPr>
        <w:keepNext w:val="0"/>
        <w:spacing w:line="259" w:lineRule="auto" w:after="120"/>
        <w:jc w:val="both"/>
        <w:rPr>
          <w:sz w:val="22"/>
        </w:rPr>
      </w:pPr>
      <w:r>
        <w:rPr>
          <w:sz w:val="22"/>
        </w:rPr>
        <w:t xml:space="preserve">Output: CSIR PSA enhancement brief</w:t>
      </w:r>
    </w:p>
    <w:p w14:paraId="350F2935" w14:textId="77777777" w:rsidR="00567BDB" w:rsidRDefault="00855163" w:rsidP="00855163">
      <w:pPr>
        <w:keepNext w:val="0"/>
        <w:spacing w:line="259" w:lineRule="auto" w:after="120"/>
        <w:jc w:val="both"/>
        <w:rPr>
          <w:sz w:val="22"/>
        </w:rPr>
      </w:pPr>
      <w:r>
        <w:rPr>
          <w:sz w:val="22"/>
        </w:rPr>
        <w:t xml:space="preserve">Purpose: Define proposed delivery scope and controls.</w:t>
      </w:r>
    </w:p>
    <w:p w14:paraId="350F2935" w14:textId="77777777" w:rsidR="00567BDB" w:rsidRDefault="00855163" w:rsidP="00855163">
      <w:pPr>
        <w:keepNext w:val="0"/>
        <w:spacing w:line="259" w:lineRule="auto" w:after="120"/>
        <w:jc w:val="both"/>
        <w:rPr>
          <w:sz w:val="22"/>
        </w:rPr>
      </w:pPr>
      <w:r>
        <w:rPr>
          <w:sz w:val="22"/>
        </w:rPr>
        <w:t xml:space="preserve">Strategy and APP alignment: KRA 4: technical integration and NDMC decision rights.</w:t>
      </w:r>
    </w:p>
    <w:p w14:paraId="350F2935" w14:textId="77777777" w:rsidR="00567BDB" w:rsidRDefault="00855163" w:rsidP="00855163">
      <w:pPr>
        <w:keepNext w:val="0"/>
        <w:spacing w:line="259" w:lineRule="auto" w:after="120"/>
        <w:jc w:val="both"/>
        <w:rPr>
          <w:sz w:val="22"/>
        </w:rPr>
      </w:pPr>
      <w:r>
        <w:rPr>
          <w:sz w:val="22"/>
        </w:rPr>
        <w:t xml:space="preserve">Evidence: A2 and A5; attendance unverified</w:t>
      </w:r>
    </w:p>
    <w:p w14:paraId="350F2935" w14:textId="77777777" w:rsidR="00567BDB" w:rsidRDefault="00855163" w:rsidP="00855163">
      <w:pPr>
        <w:keepNext w:val="0"/>
        <w:spacing w:line="259" w:lineRule="auto" w:after="120"/>
        <w:jc w:val="both"/>
        <w:rPr>
          <w:sz w:val="22"/>
        </w:rPr>
      </w:pPr>
      <w:r>
        <w:rPr>
          <w:sz w:val="22"/>
        </w:rPr>
        <w:t xml:space="preserve">Activity detail: The PSA brief dated 23 September defines four proposed workstreams and separates CSIR technical delivery from NDMC operational authority. It specifies acceptance gates and cost inputs. The PoE includes the collaboration invitation involving Mr Shafraaz Abdoola and Mr Wiseman Mkhonza. Further engagement occurred telephonically with Mr. Abdoola and some documents were shared.</w:t>
      </w:r>
    </w:p>
    <w:p w14:paraId="05113EF2" w14:textId="50C15474" w:rsidR="000C2CD9" w:rsidRPr="006123AD" w:rsidRDefault="006123AD" w:rsidP="006123AD">
      <w:pPr>
        <w:pStyle w:val="Heading2"/>
        <w:keepNext/>
        <w:spacing w:after="120" w:line="259" w:lineRule="auto" w:before="200"/>
        <w:rPr>
          <w:rFonts w:ascii="Times New Roman" w:hAnsi="Times New Roman"/>
          <w:szCs w:val="22"/>
        </w:rPr>
      </w:pPr>
      <w:r>
        <w:t xml:space="preserve">5.4 DM RMO Follow-up Engagement</w:t>
      </w:r>
    </w:p>
    <w:p w14:paraId="350F2935" w14:textId="77777777" w:rsidR="00567BDB" w:rsidRDefault="00855163" w:rsidP="00855163">
      <w:pPr>
        <w:keepNext w:val="0"/>
        <w:spacing w:line="259" w:lineRule="auto" w:after="120"/>
        <w:jc w:val="left"/>
        <w:rPr>
          <w:sz w:val="22"/>
        </w:rPr>
      </w:pPr>
      <w:r>
        <w:rPr>
          <w:sz w:val="22"/>
        </w:rPr>
        <w:t xml:space="preserve">Dates: 2026-09-22 to 2026-09-22 | KRA: KRA 4</w:t>
        <w:br/>
        <w:t xml:space="preserve">Hours: 4 (scheduled) | Status: In progress</w:t>
        <w:br/>
        <w:t xml:space="preserve">Owner: Eng. Dingaan Mahlangu</w:t>
      </w:r>
    </w:p>
    <w:p w14:paraId="350F2935" w14:textId="77777777" w:rsidR="00567BDB" w:rsidRDefault="00855163" w:rsidP="00855163">
      <w:pPr>
        <w:keepNext w:val="0"/>
        <w:spacing w:line="259" w:lineRule="auto" w:after="120"/>
        <w:jc w:val="both"/>
        <w:rPr>
          <w:sz w:val="22"/>
        </w:rPr>
      </w:pPr>
      <w:r>
        <w:rPr>
          <w:sz w:val="22"/>
        </w:rPr>
        <w:t xml:space="preserve">Output: DM RMO Follow-up Engagement</w:t>
      </w:r>
    </w:p>
    <w:p w14:paraId="350F2935" w14:textId="77777777" w:rsidR="00567BDB" w:rsidRDefault="00855163" w:rsidP="00855163">
      <w:pPr>
        <w:keepNext w:val="0"/>
        <w:spacing w:line="259" w:lineRule="auto" w:after="120"/>
        <w:jc w:val="both"/>
        <w:rPr>
          <w:sz w:val="22"/>
        </w:rPr>
      </w:pPr>
      <w:r>
        <w:rPr>
          <w:sz w:val="22"/>
        </w:rPr>
        <w:t xml:space="preserve">Purpose: Coordinate follow-up and record agreed actions.</w:t>
      </w:r>
    </w:p>
    <w:p w14:paraId="350F2935" w14:textId="77777777" w:rsidR="00567BDB" w:rsidRDefault="00855163" w:rsidP="00855163">
      <w:pPr>
        <w:keepNext w:val="0"/>
        <w:spacing w:line="259" w:lineRule="auto" w:after="120"/>
        <w:jc w:val="both"/>
        <w:rPr>
          <w:sz w:val="22"/>
        </w:rPr>
      </w:pPr>
      <w:r>
        <w:rPr>
          <w:sz w:val="22"/>
        </w:rPr>
        <w:t xml:space="preserve">Strategy and APP alignment: KRA 4: management coordination and reporting.</w:t>
      </w:r>
    </w:p>
    <w:p w14:paraId="350F2935" w14:textId="77777777" w:rsidR="00567BDB" w:rsidRDefault="00855163" w:rsidP="00855163">
      <w:pPr>
        <w:keepNext w:val="0"/>
        <w:spacing w:line="259" w:lineRule="auto" w:after="120"/>
        <w:jc w:val="both"/>
        <w:rPr>
          <w:sz w:val="22"/>
        </w:rPr>
      </w:pPr>
      <w:r>
        <w:rPr>
          <w:sz w:val="22"/>
        </w:rPr>
        <w:t xml:space="preserve">Evidence: A5 scheduled invitation; attendance unverified</w:t>
      </w:r>
    </w:p>
    <w:p w14:paraId="350F2935" w14:textId="77777777" w:rsidR="00567BDB" w:rsidRDefault="00855163" w:rsidP="00855163">
      <w:pPr>
        <w:keepNext w:val="0"/>
        <w:spacing w:line="259" w:lineRule="auto" w:after="120"/>
        <w:jc w:val="both"/>
        <w:rPr>
          <w:sz w:val="22"/>
        </w:rPr>
      </w:pPr>
      <w:r>
        <w:rPr>
          <w:sz w:val="22"/>
        </w:rPr>
        <w:t xml:space="preserve">Activity detail: An accepted invitation for the DM-RMO follow-up meeting.</w:t>
      </w:r>
    </w:p>
    <w:p w14:paraId="05113EF2" w14:textId="50C15474" w:rsidR="000C2CD9" w:rsidRPr="006123AD" w:rsidRDefault="006123AD" w:rsidP="006123AD">
      <w:pPr>
        <w:pStyle w:val="Heading2"/>
        <w:keepNext/>
        <w:spacing w:after="120" w:line="259" w:lineRule="auto" w:before="200"/>
        <w:rPr>
          <w:rFonts w:ascii="Times New Roman" w:hAnsi="Times New Roman"/>
          <w:szCs w:val="22"/>
        </w:rPr>
      </w:pPr>
      <w:r>
        <w:t xml:space="preserve">5.5 Preparation of the October BBB Workplan</w:t>
      </w:r>
    </w:p>
    <w:p w14:paraId="350F2935" w14:textId="77777777" w:rsidR="00567BDB" w:rsidRDefault="00855163" w:rsidP="00855163">
      <w:pPr>
        <w:keepNext w:val="0"/>
        <w:spacing w:line="259" w:lineRule="auto" w:after="120"/>
        <w:jc w:val="left"/>
        <w:rPr>
          <w:sz w:val="22"/>
        </w:rPr>
      </w:pPr>
      <w:r>
        <w:rPr>
          <w:sz w:val="22"/>
        </w:rPr>
        <w:t xml:space="preserve">Dates: 2026-10-05 to 2026-10-09 | KRA: KRA 4</w:t>
        <w:br/>
        <w:t xml:space="preserve">Hours: 12 (estimated) | Status: Completed</w:t>
        <w:br/>
        <w:t xml:space="preserve">Owner: Eng. Dingaan Mahlangu</w:t>
      </w:r>
    </w:p>
    <w:p w14:paraId="350F2935" w14:textId="77777777" w:rsidR="00567BDB" w:rsidRDefault="00855163" w:rsidP="00855163">
      <w:pPr>
        <w:keepNext w:val="0"/>
        <w:spacing w:line="259" w:lineRule="auto" w:after="120"/>
        <w:jc w:val="both"/>
        <w:rPr>
          <w:sz w:val="22"/>
        </w:rPr>
      </w:pPr>
      <w:r>
        <w:rPr>
          <w:sz w:val="22"/>
        </w:rPr>
        <w:t xml:space="preserve">Output: October monthly workplan</w:t>
      </w:r>
    </w:p>
    <w:p w14:paraId="350F2935" w14:textId="77777777" w:rsidR="00567BDB" w:rsidRDefault="00855163" w:rsidP="00855163">
      <w:pPr>
        <w:keepNext w:val="0"/>
        <w:spacing w:line="259" w:lineRule="auto" w:after="120"/>
        <w:jc w:val="both"/>
        <w:rPr>
          <w:sz w:val="22"/>
        </w:rPr>
      </w:pPr>
      <w:r>
        <w:rPr>
          <w:sz w:val="22"/>
        </w:rPr>
        <w:t xml:space="preserve">Purpose: Schedule dated KRA activities and evidence.</w:t>
      </w:r>
    </w:p>
    <w:p w14:paraId="350F2935" w14:textId="77777777" w:rsidR="00567BDB" w:rsidRDefault="00855163" w:rsidP="00855163">
      <w:pPr>
        <w:keepNext w:val="0"/>
        <w:spacing w:line="259" w:lineRule="auto" w:after="120"/>
        <w:jc w:val="both"/>
        <w:rPr>
          <w:sz w:val="22"/>
        </w:rPr>
      </w:pPr>
      <w:r>
        <w:rPr>
          <w:sz w:val="22"/>
        </w:rPr>
        <w:t xml:space="preserve">Strategy and APP alignment: KRAs 1–4: monthly delivery and reporting.</w:t>
      </w:r>
    </w:p>
    <w:p w14:paraId="350F2935" w14:textId="77777777" w:rsidR="00567BDB" w:rsidRDefault="00855163" w:rsidP="00855163">
      <w:pPr>
        <w:keepNext w:val="0"/>
        <w:spacing w:line="259" w:lineRule="auto" w:after="120"/>
        <w:jc w:val="both"/>
        <w:rPr>
          <w:sz w:val="22"/>
        </w:rPr>
      </w:pPr>
      <w:r>
        <w:rPr>
          <w:sz w:val="22"/>
        </w:rPr>
        <w:t xml:space="preserve">Evidence: A3</w:t>
      </w:r>
    </w:p>
    <w:p w14:paraId="350F2935" w14:textId="77777777" w:rsidR="00567BDB" w:rsidRDefault="00855163" w:rsidP="00855163">
      <w:pPr>
        <w:keepNext w:val="0"/>
        <w:spacing w:line="259" w:lineRule="auto" w:after="120"/>
        <w:jc w:val="both"/>
        <w:rPr>
          <w:sz w:val="22"/>
        </w:rPr>
      </w:pPr>
      <w:r>
        <w:rPr>
          <w:sz w:val="22"/>
        </w:rPr>
        <w:t xml:space="preserve">Activity detail: Prepared the workplan dated 9 October for 5–30 October, aligned to the four KRAs. It covers standards, environmental protection, community readiness, system integration and evidence reporting. Further enhancement and updating of BBB documents and follow ups on standard bodies through E-mail took place.</w:t>
      </w:r>
    </w:p>
    <w:p w14:paraId="05113EF2" w14:textId="50C15474" w:rsidR="000C2CD9" w:rsidRPr="006123AD" w:rsidRDefault="006123AD" w:rsidP="006123AD">
      <w:pPr>
        <w:pStyle w:val="Heading2"/>
        <w:keepNext/>
        <w:spacing w:after="120" w:line="259" w:lineRule="auto" w:before="200"/>
        <w:rPr>
          <w:rFonts w:ascii="Times New Roman" w:hAnsi="Times New Roman"/>
          <w:szCs w:val="22"/>
        </w:rPr>
      </w:pPr>
      <w:r>
        <w:t xml:space="preserve">5.6 September October Progress Presentation</w:t>
      </w:r>
    </w:p>
    <w:p w14:paraId="350F2935" w14:textId="77777777" w:rsidR="00567BDB" w:rsidRDefault="00855163" w:rsidP="00855163">
      <w:pPr>
        <w:keepNext w:val="0"/>
        <w:spacing w:line="259" w:lineRule="auto" w:after="120"/>
        <w:jc w:val="left"/>
        <w:rPr>
          <w:sz w:val="22"/>
        </w:rPr>
      </w:pPr>
      <w:r>
        <w:rPr>
          <w:sz w:val="22"/>
        </w:rPr>
        <w:t xml:space="preserve">Dates: 2026-10-08 to 2026-10-12 | KRA: KRA 4</w:t>
        <w:br/>
        <w:t xml:space="preserve">Hours: 12 (estimated) | Status: Completed</w:t>
        <w:br/>
        <w:t xml:space="preserve">Owner: Eng. Dingaan Mahlangu</w:t>
      </w:r>
    </w:p>
    <w:p w14:paraId="350F2935" w14:textId="77777777" w:rsidR="00567BDB" w:rsidRDefault="00855163" w:rsidP="00855163">
      <w:pPr>
        <w:keepNext w:val="0"/>
        <w:spacing w:line="259" w:lineRule="auto" w:after="120"/>
        <w:jc w:val="both"/>
        <w:rPr>
          <w:sz w:val="22"/>
        </w:rPr>
      </w:pPr>
      <w:r>
        <w:rPr>
          <w:sz w:val="22"/>
        </w:rPr>
        <w:t xml:space="preserve">Output: September October presentation</w:t>
      </w:r>
    </w:p>
    <w:p w14:paraId="350F2935" w14:textId="77777777" w:rsidR="00567BDB" w:rsidRDefault="00855163" w:rsidP="00855163">
      <w:pPr>
        <w:keepNext w:val="0"/>
        <w:spacing w:line="259" w:lineRule="auto" w:after="120"/>
        <w:jc w:val="both"/>
        <w:rPr>
          <w:sz w:val="22"/>
        </w:rPr>
      </w:pPr>
      <w:r>
        <w:rPr>
          <w:sz w:val="22"/>
        </w:rPr>
        <w:t xml:space="preserve">Purpose: Summarise progress and anticipated work.</w:t>
      </w:r>
    </w:p>
    <w:p w14:paraId="350F2935" w14:textId="77777777" w:rsidR="00567BDB" w:rsidRDefault="00855163" w:rsidP="00855163">
      <w:pPr>
        <w:keepNext w:val="0"/>
        <w:spacing w:line="259" w:lineRule="auto" w:after="120"/>
        <w:jc w:val="both"/>
        <w:rPr>
          <w:sz w:val="22"/>
        </w:rPr>
      </w:pPr>
      <w:r>
        <w:rPr>
          <w:sz w:val="22"/>
        </w:rPr>
        <w:t xml:space="preserve">Strategy and APP alignment: KRA 4: management reporting and coordination.</w:t>
      </w:r>
    </w:p>
    <w:p w14:paraId="350F2935" w14:textId="77777777" w:rsidR="00567BDB" w:rsidRDefault="00855163" w:rsidP="00855163">
      <w:pPr>
        <w:keepNext w:val="0"/>
        <w:spacing w:line="259" w:lineRule="auto" w:after="120"/>
        <w:jc w:val="both"/>
        <w:rPr>
          <w:sz w:val="22"/>
        </w:rPr>
      </w:pPr>
      <w:r>
        <w:rPr>
          <w:sz w:val="22"/>
        </w:rPr>
        <w:t xml:space="preserve">Evidence: A4</w:t>
      </w:r>
    </w:p>
    <w:p w14:paraId="350F2935" w14:textId="77777777" w:rsidR="00567BDB" w:rsidRDefault="00855163" w:rsidP="00855163">
      <w:pPr>
        <w:keepNext w:val="0"/>
        <w:spacing w:line="259" w:lineRule="auto" w:after="120"/>
        <w:jc w:val="both"/>
        <w:rPr>
          <w:sz w:val="22"/>
        </w:rPr>
      </w:pPr>
      <w:r>
        <w:rPr>
          <w:sz w:val="22"/>
        </w:rPr>
        <w:t xml:space="preserve">Activity detail: Prepared the updated presentation on 12 October, distinguishing September outputs, early-October planning and anticipated work through 31 October. It records the contract gap and missing-information placemarks. This summary and the presentation will be forwarded to Mrs. Ekeke today (13/102026)</w:t>
      </w:r>
    </w:p>
    <w:p w14:paraId="711E19F7" w14:textId="175F871B" w:rsidR="00D757F4" w:rsidRPr="0043618A" w:rsidRDefault="001825E5">
      <w:pPr>
        <w:pStyle w:val="Heading1"/>
        <w:keepNext/>
        <w:spacing w:after="120" w:line="259" w:lineRule="auto" w:before="200"/>
        <w:rPr>
          <w:b w:val="0"/>
          <w:bCs w:val="0"/>
        </w:rPr>
      </w:pPr>
      <w:r>
        <w:t xml:space="preserve">6. Cross Stream Integration</w:t>
      </w:r>
    </w:p>
    <w:p w14:paraId="350F2935" w14:textId="77777777" w:rsidR="00567BDB" w:rsidRDefault="00855163" w:rsidP="00855163">
      <w:pPr>
        <w:keepNext w:val="0"/>
        <w:spacing w:line="259" w:lineRule="auto" w:after="120"/>
        <w:jc w:val="both"/>
        <w:rPr>
          <w:sz w:val="22"/>
        </w:rPr>
      </w:pPr>
      <w:r>
        <w:rPr>
          <w:sz w:val="22"/>
        </w:rPr>
        <w:t xml:space="preserve">The Limpopo findings connect BBB recovery planning with SEMS command and reporting arrangements, Fire Services capability, logistics, continuity and civil-society participation. Musina/Beitbridge requires corridor and cross-border coordination; Fetakgomo-Tubatse/Sekhukhune requires adaptation to rural, mining and industrial risks.</w:t>
      </w:r>
    </w:p>
    <w:p w14:paraId="350F2935" w14:textId="77777777" w:rsidR="00567BDB" w:rsidRDefault="00855163" w:rsidP="00855163">
      <w:pPr>
        <w:keepNext w:val="0"/>
        <w:spacing w:line="259" w:lineRule="auto" w:after="120"/>
        <w:jc w:val="both"/>
        <w:rPr>
          <w:sz w:val="22"/>
        </w:rPr>
      </w:pPr>
      <w:r>
        <w:rPr>
          <w:sz w:val="22"/>
        </w:rPr>
        <w:t xml:space="preserve">The CSIR PSA brief provides a proposed technical interface for damage assessment, GIS and recovery prioritisation alongside climate, logistics/command and wildfire intelligence. NDMC retains operational decisions and acceptance authority.</w:t>
      </w:r>
    </w:p>
    <w:p w14:paraId="711E19F7" w14:textId="175F871B" w:rsidR="00D757F4" w:rsidRPr="0043618A" w:rsidRDefault="001825E5">
      <w:pPr>
        <w:pStyle w:val="Heading1"/>
        <w:keepNext/>
        <w:spacing w:after="120" w:line="259" w:lineRule="auto" w:before="200"/>
        <w:rPr>
          <w:b w:val="0"/>
          <w:bCs w:val="0"/>
        </w:rPr>
      </w:pPr>
      <w:r>
        <w:t xml:space="preserve">7. Key Lessons Emerging Issues and Risks</w:t>
      </w:r>
    </w:p>
    <w:p w14:paraId="350F2935" w14:textId="77777777" w:rsidR="00567BDB" w:rsidRDefault="00855163" w:rsidP="00855163">
      <w:pPr>
        <w:keepNext w:val="0"/>
        <w:spacing w:line="259" w:lineRule="auto" w:after="120"/>
        <w:jc w:val="both"/>
        <w:rPr>
          <w:sz w:val="22"/>
        </w:rPr>
      </w:pPr>
      <w:r>
        <w:rPr>
          <w:sz w:val="22"/>
        </w:rPr>
        <w:t xml:space="preserve">Committed people and working relationships need clear authority, funded actions and tested procedures to produce repeatable capability. Main delivery risks are the contract interruption, unverified hours and completion evidence, outstanding site/data selection, stakeholder availability and unresolved CSIR cost and approval requirements. No signed PSA, completed settlement upgrades or conducted community drills are reported as achieved. Monthly status should follow verified outputs rather than planned dates.</w:t>
      </w:r>
    </w:p>
    <w:p w14:paraId="711E19F7" w14:textId="175F871B" w:rsidR="00D757F4" w:rsidRPr="0043618A" w:rsidRDefault="001825E5">
      <w:pPr>
        <w:pStyle w:val="Heading1"/>
        <w:keepNext/>
        <w:spacing w:after="120" w:line="259" w:lineRule="auto" w:before="200"/>
        <w:rPr>
          <w:b w:val="0"/>
          <w:bCs w:val="0"/>
        </w:rPr>
      </w:pPr>
      <w:r>
        <w:t xml:space="preserve">8. Outputs Against the Workplan</w:t>
      </w:r>
    </w:p>
    <w:tbl>
      <w:tblPr>
        <w:tblStyle w:val="PlainTable1"/>
        <w:tblW w:w="0" w:type="auto"/>
        <w:tblLook w:val="04A0" w:firstRow="1" w:lastRow="0" w:firstColumn="1" w:lastColumn="0" w:noHBand="0" w:noVBand="1"/>
        <w:tblPrChange w:id="47" w:author="Mpumi Ekeke" w:date="2026-10-12T17:23:00Z" w16du:dateUtc="2026-10-12T15:23:00Z">
          <w:tblPr>
            <w:tblStyle w:val="PlainTable1"/>
            <w:tblW w:w="0" w:type="auto"/>
            <w:tblLook w:val="04A0" w:firstRow="1" w:lastRow="0" w:firstColumn="1" w:lastColumn="0" w:noHBand="0" w:noVBand="1"/>
          </w:tblPr>
        </w:tblPrChange>
      </w:tblPr>
      <w:tblGrid>
        <w:gridCol w:w="2199"/>
        <w:gridCol w:w="2433"/>
        <w:gridCol w:w="2939"/>
        <w:gridCol w:w="2499"/>
        <w:tblGridChange w:id="48">
          <w:tblGrid>
            <w:gridCol w:w="2199"/>
            <w:gridCol w:w="773"/>
            <w:gridCol w:w="1660"/>
            <w:gridCol w:w="1600"/>
            <w:gridCol w:w="1339"/>
            <w:gridCol w:w="2489"/>
            <w:gridCol w:w="10"/>
            <w:gridCol w:w="3818"/>
          </w:tblGrid>
        </w:tblGridChange>
      </w:tblGrid>
      <w:tr w:rsidR="008B1771" w:rsidRPr="00514F3B" w14:paraId="1C408823" w14:textId="67F055C2" w:rsidTr="008B1771">
        <w:trPr>
          <w:cnfStyle w:val="100000000000" w:firstRow="1" w:lastRow="0" w:firstColumn="0" w:lastColumn="0" w:oddVBand="0" w:evenVBand="0" w:oddHBand="0" w:evenHBand="0" w:firstRowFirstColumn="0" w:firstRowLastColumn="0" w:lastRowFirstColumn="0" w:lastRowLastColumn="0"/>
          <w:tblHeader/>
          <w:cantSplit/>
        </w:trPr>
        <w:tc>
          <w:tcPr>
            <w:cnfStyle w:val="001000000000" w:firstRow="0" w:lastRow="0" w:firstColumn="1" w:lastColumn="0" w:oddVBand="0" w:evenVBand="0" w:oddHBand="0" w:evenHBand="0" w:firstRowFirstColumn="0" w:firstRowLastColumn="0" w:lastRowFirstColumn="0" w:lastRowLastColumn="0"/>
            <w:tcW w:w="2199" w:type="dxa"/>
            <w:shd w:val="clear" w:color="auto" w:fill="D6E3BC" w:themeFill="accent3" w:themeFillTint="66"/>
            <w:hideMark/>
            <w:tcPrChange w:id="49" w:author="Mpumi Ekeke" w:date="2026-10-12T17:23:00Z" w16du:dateUtc="2026-10-12T15:23:00Z">
              <w:tcPr>
                <w:tcW w:w="2972" w:type="dxa"/>
                <w:gridSpan w:val="2"/>
                <w:shd w:val="clear" w:color="auto" w:fill="D6E3BC" w:themeFill="accent3" w:themeFillTint="66"/>
                <w:hideMark/>
              </w:tcPr>
            </w:tcPrChange>
          </w:tcPr>
          <w:p>
            <w:pPr>
              <w:keepNext w:val="0"/>
              <w:spacing w:after="100"/>
            </w:pPr>
            <w:r>
              <w:rPr>
                <w:b/>
                <w:sz w:val="20"/>
              </w:rPr>
              <w:t>Output</w:t>
            </w:r>
          </w:p>
        </w:tc>
        <w:tc>
          <w:tcPr>
            <w:tcW w:w="2433" w:type="dxa"/>
            <w:shd w:val="clear" w:color="auto" w:fill="D6E3BC" w:themeFill="accent3" w:themeFillTint="66"/>
            <w:hideMark/>
            <w:tcPrChange w:id="50" w:author="Mpumi Ekeke" w:date="2026-10-12T17:23:00Z" w16du:dateUtc="2026-10-12T15:23:00Z">
              <w:tcPr>
                <w:tcW w:w="3260" w:type="dxa"/>
                <w:gridSpan w:val="2"/>
                <w:shd w:val="clear" w:color="auto" w:fill="D6E3BC" w:themeFill="accent3" w:themeFillTint="66"/>
                <w:hideMark/>
              </w:tcPr>
            </w:tcPrChange>
          </w:tcPr>
          <w:p>
            <w:pPr>
              <w:keepNext w:val="0"/>
              <w:spacing w:after="100"/>
            </w:pPr>
            <w:r>
              <w:rPr>
                <w:b/>
                <w:sz w:val="20"/>
              </w:rPr>
              <w:t>Purpose</w:t>
            </w:r>
          </w:p>
        </w:tc>
        <w:tc>
          <w:tcPr>
            <w:tcW w:w="2939" w:type="dxa"/>
            <w:shd w:val="clear" w:color="auto" w:fill="D6E3BC" w:themeFill="accent3" w:themeFillTint="66"/>
            <w:hideMark/>
            <w:tcPrChange w:id="51" w:author="Mpumi Ekeke" w:date="2026-10-12T17:23:00Z" w16du:dateUtc="2026-10-12T15:23:00Z">
              <w:tcPr>
                <w:tcW w:w="3828" w:type="dxa"/>
                <w:gridSpan w:val="2"/>
                <w:shd w:val="clear" w:color="auto" w:fill="D6E3BC" w:themeFill="accent3" w:themeFillTint="66"/>
                <w:hideMark/>
              </w:tcPr>
            </w:tcPrChange>
          </w:tcPr>
          <w:p>
            <w:pPr>
              <w:keepNext w:val="0"/>
              <w:spacing w:after="100"/>
            </w:pPr>
            <w:r>
              <w:rPr>
                <w:b/>
                <w:sz w:val="20"/>
              </w:rPr>
              <w:t>Contribution to DM RMO Strategy and Matrix and NDMC APP Targets</w:t>
            </w:r>
          </w:p>
        </w:tc>
        <w:tc>
          <w:tcPr>
            <w:tcW w:w="2499" w:type="dxa"/>
            <w:shd w:val="clear" w:color="auto" w:fill="D6E3BC" w:themeFill="accent3" w:themeFillTint="66"/>
            <w:tcPrChange w:id="52" w:author="Mpumi Ekeke" w:date="2026-10-12T17:23:00Z" w16du:dateUtc="2026-10-12T15:23:00Z">
              <w:tcPr>
                <w:tcW w:w="3828" w:type="dxa"/>
                <w:gridSpan w:val="2"/>
                <w:shd w:val="clear" w:color="auto" w:fill="D6E3BC" w:themeFill="accent3" w:themeFillTint="66"/>
              </w:tcPr>
            </w:tcPrChange>
          </w:tcPr>
          <w:p>
            <w:pPr>
              <w:keepNext w:val="0"/>
              <w:spacing w:after="100"/>
            </w:pPr>
            <w:r>
              <w:rPr>
                <w:b/>
                <w:sz w:val="20"/>
              </w:rPr>
              <w:t>Relevant PoE and status</w:t>
            </w:r>
          </w:p>
        </w:tc>
      </w:tr>
      <w:tr>
        <w:trPr>
          <w:cantSplit/>
        </w:trPr>
        <w:tc>
          <w:tcPr>
            <w:tcW w:type="dxa" w:w="2199"/>
          </w:tcPr>
          <w:p>
            <w:pPr>
              <w:keepNext w:val="0"/>
              <w:spacing w:after="100"/>
            </w:pPr>
            <w:r>
              <w:rPr>
                <w:b w:val="0"/>
                <w:sz w:val="20"/>
              </w:rPr>
              <w:t>Limpopo Catch-up and Report Follow-up</w:t>
            </w:r>
          </w:p>
        </w:tc>
        <w:tc>
          <w:tcPr>
            <w:tcW w:type="dxa" w:w="2433"/>
          </w:tcPr>
          <w:p>
            <w:pPr>
              <w:keepNext w:val="0"/>
              <w:spacing w:after="100"/>
            </w:pPr>
            <w:r>
              <w:rPr>
                <w:b w:val="0"/>
                <w:sz w:val="20"/>
              </w:rPr>
              <w:t>Coordinate follow-up and record agreed actions.</w:t>
            </w:r>
          </w:p>
        </w:tc>
        <w:tc>
          <w:tcPr>
            <w:tcW w:type="dxa" w:w="2939"/>
          </w:tcPr>
          <w:p>
            <w:pPr>
              <w:keepNext w:val="0"/>
              <w:spacing w:after="100"/>
            </w:pPr>
            <w:r>
              <w:rPr>
                <w:b w:val="0"/>
                <w:sz w:val="20"/>
              </w:rPr>
              <w:t>KRA 4</w:t>
              <w:br/>
              <w:t>KRA 4: management coordination and reporting.</w:t>
            </w:r>
          </w:p>
        </w:tc>
        <w:tc>
          <w:tcPr>
            <w:tcW w:type="dxa" w:w="2499"/>
          </w:tcPr>
          <w:p>
            <w:pPr>
              <w:keepNext w:val="0"/>
              <w:spacing w:after="100"/>
            </w:pPr>
            <w:r>
              <w:rPr>
                <w:b w:val="0"/>
                <w:sz w:val="20"/>
              </w:rPr>
              <w:t>In progress</w:t>
              <w:br/>
              <w:t>A5 scheduled invitation; attendance unverified</w:t>
              <w:br/>
              <w:t>2 hours (scheduled)</w:t>
            </w:r>
          </w:p>
        </w:tc>
      </w:tr>
      <w:tr>
        <w:trPr>
          <w:cantSplit/>
        </w:trPr>
        <w:tc>
          <w:tcPr>
            <w:tcW w:type="dxa" w:w="2199"/>
          </w:tcPr>
          <w:p>
            <w:pPr>
              <w:keepNext w:val="0"/>
              <w:spacing w:after="100"/>
            </w:pPr>
            <w:r>
              <w:rPr>
                <w:b w:val="0"/>
                <w:sz w:val="20"/>
              </w:rPr>
              <w:t>Limpopo strategic report</w:t>
            </w:r>
          </w:p>
        </w:tc>
        <w:tc>
          <w:tcPr>
            <w:tcW w:type="dxa" w:w="2433"/>
          </w:tcPr>
          <w:p>
            <w:pPr>
              <w:keepNext w:val="0"/>
              <w:spacing w:after="100"/>
            </w:pPr>
            <w:r>
              <w:rPr>
                <w:b w:val="0"/>
                <w:sz w:val="20"/>
              </w:rPr>
              <w:t>Translate consultation findings into leadership actions.</w:t>
            </w:r>
          </w:p>
        </w:tc>
        <w:tc>
          <w:tcPr>
            <w:tcW w:type="dxa" w:w="2939"/>
          </w:tcPr>
          <w:p>
            <w:pPr>
              <w:keepNext w:val="0"/>
              <w:spacing w:after="100"/>
            </w:pPr>
            <w:r>
              <w:rPr>
                <w:b w:val="0"/>
                <w:sz w:val="20"/>
              </w:rPr>
              <w:t>KRA 4</w:t>
              <w:br/>
              <w:t>KRA 4: system review and accountable recovery coordination.</w:t>
            </w:r>
          </w:p>
        </w:tc>
        <w:tc>
          <w:tcPr>
            <w:tcW w:type="dxa" w:w="2499"/>
          </w:tcPr>
          <w:p>
            <w:pPr>
              <w:keepNext w:val="0"/>
              <w:spacing w:after="100"/>
            </w:pPr>
            <w:r>
              <w:rPr>
                <w:b w:val="0"/>
                <w:sz w:val="20"/>
              </w:rPr>
              <w:t>In progress</w:t>
              <w:br/>
              <w:t>A1; exact completion date and hours to confirm</w:t>
              <w:br/>
              <w:t>24 hours (estimated)</w:t>
            </w:r>
          </w:p>
        </w:tc>
      </w:tr>
      <w:tr>
        <w:trPr>
          <w:cantSplit/>
        </w:trPr>
        <w:tc>
          <w:tcPr>
            <w:tcW w:type="dxa" w:w="2199"/>
          </w:tcPr>
          <w:p>
            <w:pPr>
              <w:keepNext w:val="0"/>
              <w:spacing w:after="100"/>
            </w:pPr>
            <w:r>
              <w:rPr>
                <w:b w:val="0"/>
                <w:sz w:val="20"/>
              </w:rPr>
              <w:t>CSIR PSA enhancement brief</w:t>
            </w:r>
          </w:p>
        </w:tc>
        <w:tc>
          <w:tcPr>
            <w:tcW w:type="dxa" w:w="2433"/>
          </w:tcPr>
          <w:p>
            <w:pPr>
              <w:keepNext w:val="0"/>
              <w:spacing w:after="100"/>
            </w:pPr>
            <w:r>
              <w:rPr>
                <w:b w:val="0"/>
                <w:sz w:val="20"/>
              </w:rPr>
              <w:t>Define proposed delivery scope and controls.</w:t>
            </w:r>
          </w:p>
        </w:tc>
        <w:tc>
          <w:tcPr>
            <w:tcW w:type="dxa" w:w="2939"/>
          </w:tcPr>
          <w:p>
            <w:pPr>
              <w:keepNext w:val="0"/>
              <w:spacing w:after="100"/>
            </w:pPr>
            <w:r>
              <w:rPr>
                <w:b w:val="0"/>
                <w:sz w:val="20"/>
              </w:rPr>
              <w:t>KRA 4</w:t>
              <w:br/>
              <w:t>KRA 4: technical integration and NDMC decision rights.</w:t>
            </w:r>
          </w:p>
        </w:tc>
        <w:tc>
          <w:tcPr>
            <w:tcW w:type="dxa" w:w="2499"/>
          </w:tcPr>
          <w:p>
            <w:pPr>
              <w:keepNext w:val="0"/>
              <w:spacing w:after="100"/>
            </w:pPr>
            <w:r>
              <w:rPr>
                <w:b w:val="0"/>
                <w:sz w:val="20"/>
              </w:rPr>
              <w:t>In progress</w:t>
              <w:br/>
              <w:t>A2 and A5; attendance unverified</w:t>
              <w:br/>
              <w:t>1 hours (scheduled)</w:t>
            </w:r>
          </w:p>
        </w:tc>
      </w:tr>
      <w:tr>
        <w:trPr>
          <w:cantSplit/>
        </w:trPr>
        <w:tc>
          <w:tcPr>
            <w:tcW w:type="dxa" w:w="2199"/>
          </w:tcPr>
          <w:p>
            <w:pPr>
              <w:keepNext w:val="0"/>
              <w:spacing w:after="100"/>
            </w:pPr>
            <w:r>
              <w:rPr>
                <w:b w:val="0"/>
                <w:sz w:val="20"/>
              </w:rPr>
              <w:t>DM RMO Follow-up Engagement</w:t>
            </w:r>
          </w:p>
        </w:tc>
        <w:tc>
          <w:tcPr>
            <w:tcW w:type="dxa" w:w="2433"/>
          </w:tcPr>
          <w:p>
            <w:pPr>
              <w:keepNext w:val="0"/>
              <w:spacing w:after="100"/>
            </w:pPr>
            <w:r>
              <w:rPr>
                <w:b w:val="0"/>
                <w:sz w:val="20"/>
              </w:rPr>
              <w:t>Coordinate follow-up and record agreed actions.</w:t>
            </w:r>
          </w:p>
        </w:tc>
        <w:tc>
          <w:tcPr>
            <w:tcW w:type="dxa" w:w="2939"/>
          </w:tcPr>
          <w:p>
            <w:pPr>
              <w:keepNext w:val="0"/>
              <w:spacing w:after="100"/>
            </w:pPr>
            <w:r>
              <w:rPr>
                <w:b w:val="0"/>
                <w:sz w:val="20"/>
              </w:rPr>
              <w:t>KRA 4</w:t>
              <w:br/>
              <w:t>KRA 4: management coordination and reporting.</w:t>
            </w:r>
          </w:p>
        </w:tc>
        <w:tc>
          <w:tcPr>
            <w:tcW w:type="dxa" w:w="2499"/>
          </w:tcPr>
          <w:p>
            <w:pPr>
              <w:keepNext w:val="0"/>
              <w:spacing w:after="100"/>
            </w:pPr>
            <w:r>
              <w:rPr>
                <w:b w:val="0"/>
                <w:sz w:val="20"/>
              </w:rPr>
              <w:t>In progress</w:t>
              <w:br/>
              <w:t>A5 scheduled invitation; attendance unverified</w:t>
              <w:br/>
              <w:t>4 hours (scheduled)</w:t>
            </w:r>
          </w:p>
        </w:tc>
      </w:tr>
      <w:tr>
        <w:trPr>
          <w:cantSplit/>
        </w:trPr>
        <w:tc>
          <w:tcPr>
            <w:tcW w:type="dxa" w:w="2199"/>
          </w:tcPr>
          <w:p>
            <w:pPr>
              <w:keepNext w:val="0"/>
              <w:spacing w:after="100"/>
            </w:pPr>
            <w:r>
              <w:rPr>
                <w:b w:val="0"/>
                <w:sz w:val="20"/>
              </w:rPr>
              <w:t>October monthly workplan</w:t>
            </w:r>
          </w:p>
        </w:tc>
        <w:tc>
          <w:tcPr>
            <w:tcW w:type="dxa" w:w="2433"/>
          </w:tcPr>
          <w:p>
            <w:pPr>
              <w:keepNext w:val="0"/>
              <w:spacing w:after="100"/>
            </w:pPr>
            <w:r>
              <w:rPr>
                <w:b w:val="0"/>
                <w:sz w:val="20"/>
              </w:rPr>
              <w:t>Schedule dated KRA activities and evidence.</w:t>
            </w:r>
          </w:p>
        </w:tc>
        <w:tc>
          <w:tcPr>
            <w:tcW w:type="dxa" w:w="2939"/>
          </w:tcPr>
          <w:p>
            <w:pPr>
              <w:keepNext w:val="0"/>
              <w:spacing w:after="100"/>
            </w:pPr>
            <w:r>
              <w:rPr>
                <w:b w:val="0"/>
                <w:sz w:val="20"/>
              </w:rPr>
              <w:t>KRA 4</w:t>
              <w:br/>
              <w:t>KRAs 1–4: monthly delivery and reporting.</w:t>
            </w:r>
          </w:p>
        </w:tc>
        <w:tc>
          <w:tcPr>
            <w:tcW w:type="dxa" w:w="2499"/>
          </w:tcPr>
          <w:p>
            <w:pPr>
              <w:keepNext w:val="0"/>
              <w:spacing w:after="100"/>
            </w:pPr>
            <w:r>
              <w:rPr>
                <w:b w:val="0"/>
                <w:sz w:val="20"/>
              </w:rPr>
              <w:t>Completed</w:t>
              <w:br/>
              <w:t>A3</w:t>
              <w:br/>
              <w:t>12 hours (estimated)</w:t>
            </w:r>
          </w:p>
        </w:tc>
      </w:tr>
      <w:tr>
        <w:trPr>
          <w:cantSplit/>
        </w:trPr>
        <w:tc>
          <w:tcPr>
            <w:tcW w:type="dxa" w:w="2199"/>
          </w:tcPr>
          <w:p>
            <w:pPr>
              <w:keepNext w:val="0"/>
              <w:spacing w:after="100"/>
            </w:pPr>
            <w:r>
              <w:rPr>
                <w:b w:val="0"/>
                <w:sz w:val="20"/>
              </w:rPr>
              <w:t>September October presentation</w:t>
            </w:r>
          </w:p>
        </w:tc>
        <w:tc>
          <w:tcPr>
            <w:tcW w:type="dxa" w:w="2433"/>
          </w:tcPr>
          <w:p>
            <w:pPr>
              <w:keepNext w:val="0"/>
              <w:spacing w:after="100"/>
            </w:pPr>
            <w:r>
              <w:rPr>
                <w:b w:val="0"/>
                <w:sz w:val="20"/>
              </w:rPr>
              <w:t>Summarise progress and anticipated work.</w:t>
            </w:r>
          </w:p>
        </w:tc>
        <w:tc>
          <w:tcPr>
            <w:tcW w:type="dxa" w:w="2939"/>
          </w:tcPr>
          <w:p>
            <w:pPr>
              <w:keepNext w:val="0"/>
              <w:spacing w:after="100"/>
            </w:pPr>
            <w:r>
              <w:rPr>
                <w:b w:val="0"/>
                <w:sz w:val="20"/>
              </w:rPr>
              <w:t>KRA 4</w:t>
              <w:br/>
              <w:t>KRA 4: management reporting and coordination.</w:t>
            </w:r>
          </w:p>
        </w:tc>
        <w:tc>
          <w:tcPr>
            <w:tcW w:type="dxa" w:w="2499"/>
          </w:tcPr>
          <w:p>
            <w:pPr>
              <w:keepNext w:val="0"/>
              <w:spacing w:after="100"/>
            </w:pPr>
            <w:r>
              <w:rPr>
                <w:b w:val="0"/>
                <w:sz w:val="20"/>
              </w:rPr>
              <w:t>Completed</w:t>
              <w:br/>
              <w:t>A4</w:t>
              <w:br/>
              <w:t>12 hours (estimated)</w:t>
            </w:r>
          </w:p>
        </w:tc>
      </w:tr>
    </w:tbl>
    <w:p w14:paraId="711E19F7" w14:textId="175F871B" w:rsidR="00D757F4" w:rsidRPr="0043618A" w:rsidRDefault="001825E5">
      <w:pPr>
        <w:pStyle w:val="Heading1"/>
        <w:keepNext/>
        <w:spacing w:after="120" w:line="259" w:lineRule="auto" w:before="200"/>
        <w:rPr>
          <w:b w:val="0"/>
          <w:bCs w:val="0"/>
        </w:rPr>
      </w:pPr>
      <w:r>
        <w:t xml:space="preserve">9. Conclusion</w:t>
      </w:r>
    </w:p>
    <w:p w14:paraId="350F2935" w14:textId="77777777" w:rsidR="00567BDB" w:rsidRDefault="00855163" w:rsidP="00855163">
      <w:pPr>
        <w:keepNext w:val="0"/>
        <w:spacing w:line="259" w:lineRule="auto" w:after="120"/>
        <w:jc w:val="both"/>
        <w:rPr>
          <w:sz w:val="22"/>
        </w:rPr>
      </w:pPr>
      <w:r>
        <w:rPr>
          <w:sz w:val="22"/>
        </w:rPr>
        <w:t xml:space="preserve">The period produced documented BBB contributions to the Limpopo review, CSIR agreement preparation and October work planning. The next phase should convert these inputs into reviewed technical tools and practical municipal and community guidance. Anticipated outputs for 13–31 October remain subject to available data, stakeholder participation and approvals. October hours are provisionally allocated as 24 retrospective estimated hours and 72 anticipated hours. More work is also being conducted on the Ethekwini pilot document.</w:t>
      </w:r>
    </w:p>
    <w:p w14:paraId="711E19F7" w14:textId="175F871B" w:rsidR="00D757F4" w:rsidRPr="0043618A" w:rsidRDefault="001825E5">
      <w:pPr>
        <w:pStyle w:val="Heading1"/>
        <w:keepNext/>
        <w:spacing w:after="120" w:line="259" w:lineRule="auto" w:before="200"/>
        <w:rPr>
          <w:b w:val="0"/>
          <w:bCs w:val="0"/>
        </w:rPr>
      </w:pPr>
      <w:r>
        <w:t xml:space="preserve">10. Report Affirmation and Sign Off</w:t>
      </w:r>
    </w:p>
    <w:p w14:paraId="350F2935" w14:textId="77777777" w:rsidR="00567BDB" w:rsidRDefault="00855163" w:rsidP="00855163">
      <w:pPr>
        <w:keepNext w:val="0"/>
        <w:spacing w:line="259" w:lineRule="auto" w:after="120"/>
        <w:jc w:val="both"/>
        <w:rPr>
          <w:sz w:val="22"/>
        </w:rPr>
      </w:pPr>
      <w:r>
        <w:rPr>
          <w:sz w:val="22"/>
        </w:rPr>
        <w:t xml:space="preserve">I confirm, upon verification and signing below, that this report records my contributions to the Build Back Better (BBB) sub-stream for 21 September 2026 to 12 October 2026. Actual, estimated, scheduled and anticipated hours are identified separately. Evidence references and completion claims must be verified before submission.</w:t>
      </w:r>
    </w:p>
    <w:p w14:paraId="4AE86EE0" w14:textId="5B3ADBCA" w:rsidR="006E4306" w:rsidRDefault="006E4306" w:rsidP="008D7D82">
      <w:pPr>
        <w:keepNext w:val="0"/>
        <w:spacing w:line="259" w:lineRule="auto" w:after="120"/>
        <w:jc w:val="left"/>
        <w:rPr>
          <w:sz w:val="22"/>
        </w:rPr>
      </w:pPr>
      <w:r>
        <w:rPr>
          <w:sz w:val="22"/>
        </w:rPr>
        <w:t xml:space="preserve">Signature __________________</w:t>
        <w:br/>
        <w:t xml:space="preserve">Name: Eng. Dingaan Mahlangu</w:t>
        <w:br/>
        <w:t xml:space="preserve">Date: 2026-10-13</w:t>
      </w:r>
    </w:p>
    <w:p w14:paraId="711E19F7" w14:textId="175F871B" w:rsidR="00D757F4" w:rsidRPr="0043618A" w:rsidRDefault="001825E5">
      <w:pPr>
        <w:pStyle w:val="Heading1"/>
        <w:keepNext/>
        <w:spacing w:after="120" w:line="259" w:lineRule="auto" w:before="200"/>
        <w:rPr>
          <w:b w:val="0"/>
          <w:bCs w:val="0"/>
        </w:rPr>
      </w:pPr>
      <w:r>
        <w:t xml:space="preserve">ANNEXURES</w:t>
      </w:r>
    </w:p>
    <w:p w14:paraId="350F2935" w14:textId="77777777" w:rsidR="00567BDB" w:rsidRDefault="00855163" w:rsidP="00855163">
      <w:pPr>
        <w:keepNext w:val="0"/>
        <w:spacing w:line="259" w:lineRule="auto" w:after="120"/>
        <w:jc w:val="both"/>
        <w:rPr>
          <w:sz w:val="22"/>
        </w:rPr>
      </w:pPr>
      <w:r>
        <w:rPr>
          <w:sz w:val="22"/>
        </w:rPr>
        <w:t xml:space="preserve">A1. Limpopo Strategic Visit Report prepared jointly by Mr. Dingaan Mahlangu and Mr Thinus Pretorius (field period 15–18 September 2026).</w:t>
      </w:r>
    </w:p>
    <w:p w14:paraId="350F2935" w14:textId="77777777" w:rsidR="00567BDB" w:rsidRDefault="00855163" w:rsidP="00855163">
      <w:pPr>
        <w:keepNext w:val="0"/>
        <w:spacing w:line="259" w:lineRule="auto" w:after="120"/>
        <w:jc w:val="both"/>
        <w:rPr>
          <w:sz w:val="22"/>
        </w:rPr>
      </w:pPr>
      <w:r>
        <w:rPr>
          <w:sz w:val="22"/>
        </w:rPr>
        <w:t xml:space="preserve">A2. NDMC CSIR PSA Enhancement Brief, Mahlangu, Abdoola and Mkhonza, dated 23 September 2026.</w:t>
      </w:r>
    </w:p>
    <w:p w14:paraId="350F2935" w14:textId="77777777" w:rsidR="00567BDB" w:rsidRDefault="00855163" w:rsidP="00855163">
      <w:pPr>
        <w:keepNext w:val="0"/>
        <w:spacing w:line="259" w:lineRule="auto" w:after="120"/>
        <w:jc w:val="both"/>
        <w:rPr>
          <w:sz w:val="22"/>
        </w:rPr>
      </w:pPr>
      <w:r>
        <w:rPr>
          <w:sz w:val="22"/>
        </w:rPr>
        <w:t xml:space="preserve">A3. Build Back Better Monthly Workplan October 2026, dated 9 October 2026.</w:t>
      </w:r>
    </w:p>
    <w:p w14:paraId="350F2935" w14:textId="77777777" w:rsidR="00567BDB" w:rsidRDefault="00855163" w:rsidP="00855163">
      <w:pPr>
        <w:keepNext w:val="0"/>
        <w:spacing w:line="259" w:lineRule="auto" w:after="120"/>
        <w:jc w:val="both"/>
        <w:rPr>
          <w:sz w:val="22"/>
        </w:rPr>
      </w:pPr>
      <w:r>
        <w:rPr>
          <w:sz w:val="22"/>
        </w:rPr>
        <w:t xml:space="preserve">A4. BBB September October Progress and Workplan presentation, prepared 12 October 2026.</w:t>
      </w:r>
    </w:p>
    <w:p w14:paraId="350F2935" w14:textId="77777777" w:rsidR="00567BDB" w:rsidRDefault="00855163" w:rsidP="00855163">
      <w:pPr>
        <w:keepNext w:val="0"/>
        <w:spacing w:line="259" w:lineRule="auto" w:after="120"/>
        <w:jc w:val="both"/>
        <w:rPr>
          <w:sz w:val="22"/>
        </w:rPr>
      </w:pPr>
      <w:r>
        <w:rPr>
          <w:sz w:val="22"/>
        </w:rPr>
        <w:t xml:space="preserve">A5. September PoE workbook containing accepted invitations dated 21, 22 and 23 September. </w:t>
      </w:r>
    </w:p>
    <w:p w14:paraId="350F2935" w14:textId="77777777" w:rsidR="00567BDB" w:rsidRDefault="00855163" w:rsidP="00855163">
      <w:pPr>
        <w:keepNext w:val="0"/>
        <w:spacing w:line="259" w:lineRule="auto" w:after="120"/>
        <w:jc w:val="both"/>
        <w:rPr>
          <w:sz w:val="22"/>
        </w:rPr>
      </w:pPr>
      <w:r>
        <w:rPr>
          <w:sz w:val="22"/>
        </w:rPr>
        <w:t xml:space="preserve">A6. Timesheet RMO September 2026 Dingaan and September PoE supplied on 13 October. The timesheet covers 21 August–20 September and records 68 hours.</w:t>
      </w:r>
    </w:p>
    <w:sectPr w:rsidR="00432AC6" w:rsidRPr="00432AC6"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69BF5" w14:textId="77777777" w:rsidR="00A40420" w:rsidRDefault="00A40420" w:rsidP="009432E9">
      <w:pPr>
        <w:spacing w:after="0" w:line="240" w:lineRule="auto"/>
      </w:pPr>
      <w:r>
        <w:separator/>
      </w:r>
    </w:p>
  </w:endnote>
  <w:endnote w:type="continuationSeparator" w:id="0">
    <w:p w14:paraId="11559271" w14:textId="77777777" w:rsidR="00A40420" w:rsidRDefault="00A40420" w:rsidP="00943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591C" w14:textId="784B4D48" w:rsidR="009432E9" w:rsidRPr="009432E9" w:rsidRDefault="009432E9" w:rsidP="009432E9">
    <w:pPr>
      <w:pStyle w:val="Footer"/>
      <w:jc w:val="center"/>
      <w:rPr>
        <w:bCs/>
        <w:i/>
        <w:iCs/>
      </w:rPr>
    </w:pPr>
    <w:r w:rsidRPr="009432E9">
      <w:rPr>
        <w:bCs/>
        <w:i/>
        <w:iCs/>
      </w:rPr>
      <w:t xml:space="preserve">Confidential: Internal NDMC </w:t>
    </w:r>
    <w:r w:rsidR="00432AC6">
      <w:rPr>
        <w:bCs/>
        <w:i/>
        <w:iCs/>
      </w:rPr>
      <w:t xml:space="preserve">&amp; DM RMO Stream </w:t>
    </w:r>
    <w:r w:rsidRPr="009432E9">
      <w:rPr>
        <w:bCs/>
        <w:i/>
        <w:iCs/>
      </w:rPr>
      <w:t>Document</w:t>
    </w:r>
  </w:p>
  <w:p w14:paraId="15729FE4" w14:textId="77777777" w:rsidR="009432E9" w:rsidRDefault="009432E9" w:rsidP="009432E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E4F54" w14:textId="77777777" w:rsidR="00A40420" w:rsidRDefault="00A40420" w:rsidP="009432E9">
      <w:pPr>
        <w:spacing w:after="0" w:line="240" w:lineRule="auto"/>
      </w:pPr>
      <w:r>
        <w:separator/>
      </w:r>
    </w:p>
  </w:footnote>
  <w:footnote w:type="continuationSeparator" w:id="0">
    <w:p w14:paraId="013DDE15" w14:textId="77777777" w:rsidR="00A40420" w:rsidRDefault="00A40420" w:rsidP="009432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3764" w14:textId="5A6225E3" w:rsidR="009432E9" w:rsidRDefault="009432E9" w:rsidP="009432E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8C62C4"/>
    <w:multiLevelType w:val="multilevel"/>
    <w:tmpl w:val="A67C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E1A9D"/>
    <w:multiLevelType w:val="multilevel"/>
    <w:tmpl w:val="815C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A5EA1"/>
    <w:multiLevelType w:val="multilevel"/>
    <w:tmpl w:val="276E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D4E91"/>
    <w:multiLevelType w:val="multilevel"/>
    <w:tmpl w:val="96B88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CB262C"/>
    <w:multiLevelType w:val="multilevel"/>
    <w:tmpl w:val="2F08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F6544"/>
    <w:multiLevelType w:val="hybridMultilevel"/>
    <w:tmpl w:val="6A746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AE69D6"/>
    <w:multiLevelType w:val="multilevel"/>
    <w:tmpl w:val="EA84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152B7"/>
    <w:multiLevelType w:val="multilevel"/>
    <w:tmpl w:val="E03A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B50B2"/>
    <w:multiLevelType w:val="multilevel"/>
    <w:tmpl w:val="21B2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D626F"/>
    <w:multiLevelType w:val="multilevel"/>
    <w:tmpl w:val="08DE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06C70"/>
    <w:multiLevelType w:val="multilevel"/>
    <w:tmpl w:val="B3FE8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BE1BE5"/>
    <w:multiLevelType w:val="multilevel"/>
    <w:tmpl w:val="8E74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16A7E"/>
    <w:multiLevelType w:val="multilevel"/>
    <w:tmpl w:val="7F28A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B91D09"/>
    <w:multiLevelType w:val="multilevel"/>
    <w:tmpl w:val="502A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485D23"/>
    <w:multiLevelType w:val="multilevel"/>
    <w:tmpl w:val="9C6E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2322E4"/>
    <w:multiLevelType w:val="multilevel"/>
    <w:tmpl w:val="9BC6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2C0A3A"/>
    <w:multiLevelType w:val="multilevel"/>
    <w:tmpl w:val="2A88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14839">
    <w:abstractNumId w:val="8"/>
  </w:num>
  <w:num w:numId="2" w16cid:durableId="555091850">
    <w:abstractNumId w:val="6"/>
  </w:num>
  <w:num w:numId="3" w16cid:durableId="507327489">
    <w:abstractNumId w:val="5"/>
  </w:num>
  <w:num w:numId="4" w16cid:durableId="1429424060">
    <w:abstractNumId w:val="4"/>
  </w:num>
  <w:num w:numId="5" w16cid:durableId="1814129107">
    <w:abstractNumId w:val="7"/>
  </w:num>
  <w:num w:numId="6" w16cid:durableId="971440190">
    <w:abstractNumId w:val="3"/>
  </w:num>
  <w:num w:numId="7" w16cid:durableId="267200174">
    <w:abstractNumId w:val="2"/>
  </w:num>
  <w:num w:numId="8" w16cid:durableId="1231426398">
    <w:abstractNumId w:val="1"/>
  </w:num>
  <w:num w:numId="9" w16cid:durableId="242954418">
    <w:abstractNumId w:val="0"/>
  </w:num>
  <w:num w:numId="10" w16cid:durableId="2018069680">
    <w:abstractNumId w:val="18"/>
  </w:num>
  <w:num w:numId="11" w16cid:durableId="833841717">
    <w:abstractNumId w:val="21"/>
  </w:num>
  <w:num w:numId="12" w16cid:durableId="2009169867">
    <w:abstractNumId w:val="22"/>
  </w:num>
  <w:num w:numId="13" w16cid:durableId="955916532">
    <w:abstractNumId w:val="24"/>
  </w:num>
  <w:num w:numId="14" w16cid:durableId="298001642">
    <w:abstractNumId w:val="16"/>
  </w:num>
  <w:num w:numId="15" w16cid:durableId="1665426557">
    <w:abstractNumId w:val="19"/>
  </w:num>
  <w:num w:numId="16" w16cid:durableId="725950584">
    <w:abstractNumId w:val="13"/>
  </w:num>
  <w:num w:numId="17" w16cid:durableId="1314263352">
    <w:abstractNumId w:val="9"/>
  </w:num>
  <w:num w:numId="18" w16cid:durableId="1317800562">
    <w:abstractNumId w:val="20"/>
  </w:num>
  <w:num w:numId="19" w16cid:durableId="1809008129">
    <w:abstractNumId w:val="25"/>
  </w:num>
  <w:num w:numId="20" w16cid:durableId="961155713">
    <w:abstractNumId w:val="17"/>
  </w:num>
  <w:num w:numId="21" w16cid:durableId="613441006">
    <w:abstractNumId w:val="10"/>
  </w:num>
  <w:num w:numId="22" w16cid:durableId="1173959302">
    <w:abstractNumId w:val="11"/>
  </w:num>
  <w:num w:numId="23" w16cid:durableId="1652443868">
    <w:abstractNumId w:val="23"/>
  </w:num>
  <w:num w:numId="24" w16cid:durableId="797141030">
    <w:abstractNumId w:val="15"/>
  </w:num>
  <w:num w:numId="25" w16cid:durableId="870150655">
    <w:abstractNumId w:val="12"/>
  </w:num>
  <w:num w:numId="26" w16cid:durableId="19720887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pumi Ekeke">
    <w15:presenceInfo w15:providerId="AD" w15:userId="S::Mpumi.Ekeke@rsr.org.za::8c7c2c43-b367-496a-b41b-45839dd52f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761"/>
    <w:rsid w:val="00024E34"/>
    <w:rsid w:val="00034616"/>
    <w:rsid w:val="00035B2C"/>
    <w:rsid w:val="000449ED"/>
    <w:rsid w:val="0006063C"/>
    <w:rsid w:val="00070290"/>
    <w:rsid w:val="0007186D"/>
    <w:rsid w:val="000B723C"/>
    <w:rsid w:val="000C2CD9"/>
    <w:rsid w:val="000D2FA9"/>
    <w:rsid w:val="00115C43"/>
    <w:rsid w:val="00141241"/>
    <w:rsid w:val="00143F6E"/>
    <w:rsid w:val="0015074B"/>
    <w:rsid w:val="001510F8"/>
    <w:rsid w:val="001825E5"/>
    <w:rsid w:val="001A381B"/>
    <w:rsid w:val="001A66FC"/>
    <w:rsid w:val="001F6E02"/>
    <w:rsid w:val="0022544B"/>
    <w:rsid w:val="00226677"/>
    <w:rsid w:val="00232359"/>
    <w:rsid w:val="00275FD3"/>
    <w:rsid w:val="0029639D"/>
    <w:rsid w:val="002F702F"/>
    <w:rsid w:val="00301C04"/>
    <w:rsid w:val="00326F90"/>
    <w:rsid w:val="00384A87"/>
    <w:rsid w:val="003E192C"/>
    <w:rsid w:val="00432AC6"/>
    <w:rsid w:val="00435C30"/>
    <w:rsid w:val="0043618A"/>
    <w:rsid w:val="004A47F2"/>
    <w:rsid w:val="00514F3B"/>
    <w:rsid w:val="0052529F"/>
    <w:rsid w:val="00527F94"/>
    <w:rsid w:val="00546284"/>
    <w:rsid w:val="0055251A"/>
    <w:rsid w:val="0056488B"/>
    <w:rsid w:val="00567BDB"/>
    <w:rsid w:val="005745FE"/>
    <w:rsid w:val="00580882"/>
    <w:rsid w:val="005E1699"/>
    <w:rsid w:val="005E55A7"/>
    <w:rsid w:val="005F7F65"/>
    <w:rsid w:val="006123AD"/>
    <w:rsid w:val="006A160C"/>
    <w:rsid w:val="006D1124"/>
    <w:rsid w:val="006E4306"/>
    <w:rsid w:val="00706A99"/>
    <w:rsid w:val="00713DBF"/>
    <w:rsid w:val="00795D7E"/>
    <w:rsid w:val="007969B0"/>
    <w:rsid w:val="007B2009"/>
    <w:rsid w:val="007C4883"/>
    <w:rsid w:val="007E707E"/>
    <w:rsid w:val="008113CE"/>
    <w:rsid w:val="00855163"/>
    <w:rsid w:val="008B1771"/>
    <w:rsid w:val="008D7D82"/>
    <w:rsid w:val="008E2600"/>
    <w:rsid w:val="009270D1"/>
    <w:rsid w:val="009432E9"/>
    <w:rsid w:val="00950ED4"/>
    <w:rsid w:val="009B1F5B"/>
    <w:rsid w:val="009C74E1"/>
    <w:rsid w:val="00A222DE"/>
    <w:rsid w:val="00A40420"/>
    <w:rsid w:val="00A506F7"/>
    <w:rsid w:val="00A95334"/>
    <w:rsid w:val="00A962EE"/>
    <w:rsid w:val="00AA1D8D"/>
    <w:rsid w:val="00AA4835"/>
    <w:rsid w:val="00AB7D28"/>
    <w:rsid w:val="00AD7BAC"/>
    <w:rsid w:val="00B47730"/>
    <w:rsid w:val="00BF66BC"/>
    <w:rsid w:val="00C04599"/>
    <w:rsid w:val="00C87C9B"/>
    <w:rsid w:val="00CB0664"/>
    <w:rsid w:val="00CE4CF2"/>
    <w:rsid w:val="00D50298"/>
    <w:rsid w:val="00D66F42"/>
    <w:rsid w:val="00D757F4"/>
    <w:rsid w:val="00DC7853"/>
    <w:rsid w:val="00DD3461"/>
    <w:rsid w:val="00DE2FA0"/>
    <w:rsid w:val="00E26393"/>
    <w:rsid w:val="00E36794"/>
    <w:rsid w:val="00EB31CA"/>
    <w:rsid w:val="00EB3C53"/>
    <w:rsid w:val="00EF6696"/>
    <w:rsid w:val="00EF673F"/>
    <w:rsid w:val="00F34D07"/>
    <w:rsid w:val="00F63A4A"/>
    <w:rsid w:val="00F7548A"/>
    <w:rsid w:val="00F86B74"/>
    <w:rsid w:val="00F86F60"/>
    <w:rsid w:val="00FC51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B5ED3"/>
  <w14:defaultImageDpi w14:val="300"/>
  <w15:docId w15:val="{7F0351CD-8D3F-4531-981C-82CE5218A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432E9"/>
    <w:pPr>
      <w:spacing w:after="100"/>
    </w:pPr>
  </w:style>
  <w:style w:type="paragraph" w:styleId="TOC2">
    <w:name w:val="toc 2"/>
    <w:basedOn w:val="Normal"/>
    <w:next w:val="Normal"/>
    <w:autoRedefine/>
    <w:uiPriority w:val="39"/>
    <w:unhideWhenUsed/>
    <w:rsid w:val="009432E9"/>
    <w:pPr>
      <w:spacing w:after="100"/>
      <w:ind w:left="200"/>
    </w:pPr>
  </w:style>
  <w:style w:type="character" w:styleId="Hyperlink">
    <w:name w:val="Hyperlink"/>
    <w:basedOn w:val="DefaultParagraphFont"/>
    <w:uiPriority w:val="99"/>
    <w:unhideWhenUsed/>
    <w:rsid w:val="009432E9"/>
    <w:rPr>
      <w:color w:val="0000FF" w:themeColor="hyperlink"/>
      <w:u w:val="single"/>
    </w:rPr>
  </w:style>
  <w:style w:type="table" w:styleId="PlainTable1">
    <w:name w:val="Plain Table 1"/>
    <w:basedOn w:val="TableNormal"/>
    <w:uiPriority w:val="99"/>
    <w:rsid w:val="00F86F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1A66FC"/>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6A160C"/>
    <w:pPr>
      <w:spacing w:after="100"/>
      <w:ind w:left="400"/>
    </w:pPr>
  </w:style>
  <w:style w:type="paragraph" w:customStyle="1" w:styleId="pdq2pgselectionanchorcontainer">
    <w:name w:val="pdq2pg_selectionanchorcontainer"/>
    <w:basedOn w:val="Normal"/>
    <w:rsid w:val="008D7D82"/>
    <w:pPr>
      <w:spacing w:before="100" w:beforeAutospacing="1" w:after="100" w:afterAutospacing="1" w:line="240" w:lineRule="auto"/>
    </w:pPr>
    <w:rPr>
      <w:rFonts w:ascii="Times New Roman" w:eastAsia="Times New Roman" w:hAnsi="Times New Roman" w:cs="Times New Roman"/>
      <w:sz w:val="24"/>
      <w:szCs w:val="24"/>
    </w:rPr>
  </w:style>
  <w:style w:type="table" w:styleId="PlainTable3">
    <w:name w:val="Plain Table 3"/>
    <w:basedOn w:val="TableNormal"/>
    <w:uiPriority w:val="99"/>
    <w:rsid w:val="00E3679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E3679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C04599"/>
    <w:pPr>
      <w:spacing w:after="0"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7173">
      <w:bodyDiv w:val="1"/>
      <w:marLeft w:val="0"/>
      <w:marRight w:val="0"/>
      <w:marTop w:val="0"/>
      <w:marBottom w:val="0"/>
      <w:divBdr>
        <w:top w:val="none" w:sz="0" w:space="0" w:color="auto"/>
        <w:left w:val="none" w:sz="0" w:space="0" w:color="auto"/>
        <w:bottom w:val="none" w:sz="0" w:space="0" w:color="auto"/>
        <w:right w:val="none" w:sz="0" w:space="0" w:color="auto"/>
      </w:divBdr>
    </w:div>
    <w:div w:id="116027528">
      <w:bodyDiv w:val="1"/>
      <w:marLeft w:val="0"/>
      <w:marRight w:val="0"/>
      <w:marTop w:val="0"/>
      <w:marBottom w:val="0"/>
      <w:divBdr>
        <w:top w:val="none" w:sz="0" w:space="0" w:color="auto"/>
        <w:left w:val="none" w:sz="0" w:space="0" w:color="auto"/>
        <w:bottom w:val="none" w:sz="0" w:space="0" w:color="auto"/>
        <w:right w:val="none" w:sz="0" w:space="0" w:color="auto"/>
      </w:divBdr>
    </w:div>
    <w:div w:id="130103858">
      <w:bodyDiv w:val="1"/>
      <w:marLeft w:val="0"/>
      <w:marRight w:val="0"/>
      <w:marTop w:val="0"/>
      <w:marBottom w:val="0"/>
      <w:divBdr>
        <w:top w:val="none" w:sz="0" w:space="0" w:color="auto"/>
        <w:left w:val="none" w:sz="0" w:space="0" w:color="auto"/>
        <w:bottom w:val="none" w:sz="0" w:space="0" w:color="auto"/>
        <w:right w:val="none" w:sz="0" w:space="0" w:color="auto"/>
      </w:divBdr>
    </w:div>
    <w:div w:id="171186845">
      <w:bodyDiv w:val="1"/>
      <w:marLeft w:val="0"/>
      <w:marRight w:val="0"/>
      <w:marTop w:val="0"/>
      <w:marBottom w:val="0"/>
      <w:divBdr>
        <w:top w:val="none" w:sz="0" w:space="0" w:color="auto"/>
        <w:left w:val="none" w:sz="0" w:space="0" w:color="auto"/>
        <w:bottom w:val="none" w:sz="0" w:space="0" w:color="auto"/>
        <w:right w:val="none" w:sz="0" w:space="0" w:color="auto"/>
      </w:divBdr>
    </w:div>
    <w:div w:id="182746047">
      <w:bodyDiv w:val="1"/>
      <w:marLeft w:val="0"/>
      <w:marRight w:val="0"/>
      <w:marTop w:val="0"/>
      <w:marBottom w:val="0"/>
      <w:divBdr>
        <w:top w:val="none" w:sz="0" w:space="0" w:color="auto"/>
        <w:left w:val="none" w:sz="0" w:space="0" w:color="auto"/>
        <w:bottom w:val="none" w:sz="0" w:space="0" w:color="auto"/>
        <w:right w:val="none" w:sz="0" w:space="0" w:color="auto"/>
      </w:divBdr>
      <w:divsChild>
        <w:div w:id="2079938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96089">
      <w:bodyDiv w:val="1"/>
      <w:marLeft w:val="0"/>
      <w:marRight w:val="0"/>
      <w:marTop w:val="0"/>
      <w:marBottom w:val="0"/>
      <w:divBdr>
        <w:top w:val="none" w:sz="0" w:space="0" w:color="auto"/>
        <w:left w:val="none" w:sz="0" w:space="0" w:color="auto"/>
        <w:bottom w:val="none" w:sz="0" w:space="0" w:color="auto"/>
        <w:right w:val="none" w:sz="0" w:space="0" w:color="auto"/>
      </w:divBdr>
    </w:div>
    <w:div w:id="234827611">
      <w:bodyDiv w:val="1"/>
      <w:marLeft w:val="0"/>
      <w:marRight w:val="0"/>
      <w:marTop w:val="0"/>
      <w:marBottom w:val="0"/>
      <w:divBdr>
        <w:top w:val="none" w:sz="0" w:space="0" w:color="auto"/>
        <w:left w:val="none" w:sz="0" w:space="0" w:color="auto"/>
        <w:bottom w:val="none" w:sz="0" w:space="0" w:color="auto"/>
        <w:right w:val="none" w:sz="0" w:space="0" w:color="auto"/>
      </w:divBdr>
    </w:div>
    <w:div w:id="279260710">
      <w:bodyDiv w:val="1"/>
      <w:marLeft w:val="0"/>
      <w:marRight w:val="0"/>
      <w:marTop w:val="0"/>
      <w:marBottom w:val="0"/>
      <w:divBdr>
        <w:top w:val="none" w:sz="0" w:space="0" w:color="auto"/>
        <w:left w:val="none" w:sz="0" w:space="0" w:color="auto"/>
        <w:bottom w:val="none" w:sz="0" w:space="0" w:color="auto"/>
        <w:right w:val="none" w:sz="0" w:space="0" w:color="auto"/>
      </w:divBdr>
    </w:div>
    <w:div w:id="315181860">
      <w:bodyDiv w:val="1"/>
      <w:marLeft w:val="0"/>
      <w:marRight w:val="0"/>
      <w:marTop w:val="0"/>
      <w:marBottom w:val="0"/>
      <w:divBdr>
        <w:top w:val="none" w:sz="0" w:space="0" w:color="auto"/>
        <w:left w:val="none" w:sz="0" w:space="0" w:color="auto"/>
        <w:bottom w:val="none" w:sz="0" w:space="0" w:color="auto"/>
        <w:right w:val="none" w:sz="0" w:space="0" w:color="auto"/>
      </w:divBdr>
    </w:div>
    <w:div w:id="330641455">
      <w:bodyDiv w:val="1"/>
      <w:marLeft w:val="0"/>
      <w:marRight w:val="0"/>
      <w:marTop w:val="0"/>
      <w:marBottom w:val="0"/>
      <w:divBdr>
        <w:top w:val="none" w:sz="0" w:space="0" w:color="auto"/>
        <w:left w:val="none" w:sz="0" w:space="0" w:color="auto"/>
        <w:bottom w:val="none" w:sz="0" w:space="0" w:color="auto"/>
        <w:right w:val="none" w:sz="0" w:space="0" w:color="auto"/>
      </w:divBdr>
    </w:div>
    <w:div w:id="373845909">
      <w:bodyDiv w:val="1"/>
      <w:marLeft w:val="0"/>
      <w:marRight w:val="0"/>
      <w:marTop w:val="0"/>
      <w:marBottom w:val="0"/>
      <w:divBdr>
        <w:top w:val="none" w:sz="0" w:space="0" w:color="auto"/>
        <w:left w:val="none" w:sz="0" w:space="0" w:color="auto"/>
        <w:bottom w:val="none" w:sz="0" w:space="0" w:color="auto"/>
        <w:right w:val="none" w:sz="0" w:space="0" w:color="auto"/>
      </w:divBdr>
    </w:div>
    <w:div w:id="375393883">
      <w:bodyDiv w:val="1"/>
      <w:marLeft w:val="0"/>
      <w:marRight w:val="0"/>
      <w:marTop w:val="0"/>
      <w:marBottom w:val="0"/>
      <w:divBdr>
        <w:top w:val="none" w:sz="0" w:space="0" w:color="auto"/>
        <w:left w:val="none" w:sz="0" w:space="0" w:color="auto"/>
        <w:bottom w:val="none" w:sz="0" w:space="0" w:color="auto"/>
        <w:right w:val="none" w:sz="0" w:space="0" w:color="auto"/>
      </w:divBdr>
    </w:div>
    <w:div w:id="404377449">
      <w:bodyDiv w:val="1"/>
      <w:marLeft w:val="0"/>
      <w:marRight w:val="0"/>
      <w:marTop w:val="0"/>
      <w:marBottom w:val="0"/>
      <w:divBdr>
        <w:top w:val="none" w:sz="0" w:space="0" w:color="auto"/>
        <w:left w:val="none" w:sz="0" w:space="0" w:color="auto"/>
        <w:bottom w:val="none" w:sz="0" w:space="0" w:color="auto"/>
        <w:right w:val="none" w:sz="0" w:space="0" w:color="auto"/>
      </w:divBdr>
    </w:div>
    <w:div w:id="431703384">
      <w:bodyDiv w:val="1"/>
      <w:marLeft w:val="0"/>
      <w:marRight w:val="0"/>
      <w:marTop w:val="0"/>
      <w:marBottom w:val="0"/>
      <w:divBdr>
        <w:top w:val="none" w:sz="0" w:space="0" w:color="auto"/>
        <w:left w:val="none" w:sz="0" w:space="0" w:color="auto"/>
        <w:bottom w:val="none" w:sz="0" w:space="0" w:color="auto"/>
        <w:right w:val="none" w:sz="0" w:space="0" w:color="auto"/>
      </w:divBdr>
    </w:div>
    <w:div w:id="442575589">
      <w:bodyDiv w:val="1"/>
      <w:marLeft w:val="0"/>
      <w:marRight w:val="0"/>
      <w:marTop w:val="0"/>
      <w:marBottom w:val="0"/>
      <w:divBdr>
        <w:top w:val="none" w:sz="0" w:space="0" w:color="auto"/>
        <w:left w:val="none" w:sz="0" w:space="0" w:color="auto"/>
        <w:bottom w:val="none" w:sz="0" w:space="0" w:color="auto"/>
        <w:right w:val="none" w:sz="0" w:space="0" w:color="auto"/>
      </w:divBdr>
    </w:div>
    <w:div w:id="444077016">
      <w:bodyDiv w:val="1"/>
      <w:marLeft w:val="0"/>
      <w:marRight w:val="0"/>
      <w:marTop w:val="0"/>
      <w:marBottom w:val="0"/>
      <w:divBdr>
        <w:top w:val="none" w:sz="0" w:space="0" w:color="auto"/>
        <w:left w:val="none" w:sz="0" w:space="0" w:color="auto"/>
        <w:bottom w:val="none" w:sz="0" w:space="0" w:color="auto"/>
        <w:right w:val="none" w:sz="0" w:space="0" w:color="auto"/>
      </w:divBdr>
    </w:div>
    <w:div w:id="485829406">
      <w:bodyDiv w:val="1"/>
      <w:marLeft w:val="0"/>
      <w:marRight w:val="0"/>
      <w:marTop w:val="0"/>
      <w:marBottom w:val="0"/>
      <w:divBdr>
        <w:top w:val="none" w:sz="0" w:space="0" w:color="auto"/>
        <w:left w:val="none" w:sz="0" w:space="0" w:color="auto"/>
        <w:bottom w:val="none" w:sz="0" w:space="0" w:color="auto"/>
        <w:right w:val="none" w:sz="0" w:space="0" w:color="auto"/>
      </w:divBdr>
    </w:div>
    <w:div w:id="543714245">
      <w:bodyDiv w:val="1"/>
      <w:marLeft w:val="0"/>
      <w:marRight w:val="0"/>
      <w:marTop w:val="0"/>
      <w:marBottom w:val="0"/>
      <w:divBdr>
        <w:top w:val="none" w:sz="0" w:space="0" w:color="auto"/>
        <w:left w:val="none" w:sz="0" w:space="0" w:color="auto"/>
        <w:bottom w:val="none" w:sz="0" w:space="0" w:color="auto"/>
        <w:right w:val="none" w:sz="0" w:space="0" w:color="auto"/>
      </w:divBdr>
    </w:div>
    <w:div w:id="553085107">
      <w:bodyDiv w:val="1"/>
      <w:marLeft w:val="0"/>
      <w:marRight w:val="0"/>
      <w:marTop w:val="0"/>
      <w:marBottom w:val="0"/>
      <w:divBdr>
        <w:top w:val="none" w:sz="0" w:space="0" w:color="auto"/>
        <w:left w:val="none" w:sz="0" w:space="0" w:color="auto"/>
        <w:bottom w:val="none" w:sz="0" w:space="0" w:color="auto"/>
        <w:right w:val="none" w:sz="0" w:space="0" w:color="auto"/>
      </w:divBdr>
      <w:divsChild>
        <w:div w:id="1937783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25370">
      <w:bodyDiv w:val="1"/>
      <w:marLeft w:val="0"/>
      <w:marRight w:val="0"/>
      <w:marTop w:val="0"/>
      <w:marBottom w:val="0"/>
      <w:divBdr>
        <w:top w:val="none" w:sz="0" w:space="0" w:color="auto"/>
        <w:left w:val="none" w:sz="0" w:space="0" w:color="auto"/>
        <w:bottom w:val="none" w:sz="0" w:space="0" w:color="auto"/>
        <w:right w:val="none" w:sz="0" w:space="0" w:color="auto"/>
      </w:divBdr>
    </w:div>
    <w:div w:id="623467027">
      <w:bodyDiv w:val="1"/>
      <w:marLeft w:val="0"/>
      <w:marRight w:val="0"/>
      <w:marTop w:val="0"/>
      <w:marBottom w:val="0"/>
      <w:divBdr>
        <w:top w:val="none" w:sz="0" w:space="0" w:color="auto"/>
        <w:left w:val="none" w:sz="0" w:space="0" w:color="auto"/>
        <w:bottom w:val="none" w:sz="0" w:space="0" w:color="auto"/>
        <w:right w:val="none" w:sz="0" w:space="0" w:color="auto"/>
      </w:divBdr>
      <w:divsChild>
        <w:div w:id="583104466">
          <w:marLeft w:val="0"/>
          <w:marRight w:val="0"/>
          <w:marTop w:val="0"/>
          <w:marBottom w:val="0"/>
          <w:divBdr>
            <w:top w:val="none" w:sz="0" w:space="0" w:color="auto"/>
            <w:left w:val="none" w:sz="0" w:space="0" w:color="auto"/>
            <w:bottom w:val="none" w:sz="0" w:space="0" w:color="auto"/>
            <w:right w:val="none" w:sz="0" w:space="0" w:color="auto"/>
          </w:divBdr>
        </w:div>
        <w:div w:id="1591085898">
          <w:marLeft w:val="0"/>
          <w:marRight w:val="0"/>
          <w:marTop w:val="45"/>
          <w:marBottom w:val="0"/>
          <w:divBdr>
            <w:top w:val="none" w:sz="0" w:space="0" w:color="auto"/>
            <w:left w:val="none" w:sz="0" w:space="0" w:color="auto"/>
            <w:bottom w:val="none" w:sz="0" w:space="0" w:color="auto"/>
            <w:right w:val="none" w:sz="0" w:space="0" w:color="auto"/>
          </w:divBdr>
        </w:div>
      </w:divsChild>
    </w:div>
    <w:div w:id="624508368">
      <w:bodyDiv w:val="1"/>
      <w:marLeft w:val="0"/>
      <w:marRight w:val="0"/>
      <w:marTop w:val="0"/>
      <w:marBottom w:val="0"/>
      <w:divBdr>
        <w:top w:val="none" w:sz="0" w:space="0" w:color="auto"/>
        <w:left w:val="none" w:sz="0" w:space="0" w:color="auto"/>
        <w:bottom w:val="none" w:sz="0" w:space="0" w:color="auto"/>
        <w:right w:val="none" w:sz="0" w:space="0" w:color="auto"/>
      </w:divBdr>
      <w:divsChild>
        <w:div w:id="1198080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937973">
      <w:bodyDiv w:val="1"/>
      <w:marLeft w:val="0"/>
      <w:marRight w:val="0"/>
      <w:marTop w:val="0"/>
      <w:marBottom w:val="0"/>
      <w:divBdr>
        <w:top w:val="none" w:sz="0" w:space="0" w:color="auto"/>
        <w:left w:val="none" w:sz="0" w:space="0" w:color="auto"/>
        <w:bottom w:val="none" w:sz="0" w:space="0" w:color="auto"/>
        <w:right w:val="none" w:sz="0" w:space="0" w:color="auto"/>
      </w:divBdr>
    </w:div>
    <w:div w:id="633683722">
      <w:bodyDiv w:val="1"/>
      <w:marLeft w:val="0"/>
      <w:marRight w:val="0"/>
      <w:marTop w:val="0"/>
      <w:marBottom w:val="0"/>
      <w:divBdr>
        <w:top w:val="none" w:sz="0" w:space="0" w:color="auto"/>
        <w:left w:val="none" w:sz="0" w:space="0" w:color="auto"/>
        <w:bottom w:val="none" w:sz="0" w:space="0" w:color="auto"/>
        <w:right w:val="none" w:sz="0" w:space="0" w:color="auto"/>
      </w:divBdr>
    </w:div>
    <w:div w:id="661347096">
      <w:bodyDiv w:val="1"/>
      <w:marLeft w:val="0"/>
      <w:marRight w:val="0"/>
      <w:marTop w:val="0"/>
      <w:marBottom w:val="0"/>
      <w:divBdr>
        <w:top w:val="none" w:sz="0" w:space="0" w:color="auto"/>
        <w:left w:val="none" w:sz="0" w:space="0" w:color="auto"/>
        <w:bottom w:val="none" w:sz="0" w:space="0" w:color="auto"/>
        <w:right w:val="none" w:sz="0" w:space="0" w:color="auto"/>
      </w:divBdr>
    </w:div>
    <w:div w:id="690374426">
      <w:bodyDiv w:val="1"/>
      <w:marLeft w:val="0"/>
      <w:marRight w:val="0"/>
      <w:marTop w:val="0"/>
      <w:marBottom w:val="0"/>
      <w:divBdr>
        <w:top w:val="none" w:sz="0" w:space="0" w:color="auto"/>
        <w:left w:val="none" w:sz="0" w:space="0" w:color="auto"/>
        <w:bottom w:val="none" w:sz="0" w:space="0" w:color="auto"/>
        <w:right w:val="none" w:sz="0" w:space="0" w:color="auto"/>
      </w:divBdr>
    </w:div>
    <w:div w:id="742793723">
      <w:bodyDiv w:val="1"/>
      <w:marLeft w:val="0"/>
      <w:marRight w:val="0"/>
      <w:marTop w:val="0"/>
      <w:marBottom w:val="0"/>
      <w:divBdr>
        <w:top w:val="none" w:sz="0" w:space="0" w:color="auto"/>
        <w:left w:val="none" w:sz="0" w:space="0" w:color="auto"/>
        <w:bottom w:val="none" w:sz="0" w:space="0" w:color="auto"/>
        <w:right w:val="none" w:sz="0" w:space="0" w:color="auto"/>
      </w:divBdr>
    </w:div>
    <w:div w:id="802845546">
      <w:bodyDiv w:val="1"/>
      <w:marLeft w:val="0"/>
      <w:marRight w:val="0"/>
      <w:marTop w:val="0"/>
      <w:marBottom w:val="0"/>
      <w:divBdr>
        <w:top w:val="none" w:sz="0" w:space="0" w:color="auto"/>
        <w:left w:val="none" w:sz="0" w:space="0" w:color="auto"/>
        <w:bottom w:val="none" w:sz="0" w:space="0" w:color="auto"/>
        <w:right w:val="none" w:sz="0" w:space="0" w:color="auto"/>
      </w:divBdr>
    </w:div>
    <w:div w:id="827597962">
      <w:bodyDiv w:val="1"/>
      <w:marLeft w:val="0"/>
      <w:marRight w:val="0"/>
      <w:marTop w:val="0"/>
      <w:marBottom w:val="0"/>
      <w:divBdr>
        <w:top w:val="none" w:sz="0" w:space="0" w:color="auto"/>
        <w:left w:val="none" w:sz="0" w:space="0" w:color="auto"/>
        <w:bottom w:val="none" w:sz="0" w:space="0" w:color="auto"/>
        <w:right w:val="none" w:sz="0" w:space="0" w:color="auto"/>
      </w:divBdr>
    </w:div>
    <w:div w:id="839778773">
      <w:bodyDiv w:val="1"/>
      <w:marLeft w:val="0"/>
      <w:marRight w:val="0"/>
      <w:marTop w:val="0"/>
      <w:marBottom w:val="0"/>
      <w:divBdr>
        <w:top w:val="none" w:sz="0" w:space="0" w:color="auto"/>
        <w:left w:val="none" w:sz="0" w:space="0" w:color="auto"/>
        <w:bottom w:val="none" w:sz="0" w:space="0" w:color="auto"/>
        <w:right w:val="none" w:sz="0" w:space="0" w:color="auto"/>
      </w:divBdr>
    </w:div>
    <w:div w:id="909147543">
      <w:bodyDiv w:val="1"/>
      <w:marLeft w:val="0"/>
      <w:marRight w:val="0"/>
      <w:marTop w:val="0"/>
      <w:marBottom w:val="0"/>
      <w:divBdr>
        <w:top w:val="none" w:sz="0" w:space="0" w:color="auto"/>
        <w:left w:val="none" w:sz="0" w:space="0" w:color="auto"/>
        <w:bottom w:val="none" w:sz="0" w:space="0" w:color="auto"/>
        <w:right w:val="none" w:sz="0" w:space="0" w:color="auto"/>
      </w:divBdr>
    </w:div>
    <w:div w:id="934094229">
      <w:bodyDiv w:val="1"/>
      <w:marLeft w:val="0"/>
      <w:marRight w:val="0"/>
      <w:marTop w:val="0"/>
      <w:marBottom w:val="0"/>
      <w:divBdr>
        <w:top w:val="none" w:sz="0" w:space="0" w:color="auto"/>
        <w:left w:val="none" w:sz="0" w:space="0" w:color="auto"/>
        <w:bottom w:val="none" w:sz="0" w:space="0" w:color="auto"/>
        <w:right w:val="none" w:sz="0" w:space="0" w:color="auto"/>
      </w:divBdr>
    </w:div>
    <w:div w:id="956257153">
      <w:bodyDiv w:val="1"/>
      <w:marLeft w:val="0"/>
      <w:marRight w:val="0"/>
      <w:marTop w:val="0"/>
      <w:marBottom w:val="0"/>
      <w:divBdr>
        <w:top w:val="none" w:sz="0" w:space="0" w:color="auto"/>
        <w:left w:val="none" w:sz="0" w:space="0" w:color="auto"/>
        <w:bottom w:val="none" w:sz="0" w:space="0" w:color="auto"/>
        <w:right w:val="none" w:sz="0" w:space="0" w:color="auto"/>
      </w:divBdr>
    </w:div>
    <w:div w:id="1001542493">
      <w:bodyDiv w:val="1"/>
      <w:marLeft w:val="0"/>
      <w:marRight w:val="0"/>
      <w:marTop w:val="0"/>
      <w:marBottom w:val="0"/>
      <w:divBdr>
        <w:top w:val="none" w:sz="0" w:space="0" w:color="auto"/>
        <w:left w:val="none" w:sz="0" w:space="0" w:color="auto"/>
        <w:bottom w:val="none" w:sz="0" w:space="0" w:color="auto"/>
        <w:right w:val="none" w:sz="0" w:space="0" w:color="auto"/>
      </w:divBdr>
    </w:div>
    <w:div w:id="1071928956">
      <w:bodyDiv w:val="1"/>
      <w:marLeft w:val="0"/>
      <w:marRight w:val="0"/>
      <w:marTop w:val="0"/>
      <w:marBottom w:val="0"/>
      <w:divBdr>
        <w:top w:val="none" w:sz="0" w:space="0" w:color="auto"/>
        <w:left w:val="none" w:sz="0" w:space="0" w:color="auto"/>
        <w:bottom w:val="none" w:sz="0" w:space="0" w:color="auto"/>
        <w:right w:val="none" w:sz="0" w:space="0" w:color="auto"/>
      </w:divBdr>
      <w:divsChild>
        <w:div w:id="1363557030">
          <w:marLeft w:val="0"/>
          <w:marRight w:val="0"/>
          <w:marTop w:val="0"/>
          <w:marBottom w:val="180"/>
          <w:divBdr>
            <w:top w:val="none" w:sz="0" w:space="0" w:color="auto"/>
            <w:left w:val="none" w:sz="0" w:space="0" w:color="auto"/>
            <w:bottom w:val="none" w:sz="0" w:space="0" w:color="auto"/>
            <w:right w:val="none" w:sz="0" w:space="0" w:color="auto"/>
          </w:divBdr>
          <w:divsChild>
            <w:div w:id="1701003614">
              <w:marLeft w:val="0"/>
              <w:marRight w:val="0"/>
              <w:marTop w:val="0"/>
              <w:marBottom w:val="0"/>
              <w:divBdr>
                <w:top w:val="none" w:sz="0" w:space="0" w:color="auto"/>
                <w:left w:val="none" w:sz="0" w:space="0" w:color="auto"/>
                <w:bottom w:val="none" w:sz="0" w:space="0" w:color="auto"/>
                <w:right w:val="none" w:sz="0" w:space="0" w:color="auto"/>
              </w:divBdr>
              <w:divsChild>
                <w:div w:id="756707906">
                  <w:marLeft w:val="0"/>
                  <w:marRight w:val="0"/>
                  <w:marTop w:val="0"/>
                  <w:marBottom w:val="0"/>
                  <w:divBdr>
                    <w:top w:val="none" w:sz="0" w:space="0" w:color="auto"/>
                    <w:left w:val="none" w:sz="0" w:space="0" w:color="auto"/>
                    <w:bottom w:val="none" w:sz="0" w:space="0" w:color="auto"/>
                    <w:right w:val="none" w:sz="0" w:space="0" w:color="auto"/>
                  </w:divBdr>
                  <w:divsChild>
                    <w:div w:id="220334855">
                      <w:marLeft w:val="0"/>
                      <w:marRight w:val="0"/>
                      <w:marTop w:val="0"/>
                      <w:marBottom w:val="0"/>
                      <w:divBdr>
                        <w:top w:val="none" w:sz="0" w:space="0" w:color="auto"/>
                        <w:left w:val="none" w:sz="0" w:space="0" w:color="auto"/>
                        <w:bottom w:val="none" w:sz="0" w:space="0" w:color="auto"/>
                        <w:right w:val="none" w:sz="0" w:space="0" w:color="auto"/>
                      </w:divBdr>
                    </w:div>
                    <w:div w:id="697707624">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1790315926">
          <w:marLeft w:val="0"/>
          <w:marRight w:val="0"/>
          <w:marTop w:val="0"/>
          <w:marBottom w:val="0"/>
          <w:divBdr>
            <w:top w:val="none" w:sz="0" w:space="0" w:color="auto"/>
            <w:left w:val="none" w:sz="0" w:space="0" w:color="auto"/>
            <w:bottom w:val="none" w:sz="0" w:space="0" w:color="auto"/>
            <w:right w:val="none" w:sz="0" w:space="0" w:color="auto"/>
          </w:divBdr>
          <w:divsChild>
            <w:div w:id="1476294003">
              <w:marLeft w:val="0"/>
              <w:marRight w:val="0"/>
              <w:marTop w:val="0"/>
              <w:marBottom w:val="0"/>
              <w:divBdr>
                <w:top w:val="none" w:sz="0" w:space="0" w:color="auto"/>
                <w:left w:val="none" w:sz="0" w:space="0" w:color="auto"/>
                <w:bottom w:val="none" w:sz="0" w:space="0" w:color="auto"/>
                <w:right w:val="none" w:sz="0" w:space="0" w:color="auto"/>
              </w:divBdr>
              <w:divsChild>
                <w:div w:id="1770930700">
                  <w:marLeft w:val="0"/>
                  <w:marRight w:val="0"/>
                  <w:marTop w:val="0"/>
                  <w:marBottom w:val="0"/>
                  <w:divBdr>
                    <w:top w:val="none" w:sz="0" w:space="0" w:color="auto"/>
                    <w:left w:val="none" w:sz="0" w:space="0" w:color="auto"/>
                    <w:bottom w:val="none" w:sz="0" w:space="0" w:color="auto"/>
                    <w:right w:val="none" w:sz="0" w:space="0" w:color="auto"/>
                  </w:divBdr>
                  <w:divsChild>
                    <w:div w:id="37692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511044">
      <w:bodyDiv w:val="1"/>
      <w:marLeft w:val="0"/>
      <w:marRight w:val="0"/>
      <w:marTop w:val="0"/>
      <w:marBottom w:val="0"/>
      <w:divBdr>
        <w:top w:val="none" w:sz="0" w:space="0" w:color="auto"/>
        <w:left w:val="none" w:sz="0" w:space="0" w:color="auto"/>
        <w:bottom w:val="none" w:sz="0" w:space="0" w:color="auto"/>
        <w:right w:val="none" w:sz="0" w:space="0" w:color="auto"/>
      </w:divBdr>
    </w:div>
    <w:div w:id="1099524399">
      <w:bodyDiv w:val="1"/>
      <w:marLeft w:val="0"/>
      <w:marRight w:val="0"/>
      <w:marTop w:val="0"/>
      <w:marBottom w:val="0"/>
      <w:divBdr>
        <w:top w:val="none" w:sz="0" w:space="0" w:color="auto"/>
        <w:left w:val="none" w:sz="0" w:space="0" w:color="auto"/>
        <w:bottom w:val="none" w:sz="0" w:space="0" w:color="auto"/>
        <w:right w:val="none" w:sz="0" w:space="0" w:color="auto"/>
      </w:divBdr>
    </w:div>
    <w:div w:id="1152217312">
      <w:bodyDiv w:val="1"/>
      <w:marLeft w:val="0"/>
      <w:marRight w:val="0"/>
      <w:marTop w:val="0"/>
      <w:marBottom w:val="0"/>
      <w:divBdr>
        <w:top w:val="none" w:sz="0" w:space="0" w:color="auto"/>
        <w:left w:val="none" w:sz="0" w:space="0" w:color="auto"/>
        <w:bottom w:val="none" w:sz="0" w:space="0" w:color="auto"/>
        <w:right w:val="none" w:sz="0" w:space="0" w:color="auto"/>
      </w:divBdr>
    </w:div>
    <w:div w:id="1167209902">
      <w:bodyDiv w:val="1"/>
      <w:marLeft w:val="0"/>
      <w:marRight w:val="0"/>
      <w:marTop w:val="0"/>
      <w:marBottom w:val="0"/>
      <w:divBdr>
        <w:top w:val="none" w:sz="0" w:space="0" w:color="auto"/>
        <w:left w:val="none" w:sz="0" w:space="0" w:color="auto"/>
        <w:bottom w:val="none" w:sz="0" w:space="0" w:color="auto"/>
        <w:right w:val="none" w:sz="0" w:space="0" w:color="auto"/>
      </w:divBdr>
    </w:div>
    <w:div w:id="1173954808">
      <w:bodyDiv w:val="1"/>
      <w:marLeft w:val="0"/>
      <w:marRight w:val="0"/>
      <w:marTop w:val="0"/>
      <w:marBottom w:val="0"/>
      <w:divBdr>
        <w:top w:val="none" w:sz="0" w:space="0" w:color="auto"/>
        <w:left w:val="none" w:sz="0" w:space="0" w:color="auto"/>
        <w:bottom w:val="none" w:sz="0" w:space="0" w:color="auto"/>
        <w:right w:val="none" w:sz="0" w:space="0" w:color="auto"/>
      </w:divBdr>
    </w:div>
    <w:div w:id="1173960281">
      <w:bodyDiv w:val="1"/>
      <w:marLeft w:val="0"/>
      <w:marRight w:val="0"/>
      <w:marTop w:val="0"/>
      <w:marBottom w:val="0"/>
      <w:divBdr>
        <w:top w:val="none" w:sz="0" w:space="0" w:color="auto"/>
        <w:left w:val="none" w:sz="0" w:space="0" w:color="auto"/>
        <w:bottom w:val="none" w:sz="0" w:space="0" w:color="auto"/>
        <w:right w:val="none" w:sz="0" w:space="0" w:color="auto"/>
      </w:divBdr>
    </w:div>
    <w:div w:id="1254364493">
      <w:bodyDiv w:val="1"/>
      <w:marLeft w:val="0"/>
      <w:marRight w:val="0"/>
      <w:marTop w:val="0"/>
      <w:marBottom w:val="0"/>
      <w:divBdr>
        <w:top w:val="none" w:sz="0" w:space="0" w:color="auto"/>
        <w:left w:val="none" w:sz="0" w:space="0" w:color="auto"/>
        <w:bottom w:val="none" w:sz="0" w:space="0" w:color="auto"/>
        <w:right w:val="none" w:sz="0" w:space="0" w:color="auto"/>
      </w:divBdr>
    </w:div>
    <w:div w:id="1261134642">
      <w:bodyDiv w:val="1"/>
      <w:marLeft w:val="0"/>
      <w:marRight w:val="0"/>
      <w:marTop w:val="0"/>
      <w:marBottom w:val="0"/>
      <w:divBdr>
        <w:top w:val="none" w:sz="0" w:space="0" w:color="auto"/>
        <w:left w:val="none" w:sz="0" w:space="0" w:color="auto"/>
        <w:bottom w:val="none" w:sz="0" w:space="0" w:color="auto"/>
        <w:right w:val="none" w:sz="0" w:space="0" w:color="auto"/>
      </w:divBdr>
    </w:div>
    <w:div w:id="1270552621">
      <w:bodyDiv w:val="1"/>
      <w:marLeft w:val="0"/>
      <w:marRight w:val="0"/>
      <w:marTop w:val="0"/>
      <w:marBottom w:val="0"/>
      <w:divBdr>
        <w:top w:val="none" w:sz="0" w:space="0" w:color="auto"/>
        <w:left w:val="none" w:sz="0" w:space="0" w:color="auto"/>
        <w:bottom w:val="none" w:sz="0" w:space="0" w:color="auto"/>
        <w:right w:val="none" w:sz="0" w:space="0" w:color="auto"/>
      </w:divBdr>
    </w:div>
    <w:div w:id="1272206090">
      <w:bodyDiv w:val="1"/>
      <w:marLeft w:val="0"/>
      <w:marRight w:val="0"/>
      <w:marTop w:val="0"/>
      <w:marBottom w:val="0"/>
      <w:divBdr>
        <w:top w:val="none" w:sz="0" w:space="0" w:color="auto"/>
        <w:left w:val="none" w:sz="0" w:space="0" w:color="auto"/>
        <w:bottom w:val="none" w:sz="0" w:space="0" w:color="auto"/>
        <w:right w:val="none" w:sz="0" w:space="0" w:color="auto"/>
      </w:divBdr>
    </w:div>
    <w:div w:id="1279264646">
      <w:bodyDiv w:val="1"/>
      <w:marLeft w:val="0"/>
      <w:marRight w:val="0"/>
      <w:marTop w:val="0"/>
      <w:marBottom w:val="0"/>
      <w:divBdr>
        <w:top w:val="none" w:sz="0" w:space="0" w:color="auto"/>
        <w:left w:val="none" w:sz="0" w:space="0" w:color="auto"/>
        <w:bottom w:val="none" w:sz="0" w:space="0" w:color="auto"/>
        <w:right w:val="none" w:sz="0" w:space="0" w:color="auto"/>
      </w:divBdr>
      <w:divsChild>
        <w:div w:id="1411122340">
          <w:marLeft w:val="0"/>
          <w:marRight w:val="0"/>
          <w:marTop w:val="0"/>
          <w:marBottom w:val="0"/>
          <w:divBdr>
            <w:top w:val="none" w:sz="0" w:space="0" w:color="auto"/>
            <w:left w:val="none" w:sz="0" w:space="0" w:color="auto"/>
            <w:bottom w:val="none" w:sz="0" w:space="0" w:color="auto"/>
            <w:right w:val="none" w:sz="0" w:space="0" w:color="auto"/>
          </w:divBdr>
        </w:div>
        <w:div w:id="601692130">
          <w:marLeft w:val="0"/>
          <w:marRight w:val="0"/>
          <w:marTop w:val="45"/>
          <w:marBottom w:val="0"/>
          <w:divBdr>
            <w:top w:val="none" w:sz="0" w:space="0" w:color="auto"/>
            <w:left w:val="none" w:sz="0" w:space="0" w:color="auto"/>
            <w:bottom w:val="none" w:sz="0" w:space="0" w:color="auto"/>
            <w:right w:val="none" w:sz="0" w:space="0" w:color="auto"/>
          </w:divBdr>
        </w:div>
      </w:divsChild>
    </w:div>
    <w:div w:id="1489633462">
      <w:bodyDiv w:val="1"/>
      <w:marLeft w:val="0"/>
      <w:marRight w:val="0"/>
      <w:marTop w:val="0"/>
      <w:marBottom w:val="0"/>
      <w:divBdr>
        <w:top w:val="none" w:sz="0" w:space="0" w:color="auto"/>
        <w:left w:val="none" w:sz="0" w:space="0" w:color="auto"/>
        <w:bottom w:val="none" w:sz="0" w:space="0" w:color="auto"/>
        <w:right w:val="none" w:sz="0" w:space="0" w:color="auto"/>
      </w:divBdr>
    </w:div>
    <w:div w:id="1495797633">
      <w:bodyDiv w:val="1"/>
      <w:marLeft w:val="0"/>
      <w:marRight w:val="0"/>
      <w:marTop w:val="0"/>
      <w:marBottom w:val="0"/>
      <w:divBdr>
        <w:top w:val="none" w:sz="0" w:space="0" w:color="auto"/>
        <w:left w:val="none" w:sz="0" w:space="0" w:color="auto"/>
        <w:bottom w:val="none" w:sz="0" w:space="0" w:color="auto"/>
        <w:right w:val="none" w:sz="0" w:space="0" w:color="auto"/>
      </w:divBdr>
    </w:div>
    <w:div w:id="1500151333">
      <w:bodyDiv w:val="1"/>
      <w:marLeft w:val="0"/>
      <w:marRight w:val="0"/>
      <w:marTop w:val="0"/>
      <w:marBottom w:val="0"/>
      <w:divBdr>
        <w:top w:val="none" w:sz="0" w:space="0" w:color="auto"/>
        <w:left w:val="none" w:sz="0" w:space="0" w:color="auto"/>
        <w:bottom w:val="none" w:sz="0" w:space="0" w:color="auto"/>
        <w:right w:val="none" w:sz="0" w:space="0" w:color="auto"/>
      </w:divBdr>
    </w:div>
    <w:div w:id="1568228448">
      <w:bodyDiv w:val="1"/>
      <w:marLeft w:val="0"/>
      <w:marRight w:val="0"/>
      <w:marTop w:val="0"/>
      <w:marBottom w:val="0"/>
      <w:divBdr>
        <w:top w:val="none" w:sz="0" w:space="0" w:color="auto"/>
        <w:left w:val="none" w:sz="0" w:space="0" w:color="auto"/>
        <w:bottom w:val="none" w:sz="0" w:space="0" w:color="auto"/>
        <w:right w:val="none" w:sz="0" w:space="0" w:color="auto"/>
      </w:divBdr>
    </w:div>
    <w:div w:id="1569457933">
      <w:bodyDiv w:val="1"/>
      <w:marLeft w:val="0"/>
      <w:marRight w:val="0"/>
      <w:marTop w:val="0"/>
      <w:marBottom w:val="0"/>
      <w:divBdr>
        <w:top w:val="none" w:sz="0" w:space="0" w:color="auto"/>
        <w:left w:val="none" w:sz="0" w:space="0" w:color="auto"/>
        <w:bottom w:val="none" w:sz="0" w:space="0" w:color="auto"/>
        <w:right w:val="none" w:sz="0" w:space="0" w:color="auto"/>
      </w:divBdr>
    </w:div>
    <w:div w:id="1590918825">
      <w:bodyDiv w:val="1"/>
      <w:marLeft w:val="0"/>
      <w:marRight w:val="0"/>
      <w:marTop w:val="0"/>
      <w:marBottom w:val="0"/>
      <w:divBdr>
        <w:top w:val="none" w:sz="0" w:space="0" w:color="auto"/>
        <w:left w:val="none" w:sz="0" w:space="0" w:color="auto"/>
        <w:bottom w:val="none" w:sz="0" w:space="0" w:color="auto"/>
        <w:right w:val="none" w:sz="0" w:space="0" w:color="auto"/>
      </w:divBdr>
    </w:div>
    <w:div w:id="1603537678">
      <w:bodyDiv w:val="1"/>
      <w:marLeft w:val="0"/>
      <w:marRight w:val="0"/>
      <w:marTop w:val="0"/>
      <w:marBottom w:val="0"/>
      <w:divBdr>
        <w:top w:val="none" w:sz="0" w:space="0" w:color="auto"/>
        <w:left w:val="none" w:sz="0" w:space="0" w:color="auto"/>
        <w:bottom w:val="none" w:sz="0" w:space="0" w:color="auto"/>
        <w:right w:val="none" w:sz="0" w:space="0" w:color="auto"/>
      </w:divBdr>
    </w:div>
    <w:div w:id="1604268588">
      <w:bodyDiv w:val="1"/>
      <w:marLeft w:val="0"/>
      <w:marRight w:val="0"/>
      <w:marTop w:val="0"/>
      <w:marBottom w:val="0"/>
      <w:divBdr>
        <w:top w:val="none" w:sz="0" w:space="0" w:color="auto"/>
        <w:left w:val="none" w:sz="0" w:space="0" w:color="auto"/>
        <w:bottom w:val="none" w:sz="0" w:space="0" w:color="auto"/>
        <w:right w:val="none" w:sz="0" w:space="0" w:color="auto"/>
      </w:divBdr>
    </w:div>
    <w:div w:id="1644920205">
      <w:bodyDiv w:val="1"/>
      <w:marLeft w:val="0"/>
      <w:marRight w:val="0"/>
      <w:marTop w:val="0"/>
      <w:marBottom w:val="0"/>
      <w:divBdr>
        <w:top w:val="none" w:sz="0" w:space="0" w:color="auto"/>
        <w:left w:val="none" w:sz="0" w:space="0" w:color="auto"/>
        <w:bottom w:val="none" w:sz="0" w:space="0" w:color="auto"/>
        <w:right w:val="none" w:sz="0" w:space="0" w:color="auto"/>
      </w:divBdr>
      <w:divsChild>
        <w:div w:id="580872812">
          <w:marLeft w:val="0"/>
          <w:marRight w:val="0"/>
          <w:marTop w:val="0"/>
          <w:marBottom w:val="0"/>
          <w:divBdr>
            <w:top w:val="none" w:sz="0" w:space="0" w:color="auto"/>
            <w:left w:val="none" w:sz="0" w:space="0" w:color="auto"/>
            <w:bottom w:val="none" w:sz="0" w:space="0" w:color="auto"/>
            <w:right w:val="none" w:sz="0" w:space="0" w:color="auto"/>
          </w:divBdr>
        </w:div>
        <w:div w:id="1214274956">
          <w:marLeft w:val="0"/>
          <w:marRight w:val="0"/>
          <w:marTop w:val="45"/>
          <w:marBottom w:val="0"/>
          <w:divBdr>
            <w:top w:val="none" w:sz="0" w:space="0" w:color="auto"/>
            <w:left w:val="none" w:sz="0" w:space="0" w:color="auto"/>
            <w:bottom w:val="none" w:sz="0" w:space="0" w:color="auto"/>
            <w:right w:val="none" w:sz="0" w:space="0" w:color="auto"/>
          </w:divBdr>
        </w:div>
      </w:divsChild>
    </w:div>
    <w:div w:id="1690375781">
      <w:bodyDiv w:val="1"/>
      <w:marLeft w:val="0"/>
      <w:marRight w:val="0"/>
      <w:marTop w:val="0"/>
      <w:marBottom w:val="0"/>
      <w:divBdr>
        <w:top w:val="none" w:sz="0" w:space="0" w:color="auto"/>
        <w:left w:val="none" w:sz="0" w:space="0" w:color="auto"/>
        <w:bottom w:val="none" w:sz="0" w:space="0" w:color="auto"/>
        <w:right w:val="none" w:sz="0" w:space="0" w:color="auto"/>
      </w:divBdr>
      <w:divsChild>
        <w:div w:id="1304386856">
          <w:marLeft w:val="0"/>
          <w:marRight w:val="0"/>
          <w:marTop w:val="0"/>
          <w:marBottom w:val="0"/>
          <w:divBdr>
            <w:top w:val="none" w:sz="0" w:space="0" w:color="auto"/>
            <w:left w:val="none" w:sz="0" w:space="0" w:color="auto"/>
            <w:bottom w:val="none" w:sz="0" w:space="0" w:color="auto"/>
            <w:right w:val="none" w:sz="0" w:space="0" w:color="auto"/>
          </w:divBdr>
          <w:divsChild>
            <w:div w:id="1530414931">
              <w:marLeft w:val="0"/>
              <w:marRight w:val="0"/>
              <w:marTop w:val="0"/>
              <w:marBottom w:val="0"/>
              <w:divBdr>
                <w:top w:val="none" w:sz="0" w:space="0" w:color="auto"/>
                <w:left w:val="none" w:sz="0" w:space="0" w:color="auto"/>
                <w:bottom w:val="none" w:sz="0" w:space="0" w:color="auto"/>
                <w:right w:val="none" w:sz="0" w:space="0" w:color="auto"/>
              </w:divBdr>
              <w:divsChild>
                <w:div w:id="388766074">
                  <w:marLeft w:val="0"/>
                  <w:marRight w:val="0"/>
                  <w:marTop w:val="0"/>
                  <w:marBottom w:val="0"/>
                  <w:divBdr>
                    <w:top w:val="none" w:sz="0" w:space="0" w:color="auto"/>
                    <w:left w:val="none" w:sz="0" w:space="0" w:color="auto"/>
                    <w:bottom w:val="none" w:sz="0" w:space="0" w:color="auto"/>
                    <w:right w:val="none" w:sz="0" w:space="0" w:color="auto"/>
                  </w:divBdr>
                  <w:divsChild>
                    <w:div w:id="67326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792558">
          <w:marLeft w:val="0"/>
          <w:marRight w:val="0"/>
          <w:marTop w:val="0"/>
          <w:marBottom w:val="0"/>
          <w:divBdr>
            <w:top w:val="none" w:sz="0" w:space="0" w:color="auto"/>
            <w:left w:val="none" w:sz="0" w:space="0" w:color="auto"/>
            <w:bottom w:val="none" w:sz="0" w:space="0" w:color="auto"/>
            <w:right w:val="none" w:sz="0" w:space="0" w:color="auto"/>
          </w:divBdr>
          <w:divsChild>
            <w:div w:id="62678302">
              <w:marLeft w:val="0"/>
              <w:marRight w:val="0"/>
              <w:marTop w:val="0"/>
              <w:marBottom w:val="0"/>
              <w:divBdr>
                <w:top w:val="none" w:sz="0" w:space="0" w:color="auto"/>
                <w:left w:val="none" w:sz="0" w:space="0" w:color="auto"/>
                <w:bottom w:val="none" w:sz="0" w:space="0" w:color="auto"/>
                <w:right w:val="none" w:sz="0" w:space="0" w:color="auto"/>
              </w:divBdr>
              <w:divsChild>
                <w:div w:id="1106120889">
                  <w:marLeft w:val="0"/>
                  <w:marRight w:val="0"/>
                  <w:marTop w:val="0"/>
                  <w:marBottom w:val="0"/>
                  <w:divBdr>
                    <w:top w:val="none" w:sz="0" w:space="0" w:color="auto"/>
                    <w:left w:val="none" w:sz="0" w:space="0" w:color="auto"/>
                    <w:bottom w:val="none" w:sz="0" w:space="0" w:color="auto"/>
                    <w:right w:val="none" w:sz="0" w:space="0" w:color="auto"/>
                  </w:divBdr>
                  <w:divsChild>
                    <w:div w:id="1781023744">
                      <w:marLeft w:val="0"/>
                      <w:marRight w:val="0"/>
                      <w:marTop w:val="0"/>
                      <w:marBottom w:val="0"/>
                      <w:divBdr>
                        <w:top w:val="none" w:sz="0" w:space="0" w:color="auto"/>
                        <w:left w:val="none" w:sz="0" w:space="0" w:color="auto"/>
                        <w:bottom w:val="none" w:sz="0" w:space="0" w:color="auto"/>
                        <w:right w:val="none" w:sz="0" w:space="0" w:color="auto"/>
                      </w:divBdr>
                      <w:divsChild>
                        <w:div w:id="1878199456">
                          <w:marLeft w:val="0"/>
                          <w:marRight w:val="0"/>
                          <w:marTop w:val="0"/>
                          <w:marBottom w:val="0"/>
                          <w:divBdr>
                            <w:top w:val="none" w:sz="0" w:space="0" w:color="auto"/>
                            <w:left w:val="none" w:sz="0" w:space="0" w:color="auto"/>
                            <w:bottom w:val="none" w:sz="0" w:space="0" w:color="auto"/>
                            <w:right w:val="none" w:sz="0" w:space="0" w:color="auto"/>
                          </w:divBdr>
                          <w:divsChild>
                            <w:div w:id="1683510344">
                              <w:marLeft w:val="0"/>
                              <w:marRight w:val="0"/>
                              <w:marTop w:val="0"/>
                              <w:marBottom w:val="0"/>
                              <w:divBdr>
                                <w:top w:val="none" w:sz="0" w:space="0" w:color="auto"/>
                                <w:left w:val="none" w:sz="0" w:space="0" w:color="auto"/>
                                <w:bottom w:val="none" w:sz="0" w:space="0" w:color="auto"/>
                                <w:right w:val="none" w:sz="0" w:space="0" w:color="auto"/>
                              </w:divBdr>
                              <w:divsChild>
                                <w:div w:id="158356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381403">
      <w:bodyDiv w:val="1"/>
      <w:marLeft w:val="0"/>
      <w:marRight w:val="0"/>
      <w:marTop w:val="0"/>
      <w:marBottom w:val="0"/>
      <w:divBdr>
        <w:top w:val="none" w:sz="0" w:space="0" w:color="auto"/>
        <w:left w:val="none" w:sz="0" w:space="0" w:color="auto"/>
        <w:bottom w:val="none" w:sz="0" w:space="0" w:color="auto"/>
        <w:right w:val="none" w:sz="0" w:space="0" w:color="auto"/>
      </w:divBdr>
      <w:divsChild>
        <w:div w:id="1461919132">
          <w:marLeft w:val="30"/>
          <w:marRight w:val="285"/>
          <w:marTop w:val="120"/>
          <w:marBottom w:val="120"/>
          <w:divBdr>
            <w:top w:val="none" w:sz="0" w:space="0" w:color="auto"/>
            <w:left w:val="none" w:sz="0" w:space="0" w:color="auto"/>
            <w:bottom w:val="none" w:sz="0" w:space="0" w:color="auto"/>
            <w:right w:val="none" w:sz="0" w:space="0" w:color="auto"/>
          </w:divBdr>
          <w:divsChild>
            <w:div w:id="1665694724">
              <w:marLeft w:val="0"/>
              <w:marRight w:val="0"/>
              <w:marTop w:val="0"/>
              <w:marBottom w:val="0"/>
              <w:divBdr>
                <w:top w:val="none" w:sz="0" w:space="0" w:color="auto"/>
                <w:left w:val="none" w:sz="0" w:space="0" w:color="auto"/>
                <w:bottom w:val="none" w:sz="0" w:space="0" w:color="auto"/>
                <w:right w:val="none" w:sz="0" w:space="0" w:color="auto"/>
              </w:divBdr>
              <w:divsChild>
                <w:div w:id="1247376278">
                  <w:marLeft w:val="0"/>
                  <w:marRight w:val="0"/>
                  <w:marTop w:val="0"/>
                  <w:marBottom w:val="0"/>
                  <w:divBdr>
                    <w:top w:val="none" w:sz="0" w:space="0" w:color="auto"/>
                    <w:left w:val="none" w:sz="0" w:space="0" w:color="auto"/>
                    <w:bottom w:val="none" w:sz="0" w:space="0" w:color="auto"/>
                    <w:right w:val="none" w:sz="0" w:space="0" w:color="auto"/>
                  </w:divBdr>
                  <w:divsChild>
                    <w:div w:id="129711333">
                      <w:marLeft w:val="0"/>
                      <w:marRight w:val="0"/>
                      <w:marTop w:val="0"/>
                      <w:marBottom w:val="0"/>
                      <w:divBdr>
                        <w:top w:val="none" w:sz="0" w:space="0" w:color="auto"/>
                        <w:left w:val="none" w:sz="0" w:space="0" w:color="auto"/>
                        <w:bottom w:val="none" w:sz="0" w:space="0" w:color="auto"/>
                        <w:right w:val="none" w:sz="0" w:space="0" w:color="auto"/>
                      </w:divBdr>
                      <w:divsChild>
                        <w:div w:id="17766293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58301864">
      <w:bodyDiv w:val="1"/>
      <w:marLeft w:val="0"/>
      <w:marRight w:val="0"/>
      <w:marTop w:val="0"/>
      <w:marBottom w:val="0"/>
      <w:divBdr>
        <w:top w:val="none" w:sz="0" w:space="0" w:color="auto"/>
        <w:left w:val="none" w:sz="0" w:space="0" w:color="auto"/>
        <w:bottom w:val="none" w:sz="0" w:space="0" w:color="auto"/>
        <w:right w:val="none" w:sz="0" w:space="0" w:color="auto"/>
      </w:divBdr>
    </w:div>
    <w:div w:id="1875388645">
      <w:bodyDiv w:val="1"/>
      <w:marLeft w:val="0"/>
      <w:marRight w:val="0"/>
      <w:marTop w:val="0"/>
      <w:marBottom w:val="0"/>
      <w:divBdr>
        <w:top w:val="none" w:sz="0" w:space="0" w:color="auto"/>
        <w:left w:val="none" w:sz="0" w:space="0" w:color="auto"/>
        <w:bottom w:val="none" w:sz="0" w:space="0" w:color="auto"/>
        <w:right w:val="none" w:sz="0" w:space="0" w:color="auto"/>
      </w:divBdr>
    </w:div>
    <w:div w:id="1912038377">
      <w:bodyDiv w:val="1"/>
      <w:marLeft w:val="0"/>
      <w:marRight w:val="0"/>
      <w:marTop w:val="0"/>
      <w:marBottom w:val="0"/>
      <w:divBdr>
        <w:top w:val="none" w:sz="0" w:space="0" w:color="auto"/>
        <w:left w:val="none" w:sz="0" w:space="0" w:color="auto"/>
        <w:bottom w:val="none" w:sz="0" w:space="0" w:color="auto"/>
        <w:right w:val="none" w:sz="0" w:space="0" w:color="auto"/>
      </w:divBdr>
    </w:div>
    <w:div w:id="1926720807">
      <w:bodyDiv w:val="1"/>
      <w:marLeft w:val="0"/>
      <w:marRight w:val="0"/>
      <w:marTop w:val="0"/>
      <w:marBottom w:val="0"/>
      <w:divBdr>
        <w:top w:val="none" w:sz="0" w:space="0" w:color="auto"/>
        <w:left w:val="none" w:sz="0" w:space="0" w:color="auto"/>
        <w:bottom w:val="none" w:sz="0" w:space="0" w:color="auto"/>
        <w:right w:val="none" w:sz="0" w:space="0" w:color="auto"/>
      </w:divBdr>
    </w:div>
    <w:div w:id="1933778162">
      <w:bodyDiv w:val="1"/>
      <w:marLeft w:val="0"/>
      <w:marRight w:val="0"/>
      <w:marTop w:val="0"/>
      <w:marBottom w:val="0"/>
      <w:divBdr>
        <w:top w:val="none" w:sz="0" w:space="0" w:color="auto"/>
        <w:left w:val="none" w:sz="0" w:space="0" w:color="auto"/>
        <w:bottom w:val="none" w:sz="0" w:space="0" w:color="auto"/>
        <w:right w:val="none" w:sz="0" w:space="0" w:color="auto"/>
      </w:divBdr>
    </w:div>
    <w:div w:id="1958367196">
      <w:bodyDiv w:val="1"/>
      <w:marLeft w:val="0"/>
      <w:marRight w:val="0"/>
      <w:marTop w:val="0"/>
      <w:marBottom w:val="0"/>
      <w:divBdr>
        <w:top w:val="none" w:sz="0" w:space="0" w:color="auto"/>
        <w:left w:val="none" w:sz="0" w:space="0" w:color="auto"/>
        <w:bottom w:val="none" w:sz="0" w:space="0" w:color="auto"/>
        <w:right w:val="none" w:sz="0" w:space="0" w:color="auto"/>
      </w:divBdr>
    </w:div>
    <w:div w:id="1977489705">
      <w:bodyDiv w:val="1"/>
      <w:marLeft w:val="0"/>
      <w:marRight w:val="0"/>
      <w:marTop w:val="0"/>
      <w:marBottom w:val="0"/>
      <w:divBdr>
        <w:top w:val="none" w:sz="0" w:space="0" w:color="auto"/>
        <w:left w:val="none" w:sz="0" w:space="0" w:color="auto"/>
        <w:bottom w:val="none" w:sz="0" w:space="0" w:color="auto"/>
        <w:right w:val="none" w:sz="0" w:space="0" w:color="auto"/>
      </w:divBdr>
    </w:div>
    <w:div w:id="1991907236">
      <w:bodyDiv w:val="1"/>
      <w:marLeft w:val="0"/>
      <w:marRight w:val="0"/>
      <w:marTop w:val="0"/>
      <w:marBottom w:val="0"/>
      <w:divBdr>
        <w:top w:val="none" w:sz="0" w:space="0" w:color="auto"/>
        <w:left w:val="none" w:sz="0" w:space="0" w:color="auto"/>
        <w:bottom w:val="none" w:sz="0" w:space="0" w:color="auto"/>
        <w:right w:val="none" w:sz="0" w:space="0" w:color="auto"/>
      </w:divBdr>
    </w:div>
    <w:div w:id="2063676169">
      <w:bodyDiv w:val="1"/>
      <w:marLeft w:val="0"/>
      <w:marRight w:val="0"/>
      <w:marTop w:val="0"/>
      <w:marBottom w:val="0"/>
      <w:divBdr>
        <w:top w:val="none" w:sz="0" w:space="0" w:color="auto"/>
        <w:left w:val="none" w:sz="0" w:space="0" w:color="auto"/>
        <w:bottom w:val="none" w:sz="0" w:space="0" w:color="auto"/>
        <w:right w:val="none" w:sz="0" w:space="0" w:color="auto"/>
      </w:divBdr>
    </w:div>
    <w:div w:id="2072924227">
      <w:bodyDiv w:val="1"/>
      <w:marLeft w:val="0"/>
      <w:marRight w:val="0"/>
      <w:marTop w:val="0"/>
      <w:marBottom w:val="0"/>
      <w:divBdr>
        <w:top w:val="none" w:sz="0" w:space="0" w:color="auto"/>
        <w:left w:val="none" w:sz="0" w:space="0" w:color="auto"/>
        <w:bottom w:val="none" w:sz="0" w:space="0" w:color="auto"/>
        <w:right w:val="none" w:sz="0" w:space="0" w:color="auto"/>
      </w:divBdr>
      <w:divsChild>
        <w:div w:id="1164391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361727">
      <w:bodyDiv w:val="1"/>
      <w:marLeft w:val="0"/>
      <w:marRight w:val="0"/>
      <w:marTop w:val="0"/>
      <w:marBottom w:val="0"/>
      <w:divBdr>
        <w:top w:val="none" w:sz="0" w:space="0" w:color="auto"/>
        <w:left w:val="none" w:sz="0" w:space="0" w:color="auto"/>
        <w:bottom w:val="none" w:sz="0" w:space="0" w:color="auto"/>
        <w:right w:val="none" w:sz="0" w:space="0" w:color="auto"/>
      </w:divBdr>
    </w:div>
    <w:div w:id="2099937105">
      <w:bodyDiv w:val="1"/>
      <w:marLeft w:val="0"/>
      <w:marRight w:val="0"/>
      <w:marTop w:val="0"/>
      <w:marBottom w:val="0"/>
      <w:divBdr>
        <w:top w:val="none" w:sz="0" w:space="0" w:color="auto"/>
        <w:left w:val="none" w:sz="0" w:space="0" w:color="auto"/>
        <w:bottom w:val="none" w:sz="0" w:space="0" w:color="auto"/>
        <w:right w:val="none" w:sz="0" w:space="0" w:color="auto"/>
      </w:divBdr>
    </w:div>
    <w:div w:id="21286182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Back Better (BBB) Monthly Progress Report</dc:title>
  <dc:subject/>
  <dc:creator>Eng. Dingaan Mahlangu</dc:creator>
  <cp:keywords/>
  <dc:description>Generated using the supplied DM RMO reporting template.</dc:description>
  <cp:lastModifiedBy>Mpumi Ekeke</cp:lastModifiedBy>
  <cp:revision>2</cp:revision>
  <cp:lastPrinted>2026-10-02T01:03:00Z</cp:lastPrinted>
  <dcterms:created xsi:type="dcterms:W3CDTF">2026-10-12T15:44:00Z</dcterms:created>
  <dcterms:modified xsi:type="dcterms:W3CDTF">2026-10-12T15:44:00Z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f51b4028-abc2-4d90-b17c-1f84e4eb7768</vt:lpwstr>
  </property>
</Properties>
</file>