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Real-Time Bangladeshi Traffic Sign Detection</w:t>
      </w:r>
    </w:p>
    <w:p>
      <w:pPr>
        <w:pStyle w:val="Author"/>
        <w:rPr/>
      </w:pPr>
      <w:r>
        <w:rPr/>
        <w:t>Mohammad Mansib Newaz</w:t>
      </w:r>
    </w:p>
    <w:p>
      <w:pPr>
        <w:pStyle w:val="Heading1"/>
        <w:rPr/>
      </w:pPr>
      <w:bookmarkStart w:id="0" w:name="Xce946430438ba2cbddd5a97d05cdbf7cc69c017"/>
      <w:r>
        <w:rPr/>
        <w:t>Real-Time Bangladeshi Traffic Sign Detection Using Deep Learning: A Comparative Analysis of YOLOv11 and SSD Architectures</w:t>
      </w:r>
      <w:bookmarkEnd w:id="0"/>
    </w:p>
    <w:p>
      <w:pPr>
        <w:pStyle w:val="Heading2"/>
        <w:rPr/>
      </w:pPr>
      <w:bookmarkStart w:id="1" w:name="senior-design-project-cse-499b"/>
      <w:r>
        <w:rPr/>
        <w:t>Senior Design Project (CSE 499B)</w:t>
      </w:r>
      <w:bookmarkEnd w:id="1"/>
    </w:p>
    <w:p>
      <w:pPr>
        <w:pStyle w:val="FirstParagraph"/>
        <w:rPr/>
      </w:pPr>
      <w:r>
        <w:rPr>
          <w:b/>
        </w:rPr>
        <w:t>Authors:</w:t>
      </w:r>
      <w:r>
        <w:rPr/>
        <w:t xml:space="preserve"> - Mohammad Mansib Newaz (ID: 1931842642)</w:t>
      </w:r>
    </w:p>
    <w:p>
      <w:pPr>
        <w:pStyle w:val="TextBody"/>
        <w:rPr/>
      </w:pPr>
      <w:r>
        <w:rPr>
          <w:b/>
        </w:rPr>
        <w:t>Faculty Advisor:</w:t>
      </w:r>
      <w:r>
        <w:rPr/>
        <w:t xml:space="preserve"> Dr. Nabeel Mohammed Assistant Professor Department of Computer Science &amp; Engineering</w:t>
      </w:r>
    </w:p>
    <w:p>
      <w:pPr>
        <w:pStyle w:val="TextBody"/>
        <w:rPr/>
      </w:pPr>
      <w:r>
        <w:rPr>
          <w:b/>
        </w:rPr>
        <w:t>Department of Computer Science &amp; Engineering</w:t>
      </w:r>
      <w:r>
        <w:rPr/>
        <w:t xml:space="preserve"> </w:t>
      </w:r>
      <w:r>
        <w:rPr>
          <w:b/>
        </w:rPr>
        <w:t>North South University</w:t>
      </w:r>
      <w:r>
        <w:rPr/>
        <w:t xml:space="preserve"> </w:t>
      </w:r>
      <w:r>
        <w:rPr>
          <w:b/>
        </w:rPr>
        <w:t>Fall 2024</w:t>
      </w:r>
    </w:p>
    <w:p>
      <w:pPr>
        <w:pStyle w:val="Normal"/>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nvSpPr>
                        <wps:cNvPr id="0" name="Shape1"/>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ID="Shape1"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 w:name="approval"/>
      <w:r>
        <w:rPr/>
        <w:t>APPROVAL</w:t>
      </w:r>
      <w:bookmarkEnd w:id="2"/>
    </w:p>
    <w:p>
      <w:pPr>
        <w:pStyle w:val="FirstParagraph"/>
        <w:rPr/>
      </w:pPr>
      <w:r>
        <w:rPr/>
        <w:t>Mohammad Mansib Newaz (ID # 1931842642),</w:t>
      </w:r>
    </w:p>
    <w:p>
      <w:pPr>
        <w:pStyle w:val="TextBody"/>
        <w:rPr>
          <w:b/>
          <w:b/>
        </w:rPr>
      </w:pPr>
      <w:r>
        <w:rPr>
          <w:b/>
        </w:rPr>
        <w:t>Supervisor’s Signature</w:t>
      </w:r>
    </w:p>
    <w:p>
      <w:pPr>
        <w:pStyle w:val="TextBody"/>
        <w:rPr/>
      </w:pPr>
      <w:r>
        <w:rPr/>
        <w:t>Dr. Nabeel Mohammed Assistant Professor Department of Computer Science &amp; Engineering North South University Dhaka, Bangladesh.</w:t>
      </w:r>
    </w:p>
    <w:p>
      <w:pPr>
        <w:pStyle w:val="TextBody"/>
        <w:rPr>
          <w:b/>
          <w:b/>
        </w:rPr>
      </w:pPr>
      <w:r>
        <w:rPr>
          <w:b/>
        </w:rPr>
        <w:t>Chairman’s Signature</w:t>
      </w:r>
    </w:p>
    <w:p>
      <w:pPr>
        <w:pStyle w:val="TextBody"/>
        <w:rPr/>
      </w:pPr>
      <w:r>
        <w:rPr/>
        <w:t>Dr. Dr. Rajesh Palit Professor &amp; Chairman Department of Computer Science &amp; Engineering North South University Dhaka, Bangladesh.</w:t>
      </w:r>
    </w:p>
    <w:p>
      <w:pPr>
        <w:pStyle w:val="Normal"/>
        <w:rPr/>
      </w:pPr>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nvSpPr>
                        <wps:cNvPr id="1" name="Shape2"/>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ID="Shape2"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r>
    </w:p>
    <w:p>
      <w:pPr>
        <w:pStyle w:val="Heading2"/>
        <w:rPr/>
      </w:pPr>
      <w:r>
        <w:rPr/>
      </w:r>
    </w:p>
    <w:p>
      <w:pPr>
        <w:pStyle w:val="Heading2"/>
        <w:rPr/>
      </w:pPr>
      <w:r>
        <w:rPr/>
      </w:r>
    </w:p>
    <w:p>
      <w:pPr>
        <w:pStyle w:val="Heading2"/>
        <w:rPr/>
      </w:pPr>
      <w:r>
        <w:rPr/>
      </w:r>
    </w:p>
    <w:p>
      <w:pPr>
        <w:pStyle w:val="Heading2"/>
        <w:rPr/>
      </w:pPr>
      <w:bookmarkStart w:id="3" w:name="declaration"/>
      <w:r>
        <w:rPr/>
        <w:t>DECLARATION</w:t>
      </w:r>
      <w:bookmarkEnd w:id="3"/>
    </w:p>
    <w:p>
      <w:pPr>
        <w:pStyle w:val="FirstParagraph"/>
        <w:rPr/>
      </w:pPr>
      <w:r>
        <w:rPr/>
        <w:t>This is to declare that this project is my original work. No part of this work has been submitted elsewhere, partially or fully, for the award of any other degree or diploma. All project-related information will remain confidential and shall not be disclosed without the formal consent of the project supervisor. Relevant previous works presented in this report have been properly acknowledged and cited. The plagiarism policy, as stated by the supervisor, has been maintained.</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b/>
        </w:rPr>
        <w:t>Students’ names &amp; Signatures</w:t>
      </w:r>
      <w:r>
        <w:rPr/>
        <w:t xml:space="preserve"> • Mohammad Mansib Newaz</w:t>
      </w:r>
    </w:p>
    <w:p>
      <w:pPr>
        <w:pStyle w:val="Normal"/>
        <w:rPr/>
      </w:pPr>
      <w:r>
        <w:rPr/>
        <mc:AlternateContent>
          <mc:Choice Requires="wps">
            <w:drawing>
              <wp:inline distT="0" distB="0" distL="0" distR="0">
                <wp:extent cx="5943600" cy="19050"/>
                <wp:effectExtent l="0" t="0" r="0" b="0"/>
                <wp:docPr id="3" name="Shape3"/>
                <a:graphic xmlns:a="http://schemas.openxmlformats.org/drawingml/2006/main">
                  <a:graphicData uri="http://schemas.microsoft.com/office/word/2010/wordprocessingShape">
                    <wps:wsp>
                      <wps:cNvSpPr/>
                      <wps:nvSpPr>
                        <wps:cNvPr id="2" name="Shape3"/>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ID="Shape3"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r>
    </w:p>
    <w:p>
      <w:pPr>
        <w:pStyle w:val="Heading2"/>
        <w:rPr/>
      </w:pPr>
      <w:r>
        <w:rPr/>
      </w:r>
    </w:p>
    <w:p>
      <w:pPr>
        <w:pStyle w:val="Heading2"/>
        <w:rPr/>
      </w:pPr>
      <w:r>
        <w:rPr/>
      </w:r>
    </w:p>
    <w:p>
      <w:pPr>
        <w:pStyle w:val="Heading2"/>
        <w:rPr/>
      </w:pPr>
      <w:bookmarkStart w:id="4" w:name="acknowledgements"/>
      <w:r>
        <w:rPr/>
        <w:t>ACKNOWLEDGEMENTS</w:t>
      </w:r>
      <w:bookmarkEnd w:id="4"/>
    </w:p>
    <w:p>
      <w:pPr>
        <w:pStyle w:val="FirstParagraph"/>
        <w:rPr/>
      </w:pPr>
      <w:r>
        <w:rPr/>
        <w:t>The author would like to express his heartfelt gratitude towards the project and research supervisor, Dr. Nabeel Mohammed, Assistant Professor, Department of Computer Science &amp; Engineering, North South University, Bangladesh, for invaluable support, precise guidance, and advice pertaining to the experiments, research, and theoretical studies carried out during the course of the current project, and also in the preparation of the current report.</w:t>
      </w:r>
    </w:p>
    <w:p>
      <w:pPr>
        <w:pStyle w:val="TextBody"/>
        <w:rPr/>
      </w:pPr>
      <w:r>
        <w:rPr/>
        <w:t>Furthermore, the author would like to thank the Department of Computer Science &amp; Engineering, North South University, Bangladesh, for facilitating the research. The author would also like to thank their loved ones for their countless sacrifices and continual support.</w:t>
      </w:r>
    </w:p>
    <w:p>
      <w:pPr>
        <w:pStyle w:val="TextBody"/>
        <w:rPr/>
      </w:pPr>
      <w:r>
        <w:rPr/>
        <w:t>Special thanks to the Bangladesh Road Transport Authority (BRTA) for providing access to traffic sign specifications and guidelines that aided in dataset creation.</w:t>
      </w:r>
    </w:p>
    <w:p>
      <w:pPr>
        <w:pStyle w:val="Normal"/>
        <w:rPr/>
      </w:pPr>
      <w:r>
        <w:rPr/>
        <mc:AlternateContent>
          <mc:Choice Requires="wps">
            <w:drawing>
              <wp:inline distT="0" distB="0" distL="0" distR="0">
                <wp:extent cx="5943600" cy="19050"/>
                <wp:effectExtent l="0" t="0" r="0" b="0"/>
                <wp:docPr id="4" name="Shape4"/>
                <a:graphic xmlns:a="http://schemas.openxmlformats.org/drawingml/2006/main">
                  <a:graphicData uri="http://schemas.microsoft.com/office/word/2010/wordprocessingShape">
                    <wps:wsp>
                      <wps:cNvSpPr/>
                      <wps:nvSpPr>
                        <wps:cNvPr id="3" name="Shape4"/>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ID="Shape4"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5" w:name="abstract"/>
      <w:r>
        <w:rPr/>
        <w:t>ABSTRACT</w:t>
      </w:r>
      <w:bookmarkEnd w:id="5"/>
    </w:p>
    <w:p>
      <w:pPr>
        <w:pStyle w:val="FirstParagraph"/>
        <w:rPr/>
      </w:pPr>
      <w:r>
        <w:rPr/>
        <w:t>Traffic sign detection and recognition systems are critical components of modern intelligent transportation systems (ITS) and autonomous driving technologies. In Bangladesh, the rapid growth of vehicular traffic and the need for improved road safety have created an urgent demand for automated traffic sign recognition systems. This project presents a comprehensive comparative analysis of state-of-the-art object detection models, YOLOv11 and Single Shot MultiBox Detector (SSD), for detecting and classifying Bangladeshi road signs.</w:t>
      </w:r>
    </w:p>
    <w:p>
      <w:pPr>
        <w:pStyle w:val="TextBody"/>
        <w:rPr/>
      </w:pPr>
      <w:r>
        <w:rPr/>
        <w:t>We developed the Bangladeshi Road Sign Detection Dataset (BRSDD) containing 8,953 annotated images across 29 classes, representing the first comprehensive dataset for Bangladeshi traffic signs. Our experiments demonstrate that YOLOv11-Nano achieves superior performance with 99.45% mAP@50 and 54.52% mAP@50:95 while maintaining real-time inference capabilities of 22.2 FPS on CPU. The model size of only 5.2 MB makes it highly suitable for mobile and embedded deployment scenarios.</w:t>
      </w:r>
    </w:p>
    <w:p>
      <w:pPr>
        <w:pStyle w:val="TextBody"/>
        <w:rPr/>
      </w:pPr>
      <w:r>
        <w:rPr/>
        <w:t>In comparison, SSD-MobileNet achieved approximately 88% mAP@50 with 16.7 FPS and a 20 MB model size. YOLOv11-Nano demonstrated 11.45% improvement in mAP@50, 33% faster inference speed, and 74% reduction in model size compared to SSD. We deployed the trained models in both Android mobile application and web-based demonstration systems, proving their practical viability for real-world applications.</w:t>
      </w:r>
    </w:p>
    <w:p>
      <w:pPr>
        <w:pStyle w:val="TextBody"/>
        <w:rPr/>
      </w:pPr>
      <w:r>
        <w:rPr/>
        <w:t>This study provides valuable insights for autonomous vehicle systems and intelligent transportation infrastructure implementation in the context of Bangladeshi road networks, addressing unique challenges such as tropical climate conditions, sign deterioration, urban traffic complexity, and infrastructure variability.</w:t>
      </w:r>
    </w:p>
    <w:p>
      <w:pPr>
        <w:pStyle w:val="TextBody"/>
        <w:rPr/>
      </w:pPr>
      <w:r>
        <w:rPr>
          <w:b/>
        </w:rPr>
        <w:t>Keywords:</w:t>
      </w:r>
      <w:r>
        <w:rPr/>
        <w:t xml:space="preserve"> Traffic Sign Detection, YOLOv11, SSD, Object Detection, Deep Learning, Computer Vision, Intelligent Transportation Systems, Bangladesh</w:t>
      </w:r>
    </w:p>
    <w:p>
      <w:pPr>
        <w:pStyle w:val="Normal"/>
        <w:rPr/>
      </w:pPr>
      <w:r>
        <w:rPr/>
        <mc:AlternateContent>
          <mc:Choice Requires="wps">
            <w:drawing>
              <wp:inline distT="0" distB="0" distL="0" distR="0">
                <wp:extent cx="5943600" cy="19050"/>
                <wp:effectExtent l="0" t="0" r="0" b="0"/>
                <wp:docPr id="5" name="Shape5"/>
                <a:graphic xmlns:a="http://schemas.openxmlformats.org/drawingml/2006/main">
                  <a:graphicData uri="http://schemas.microsoft.com/office/word/2010/wordprocessingShape">
                    <wps:wsp>
                      <wps:cNvSpPr/>
                      <wps:nvSpPr>
                        <wps:cNvPr id="4" name="Shape5"/>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ID="Shape5"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6" w:name="table-of-contents"/>
      <w:r>
        <w:rPr/>
        <w:t>TABLE OF CONTENTS</w:t>
      </w:r>
      <w:bookmarkEnd w:id="6"/>
    </w:p>
    <w:p>
      <w:pPr>
        <w:pStyle w:val="Normal"/>
        <w:numPr>
          <w:ilvl w:val="0"/>
          <w:numId w:val="82"/>
        </w:numPr>
        <w:rPr/>
      </w:pPr>
      <w:r>
        <w:rPr>
          <w:b/>
        </w:rPr>
        <w:t>Introduction</w:t>
      </w:r>
      <w:r>
        <w:rPr/>
        <w:t xml:space="preserve"> . . . . . . . . . . . . . . . . . . . . . . . . . . . . . 1</w:t>
      </w:r>
    </w:p>
    <w:p>
      <w:pPr>
        <w:pStyle w:val="Compact"/>
        <w:numPr>
          <w:ilvl w:val="1"/>
          <w:numId w:val="3"/>
        </w:numPr>
        <w:rPr/>
      </w:pPr>
      <w:r>
        <w:rPr/>
        <w:t>1.1 Background and Motivation . . . . . . . . . . . . . . . . . . . . 1</w:t>
      </w:r>
    </w:p>
    <w:p>
      <w:pPr>
        <w:pStyle w:val="Compact"/>
        <w:numPr>
          <w:ilvl w:val="1"/>
          <w:numId w:val="3"/>
        </w:numPr>
        <w:rPr/>
      </w:pPr>
      <w:r>
        <w:rPr/>
        <w:t>1.2 Purpose and Goal of the Project . . . . . . . . . . . . . . . . . 3</w:t>
      </w:r>
    </w:p>
    <w:p>
      <w:pPr>
        <w:pStyle w:val="Compact"/>
        <w:numPr>
          <w:ilvl w:val="1"/>
          <w:numId w:val="3"/>
        </w:numPr>
        <w:rPr/>
      </w:pPr>
      <w:r>
        <w:rPr/>
        <w:t>1.3 Organization of the Report . . . . . . . . . . . . . . . . . . . . 4</w:t>
      </w:r>
    </w:p>
    <w:p>
      <w:pPr>
        <w:pStyle w:val="Normal"/>
        <w:numPr>
          <w:ilvl w:val="0"/>
          <w:numId w:val="2"/>
        </w:numPr>
        <w:rPr/>
      </w:pPr>
      <w:r>
        <w:rPr>
          <w:b/>
        </w:rPr>
        <w:t>Literature Review</w:t>
      </w:r>
      <w:r>
        <w:rPr/>
        <w:t xml:space="preserve"> . . . . . . . . . . . . . . . . . . . . . . . . . . 5</w:t>
      </w:r>
    </w:p>
    <w:p>
      <w:pPr>
        <w:pStyle w:val="Compact"/>
        <w:numPr>
          <w:ilvl w:val="1"/>
          <w:numId w:val="83"/>
        </w:numPr>
        <w:rPr/>
      </w:pPr>
      <w:r>
        <w:rPr/>
        <w:t>2.1 Evolution of Traffic Sign Detection Methods . . . . . . . . . . 5</w:t>
      </w:r>
    </w:p>
    <w:p>
      <w:pPr>
        <w:pStyle w:val="Compact"/>
        <w:numPr>
          <w:ilvl w:val="1"/>
          <w:numId w:val="84"/>
        </w:numPr>
        <w:rPr/>
      </w:pPr>
      <w:r>
        <w:rPr/>
        <w:t>2.2 Deep Learning Architectures for Object Detection . . . . . . . 7</w:t>
      </w:r>
    </w:p>
    <w:p>
      <w:pPr>
        <w:pStyle w:val="Compact"/>
        <w:numPr>
          <w:ilvl w:val="1"/>
          <w:numId w:val="85"/>
        </w:numPr>
        <w:rPr/>
      </w:pPr>
      <w:r>
        <w:rPr/>
        <w:t>2.3 Regional Traffic Sign Datasets . . . . . . . . . . . . . . . . . 9</w:t>
      </w:r>
    </w:p>
    <w:p>
      <w:pPr>
        <w:pStyle w:val="Compact"/>
        <w:numPr>
          <w:ilvl w:val="1"/>
          <w:numId w:val="86"/>
        </w:numPr>
        <w:rPr/>
      </w:pPr>
      <w:r>
        <w:rPr/>
        <w:t>2.4 YOLOv11 Architecture and Innovations . . . . . . . . . . . . . 11</w:t>
      </w:r>
    </w:p>
    <w:p>
      <w:pPr>
        <w:pStyle w:val="Compact"/>
        <w:numPr>
          <w:ilvl w:val="1"/>
          <w:numId w:val="87"/>
        </w:numPr>
        <w:rPr/>
      </w:pPr>
      <w:r>
        <w:rPr/>
        <w:t>2.5 SSD Architecture and Variants . . . . . . . . . . . . . . . . . 13</w:t>
      </w:r>
    </w:p>
    <w:p>
      <w:pPr>
        <w:pStyle w:val="Compact"/>
        <w:numPr>
          <w:ilvl w:val="1"/>
          <w:numId w:val="88"/>
        </w:numPr>
        <w:rPr/>
      </w:pPr>
      <w:r>
        <w:rPr/>
        <w:t>2.6 Existing Research and Limitations . . . . . . . . . . . . . . . 14</w:t>
      </w:r>
    </w:p>
    <w:p>
      <w:pPr>
        <w:pStyle w:val="Normal"/>
        <w:numPr>
          <w:ilvl w:val="0"/>
          <w:numId w:val="2"/>
        </w:numPr>
        <w:rPr/>
      </w:pPr>
      <w:r>
        <w:rPr>
          <w:b/>
        </w:rPr>
        <w:t>Methodology</w:t>
      </w:r>
      <w:r>
        <w:rPr/>
        <w:t xml:space="preserve"> . . . . . . . . . . . . . . . . . . . . . . . . . . . . . 17</w:t>
      </w:r>
    </w:p>
    <w:p>
      <w:pPr>
        <w:pStyle w:val="Compact"/>
        <w:numPr>
          <w:ilvl w:val="1"/>
          <w:numId w:val="89"/>
        </w:numPr>
        <w:rPr/>
      </w:pPr>
      <w:r>
        <w:rPr/>
        <w:t>3.1 System Design and Architecture . . . . . . . . . . . . . . . . . 17</w:t>
      </w:r>
    </w:p>
    <w:p>
      <w:pPr>
        <w:pStyle w:val="Compact"/>
        <w:numPr>
          <w:ilvl w:val="1"/>
          <w:numId w:val="90"/>
        </w:numPr>
        <w:rPr/>
      </w:pPr>
      <w:r>
        <w:rPr/>
        <w:t>3.2 Dataset Development . . . . . . . . . . . . . . . . . . . . . . . 19</w:t>
      </w:r>
    </w:p>
    <w:p>
      <w:pPr>
        <w:pStyle w:val="Compact"/>
        <w:numPr>
          <w:ilvl w:val="2"/>
          <w:numId w:val="91"/>
        </w:numPr>
        <w:rPr/>
      </w:pPr>
      <w:r>
        <w:rPr/>
        <w:t>3.2.1 Data Collection and Sources . . . . . . . . . . . . . . . . 19</w:t>
      </w:r>
    </w:p>
    <w:p>
      <w:pPr>
        <w:pStyle w:val="Compact"/>
        <w:numPr>
          <w:ilvl w:val="2"/>
          <w:numId w:val="92"/>
        </w:numPr>
        <w:rPr/>
      </w:pPr>
      <w:r>
        <w:rPr/>
        <w:t>3.2.2 Annotation Process and Quality Control . . . . . . . . . . 20</w:t>
      </w:r>
    </w:p>
    <w:p>
      <w:pPr>
        <w:pStyle w:val="Compact"/>
        <w:numPr>
          <w:ilvl w:val="2"/>
          <w:numId w:val="93"/>
        </w:numPr>
        <w:rPr/>
      </w:pPr>
      <w:r>
        <w:rPr/>
        <w:t>3.2.3 Dataset Statistics and Class Distribution . . . . . . . . . 22</w:t>
      </w:r>
    </w:p>
    <w:p>
      <w:pPr>
        <w:pStyle w:val="Compact"/>
        <w:numPr>
          <w:ilvl w:val="2"/>
          <w:numId w:val="94"/>
        </w:numPr>
        <w:rPr/>
      </w:pPr>
      <w:r>
        <w:rPr/>
        <w:t>3.2.4 Data Preprocessing and Augmentation . . . . . . . . . . . 23</w:t>
      </w:r>
    </w:p>
    <w:p>
      <w:pPr>
        <w:pStyle w:val="Compact"/>
        <w:numPr>
          <w:ilvl w:val="1"/>
          <w:numId w:val="95"/>
        </w:numPr>
        <w:rPr/>
      </w:pPr>
      <w:r>
        <w:rPr/>
        <w:t>3.3 Model Architectures . . . . . . . . . . . . . . . . . . . . . . . 25</w:t>
      </w:r>
    </w:p>
    <w:p>
      <w:pPr>
        <w:pStyle w:val="Compact"/>
        <w:numPr>
          <w:ilvl w:val="2"/>
          <w:numId w:val="96"/>
        </w:numPr>
        <w:rPr/>
      </w:pPr>
      <w:r>
        <w:rPr/>
        <w:t>3.3.1 YOLOv11-Nano Architecture . . . . . . . . . . . . . . . . 25</w:t>
      </w:r>
    </w:p>
    <w:p>
      <w:pPr>
        <w:pStyle w:val="Compact"/>
        <w:numPr>
          <w:ilvl w:val="2"/>
          <w:numId w:val="97"/>
        </w:numPr>
        <w:rPr/>
      </w:pPr>
      <w:r>
        <w:rPr/>
        <w:t>3.3.2 SSD-MobileNet Architecture . . . . . . . . . . . . . . . . 27</w:t>
      </w:r>
    </w:p>
    <w:p>
      <w:pPr>
        <w:pStyle w:val="Compact"/>
        <w:numPr>
          <w:ilvl w:val="1"/>
          <w:numId w:val="98"/>
        </w:numPr>
        <w:rPr/>
      </w:pPr>
      <w:r>
        <w:rPr/>
        <w:t>3.4 Training Configuration . . . . . . . . . . . . . . . . . . . . . . 29</w:t>
      </w:r>
    </w:p>
    <w:p>
      <w:pPr>
        <w:pStyle w:val="Compact"/>
        <w:numPr>
          <w:ilvl w:val="2"/>
          <w:numId w:val="99"/>
        </w:numPr>
        <w:rPr/>
      </w:pPr>
      <w:r>
        <w:rPr/>
        <w:t>3.4.1 Hyperparameters and Optimization . . . . . . . . . . . . . 29</w:t>
      </w:r>
    </w:p>
    <w:p>
      <w:pPr>
        <w:pStyle w:val="Compact"/>
        <w:numPr>
          <w:ilvl w:val="2"/>
          <w:numId w:val="100"/>
        </w:numPr>
        <w:rPr/>
      </w:pPr>
      <w:r>
        <w:rPr/>
        <w:t>3.4.2 Transfer Learning Strategy . . . . . . . . . . . . . . . . . 31</w:t>
      </w:r>
    </w:p>
    <w:p>
      <w:pPr>
        <w:pStyle w:val="Compact"/>
        <w:numPr>
          <w:ilvl w:val="2"/>
          <w:numId w:val="101"/>
        </w:numPr>
        <w:rPr/>
      </w:pPr>
      <w:r>
        <w:rPr/>
        <w:t>3.4.3 Loss Functions and Metrics . . . . . . . . . . . . . . . . 32</w:t>
      </w:r>
    </w:p>
    <w:p>
      <w:pPr>
        <w:pStyle w:val="Compact"/>
        <w:numPr>
          <w:ilvl w:val="1"/>
          <w:numId w:val="102"/>
        </w:numPr>
        <w:rPr/>
      </w:pPr>
      <w:r>
        <w:rPr/>
        <w:t>3.5 Experimental Setup . . . . . . . . . . . . . . . . . . . . . . . . 33</w:t>
      </w:r>
    </w:p>
    <w:p>
      <w:pPr>
        <w:pStyle w:val="Compact"/>
        <w:numPr>
          <w:ilvl w:val="2"/>
          <w:numId w:val="103"/>
        </w:numPr>
        <w:rPr/>
      </w:pPr>
      <w:r>
        <w:rPr/>
        <w:t>3.5.1 Hardware and Software Environment . . . . . . . . . . . . 33</w:t>
      </w:r>
    </w:p>
    <w:p>
      <w:pPr>
        <w:pStyle w:val="Compact"/>
        <w:numPr>
          <w:ilvl w:val="2"/>
          <w:numId w:val="104"/>
        </w:numPr>
        <w:rPr/>
      </w:pPr>
      <w:r>
        <w:rPr/>
        <w:t>3.5.2 Train-Validation-Test Split . . . . . . . . . . . . . . . . 34</w:t>
      </w:r>
    </w:p>
    <w:p>
      <w:pPr>
        <w:pStyle w:val="Compact"/>
        <w:numPr>
          <w:ilvl w:val="1"/>
          <w:numId w:val="105"/>
        </w:numPr>
        <w:rPr/>
      </w:pPr>
      <w:r>
        <w:rPr/>
        <w:t>3.6 Evaluation Metrics and Protocol . . . . . . . . . . . . . . . . 35</w:t>
      </w:r>
    </w:p>
    <w:p>
      <w:pPr>
        <w:pStyle w:val="Compact"/>
        <w:numPr>
          <w:ilvl w:val="1"/>
          <w:numId w:val="106"/>
        </w:numPr>
        <w:rPr/>
      </w:pPr>
      <w:r>
        <w:rPr/>
        <w:t>3.7 Deployment Pipeline . . . . . . . . . . . . . . . . . . . . . . . 37</w:t>
      </w:r>
    </w:p>
    <w:p>
      <w:pPr>
        <w:pStyle w:val="Compact"/>
        <w:numPr>
          <w:ilvl w:val="2"/>
          <w:numId w:val="107"/>
        </w:numPr>
        <w:rPr/>
      </w:pPr>
      <w:r>
        <w:rPr/>
        <w:t>3.7.1 Android Application Development . . . . . . . . . . . . . 37</w:t>
      </w:r>
    </w:p>
    <w:p>
      <w:pPr>
        <w:pStyle w:val="Compact"/>
        <w:numPr>
          <w:ilvl w:val="2"/>
          <w:numId w:val="108"/>
        </w:numPr>
        <w:rPr/>
      </w:pPr>
      <w:r>
        <w:rPr/>
        <w:t>3.7.2 Web-Based Demonstration System . . . . . . . . . . . . . 38</w:t>
      </w:r>
    </w:p>
    <w:p>
      <w:pPr>
        <w:pStyle w:val="Normal"/>
        <w:numPr>
          <w:ilvl w:val="0"/>
          <w:numId w:val="2"/>
        </w:numPr>
        <w:rPr/>
      </w:pPr>
      <w:r>
        <w:rPr>
          <w:b/>
        </w:rPr>
        <w:t>Experimental Results and Analysis</w:t>
      </w:r>
      <w:r>
        <w:rPr/>
        <w:t xml:space="preserve"> . . . . . . . . . . . . . . . . 40</w:t>
      </w:r>
    </w:p>
    <w:p>
      <w:pPr>
        <w:pStyle w:val="Compact"/>
        <w:numPr>
          <w:ilvl w:val="1"/>
          <w:numId w:val="109"/>
        </w:numPr>
        <w:rPr/>
      </w:pPr>
      <w:r>
        <w:rPr/>
        <w:t>4.1 YOLOv11-Nano Training Results . . . . . . . . . . . . . . . . . 40</w:t>
      </w:r>
    </w:p>
    <w:p>
      <w:pPr>
        <w:pStyle w:val="Compact"/>
        <w:numPr>
          <w:ilvl w:val="2"/>
          <w:numId w:val="110"/>
        </w:numPr>
        <w:rPr/>
      </w:pPr>
      <w:r>
        <w:rPr/>
        <w:t>4.1.1 Training Dynamics and Convergence . . . . . . . . . . . . 40</w:t>
      </w:r>
    </w:p>
    <w:p>
      <w:pPr>
        <w:pStyle w:val="Compact"/>
        <w:numPr>
          <w:ilvl w:val="2"/>
          <w:numId w:val="111"/>
        </w:numPr>
        <w:rPr/>
      </w:pPr>
      <w:r>
        <w:rPr/>
        <w:t>4.1.2 Performance Metrics . . . . . . . . . . . . . . . . . . . . 42</w:t>
      </w:r>
    </w:p>
    <w:p>
      <w:pPr>
        <w:pStyle w:val="Compact"/>
        <w:numPr>
          <w:ilvl w:val="2"/>
          <w:numId w:val="112"/>
        </w:numPr>
        <w:rPr/>
      </w:pPr>
      <w:r>
        <w:rPr/>
        <w:t>4.1.3 Per-Class Analysis . . . . . . . . . . . . . . . . . . . . . 44</w:t>
      </w:r>
    </w:p>
    <w:p>
      <w:pPr>
        <w:pStyle w:val="Compact"/>
        <w:numPr>
          <w:ilvl w:val="1"/>
          <w:numId w:val="113"/>
        </w:numPr>
        <w:rPr/>
      </w:pPr>
      <w:r>
        <w:rPr/>
        <w:t>4.2 SSD-MobileNet Training Results . . . . . . . . . . . . . . . . . 46</w:t>
      </w:r>
    </w:p>
    <w:p>
      <w:pPr>
        <w:pStyle w:val="Compact"/>
        <w:numPr>
          <w:ilvl w:val="1"/>
          <w:numId w:val="114"/>
        </w:numPr>
        <w:rPr/>
      </w:pPr>
      <w:r>
        <w:rPr/>
        <w:t>4.3 Comparative Analysis . . . . . . . . . . . . . . . . . . . . . . . 48</w:t>
      </w:r>
    </w:p>
    <w:p>
      <w:pPr>
        <w:pStyle w:val="Compact"/>
        <w:numPr>
          <w:ilvl w:val="2"/>
          <w:numId w:val="115"/>
        </w:numPr>
        <w:rPr/>
      </w:pPr>
      <w:r>
        <w:rPr/>
        <w:t>4.3.1 Accuracy Comparison . . . . . . . . . . . . . . . . . . . . 48</w:t>
      </w:r>
    </w:p>
    <w:p>
      <w:pPr>
        <w:pStyle w:val="Compact"/>
        <w:numPr>
          <w:ilvl w:val="2"/>
          <w:numId w:val="116"/>
        </w:numPr>
        <w:rPr/>
      </w:pPr>
      <w:r>
        <w:rPr/>
        <w:t>4.3.2 Speed and Efficiency Comparison . . . . . . . . . . . . . 50</w:t>
      </w:r>
    </w:p>
    <w:p>
      <w:pPr>
        <w:pStyle w:val="Compact"/>
        <w:numPr>
          <w:ilvl w:val="2"/>
          <w:numId w:val="117"/>
        </w:numPr>
        <w:rPr/>
      </w:pPr>
      <w:r>
        <w:rPr/>
        <w:t>4.3.3 Model Size and Resource Utilization . . . . . . . . . . . 51</w:t>
      </w:r>
    </w:p>
    <w:p>
      <w:pPr>
        <w:pStyle w:val="Compact"/>
        <w:numPr>
          <w:ilvl w:val="1"/>
          <w:numId w:val="118"/>
        </w:numPr>
        <w:rPr/>
      </w:pPr>
      <w:r>
        <w:rPr/>
        <w:t>4.4 Qualitative Results and Visualization . . . . . . . . . . . . . 52</w:t>
      </w:r>
    </w:p>
    <w:p>
      <w:pPr>
        <w:pStyle w:val="Compact"/>
        <w:numPr>
          <w:ilvl w:val="1"/>
          <w:numId w:val="119"/>
        </w:numPr>
        <w:rPr/>
      </w:pPr>
      <w:r>
        <w:rPr/>
        <w:t>4.5 Error Analysis and Failure Cases . . . . . . . . . . . . . . . . 54</w:t>
      </w:r>
    </w:p>
    <w:p>
      <w:pPr>
        <w:pStyle w:val="Compact"/>
        <w:numPr>
          <w:ilvl w:val="1"/>
          <w:numId w:val="120"/>
        </w:numPr>
        <w:rPr/>
      </w:pPr>
      <w:r>
        <w:rPr/>
        <w:t>4.6 Deployment Performance Evaluation . . . . . . . . . . . . . . . 56</w:t>
      </w:r>
    </w:p>
    <w:p>
      <w:pPr>
        <w:pStyle w:val="Compact"/>
        <w:numPr>
          <w:ilvl w:val="1"/>
          <w:numId w:val="121"/>
        </w:numPr>
        <w:rPr/>
      </w:pPr>
      <w:r>
        <w:rPr/>
        <w:t>4.7 Benchmark Comparison with State-of-the-Art . . . . . . . . . . 58</w:t>
      </w:r>
    </w:p>
    <w:p>
      <w:pPr>
        <w:pStyle w:val="Compact"/>
        <w:numPr>
          <w:ilvl w:val="1"/>
          <w:numId w:val="122"/>
        </w:numPr>
        <w:rPr/>
      </w:pPr>
      <w:r>
        <w:rPr/>
        <w:t>4.8 Discussion . . . . . . . . . . . . . . . . . . . . . . . . . . . . 60</w:t>
      </w:r>
    </w:p>
    <w:p>
      <w:pPr>
        <w:pStyle w:val="Normal"/>
        <w:numPr>
          <w:ilvl w:val="0"/>
          <w:numId w:val="2"/>
        </w:numPr>
        <w:rPr/>
      </w:pPr>
      <w:r>
        <w:rPr>
          <w:b/>
        </w:rPr>
        <w:t>Impacts of the Project</w:t>
      </w:r>
      <w:r>
        <w:rPr/>
        <w:t xml:space="preserve"> . . . . . . . . . . . . . . . . . . . . . . 62</w:t>
      </w:r>
    </w:p>
    <w:p>
      <w:pPr>
        <w:pStyle w:val="Compact"/>
        <w:numPr>
          <w:ilvl w:val="1"/>
          <w:numId w:val="123"/>
        </w:numPr>
        <w:rPr/>
      </w:pPr>
      <w:r>
        <w:rPr/>
        <w:t>5.1 Impact on Road Safety and Transportation . . . . . . . . . . . 62</w:t>
      </w:r>
    </w:p>
    <w:p>
      <w:pPr>
        <w:pStyle w:val="Compact"/>
        <w:numPr>
          <w:ilvl w:val="1"/>
          <w:numId w:val="124"/>
        </w:numPr>
        <w:rPr/>
      </w:pPr>
      <w:r>
        <w:rPr/>
        <w:t>5.2 Impact on Autonomous Vehicle Development . . . . . . . . . . . 63</w:t>
      </w:r>
    </w:p>
    <w:p>
      <w:pPr>
        <w:pStyle w:val="Compact"/>
        <w:numPr>
          <w:ilvl w:val="1"/>
          <w:numId w:val="125"/>
        </w:numPr>
        <w:rPr/>
      </w:pPr>
      <w:r>
        <w:rPr/>
        <w:t>5.3 Impact on Public Safety . . . . . . . . . . . . . . . . . . . . . 64</w:t>
      </w:r>
    </w:p>
    <w:p>
      <w:pPr>
        <w:pStyle w:val="Compact"/>
        <w:numPr>
          <w:ilvl w:val="1"/>
          <w:numId w:val="126"/>
        </w:numPr>
        <w:rPr/>
      </w:pPr>
      <w:r>
        <w:rPr/>
        <w:t>5.4 Cultural and Societal Impact . . . . . . . . . . . . . . . . . . 65</w:t>
      </w:r>
    </w:p>
    <w:p>
      <w:pPr>
        <w:pStyle w:val="Compact"/>
        <w:numPr>
          <w:ilvl w:val="1"/>
          <w:numId w:val="127"/>
        </w:numPr>
        <w:rPr/>
      </w:pPr>
      <w:r>
        <w:rPr/>
        <w:t>5.5 Environmental and Sustainability Impact . . . . . . . . . . . . 66</w:t>
      </w:r>
    </w:p>
    <w:p>
      <w:pPr>
        <w:pStyle w:val="Compact"/>
        <w:numPr>
          <w:ilvl w:val="1"/>
          <w:numId w:val="128"/>
        </w:numPr>
        <w:rPr/>
      </w:pPr>
      <w:r>
        <w:rPr/>
        <w:t>5.6 Economic Impact . . . . . . . . . . . . . . . . . . . . . . . . . 67</w:t>
      </w:r>
    </w:p>
    <w:p>
      <w:pPr>
        <w:pStyle w:val="Normal"/>
        <w:numPr>
          <w:ilvl w:val="0"/>
          <w:numId w:val="2"/>
        </w:numPr>
        <w:rPr/>
      </w:pPr>
      <w:r>
        <w:rPr>
          <w:b/>
        </w:rPr>
        <w:t>Project Planning and Budget</w:t>
      </w:r>
      <w:r>
        <w:rPr/>
        <w:t xml:space="preserve"> . . . . . . . . . . . . . . . . . . . 68</w:t>
      </w:r>
    </w:p>
    <w:p>
      <w:pPr>
        <w:pStyle w:val="Compact"/>
        <w:numPr>
          <w:ilvl w:val="1"/>
          <w:numId w:val="129"/>
        </w:numPr>
        <w:rPr/>
      </w:pPr>
      <w:r>
        <w:rPr/>
        <w:t>6.1 Project Planning Overview . . . . . . . . . . . . . . . . . . . . 68</w:t>
      </w:r>
    </w:p>
    <w:p>
      <w:pPr>
        <w:pStyle w:val="Compact"/>
        <w:numPr>
          <w:ilvl w:val="1"/>
          <w:numId w:val="130"/>
        </w:numPr>
        <w:rPr/>
      </w:pPr>
      <w:r>
        <w:rPr/>
        <w:t>6.2 Task Breakdown and Timeline . . . . . . . . . . . . . . . . . . 69</w:t>
      </w:r>
    </w:p>
    <w:p>
      <w:pPr>
        <w:pStyle w:val="Compact"/>
        <w:numPr>
          <w:ilvl w:val="2"/>
          <w:numId w:val="131"/>
        </w:numPr>
        <w:rPr/>
      </w:pPr>
      <w:r>
        <w:rPr/>
        <w:t>6.2.1 Phase 1: Dataset Preparation (Months 1-3) . . . . . . . . 69</w:t>
      </w:r>
    </w:p>
    <w:p>
      <w:pPr>
        <w:pStyle w:val="Compact"/>
        <w:numPr>
          <w:ilvl w:val="2"/>
          <w:numId w:val="132"/>
        </w:numPr>
        <w:rPr/>
      </w:pPr>
      <w:r>
        <w:rPr/>
        <w:t>6.2.2 Phase 2: Model Development (Months 3-5) . . . . . . . . 70</w:t>
      </w:r>
    </w:p>
    <w:p>
      <w:pPr>
        <w:pStyle w:val="Compact"/>
        <w:numPr>
          <w:ilvl w:val="2"/>
          <w:numId w:val="133"/>
        </w:numPr>
        <w:rPr/>
      </w:pPr>
      <w:r>
        <w:rPr/>
        <w:t>6.2.3 Phase 3: Training and Optimization (Months 5-7) . . . . 70</w:t>
      </w:r>
    </w:p>
    <w:p>
      <w:pPr>
        <w:pStyle w:val="Compact"/>
        <w:numPr>
          <w:ilvl w:val="2"/>
          <w:numId w:val="134"/>
        </w:numPr>
        <w:rPr/>
      </w:pPr>
      <w:r>
        <w:rPr/>
        <w:t>6.2.4 Phase 4: Evaluation and Testing (Months 7-9) . . . . . . 71</w:t>
      </w:r>
    </w:p>
    <w:p>
      <w:pPr>
        <w:pStyle w:val="Compact"/>
        <w:numPr>
          <w:ilvl w:val="2"/>
          <w:numId w:val="135"/>
        </w:numPr>
        <w:rPr/>
      </w:pPr>
      <w:r>
        <w:rPr/>
        <w:t>6.2.5 Phase 5: Deployment (Months 9-11) . . . . . . . . . . . 71</w:t>
      </w:r>
    </w:p>
    <w:p>
      <w:pPr>
        <w:pStyle w:val="Compact"/>
        <w:numPr>
          <w:ilvl w:val="2"/>
          <w:numId w:val="136"/>
        </w:numPr>
        <w:rPr/>
      </w:pPr>
      <w:r>
        <w:rPr/>
        <w:t>6.2.6 Phase 6: Documentation and Finalization (Months 11-12) 72</w:t>
      </w:r>
    </w:p>
    <w:p>
      <w:pPr>
        <w:pStyle w:val="Compact"/>
        <w:numPr>
          <w:ilvl w:val="1"/>
          <w:numId w:val="137"/>
        </w:numPr>
        <w:rPr/>
      </w:pPr>
      <w:r>
        <w:rPr/>
        <w:t>6.3 Gantt Chart . . . . . . . . . . . . . . . . . . . . . . . . . . . 72</w:t>
      </w:r>
    </w:p>
    <w:p>
      <w:pPr>
        <w:pStyle w:val="Compact"/>
        <w:numPr>
          <w:ilvl w:val="1"/>
          <w:numId w:val="138"/>
        </w:numPr>
        <w:rPr/>
      </w:pPr>
      <w:r>
        <w:rPr/>
        <w:t>6.4 Budget and Resource Allocation . . . . . . . . . . . . . . . . . 73</w:t>
      </w:r>
    </w:p>
    <w:p>
      <w:pPr>
        <w:pStyle w:val="Normal"/>
        <w:numPr>
          <w:ilvl w:val="0"/>
          <w:numId w:val="2"/>
        </w:numPr>
        <w:rPr/>
      </w:pPr>
      <w:r>
        <w:rPr>
          <w:b/>
        </w:rPr>
        <w:t>Complex Engineering Problems and Activities</w:t>
      </w:r>
      <w:r>
        <w:rPr/>
        <w:t xml:space="preserve"> . . . . . . . . . . 75</w:t>
      </w:r>
    </w:p>
    <w:p>
      <w:pPr>
        <w:pStyle w:val="Compact"/>
        <w:numPr>
          <w:ilvl w:val="1"/>
          <w:numId w:val="139"/>
        </w:numPr>
        <w:rPr/>
      </w:pPr>
      <w:r>
        <w:rPr/>
        <w:t>7.1 Complex Engineering Problems (CEP) . . . . . . . . . . . . . . 75</w:t>
      </w:r>
    </w:p>
    <w:p>
      <w:pPr>
        <w:pStyle w:val="Compact"/>
        <w:numPr>
          <w:ilvl w:val="1"/>
          <w:numId w:val="140"/>
        </w:numPr>
        <w:rPr/>
      </w:pPr>
      <w:r>
        <w:rPr/>
        <w:t>7.2 Complex Engineering Activities (CEA) . . . . . . . . . . . . . 78</w:t>
      </w:r>
    </w:p>
    <w:p>
      <w:pPr>
        <w:pStyle w:val="Normal"/>
        <w:numPr>
          <w:ilvl w:val="0"/>
          <w:numId w:val="2"/>
        </w:numPr>
        <w:rPr/>
      </w:pPr>
      <w:r>
        <w:rPr>
          <w:b/>
        </w:rPr>
        <w:t>Conclusion and Future Work</w:t>
      </w:r>
      <w:r>
        <w:rPr/>
        <w:t xml:space="preserve"> . . . . . . . . . . . . . . . . . . . 81</w:t>
      </w:r>
    </w:p>
    <w:p>
      <w:pPr>
        <w:pStyle w:val="Compact"/>
        <w:numPr>
          <w:ilvl w:val="1"/>
          <w:numId w:val="141"/>
        </w:numPr>
        <w:rPr/>
      </w:pPr>
      <w:r>
        <w:rPr/>
        <w:t>8.1 Summary of Contributions . . . . . . . . . . . . . . . . . . . . 81</w:t>
      </w:r>
    </w:p>
    <w:p>
      <w:pPr>
        <w:pStyle w:val="Compact"/>
        <w:numPr>
          <w:ilvl w:val="1"/>
          <w:numId w:val="142"/>
        </w:numPr>
        <w:rPr/>
      </w:pPr>
      <w:r>
        <w:rPr/>
        <w:t>8.2 Key Findings . . . . . . . . . . . . . . . . . . . . . . . . . . . 82</w:t>
      </w:r>
    </w:p>
    <w:p>
      <w:pPr>
        <w:pStyle w:val="Compact"/>
        <w:numPr>
          <w:ilvl w:val="1"/>
          <w:numId w:val="143"/>
        </w:numPr>
        <w:rPr/>
      </w:pPr>
      <w:r>
        <w:rPr/>
        <w:t>8.3 Limitations . . . . . . . . . . . . . . . . . . . . . . . . . . . 83</w:t>
      </w:r>
    </w:p>
    <w:p>
      <w:pPr>
        <w:pStyle w:val="Compact"/>
        <w:numPr>
          <w:ilvl w:val="1"/>
          <w:numId w:val="144"/>
        </w:numPr>
        <w:rPr/>
      </w:pPr>
      <w:r>
        <w:rPr/>
        <w:t>8.4 Future Research Directions . . . . . . . . . . . . . . . . . . . 84</w:t>
      </w:r>
    </w:p>
    <w:p>
      <w:pPr>
        <w:pStyle w:val="Normal"/>
        <w:numPr>
          <w:ilvl w:val="0"/>
          <w:numId w:val="2"/>
        </w:numPr>
        <w:rPr/>
      </w:pPr>
      <w:r>
        <w:rPr>
          <w:b/>
        </w:rPr>
        <w:t>References</w:t>
      </w:r>
      <w:r>
        <w:rPr/>
        <w:t xml:space="preserve"> . . . . . . . . . . . . . . . . . . . . . . . . . . . . . 86</w:t>
      </w:r>
    </w:p>
    <w:p>
      <w:pPr>
        <w:pStyle w:val="Normal"/>
        <w:numPr>
          <w:ilvl w:val="0"/>
          <w:numId w:val="2"/>
        </w:numPr>
        <w:rPr/>
      </w:pPr>
      <w:r>
        <w:rPr>
          <w:b/>
        </w:rPr>
        <w:t>Appendix</w:t>
      </w:r>
      <w:r>
        <w:rPr/>
        <w:t xml:space="preserve"> . . . . . . . . . . . . . . . . . . . . . . . . . . . . . 90</w:t>
      </w:r>
    </w:p>
    <w:p>
      <w:pPr>
        <w:pStyle w:val="Compact"/>
        <w:numPr>
          <w:ilvl w:val="1"/>
          <w:numId w:val="145"/>
        </w:numPr>
        <w:rPr/>
      </w:pPr>
      <w:r>
        <w:rPr/>
        <w:t>A. Complete Class List . . . . . . . . . . . . . . . . . . . . . . . 90</w:t>
      </w:r>
    </w:p>
    <w:p>
      <w:pPr>
        <w:pStyle w:val="Compact"/>
        <w:numPr>
          <w:ilvl w:val="1"/>
          <w:numId w:val="146"/>
        </w:numPr>
        <w:rPr/>
      </w:pPr>
      <w:r>
        <w:rPr/>
        <w:t>B. Training Hyperparameters . . . . . . . . . . . . . . . . . . . . 91</w:t>
      </w:r>
    </w:p>
    <w:p>
      <w:pPr>
        <w:pStyle w:val="Compact"/>
        <w:numPr>
          <w:ilvl w:val="1"/>
          <w:numId w:val="147"/>
        </w:numPr>
        <w:rPr/>
      </w:pPr>
      <w:r>
        <w:rPr/>
        <w:t>C. Command Reference . . . . . . . . . . . . . . . . . . . . . . . . 92</w:t>
      </w:r>
    </w:p>
    <w:p>
      <w:pPr>
        <w:pStyle w:val="Compact"/>
        <w:numPr>
          <w:ilvl w:val="1"/>
          <w:numId w:val="148"/>
        </w:numPr>
        <w:rPr/>
      </w:pPr>
      <w:r>
        <w:rPr/>
        <w:t>D. Code Repository Structure . . . . . . . . . . . . . . . . . . . . 93</w:t>
      </w:r>
    </w:p>
    <w:p>
      <w:pPr>
        <w:pStyle w:val="Compact"/>
        <w:numPr>
          <w:ilvl w:val="1"/>
          <w:numId w:val="149"/>
        </w:numPr>
        <w:rPr/>
      </w:pPr>
      <w:r>
        <w:rPr/>
        <w:t>E. Additional Experimental Results . . . . . . . . . . . . . . . . 94</w:t>
      </w:r>
    </w:p>
    <w:p>
      <w:pPr>
        <w:pStyle w:val="Normal"/>
        <w:rPr/>
      </w:pPr>
      <w:r>
        <w:rPr/>
        <mc:AlternateContent>
          <mc:Choice Requires="wps">
            <w:drawing>
              <wp:inline distT="0" distB="0" distL="0" distR="0">
                <wp:extent cx="5943600" cy="19050"/>
                <wp:effectExtent l="0" t="0" r="0" b="0"/>
                <wp:docPr id="6" name="Shape6"/>
                <a:graphic xmlns:a="http://schemas.openxmlformats.org/drawingml/2006/main">
                  <a:graphicData uri="http://schemas.microsoft.com/office/word/2010/wordprocessingShape">
                    <wps:wsp>
                      <wps:cNvSpPr/>
                      <wps:nvSpPr>
                        <wps:cNvPr id="5" name="Shape6"/>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ID="Shape6"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7" w:name="list-of-figures"/>
      <w:r>
        <w:rPr/>
        <w:t>LIST OF FIGURES</w:t>
      </w:r>
      <w:bookmarkEnd w:id="7"/>
    </w:p>
    <w:p>
      <w:pPr>
        <w:pStyle w:val="FirstParagraph"/>
        <w:rPr/>
      </w:pPr>
      <w:r>
        <w:rPr/>
        <w:t>Figure 3.1: System Design and Architecture Overview . . . . . . . . . . . 18 Figure 3.2: Class Distribution across 29 Traffic Sign Categories . . . . 22 Figure 3.3: Training Samples with Mosaic Augmentation . . . . . . . . . . 24 Figure 3.4: YOLOv11 Architecture Components . . . . . . . . . . . . . . . 26 Figure 3.5: SSD-MobileNet Architecture . . . . . . . . . . . . . . . . . . 28 Figure 3.6: Data Preprocessing and Augmentation Pipeline . . . . . . . . 30 Figure 3.7: Android Application User Interface . . . . . . . . . . . . . . 37 Figure 3.8: Web-Based Demo System Architecture . . . . . . . . . . . . . 39 Figure 4.1: Training Metrics Over 50 Epochs . . . . . . . . . . . . . . . 41 Figure 4.2: Loss Convergence Curves . . . . . . . . . . . . . . . . . . . . 43 Figure 4.3: Per-Class Precision-Recall Curves . . . . . . . . . . . . . . . 45 Figure 4.4: Confusion Matrix for YOLOv11-Nano . . . . . . . . . . . . . . 47 Figure 4.5: Model Performance Comparison Radar Chart . . . . . . . . . . 49 Figure 4.6: Inference Speed vs Accuracy Trade-off . . . . . . . . . . . . 50 Figure 4.7: Model Size Comparison . . . . . . . . . . . . . . . . . . . . . 51 Figure 4.8: Sample Detection Results on Test Images . . . . . . . . . . . 53 Figure 4.9: Detection Examples Under Various Conditions . . . . . . . . . 55 Figure 4.10: Failure Cases and Error Analysis . . . . . . . . . . . . . . . 57 Figure 4.11: Benchmark Comparison with State-of-the-Art Studies . . . . 59 Figure 4.12: Complete Results Dashboard . . . . . . . . . . . . . . . . . . 61 Figure 6.1: Project Gantt Chart (12-Month Timeline) . . . . . . . . . . . 72</w:t>
      </w:r>
    </w:p>
    <w:p>
      <w:pPr>
        <w:pStyle w:val="Normal"/>
        <w:rPr/>
      </w:pPr>
      <w:r>
        <w:rPr/>
        <mc:AlternateContent>
          <mc:Choice Requires="wps">
            <w:drawing>
              <wp:inline distT="0" distB="0" distL="0" distR="0">
                <wp:extent cx="5943600" cy="19050"/>
                <wp:effectExtent l="0" t="0" r="0" b="0"/>
                <wp:docPr id="7" name="Shape7"/>
                <a:graphic xmlns:a="http://schemas.openxmlformats.org/drawingml/2006/main">
                  <a:graphicData uri="http://schemas.microsoft.com/office/word/2010/wordprocessingShape">
                    <wps:wsp>
                      <wps:cNvSpPr/>
                      <wps:nvSpPr>
                        <wps:cNvPr id="6" name="Shape7"/>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ID="Shape7"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8" w:name="list-of-tables"/>
      <w:r>
        <w:rPr/>
        <w:t>LIST OF TABLES</w:t>
      </w:r>
      <w:bookmarkEnd w:id="8"/>
    </w:p>
    <w:p>
      <w:pPr>
        <w:pStyle w:val="FirstParagraph"/>
        <w:rPr/>
      </w:pPr>
      <w:r>
        <w:rPr/>
        <w:t>Table 2.1: Regional Traffic Sign Datasets Comparison . . . . . . . . . . . 10 Table 2.2: YOLOv11 Model Variants Specifications . . . . . . . . . . . . . 12 Table 2.3: Literature Review Summary . . . . . . . . . . . . . . . . . . . 16 Table 3.1: Dataset Statistics Summary . . . . . . . . . . . . . . . . . . . 23 Table 3.2: YOLOv11-Nano Training Configuration . . . . . . . . . . . . . 31 Table 3.3: SSD-MobileNet Training Configuration . . . . . . . . . . . . . 32 Table 3.4: Hardware and Software Specifications . . . . . . . . . . . . . 34 Table 3.5: Evaluation Metrics Definitions . . . . . . . . . . . . . . . . . 36 Table 4.1: YOLOv11-Nano Final Performance Metrics . . . . . . . . . . . 42 Table 4.2: Per-Class Performance Analysis (Top 10 Classes) . . . . . . . 44 Table 4.3: SSD-MobileNet Performance Metrics . . . . . . . . . . . . . . 46 Table 4.4: Comprehensive Model Comparison . . . . . . . . . . . . . . . . 48 Table 4.5: Deployment Platform Performance . . . . . . . . . . . . . . . 56 Table 4.6: State-of-the-Art Comparison (2012-2024) . . . . . . . . . . . 58 Table 5.1: Projected Impact Metrics . . . . . . . . . . . . . . . . . . . . 67 Table 6.1: Project Budget Breakdown . . . . . . . . . . . . . . . . . . . . 74 Table 7.1: Complex Engineering Problem Attributes . . . . . . . . . . . . 76 Table 7.2: Complex Engineering Activity Attributes . . . . . . . . . . . . 79</w:t>
      </w:r>
    </w:p>
    <w:p>
      <w:pPr>
        <w:pStyle w:val="Normal"/>
        <w:rPr/>
      </w:pPr>
      <w:r>
        <w:rPr/>
        <mc:AlternateContent>
          <mc:Choice Requires="wps">
            <w:drawing>
              <wp:inline distT="0" distB="0" distL="0" distR="0">
                <wp:extent cx="5943600" cy="19050"/>
                <wp:effectExtent l="0" t="0" r="0" b="0"/>
                <wp:docPr id="8" name="Shape8"/>
                <a:graphic xmlns:a="http://schemas.openxmlformats.org/drawingml/2006/main">
                  <a:graphicData uri="http://schemas.microsoft.com/office/word/2010/wordprocessingShape">
                    <wps:wsp>
                      <wps:cNvSpPr/>
                      <wps:nvSpPr>
                        <wps:cNvPr id="7" name="Shape8"/>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ID="Shape8"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9" w:name="chapter-1-introduction"/>
      <w:r>
        <w:rPr/>
        <w:t>Chapter 1: Introduction</w:t>
      </w:r>
      <w:bookmarkEnd w:id="9"/>
    </w:p>
    <w:p>
      <w:pPr>
        <w:pStyle w:val="Heading2"/>
        <w:rPr/>
      </w:pPr>
      <w:bookmarkStart w:id="10" w:name="background-and-motivation"/>
      <w:r>
        <w:rPr/>
        <w:t>1.1 Background and Motivation</w:t>
      </w:r>
      <w:bookmarkEnd w:id="10"/>
    </w:p>
    <w:p>
      <w:pPr>
        <w:pStyle w:val="Heading3"/>
        <w:rPr/>
      </w:pPr>
      <w:bookmarkStart w:id="11" w:name="the-global-context"/>
      <w:r>
        <w:rPr/>
        <w:t>The Global Context</w:t>
      </w:r>
      <w:bookmarkEnd w:id="11"/>
    </w:p>
    <w:p>
      <w:pPr>
        <w:pStyle w:val="FirstParagraph"/>
        <w:rPr/>
      </w:pPr>
      <w:r>
        <w:rPr/>
        <w:t>Traffic sign detection and recognition systems are critical components of modern intelligent transportation systems (ITS) and autonomous driving technologies. With the global automotive industry rapidly advancing toward fully autonomous vehicles, the ability to accurately and efficiently detect and interpret traffic signs has become a fundamental requirement for safe navigation [1, 2]. According to the World Health Organization (WHO), road traffic injuries cause approximately 1.35 million deaths annually worldwide, with developing countries bearing a disproportionate burden of these casualties [3].</w:t>
      </w:r>
    </w:p>
    <w:p>
      <w:pPr>
        <w:pStyle w:val="Heading3"/>
        <w:rPr/>
      </w:pPr>
      <w:bookmarkStart w:id="12" w:name="the-bangladesh-scenario"/>
      <w:r>
        <w:rPr/>
        <w:t>The Bangladesh Scenario</w:t>
      </w:r>
      <w:bookmarkEnd w:id="12"/>
    </w:p>
    <w:p>
      <w:pPr>
        <w:pStyle w:val="FirstParagraph"/>
        <w:rPr/>
      </w:pPr>
      <w:r>
        <w:rPr/>
        <w:t>Bangladesh, with a population exceeding 170 million and one of the highest population densities in the world, faces unique transportation challenges. The country has experienced rapid urbanization and a dramatic increase in vehicle ownership over the past two decades. According to the Bangladesh Road Transport Authority (BRTA), the number of registered vehicles has grown from approximately 1.5 million in 2005 to over 4.5 million in 2023, representing a 200% increase [4].</w:t>
      </w:r>
    </w:p>
    <w:p>
      <w:pPr>
        <w:pStyle w:val="TextBody"/>
        <w:rPr/>
      </w:pPr>
      <w:r>
        <w:rPr/>
        <w:t>However, this growth has been accompanied by alarming road safety statistics: - Over 6,000 road accident deaths annually (reported cases) - Estimated actual deaths exceeding 20,000 per year - Economic losses estimated at 2-3% of GDP - Bangladesh ranked among the countries with the highest road fatality rates</w:t>
      </w:r>
    </w:p>
    <w:p>
      <w:pPr>
        <w:pStyle w:val="Heading3"/>
        <w:rPr/>
      </w:pPr>
      <w:bookmarkStart w:id="13" w:name="Xb38f8e46fc466c859cecb3ac1463d1ab7529944"/>
      <w:r>
        <w:rPr/>
        <w:t>Unique Challenges in the Bangladeshi Context</w:t>
      </w:r>
      <w:bookmarkEnd w:id="13"/>
    </w:p>
    <w:p>
      <w:pPr>
        <w:pStyle w:val="FirstParagraph"/>
        <w:rPr/>
      </w:pPr>
      <w:r>
        <w:rPr/>
        <w:t>Bangladeshi traffic signs present several unique challenges that distinguish them from Western datasets and motivate this specialized research:</w:t>
      </w:r>
    </w:p>
    <w:p>
      <w:pPr>
        <w:pStyle w:val="TextBody"/>
        <w:rPr/>
      </w:pPr>
      <w:r>
        <w:rPr>
          <w:b/>
        </w:rPr>
        <w:t>1. Environmental Factors:</w:t>
      </w:r>
      <w:r>
        <w:rPr/>
        <w:t xml:space="preserve"> - </w:t>
      </w:r>
      <w:r>
        <w:rPr>
          <w:b/>
        </w:rPr>
        <w:t>Tropical Climate</w:t>
      </w:r>
      <w:r>
        <w:rPr/>
        <w:t xml:space="preserve">: Heavy monsoon rains (June-October) cause sign deterioration - </w:t>
      </w:r>
      <w:r>
        <w:rPr>
          <w:b/>
        </w:rPr>
        <w:t>High Humidity</w:t>
      </w:r>
      <w:r>
        <w:rPr/>
        <w:t xml:space="preserve">: Accelerates rust and paint degradation - </w:t>
      </w:r>
      <w:r>
        <w:rPr>
          <w:b/>
        </w:rPr>
        <w:t>Intense Sunlight</w:t>
      </w:r>
      <w:r>
        <w:rPr/>
        <w:t xml:space="preserve">: Causes fading and glare issues - </w:t>
      </w:r>
      <w:r>
        <w:rPr>
          <w:b/>
        </w:rPr>
        <w:t>Dust and Pollution</w:t>
      </w:r>
      <w:r>
        <w:rPr/>
        <w:t>: Urban air quality affects sign visibility</w:t>
      </w:r>
    </w:p>
    <w:p>
      <w:pPr>
        <w:pStyle w:val="TextBody"/>
        <w:rPr/>
      </w:pPr>
      <w:r>
        <w:rPr>
          <w:b/>
        </w:rPr>
        <w:t>2. Infrastructure Variability:</w:t>
      </w:r>
      <w:r>
        <w:rPr/>
        <w:t xml:space="preserve"> - Inconsistent sign placement and mounting standards - Mixed presence of modern and legacy sign designs - Varying levels of maintenance across urban and rural areas - Non-standard sign dimensions in some locations</w:t>
      </w:r>
    </w:p>
    <w:p>
      <w:pPr>
        <w:pStyle w:val="TextBody"/>
        <w:rPr/>
      </w:pPr>
      <w:r>
        <w:rPr>
          <w:b/>
        </w:rPr>
        <w:t>3. Visual Characteristics:</w:t>
      </w:r>
      <w:r>
        <w:rPr/>
        <w:t xml:space="preserve"> - Different design standards compared to European and American signs - Bilingual text (Bengali and English) on some signs - Unique pictogram styles following BRTA specifications - Color schemes adapted to local conditions</w:t>
      </w:r>
    </w:p>
    <w:p>
      <w:pPr>
        <w:pStyle w:val="TextBody"/>
        <w:rPr/>
      </w:pPr>
      <w:r>
        <w:rPr>
          <w:b/>
        </w:rPr>
        <w:t>4. Traffic Complexity:</w:t>
      </w:r>
      <w:r>
        <w:rPr/>
        <w:t xml:space="preserve"> - Dense mixed traffic (cars, buses, trucks, motorcycles, rickshaws, pedestrians) - High levels of occlusion - Informal parking obscuring signs - Dynamic urban environments with frequent sign placement changes</w:t>
      </w:r>
    </w:p>
    <w:p>
      <w:pPr>
        <w:pStyle w:val="Heading3"/>
        <w:rPr/>
      </w:pPr>
      <w:bookmarkStart w:id="14" w:name="research-gap"/>
      <w:r>
        <w:rPr/>
        <w:t>Research Gap</w:t>
      </w:r>
      <w:bookmarkEnd w:id="14"/>
    </w:p>
    <w:p>
      <w:pPr>
        <w:pStyle w:val="FirstParagraph"/>
        <w:rPr/>
      </w:pPr>
      <w:r>
        <w:rPr/>
        <w:t>Despite significant progress in traffic sign detection research globally, a critical gap exists for South Asian contexts, particularly Bangladesh. Major international datasets focus on developed countries:</w:t>
      </w:r>
    </w:p>
    <w:p>
      <w:pPr>
        <w:pStyle w:val="Compact"/>
        <w:numPr>
          <w:ilvl w:val="0"/>
          <w:numId w:val="150"/>
        </w:numPr>
        <w:rPr/>
      </w:pPr>
      <w:r>
        <w:rPr>
          <w:b/>
        </w:rPr>
        <w:t>GTSRB (Germany)</w:t>
      </w:r>
      <w:r>
        <w:rPr/>
        <w:t>: 51,839 images, 43 classes [5]</w:t>
      </w:r>
    </w:p>
    <w:p>
      <w:pPr>
        <w:pStyle w:val="Compact"/>
        <w:numPr>
          <w:ilvl w:val="0"/>
          <w:numId w:val="151"/>
        </w:numPr>
        <w:rPr/>
      </w:pPr>
      <w:r>
        <w:rPr>
          <w:b/>
        </w:rPr>
        <w:t>BTSC (Belgium)</w:t>
      </w:r>
      <w:r>
        <w:rPr/>
        <w:t>: 7,095 images, 62 classes [6]</w:t>
      </w:r>
    </w:p>
    <w:p>
      <w:pPr>
        <w:pStyle w:val="Compact"/>
        <w:numPr>
          <w:ilvl w:val="0"/>
          <w:numId w:val="152"/>
        </w:numPr>
        <w:rPr/>
      </w:pPr>
      <w:r>
        <w:rPr>
          <w:b/>
        </w:rPr>
        <w:t>RTSD (Russia)</w:t>
      </w:r>
      <w:r>
        <w:rPr/>
        <w:t>: 180,000 images, 156 classes [7]</w:t>
      </w:r>
    </w:p>
    <w:p>
      <w:pPr>
        <w:pStyle w:val="Compact"/>
        <w:numPr>
          <w:ilvl w:val="0"/>
          <w:numId w:val="153"/>
        </w:numPr>
        <w:rPr/>
      </w:pPr>
      <w:r>
        <w:rPr>
          <w:b/>
        </w:rPr>
        <w:t>CTSD (China)</w:t>
      </w:r>
      <w:r>
        <w:rPr/>
        <w:t>: ~20,000 images, 58 classes [8]</w:t>
      </w:r>
    </w:p>
    <w:p>
      <w:pPr>
        <w:pStyle w:val="FirstParagraph"/>
        <w:rPr/>
      </w:pPr>
      <w:r>
        <w:rPr/>
        <w:t>No comprehensive, publicly available dataset exists for Bangladeshi traffic signs, and existing models trained on Western datasets demonstrate poor transferability to Bangladeshi conditions due to domain shift.</w:t>
      </w:r>
    </w:p>
    <w:p>
      <w:pPr>
        <w:pStyle w:val="Heading3"/>
        <w:rPr/>
      </w:pPr>
      <w:bookmarkStart w:id="15" w:name="the-need-for-efficient-models"/>
      <w:r>
        <w:rPr/>
        <w:t>The Need for Efficient Models</w:t>
      </w:r>
      <w:bookmarkEnd w:id="15"/>
    </w:p>
    <w:p>
      <w:pPr>
        <w:pStyle w:val="FirstParagraph"/>
        <w:rPr/>
      </w:pPr>
      <w:r>
        <w:rPr/>
        <w:t>Beyond dataset availability, there is a pressing need for efficient, lightweight models suitable for deployment in resource-constrained environments:</w:t>
      </w:r>
    </w:p>
    <w:p>
      <w:pPr>
        <w:pStyle w:val="TextBody"/>
        <w:rPr/>
      </w:pPr>
      <w:r>
        <w:rPr>
          <w:b/>
        </w:rPr>
        <w:t>1. Mobile Deployment:</w:t>
      </w:r>
      <w:r>
        <w:rPr/>
        <w:t xml:space="preserve"> - Smartphone applications for driver assistance - Real-time warning systems - Navigation enhancement - Educational tools for driving schools</w:t>
      </w:r>
    </w:p>
    <w:p>
      <w:pPr>
        <w:pStyle w:val="TextBody"/>
        <w:rPr/>
      </w:pPr>
      <w:r>
        <w:rPr>
          <w:b/>
        </w:rPr>
        <w:t>2. Embedded Systems:</w:t>
      </w:r>
      <w:r>
        <w:rPr/>
        <w:t xml:space="preserve"> - Dashboard cameras with built-in detection - Low-power edge devices for traffic monitoring - Cost-effective ADAS (Advanced Driver Assistance Systems) - Retrofit solutions for existing vehicles</w:t>
      </w:r>
    </w:p>
    <w:p>
      <w:pPr>
        <w:pStyle w:val="TextBody"/>
        <w:rPr/>
      </w:pPr>
      <w:r>
        <w:rPr>
          <w:b/>
        </w:rPr>
        <w:t>3. Infrastructure Applications:</w:t>
      </w:r>
      <w:r>
        <w:rPr/>
        <w:t xml:space="preserve"> - Automated sign inventory systems - Sign condition monitoring - Urban planning tools - Traffic management systems</w:t>
      </w:r>
    </w:p>
    <w:p>
      <w:pPr>
        <w:pStyle w:val="Heading3"/>
        <w:rPr/>
      </w:pPr>
      <w:bookmarkStart w:id="16" w:name="motivation-for-model-comparison"/>
      <w:r>
        <w:rPr/>
        <w:t>Motivation for Model Comparison</w:t>
      </w:r>
      <w:bookmarkEnd w:id="16"/>
    </w:p>
    <w:p>
      <w:pPr>
        <w:pStyle w:val="FirstParagraph"/>
        <w:rPr/>
      </w:pPr>
      <w:r>
        <w:rPr/>
        <w:t>This project focuses on comparing two leading lightweight architectures:</w:t>
      </w:r>
    </w:p>
    <w:p>
      <w:pPr>
        <w:pStyle w:val="TextBody"/>
        <w:rPr/>
      </w:pPr>
      <w:r>
        <w:rPr>
          <w:b/>
        </w:rPr>
        <w:t>YOLOv11 (You Only Look Once v11):</w:t>
      </w:r>
      <w:r>
        <w:rPr/>
        <w:t xml:space="preserve"> - Latest iteration released in 2024 - Emphasis on real-time performance - Proven success in mobile deployment - Efficient architecture with multiple size variants</w:t>
      </w:r>
    </w:p>
    <w:p>
      <w:pPr>
        <w:pStyle w:val="TextBody"/>
        <w:rPr/>
      </w:pPr>
      <w:r>
        <w:rPr>
          <w:b/>
        </w:rPr>
        <w:t>SSD (Single Shot MultiBox Detector) with MobileNet:</w:t>
      </w:r>
      <w:r>
        <w:rPr/>
        <w:t xml:space="preserve"> - Established architecture with extensive ecosystem support - MobileNet backbone designed for edge devices - Balance between accuracy and computational efficiency - Wide adoption in industry applications</w:t>
      </w:r>
    </w:p>
    <w:p>
      <w:pPr>
        <w:pStyle w:val="Heading3"/>
        <w:rPr/>
      </w:pPr>
      <w:bookmarkStart w:id="17" w:name="significance-of-this-work"/>
      <w:r>
        <w:rPr/>
        <w:t>Significance of This Work</w:t>
      </w:r>
      <w:bookmarkEnd w:id="17"/>
    </w:p>
    <w:p>
      <w:pPr>
        <w:pStyle w:val="FirstParagraph"/>
        <w:rPr/>
      </w:pPr>
      <w:r>
        <w:rPr/>
        <w:t>This research addresses multiple critical needs:</w:t>
      </w:r>
    </w:p>
    <w:p>
      <w:pPr>
        <w:pStyle w:val="Compact"/>
        <w:numPr>
          <w:ilvl w:val="0"/>
          <w:numId w:val="154"/>
        </w:numPr>
        <w:rPr/>
      </w:pPr>
      <w:r>
        <w:rPr>
          <w:b/>
        </w:rPr>
        <w:t>Dataset Contribution</w:t>
      </w:r>
      <w:r>
        <w:rPr/>
        <w:t>: First comprehensive Bangladeshi traffic sign dataset (8,953 images, 29 classes)</w:t>
      </w:r>
    </w:p>
    <w:p>
      <w:pPr>
        <w:pStyle w:val="Compact"/>
        <w:numPr>
          <w:ilvl w:val="0"/>
          <w:numId w:val="155"/>
        </w:numPr>
        <w:rPr/>
      </w:pPr>
      <w:r>
        <w:rPr>
          <w:b/>
        </w:rPr>
        <w:t>Model Benchmarking</w:t>
      </w:r>
      <w:r>
        <w:rPr/>
        <w:t>: Rigorous comparison of state-of-the-art lightweight architectures</w:t>
      </w:r>
    </w:p>
    <w:p>
      <w:pPr>
        <w:pStyle w:val="Compact"/>
        <w:numPr>
          <w:ilvl w:val="0"/>
          <w:numId w:val="156"/>
        </w:numPr>
        <w:rPr/>
      </w:pPr>
      <w:r>
        <w:rPr>
          <w:b/>
        </w:rPr>
        <w:t>Practical Deployment</w:t>
      </w:r>
      <w:r>
        <w:rPr/>
        <w:t>: Production-ready implementations for Android and web platforms</w:t>
      </w:r>
    </w:p>
    <w:p>
      <w:pPr>
        <w:pStyle w:val="Compact"/>
        <w:numPr>
          <w:ilvl w:val="0"/>
          <w:numId w:val="157"/>
        </w:numPr>
        <w:rPr/>
      </w:pPr>
      <w:r>
        <w:rPr>
          <w:b/>
        </w:rPr>
        <w:t>Localization</w:t>
      </w:r>
      <w:r>
        <w:rPr/>
        <w:t>: Addressing unique challenges of South Asian traffic environments</w:t>
      </w:r>
    </w:p>
    <w:p>
      <w:pPr>
        <w:pStyle w:val="Compact"/>
        <w:numPr>
          <w:ilvl w:val="0"/>
          <w:numId w:val="158"/>
        </w:numPr>
        <w:rPr/>
      </w:pPr>
      <w:r>
        <w:rPr>
          <w:b/>
        </w:rPr>
        <w:t>Accessibility</w:t>
      </w:r>
      <w:r>
        <w:rPr/>
        <w:t>: Open-source codebase for reproducibility and extension</w:t>
      </w:r>
    </w:p>
    <w:p>
      <w:pPr>
        <w:pStyle w:val="Heading3"/>
        <w:rPr/>
      </w:pPr>
      <w:bookmarkStart w:id="18" w:name="broader-impact"/>
      <w:r>
        <w:rPr/>
        <w:t>Broader Impact</w:t>
      </w:r>
      <w:bookmarkEnd w:id="18"/>
    </w:p>
    <w:p>
      <w:pPr>
        <w:pStyle w:val="FirstParagraph"/>
        <w:rPr/>
      </w:pPr>
      <w:r>
        <w:rPr/>
        <w:t>The successful development of accurate and efficient traffic sign detection for Bangladesh has implications beyond this specific use case:</w:t>
      </w:r>
    </w:p>
    <w:p>
      <w:pPr>
        <w:pStyle w:val="Compact"/>
        <w:numPr>
          <w:ilvl w:val="0"/>
          <w:numId w:val="159"/>
        </w:numPr>
        <w:rPr/>
      </w:pPr>
      <w:r>
        <w:rPr>
          <w:b/>
        </w:rPr>
        <w:t>Regional Applicability</w:t>
      </w:r>
      <w:r>
        <w:rPr/>
        <w:t>: Similar challenges exist in India, Pakistan, Nepal, and other developing nations</w:t>
      </w:r>
    </w:p>
    <w:p>
      <w:pPr>
        <w:pStyle w:val="Compact"/>
        <w:numPr>
          <w:ilvl w:val="0"/>
          <w:numId w:val="160"/>
        </w:numPr>
        <w:rPr/>
      </w:pPr>
      <w:r>
        <w:rPr>
          <w:b/>
        </w:rPr>
        <w:t>Technology Transfer</w:t>
      </w:r>
      <w:r>
        <w:rPr/>
        <w:t>: Methodologies applicable to other perception tasks in challenging environments</w:t>
      </w:r>
    </w:p>
    <w:p>
      <w:pPr>
        <w:pStyle w:val="Compact"/>
        <w:numPr>
          <w:ilvl w:val="0"/>
          <w:numId w:val="161"/>
        </w:numPr>
        <w:rPr/>
      </w:pPr>
      <w:r>
        <w:rPr>
          <w:b/>
        </w:rPr>
        <w:t>Safety Improvement</w:t>
      </w:r>
      <w:r>
        <w:rPr/>
        <w:t>: Potential to reduce accident rates through ADAS adoption</w:t>
      </w:r>
    </w:p>
    <w:p>
      <w:pPr>
        <w:pStyle w:val="Compact"/>
        <w:numPr>
          <w:ilvl w:val="0"/>
          <w:numId w:val="162"/>
        </w:numPr>
        <w:rPr/>
      </w:pPr>
      <w:r>
        <w:rPr>
          <w:b/>
        </w:rPr>
        <w:t>Research Foundation</w:t>
      </w:r>
      <w:r>
        <w:rPr/>
        <w:t>: Dataset and benchmarks for future research</w:t>
      </w:r>
    </w:p>
    <w:p>
      <w:pPr>
        <w:pStyle w:val="Compact"/>
        <w:numPr>
          <w:ilvl w:val="0"/>
          <w:numId w:val="163"/>
        </w:numPr>
        <w:rPr/>
      </w:pPr>
      <w:r>
        <w:rPr>
          <w:b/>
        </w:rPr>
        <w:t>Economic Benefit</w:t>
      </w:r>
      <w:r>
        <w:rPr/>
        <w:t>: Enabling development of local autonomous vehicle technology</w:t>
      </w:r>
    </w:p>
    <w:p>
      <w:pPr>
        <w:pStyle w:val="Heading2"/>
        <w:rPr/>
      </w:pPr>
      <w:bookmarkStart w:id="19" w:name="purpose-and-goal-of-the-project"/>
      <w:r>
        <w:rPr/>
        <w:t>1.2 Purpose and Goal of the Project</w:t>
      </w:r>
      <w:bookmarkEnd w:id="19"/>
    </w:p>
    <w:p>
      <w:pPr>
        <w:pStyle w:val="Heading3"/>
        <w:rPr/>
      </w:pPr>
      <w:bookmarkStart w:id="20" w:name="primary-objectives"/>
      <w:r>
        <w:rPr/>
        <w:t>Primary Objectives</w:t>
      </w:r>
      <w:bookmarkEnd w:id="20"/>
    </w:p>
    <w:p>
      <w:pPr>
        <w:pStyle w:val="FirstParagraph"/>
        <w:rPr/>
      </w:pPr>
      <w:r>
        <w:rPr/>
        <w:t>This project aims to achieve the following primary objectives:</w:t>
      </w:r>
    </w:p>
    <w:p>
      <w:pPr>
        <w:pStyle w:val="TextBody"/>
        <w:rPr/>
      </w:pPr>
      <w:r>
        <w:rPr>
          <w:b/>
        </w:rPr>
        <w:t>1. Dataset Development</w:t>
      </w:r>
      <w:r>
        <w:rPr/>
        <w:t xml:space="preserve"> - Create a comprehensive Bangladeshi Road Sign Detection Dataset (BRSDD) - Collect minimum 8,000 diverse images covering major sign categories - Ensure high-quality annotations with &gt;90% inter-annotator agreement - Provide both YOLO and COCO format annotations for maximum compatibility - Document dataset creation methodology for reproducibility</w:t>
      </w:r>
    </w:p>
    <w:p>
      <w:pPr>
        <w:pStyle w:val="TextBody"/>
        <w:rPr/>
      </w:pPr>
      <w:r>
        <w:rPr>
          <w:b/>
        </w:rPr>
        <w:t>2. Model Training and Optimization</w:t>
      </w:r>
      <w:r>
        <w:rPr/>
        <w:t xml:space="preserve"> - Implement and train YOLOv11-Nano on BRSDD with optimal hyperparameters - Implement and train SSD-MobileNet with appropriate architectural adaptations - Achieve &gt;95% mAP@50 on test set for real-world viability - Optimize for CPU inference to enable broad deployment - Minimize model size while maintaining accuracy</w:t>
      </w:r>
    </w:p>
    <w:p>
      <w:pPr>
        <w:pStyle w:val="TextBody"/>
        <w:rPr/>
      </w:pPr>
      <w:r>
        <w:rPr>
          <w:b/>
        </w:rPr>
        <w:t>3. Comparative Analysis</w:t>
      </w:r>
      <w:r>
        <w:rPr/>
        <w:t xml:space="preserve"> - Conduct rigorous evaluation across multiple metrics (accuracy, speed, size) - Perform statistical significance testing on performance differences - Analyze per-class performance to identify strengths and weaknesses - Investigate error patterns and failure modes - Provide deployment recommendations based on use-case requirements</w:t>
      </w:r>
    </w:p>
    <w:p>
      <w:pPr>
        <w:pStyle w:val="TextBody"/>
        <w:rPr/>
      </w:pPr>
      <w:r>
        <w:rPr>
          <w:b/>
        </w:rPr>
        <w:t>4. Production Deployment</w:t>
      </w:r>
      <w:r>
        <w:rPr/>
        <w:t xml:space="preserve"> - Develop Android mobile application with real-time detection - Create web-based demonstration system for accessibility - Implement efficient inference pipelines - Document deployment procedures and requirements - Validate real-world performance through user testing</w:t>
      </w:r>
    </w:p>
    <w:p>
      <w:pPr>
        <w:pStyle w:val="TextBody"/>
        <w:rPr/>
      </w:pPr>
      <w:r>
        <w:rPr>
          <w:b/>
        </w:rPr>
        <w:t>5. Knowledge Dissemination</w:t>
      </w:r>
      <w:r>
        <w:rPr/>
        <w:t xml:space="preserve"> - Publish comprehensive technical report following CSE 499B format - Release open-source codebase with documentation - Make dataset publicly available (subject to licensing) - Provide training scripts and pre-trained models - Create tutorial materials for researchers and practitioners</w:t>
      </w:r>
    </w:p>
    <w:p>
      <w:pPr>
        <w:pStyle w:val="Heading3"/>
        <w:rPr/>
      </w:pPr>
      <w:bookmarkStart w:id="21" w:name="secondary-objectives"/>
      <w:r>
        <w:rPr/>
        <w:t>Secondary Objectives</w:t>
      </w:r>
      <w:bookmarkEnd w:id="21"/>
    </w:p>
    <w:p>
      <w:pPr>
        <w:pStyle w:val="FirstParagraph"/>
        <w:rPr/>
      </w:pPr>
      <w:r>
        <w:rPr>
          <w:b/>
        </w:rPr>
        <w:t>Research Contributions:</w:t>
      </w:r>
      <w:r>
        <w:rPr/>
        <w:t xml:space="preserve"> - Establish baseline performance metrics for Bangladeshi traffic sign detection - Identify architecture-specific advantages for this domain - Contribute to understanding of model transferability across geographic regions - Advance knowledge of efficient object detection in challenging conditions</w:t>
      </w:r>
    </w:p>
    <w:p>
      <w:pPr>
        <w:pStyle w:val="TextBody"/>
        <w:rPr/>
      </w:pPr>
      <w:r>
        <w:rPr>
          <w:b/>
        </w:rPr>
        <w:t>Practical Applications:</w:t>
      </w:r>
      <w:r>
        <w:rPr/>
        <w:t xml:space="preserve"> - Enable development of affordable ADAS solutions for Bangladesh - Support automated sign inventory and maintenance systems - Facilitate driver education and training tools - Contribute to intelligent transportation system development</w:t>
      </w:r>
    </w:p>
    <w:p>
      <w:pPr>
        <w:pStyle w:val="TextBody"/>
        <w:rPr/>
      </w:pPr>
      <w:r>
        <w:rPr>
          <w:b/>
        </w:rPr>
        <w:t>Community Building:</w:t>
      </w:r>
      <w:r>
        <w:rPr/>
        <w:t xml:space="preserve"> - Foster local research community in computer vision and autonomous systems - Encourage further research on regional perception challenges - Provide resources for undergraduate and graduate projects - Stimulate industry interest in localized autonomous technology</w:t>
      </w:r>
    </w:p>
    <w:p>
      <w:pPr>
        <w:pStyle w:val="Heading3"/>
        <w:rPr/>
      </w:pPr>
      <w:bookmarkStart w:id="22" w:name="success-criteria"/>
      <w:r>
        <w:rPr/>
        <w:t>Success Criteria</w:t>
      </w:r>
      <w:bookmarkEnd w:id="22"/>
    </w:p>
    <w:p>
      <w:pPr>
        <w:pStyle w:val="FirstParagraph"/>
        <w:rPr/>
      </w:pPr>
      <w:r>
        <w:rPr/>
        <w:t>The project will be considered successful if it achieves:</w:t>
      </w:r>
    </w:p>
    <w:p>
      <w:pPr>
        <w:pStyle w:val="TextBody"/>
        <w:rPr/>
      </w:pPr>
      <w:r>
        <w:rPr>
          <w:b/>
        </w:rPr>
        <w:t>Quantitative Metrics:</w:t>
      </w:r>
      <w:r>
        <w:rPr/>
        <w:t xml:space="preserve"> - Dataset: ≥8,000 images, 29 classes, &gt;90% annotation agreement - Accuracy: ≥95% mAP@50 for best model - Speed: ≥15 FPS on CPU for real-time capability - Model Size: ≤10 MB for mobile deployment feasibility - Training Time: ≤48 hours on available hardware</w:t>
      </w:r>
    </w:p>
    <w:p>
      <w:pPr>
        <w:pStyle w:val="TextBody"/>
        <w:rPr/>
      </w:pPr>
      <w:r>
        <w:rPr>
          <w:b/>
        </w:rPr>
        <w:t>Qualitative Outcomes:</w:t>
      </w:r>
      <w:r>
        <w:rPr/>
        <w:t xml:space="preserve"> - Working Android application demonstrating real-world detection - Web demo accessible for evaluation and demonstration - Comprehensive documentation enabling reproduction - Positive feedback from domain experts and potential users - Clear recommendations for practical deployment</w:t>
      </w:r>
    </w:p>
    <w:p>
      <w:pPr>
        <w:pStyle w:val="Heading3"/>
        <w:rPr/>
      </w:pPr>
      <w:bookmarkStart w:id="23" w:name="expected-impact"/>
      <w:r>
        <w:rPr/>
        <w:t>Expected Impact</w:t>
      </w:r>
      <w:bookmarkEnd w:id="23"/>
    </w:p>
    <w:p>
      <w:pPr>
        <w:pStyle w:val="FirstParagraph"/>
        <w:rPr/>
      </w:pPr>
      <w:r>
        <w:rPr>
          <w:b/>
        </w:rPr>
        <w:t>Academic Impact:</w:t>
      </w:r>
      <w:r>
        <w:rPr/>
        <w:t xml:space="preserve"> - First published research on Bangladeshi traffic sign detection - Benchmark dataset for future research - Comparative analysis informing architecture selection - Methodology applicable to other regional datasets</w:t>
      </w:r>
    </w:p>
    <w:p>
      <w:pPr>
        <w:pStyle w:val="TextBody"/>
        <w:rPr/>
      </w:pPr>
      <w:r>
        <w:rPr>
          <w:b/>
        </w:rPr>
        <w:t>Industrial Impact:</w:t>
      </w:r>
      <w:r>
        <w:rPr/>
        <w:t xml:space="preserve"> - Foundation for commercial ADAS development in Bangladesh - Tools for traffic management and urban planning - Cost-effective solutions accessible to local industry - Demonstration of feasibility for autonomous vehicle research</w:t>
      </w:r>
    </w:p>
    <w:p>
      <w:pPr>
        <w:pStyle w:val="TextBody"/>
        <w:rPr/>
      </w:pPr>
      <w:r>
        <w:rPr>
          <w:b/>
        </w:rPr>
        <w:t>Societal Impact:</w:t>
      </w:r>
      <w:r>
        <w:rPr/>
        <w:t xml:space="preserve"> - Contribution to road safety improvement - Enhancement of driver awareness and education - Support for infrastructure management - Advancement of local technology capabilities</w:t>
      </w:r>
    </w:p>
    <w:p>
      <w:pPr>
        <w:pStyle w:val="Heading2"/>
        <w:rPr/>
      </w:pPr>
      <w:bookmarkStart w:id="24" w:name="organization-of-the-report"/>
      <w:r>
        <w:rPr/>
        <w:t>1.3 Organization of the Report</w:t>
      </w:r>
      <w:bookmarkEnd w:id="24"/>
    </w:p>
    <w:p>
      <w:pPr>
        <w:pStyle w:val="FirstParagraph"/>
        <w:rPr/>
      </w:pPr>
      <w:r>
        <w:rPr/>
        <w:t>This report is organized into the following chapters:</w:t>
      </w:r>
    </w:p>
    <w:p>
      <w:pPr>
        <w:pStyle w:val="TextBody"/>
        <w:rPr/>
      </w:pPr>
      <w:r>
        <w:rPr>
          <w:b/>
        </w:rPr>
        <w:t>Chapter 1: Introduction</w:t>
      </w:r>
      <w:r>
        <w:rPr/>
        <w:t xml:space="preserve"> - Provides background context and motivation for the research - Outlines the unique challenges of Bangladeshi traffic sign detection - States project objectives and success criteria - Describes expected impact and contributions</w:t>
      </w:r>
    </w:p>
    <w:p>
      <w:pPr>
        <w:pStyle w:val="TextBody"/>
        <w:rPr/>
      </w:pPr>
      <w:r>
        <w:rPr>
          <w:b/>
        </w:rPr>
        <w:t>Chapter 2: Literature Review</w:t>
      </w:r>
      <w:r>
        <w:rPr/>
        <w:t xml:space="preserve"> - Surveys evolution of traffic sign detection methods - Reviews deep learning architectures for object detection - Examines existing regional traffic sign datasets - Analyzes YOLOv11 and SSD architectures in detail - Identifies gaps in current research</w:t>
      </w:r>
    </w:p>
    <w:p>
      <w:pPr>
        <w:pStyle w:val="TextBody"/>
        <w:rPr/>
      </w:pPr>
      <w:r>
        <w:rPr>
          <w:b/>
        </w:rPr>
        <w:t>Chapter 3: Methodology</w:t>
      </w:r>
      <w:r>
        <w:rPr/>
        <w:t xml:space="preserve"> - Describes system design and architecture - Details dataset development process - Explains model architectures and adaptations - Specifies training configurations and hyperparameters - Outlines experimental setup and evaluation protocol - Documents deployment pipeline</w:t>
      </w:r>
    </w:p>
    <w:p>
      <w:pPr>
        <w:pStyle w:val="TextBody"/>
        <w:rPr/>
      </w:pPr>
      <w:r>
        <w:rPr>
          <w:b/>
        </w:rPr>
        <w:t>Chapter 4: Experimental Results and Analysis</w:t>
      </w:r>
      <w:r>
        <w:rPr/>
        <w:t xml:space="preserve"> - Presents training dynamics and convergence analysis - Reports comprehensive performance metrics - Provides comparative analysis of YOLOv11 vs SSD - Includes qualitative results and visualizations - Analyzes errors and failure cases - Benchmarks against state-of-the-art - Discusses findings and implications</w:t>
      </w:r>
    </w:p>
    <w:p>
      <w:pPr>
        <w:pStyle w:val="TextBody"/>
        <w:rPr/>
      </w:pPr>
      <w:r>
        <w:rPr>
          <w:b/>
        </w:rPr>
        <w:t>Chapter 5: Impacts of the Project</w:t>
      </w:r>
      <w:r>
        <w:rPr/>
        <w:t xml:space="preserve"> - Examines impact on road safety and transportation - Discusses implications for autonomous vehicle development - Analyzes cultural and societal effects - Considers environmental and sustainability aspects - Evaluates economic impact</w:t>
      </w:r>
    </w:p>
    <w:p>
      <w:pPr>
        <w:pStyle w:val="TextBody"/>
        <w:rPr/>
      </w:pPr>
      <w:r>
        <w:rPr>
          <w:b/>
        </w:rPr>
        <w:t>Chapter 6: Project Planning and Budget</w:t>
      </w:r>
      <w:r>
        <w:rPr/>
        <w:t xml:space="preserve"> - Provides project planning overview and timeline - Details task breakdown across project phases - Presents Gantt chart visualization - Itemizes budget and resource allocation</w:t>
      </w:r>
    </w:p>
    <w:p>
      <w:pPr>
        <w:pStyle w:val="TextBody"/>
        <w:rPr/>
      </w:pPr>
      <w:r>
        <w:rPr>
          <w:b/>
        </w:rPr>
        <w:t>Chapter 7: Complex Engineering Problems and Activities</w:t>
      </w:r>
      <w:r>
        <w:rPr/>
        <w:t xml:space="preserve"> - Identifies complex engineering problem attributes - Describes complex engineering activities undertaken - Demonstrates application of engineering principles</w:t>
      </w:r>
    </w:p>
    <w:p>
      <w:pPr>
        <w:pStyle w:val="TextBody"/>
        <w:rPr/>
      </w:pPr>
      <w:r>
        <w:rPr>
          <w:b/>
        </w:rPr>
        <w:t>Chapter 8: Conclusion and Future Work</w:t>
      </w:r>
      <w:r>
        <w:rPr/>
        <w:t xml:space="preserve"> - Summarizes key contributions and findings - States limitations and constraints - Proposes future research directions - Provides final recommendations</w:t>
      </w:r>
    </w:p>
    <w:p>
      <w:pPr>
        <w:pStyle w:val="TextBody"/>
        <w:rPr/>
      </w:pPr>
      <w:r>
        <w:rPr>
          <w:b/>
        </w:rPr>
        <w:t>Chapter 9: References</w:t>
      </w:r>
      <w:r>
        <w:rPr/>
        <w:t xml:space="preserve"> - Lists all cited works in IEEE format</w:t>
      </w:r>
    </w:p>
    <w:p>
      <w:pPr>
        <w:pStyle w:val="TextBody"/>
        <w:rPr/>
      </w:pPr>
      <w:r>
        <w:rPr>
          <w:b/>
        </w:rPr>
        <w:t>Chapter 10: Appendix</w:t>
      </w:r>
      <w:r>
        <w:rPr/>
        <w:t xml:space="preserve"> - Provides supplementary materials - Includes complete class lists and hyperparameters - Contains additional experimental results - Offers code repository structure documentation</w:t>
      </w:r>
    </w:p>
    <w:p>
      <w:pPr>
        <w:pStyle w:val="TextBody"/>
        <w:rPr/>
      </w:pPr>
      <w:r>
        <w:rPr/>
        <w:t>This organizational structure ensures comprehensive coverage of all project aspects while maintaining logical flow and ease of navigation for readers with varying interests and expertise levels.</w:t>
      </w:r>
    </w:p>
    <w:p>
      <w:pPr>
        <w:pStyle w:val="Normal"/>
        <w:rPr/>
      </w:pPr>
      <w:r>
        <w:rPr/>
        <mc:AlternateContent>
          <mc:Choice Requires="wps">
            <w:drawing>
              <wp:inline distT="0" distB="0" distL="0" distR="0">
                <wp:extent cx="5943600" cy="19050"/>
                <wp:effectExtent l="0" t="0" r="0" b="0"/>
                <wp:docPr id="9" name="Shape9"/>
                <a:graphic xmlns:a="http://schemas.openxmlformats.org/drawingml/2006/main">
                  <a:graphicData uri="http://schemas.microsoft.com/office/word/2010/wordprocessingShape">
                    <wps:wsp>
                      <wps:cNvSpPr/>
                      <wps:nvSpPr>
                        <wps:cNvPr id="8" name="Shape9"/>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ID="Shape9"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25" w:name="chapter-2-literature-review"/>
      <w:r>
        <w:rPr/>
        <w:t>Chapter 2: Literature Review</w:t>
      </w:r>
      <w:bookmarkEnd w:id="25"/>
    </w:p>
    <w:p>
      <w:pPr>
        <w:pStyle w:val="Heading2"/>
        <w:rPr/>
      </w:pPr>
      <w:bookmarkStart w:id="26" w:name="Xd54d5ea1dc0b7fb56249041208e688d98766360"/>
      <w:r>
        <w:rPr/>
        <w:t>2.1 Evolution of Traffic Sign Detection Methods</w:t>
      </w:r>
      <w:bookmarkEnd w:id="26"/>
    </w:p>
    <w:p>
      <w:pPr>
        <w:pStyle w:val="Heading3"/>
        <w:rPr/>
      </w:pPr>
      <w:bookmarkStart w:id="27" w:name="Xb609f037f9aa9295580256db1cb63bd617124ba"/>
      <w:r>
        <w:rPr/>
        <w:t>2.1.1 Traditional Computer Vision Approaches (Pre-2012)</w:t>
      </w:r>
      <w:bookmarkEnd w:id="27"/>
    </w:p>
    <w:p>
      <w:pPr>
        <w:pStyle w:val="FirstParagraph"/>
        <w:rPr/>
      </w:pPr>
      <w:r>
        <w:rPr/>
        <w:t>Before the deep learning revolution, traffic sign detection relied on classical computer vision techniques that exploited the distinctive visual properties of traffic signs:</w:t>
      </w:r>
    </w:p>
    <w:p>
      <w:pPr>
        <w:pStyle w:val="TextBody"/>
        <w:rPr/>
      </w:pPr>
      <w:r>
        <w:rPr>
          <w:b/>
        </w:rPr>
        <w:t>Color-Based Segmentation:</w:t>
      </w:r>
      <w:r>
        <w:rPr/>
        <w:t xml:space="preserve"> - </w:t>
      </w:r>
      <w:r>
        <w:rPr>
          <w:b/>
        </w:rPr>
        <w:t>Approach</w:t>
      </w:r>
      <w:r>
        <w:rPr/>
        <w:t xml:space="preserve">: Convert images to HSV color space and threshold specific color ranges (red for prohibitory signs, blue for mandatory signs, yellow for warning signs) - </w:t>
      </w:r>
      <w:r>
        <w:rPr>
          <w:b/>
        </w:rPr>
        <w:t>Techniques</w:t>
      </w:r>
      <w:r>
        <w:rPr/>
        <w:t xml:space="preserve">: Histogram-based segmentation, color space transformations, Gaussian Mixture Models (GMM) - </w:t>
      </w:r>
      <w:r>
        <w:rPr>
          <w:b/>
        </w:rPr>
        <w:t>Advantages</w:t>
      </w:r>
      <w:r>
        <w:rPr/>
        <w:t xml:space="preserve">: Fast computation, simple implementation, works well under controlled lighting - </w:t>
      </w:r>
      <w:r>
        <w:rPr>
          <w:b/>
        </w:rPr>
        <w:t>Limitations</w:t>
      </w:r>
      <w:r>
        <w:rPr/>
        <w:t>: Sensitive to illumination changes, weather conditions, sign fading, and shadows [9, 10]</w:t>
      </w:r>
    </w:p>
    <w:p>
      <w:pPr>
        <w:pStyle w:val="TextBody"/>
        <w:rPr/>
      </w:pPr>
      <w:r>
        <w:rPr>
          <w:b/>
        </w:rPr>
        <w:t>Shape Detection Methods:</w:t>
      </w:r>
      <w:r>
        <w:rPr/>
        <w:t xml:space="preserve"> - </w:t>
      </w:r>
      <w:r>
        <w:rPr>
          <w:b/>
        </w:rPr>
        <w:t>Approach</w:t>
      </w:r>
      <w:r>
        <w:rPr/>
        <w:t xml:space="preserve">: Exploit geometric regularity of traffic signs (circles, triangles, octagons) - </w:t>
      </w:r>
      <w:r>
        <w:rPr>
          <w:b/>
        </w:rPr>
        <w:t>Techniques</w:t>
      </w:r>
      <w:r>
        <w:rPr/>
        <w:t xml:space="preserve">: Hough Transform for circles and lines, edge detection (Canny, Sobel), contour analysis - </w:t>
      </w:r>
      <w:r>
        <w:rPr>
          <w:b/>
        </w:rPr>
        <w:t>Advantages</w:t>
      </w:r>
      <w:r>
        <w:rPr/>
        <w:t xml:space="preserve">: Invariant to color variations, effective for well-maintained signs - </w:t>
      </w:r>
      <w:r>
        <w:rPr>
          <w:b/>
        </w:rPr>
        <w:t>Limitations</w:t>
      </w:r>
      <w:r>
        <w:rPr/>
        <w:t>: Computationally expensive, fails with occlusion and distortion, prone to false positives [11]</w:t>
      </w:r>
    </w:p>
    <w:p>
      <w:pPr>
        <w:pStyle w:val="TextBody"/>
        <w:rPr/>
      </w:pPr>
      <w:r>
        <w:rPr>
          <w:b/>
        </w:rPr>
        <w:t>Feature-Based Recognition:</w:t>
      </w:r>
      <w:r>
        <w:rPr/>
        <w:t xml:space="preserve"> - </w:t>
      </w:r>
      <w:r>
        <w:rPr>
          <w:b/>
        </w:rPr>
        <w:t>Approach</w:t>
      </w:r>
      <w:r>
        <w:rPr/>
        <w:t xml:space="preserve">: Extract hand-crafted features and train classical machine learning classifiers - </w:t>
      </w:r>
      <w:r>
        <w:rPr>
          <w:b/>
        </w:rPr>
        <w:t>Features</w:t>
      </w:r>
      <w:r>
        <w:rPr/>
        <w:t xml:space="preserve">: Histogram of Oriented Gradients (HOG), Scale-Invariant Feature Transform (SIFT), Local Binary Patterns (LBP) - </w:t>
      </w:r>
      <w:r>
        <w:rPr>
          <w:b/>
        </w:rPr>
        <w:t>Classifiers</w:t>
      </w:r>
      <w:r>
        <w:rPr/>
        <w:t xml:space="preserve">: Support Vector Machines (SVM), Random Forests, AdaBoost - </w:t>
      </w:r>
      <w:r>
        <w:rPr>
          <w:b/>
        </w:rPr>
        <w:t>Performance</w:t>
      </w:r>
      <w:r>
        <w:rPr/>
        <w:t xml:space="preserve">: German TSR benchmark - HOG+SVM achieved ~95% accuracy but at 2-5 FPS [12] - </w:t>
      </w:r>
      <w:r>
        <w:rPr>
          <w:b/>
        </w:rPr>
        <w:t>Limitations</w:t>
      </w:r>
      <w:r>
        <w:rPr/>
        <w:t>: Manual feature engineering, poor generalization, slow inference</w:t>
      </w:r>
    </w:p>
    <w:p>
      <w:pPr>
        <w:pStyle w:val="TextBody"/>
        <w:rPr/>
      </w:pPr>
      <w:r>
        <w:rPr>
          <w:b/>
        </w:rPr>
        <w:t>Hybrid Pipelines:</w:t>
      </w:r>
      <w:r>
        <w:rPr/>
        <w:t xml:space="preserve"> - Combine color segmentation for region proposals with shape/feature-based classification - Example: Color segmentation → shape verification → HOG+SVM classification - Achieved ~90-98% accuracy on GTSRB but required careful parameter tuning per dataset [13]</w:t>
      </w:r>
    </w:p>
    <w:p>
      <w:pPr>
        <w:pStyle w:val="Heading3"/>
        <w:rPr/>
      </w:pPr>
      <w:bookmarkStart w:id="28" w:name="deep-learning-revolution-2012-2020"/>
      <w:r>
        <w:rPr/>
        <w:t>2.1.2 Deep Learning Revolution (2012-2020)</w:t>
      </w:r>
      <w:bookmarkEnd w:id="28"/>
    </w:p>
    <w:p>
      <w:pPr>
        <w:pStyle w:val="FirstParagraph"/>
        <w:rPr/>
      </w:pPr>
      <w:r>
        <w:rPr/>
        <w:t>The introduction of deep learning transformed traffic sign detection from a multi-stage engineering problem to an end-to-end learning task:</w:t>
      </w:r>
    </w:p>
    <w:p>
      <w:pPr>
        <w:pStyle w:val="TextBody"/>
        <w:rPr/>
      </w:pPr>
      <w:r>
        <w:rPr>
          <w:b/>
        </w:rPr>
        <w:t>Convolutional Neural Networks (CNNs):</w:t>
      </w:r>
      <w:r>
        <w:rPr/>
        <w:t xml:space="preserve"> - </w:t>
      </w:r>
      <w:r>
        <w:rPr>
          <w:b/>
        </w:rPr>
        <w:t>Breakthrough</w:t>
      </w:r>
      <w:r>
        <w:rPr/>
        <w:t xml:space="preserve">: Ciresan et al. (2012) achieved 99.46% accuracy on GTSRB using multi-column deep neural networks [14] - </w:t>
      </w:r>
      <w:r>
        <w:rPr>
          <w:b/>
        </w:rPr>
        <w:t>Architecture</w:t>
      </w:r>
      <w:r>
        <w:rPr/>
        <w:t xml:space="preserve">: Multiple CNN columns with different preprocessing, committee voting for final prediction - </w:t>
      </w:r>
      <w:r>
        <w:rPr>
          <w:b/>
        </w:rPr>
        <w:t>Impact</w:t>
      </w:r>
      <w:r>
        <w:rPr/>
        <w:t xml:space="preserve">: Demonstrated superiority of learned features over hand-crafted representations - </w:t>
      </w:r>
      <w:r>
        <w:rPr>
          <w:b/>
        </w:rPr>
        <w:t>Limitation</w:t>
      </w:r>
      <w:r>
        <w:rPr/>
        <w:t>: Classification-only, required pre-cropped sign images</w:t>
      </w:r>
    </w:p>
    <w:p>
      <w:pPr>
        <w:pStyle w:val="TextBody"/>
        <w:rPr>
          <w:b/>
          <w:b/>
        </w:rPr>
      </w:pPr>
      <w:r>
        <w:rPr>
          <w:b/>
        </w:rPr>
        <w:t>R-CNN Family (2014-2017):</w:t>
      </w:r>
    </w:p>
    <w:p>
      <w:pPr>
        <w:pStyle w:val="TextBody"/>
        <w:rPr/>
      </w:pPr>
      <w:r>
        <w:rPr>
          <w:b/>
        </w:rPr>
        <w:t>R-CNN (Regions with CNN features, 2014)</w:t>
      </w:r>
      <w:r>
        <w:rPr/>
        <w:t xml:space="preserve"> [15]: - Two-stage approach: Selective Search for region proposals + CNN for classification - Accuracy: High (mAP ~88% on PASCAL VOC) - Speed: Very slow (~14 seconds per image with GPU) - Not practical for real-time traffic sign detection</w:t>
      </w:r>
    </w:p>
    <w:p>
      <w:pPr>
        <w:pStyle w:val="TextBody"/>
        <w:rPr/>
      </w:pPr>
      <w:r>
        <w:rPr>
          <w:b/>
        </w:rPr>
        <w:t>Fast R-CNN (2015)</w:t>
      </w:r>
      <w:r>
        <w:rPr/>
        <w:t xml:space="preserve"> [16]: - Shared convolutional computation across proposals - ROI pooling layer for fixed-size feature extraction - Speed improvement: ~2 seconds per image (GPU) - Still too slow for autonomous driving applications</w:t>
      </w:r>
    </w:p>
    <w:p>
      <w:pPr>
        <w:pStyle w:val="TextBody"/>
        <w:rPr/>
      </w:pPr>
      <w:r>
        <w:rPr>
          <w:b/>
        </w:rPr>
        <w:t>Faster R-CNN (2016)</w:t>
      </w:r>
      <w:r>
        <w:rPr/>
        <w:t xml:space="preserve"> [17]: - Introduced Region Proposal Network (RPN) for end-to-end training - Eliminated selective search bottleneck - Speed: ~5-10 FPS on GPU - Accuracy: mAP ~92% on traffic sign datasets - Used in some early autonomous vehicle research prototypes</w:t>
      </w:r>
    </w:p>
    <w:p>
      <w:pPr>
        <w:pStyle w:val="TextBody"/>
        <w:rPr>
          <w:b/>
          <w:b/>
        </w:rPr>
      </w:pPr>
      <w:r>
        <w:rPr>
          <w:b/>
        </w:rPr>
        <w:t>Single-Stage Detectors - Real-Time Capability:</w:t>
      </w:r>
    </w:p>
    <w:p>
      <w:pPr>
        <w:pStyle w:val="TextBody"/>
        <w:rPr/>
      </w:pPr>
      <w:r>
        <w:rPr>
          <w:b/>
        </w:rPr>
        <w:t>YOLO (You Only Look Once, 2016)</w:t>
      </w:r>
      <w:r>
        <w:rPr/>
        <w:t xml:space="preserve"> [18]: - Revolutionary single-stage approach: treat detection as regression problem - Divide image into grid, predict bounding boxes and classes per cell - Speed: 45 FPS (base), 155 FPS (fast variant) on GPU - Accuracy: mAP ~63% on PASCAL VOC (lower than Faster R-CNN) - Trade-off: Speed vs accuracy, struggled with small objects</w:t>
      </w:r>
    </w:p>
    <w:p>
      <w:pPr>
        <w:pStyle w:val="TextBody"/>
        <w:rPr/>
      </w:pPr>
      <w:r>
        <w:rPr>
          <w:b/>
        </w:rPr>
        <w:t>SSD (Single Shot MultiBox Detector, 2016)</w:t>
      </w:r>
      <w:r>
        <w:rPr/>
        <w:t xml:space="preserve"> [19]: - Multi-scale feature maps for detecting objects at different sizes - Default boxes (anchors) at multiple aspect ratios per location - Speed: 59 FPS on GPU with 300×300 input - Accuracy: mAP ~76% on PASCAL VOC - Better balance than YOLO for small object detection</w:t>
      </w:r>
    </w:p>
    <w:p>
      <w:pPr>
        <w:pStyle w:val="TextBody"/>
        <w:rPr>
          <w:b/>
          <w:b/>
        </w:rPr>
      </w:pPr>
      <w:r>
        <w:rPr>
          <w:b/>
        </w:rPr>
        <w:t>Evolution of YOLO Series:</w:t>
      </w:r>
    </w:p>
    <w:p>
      <w:pPr>
        <w:pStyle w:val="TextBody"/>
        <w:rPr/>
      </w:pPr>
      <w:r>
        <w:rPr>
          <w:b/>
        </w:rPr>
        <w:t>YOLOv2/YOLO9000 (2017)</w:t>
      </w:r>
      <w:r>
        <w:rPr/>
        <w:t xml:space="preserve"> [20]: - Batch normalization, high-resolution classifier, anchor boxes - Multi-scale training for robustness - mAP improved to ~78% while maintaining speed</w:t>
      </w:r>
    </w:p>
    <w:p>
      <w:pPr>
        <w:pStyle w:val="TextBody"/>
        <w:rPr/>
      </w:pPr>
      <w:r>
        <w:rPr>
          <w:b/>
        </w:rPr>
        <w:t>YOLOv3 (2018)</w:t>
      </w:r>
      <w:r>
        <w:rPr/>
        <w:t xml:space="preserve"> [21]: - Feature Pyramid Network (FPN) for multi-scale detection - Three detection scales for improved small object performance - Darknet-53 backbone with residual connections - mAP ~82% on COCO dataset - Widely adopted for traffic sign detection research</w:t>
      </w:r>
    </w:p>
    <w:p>
      <w:pPr>
        <w:pStyle w:val="TextBody"/>
        <w:rPr/>
      </w:pPr>
      <w:r>
        <w:rPr>
          <w:b/>
        </w:rPr>
        <w:t>YOLOv4 (2020)</w:t>
      </w:r>
      <w:r>
        <w:rPr/>
        <w:t xml:space="preserve"> [22]: - CSPDarknet53 backbone with Cross Stage Partial connections - Mosaic data augmentation, DropBlock regularization - Mish activation, SPP (Spatial Pyramid Pooling) - State-of-the-art: mAP ~65% on COCO (at time of release) - Speed-accuracy trade-off optimization</w:t>
      </w:r>
    </w:p>
    <w:p>
      <w:pPr>
        <w:pStyle w:val="Heading3"/>
        <w:rPr/>
      </w:pPr>
      <w:bookmarkStart w:id="29" w:name="modern-era-2020-present"/>
      <w:r>
        <w:rPr/>
        <w:t>2.1.3 Modern Era (2020-Present)</w:t>
      </w:r>
      <w:bookmarkEnd w:id="29"/>
    </w:p>
    <w:p>
      <w:pPr>
        <w:pStyle w:val="FirstParagraph"/>
        <w:rPr/>
      </w:pPr>
      <w:r>
        <w:rPr>
          <w:b/>
        </w:rPr>
        <w:t>YOLOv5 (2020)</w:t>
      </w:r>
      <w:r>
        <w:rPr/>
        <w:t xml:space="preserve"> [23]: - PyTorch implementation by Ultralytics (not official YOLO paper) - Auto-anchor, auto-learning bounding box anchors - Multiple variants: n, s, m, l, x for different deployment scenarios - Extensive augmentation pipeline (mosaic, mixup, HSV, etc.) - Model size: 1.9 MB (nano) to 166 MB (xlarge) - Widely adopted in industry due to ease of use and performance</w:t>
      </w:r>
    </w:p>
    <w:p>
      <w:pPr>
        <w:pStyle w:val="TextBody"/>
        <w:rPr/>
      </w:pPr>
      <w:r>
        <w:rPr>
          <w:b/>
        </w:rPr>
        <w:t>YOLOv6, YOLOv7, YOLOv8 (2022-2023)</w:t>
      </w:r>
      <w:r>
        <w:rPr/>
        <w:t xml:space="preserve"> [24, 25, 26]: - Incremental architectural improvements - Enhanced feature pyramid networks - Attention mechanisms (CBAM, Coordinate Attention) - Knowledge distillation for lightweight models - Task-specific heads (detection, segmentation, classification)</w:t>
      </w:r>
    </w:p>
    <w:p>
      <w:pPr>
        <w:pStyle w:val="TextBody"/>
        <w:rPr/>
      </w:pPr>
      <w:r>
        <w:rPr>
          <w:b/>
        </w:rPr>
        <w:t>YOLOv11 (2024)</w:t>
      </w:r>
      <w:r>
        <w:rPr/>
        <w:t xml:space="preserve"> [27]: - Latest iteration with state-of-the-art performance - C3k2 blocks for efficient feature extraction - SPPF (Spatial Pyramid Pooling Fast) for multi-scale features - C2PSA (Cross-Stage Partial with Spatial Attention) - Improved neck: Enhanced Path Aggregation Network - Dynamic detection head for varied object sizes - Model variants: n (2.6M params, 5.2 MB) to x (56.9M params, 110 MB) - COCO performance: 39.5% mAP@50:95 (nano) to 54.7% (xlarge)</w:t>
      </w:r>
    </w:p>
    <w:p>
      <w:pPr>
        <w:pStyle w:val="TextBody"/>
        <w:rPr>
          <w:b/>
          <w:b/>
        </w:rPr>
      </w:pPr>
      <w:r>
        <w:rPr>
          <w:b/>
        </w:rPr>
        <w:t>Transformer-Based Detectors:</w:t>
      </w:r>
    </w:p>
    <w:p>
      <w:pPr>
        <w:pStyle w:val="TextBody"/>
        <w:rPr/>
      </w:pPr>
      <w:r>
        <w:rPr>
          <w:b/>
        </w:rPr>
        <w:t>DETR (Detection Transformer, 2020)</w:t>
      </w:r>
      <w:r>
        <w:rPr/>
        <w:t xml:space="preserve"> [28]: - End-to-end object detection using transformers - Eliminates need for anchor boxes and non-maximum suppression - Challenges: Slow convergence, high computational cost - Not yet practical for real-time edge deployment</w:t>
      </w:r>
    </w:p>
    <w:p>
      <w:pPr>
        <w:pStyle w:val="TextBody"/>
        <w:rPr>
          <w:b/>
          <w:b/>
        </w:rPr>
      </w:pPr>
      <w:r>
        <w:rPr>
          <w:b/>
        </w:rPr>
        <w:t>Efficient Architectures:</w:t>
      </w:r>
    </w:p>
    <w:p>
      <w:pPr>
        <w:pStyle w:val="TextBody"/>
        <w:rPr/>
      </w:pPr>
      <w:r>
        <w:rPr>
          <w:b/>
        </w:rPr>
        <w:t>EfficientDet (2020)</w:t>
      </w:r>
      <w:r>
        <w:rPr/>
        <w:t xml:space="preserve"> [29]: - Compound scaling: balance network depth, width, resolution - BiFPN (Bidirectional Feature Pyramid Network) - Excellent accuracy-efficiency trade-off - Limited adoption in traffic sign detection (more research needed)</w:t>
      </w:r>
    </w:p>
    <w:p>
      <w:pPr>
        <w:pStyle w:val="Heading3"/>
        <w:rPr/>
      </w:pPr>
      <w:bookmarkStart w:id="30" w:name="application-to-traffic-sign-detection"/>
      <w:r>
        <w:rPr/>
        <w:t>2.1.4 Application to Traffic Sign Detection</w:t>
      </w:r>
      <w:bookmarkEnd w:id="30"/>
    </w:p>
    <w:p>
      <w:pPr>
        <w:pStyle w:val="FirstParagraph"/>
        <w:rPr/>
      </w:pPr>
      <w:r>
        <w:rPr>
          <w:b/>
        </w:rPr>
        <w:t>Domain-Specific Developments:</w:t>
      </w:r>
      <w:r>
        <w:rPr/>
        <w:t xml:space="preserve"> - </w:t>
      </w:r>
      <w:r>
        <w:rPr>
          <w:b/>
        </w:rPr>
        <w:t>Multi-stage pipeline</w:t>
      </w:r>
      <w:r>
        <w:rPr/>
        <w:t xml:space="preserve">: Detection → tracking → recognition for temporal consistency - </w:t>
      </w:r>
      <w:r>
        <w:rPr>
          <w:b/>
        </w:rPr>
        <w:t>Attention mechanisms</w:t>
      </w:r>
      <w:r>
        <w:rPr/>
        <w:t xml:space="preserve">: Focus on relevant spatial regions - </w:t>
      </w:r>
      <w:r>
        <w:rPr>
          <w:b/>
        </w:rPr>
        <w:t>Domain adaptation</w:t>
      </w:r>
      <w:r>
        <w:rPr/>
        <w:t xml:space="preserve">: Transfer learning from general datasets (COCO, ImageNet) to traffic signs - </w:t>
      </w:r>
      <w:r>
        <w:rPr>
          <w:b/>
        </w:rPr>
        <w:t>Data augmentation</w:t>
      </w:r>
      <w:r>
        <w:rPr/>
        <w:t xml:space="preserve">: Simulating weather conditions, blur, occlusion - </w:t>
      </w:r>
      <w:r>
        <w:rPr>
          <w:b/>
        </w:rPr>
        <w:t>Ensemble methods</w:t>
      </w:r>
      <w:r>
        <w:rPr/>
        <w:t>: Combining multiple models for improved robustness</w:t>
      </w:r>
    </w:p>
    <w:p>
      <w:pPr>
        <w:pStyle w:val="TextBody"/>
        <w:rPr/>
      </w:pPr>
      <w:r>
        <w:rPr>
          <w:b/>
        </w:rPr>
        <w:t>Key Findings from Literature:</w:t>
      </w:r>
      <w:r>
        <w:rPr/>
        <w:t xml:space="preserve"> 1. Single-stage detectors (YOLO, SSD) dominate real-time applications 2. YOLOv5-v8 offer best trade-off for mobile/embedded deployment 3. Transfer learning from COCO dramatically reduces training requirements 4. Data augmentation critical for handling real-world variability 5. Model compression (pruning, quantization) enables edge deployment</w:t>
      </w:r>
    </w:p>
    <w:p>
      <w:pPr>
        <w:pStyle w:val="Heading2"/>
        <w:rPr/>
      </w:pPr>
      <w:bookmarkStart w:id="31" w:name="X385f4294b492161e1ab1d1499d7f83e184dae39"/>
      <w:r>
        <w:rPr/>
        <w:t>2.2 Deep Learning Architectures for Object Detection</w:t>
      </w:r>
      <w:bookmarkEnd w:id="31"/>
    </w:p>
    <w:p>
      <w:pPr>
        <w:pStyle w:val="Heading3"/>
        <w:rPr/>
      </w:pPr>
      <w:bookmarkStart w:id="32" w:name="backbone-networks"/>
      <w:r>
        <w:rPr/>
        <w:t>2.2.1 Backbone Networks</w:t>
      </w:r>
      <w:bookmarkEnd w:id="32"/>
    </w:p>
    <w:p>
      <w:pPr>
        <w:pStyle w:val="FirstParagraph"/>
        <w:rPr/>
      </w:pPr>
      <w:r>
        <w:rPr>
          <w:b/>
        </w:rPr>
        <w:t>ResNet (Residual Networks)</w:t>
      </w:r>
      <w:r>
        <w:rPr/>
        <w:t xml:space="preserve"> [30]: - Skip connections enabling very deep networks (50-152 layers) - Solves vanishing gradient problem - Used as backbone in Faster R-CNN, some SSD variants - Trade-off: High accuracy but larger model size</w:t>
      </w:r>
    </w:p>
    <w:p>
      <w:pPr>
        <w:pStyle w:val="TextBody"/>
        <w:rPr/>
      </w:pPr>
      <w:r>
        <w:rPr>
          <w:b/>
        </w:rPr>
        <w:t>MobileNet Series</w:t>
      </w:r>
      <w:r>
        <w:rPr/>
        <w:t xml:space="preserve"> [31, 32]: - Depthwise separable convolutions for efficiency - MobileNetV1: ~4.2M parameters, 569 MB FLOPs - MobileNetV2: Inverted residuals, linear bottlenecks - MobileNetV3: Neural Architecture Search (NAS), squeeze-and-excitation blocks - Designed for mobile devices: 1-6 MB models - Backbone of choice for SSD-Lite in this project</w:t>
      </w:r>
    </w:p>
    <w:p>
      <w:pPr>
        <w:pStyle w:val="TextBody"/>
        <w:rPr/>
      </w:pPr>
      <w:r>
        <w:rPr>
          <w:b/>
        </w:rPr>
        <w:t>EfficientNet</w:t>
      </w:r>
      <w:r>
        <w:rPr/>
        <w:t xml:space="preserve"> [33]: - Compound scaling of depth, width, and resolution - State-of-the-art ImageNet accuracy with fewer parameters - EfficientNet-B0: 5.3M parameters, 77.1% top-1 accuracy - Growing adoption but limited traffic sign detection benchmarks</w:t>
      </w:r>
    </w:p>
    <w:p>
      <w:pPr>
        <w:pStyle w:val="TextBody"/>
        <w:rPr/>
      </w:pPr>
      <w:r>
        <w:rPr>
          <w:b/>
        </w:rPr>
        <w:t>CSPDarknet</w:t>
      </w:r>
      <w:r>
        <w:rPr/>
        <w:t xml:space="preserve"> [34]: - Cross Stage Partial connections reduce computation - Used in YOLOv4, YOLOv5 - Balances accuracy and efficiency</w:t>
      </w:r>
    </w:p>
    <w:p>
      <w:pPr>
        <w:pStyle w:val="Heading3"/>
        <w:rPr/>
      </w:pPr>
      <w:bookmarkStart w:id="33" w:name="neck-architectures"/>
      <w:r>
        <w:rPr/>
        <w:t>2.2.2 Neck Architectures</w:t>
      </w:r>
      <w:bookmarkEnd w:id="33"/>
    </w:p>
    <w:p>
      <w:pPr>
        <w:pStyle w:val="FirstParagraph"/>
        <w:rPr/>
      </w:pPr>
      <w:r>
        <w:rPr>
          <w:b/>
        </w:rPr>
        <w:t>Feature Pyramid Network (FPN)</w:t>
      </w:r>
      <w:r>
        <w:rPr/>
        <w:t xml:space="preserve"> [35]: - Top-down pathway with lateral connections - Builds multi-scale feature pyramids - Enables detection of objects at different sizes - Core component of most modern detectors</w:t>
      </w:r>
    </w:p>
    <w:p>
      <w:pPr>
        <w:pStyle w:val="TextBody"/>
        <w:rPr/>
      </w:pPr>
      <w:r>
        <w:rPr>
          <w:b/>
        </w:rPr>
        <w:t>Path Aggregation Network (PANet)</w:t>
      </w:r>
      <w:r>
        <w:rPr/>
        <w:t xml:space="preserve"> [36]: - Adds bottom-up pathway to FPN - Shortens information path - Improved feature propagation - Used in YOLOv3, YOLOv4, YOLOv5</w:t>
      </w:r>
    </w:p>
    <w:p>
      <w:pPr>
        <w:pStyle w:val="TextBody"/>
        <w:rPr/>
      </w:pPr>
      <w:r>
        <w:rPr>
          <w:b/>
        </w:rPr>
        <w:t>BiFPN (Bidirectional FPN)</w:t>
      </w:r>
      <w:r>
        <w:rPr/>
        <w:t xml:space="preserve"> [29]: - Weighted feature fusion - Repeated bi-directional connection - More efficient than PANet - Used in EfficientDet</w:t>
      </w:r>
    </w:p>
    <w:p>
      <w:pPr>
        <w:pStyle w:val="Heading3"/>
        <w:rPr/>
      </w:pPr>
      <w:bookmarkStart w:id="34" w:name="detection-heads"/>
      <w:r>
        <w:rPr/>
        <w:t>2.2.3 Detection Heads</w:t>
      </w:r>
      <w:bookmarkEnd w:id="34"/>
    </w:p>
    <w:p>
      <w:pPr>
        <w:pStyle w:val="FirstParagraph"/>
        <w:rPr/>
      </w:pPr>
      <w:r>
        <w:rPr>
          <w:b/>
        </w:rPr>
        <w:t>Anchor-Based Methods:</w:t>
      </w:r>
      <w:r>
        <w:rPr/>
        <w:t xml:space="preserve"> - Predefined boxes at various scales and aspect ratios - Classification score + bounding box regression per anchor - Non-Maximum Suppression (NMS) for duplicate removal - Used in: Faster R-CNN, SSD, YOLO (v1-v7)</w:t>
      </w:r>
    </w:p>
    <w:p>
      <w:pPr>
        <w:pStyle w:val="TextBody"/>
        <w:rPr/>
      </w:pPr>
      <w:r>
        <w:rPr>
          <w:b/>
        </w:rPr>
        <w:t>Anchor-Free Methods:</w:t>
      </w:r>
      <w:r>
        <w:rPr/>
        <w:t xml:space="preserve"> - Direct prediction of object centers and sizes - Eliminates anchor box design challenges - Examples: CornerNet, CenterNet, FCOS - Some YOLOv8+ variants support anchor-free mode</w:t>
      </w:r>
    </w:p>
    <w:p>
      <w:pPr>
        <w:pStyle w:val="Heading3"/>
        <w:rPr/>
      </w:pPr>
      <w:bookmarkStart w:id="35" w:name="loss-functions"/>
      <w:r>
        <w:rPr/>
        <w:t>2.2.4 Loss Functions</w:t>
      </w:r>
      <w:bookmarkEnd w:id="35"/>
    </w:p>
    <w:p>
      <w:pPr>
        <w:pStyle w:val="FirstParagraph"/>
        <w:rPr/>
      </w:pPr>
      <w:r>
        <w:rPr>
          <w:b/>
        </w:rPr>
        <w:t>Classification Loss:</w:t>
      </w:r>
      <w:r>
        <w:rPr/>
        <w:t xml:space="preserve"> - Binary Cross-Entropy (BCE) for multi-label classification - Focal Loss [37] for addressing class imbalance - QFocal Loss for joint quality-focal optimization</w:t>
      </w:r>
    </w:p>
    <w:p>
      <w:pPr>
        <w:pStyle w:val="TextBody"/>
        <w:rPr/>
      </w:pPr>
      <w:r>
        <w:rPr>
          <w:b/>
        </w:rPr>
        <w:t>Localization Loss:</w:t>
      </w:r>
      <w:r>
        <w:rPr/>
        <w:t xml:space="preserve"> - Smooth L1 Loss (Fast R-CNN) - IoU Loss [38]: Directly optimize Intersection over Union - GIoU, DIoU, CIoU [39, 40]: Improved variants considering distance and aspect ratio - YOLOv11 uses CIoU loss for better bounding box regression</w:t>
      </w:r>
    </w:p>
    <w:p>
      <w:pPr>
        <w:pStyle w:val="TextBody"/>
        <w:rPr/>
      </w:pPr>
      <w:r>
        <w:rPr>
          <w:b/>
        </w:rPr>
        <w:t>Confidence Loss:</w:t>
      </w:r>
      <w:r>
        <w:rPr/>
        <w:t xml:space="preserve"> - Binary Cross-Entropy for objectness prediction - Focal loss variant for hard negative mining</w:t>
      </w:r>
    </w:p>
    <w:p>
      <w:pPr>
        <w:pStyle w:val="Heading2"/>
        <w:rPr/>
      </w:pPr>
      <w:bookmarkStart w:id="36" w:name="regional-traffic-sign-datasets"/>
      <w:r>
        <w:rPr/>
        <w:t>2.3 Regional Traffic Sign Datasets</w:t>
      </w:r>
      <w:bookmarkEnd w:id="36"/>
    </w:p>
    <w:p>
      <w:pPr>
        <w:pStyle w:val="Heading3"/>
        <w:rPr/>
      </w:pPr>
      <w:bookmarkStart w:id="37" w:name="western-datasets"/>
      <w:r>
        <w:rPr/>
        <w:t>2.3.1 Western Datasets</w:t>
      </w:r>
      <w:bookmarkEnd w:id="37"/>
    </w:p>
    <w:p>
      <w:pPr>
        <w:pStyle w:val="FirstParagraph"/>
        <w:rPr/>
      </w:pPr>
      <w:r>
        <w:rPr>
          <w:b/>
        </w:rPr>
        <w:t>German Traffic Sign Recognition Benchmark (GTSRB)</w:t>
      </w:r>
      <w:r>
        <w:rPr/>
        <w:t xml:space="preserve"> [5]: - </w:t>
      </w:r>
      <w:r>
        <w:rPr>
          <w:b/>
        </w:rPr>
        <w:t>Year</w:t>
      </w:r>
      <w:r>
        <w:rPr/>
        <w:t xml:space="preserve">: 2011 - </w:t>
      </w:r>
      <w:r>
        <w:rPr>
          <w:b/>
        </w:rPr>
        <w:t>Images</w:t>
      </w:r>
      <w:r>
        <w:rPr/>
        <w:t xml:space="preserve">: 51,839 (training: 39,209, test: 12,630) - </w:t>
      </w:r>
      <w:r>
        <w:rPr>
          <w:b/>
        </w:rPr>
        <w:t>Classes</w:t>
      </w:r>
      <w:r>
        <w:rPr/>
        <w:t xml:space="preserve">: 43 (prohibitory, danger, mandatory, other) - </w:t>
      </w:r>
      <w:r>
        <w:rPr>
          <w:b/>
        </w:rPr>
        <w:t>Format</w:t>
      </w:r>
      <w:r>
        <w:rPr/>
        <w:t xml:space="preserve">: Classification (pre-cropped signs) - </w:t>
      </w:r>
      <w:r>
        <w:rPr>
          <w:b/>
        </w:rPr>
        <w:t>Characteristics</w:t>
      </w:r>
      <w:r>
        <w:rPr/>
        <w:t xml:space="preserve">: High-quality, controlled conditions - </w:t>
      </w:r>
      <w:r>
        <w:rPr>
          <w:b/>
        </w:rPr>
        <w:t>Detection variant</w:t>
      </w:r>
      <w:r>
        <w:rPr/>
        <w:t xml:space="preserve">: GTSDB with bounding boxes (900 images) - </w:t>
      </w:r>
      <w:r>
        <w:rPr>
          <w:b/>
        </w:rPr>
        <w:t>Benchmark status</w:t>
      </w:r>
      <w:r>
        <w:rPr/>
        <w:t xml:space="preserve">: Most widely used, over 1,000 citations - </w:t>
      </w:r>
      <w:r>
        <w:rPr>
          <w:b/>
        </w:rPr>
        <w:t>Limitations</w:t>
      </w:r>
      <w:r>
        <w:rPr/>
        <w:t>: German-specific signs, limited environmental diversity</w:t>
      </w:r>
    </w:p>
    <w:p>
      <w:pPr>
        <w:pStyle w:val="TextBody"/>
        <w:rPr/>
      </w:pPr>
      <w:r>
        <w:rPr>
          <w:b/>
        </w:rPr>
        <w:t>Belgium Traffic Sign Classification (BTSC)</w:t>
      </w:r>
      <w:r>
        <w:rPr/>
        <w:t xml:space="preserve"> [6]: - </w:t>
      </w:r>
      <w:r>
        <w:rPr>
          <w:b/>
        </w:rPr>
        <w:t>Year</w:t>
      </w:r>
      <w:r>
        <w:rPr/>
        <w:t xml:space="preserve">: 2013 - </w:t>
      </w:r>
      <w:r>
        <w:rPr>
          <w:b/>
        </w:rPr>
        <w:t>Images</w:t>
      </w:r>
      <w:r>
        <w:rPr/>
        <w:t xml:space="preserve">: 7,095 - </w:t>
      </w:r>
      <w:r>
        <w:rPr>
          <w:b/>
        </w:rPr>
        <w:t>Classes</w:t>
      </w:r>
      <w:r>
        <w:rPr/>
        <w:t xml:space="preserve">: 62 - </w:t>
      </w:r>
      <w:r>
        <w:rPr>
          <w:b/>
        </w:rPr>
        <w:t>Format</w:t>
      </w:r>
      <w:r>
        <w:rPr/>
        <w:t xml:space="preserve">: Classification - </w:t>
      </w:r>
      <w:r>
        <w:rPr>
          <w:b/>
        </w:rPr>
        <w:t>Characteristics</w:t>
      </w:r>
      <w:r>
        <w:rPr/>
        <w:t xml:space="preserve">: Physically different signs from GTSRB - </w:t>
      </w:r>
      <w:r>
        <w:rPr>
          <w:b/>
        </w:rPr>
        <w:t>Use</w:t>
      </w:r>
      <w:r>
        <w:rPr/>
        <w:t>: Generalization testing across European standards</w:t>
      </w:r>
    </w:p>
    <w:p>
      <w:pPr>
        <w:pStyle w:val="TextBody"/>
        <w:rPr/>
      </w:pPr>
      <w:r>
        <w:rPr>
          <w:b/>
        </w:rPr>
        <w:t>Tsinghua-Tencent 100K (TT100K)</w:t>
      </w:r>
      <w:r>
        <w:rPr/>
        <w:t xml:space="preserve"> [41]: - </w:t>
      </w:r>
      <w:r>
        <w:rPr>
          <w:b/>
        </w:rPr>
        <w:t>Year</w:t>
      </w:r>
      <w:r>
        <w:rPr/>
        <w:t xml:space="preserve">: 2016 - </w:t>
      </w:r>
      <w:r>
        <w:rPr>
          <w:b/>
        </w:rPr>
        <w:t>Images</w:t>
      </w:r>
      <w:r>
        <w:rPr/>
        <w:t xml:space="preserve">: 100,000 - </w:t>
      </w:r>
      <w:r>
        <w:rPr>
          <w:b/>
        </w:rPr>
        <w:t>Classes</w:t>
      </w:r>
      <w:r>
        <w:rPr/>
        <w:t xml:space="preserve">: 128 (45 major, 83 minor) - </w:t>
      </w:r>
      <w:r>
        <w:rPr>
          <w:b/>
        </w:rPr>
        <w:t>Location</w:t>
      </w:r>
      <w:r>
        <w:rPr/>
        <w:t xml:space="preserve">: China - </w:t>
      </w:r>
      <w:r>
        <w:rPr>
          <w:b/>
        </w:rPr>
        <w:t>Format</w:t>
      </w:r>
      <w:r>
        <w:rPr/>
        <w:t xml:space="preserve">: Detection with bounding boxes - </w:t>
      </w:r>
      <w:r>
        <w:rPr>
          <w:b/>
        </w:rPr>
        <w:t>Characteristics</w:t>
      </w:r>
      <w:r>
        <w:rPr/>
        <w:t xml:space="preserve">: Urban scenes, high diversity - </w:t>
      </w:r>
      <w:r>
        <w:rPr>
          <w:b/>
        </w:rPr>
        <w:t>Challenge</w:t>
      </w:r>
      <w:r>
        <w:rPr/>
        <w:t>: Class imbalance (some classes &lt;100 instances)</w:t>
      </w:r>
    </w:p>
    <w:p>
      <w:pPr>
        <w:pStyle w:val="TextBody"/>
        <w:rPr/>
      </w:pPr>
      <w:r>
        <w:rPr>
          <w:b/>
        </w:rPr>
        <w:t>LISA Traffic Sign Dataset</w:t>
      </w:r>
      <w:r>
        <w:rPr/>
        <w:t xml:space="preserve"> [42]: - </w:t>
      </w:r>
      <w:r>
        <w:rPr>
          <w:b/>
        </w:rPr>
        <w:t>Year</w:t>
      </w:r>
      <w:r>
        <w:rPr/>
        <w:t xml:space="preserve">: 2012 - </w:t>
      </w:r>
      <w:r>
        <w:rPr>
          <w:b/>
        </w:rPr>
        <w:t>Images</w:t>
      </w:r>
      <w:r>
        <w:rPr/>
        <w:t xml:space="preserve">: 7,855 frames - </w:t>
      </w:r>
      <w:r>
        <w:rPr>
          <w:b/>
        </w:rPr>
        <w:t>Signs</w:t>
      </w:r>
      <w:r>
        <w:rPr/>
        <w:t xml:space="preserve">: 6,610 annotations - </w:t>
      </w:r>
      <w:r>
        <w:rPr>
          <w:b/>
        </w:rPr>
        <w:t>Classes</w:t>
      </w:r>
      <w:r>
        <w:rPr/>
        <w:t xml:space="preserve">: 47 (US signs) - </w:t>
      </w:r>
      <w:r>
        <w:rPr>
          <w:b/>
        </w:rPr>
        <w:t>Format</w:t>
      </w:r>
      <w:r>
        <w:rPr/>
        <w:t xml:space="preserve">: Detection - </w:t>
      </w:r>
      <w:r>
        <w:rPr>
          <w:b/>
        </w:rPr>
        <w:t>Characteristics</w:t>
      </w:r>
      <w:r>
        <w:rPr/>
        <w:t xml:space="preserve">: Video sequences, real driving conditions - </w:t>
      </w:r>
      <w:r>
        <w:rPr>
          <w:b/>
        </w:rPr>
        <w:t>Limitation</w:t>
      </w:r>
      <w:r>
        <w:rPr/>
        <w:t>: Focused on US sign standards</w:t>
      </w:r>
    </w:p>
    <w:p>
      <w:pPr>
        <w:pStyle w:val="Heading3"/>
        <w:rPr/>
      </w:pPr>
      <w:bookmarkStart w:id="38" w:name="asian-datasets"/>
      <w:r>
        <w:rPr/>
        <w:t>2.3.2 Asian Datasets</w:t>
      </w:r>
      <w:bookmarkEnd w:id="38"/>
    </w:p>
    <w:p>
      <w:pPr>
        <w:pStyle w:val="FirstParagraph"/>
        <w:rPr/>
      </w:pPr>
      <w:r>
        <w:rPr>
          <w:b/>
        </w:rPr>
        <w:t>Russian Traffic Sign Dataset (RTSD)</w:t>
      </w:r>
      <w:r>
        <w:rPr/>
        <w:t xml:space="preserve"> [7]: - </w:t>
      </w:r>
      <w:r>
        <w:rPr>
          <w:b/>
        </w:rPr>
        <w:t>Year</w:t>
      </w:r>
      <w:r>
        <w:rPr/>
        <w:t xml:space="preserve">: 2016 - </w:t>
      </w:r>
      <w:r>
        <w:rPr>
          <w:b/>
        </w:rPr>
        <w:t>Images</w:t>
      </w:r>
      <w:r>
        <w:rPr/>
        <w:t xml:space="preserve">: 180,000 - </w:t>
      </w:r>
      <w:r>
        <w:rPr>
          <w:b/>
        </w:rPr>
        <w:t>Classes</w:t>
      </w:r>
      <w:r>
        <w:rPr/>
        <w:t xml:space="preserve">: 156 - </w:t>
      </w:r>
      <w:r>
        <w:rPr>
          <w:b/>
        </w:rPr>
        <w:t>Characteristics</w:t>
      </w:r>
      <w:r>
        <w:rPr/>
        <w:t xml:space="preserve">: Largest public dataset, Cyrillic text - </w:t>
      </w:r>
      <w:r>
        <w:rPr>
          <w:b/>
        </w:rPr>
        <w:t>Challenges</w:t>
      </w:r>
      <w:r>
        <w:rPr/>
        <w:t>: Extreme weather conditions (snow, ice)</w:t>
      </w:r>
    </w:p>
    <w:p>
      <w:pPr>
        <w:pStyle w:val="TextBody"/>
        <w:rPr/>
      </w:pPr>
      <w:r>
        <w:rPr>
          <w:b/>
        </w:rPr>
        <w:t>Korean Traffic Sign Dataset</w:t>
      </w:r>
      <w:r>
        <w:rPr/>
        <w:t xml:space="preserve"> [43]: - Limited public availability - Approximately 3,000 images - 19 major classes</w:t>
      </w:r>
    </w:p>
    <w:p>
      <w:pPr>
        <w:pStyle w:val="TextBody"/>
        <w:rPr/>
      </w:pPr>
      <w:r>
        <w:rPr>
          <w:b/>
        </w:rPr>
        <w:t>Indian Traffic Sign Dataset (Multiple)</w:t>
      </w:r>
      <w:r>
        <w:rPr/>
        <w:t xml:space="preserve"> [44]: - Various small-scale datasets (2,000-5,000 images) - No standard benchmark - Diverse conditions: tropical climate, high occlusion</w:t>
      </w:r>
    </w:p>
    <w:p>
      <w:pPr>
        <w:pStyle w:val="TextBody"/>
        <w:rPr/>
      </w:pPr>
      <w:r>
        <w:rPr>
          <w:b/>
        </w:rPr>
        <w:t>Chinese Traffic Sign Datasets</w:t>
      </w:r>
      <w:r>
        <w:rPr/>
        <w:t>: - Multiple proprietary datasets - Limited public access - Focus on Chinese text and symbols</w:t>
      </w:r>
    </w:p>
    <w:p>
      <w:pPr>
        <w:pStyle w:val="Heading3"/>
        <w:rPr/>
      </w:pPr>
      <w:bookmarkStart w:id="39" w:name="dataset-limitations-for-bangladesh"/>
      <w:r>
        <w:rPr/>
        <w:t>2.3.3 Dataset Limitations for Bangladesh</w:t>
      </w:r>
      <w:bookmarkEnd w:id="39"/>
    </w:p>
    <w:p>
      <w:pPr>
        <w:pStyle w:val="FirstParagraph"/>
        <w:rPr/>
      </w:pPr>
      <w:r>
        <w:rPr>
          <w:b/>
        </w:rPr>
        <w:t>Geographic Bias:</w:t>
      </w:r>
      <w:r>
        <w:rPr/>
        <w:t xml:space="preserve"> - All major datasets from developed countries - Different sign design standards - Climate and infrastructure differences</w:t>
      </w:r>
    </w:p>
    <w:p>
      <w:pPr>
        <w:pStyle w:val="TextBody"/>
        <w:rPr/>
      </w:pPr>
      <w:r>
        <w:rPr>
          <w:b/>
        </w:rPr>
        <w:t>Visual Domain Shift:</w:t>
      </w:r>
      <w:r>
        <w:rPr/>
        <w:t xml:space="preserve"> - Color palettes optimized for Western conditions - Material and maintenance standards differ - Tropical weather effects underrepresented</w:t>
      </w:r>
    </w:p>
    <w:p>
      <w:pPr>
        <w:pStyle w:val="TextBody"/>
        <w:rPr/>
      </w:pPr>
      <w:r>
        <w:rPr>
          <w:b/>
        </w:rPr>
        <w:t>Lack of Regional Representation:</w:t>
      </w:r>
      <w:r>
        <w:rPr/>
        <w:t xml:space="preserve"> - No publicly available Bangladeshi dataset before this work - South Asian context poorly studied - Transfer learning from Western datasets shows degradation</w:t>
      </w:r>
    </w:p>
    <w:p>
      <w:pPr>
        <w:pStyle w:val="TextBody"/>
        <w:rPr/>
      </w:pPr>
      <w:r>
        <w:rPr>
          <w:b/>
        </w:rPr>
        <w:t>This Work - BRSDD (Bangladeshi Road Sign Detection Dataset):</w:t>
      </w:r>
      <w:r>
        <w:rPr/>
        <w:t xml:space="preserve"> - </w:t>
      </w:r>
      <w:r>
        <w:rPr>
          <w:b/>
        </w:rPr>
        <w:t>Images</w:t>
      </w:r>
      <w:r>
        <w:rPr/>
        <w:t xml:space="preserve">: 8,953 - </w:t>
      </w:r>
      <w:r>
        <w:rPr>
          <w:b/>
        </w:rPr>
        <w:t>Classes</w:t>
      </w:r>
      <w:r>
        <w:rPr/>
        <w:t xml:space="preserve">: 29 (regulatory, warning, mandatory) - </w:t>
      </w:r>
      <w:r>
        <w:rPr>
          <w:b/>
        </w:rPr>
        <w:t>Format</w:t>
      </w:r>
      <w:r>
        <w:rPr/>
        <w:t xml:space="preserve">: YOLO and COCO annotations - </w:t>
      </w:r>
      <w:r>
        <w:rPr>
          <w:b/>
        </w:rPr>
        <w:t>Annotation time</w:t>
      </w:r>
      <w:r>
        <w:rPr/>
        <w:t xml:space="preserve">: ~200 hours - </w:t>
      </w:r>
      <w:r>
        <w:rPr>
          <w:b/>
        </w:rPr>
        <w:t>Quality</w:t>
      </w:r>
      <w:r>
        <w:rPr/>
        <w:t xml:space="preserve">: 94.2% inter-annotator agreement - </w:t>
      </w:r>
      <w:r>
        <w:rPr>
          <w:b/>
        </w:rPr>
        <w:t>Distribution</w:t>
      </w:r>
      <w:r>
        <w:rPr/>
        <w:t xml:space="preserve">: 79.5% train, 11.4% validation, 9.1% test - </w:t>
      </w:r>
      <w:r>
        <w:rPr>
          <w:b/>
        </w:rPr>
        <w:t>Significance</w:t>
      </w:r>
      <w:r>
        <w:rPr/>
        <w:t>: First comprehensive Bangladeshi dataset</w:t>
      </w:r>
    </w:p>
    <w:p>
      <w:pPr>
        <w:pStyle w:val="Heading2"/>
        <w:rPr/>
      </w:pPr>
      <w:bookmarkStart w:id="40" w:name="yolov11-architecture-and-innovations"/>
      <w:r>
        <w:rPr/>
        <w:t>2.4 YOLOv11 Architecture and Innovations</w:t>
      </w:r>
      <w:bookmarkEnd w:id="40"/>
    </w:p>
    <w:p>
      <w:pPr>
        <w:pStyle w:val="Heading3"/>
        <w:rPr/>
      </w:pPr>
      <w:bookmarkStart w:id="41" w:name="architecture-overview"/>
      <w:r>
        <w:rPr/>
        <w:t>2.4.1 Architecture Overview</w:t>
      </w:r>
      <w:bookmarkEnd w:id="41"/>
    </w:p>
    <w:p>
      <w:pPr>
        <w:pStyle w:val="FirstParagraph"/>
        <w:rPr/>
      </w:pPr>
      <w:r>
        <w:rPr/>
        <w:t>YOLOv11 represents the latest evolution of the YOLO family, building upon the success of YOLOv5-v8 while introducing several architectural innovations designed to improve both accuracy and efficiency [27].</w:t>
      </w:r>
    </w:p>
    <w:p>
      <w:pPr>
        <w:pStyle w:val="TextBody"/>
        <w:rPr>
          <w:b/>
          <w:b/>
        </w:rPr>
      </w:pPr>
      <w:r>
        <w:rPr>
          <w:b/>
        </w:rPr>
        <w:t>Key Components:</w:t>
      </w:r>
    </w:p>
    <w:p>
      <w:pPr>
        <w:pStyle w:val="Compact"/>
        <w:numPr>
          <w:ilvl w:val="0"/>
          <w:numId w:val="164"/>
        </w:numPr>
        <w:rPr/>
      </w:pPr>
      <w:r>
        <w:rPr>
          <w:b/>
        </w:rPr>
        <w:t>Backbone (Feature Extraction)</w:t>
      </w:r>
      <w:r>
        <w:rPr/>
        <w:t>:</w:t>
      </w:r>
    </w:p>
    <w:p>
      <w:pPr>
        <w:pStyle w:val="Compact"/>
        <w:numPr>
          <w:ilvl w:val="1"/>
          <w:numId w:val="165"/>
        </w:numPr>
        <w:rPr/>
      </w:pPr>
      <w:r>
        <w:rPr/>
        <w:t>Modified CSPDarknet with C3k2 blocks</w:t>
      </w:r>
    </w:p>
    <w:p>
      <w:pPr>
        <w:pStyle w:val="Compact"/>
        <w:numPr>
          <w:ilvl w:val="1"/>
          <w:numId w:val="166"/>
        </w:numPr>
        <w:rPr/>
      </w:pPr>
      <w:r>
        <w:rPr/>
        <w:t>Efficient convolutional operations with reduced parameters</w:t>
      </w:r>
    </w:p>
    <w:p>
      <w:pPr>
        <w:pStyle w:val="Compact"/>
        <w:numPr>
          <w:ilvl w:val="1"/>
          <w:numId w:val="167"/>
        </w:numPr>
        <w:rPr/>
      </w:pPr>
      <w:r>
        <w:rPr/>
        <w:t>Strategic placement of spatial pyramid pooling</w:t>
      </w:r>
    </w:p>
    <w:p>
      <w:pPr>
        <w:pStyle w:val="Compact"/>
        <w:numPr>
          <w:ilvl w:val="0"/>
          <w:numId w:val="168"/>
        </w:numPr>
        <w:rPr/>
      </w:pPr>
      <w:r>
        <w:rPr>
          <w:b/>
        </w:rPr>
        <w:t>Neck (Feature Fusion)</w:t>
      </w:r>
      <w:r>
        <w:rPr/>
        <w:t>:</w:t>
      </w:r>
    </w:p>
    <w:p>
      <w:pPr>
        <w:pStyle w:val="Compact"/>
        <w:numPr>
          <w:ilvl w:val="1"/>
          <w:numId w:val="169"/>
        </w:numPr>
        <w:rPr/>
      </w:pPr>
      <w:r>
        <w:rPr/>
        <w:t>Enhanced Path Aggregation Network (PANet)</w:t>
      </w:r>
    </w:p>
    <w:p>
      <w:pPr>
        <w:pStyle w:val="Compact"/>
        <w:numPr>
          <w:ilvl w:val="1"/>
          <w:numId w:val="170"/>
        </w:numPr>
        <w:rPr/>
      </w:pPr>
      <w:r>
        <w:rPr/>
        <w:t>C2PSA modules (Cross-Stage Partial with Spatial Attention)</w:t>
      </w:r>
    </w:p>
    <w:p>
      <w:pPr>
        <w:pStyle w:val="Compact"/>
        <w:numPr>
          <w:ilvl w:val="1"/>
          <w:numId w:val="171"/>
        </w:numPr>
        <w:rPr/>
      </w:pPr>
      <w:r>
        <w:rPr/>
        <w:t>Multi-scale feature fusion at three levels</w:t>
      </w:r>
    </w:p>
    <w:p>
      <w:pPr>
        <w:pStyle w:val="Compact"/>
        <w:numPr>
          <w:ilvl w:val="0"/>
          <w:numId w:val="172"/>
        </w:numPr>
        <w:rPr/>
      </w:pPr>
      <w:r>
        <w:rPr>
          <w:b/>
        </w:rPr>
        <w:t>Head (Detection)</w:t>
      </w:r>
      <w:r>
        <w:rPr/>
        <w:t>:</w:t>
      </w:r>
    </w:p>
    <w:p>
      <w:pPr>
        <w:pStyle w:val="Compact"/>
        <w:numPr>
          <w:ilvl w:val="1"/>
          <w:numId w:val="173"/>
        </w:numPr>
        <w:rPr/>
      </w:pPr>
      <w:r>
        <w:rPr/>
        <w:t>Decoupled detection head</w:t>
      </w:r>
    </w:p>
    <w:p>
      <w:pPr>
        <w:pStyle w:val="Compact"/>
        <w:numPr>
          <w:ilvl w:val="1"/>
          <w:numId w:val="174"/>
        </w:numPr>
        <w:rPr/>
      </w:pPr>
      <w:r>
        <w:rPr/>
        <w:t>Separate branches for classification and localization</w:t>
      </w:r>
    </w:p>
    <w:p>
      <w:pPr>
        <w:pStyle w:val="Compact"/>
        <w:numPr>
          <w:ilvl w:val="1"/>
          <w:numId w:val="175"/>
        </w:numPr>
        <w:rPr/>
      </w:pPr>
      <w:r>
        <w:rPr/>
        <w:t>Dynamic head adaptation for varied object sizes</w:t>
      </w:r>
    </w:p>
    <w:p>
      <w:pPr>
        <w:pStyle w:val="Heading3"/>
        <w:rPr/>
      </w:pPr>
      <w:bookmarkStart w:id="42" w:name="novel-architectural-elements"/>
      <w:r>
        <w:rPr/>
        <w:t>2.4.2 Novel Architectural Elements</w:t>
      </w:r>
      <w:bookmarkEnd w:id="42"/>
    </w:p>
    <w:p>
      <w:pPr>
        <w:pStyle w:val="FirstParagraph"/>
        <w:rPr/>
      </w:pPr>
      <w:r>
        <w:rPr>
          <w:b/>
        </w:rPr>
        <w:t>C3k2 Blocks:</w:t>
      </w:r>
      <w:r>
        <w:rPr/>
        <w:t xml:space="preserve"> - Improved version of C3 (CSP Bottleneck with 3 convolutions) - Two consecutive 3×3 convolutions replacing single 3×3 - Enhanced feature extraction with minimal parameter increase - Better gradient flow during training</w:t>
      </w:r>
    </w:p>
    <w:p>
      <w:pPr>
        <w:pStyle w:val="TextBody"/>
        <w:rPr/>
      </w:pPr>
      <w:r>
        <w:rPr>
          <w:b/>
        </w:rPr>
        <w:t>SPPF (Spatial Pyramid Pooling Fast):</w:t>
      </w:r>
      <w:r>
        <w:rPr/>
        <w:t xml:space="preserve"> - Multi-scale receptive field aggregation - Serial connection of max-pooling operations (more efficient than parallel) - Captures features at scales: 5×5, 9×9, 13×13 - Critical for detecting signs at varying distances</w:t>
      </w:r>
    </w:p>
    <w:p>
      <w:pPr>
        <w:pStyle w:val="TextBody"/>
        <w:rPr/>
      </w:pPr>
      <w:r>
        <w:rPr>
          <w:b/>
        </w:rPr>
        <w:t>C2PSA (Cross-Stage Partial with Spatial Attention):</w:t>
      </w:r>
      <w:r>
        <w:rPr/>
        <w:t xml:space="preserve"> - Integration of spatial attention mechanisms - Focuses on relevant spatial locations - Reduces computational overhead compared to self-attention - Improves small object detection (important for distant signs)</w:t>
      </w:r>
    </w:p>
    <w:p>
      <w:pPr>
        <w:pStyle w:val="TextBody"/>
        <w:rPr/>
      </w:pPr>
      <w:r>
        <w:rPr>
          <w:b/>
        </w:rPr>
        <w:t>Dynamic Head:</w:t>
      </w:r>
      <w:r>
        <w:rPr/>
        <w:t xml:space="preserve"> - Adaptive detection head that adjusts to object characteristics - Scale-aware attention - Spatial-aware attention - Task-aware attention - Improves performance on objects with large size variation</w:t>
      </w:r>
    </w:p>
    <w:p>
      <w:pPr>
        <w:pStyle w:val="Heading3"/>
        <w:rPr/>
      </w:pPr>
      <w:bookmarkStart w:id="43" w:name="model-variants"/>
      <w:r>
        <w:rPr/>
        <w:t>2.4.3 Model Variants</w:t>
      </w:r>
      <w:bookmarkEnd w:id="43"/>
    </w:p>
    <w:p>
      <w:pPr>
        <w:pStyle w:val="FirstParagraph"/>
        <w:rPr/>
      </w:pPr>
      <w:r>
        <w:rPr/>
        <w:t>YOLOv11 offers five variants optimized for different deployment scenarios:</w:t>
      </w:r>
    </w:p>
    <w:p>
      <w:pPr>
        <w:pStyle w:val="TextBody"/>
        <w:rPr>
          <w:b/>
          <w:b/>
        </w:rPr>
      </w:pPr>
      <w:r>
        <w:rPr>
          <w:b/>
        </w:rPr>
        <w:t>Table 2.2: YOLOv11 Model Variants Specifications</w:t>
      </w:r>
    </w:p>
    <w:tbl>
      <w:tblPr>
        <w:tblW w:w="9360" w:type="dxa"/>
        <w:jc w:val="left"/>
        <w:tblInd w:w="-108" w:type="dxa"/>
        <w:tblLayout w:type="fixed"/>
        <w:tblCellMar>
          <w:top w:w="0" w:type="dxa"/>
          <w:left w:w="108" w:type="dxa"/>
          <w:bottom w:w="0" w:type="dxa"/>
          <w:right w:w="108" w:type="dxa"/>
        </w:tblCellMar>
      </w:tblPr>
      <w:tblGrid>
        <w:gridCol w:w="1337"/>
        <w:gridCol w:w="1337"/>
        <w:gridCol w:w="1337"/>
        <w:gridCol w:w="1337"/>
        <w:gridCol w:w="1337"/>
        <w:gridCol w:w="1337"/>
        <w:gridCol w:w="1338"/>
      </w:tblGrid>
      <w:tr>
        <w:trPr/>
        <w:tc>
          <w:tcPr>
            <w:tcW w:w="1337"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Model</w:t>
            </w:r>
          </w:p>
        </w:tc>
        <w:tc>
          <w:tcPr>
            <w:tcW w:w="1337"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Parameters</w:t>
            </w:r>
          </w:p>
        </w:tc>
        <w:tc>
          <w:tcPr>
            <w:tcW w:w="1337"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FLOPs</w:t>
            </w:r>
          </w:p>
        </w:tc>
        <w:tc>
          <w:tcPr>
            <w:tcW w:w="1337"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Size (MB)</w:t>
            </w:r>
          </w:p>
        </w:tc>
        <w:tc>
          <w:tcPr>
            <w:tcW w:w="1337"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COCO mAP50:95</w:t>
            </w:r>
          </w:p>
        </w:tc>
        <w:tc>
          <w:tcPr>
            <w:tcW w:w="1337"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Typical FPS (V100 GPU)</w:t>
            </w:r>
          </w:p>
        </w:tc>
        <w:tc>
          <w:tcPr>
            <w:tcW w:w="1338"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Use Case</w:t>
            </w:r>
          </w:p>
        </w:tc>
      </w:tr>
      <w:tr>
        <w:trPr/>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YOLOv11n</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2.6M</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6.5B</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5.2</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39.5%</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~180</w:t>
            </w:r>
          </w:p>
        </w:tc>
        <w:tc>
          <w:tcPr>
            <w:tcW w:w="1338"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Mobile, Edge devices, IoT</w:t>
            </w:r>
          </w:p>
        </w:tc>
      </w:tr>
      <w:tr>
        <w:trPr/>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YOLOv11s</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9.4M</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21.5B</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18</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47.0%</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~130</w:t>
            </w:r>
          </w:p>
        </w:tc>
        <w:tc>
          <w:tcPr>
            <w:tcW w:w="1338"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Embedded systems, Drones</w:t>
            </w:r>
          </w:p>
        </w:tc>
      </w:tr>
      <w:tr>
        <w:trPr/>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YOLOv11m</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20.1M</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68.0B</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40</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51.5%</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~80</w:t>
            </w:r>
          </w:p>
        </w:tc>
        <w:tc>
          <w:tcPr>
            <w:tcW w:w="1338"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Standard deployment, Robotics</w:t>
            </w:r>
          </w:p>
        </w:tc>
      </w:tr>
      <w:tr>
        <w:trPr/>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YOLOv11l</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25.3M</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86.9B</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50</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53.4%</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~60</w:t>
            </w:r>
          </w:p>
        </w:tc>
        <w:tc>
          <w:tcPr>
            <w:tcW w:w="1338"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High accuracy requirements</w:t>
            </w:r>
          </w:p>
        </w:tc>
      </w:tr>
      <w:tr>
        <w:trPr/>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YOLOv11x</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56.9M</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194.9B</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110</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54.7%</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~40</w:t>
            </w:r>
          </w:p>
        </w:tc>
        <w:tc>
          <w:tcPr>
            <w:tcW w:w="1338"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Maximum accuracy, Cloud inference</w:t>
            </w:r>
          </w:p>
        </w:tc>
      </w:tr>
    </w:tbl>
    <w:p>
      <w:pPr>
        <w:pStyle w:val="TextBody"/>
        <w:rPr/>
      </w:pPr>
      <w:r>
        <w:rPr>
          <w:b/>
        </w:rPr>
        <w:t>This Project Uses</w:t>
      </w:r>
      <w:r>
        <w:rPr/>
        <w:t>: YOLOv11n (nano) for optimal mobile deployment</w:t>
      </w:r>
    </w:p>
    <w:p>
      <w:pPr>
        <w:pStyle w:val="TextBody"/>
        <w:rPr/>
      </w:pPr>
      <w:r>
        <w:rPr>
          <w:b/>
        </w:rPr>
        <w:t>Selection Rationale:</w:t>
      </w:r>
      <w:r>
        <w:rPr/>
        <w:t xml:space="preserve"> - 5.2 MB size fits mobile app constraints - 2.6M parameters enable CPU inference - Sufficient accuracy for traffic sign detection (proven by results) - Fast training convergence - Low memory footprint</w:t>
      </w:r>
    </w:p>
    <w:p>
      <w:pPr>
        <w:pStyle w:val="Heading3"/>
        <w:rPr/>
      </w:pPr>
      <w:bookmarkStart w:id="44" w:name="training-innovations"/>
      <w:r>
        <w:rPr/>
        <w:t>2.4.4 Training Innovations</w:t>
      </w:r>
      <w:bookmarkEnd w:id="44"/>
    </w:p>
    <w:p>
      <w:pPr>
        <w:pStyle w:val="FirstParagraph"/>
        <w:rPr/>
      </w:pPr>
      <w:r>
        <w:rPr>
          <w:b/>
        </w:rPr>
        <w:t>Data Augmentation Pipeline:</w:t>
      </w:r>
      <w:r>
        <w:rPr/>
        <w:t xml:space="preserve"> - </w:t>
      </w:r>
      <w:r>
        <w:rPr>
          <w:b/>
        </w:rPr>
        <w:t>Mosaic</w:t>
      </w:r>
      <w:r>
        <w:rPr/>
        <w:t xml:space="preserve">: Combines 4 images into one training sample - </w:t>
      </w:r>
      <w:r>
        <w:rPr>
          <w:b/>
        </w:rPr>
        <w:t>Copy-paste</w:t>
      </w:r>
      <w:r>
        <w:rPr/>
        <w:t xml:space="preserve">: Paste random object instances into images - </w:t>
      </w:r>
      <w:r>
        <w:rPr>
          <w:b/>
        </w:rPr>
        <w:t>Random affine</w:t>
      </w:r>
      <w:r>
        <w:rPr/>
        <w:t xml:space="preserve">: Rotation, translation, scaling, shearing - </w:t>
      </w:r>
      <w:r>
        <w:rPr>
          <w:b/>
        </w:rPr>
        <w:t>MixUp</w:t>
      </w:r>
      <w:r>
        <w:rPr/>
        <w:t xml:space="preserve">: Linear combination of two images and labels - </w:t>
      </w:r>
      <w:r>
        <w:rPr>
          <w:b/>
        </w:rPr>
        <w:t>HSV augmentation</w:t>
      </w:r>
      <w:r>
        <w:rPr/>
        <w:t xml:space="preserve">: Color space jittering - </w:t>
      </w:r>
      <w:r>
        <w:rPr>
          <w:b/>
        </w:rPr>
        <w:t>Random flip</w:t>
      </w:r>
      <w:r>
        <w:rPr/>
        <w:t>: Horizontal flipping for geometric variation</w:t>
      </w:r>
    </w:p>
    <w:p>
      <w:pPr>
        <w:pStyle w:val="TextBody"/>
        <w:rPr/>
      </w:pPr>
      <w:r>
        <w:rPr>
          <w:b/>
        </w:rPr>
        <w:t>Optimization:</w:t>
      </w:r>
      <w:r>
        <w:rPr/>
        <w:t xml:space="preserve"> - </w:t>
      </w:r>
      <w:r>
        <w:rPr>
          <w:b/>
        </w:rPr>
        <w:t>Optimizer</w:t>
      </w:r>
      <w:r>
        <w:rPr/>
        <w:t xml:space="preserve">: AdamW (Adam with weight decay) - </w:t>
      </w:r>
      <w:r>
        <w:rPr>
          <w:b/>
        </w:rPr>
        <w:t>Learning rate schedule</w:t>
      </w:r>
      <w:r>
        <w:rPr/>
        <w:t xml:space="preserve">: Cosine annealing with warm-up - </w:t>
      </w:r>
      <w:r>
        <w:rPr>
          <w:b/>
        </w:rPr>
        <w:t>Warm-up</w:t>
      </w:r>
      <w:r>
        <w:rPr/>
        <w:t xml:space="preserve">: Linear warm-up for first 3 epochs - </w:t>
      </w:r>
      <w:r>
        <w:rPr>
          <w:b/>
        </w:rPr>
        <w:t>EMA (Exponential Moving Average)</w:t>
      </w:r>
      <w:r>
        <w:rPr/>
        <w:t xml:space="preserve">: Stabilizes training - </w:t>
      </w:r>
      <w:r>
        <w:rPr>
          <w:b/>
        </w:rPr>
        <w:t>Gradient clipping</w:t>
      </w:r>
      <w:r>
        <w:rPr/>
        <w:t>: Prevents exploding gradients</w:t>
      </w:r>
    </w:p>
    <w:p>
      <w:pPr>
        <w:pStyle w:val="TextBody"/>
        <w:rPr/>
      </w:pPr>
      <w:r>
        <w:rPr>
          <w:b/>
        </w:rPr>
        <w:t>Loss Function:</w:t>
      </w:r>
      <w:r>
        <w:rPr/>
        <w:t xml:space="preserve"> - </w:t>
      </w:r>
      <w:r>
        <w:rPr>
          <w:b/>
        </w:rPr>
        <w:t>Classification</w:t>
      </w:r>
      <w:r>
        <w:rPr/>
        <w:t xml:space="preserve">: Binary Cross-Entropy (BCE) with logits - </w:t>
      </w:r>
      <w:r>
        <w:rPr>
          <w:b/>
        </w:rPr>
        <w:t>Objectness</w:t>
      </w:r>
      <w:r>
        <w:rPr/>
        <w:t xml:space="preserve">: BCE for confidence prediction - </w:t>
      </w:r>
      <w:r>
        <w:rPr>
          <w:b/>
        </w:rPr>
        <w:t>Localization</w:t>
      </w:r>
      <w:r>
        <w:rPr/>
        <w:t>: Complete IoU (CIoU) loss - Considers: IoU, center distance, aspect ratio - Formula: CIoU = IoU - (ρ²(b, b^gt)/c²) - αv - Where: ρ = Euclidean distance between centers c = diagonal length of enclosing box α = weighting function v = consistency of aspect ratio</w:t>
      </w:r>
    </w:p>
    <w:p>
      <w:pPr>
        <w:pStyle w:val="TextBody"/>
        <w:rPr/>
      </w:pPr>
      <w:r>
        <w:rPr>
          <w:b/>
        </w:rPr>
        <w:t>Anchor Strategy:</w:t>
      </w:r>
      <w:r>
        <w:rPr/>
        <w:t xml:space="preserve"> - Auto-anchor: Automatic anchor generation using k-means on training set - Dimension clustering: Finds optimal anchor sizes for dataset - Per-dataset adaptation: Custom anchors for BRSDD</w:t>
      </w:r>
    </w:p>
    <w:p>
      <w:pPr>
        <w:pStyle w:val="Heading2"/>
        <w:rPr/>
      </w:pPr>
      <w:bookmarkStart w:id="45" w:name="ssd-architecture-and-variants"/>
      <w:r>
        <w:rPr/>
        <w:t>2.5 SSD Architecture and Variants</w:t>
      </w:r>
      <w:bookmarkEnd w:id="45"/>
    </w:p>
    <w:p>
      <w:pPr>
        <w:pStyle w:val="Heading3"/>
        <w:rPr/>
      </w:pPr>
      <w:bookmarkStart w:id="46" w:name="original-ssd-architecture"/>
      <w:r>
        <w:rPr/>
        <w:t>2.5.1 Original SSD Architecture</w:t>
      </w:r>
      <w:bookmarkEnd w:id="46"/>
    </w:p>
    <w:p>
      <w:pPr>
        <w:pStyle w:val="FirstParagraph"/>
        <w:rPr/>
      </w:pPr>
      <w:r>
        <w:rPr/>
        <w:t>The Single Shot MultiBox Detector (SSD), introduced by Liu et al. in 2016 [19], pioneered efficient multi-scale object detection:</w:t>
      </w:r>
    </w:p>
    <w:p>
      <w:pPr>
        <w:pStyle w:val="TextBody"/>
        <w:rPr>
          <w:b/>
          <w:b/>
        </w:rPr>
      </w:pPr>
      <w:r>
        <w:rPr>
          <w:b/>
        </w:rPr>
        <w:t>Core Concepts:</w:t>
      </w:r>
    </w:p>
    <w:p>
      <w:pPr>
        <w:pStyle w:val="Compact"/>
        <w:numPr>
          <w:ilvl w:val="0"/>
          <w:numId w:val="176"/>
        </w:numPr>
        <w:rPr>
          <w:b/>
          <w:b/>
        </w:rPr>
      </w:pPr>
      <w:r>
        <w:rPr>
          <w:b/>
        </w:rPr>
        <w:t>Single-Stage Detection:</w:t>
      </w:r>
    </w:p>
    <w:p>
      <w:pPr>
        <w:pStyle w:val="Compact"/>
        <w:numPr>
          <w:ilvl w:val="1"/>
          <w:numId w:val="177"/>
        </w:numPr>
        <w:rPr/>
      </w:pPr>
      <w:r>
        <w:rPr/>
        <w:t>No region proposal step (unlike Faster R-CNN)</w:t>
      </w:r>
    </w:p>
    <w:p>
      <w:pPr>
        <w:pStyle w:val="Compact"/>
        <w:numPr>
          <w:ilvl w:val="1"/>
          <w:numId w:val="178"/>
        </w:numPr>
        <w:rPr/>
      </w:pPr>
      <w:r>
        <w:rPr/>
        <w:t>Direct prediction in one forward pass</w:t>
      </w:r>
    </w:p>
    <w:p>
      <w:pPr>
        <w:pStyle w:val="Compact"/>
        <w:numPr>
          <w:ilvl w:val="1"/>
          <w:numId w:val="179"/>
        </w:numPr>
        <w:rPr/>
      </w:pPr>
      <w:r>
        <w:rPr/>
        <w:t>Significant speed advantage</w:t>
      </w:r>
    </w:p>
    <w:p>
      <w:pPr>
        <w:pStyle w:val="Compact"/>
        <w:numPr>
          <w:ilvl w:val="0"/>
          <w:numId w:val="180"/>
        </w:numPr>
        <w:rPr>
          <w:b/>
          <w:b/>
        </w:rPr>
      </w:pPr>
      <w:r>
        <w:rPr>
          <w:b/>
        </w:rPr>
        <w:t>Multi-Scale Feature Maps:</w:t>
      </w:r>
    </w:p>
    <w:p>
      <w:pPr>
        <w:pStyle w:val="Compact"/>
        <w:numPr>
          <w:ilvl w:val="1"/>
          <w:numId w:val="181"/>
        </w:numPr>
        <w:rPr/>
      </w:pPr>
      <w:r>
        <w:rPr/>
        <w:t>Predictions from multiple convolutional layers</w:t>
      </w:r>
    </w:p>
    <w:p>
      <w:pPr>
        <w:pStyle w:val="Compact"/>
        <w:numPr>
          <w:ilvl w:val="1"/>
          <w:numId w:val="182"/>
        </w:numPr>
        <w:rPr/>
      </w:pPr>
      <w:r>
        <w:rPr/>
        <w:t>Each layer detects objects at different scales</w:t>
      </w:r>
    </w:p>
    <w:p>
      <w:pPr>
        <w:pStyle w:val="Compact"/>
        <w:numPr>
          <w:ilvl w:val="1"/>
          <w:numId w:val="183"/>
        </w:numPr>
        <w:rPr/>
      </w:pPr>
      <w:r>
        <w:rPr/>
        <w:t>Example (SSD300): 38×38, 19×19, 10×10, 5×5, 3×3, 1×1 feature maps</w:t>
      </w:r>
    </w:p>
    <w:p>
      <w:pPr>
        <w:pStyle w:val="Compact"/>
        <w:numPr>
          <w:ilvl w:val="0"/>
          <w:numId w:val="184"/>
        </w:numPr>
        <w:rPr>
          <w:b/>
          <w:b/>
        </w:rPr>
      </w:pPr>
      <w:r>
        <w:rPr>
          <w:b/>
        </w:rPr>
        <w:t>Default Boxes (Anchors):</w:t>
      </w:r>
    </w:p>
    <w:p>
      <w:pPr>
        <w:pStyle w:val="Compact"/>
        <w:numPr>
          <w:ilvl w:val="1"/>
          <w:numId w:val="185"/>
        </w:numPr>
        <w:rPr/>
      </w:pPr>
      <w:r>
        <w:rPr/>
        <w:t>Predefined boxes at each feature map location</w:t>
      </w:r>
    </w:p>
    <w:p>
      <w:pPr>
        <w:pStyle w:val="Compact"/>
        <w:numPr>
          <w:ilvl w:val="1"/>
          <w:numId w:val="186"/>
        </w:numPr>
        <w:rPr/>
      </w:pPr>
      <w:r>
        <w:rPr/>
        <w:t>Multiple aspect ratios: {1:1, 2:1, 3:1, 1:2, 1:3}</w:t>
      </w:r>
    </w:p>
    <w:p>
      <w:pPr>
        <w:pStyle w:val="Compact"/>
        <w:numPr>
          <w:ilvl w:val="1"/>
          <w:numId w:val="187"/>
        </w:numPr>
        <w:rPr/>
      </w:pPr>
      <w:r>
        <w:rPr/>
        <w:t>Total: ~8,732 default boxes for SSD300</w:t>
      </w:r>
    </w:p>
    <w:p>
      <w:pPr>
        <w:pStyle w:val="Compact"/>
        <w:numPr>
          <w:ilvl w:val="1"/>
          <w:numId w:val="188"/>
        </w:numPr>
        <w:rPr/>
      </w:pPr>
      <w:r>
        <w:rPr/>
        <w:t>Each box: 4 offsets + C class scores</w:t>
      </w:r>
    </w:p>
    <w:p>
      <w:pPr>
        <w:pStyle w:val="Compact"/>
        <w:numPr>
          <w:ilvl w:val="0"/>
          <w:numId w:val="189"/>
        </w:numPr>
        <w:rPr>
          <w:b/>
          <w:b/>
        </w:rPr>
      </w:pPr>
      <w:r>
        <w:rPr>
          <w:b/>
        </w:rPr>
        <w:t>Hard Negative Mining:</w:t>
      </w:r>
    </w:p>
    <w:p>
      <w:pPr>
        <w:pStyle w:val="Compact"/>
        <w:numPr>
          <w:ilvl w:val="1"/>
          <w:numId w:val="190"/>
        </w:numPr>
        <w:rPr/>
      </w:pPr>
      <w:r>
        <w:rPr/>
        <w:t>Vast majority of default boxes are negative (no object)</w:t>
      </w:r>
    </w:p>
    <w:p>
      <w:pPr>
        <w:pStyle w:val="Compact"/>
        <w:numPr>
          <w:ilvl w:val="1"/>
          <w:numId w:val="191"/>
        </w:numPr>
        <w:rPr/>
      </w:pPr>
      <w:r>
        <w:rPr/>
        <w:t>Sort negatives by confidence loss</w:t>
      </w:r>
    </w:p>
    <w:p>
      <w:pPr>
        <w:pStyle w:val="Compact"/>
        <w:numPr>
          <w:ilvl w:val="1"/>
          <w:numId w:val="192"/>
        </w:numPr>
        <w:rPr/>
      </w:pPr>
      <w:r>
        <w:rPr/>
        <w:t>Keep top negatives maintaining 3:1 negative:positive ratio</w:t>
      </w:r>
    </w:p>
    <w:p>
      <w:pPr>
        <w:pStyle w:val="Compact"/>
        <w:numPr>
          <w:ilvl w:val="1"/>
          <w:numId w:val="193"/>
        </w:numPr>
        <w:rPr/>
      </w:pPr>
      <w:r>
        <w:rPr/>
        <w:t>Addresses class imbalance</w:t>
      </w:r>
    </w:p>
    <w:p>
      <w:pPr>
        <w:pStyle w:val="FirstParagraph"/>
        <w:rPr/>
      </w:pPr>
      <w:r>
        <w:rPr>
          <w:b/>
        </w:rPr>
        <w:t>Original Performance:</w:t>
      </w:r>
      <w:r>
        <w:rPr/>
        <w:t xml:space="preserve"> - SSD300: 74.3% mAP on PASCAL VOC 2007, 59 FPS (Nvidia Titan X) - SSD512: 76.8% mAP, 22 FPS - Trade-off: Input size affects accuracy and speed</w:t>
      </w:r>
    </w:p>
    <w:p>
      <w:pPr>
        <w:pStyle w:val="Heading3"/>
        <w:rPr/>
      </w:pPr>
      <w:bookmarkStart w:id="47" w:name="ssd-mobilenet-ssdlite"/>
      <w:r>
        <w:rPr/>
        <w:t>2.5.2 SSD-MobileNet (SSDLite)</w:t>
      </w:r>
      <w:bookmarkEnd w:id="47"/>
    </w:p>
    <w:p>
      <w:pPr>
        <w:pStyle w:val="FirstParagraph"/>
        <w:rPr/>
      </w:pPr>
      <w:r>
        <w:rPr/>
        <w:t>For mobile and embedded deployment, SSD has been combined with lightweight backbones [32]:</w:t>
      </w:r>
    </w:p>
    <w:p>
      <w:pPr>
        <w:pStyle w:val="TextBody"/>
        <w:rPr/>
      </w:pPr>
      <w:r>
        <w:rPr>
          <w:b/>
        </w:rPr>
        <w:t>MobileNetV2 Integration:</w:t>
      </w:r>
      <w:r>
        <w:rPr/>
        <w:t xml:space="preserve"> - Replace VGG-16 backbone with MobileNetV2 - Depthwise separable convolutions reduce parameters - Inverted residual structure with linear bottlenecks</w:t>
      </w:r>
    </w:p>
    <w:p>
      <w:pPr>
        <w:pStyle w:val="TextBody"/>
        <w:rPr/>
      </w:pPr>
      <w:r>
        <w:rPr>
          <w:b/>
        </w:rPr>
        <w:t>SSDLite Modifications:</w:t>
      </w:r>
      <w:r>
        <w:rPr/>
        <w:t xml:space="preserve"> - Replace standard convolutions in prediction layers with separable convolutions - Dramatically reduced computation: 10× fewer multiply-adds - Model size: ~20 MB (vs ~90 MB for SSD-VGG)</w:t>
      </w:r>
    </w:p>
    <w:p>
      <w:pPr>
        <w:pStyle w:val="TextBody"/>
        <w:rPr/>
      </w:pPr>
      <w:r>
        <w:rPr>
          <w:b/>
        </w:rPr>
        <w:t>Architecture Specifications:</w:t>
      </w:r>
      <w:r>
        <w:rPr/>
        <w:t xml:space="preserve"> - </w:t>
      </w:r>
      <w:r>
        <w:rPr>
          <w:b/>
        </w:rPr>
        <w:t>Backbone</w:t>
      </w:r>
      <w:r>
        <w:rPr/>
        <w:t xml:space="preserve">: MobileNetV2 (up to layer 13) - </w:t>
      </w:r>
      <w:r>
        <w:rPr>
          <w:b/>
        </w:rPr>
        <w:t>Feature maps</w:t>
      </w:r>
      <w:r>
        <w:rPr/>
        <w:t xml:space="preserve">: 19×19, 10×10, 5×5, 3×3, 2×2, 1×1 - </w:t>
      </w:r>
      <w:r>
        <w:rPr>
          <w:b/>
        </w:rPr>
        <w:t>Input</w:t>
      </w:r>
      <w:r>
        <w:rPr/>
        <w:t xml:space="preserve">: 320×320 (SSDLite320) or 300×300 - </w:t>
      </w:r>
      <w:r>
        <w:rPr>
          <w:b/>
        </w:rPr>
        <w:t>Parameters</w:t>
      </w:r>
      <w:r>
        <w:rPr/>
        <w:t>: ~4-5M (vs 26M for SSD-VGG)</w:t>
      </w:r>
    </w:p>
    <w:p>
      <w:pPr>
        <w:pStyle w:val="TextBody"/>
        <w:rPr/>
      </w:pPr>
      <w:r>
        <w:rPr>
          <w:b/>
        </w:rPr>
        <w:t>Performance Characteristics:</w:t>
      </w:r>
      <w:r>
        <w:rPr/>
        <w:t xml:space="preserve"> - COCO mAP: ~22% (mobile optimized, not maximum accuracy) - Speed: 25-40 FPS on mobile CPU - Latency: ~200ms per frame on mobile devices - Suitable for real-time mobile applications</w:t>
      </w:r>
    </w:p>
    <w:p>
      <w:pPr>
        <w:pStyle w:val="Heading3"/>
        <w:rPr/>
      </w:pPr>
      <w:bookmarkStart w:id="48" w:name="ssd-variants-and-improvements"/>
      <w:r>
        <w:rPr/>
        <w:t>2.5.3 SSD Variants and Improvements</w:t>
      </w:r>
      <w:bookmarkEnd w:id="48"/>
    </w:p>
    <w:p>
      <w:pPr>
        <w:pStyle w:val="FirstParagraph"/>
        <w:rPr/>
      </w:pPr>
      <w:r>
        <w:rPr>
          <w:b/>
        </w:rPr>
        <w:t>DSSD (Deconvolutional SSD)</w:t>
      </w:r>
      <w:r>
        <w:rPr/>
        <w:t xml:space="preserve"> [45]: - Adds deconvolution layers for better feature propagation - Improved small object detection - Trade-off: Increased computation</w:t>
      </w:r>
    </w:p>
    <w:p>
      <w:pPr>
        <w:pStyle w:val="TextBody"/>
        <w:rPr/>
      </w:pPr>
      <w:r>
        <w:rPr>
          <w:b/>
        </w:rPr>
        <w:t>FSSD (Feature Fusion SSD)</w:t>
      </w:r>
      <w:r>
        <w:rPr/>
        <w:t xml:space="preserve"> [46]: - Feature fusion module combining multi-scale features - Better accuracy than SSD with minimal speed loss</w:t>
      </w:r>
    </w:p>
    <w:p>
      <w:pPr>
        <w:pStyle w:val="TextBody"/>
        <w:rPr/>
      </w:pPr>
      <w:r>
        <w:rPr>
          <w:b/>
        </w:rPr>
        <w:t>RFBNet (Receptive Field Block Net)</w:t>
      </w:r>
      <w:r>
        <w:rPr/>
        <w:t xml:space="preserve"> [47]: - Inspired by receptive fields in human visual cortex - Dilated convolutions with multiple branches - Improved feature discriminability</w:t>
      </w:r>
    </w:p>
    <w:p>
      <w:pPr>
        <w:pStyle w:val="TextBody"/>
        <w:rPr/>
      </w:pPr>
      <w:r>
        <w:rPr>
          <w:b/>
        </w:rPr>
        <w:t>M2Det</w:t>
      </w:r>
      <w:r>
        <w:rPr/>
        <w:t xml:space="preserve"> [48]: - Multi-level feature pyramid network - Better multi-scale representation - State-of-the-art accuracy but heavier computation</w:t>
      </w:r>
    </w:p>
    <w:p>
      <w:pPr>
        <w:pStyle w:val="Heading3"/>
        <w:rPr/>
      </w:pPr>
      <w:bookmarkStart w:id="49" w:name="ssd-for-traffic-sign-detection"/>
      <w:r>
        <w:rPr/>
        <w:t>2.5.4 SSD for Traffic Sign Detection</w:t>
      </w:r>
      <w:bookmarkEnd w:id="49"/>
    </w:p>
    <w:p>
      <w:pPr>
        <w:pStyle w:val="FirstParagraph"/>
        <w:rPr/>
      </w:pPr>
      <w:r>
        <w:rPr>
          <w:b/>
        </w:rPr>
        <w:t>Advantages:</w:t>
      </w:r>
      <w:r>
        <w:rPr/>
        <w:t xml:space="preserve"> - Real-time capable on GPU - Good balance of accuracy and speed - Handles multi-scale detection well - Mature ecosystem (TensorFlow, PyTorch implementations) - Widely deployed in industry</w:t>
      </w:r>
    </w:p>
    <w:p>
      <w:pPr>
        <w:pStyle w:val="TextBody"/>
        <w:rPr/>
      </w:pPr>
      <w:r>
        <w:rPr>
          <w:b/>
        </w:rPr>
        <w:t>Challenges:</w:t>
      </w:r>
      <w:r>
        <w:rPr/>
        <w:t xml:space="preserve"> - More complex to train than YOLO - Anchor box design requires domain knowledge - Hard negative mining adds training complexity - Lower accuracy on small objects compared to modern YOLO</w:t>
      </w:r>
    </w:p>
    <w:p>
      <w:pPr>
        <w:pStyle w:val="TextBody"/>
        <w:rPr/>
      </w:pPr>
      <w:r>
        <w:rPr>
          <w:b/>
        </w:rPr>
        <w:t>Performance on Traffic Sign Datasets:</w:t>
      </w:r>
      <w:r>
        <w:rPr/>
        <w:t xml:space="preserve"> - GTSRB (detection): ~92-95% mAP@50 [Various studies] - TT100K: ~85-90% mAP@50 - Inference: 20-60 FPS depending on input size and hardware</w:t>
      </w:r>
    </w:p>
    <w:p>
      <w:pPr>
        <w:pStyle w:val="Heading2"/>
        <w:rPr/>
      </w:pPr>
      <w:bookmarkStart w:id="50" w:name="existing-research-and-limitations"/>
      <w:r>
        <w:rPr/>
        <w:t>2.6 Existing Research and Limitations</w:t>
      </w:r>
      <w:bookmarkEnd w:id="50"/>
    </w:p>
    <w:p>
      <w:pPr>
        <w:pStyle w:val="Heading3"/>
        <w:rPr/>
      </w:pPr>
      <w:bookmarkStart w:id="51" w:name="comparative-studies"/>
      <w:r>
        <w:rPr/>
        <w:t>2.6.1 Comparative Studies</w:t>
      </w:r>
      <w:bookmarkEnd w:id="51"/>
    </w:p>
    <w:p>
      <w:pPr>
        <w:pStyle w:val="FirstParagraph"/>
        <w:rPr>
          <w:b/>
          <w:b/>
        </w:rPr>
      </w:pPr>
      <w:r>
        <w:rPr>
          <w:b/>
        </w:rPr>
        <w:t>Prior YOLOv5 vs SSD Comparisons:</w:t>
      </w:r>
    </w:p>
    <w:p>
      <w:pPr>
        <w:pStyle w:val="TextBody"/>
        <w:rPr/>
      </w:pPr>
      <w:r>
        <w:rPr/>
        <w:t>Several studies have compared YOLO and SSD architectures:</w:t>
      </w:r>
    </w:p>
    <w:p>
      <w:pPr>
        <w:pStyle w:val="TextBody"/>
        <w:rPr/>
      </w:pPr>
      <w:r>
        <w:rPr>
          <w:b/>
        </w:rPr>
        <w:t>Study 1: Benchmark on GTSDB</w:t>
      </w:r>
      <w:r>
        <w:rPr/>
        <w:t xml:space="preserve"> [49]: - YOLOv5s: 98.2% mAP@50, 95 FPS (GPU) - SSDLite: 93.5% mAP@50, 45 FPS (GPU) - Conclusion: YOLOv5 superior for traffic signs</w:t>
      </w:r>
    </w:p>
    <w:p>
      <w:pPr>
        <w:pStyle w:val="TextBody"/>
        <w:rPr/>
      </w:pPr>
      <w:r>
        <w:rPr>
          <w:b/>
        </w:rPr>
        <w:t>Study 2: Chinese traffic signs</w:t>
      </w:r>
      <w:r>
        <w:rPr/>
        <w:t xml:space="preserve"> [50]: - YOLOv3: 96.7% mAP@50 - SSD300: 94.2% mAP@50 - Similar speed on GPU (~30 FPS)</w:t>
      </w:r>
    </w:p>
    <w:p>
      <w:pPr>
        <w:pStyle w:val="TextBody"/>
        <w:rPr/>
      </w:pPr>
      <w:r>
        <w:rPr>
          <w:b/>
        </w:rPr>
        <w:t>Study 3: Mobile deployment</w:t>
      </w:r>
      <w:r>
        <w:rPr/>
        <w:t xml:space="preserve"> [51]: - YOLOv5n: 12-18 FPS on mobile CPU - SSDLite: 8-12 FPS on mobile CPU - YOLOv5n more efficient for mobile</w:t>
      </w:r>
    </w:p>
    <w:p>
      <w:pPr>
        <w:pStyle w:val="Heading3"/>
        <w:rPr/>
      </w:pPr>
      <w:bookmarkStart w:id="52" w:name="related-work-on-bangladeshi-context"/>
      <w:r>
        <w:rPr/>
        <w:t>2.6.2 Related Work on Bangladeshi Context</w:t>
      </w:r>
      <w:bookmarkEnd w:id="52"/>
    </w:p>
    <w:p>
      <w:pPr>
        <w:pStyle w:val="FirstParagraph"/>
        <w:rPr/>
      </w:pPr>
      <w:r>
        <w:rPr>
          <w:b/>
        </w:rPr>
        <w:t>Limited Prior Work:</w:t>
      </w:r>
      <w:r>
        <w:rPr/>
        <w:t xml:space="preserve"> - No published papers specifically on Bangladeshi traffic sign detection - Some unpublished student projects (no datasets released) - Transfer learning from GTSRB shows ~75-80% accuracy on local images</w:t>
      </w:r>
    </w:p>
    <w:p>
      <w:pPr>
        <w:pStyle w:val="TextBody"/>
        <w:rPr/>
      </w:pPr>
      <w:r>
        <w:rPr>
          <w:b/>
        </w:rPr>
        <w:t>Regional Studies (India, Pakistan):</w:t>
      </w:r>
      <w:r>
        <w:rPr/>
        <w:t xml:space="preserve"> - Small-scale datasets (1,000-3,000 images) - Focused on specific sign types (speed limits, prohibitory) - Limited model comparisons</w:t>
      </w:r>
    </w:p>
    <w:p>
      <w:pPr>
        <w:pStyle w:val="Heading3"/>
        <w:rPr/>
      </w:pPr>
      <w:bookmarkStart w:id="53" w:name="gaps-in-current-research"/>
      <w:r>
        <w:rPr/>
        <w:t>2.6.3 Gaps in Current Research</w:t>
      </w:r>
      <w:bookmarkEnd w:id="53"/>
    </w:p>
    <w:p>
      <w:pPr>
        <w:pStyle w:val="FirstParagraph"/>
        <w:rPr/>
      </w:pPr>
      <w:r>
        <w:rPr>
          <w:b/>
        </w:rPr>
        <w:t>Dataset Gap:</w:t>
      </w:r>
      <w:r>
        <w:rPr/>
        <w:t xml:space="preserve"> - No comprehensive Bangladeshi traffic sign dataset - Existing datasets don’t capture tropical conditions - Sign deterioration patterns underrepresented</w:t>
      </w:r>
    </w:p>
    <w:p>
      <w:pPr>
        <w:pStyle w:val="TextBody"/>
        <w:rPr/>
      </w:pPr>
      <w:r>
        <w:rPr>
          <w:b/>
        </w:rPr>
        <w:t>Model Comparison Gap:</w:t>
      </w:r>
      <w:r>
        <w:rPr/>
        <w:t xml:space="preserve"> - No rigorous comparison of YOLOv11 (latest) vs SSD for traffic signs - Limited studies on CPU inference performance - Deployment considerations often neglected</w:t>
      </w:r>
    </w:p>
    <w:p>
      <w:pPr>
        <w:pStyle w:val="TextBody"/>
        <w:rPr/>
      </w:pPr>
      <w:r>
        <w:rPr>
          <w:b/>
        </w:rPr>
        <w:t>Application Gap:</w:t>
      </w:r>
      <w:r>
        <w:rPr/>
        <w:t xml:space="preserve"> - Few production-ready implementations - Mobile deployment insufficiently explored - Real-world validation lacking</w:t>
      </w:r>
    </w:p>
    <w:p>
      <w:pPr>
        <w:pStyle w:val="TextBody"/>
        <w:rPr/>
      </w:pPr>
      <w:r>
        <w:rPr>
          <w:b/>
        </w:rPr>
        <w:t>Environmental Gap:</w:t>
      </w:r>
      <w:r>
        <w:rPr/>
        <w:t xml:space="preserve"> - Weather robustness (monsoon, dust) understudied - Occlusion in dense traffic scenarios - Night-time and low-light detection</w:t>
      </w:r>
    </w:p>
    <w:p>
      <w:pPr>
        <w:pStyle w:val="Heading3"/>
        <w:rPr/>
      </w:pPr>
      <w:bookmarkStart w:id="54" w:name="Xc06ae0ff12496b23ba04646c1bb21bf1c2c3617"/>
      <w:r>
        <w:rPr/>
        <w:t>2.6.4 Research Questions Addressed by This Work</w:t>
      </w:r>
      <w:bookmarkEnd w:id="54"/>
    </w:p>
    <w:p>
      <w:pPr>
        <w:pStyle w:val="Compact"/>
        <w:numPr>
          <w:ilvl w:val="0"/>
          <w:numId w:val="194"/>
        </w:numPr>
        <w:rPr>
          <w:b/>
          <w:b/>
        </w:rPr>
      </w:pPr>
      <w:r>
        <w:rPr>
          <w:b/>
        </w:rPr>
        <w:t>Can YOLOv11-Nano achieve &gt;95% mAP@50 on Bangladeshi traffic signs?</w:t>
      </w:r>
    </w:p>
    <w:p>
      <w:pPr>
        <w:pStyle w:val="Compact"/>
        <w:numPr>
          <w:ilvl w:val="1"/>
          <w:numId w:val="195"/>
        </w:numPr>
        <w:rPr/>
      </w:pPr>
      <w:r>
        <w:rPr/>
        <w:t>Hypothesis: Yes, due to architectural improvements</w:t>
      </w:r>
    </w:p>
    <w:p>
      <w:pPr>
        <w:pStyle w:val="Compact"/>
        <w:numPr>
          <w:ilvl w:val="0"/>
          <w:numId w:val="196"/>
        </w:numPr>
        <w:rPr>
          <w:b/>
          <w:b/>
        </w:rPr>
      </w:pPr>
      <w:r>
        <w:rPr>
          <w:b/>
        </w:rPr>
        <w:t>How does YOLOv11 compare to SSD-MobileNet in accuracy, speed, and model size?</w:t>
      </w:r>
    </w:p>
    <w:p>
      <w:pPr>
        <w:pStyle w:val="Compact"/>
        <w:numPr>
          <w:ilvl w:val="1"/>
          <w:numId w:val="197"/>
        </w:numPr>
        <w:rPr/>
      </w:pPr>
      <w:r>
        <w:rPr/>
        <w:t>Hypothesis: YOLOv11 superior in all three metrics</w:t>
      </w:r>
    </w:p>
    <w:p>
      <w:pPr>
        <w:pStyle w:val="Compact"/>
        <w:numPr>
          <w:ilvl w:val="0"/>
          <w:numId w:val="198"/>
        </w:numPr>
        <w:rPr>
          <w:b/>
          <w:b/>
        </w:rPr>
      </w:pPr>
      <w:r>
        <w:rPr>
          <w:b/>
        </w:rPr>
        <w:t>Is real-time CPU inference feasible for practical deployment?</w:t>
      </w:r>
    </w:p>
    <w:p>
      <w:pPr>
        <w:pStyle w:val="Compact"/>
        <w:numPr>
          <w:ilvl w:val="1"/>
          <w:numId w:val="199"/>
        </w:numPr>
        <w:rPr/>
      </w:pPr>
      <w:r>
        <w:rPr/>
        <w:t>Hypothesis: Yes, &gt;15 FPS achievable on modern CPUs</w:t>
      </w:r>
    </w:p>
    <w:p>
      <w:pPr>
        <w:pStyle w:val="Compact"/>
        <w:numPr>
          <w:ilvl w:val="0"/>
          <w:numId w:val="200"/>
        </w:numPr>
        <w:rPr>
          <w:b/>
          <w:b/>
        </w:rPr>
      </w:pPr>
      <w:r>
        <w:rPr>
          <w:b/>
        </w:rPr>
        <w:t>What are the main failure modes and challenging conditions?</w:t>
      </w:r>
    </w:p>
    <w:p>
      <w:pPr>
        <w:pStyle w:val="Compact"/>
        <w:numPr>
          <w:ilvl w:val="1"/>
          <w:numId w:val="201"/>
        </w:numPr>
        <w:rPr/>
      </w:pPr>
      <w:r>
        <w:rPr/>
        <w:t>Hypothesis: Occlusion, extreme weather, small distant signs</w:t>
      </w:r>
    </w:p>
    <w:p>
      <w:pPr>
        <w:pStyle w:val="Compact"/>
        <w:numPr>
          <w:ilvl w:val="0"/>
          <w:numId w:val="202"/>
        </w:numPr>
        <w:rPr>
          <w:b/>
          <w:b/>
        </w:rPr>
      </w:pPr>
      <w:r>
        <w:rPr>
          <w:b/>
        </w:rPr>
        <w:t>Can the models generalize to diverse Bangladeshi conditions?</w:t>
      </w:r>
    </w:p>
    <w:p>
      <w:pPr>
        <w:pStyle w:val="Compact"/>
        <w:numPr>
          <w:ilvl w:val="1"/>
          <w:numId w:val="203"/>
        </w:numPr>
        <w:rPr/>
      </w:pPr>
      <w:r>
        <w:rPr/>
        <w:t>Hypothesis: Yes, with appropriate data augmentation</w:t>
      </w:r>
    </w:p>
    <w:p>
      <w:pPr>
        <w:pStyle w:val="Heading3"/>
        <w:rPr/>
      </w:pPr>
      <w:bookmarkStart w:id="55" w:name="contributions-beyond-existing-work"/>
      <w:r>
        <w:rPr/>
        <w:t>2.6.5 Contributions Beyond Existing Work</w:t>
      </w:r>
      <w:bookmarkEnd w:id="55"/>
    </w:p>
    <w:p>
      <w:pPr>
        <w:pStyle w:val="FirstParagraph"/>
        <w:rPr/>
      </w:pPr>
      <w:r>
        <w:rPr>
          <w:b/>
        </w:rPr>
        <w:t>Novel Contributions:</w:t>
      </w:r>
      <w:r>
        <w:rPr/>
        <w:t xml:space="preserve"> 1. First comprehensive Bangladeshi traffic sign dataset (BRSDD) 2. First rigorous YOLOv11 vs SSD comparison on traffic signs 3. Extensive CPU inference benchmarking 4. Production deployment (Android + Web) 5. Open-source reproducible pipeline</w:t>
      </w:r>
    </w:p>
    <w:p>
      <w:pPr>
        <w:pStyle w:val="TextBody"/>
        <w:rPr/>
      </w:pPr>
      <w:r>
        <w:rPr>
          <w:b/>
        </w:rPr>
        <w:t>Methodological Advances:</w:t>
      </w:r>
      <w:r>
        <w:rPr/>
        <w:t xml:space="preserve"> - Dual-format annotations (YOLO + COCO) for maximum compatibility - Systematic augmentation strategy for tropical conditions - Comprehensive evaluation protocol (accuracy, speed, size, per-class)</w:t>
      </w:r>
    </w:p>
    <w:p>
      <w:pPr>
        <w:pStyle w:val="TextBody"/>
        <w:rPr/>
      </w:pPr>
      <w:r>
        <w:rPr>
          <w:b/>
        </w:rPr>
        <w:t>Practical Impact:</w:t>
      </w:r>
      <w:r>
        <w:rPr/>
        <w:t xml:space="preserve"> - Enables local development of ADAS systems - Provides baseline for future Bangladeshi AI research - Demonstrates feasibility of affordable traffic sign detection</w:t>
      </w:r>
    </w:p>
    <w:p>
      <w:pPr>
        <w:pStyle w:val="Heading3"/>
        <w:rPr/>
      </w:pPr>
      <w:bookmarkStart w:id="56" w:name="summary-of-literature-review"/>
      <w:r>
        <w:rPr/>
        <w:t>2.6.6 Summary of Literature Review</w:t>
      </w:r>
      <w:bookmarkEnd w:id="56"/>
    </w:p>
    <w:p>
      <w:pPr>
        <w:pStyle w:val="FirstParagraph"/>
        <w:rPr>
          <w:b/>
          <w:b/>
        </w:rPr>
      </w:pPr>
      <w:r>
        <w:rPr>
          <w:b/>
        </w:rPr>
        <w:t>Table 2.3: Literature Review Summary</w:t>
      </w:r>
    </w:p>
    <w:tbl>
      <w:tblPr>
        <w:tblW w:w="5000" w:type="pct"/>
        <w:jc w:val="left"/>
        <w:tblInd w:w="-108" w:type="dxa"/>
        <w:tblLayout w:type="fixed"/>
        <w:tblCellMar>
          <w:top w:w="0" w:type="dxa"/>
          <w:left w:w="108" w:type="dxa"/>
          <w:bottom w:w="0" w:type="dxa"/>
          <w:right w:w="108" w:type="dxa"/>
        </w:tblCellMar>
      </w:tblPr>
      <w:tblGrid>
        <w:gridCol w:w="948"/>
        <w:gridCol w:w="2251"/>
        <w:gridCol w:w="3081"/>
        <w:gridCol w:w="1777"/>
        <w:gridCol w:w="1303"/>
      </w:tblGrid>
      <w:tr>
        <w:trPr/>
        <w:tc>
          <w:tcPr>
            <w:tcW w:w="948"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Aspect</w:t>
            </w:r>
          </w:p>
        </w:tc>
        <w:tc>
          <w:tcPr>
            <w:tcW w:w="2251"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Traditional Methods</w:t>
            </w:r>
          </w:p>
        </w:tc>
        <w:tc>
          <w:tcPr>
            <w:tcW w:w="3081"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Deep Learning (2012-2020)</w:t>
            </w:r>
          </w:p>
        </w:tc>
        <w:tc>
          <w:tcPr>
            <w:tcW w:w="1777"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Modern (2020+)</w:t>
            </w:r>
          </w:p>
        </w:tc>
        <w:tc>
          <w:tcPr>
            <w:tcW w:w="1303"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This Work</w:t>
            </w:r>
          </w:p>
        </w:tc>
      </w:tr>
      <w:tr>
        <w:trPr/>
        <w:tc>
          <w:tcPr>
            <w:tcW w:w="948"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Approach</w:t>
            </w:r>
          </w:p>
        </w:tc>
        <w:tc>
          <w:tcPr>
            <w:tcW w:w="2251"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Color, shape, HOG+SVM</w:t>
            </w:r>
          </w:p>
        </w:tc>
        <w:tc>
          <w:tcPr>
            <w:tcW w:w="3081"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R-CNN, YOLO, SSD</w:t>
            </w:r>
          </w:p>
        </w:tc>
        <w:tc>
          <w:tcPr>
            <w:tcW w:w="177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YOLOv5-v11, Transformers</w:t>
            </w:r>
          </w:p>
        </w:tc>
        <w:tc>
          <w:tcPr>
            <w:tcW w:w="1303"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YOLOv11, SSD</w:t>
            </w:r>
          </w:p>
        </w:tc>
      </w:tr>
      <w:tr>
        <w:trPr/>
        <w:tc>
          <w:tcPr>
            <w:tcW w:w="948"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Accuracy</w:t>
            </w:r>
          </w:p>
        </w:tc>
        <w:tc>
          <w:tcPr>
            <w:tcW w:w="2251"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90-95% (GTSRB)</w:t>
            </w:r>
          </w:p>
        </w:tc>
        <w:tc>
          <w:tcPr>
            <w:tcW w:w="3081"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95-99%</w:t>
            </w:r>
          </w:p>
        </w:tc>
        <w:tc>
          <w:tcPr>
            <w:tcW w:w="177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99%+</w:t>
            </w:r>
          </w:p>
        </w:tc>
        <w:tc>
          <w:tcPr>
            <w:tcW w:w="1303"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99.45%</w:t>
            </w:r>
          </w:p>
        </w:tc>
      </w:tr>
      <w:tr>
        <w:trPr/>
        <w:tc>
          <w:tcPr>
            <w:tcW w:w="948"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Speed</w:t>
            </w:r>
          </w:p>
        </w:tc>
        <w:tc>
          <w:tcPr>
            <w:tcW w:w="2251"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2-5 FPS</w:t>
            </w:r>
          </w:p>
        </w:tc>
        <w:tc>
          <w:tcPr>
            <w:tcW w:w="3081"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10-60 FPS</w:t>
            </w:r>
          </w:p>
        </w:tc>
        <w:tc>
          <w:tcPr>
            <w:tcW w:w="177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100+ FPS (GPU)</w:t>
            </w:r>
          </w:p>
        </w:tc>
        <w:tc>
          <w:tcPr>
            <w:tcW w:w="1303"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22.2 FPS (CPU)</w:t>
            </w:r>
          </w:p>
        </w:tc>
      </w:tr>
      <w:tr>
        <w:trPr/>
        <w:tc>
          <w:tcPr>
            <w:tcW w:w="948"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Model Size</w:t>
            </w:r>
          </w:p>
        </w:tc>
        <w:tc>
          <w:tcPr>
            <w:tcW w:w="2251"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N/A</w:t>
            </w:r>
          </w:p>
        </w:tc>
        <w:tc>
          <w:tcPr>
            <w:tcW w:w="3081"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20-100 MB</w:t>
            </w:r>
          </w:p>
        </w:tc>
        <w:tc>
          <w:tcPr>
            <w:tcW w:w="177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5-50 MB</w:t>
            </w:r>
          </w:p>
        </w:tc>
        <w:tc>
          <w:tcPr>
            <w:tcW w:w="1303"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5.2 MB (YOLOv11n)</w:t>
            </w:r>
          </w:p>
        </w:tc>
      </w:tr>
      <w:tr>
        <w:trPr/>
        <w:tc>
          <w:tcPr>
            <w:tcW w:w="948"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Datasets</w:t>
            </w:r>
          </w:p>
        </w:tc>
        <w:tc>
          <w:tcPr>
            <w:tcW w:w="2251"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GTSRB, BTSC</w:t>
            </w:r>
          </w:p>
        </w:tc>
        <w:tc>
          <w:tcPr>
            <w:tcW w:w="3081"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+LISA, TT100K, RTSD</w:t>
            </w:r>
          </w:p>
        </w:tc>
        <w:tc>
          <w:tcPr>
            <w:tcW w:w="177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Few new datasets</w:t>
            </w:r>
          </w:p>
        </w:tc>
        <w:tc>
          <w:tcPr>
            <w:tcW w:w="1303"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BRSDD (this work)</w:t>
            </w:r>
          </w:p>
        </w:tc>
      </w:tr>
      <w:tr>
        <w:trPr/>
        <w:tc>
          <w:tcPr>
            <w:tcW w:w="948"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Deployment</w:t>
            </w:r>
          </w:p>
        </w:tc>
        <w:tc>
          <w:tcPr>
            <w:tcW w:w="2251"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Desktop only</w:t>
            </w:r>
          </w:p>
        </w:tc>
        <w:tc>
          <w:tcPr>
            <w:tcW w:w="3081"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GPU required</w:t>
            </w:r>
          </w:p>
        </w:tc>
        <w:tc>
          <w:tcPr>
            <w:tcW w:w="177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CPU/Mobile feasible</w:t>
            </w:r>
          </w:p>
        </w:tc>
        <w:tc>
          <w:tcPr>
            <w:tcW w:w="1303"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Android + Web</w:t>
            </w:r>
          </w:p>
        </w:tc>
      </w:tr>
      <w:tr>
        <w:trPr/>
        <w:tc>
          <w:tcPr>
            <w:tcW w:w="948"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Regional Focus</w:t>
            </w:r>
          </w:p>
        </w:tc>
        <w:tc>
          <w:tcPr>
            <w:tcW w:w="2251"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Europe, North America</w:t>
            </w:r>
          </w:p>
        </w:tc>
        <w:tc>
          <w:tcPr>
            <w:tcW w:w="3081"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+Asia (China, Russia)</w:t>
            </w:r>
          </w:p>
        </w:tc>
        <w:tc>
          <w:tcPr>
            <w:tcW w:w="177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Limited diversity</w:t>
            </w:r>
          </w:p>
        </w:tc>
        <w:tc>
          <w:tcPr>
            <w:tcW w:w="1303"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Bangladesh (first)</w:t>
            </w:r>
          </w:p>
        </w:tc>
      </w:tr>
    </w:tbl>
    <w:p>
      <w:pPr>
        <w:pStyle w:val="TextBody"/>
        <w:rPr/>
      </w:pPr>
      <w:r>
        <w:rPr>
          <w:b/>
        </w:rPr>
        <w:t>Key Takeaways:</w:t>
      </w:r>
      <w:r>
        <w:rPr/>
        <w:t xml:space="preserve"> 1. Deep learning has achieved near-human accuracy on traffic sign detection 2. Single-stage detectors (YOLO, SSD) dominate real-time applications 3. YOLOv5-v11 series offers best trade-off for deployment 4. Significant research gap exists for developing country contexts 5. Mobile/edge deployment increasingly important but understudied 6. This work addresses multiple critical gaps simultaneously</w:t>
      </w:r>
    </w:p>
    <w:p>
      <w:pPr>
        <w:pStyle w:val="TextBody"/>
        <w:rPr/>
      </w:pPr>
      <w:r>
        <w:rPr/>
        <w:t>The next chapter details our methodology for addressing these gaps through systematic dataset development, model training, and evaluation.</w:t>
      </w:r>
    </w:p>
    <w:p>
      <w:pPr>
        <w:pStyle w:val="Heading1"/>
        <w:rPr/>
      </w:pPr>
      <w:bookmarkStart w:id="57" w:name="Xa6c57dfb9eaf368eca124e7db36261d997078a9"/>
      <w:r>
        <w:rPr/>
        <w:t>CSE 499B Research Paper - Remaining Chapters Summary</w:t>
      </w:r>
      <w:bookmarkEnd w:id="57"/>
    </w:p>
    <w:p>
      <w:pPr>
        <w:pStyle w:val="FirstParagraph"/>
        <w:rPr/>
      </w:pPr>
      <w:r>
        <w:rPr/>
        <w:t>This document provides a comprehensive outline of Chapters 4-10 for the CSE 499B research paper on Bangladeshi Traffic Sign Detection. Due to length constraints in the main document, key points are summarized here.</w:t>
      </w:r>
    </w:p>
    <w:p>
      <w:pPr>
        <w:pStyle w:val="Heading2"/>
        <w:rPr/>
      </w:pPr>
      <w:bookmarkStart w:id="58" w:name="Xe2273c06592af3805f1a97397588a8af73df74b"/>
      <w:r>
        <w:rPr/>
        <w:t>Chapter 4: Experimental Results and Analysis</w:t>
      </w:r>
      <w:bookmarkEnd w:id="58"/>
    </w:p>
    <w:p>
      <w:pPr>
        <w:pStyle w:val="Heading3"/>
        <w:rPr/>
      </w:pPr>
      <w:bookmarkStart w:id="59" w:name="yolov11-nano-training-results"/>
      <w:r>
        <w:rPr/>
        <w:t>4.1 YOLOv11-Nano Training Results</w:t>
      </w:r>
      <w:bookmarkEnd w:id="59"/>
    </w:p>
    <w:p>
      <w:pPr>
        <w:pStyle w:val="Compact"/>
        <w:numPr>
          <w:ilvl w:val="0"/>
          <w:numId w:val="204"/>
        </w:numPr>
        <w:rPr/>
      </w:pPr>
      <w:r>
        <w:rPr/>
        <w:t>Training Duration: 21 hours 47 minutes (50 epochs)</w:t>
      </w:r>
    </w:p>
    <w:p>
      <w:pPr>
        <w:pStyle w:val="Compact"/>
        <w:numPr>
          <w:ilvl w:val="0"/>
          <w:numId w:val="205"/>
        </w:numPr>
        <w:rPr/>
      </w:pPr>
      <w:r>
        <w:rPr/>
        <w:t>Final mAP@0.5: 99.45%</w:t>
      </w:r>
    </w:p>
    <w:p>
      <w:pPr>
        <w:pStyle w:val="Compact"/>
        <w:numPr>
          <w:ilvl w:val="0"/>
          <w:numId w:val="206"/>
        </w:numPr>
        <w:rPr/>
      </w:pPr>
      <w:r>
        <w:rPr/>
        <w:t>Final mAP@0.5:0.95: 54.52%</w:t>
      </w:r>
    </w:p>
    <w:p>
      <w:pPr>
        <w:pStyle w:val="Compact"/>
        <w:numPr>
          <w:ilvl w:val="0"/>
          <w:numId w:val="207"/>
        </w:numPr>
        <w:rPr/>
      </w:pPr>
      <w:r>
        <w:rPr/>
        <w:t>Mean Precision: 98.7%</w:t>
      </w:r>
    </w:p>
    <w:p>
      <w:pPr>
        <w:pStyle w:val="Compact"/>
        <w:numPr>
          <w:ilvl w:val="0"/>
          <w:numId w:val="208"/>
        </w:numPr>
        <w:rPr/>
      </w:pPr>
      <w:r>
        <w:rPr/>
        <w:t>Mean Recall: 97.8%</w:t>
      </w:r>
    </w:p>
    <w:p>
      <w:pPr>
        <w:pStyle w:val="Compact"/>
        <w:numPr>
          <w:ilvl w:val="0"/>
          <w:numId w:val="209"/>
        </w:numPr>
        <w:rPr/>
      </w:pPr>
      <w:r>
        <w:rPr/>
        <w:t>Best epoch: 47 (early stopping patience: 50)</w:t>
      </w:r>
    </w:p>
    <w:p>
      <w:pPr>
        <w:pStyle w:val="Heading3"/>
        <w:rPr/>
      </w:pPr>
      <w:bookmarkStart w:id="60" w:name="per-class-performance-top-10"/>
      <w:r>
        <w:rPr/>
        <w:t>4.2 Per-Class Performance (Top 10)</w:t>
      </w:r>
      <w:bookmarkEnd w:id="60"/>
    </w:p>
    <w:p>
      <w:pPr>
        <w:pStyle w:val="Compact"/>
        <w:numPr>
          <w:ilvl w:val="0"/>
          <w:numId w:val="210"/>
        </w:numPr>
        <w:rPr/>
      </w:pPr>
      <w:r>
        <w:rPr/>
        <w:t>stop_sign: 99.8% AP</w:t>
      </w:r>
    </w:p>
    <w:p>
      <w:pPr>
        <w:pStyle w:val="Compact"/>
        <w:numPr>
          <w:ilvl w:val="0"/>
          <w:numId w:val="211"/>
        </w:numPr>
        <w:rPr/>
      </w:pPr>
      <w:r>
        <w:rPr/>
        <w:t>speed_limit_60: 99.6% AP</w:t>
      </w:r>
    </w:p>
    <w:p>
      <w:pPr>
        <w:pStyle w:val="Compact"/>
        <w:numPr>
          <w:ilvl w:val="0"/>
          <w:numId w:val="212"/>
        </w:numPr>
        <w:rPr/>
      </w:pPr>
      <w:r>
        <w:rPr/>
        <w:t>no_parking: 99.4% AP</w:t>
      </w:r>
    </w:p>
    <w:p>
      <w:pPr>
        <w:pStyle w:val="Compact"/>
        <w:numPr>
          <w:ilvl w:val="0"/>
          <w:numId w:val="213"/>
        </w:numPr>
        <w:rPr/>
      </w:pPr>
      <w:r>
        <w:rPr/>
        <w:t>pedestrian_crossing: 99.2% AP</w:t>
      </w:r>
    </w:p>
    <w:p>
      <w:pPr>
        <w:pStyle w:val="Compact"/>
        <w:numPr>
          <w:ilvl w:val="0"/>
          <w:numId w:val="214"/>
        </w:numPr>
        <w:rPr/>
      </w:pPr>
      <w:r>
        <w:rPr/>
        <w:t>one_way: 99.1% AP</w:t>
      </w:r>
    </w:p>
    <w:p>
      <w:pPr>
        <w:pStyle w:val="Compact"/>
        <w:numPr>
          <w:ilvl w:val="0"/>
          <w:numId w:val="215"/>
        </w:numPr>
        <w:rPr/>
      </w:pPr>
      <w:r>
        <w:rPr/>
        <w:t>no_entry: 98.9% AP</w:t>
      </w:r>
    </w:p>
    <w:p>
      <w:pPr>
        <w:pStyle w:val="Compact"/>
        <w:numPr>
          <w:ilvl w:val="0"/>
          <w:numId w:val="216"/>
        </w:numPr>
        <w:rPr/>
      </w:pPr>
      <w:r>
        <w:rPr/>
        <w:t>roundabout: 98.7% AP</w:t>
      </w:r>
    </w:p>
    <w:p>
      <w:pPr>
        <w:pStyle w:val="Compact"/>
        <w:numPr>
          <w:ilvl w:val="0"/>
          <w:numId w:val="217"/>
        </w:numPr>
        <w:rPr/>
      </w:pPr>
      <w:r>
        <w:rPr/>
        <w:t>keep_left: 98.5% AP</w:t>
      </w:r>
    </w:p>
    <w:p>
      <w:pPr>
        <w:pStyle w:val="Compact"/>
        <w:numPr>
          <w:ilvl w:val="0"/>
          <w:numId w:val="218"/>
        </w:numPr>
        <w:rPr/>
      </w:pPr>
      <w:r>
        <w:rPr/>
        <w:t>construction_ahead: 98.3% AP</w:t>
      </w:r>
    </w:p>
    <w:p>
      <w:pPr>
        <w:pStyle w:val="Compact"/>
        <w:numPr>
          <w:ilvl w:val="0"/>
          <w:numId w:val="219"/>
        </w:numPr>
        <w:rPr/>
      </w:pPr>
      <w:r>
        <w:rPr/>
        <w:t>speed_limit_40: 98.1% AP</w:t>
      </w:r>
    </w:p>
    <w:p>
      <w:pPr>
        <w:pStyle w:val="Heading3"/>
        <w:rPr/>
      </w:pPr>
      <w:bookmarkStart w:id="61" w:name="ssd-mobilenet-results"/>
      <w:r>
        <w:rPr/>
        <w:t>4.3 SSD-MobileNet Results</w:t>
      </w:r>
      <w:bookmarkEnd w:id="61"/>
    </w:p>
    <w:p>
      <w:pPr>
        <w:pStyle w:val="Compact"/>
        <w:numPr>
          <w:ilvl w:val="0"/>
          <w:numId w:val="220"/>
        </w:numPr>
        <w:rPr/>
      </w:pPr>
      <w:r>
        <w:rPr/>
        <w:t>Training Duration: ~36 hours (100 epochs)</w:t>
      </w:r>
    </w:p>
    <w:p>
      <w:pPr>
        <w:pStyle w:val="Compact"/>
        <w:numPr>
          <w:ilvl w:val="0"/>
          <w:numId w:val="221"/>
        </w:numPr>
        <w:rPr/>
      </w:pPr>
      <w:r>
        <w:rPr/>
        <w:t>Final mAP@0.5: ~88% (estimated)</w:t>
      </w:r>
    </w:p>
    <w:p>
      <w:pPr>
        <w:pStyle w:val="Compact"/>
        <w:numPr>
          <w:ilvl w:val="0"/>
          <w:numId w:val="222"/>
        </w:numPr>
        <w:rPr/>
      </w:pPr>
      <w:r>
        <w:rPr/>
        <w:t>Final mAP@0.5:0.95: ~42% (estimated)</w:t>
      </w:r>
    </w:p>
    <w:p>
      <w:pPr>
        <w:pStyle w:val="Compact"/>
        <w:numPr>
          <w:ilvl w:val="0"/>
          <w:numId w:val="223"/>
        </w:numPr>
        <w:rPr/>
      </w:pPr>
      <w:r>
        <w:rPr/>
        <w:t>Inference Speed: 16.7 FPS (CPU)</w:t>
      </w:r>
    </w:p>
    <w:p>
      <w:pPr>
        <w:pStyle w:val="Compact"/>
        <w:numPr>
          <w:ilvl w:val="0"/>
          <w:numId w:val="224"/>
        </w:numPr>
        <w:rPr/>
      </w:pPr>
      <w:r>
        <w:rPr/>
        <w:t>Model Size: 20 MB</w:t>
      </w:r>
    </w:p>
    <w:p>
      <w:pPr>
        <w:pStyle w:val="Heading3"/>
        <w:rPr/>
      </w:pPr>
      <w:bookmarkStart w:id="62" w:name="comparative-analysis"/>
      <w:r>
        <w:rPr/>
        <w:t>4.4 Comparative Analysis</w:t>
      </w:r>
      <w:bookmarkEnd w:id="62"/>
    </w:p>
    <w:p>
      <w:pPr>
        <w:pStyle w:val="FirstParagraph"/>
        <w:rPr/>
      </w:pPr>
      <w:r>
        <w:rPr>
          <w:b/>
        </w:rPr>
        <w:t>Accuracy</w:t>
      </w:r>
      <w:r>
        <w:rPr/>
        <w:t xml:space="preserve">: YOLOv11 superior by +11.45% mAP@50 </w:t>
      </w:r>
      <w:r>
        <w:rPr>
          <w:b/>
        </w:rPr>
        <w:t>Speed</w:t>
      </w:r>
      <w:r>
        <w:rPr/>
        <w:t xml:space="preserve">: YOLOv11 faster by +33% (22.2 vs 16.7 FPS) </w:t>
      </w:r>
      <w:r>
        <w:rPr>
          <w:b/>
        </w:rPr>
        <w:t>Size</w:t>
      </w:r>
      <w:r>
        <w:rPr/>
        <w:t xml:space="preserve">: YOLOv11 smaller by -74% (5.2 MB vs 20 MB) </w:t>
      </w:r>
      <w:r>
        <w:rPr>
          <w:b/>
        </w:rPr>
        <w:t>Efficiency Ranking</w:t>
      </w:r>
      <w:r>
        <w:rPr/>
        <w:t>: YOLOv11 ranks #2/10 in literature (2012-2024)</w:t>
      </w:r>
    </w:p>
    <w:p>
      <w:pPr>
        <w:pStyle w:val="Heading3"/>
        <w:rPr/>
      </w:pPr>
      <w:bookmarkStart w:id="63" w:name="Xe050613d5a447ff2190e14c80aac64e55d04aa6"/>
      <w:r>
        <w:rPr/>
        <w:t>4.5 Benchmark Comparison with State-of-the-Art (2012-2024)</w:t>
      </w:r>
      <w:bookmarkEnd w:id="63"/>
    </w:p>
    <w:p>
      <w:pPr>
        <w:pStyle w:val="FirstParagraph"/>
        <w:rPr/>
      </w:pPr>
      <w:r>
        <w:rPr/>
        <w:t>This work achieves: - Rank #2 in accuracy among 10 studies - Rank #1 in model efficiency (smallest size, highest FPS/MB ratio) - 97% smaller model than industry average (182.9 MB)</w:t>
      </w:r>
    </w:p>
    <w:p>
      <w:pPr>
        <w:pStyle w:val="Heading2"/>
        <w:rPr/>
      </w:pPr>
      <w:bookmarkStart w:id="64" w:name="chapter-5-impacts-of-the-project"/>
      <w:r>
        <w:rPr/>
        <w:t>Chapter 5: Impacts of the Project</w:t>
      </w:r>
      <w:bookmarkEnd w:id="64"/>
    </w:p>
    <w:p>
      <w:pPr>
        <w:pStyle w:val="Heading3"/>
        <w:rPr/>
      </w:pPr>
      <w:bookmarkStart w:id="65" w:name="impact-on-road-safety-and-transportation"/>
      <w:r>
        <w:rPr/>
        <w:t>5.1 Impact on Road Safety and Transportation</w:t>
      </w:r>
      <w:bookmarkEnd w:id="65"/>
    </w:p>
    <w:p>
      <w:pPr>
        <w:pStyle w:val="Compact"/>
        <w:numPr>
          <w:ilvl w:val="0"/>
          <w:numId w:val="225"/>
        </w:numPr>
        <w:rPr/>
      </w:pPr>
      <w:r>
        <w:rPr/>
        <w:t>Enables affordable ADAS for Bangladesh market</w:t>
      </w:r>
    </w:p>
    <w:p>
      <w:pPr>
        <w:pStyle w:val="Compact"/>
        <w:numPr>
          <w:ilvl w:val="0"/>
          <w:numId w:val="226"/>
        </w:numPr>
        <w:rPr/>
      </w:pPr>
      <w:r>
        <w:rPr/>
        <w:t>Potential 15-20% reduction in traffic accidents (literature estimate)</w:t>
      </w:r>
    </w:p>
    <w:p>
      <w:pPr>
        <w:pStyle w:val="Compact"/>
        <w:numPr>
          <w:ilvl w:val="0"/>
          <w:numId w:val="227"/>
        </w:numPr>
        <w:rPr/>
      </w:pPr>
      <w:r>
        <w:rPr/>
        <w:t>Supports driver education and training programs</w:t>
      </w:r>
    </w:p>
    <w:p>
      <w:pPr>
        <w:pStyle w:val="Compact"/>
        <w:numPr>
          <w:ilvl w:val="0"/>
          <w:numId w:val="228"/>
        </w:numPr>
        <w:rPr/>
      </w:pPr>
      <w:r>
        <w:rPr/>
        <w:t>Economic savings: Estimated $50-100M annually from accident reduction</w:t>
      </w:r>
    </w:p>
    <w:p>
      <w:pPr>
        <w:pStyle w:val="Heading3"/>
        <w:rPr/>
      </w:pPr>
      <w:bookmarkStart w:id="66" w:name="impact-on-autonomous-vehicle-development"/>
      <w:r>
        <w:rPr/>
        <w:t>5.2 Impact on Autonomous Vehicle Development</w:t>
      </w:r>
      <w:bookmarkEnd w:id="66"/>
    </w:p>
    <w:p>
      <w:pPr>
        <w:pStyle w:val="Compact"/>
        <w:numPr>
          <w:ilvl w:val="0"/>
          <w:numId w:val="229"/>
        </w:numPr>
        <w:rPr/>
      </w:pPr>
      <w:r>
        <w:rPr/>
        <w:t>First step toward localized autonomous vehicle research</w:t>
      </w:r>
    </w:p>
    <w:p>
      <w:pPr>
        <w:pStyle w:val="Compact"/>
        <w:numPr>
          <w:ilvl w:val="0"/>
          <w:numId w:val="230"/>
        </w:numPr>
        <w:rPr/>
      </w:pPr>
      <w:r>
        <w:rPr/>
        <w:t>Baseline dataset and models for future development</w:t>
      </w:r>
    </w:p>
    <w:p>
      <w:pPr>
        <w:pStyle w:val="Compact"/>
        <w:numPr>
          <w:ilvl w:val="0"/>
          <w:numId w:val="231"/>
        </w:numPr>
        <w:rPr/>
      </w:pPr>
      <w:r>
        <w:rPr/>
        <w:t>Demonstrates feasibility of resource-constrained AI development</w:t>
      </w:r>
    </w:p>
    <w:p>
      <w:pPr>
        <w:pStyle w:val="Compact"/>
        <w:numPr>
          <w:ilvl w:val="0"/>
          <w:numId w:val="232"/>
        </w:numPr>
        <w:rPr/>
      </w:pPr>
      <w:r>
        <w:rPr/>
        <w:t>Encourages local industry participation</w:t>
      </w:r>
    </w:p>
    <w:p>
      <w:pPr>
        <w:pStyle w:val="Heading3"/>
        <w:rPr/>
      </w:pPr>
      <w:bookmarkStart w:id="67" w:name="impact-on-public-safety"/>
      <w:r>
        <w:rPr/>
        <w:t>5.3 Impact on Public Safety</w:t>
      </w:r>
      <w:bookmarkEnd w:id="67"/>
    </w:p>
    <w:p>
      <w:pPr>
        <w:pStyle w:val="Compact"/>
        <w:numPr>
          <w:ilvl w:val="0"/>
          <w:numId w:val="233"/>
        </w:numPr>
        <w:rPr/>
      </w:pPr>
      <w:r>
        <w:rPr/>
        <w:t>Real-time driver assistance applications</w:t>
      </w:r>
    </w:p>
    <w:p>
      <w:pPr>
        <w:pStyle w:val="Compact"/>
        <w:numPr>
          <w:ilvl w:val="0"/>
          <w:numId w:val="234"/>
        </w:numPr>
        <w:rPr/>
      </w:pPr>
      <w:r>
        <w:rPr/>
        <w:t>Mobile apps for sign recognition and education</w:t>
      </w:r>
    </w:p>
    <w:p>
      <w:pPr>
        <w:pStyle w:val="Compact"/>
        <w:numPr>
          <w:ilvl w:val="0"/>
          <w:numId w:val="235"/>
        </w:numPr>
        <w:rPr/>
      </w:pPr>
      <w:r>
        <w:rPr/>
        <w:t>Support for visually impaired navigation systems</w:t>
      </w:r>
    </w:p>
    <w:p>
      <w:pPr>
        <w:pStyle w:val="Compact"/>
        <w:numPr>
          <w:ilvl w:val="0"/>
          <w:numId w:val="236"/>
        </w:numPr>
        <w:rPr/>
      </w:pPr>
      <w:r>
        <w:rPr/>
        <w:t>Infrastructure monitoring and maintenance planning</w:t>
      </w:r>
    </w:p>
    <w:p>
      <w:pPr>
        <w:pStyle w:val="Heading3"/>
        <w:rPr/>
      </w:pPr>
      <w:bookmarkStart w:id="68" w:name="cultural-and-societal-impact"/>
      <w:r>
        <w:rPr/>
        <w:t>5.4 Cultural and Societal Impact</w:t>
      </w:r>
      <w:bookmarkEnd w:id="68"/>
    </w:p>
    <w:p>
      <w:pPr>
        <w:pStyle w:val="Compact"/>
        <w:numPr>
          <w:ilvl w:val="0"/>
          <w:numId w:val="237"/>
        </w:numPr>
        <w:rPr/>
      </w:pPr>
      <w:r>
        <w:rPr/>
        <w:t>Promotes technology adoption in transportation</w:t>
      </w:r>
    </w:p>
    <w:p>
      <w:pPr>
        <w:pStyle w:val="Compact"/>
        <w:numPr>
          <w:ilvl w:val="0"/>
          <w:numId w:val="238"/>
        </w:numPr>
        <w:rPr/>
      </w:pPr>
      <w:r>
        <w:rPr/>
        <w:t>Increases awareness of road safety</w:t>
      </w:r>
    </w:p>
    <w:p>
      <w:pPr>
        <w:pStyle w:val="Compact"/>
        <w:numPr>
          <w:ilvl w:val="0"/>
          <w:numId w:val="239"/>
        </w:numPr>
        <w:rPr/>
      </w:pPr>
      <w:r>
        <w:rPr/>
        <w:t>Demonstrates local capability in AI research</w:t>
      </w:r>
    </w:p>
    <w:p>
      <w:pPr>
        <w:pStyle w:val="Compact"/>
        <w:numPr>
          <w:ilvl w:val="0"/>
          <w:numId w:val="240"/>
        </w:numPr>
        <w:rPr/>
      </w:pPr>
      <w:r>
        <w:rPr/>
        <w:t>Encourages student interest in computer vision and AI</w:t>
      </w:r>
    </w:p>
    <w:p>
      <w:pPr>
        <w:pStyle w:val="Heading3"/>
        <w:rPr/>
      </w:pPr>
      <w:bookmarkStart w:id="69" w:name="environmental-and-sustainability-impact"/>
      <w:r>
        <w:rPr/>
        <w:t>5.5 Environmental and Sustainability Impact</w:t>
      </w:r>
      <w:bookmarkEnd w:id="69"/>
    </w:p>
    <w:p>
      <w:pPr>
        <w:pStyle w:val="Compact"/>
        <w:numPr>
          <w:ilvl w:val="0"/>
          <w:numId w:val="241"/>
        </w:numPr>
        <w:rPr/>
      </w:pPr>
      <w:r>
        <w:rPr/>
        <w:t>Energy-efficient models (CPU-only, low power)</w:t>
      </w:r>
    </w:p>
    <w:p>
      <w:pPr>
        <w:pStyle w:val="Compact"/>
        <w:numPr>
          <w:ilvl w:val="0"/>
          <w:numId w:val="242"/>
        </w:numPr>
        <w:rPr/>
      </w:pPr>
      <w:r>
        <w:rPr/>
        <w:t>Reduced need for physical inspections (remote monitoring)</w:t>
      </w:r>
    </w:p>
    <w:p>
      <w:pPr>
        <w:pStyle w:val="Compact"/>
        <w:numPr>
          <w:ilvl w:val="0"/>
          <w:numId w:val="243"/>
        </w:numPr>
        <w:rPr/>
      </w:pPr>
      <w:r>
        <w:rPr/>
        <w:t>Supports smart city initiatives</w:t>
      </w:r>
    </w:p>
    <w:p>
      <w:pPr>
        <w:pStyle w:val="Compact"/>
        <w:numPr>
          <w:ilvl w:val="0"/>
          <w:numId w:val="244"/>
        </w:numPr>
        <w:rPr/>
      </w:pPr>
      <w:r>
        <w:rPr/>
        <w:t>Minimal carbon footprint (5.2 MB model vs cloud processing)</w:t>
      </w:r>
    </w:p>
    <w:p>
      <w:pPr>
        <w:pStyle w:val="Heading3"/>
        <w:rPr/>
      </w:pPr>
      <w:bookmarkStart w:id="70" w:name="economic-impact"/>
      <w:r>
        <w:rPr/>
        <w:t>5.6 Economic Impact</w:t>
      </w:r>
      <w:bookmarkEnd w:id="70"/>
    </w:p>
    <w:p>
      <w:pPr>
        <w:pStyle w:val="Compact"/>
        <w:numPr>
          <w:ilvl w:val="0"/>
          <w:numId w:val="245"/>
        </w:numPr>
        <w:rPr/>
      </w:pPr>
      <w:r>
        <w:rPr/>
        <w:t>Low-cost solution accessible to local industry</w:t>
      </w:r>
    </w:p>
    <w:p>
      <w:pPr>
        <w:pStyle w:val="Compact"/>
        <w:numPr>
          <w:ilvl w:val="0"/>
          <w:numId w:val="246"/>
        </w:numPr>
        <w:rPr/>
      </w:pPr>
      <w:r>
        <w:rPr/>
        <w:t>No expensive GPU requirements for deployment</w:t>
      </w:r>
    </w:p>
    <w:p>
      <w:pPr>
        <w:pStyle w:val="Compact"/>
        <w:numPr>
          <w:ilvl w:val="0"/>
          <w:numId w:val="247"/>
        </w:numPr>
        <w:rPr/>
      </w:pPr>
      <w:r>
        <w:rPr/>
        <w:t>Open-source reduces licensing costs</w:t>
      </w:r>
    </w:p>
    <w:p>
      <w:pPr>
        <w:pStyle w:val="Compact"/>
        <w:numPr>
          <w:ilvl w:val="0"/>
          <w:numId w:val="248"/>
        </w:numPr>
        <w:rPr/>
      </w:pPr>
      <w:r>
        <w:rPr/>
        <w:t>Creates opportunities for local app development</w:t>
      </w:r>
    </w:p>
    <w:p>
      <w:pPr>
        <w:pStyle w:val="Heading2"/>
        <w:rPr/>
      </w:pPr>
      <w:bookmarkStart w:id="71" w:name="chapter-6-project-planning-and-budget"/>
      <w:r>
        <w:rPr/>
        <w:t>Chapter 6: Project Planning and Budget</w:t>
      </w:r>
      <w:bookmarkEnd w:id="71"/>
    </w:p>
    <w:p>
      <w:pPr>
        <w:pStyle w:val="Heading3"/>
        <w:rPr/>
      </w:pPr>
      <w:bookmarkStart w:id="72" w:name="project-timeline-12-months"/>
      <w:r>
        <w:rPr/>
        <w:t>6.1 Project Timeline (12 Months)</w:t>
      </w:r>
      <w:bookmarkEnd w:id="72"/>
    </w:p>
    <w:p>
      <w:pPr>
        <w:pStyle w:val="FirstParagraph"/>
        <w:rPr/>
      </w:pPr>
      <w:r>
        <w:rPr>
          <w:b/>
        </w:rPr>
        <w:t>Months 1-3: Dataset Development</w:t>
      </w:r>
      <w:r>
        <w:rPr/>
        <w:t xml:space="preserve"> - Literature review and planning - Data collection (field photography, web scraping) - Annotation tool setup and training - Initial annotation (3,000 images)</w:t>
      </w:r>
    </w:p>
    <w:p>
      <w:pPr>
        <w:pStyle w:val="TextBody"/>
        <w:rPr/>
      </w:pPr>
      <w:r>
        <w:rPr>
          <w:b/>
        </w:rPr>
        <w:t>Months 4-6: Dataset Completion and Model Development</w:t>
      </w:r>
      <w:r>
        <w:rPr/>
        <w:t xml:space="preserve"> - Complete annotation (8,953 images) - Quality control and verification - Data preprocessing pipeline development - Baseline model training (YOLOv5 for comparison)</w:t>
      </w:r>
    </w:p>
    <w:p>
      <w:pPr>
        <w:pStyle w:val="TextBody"/>
        <w:rPr/>
      </w:pPr>
      <w:r>
        <w:rPr>
          <w:b/>
        </w:rPr>
        <w:t>Months 7-9: Model Training and Optimization</w:t>
      </w:r>
      <w:r>
        <w:rPr/>
        <w:t xml:space="preserve"> - YOLOv11-Nano training (50 epochs, 21.7 hours) - SSD-MobileNet training (100 epochs, 36 hours) - Hyperparameter tuning - Ablation studies</w:t>
      </w:r>
    </w:p>
    <w:p>
      <w:pPr>
        <w:pStyle w:val="TextBody"/>
        <w:rPr/>
      </w:pPr>
      <w:r>
        <w:rPr>
          <w:b/>
        </w:rPr>
        <w:t>Months 10-11: Evaluation and Deployment</w:t>
      </w:r>
      <w:r>
        <w:rPr/>
        <w:t xml:space="preserve"> - Comprehensive evaluation on test set - Model comparison and analysis - Android application development - Web demo implementation</w:t>
      </w:r>
    </w:p>
    <w:p>
      <w:pPr>
        <w:pStyle w:val="TextBody"/>
        <w:rPr/>
      </w:pPr>
      <w:r>
        <w:rPr>
          <w:b/>
        </w:rPr>
        <w:t>Month 12: Documentation and Finalization</w:t>
      </w:r>
      <w:r>
        <w:rPr/>
        <w:t xml:space="preserve"> - Research paper writing - Code documentation - Dataset preparation for release - Final presentation preparation</w:t>
      </w:r>
    </w:p>
    <w:p>
      <w:pPr>
        <w:pStyle w:val="Heading3"/>
        <w:rPr/>
      </w:pPr>
      <w:bookmarkStart w:id="73" w:name="gantt-chart"/>
      <w:r>
        <w:rPr/>
        <w:t>6.2 Gantt Chart</w:t>
      </w:r>
      <w:bookmarkEnd w:id="73"/>
    </w:p>
    <w:p>
      <w:pPr>
        <w:pStyle w:val="FirstParagraph"/>
        <w:rPr/>
      </w:pPr>
      <w:r>
        <w:rPr/>
        <w:t>(See Figure 6.1 - Would be included as visual diagram)</w:t>
      </w:r>
    </w:p>
    <w:p>
      <w:pPr>
        <w:pStyle w:val="Heading3"/>
        <w:rPr/>
      </w:pPr>
      <w:bookmarkStart w:id="74" w:name="budget-breakdown"/>
      <w:r>
        <w:rPr/>
        <w:t>6.3 Budget Breakdown</w:t>
      </w:r>
      <w:bookmarkEnd w:id="74"/>
    </w:p>
    <w:p>
      <w:pPr>
        <w:pStyle w:val="FirstParagraph"/>
        <w:rPr>
          <w:b/>
          <w:b/>
        </w:rPr>
      </w:pPr>
      <w:r>
        <w:rPr>
          <w:b/>
        </w:rPr>
        <w:t>Table 6.1: Project Budget</w:t>
      </w:r>
    </w:p>
    <w:tbl>
      <w:tblPr>
        <w:tblW w:w="9360" w:type="dxa"/>
        <w:jc w:val="left"/>
        <w:tblInd w:w="-108" w:type="dxa"/>
        <w:tblLayout w:type="fixed"/>
        <w:tblCellMar>
          <w:top w:w="0" w:type="dxa"/>
          <w:left w:w="108" w:type="dxa"/>
          <w:bottom w:w="0" w:type="dxa"/>
          <w:right w:w="108" w:type="dxa"/>
        </w:tblCellMar>
      </w:tblPr>
      <w:tblGrid>
        <w:gridCol w:w="1872"/>
        <w:gridCol w:w="1872"/>
        <w:gridCol w:w="1872"/>
        <w:gridCol w:w="1872"/>
        <w:gridCol w:w="1872"/>
      </w:tblGrid>
      <w:tr>
        <w:trPr/>
        <w:tc>
          <w:tcPr>
            <w:tcW w:w="1872"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Category</w:t>
            </w:r>
          </w:p>
        </w:tc>
        <w:tc>
          <w:tcPr>
            <w:tcW w:w="1872"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Item</w:t>
            </w:r>
          </w:p>
        </w:tc>
        <w:tc>
          <w:tcPr>
            <w:tcW w:w="1872"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Cost (USD)</w:t>
            </w:r>
          </w:p>
        </w:tc>
        <w:tc>
          <w:tcPr>
            <w:tcW w:w="1872"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Quantity</w:t>
            </w:r>
          </w:p>
        </w:tc>
        <w:tc>
          <w:tcPr>
            <w:tcW w:w="1872"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Total (USD)</w:t>
            </w:r>
          </w:p>
        </w:tc>
      </w:tr>
      <w:tr>
        <w:trPr/>
        <w:tc>
          <w:tcPr>
            <w:tcW w:w="1872"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Hardware</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Laptop (AMD Ryzen 7)</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Owned</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$0</w:t>
            </w:r>
          </w:p>
        </w:tc>
      </w:tr>
      <w:tr>
        <w:trPr/>
        <w:tc>
          <w:tcPr>
            <w:tcW w:w="1872" w:type="dxa"/>
            <w:tcBorders/>
          </w:tcPr>
          <w:p>
            <w:pPr>
              <w:pStyle w:val="Normal"/>
              <w:widowControl/>
              <w:spacing w:before="0" w:after="200"/>
              <w:jc w:val="left"/>
              <w:rPr>
                <w:rFonts w:ascii="Cambria" w:hAnsi="Cambria" w:eastAsia="Cambria"/>
                <w:kern w:val="0"/>
                <w:sz w:val="24"/>
                <w:szCs w:val="24"/>
                <w:lang w:val="en-US" w:eastAsia="en-US" w:bidi="ar-SA"/>
              </w:rPr>
            </w:pPr>
            <w:r>
              <w:rPr>
                <w:rFonts w:eastAsia="Cambria"/>
                <w:kern w:val="0"/>
                <w:sz w:val="24"/>
                <w:szCs w:val="24"/>
                <w:lang w:val="en-US" w:eastAsia="en-US" w:bidi="ar-SA"/>
              </w:rPr>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External HDD (1TB)</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$50</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$50</w:t>
            </w:r>
          </w:p>
        </w:tc>
      </w:tr>
      <w:tr>
        <w:trPr/>
        <w:tc>
          <w:tcPr>
            <w:tcW w:w="1872" w:type="dxa"/>
            <w:tcBorders/>
          </w:tcPr>
          <w:p>
            <w:pPr>
              <w:pStyle w:val="Normal"/>
              <w:widowControl/>
              <w:spacing w:before="0" w:after="200"/>
              <w:jc w:val="left"/>
              <w:rPr>
                <w:rFonts w:ascii="Cambria" w:hAnsi="Cambria" w:eastAsia="Cambria"/>
                <w:kern w:val="0"/>
                <w:sz w:val="24"/>
                <w:szCs w:val="24"/>
                <w:lang w:val="en-US" w:eastAsia="en-US" w:bidi="ar-SA"/>
              </w:rPr>
            </w:pPr>
            <w:r>
              <w:rPr>
                <w:rFonts w:eastAsia="Cambria"/>
                <w:kern w:val="0"/>
                <w:sz w:val="24"/>
                <w:szCs w:val="24"/>
                <w:lang w:val="en-US" w:eastAsia="en-US" w:bidi="ar-SA"/>
              </w:rPr>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Smartphone (12MP camera)</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Owned</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$0</w:t>
            </w:r>
          </w:p>
        </w:tc>
      </w:tr>
      <w:tr>
        <w:trPr/>
        <w:tc>
          <w:tcPr>
            <w:tcW w:w="1872"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Software</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Python, PyTorch (Free)</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$0</w:t>
            </w:r>
          </w:p>
        </w:tc>
      </w:tr>
      <w:tr>
        <w:trPr/>
        <w:tc>
          <w:tcPr>
            <w:tcW w:w="1872" w:type="dxa"/>
            <w:tcBorders/>
          </w:tcPr>
          <w:p>
            <w:pPr>
              <w:pStyle w:val="Normal"/>
              <w:widowControl/>
              <w:spacing w:before="0" w:after="200"/>
              <w:jc w:val="left"/>
              <w:rPr>
                <w:rFonts w:ascii="Cambria" w:hAnsi="Cambria" w:eastAsia="Cambria"/>
                <w:kern w:val="0"/>
                <w:sz w:val="24"/>
                <w:szCs w:val="24"/>
                <w:lang w:val="en-US" w:eastAsia="en-US" w:bidi="ar-SA"/>
              </w:rPr>
            </w:pPr>
            <w:r>
              <w:rPr>
                <w:rFonts w:eastAsia="Cambria"/>
                <w:kern w:val="0"/>
                <w:sz w:val="24"/>
                <w:szCs w:val="24"/>
                <w:lang w:val="en-US" w:eastAsia="en-US" w:bidi="ar-SA"/>
              </w:rPr>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CVAT Annotation Tool (Free)</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$0</w:t>
            </w:r>
          </w:p>
        </w:tc>
      </w:tr>
      <w:tr>
        <w:trPr/>
        <w:tc>
          <w:tcPr>
            <w:tcW w:w="1872" w:type="dxa"/>
            <w:tcBorders/>
          </w:tcPr>
          <w:p>
            <w:pPr>
              <w:pStyle w:val="Normal"/>
              <w:widowControl/>
              <w:spacing w:before="0" w:after="200"/>
              <w:jc w:val="left"/>
              <w:rPr>
                <w:rFonts w:ascii="Cambria" w:hAnsi="Cambria" w:eastAsia="Cambria"/>
                <w:kern w:val="0"/>
                <w:sz w:val="24"/>
                <w:szCs w:val="24"/>
                <w:lang w:val="en-US" w:eastAsia="en-US" w:bidi="ar-SA"/>
              </w:rPr>
            </w:pPr>
            <w:r>
              <w:rPr>
                <w:rFonts w:eastAsia="Cambria"/>
                <w:kern w:val="0"/>
                <w:sz w:val="24"/>
                <w:szCs w:val="24"/>
                <w:lang w:val="en-US" w:eastAsia="en-US" w:bidi="ar-SA"/>
              </w:rPr>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VS Code (Free)</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$0</w:t>
            </w:r>
          </w:p>
        </w:tc>
      </w:tr>
      <w:tr>
        <w:trPr/>
        <w:tc>
          <w:tcPr>
            <w:tcW w:w="1872"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Data Collection</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Transportation (field photography)</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$100</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$100</w:t>
            </w:r>
          </w:p>
        </w:tc>
      </w:tr>
      <w:tr>
        <w:trPr/>
        <w:tc>
          <w:tcPr>
            <w:tcW w:w="1872" w:type="dxa"/>
            <w:tcBorders/>
          </w:tcPr>
          <w:p>
            <w:pPr>
              <w:pStyle w:val="Normal"/>
              <w:widowControl/>
              <w:spacing w:before="0" w:after="200"/>
              <w:jc w:val="left"/>
              <w:rPr>
                <w:rFonts w:ascii="Cambria" w:hAnsi="Cambria" w:eastAsia="Cambria"/>
                <w:kern w:val="0"/>
                <w:sz w:val="24"/>
                <w:szCs w:val="24"/>
                <w:lang w:val="en-US" w:eastAsia="en-US" w:bidi="ar-SA"/>
              </w:rPr>
            </w:pPr>
            <w:r>
              <w:rPr>
                <w:rFonts w:eastAsia="Cambria"/>
                <w:kern w:val="0"/>
                <w:sz w:val="24"/>
                <w:szCs w:val="24"/>
                <w:lang w:val="en-US" w:eastAsia="en-US" w:bidi="ar-SA"/>
              </w:rPr>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Internet/Mobile Data</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$30/month</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12</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$360</w:t>
            </w:r>
          </w:p>
        </w:tc>
      </w:tr>
      <w:tr>
        <w:trPr/>
        <w:tc>
          <w:tcPr>
            <w:tcW w:w="1872"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Cloud/Hosting</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Web demo hosting (optional)</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$10/month</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3</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$30</w:t>
            </w:r>
          </w:p>
        </w:tc>
      </w:tr>
      <w:tr>
        <w:trPr/>
        <w:tc>
          <w:tcPr>
            <w:tcW w:w="1872"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Miscellaneous</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Documentation, printing</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$50</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$50</w:t>
            </w:r>
          </w:p>
        </w:tc>
      </w:tr>
      <w:tr>
        <w:trPr/>
        <w:tc>
          <w:tcPr>
            <w:tcW w:w="1872"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Total</w:t>
            </w:r>
          </w:p>
        </w:tc>
        <w:tc>
          <w:tcPr>
            <w:tcW w:w="1872" w:type="dxa"/>
            <w:tcBorders/>
          </w:tcPr>
          <w:p>
            <w:pPr>
              <w:pStyle w:val="Normal"/>
              <w:widowControl/>
              <w:spacing w:before="0" w:after="200"/>
              <w:jc w:val="left"/>
              <w:rPr>
                <w:rFonts w:ascii="Cambria" w:hAnsi="Cambria" w:eastAsia="Cambria"/>
                <w:kern w:val="0"/>
                <w:sz w:val="24"/>
                <w:szCs w:val="24"/>
                <w:lang w:val="en-US" w:eastAsia="en-US" w:bidi="ar-SA"/>
              </w:rPr>
            </w:pPr>
            <w:r>
              <w:rPr>
                <w:rFonts w:eastAsia="Cambria"/>
                <w:kern w:val="0"/>
                <w:sz w:val="24"/>
                <w:szCs w:val="24"/>
                <w:lang w:val="en-US" w:eastAsia="en-US" w:bidi="ar-SA"/>
              </w:rPr>
            </w:r>
          </w:p>
        </w:tc>
        <w:tc>
          <w:tcPr>
            <w:tcW w:w="1872" w:type="dxa"/>
            <w:tcBorders/>
          </w:tcPr>
          <w:p>
            <w:pPr>
              <w:pStyle w:val="Normal"/>
              <w:widowControl/>
              <w:spacing w:before="0" w:after="200"/>
              <w:jc w:val="left"/>
              <w:rPr>
                <w:rFonts w:ascii="Cambria" w:hAnsi="Cambria" w:eastAsia="Cambria"/>
                <w:kern w:val="0"/>
                <w:sz w:val="24"/>
                <w:szCs w:val="24"/>
                <w:lang w:val="en-US" w:eastAsia="en-US" w:bidi="ar-SA"/>
              </w:rPr>
            </w:pPr>
            <w:r>
              <w:rPr>
                <w:rFonts w:eastAsia="Cambria"/>
                <w:kern w:val="0"/>
                <w:sz w:val="24"/>
                <w:szCs w:val="24"/>
                <w:lang w:val="en-US" w:eastAsia="en-US" w:bidi="ar-SA"/>
              </w:rPr>
            </w:r>
          </w:p>
        </w:tc>
        <w:tc>
          <w:tcPr>
            <w:tcW w:w="1872" w:type="dxa"/>
            <w:tcBorders/>
          </w:tcPr>
          <w:p>
            <w:pPr>
              <w:pStyle w:val="Normal"/>
              <w:widowControl/>
              <w:spacing w:before="0" w:after="200"/>
              <w:jc w:val="left"/>
              <w:rPr>
                <w:rFonts w:ascii="Cambria" w:hAnsi="Cambria" w:eastAsia="Cambria"/>
                <w:kern w:val="0"/>
                <w:sz w:val="24"/>
                <w:szCs w:val="24"/>
                <w:lang w:val="en-US" w:eastAsia="en-US" w:bidi="ar-SA"/>
              </w:rPr>
            </w:pPr>
            <w:r>
              <w:rPr>
                <w:rFonts w:eastAsia="Cambria"/>
                <w:kern w:val="0"/>
                <w:sz w:val="24"/>
                <w:szCs w:val="24"/>
                <w:lang w:val="en-US" w:eastAsia="en-US" w:bidi="ar-SA"/>
              </w:rPr>
            </w:r>
          </w:p>
        </w:tc>
        <w:tc>
          <w:tcPr>
            <w:tcW w:w="1872"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$590</w:t>
            </w:r>
          </w:p>
        </w:tc>
      </w:tr>
    </w:tbl>
    <w:p>
      <w:pPr>
        <w:pStyle w:val="TextBody"/>
        <w:rPr/>
      </w:pPr>
      <w:r>
        <w:rPr>
          <w:b/>
        </w:rPr>
        <w:t>Cost Efficiency:</w:t>
      </w:r>
      <w:r>
        <w:rPr/>
        <w:t xml:space="preserve"> - No GPU purchase required ($500-2000 saved) - Open-source tools only - Minimal cloud costs (can run locally) - Student labor (no paid annotators)</w:t>
      </w:r>
    </w:p>
    <w:p>
      <w:pPr>
        <w:pStyle w:val="Heading2"/>
        <w:rPr/>
      </w:pPr>
      <w:bookmarkStart w:id="75" w:name="X546ef439f2b0495ee168149b91bb9f1b802d8a6"/>
      <w:r>
        <w:rPr/>
        <w:t>Chapter 7: Complex Engineering Problems and Activities</w:t>
      </w:r>
      <w:bookmarkEnd w:id="75"/>
    </w:p>
    <w:p>
      <w:pPr>
        <w:pStyle w:val="Heading3"/>
        <w:rPr/>
      </w:pPr>
      <w:bookmarkStart w:id="76" w:name="complex-engineering-problems-cep"/>
      <w:r>
        <w:rPr/>
        <w:t>7.1 Complex Engineering Problems (CEP)</w:t>
      </w:r>
      <w:bookmarkEnd w:id="76"/>
    </w:p>
    <w:p>
      <w:pPr>
        <w:pStyle w:val="FirstParagraph"/>
        <w:rPr>
          <w:b/>
          <w:b/>
        </w:rPr>
      </w:pPr>
      <w:r>
        <w:rPr>
          <w:b/>
        </w:rPr>
        <w:t>Table 7.1: Complex Engineering Problem Attributes</w:t>
      </w:r>
    </w:p>
    <w:tbl>
      <w:tblPr>
        <w:tblW w:w="5000" w:type="pct"/>
        <w:jc w:val="left"/>
        <w:tblInd w:w="-108" w:type="dxa"/>
        <w:tblLayout w:type="fixed"/>
        <w:tblCellMar>
          <w:top w:w="0" w:type="dxa"/>
          <w:left w:w="108" w:type="dxa"/>
          <w:bottom w:w="0" w:type="dxa"/>
          <w:right w:w="108" w:type="dxa"/>
        </w:tblCellMar>
      </w:tblPr>
      <w:tblGrid>
        <w:gridCol w:w="1872"/>
        <w:gridCol w:w="2212"/>
        <w:gridCol w:w="5276"/>
      </w:tblGrid>
      <w:tr>
        <w:trPr/>
        <w:tc>
          <w:tcPr>
            <w:tcW w:w="1872"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Attribute</w:t>
            </w:r>
          </w:p>
        </w:tc>
        <w:tc>
          <w:tcPr>
            <w:tcW w:w="2212"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Description</w:t>
            </w:r>
          </w:p>
        </w:tc>
        <w:tc>
          <w:tcPr>
            <w:tcW w:w="5276"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How Addressed in This Project</w:t>
            </w:r>
          </w:p>
        </w:tc>
      </w:tr>
      <w:tr>
        <w:trPr/>
        <w:tc>
          <w:tcPr>
            <w:tcW w:w="1872"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P1: Depth of knowledge</w:t>
            </w:r>
          </w:p>
        </w:tc>
        <w:tc>
          <w:tcPr>
            <w:tcW w:w="221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Requires advanced technical knowledge</w:t>
            </w:r>
          </w:p>
        </w:tc>
        <w:tc>
          <w:tcPr>
            <w:tcW w:w="5276"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Applied deep learning, computer vision, object detection theory; understanding of CNN architectures, transfer learning, loss functions</w:t>
            </w:r>
          </w:p>
        </w:tc>
      </w:tr>
      <w:tr>
        <w:trPr/>
        <w:tc>
          <w:tcPr>
            <w:tcW w:w="1872"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P2: Range of conflicting requirements</w:t>
            </w:r>
          </w:p>
        </w:tc>
        <w:tc>
          <w:tcPr>
            <w:tcW w:w="221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Multiple competing objectives</w:t>
            </w:r>
          </w:p>
        </w:tc>
        <w:tc>
          <w:tcPr>
            <w:tcW w:w="5276"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Balanced accuracy, speed, model size, and deployment constraints; trade-offs between real-time performance and precision</w:t>
            </w:r>
          </w:p>
        </w:tc>
      </w:tr>
      <w:tr>
        <w:trPr/>
        <w:tc>
          <w:tcPr>
            <w:tcW w:w="1872"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P3: Depth of analysis</w:t>
            </w:r>
          </w:p>
        </w:tc>
        <w:tc>
          <w:tcPr>
            <w:tcW w:w="221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Requires deep analysis and research</w:t>
            </w:r>
          </w:p>
        </w:tc>
        <w:tc>
          <w:tcPr>
            <w:tcW w:w="5276"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Comprehensive literature review (50+ papers); comparative analysis of architectures; statistical evaluation across multiple metrics</w:t>
            </w:r>
          </w:p>
        </w:tc>
      </w:tr>
      <w:tr>
        <w:trPr/>
        <w:tc>
          <w:tcPr>
            <w:tcW w:w="1872"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P4: Familiarity of issues</w:t>
            </w:r>
          </w:p>
        </w:tc>
        <w:tc>
          <w:tcPr>
            <w:tcW w:w="221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Novel or emerging problems</w:t>
            </w:r>
          </w:p>
        </w:tc>
        <w:tc>
          <w:tcPr>
            <w:tcW w:w="5276"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First Bangladeshi traffic sign dataset; unique challenges of tropical conditions, infrastructure variability, regional context</w:t>
            </w:r>
          </w:p>
        </w:tc>
      </w:tr>
      <w:tr>
        <w:trPr/>
        <w:tc>
          <w:tcPr>
            <w:tcW w:w="1872"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P5: Extent of applicable codes</w:t>
            </w:r>
          </w:p>
        </w:tc>
        <w:tc>
          <w:tcPr>
            <w:tcW w:w="221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Limited standards/codes available</w:t>
            </w:r>
          </w:p>
        </w:tc>
        <w:tc>
          <w:tcPr>
            <w:tcW w:w="5276"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Minimal prior work on regional traffic signs; had to establish own annotation standards, evaluation protocols</w:t>
            </w:r>
          </w:p>
        </w:tc>
      </w:tr>
      <w:tr>
        <w:trPr/>
        <w:tc>
          <w:tcPr>
            <w:tcW w:w="1872"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P6: Extent of stakeholder involvement</w:t>
            </w:r>
          </w:p>
        </w:tc>
        <w:tc>
          <w:tcPr>
            <w:tcW w:w="221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Multiple stakeholders with conflicting needs</w:t>
            </w:r>
          </w:p>
        </w:tc>
        <w:tc>
          <w:tcPr>
            <w:tcW w:w="5276"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End users (drivers), government (BRTA), industry (auto manufacturers), academic community, mobile users</w:t>
            </w:r>
          </w:p>
        </w:tc>
      </w:tr>
      <w:tr>
        <w:trPr/>
        <w:tc>
          <w:tcPr>
            <w:tcW w:w="1872"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P7: Interdependence</w:t>
            </w:r>
          </w:p>
        </w:tc>
        <w:tc>
          <w:tcPr>
            <w:tcW w:w="2212"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System interactions and dependencies</w:t>
            </w:r>
          </w:p>
        </w:tc>
        <w:tc>
          <w:tcPr>
            <w:tcW w:w="5276"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Dataset quality ↔ model performance; augmentation ↔ generalization; model size ↔ accuracy ↔ speed interdependencies</w:t>
            </w:r>
          </w:p>
        </w:tc>
      </w:tr>
    </w:tbl>
    <w:p>
      <w:pPr>
        <w:pStyle w:val="Heading3"/>
        <w:rPr/>
      </w:pPr>
      <w:bookmarkStart w:id="77" w:name="complex-engineering-activities-cea"/>
      <w:r>
        <w:rPr/>
        <w:t>7.2 Complex Engineering Activities (CEA)</w:t>
      </w:r>
      <w:bookmarkEnd w:id="77"/>
    </w:p>
    <w:p>
      <w:pPr>
        <w:pStyle w:val="FirstParagraph"/>
        <w:rPr>
          <w:b/>
          <w:b/>
        </w:rPr>
      </w:pPr>
      <w:r>
        <w:rPr>
          <w:b/>
        </w:rPr>
        <w:t>Table 7.2: Complex Engineering Activity Attributes</w:t>
      </w:r>
    </w:p>
    <w:tbl>
      <w:tblPr>
        <w:tblW w:w="5000" w:type="pct"/>
        <w:jc w:val="left"/>
        <w:tblInd w:w="-108" w:type="dxa"/>
        <w:tblLayout w:type="fixed"/>
        <w:tblCellMar>
          <w:top w:w="0" w:type="dxa"/>
          <w:left w:w="108" w:type="dxa"/>
          <w:bottom w:w="0" w:type="dxa"/>
          <w:right w:w="108" w:type="dxa"/>
        </w:tblCellMar>
      </w:tblPr>
      <w:tblGrid>
        <w:gridCol w:w="1979"/>
        <w:gridCol w:w="2340"/>
        <w:gridCol w:w="5041"/>
      </w:tblGrid>
      <w:tr>
        <w:trPr/>
        <w:tc>
          <w:tcPr>
            <w:tcW w:w="1979"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Attribute</w:t>
            </w:r>
          </w:p>
        </w:tc>
        <w:tc>
          <w:tcPr>
            <w:tcW w:w="2340"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Description</w:t>
            </w:r>
          </w:p>
        </w:tc>
        <w:tc>
          <w:tcPr>
            <w:tcW w:w="5041"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Application in This Project</w:t>
            </w:r>
          </w:p>
        </w:tc>
      </w:tr>
      <w:tr>
        <w:trPr/>
        <w:tc>
          <w:tcPr>
            <w:tcW w:w="1979"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A1: Range of resources</w:t>
            </w:r>
          </w:p>
        </w:tc>
        <w:tc>
          <w:tcPr>
            <w:tcW w:w="2340"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Diverse resource types required</w:t>
            </w:r>
          </w:p>
        </w:tc>
        <w:tc>
          <w:tcPr>
            <w:tcW w:w="5041"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Human (annotation, development), computational (CPU training), data (8,953 images), software (PyTorch, YOLO, SSD), hardware (testing devices)</w:t>
            </w:r>
          </w:p>
        </w:tc>
      </w:tr>
      <w:tr>
        <w:trPr/>
        <w:tc>
          <w:tcPr>
            <w:tcW w:w="1979"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A2: Level of interaction</w:t>
            </w:r>
          </w:p>
        </w:tc>
        <w:tc>
          <w:tcPr>
            <w:tcW w:w="2340"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Collaboration and coordination</w:t>
            </w:r>
          </w:p>
        </w:tc>
        <w:tc>
          <w:tcPr>
            <w:tcW w:w="5041"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Team coordination for annotation; supervisor consultation; cross-functional: data collection, ML development, mobile dev, deployment</w:t>
            </w:r>
          </w:p>
        </w:tc>
      </w:tr>
      <w:tr>
        <w:trPr/>
        <w:tc>
          <w:tcPr>
            <w:tcW w:w="1979"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A3: Innovation</w:t>
            </w:r>
          </w:p>
        </w:tc>
        <w:tc>
          <w:tcPr>
            <w:tcW w:w="2340"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Novel approaches required</w:t>
            </w:r>
          </w:p>
        </w:tc>
        <w:tc>
          <w:tcPr>
            <w:tcW w:w="5041"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First comprehensive BD dataset; CPU-only training methodology; dual-format annotations; custom augmentation for tropical conditions</w:t>
            </w:r>
          </w:p>
        </w:tc>
      </w:tr>
      <w:tr>
        <w:trPr/>
        <w:tc>
          <w:tcPr>
            <w:tcW w:w="1979"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A4: Consequences for society/environment</w:t>
            </w:r>
          </w:p>
        </w:tc>
        <w:tc>
          <w:tcPr>
            <w:tcW w:w="2340"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Impact beyond technical</w:t>
            </w:r>
          </w:p>
        </w:tc>
        <w:tc>
          <w:tcPr>
            <w:tcW w:w="5041"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Road safety improvement; economic impact; environmental sustainability; accessibility for resource-constrained regions</w:t>
            </w:r>
          </w:p>
        </w:tc>
      </w:tr>
      <w:tr>
        <w:trPr/>
        <w:tc>
          <w:tcPr>
            <w:tcW w:w="1979"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A5: Familiarity</w:t>
            </w:r>
          </w:p>
        </w:tc>
        <w:tc>
          <w:tcPr>
            <w:tcW w:w="2340"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New or unfamiliar problems</w:t>
            </w:r>
          </w:p>
        </w:tc>
        <w:tc>
          <w:tcPr>
            <w:tcW w:w="5041"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Limited prior art for regional context; emerging YOLOv11 architecture (2024); mobile deployment challenges; domain shift issues</w:t>
            </w:r>
          </w:p>
        </w:tc>
      </w:tr>
    </w:tbl>
    <w:p>
      <w:pPr>
        <w:pStyle w:val="TextBody"/>
        <w:rPr>
          <w:b/>
          <w:b/>
        </w:rPr>
      </w:pPr>
      <w:r>
        <w:rPr>
          <w:b/>
        </w:rPr>
        <w:t>Specific Complex Activities:</w:t>
      </w:r>
    </w:p>
    <w:p>
      <w:pPr>
        <w:pStyle w:val="Compact"/>
        <w:numPr>
          <w:ilvl w:val="0"/>
          <w:numId w:val="249"/>
        </w:numPr>
        <w:rPr/>
      </w:pPr>
      <w:r>
        <w:rPr>
          <w:b/>
        </w:rPr>
        <w:t>Dataset Construction</w:t>
      </w:r>
      <w:r>
        <w:rPr/>
        <w:t xml:space="preserve"> (A1, A2, A3, A5)</w:t>
      </w:r>
    </w:p>
    <w:p>
      <w:pPr>
        <w:pStyle w:val="Compact"/>
        <w:numPr>
          <w:ilvl w:val="1"/>
          <w:numId w:val="250"/>
        </w:numPr>
        <w:rPr/>
      </w:pPr>
      <w:r>
        <w:rPr/>
        <w:t>Coordinated data collection across multiple cities</w:t>
      </w:r>
    </w:p>
    <w:p>
      <w:pPr>
        <w:pStyle w:val="Compact"/>
        <w:numPr>
          <w:ilvl w:val="1"/>
          <w:numId w:val="251"/>
        </w:numPr>
        <w:rPr/>
      </w:pPr>
      <w:r>
        <w:rPr/>
        <w:t>Established novel annotation protocol for BD signs</w:t>
      </w:r>
    </w:p>
    <w:p>
      <w:pPr>
        <w:pStyle w:val="Compact"/>
        <w:numPr>
          <w:ilvl w:val="1"/>
          <w:numId w:val="252"/>
        </w:numPr>
        <w:rPr/>
      </w:pPr>
      <w:r>
        <w:rPr/>
        <w:t>Quality control with 94.2% inter-annotator agreement</w:t>
      </w:r>
    </w:p>
    <w:p>
      <w:pPr>
        <w:pStyle w:val="Compact"/>
        <w:numPr>
          <w:ilvl w:val="1"/>
          <w:numId w:val="253"/>
        </w:numPr>
        <w:rPr/>
      </w:pPr>
      <w:r>
        <w:rPr/>
        <w:t>Dual-format export (YOLO + COCO)</w:t>
      </w:r>
    </w:p>
    <w:p>
      <w:pPr>
        <w:pStyle w:val="Compact"/>
        <w:numPr>
          <w:ilvl w:val="0"/>
          <w:numId w:val="254"/>
        </w:numPr>
        <w:rPr/>
      </w:pPr>
      <w:r>
        <w:rPr>
          <w:b/>
        </w:rPr>
        <w:t>Model Development</w:t>
      </w:r>
      <w:r>
        <w:rPr/>
        <w:t xml:space="preserve"> (A1, A3, A4, A5)</w:t>
      </w:r>
    </w:p>
    <w:p>
      <w:pPr>
        <w:pStyle w:val="Compact"/>
        <w:numPr>
          <w:ilvl w:val="1"/>
          <w:numId w:val="255"/>
        </w:numPr>
        <w:rPr/>
      </w:pPr>
      <w:r>
        <w:rPr/>
        <w:t>Adapted YOLOv11 (cutting-edge, 2024) for traffic signs</w:t>
      </w:r>
    </w:p>
    <w:p>
      <w:pPr>
        <w:pStyle w:val="Compact"/>
        <w:numPr>
          <w:ilvl w:val="1"/>
          <w:numId w:val="256"/>
        </w:numPr>
        <w:rPr/>
      </w:pPr>
      <w:r>
        <w:rPr/>
        <w:t>Implemented CPU-only training (novel for accessibility)</w:t>
      </w:r>
    </w:p>
    <w:p>
      <w:pPr>
        <w:pStyle w:val="Compact"/>
        <w:numPr>
          <w:ilvl w:val="1"/>
          <w:numId w:val="257"/>
        </w:numPr>
        <w:rPr/>
      </w:pPr>
      <w:r>
        <w:rPr/>
        <w:t>Hyper parameter optimization across multiple dimensions</w:t>
      </w:r>
    </w:p>
    <w:p>
      <w:pPr>
        <w:pStyle w:val="Compact"/>
        <w:numPr>
          <w:ilvl w:val="1"/>
          <w:numId w:val="258"/>
        </w:numPr>
        <w:rPr/>
      </w:pPr>
      <w:r>
        <w:rPr/>
        <w:t>Transfer learning strategy from COCO to BD signs</w:t>
      </w:r>
    </w:p>
    <w:p>
      <w:pPr>
        <w:pStyle w:val="Compact"/>
        <w:numPr>
          <w:ilvl w:val="0"/>
          <w:numId w:val="259"/>
        </w:numPr>
        <w:rPr/>
      </w:pPr>
      <w:r>
        <w:rPr>
          <w:b/>
        </w:rPr>
        <w:t>Evaluation Framework</w:t>
      </w:r>
      <w:r>
        <w:rPr/>
        <w:t xml:space="preserve"> (A1, A2, A3)</w:t>
      </w:r>
    </w:p>
    <w:p>
      <w:pPr>
        <w:pStyle w:val="Compact"/>
        <w:numPr>
          <w:ilvl w:val="1"/>
          <w:numId w:val="260"/>
        </w:numPr>
        <w:rPr/>
      </w:pPr>
      <w:r>
        <w:rPr/>
        <w:t>Comprehensive multi-metric evaluation (mAP, speed, size)</w:t>
      </w:r>
    </w:p>
    <w:p>
      <w:pPr>
        <w:pStyle w:val="Compact"/>
        <w:numPr>
          <w:ilvl w:val="1"/>
          <w:numId w:val="261"/>
        </w:numPr>
        <w:rPr/>
      </w:pPr>
      <w:r>
        <w:rPr/>
        <w:t>Statistical benchmarking against 10 state-of-the-art studies</w:t>
      </w:r>
    </w:p>
    <w:p>
      <w:pPr>
        <w:pStyle w:val="Compact"/>
        <w:numPr>
          <w:ilvl w:val="1"/>
          <w:numId w:val="262"/>
        </w:numPr>
        <w:rPr/>
      </w:pPr>
      <w:r>
        <w:rPr/>
        <w:t>Per-class and failure mode analysis</w:t>
      </w:r>
    </w:p>
    <w:p>
      <w:pPr>
        <w:pStyle w:val="Compact"/>
        <w:numPr>
          <w:ilvl w:val="1"/>
          <w:numId w:val="263"/>
        </w:numPr>
        <w:rPr/>
      </w:pPr>
      <w:r>
        <w:rPr/>
        <w:t>Real-world deployment validation</w:t>
      </w:r>
    </w:p>
    <w:p>
      <w:pPr>
        <w:pStyle w:val="Compact"/>
        <w:numPr>
          <w:ilvl w:val="0"/>
          <w:numId w:val="264"/>
        </w:numPr>
        <w:rPr/>
      </w:pPr>
      <w:r>
        <w:rPr>
          <w:b/>
        </w:rPr>
        <w:t>Deployment System</w:t>
      </w:r>
      <w:r>
        <w:rPr/>
        <w:t xml:space="preserve"> (A1, A2, A4)</w:t>
      </w:r>
    </w:p>
    <w:p>
      <w:pPr>
        <w:pStyle w:val="Compact"/>
        <w:numPr>
          <w:ilvl w:val="1"/>
          <w:numId w:val="265"/>
        </w:numPr>
        <w:rPr/>
      </w:pPr>
      <w:r>
        <w:rPr/>
        <w:t>Android app development with TFLite</w:t>
      </w:r>
    </w:p>
    <w:p>
      <w:pPr>
        <w:pStyle w:val="Compact"/>
        <w:numPr>
          <w:ilvl w:val="1"/>
          <w:numId w:val="266"/>
        </w:numPr>
        <w:rPr/>
      </w:pPr>
      <w:r>
        <w:rPr/>
        <w:t>Web demo with Gradio interface</w:t>
      </w:r>
    </w:p>
    <w:p>
      <w:pPr>
        <w:pStyle w:val="Compact"/>
        <w:numPr>
          <w:ilvl w:val="1"/>
          <w:numId w:val="267"/>
        </w:numPr>
        <w:rPr/>
      </w:pPr>
      <w:r>
        <w:rPr/>
        <w:t>Model optimization (INT8 quantization)</w:t>
      </w:r>
    </w:p>
    <w:p>
      <w:pPr>
        <w:pStyle w:val="Compact"/>
        <w:numPr>
          <w:ilvl w:val="1"/>
          <w:numId w:val="268"/>
        </w:numPr>
        <w:rPr/>
      </w:pPr>
      <w:r>
        <w:rPr/>
        <w:t>User-centered design for accessibility</w:t>
      </w:r>
    </w:p>
    <w:p>
      <w:pPr>
        <w:pStyle w:val="Heading2"/>
        <w:rPr/>
      </w:pPr>
      <w:bookmarkStart w:id="78" w:name="chapter-8-conclusion-and-future-work"/>
      <w:r>
        <w:rPr/>
        <w:t>Chapter 8: Conclusion and Future Work</w:t>
      </w:r>
      <w:bookmarkEnd w:id="78"/>
    </w:p>
    <w:p>
      <w:pPr>
        <w:pStyle w:val="Heading3"/>
        <w:rPr/>
      </w:pPr>
      <w:bookmarkStart w:id="79" w:name="summary-of-contributions"/>
      <w:r>
        <w:rPr/>
        <w:t>8.1 Summary of Contributions</w:t>
      </w:r>
      <w:bookmarkEnd w:id="79"/>
    </w:p>
    <w:p>
      <w:pPr>
        <w:pStyle w:val="FirstParagraph"/>
        <w:rPr/>
      </w:pPr>
      <w:r>
        <w:rPr/>
        <w:t>This project successfully developed and evaluated a comprehensive system for Bangladeshi traffic sign detection, making the following key contributions:</w:t>
      </w:r>
    </w:p>
    <w:p>
      <w:pPr>
        <w:pStyle w:val="Compact"/>
        <w:numPr>
          <w:ilvl w:val="0"/>
          <w:numId w:val="269"/>
        </w:numPr>
        <w:rPr/>
      </w:pPr>
      <w:r>
        <w:rPr>
          <w:b/>
        </w:rPr>
        <w:t>BRSDD Dataset</w:t>
      </w:r>
      <w:r>
        <w:rPr/>
        <w:t>: First comprehensive Bangladeshi Road Sign Detection Dataset</w:t>
      </w:r>
    </w:p>
    <w:p>
      <w:pPr>
        <w:pStyle w:val="Compact"/>
        <w:numPr>
          <w:ilvl w:val="1"/>
          <w:numId w:val="270"/>
        </w:numPr>
        <w:rPr/>
      </w:pPr>
      <w:r>
        <w:rPr/>
        <w:t>8,953 images, 29 classes</w:t>
      </w:r>
    </w:p>
    <w:p>
      <w:pPr>
        <w:pStyle w:val="Compact"/>
        <w:numPr>
          <w:ilvl w:val="1"/>
          <w:numId w:val="271"/>
        </w:numPr>
        <w:rPr/>
      </w:pPr>
      <w:r>
        <w:rPr/>
        <w:t>High-quality annotations (94.2% agreement)</w:t>
      </w:r>
    </w:p>
    <w:p>
      <w:pPr>
        <w:pStyle w:val="Compact"/>
        <w:numPr>
          <w:ilvl w:val="1"/>
          <w:numId w:val="272"/>
        </w:numPr>
        <w:rPr/>
      </w:pPr>
      <w:r>
        <w:rPr/>
        <w:t>Dual-format (YOLO + COCO)</w:t>
      </w:r>
    </w:p>
    <w:p>
      <w:pPr>
        <w:pStyle w:val="Compact"/>
        <w:numPr>
          <w:ilvl w:val="1"/>
          <w:numId w:val="273"/>
        </w:numPr>
        <w:rPr/>
      </w:pPr>
      <w:r>
        <w:rPr/>
        <w:t>Publicly available for research</w:t>
      </w:r>
    </w:p>
    <w:p>
      <w:pPr>
        <w:pStyle w:val="Compact"/>
        <w:numPr>
          <w:ilvl w:val="0"/>
          <w:numId w:val="274"/>
        </w:numPr>
        <w:rPr/>
      </w:pPr>
      <w:r>
        <w:rPr>
          <w:b/>
        </w:rPr>
        <w:t>Model Benchmarking</w:t>
      </w:r>
      <w:r>
        <w:rPr/>
        <w:t>: Rigorous comparison of YOLOv11-Nano vs SSD-MobileNet</w:t>
      </w:r>
    </w:p>
    <w:p>
      <w:pPr>
        <w:pStyle w:val="Compact"/>
        <w:numPr>
          <w:ilvl w:val="1"/>
          <w:numId w:val="275"/>
        </w:numPr>
        <w:rPr/>
      </w:pPr>
      <w:r>
        <w:rPr/>
        <w:t>YOLOv11: 99.45% mAP@50, 22.2 FPS, 5.2 MB</w:t>
      </w:r>
    </w:p>
    <w:p>
      <w:pPr>
        <w:pStyle w:val="Compact"/>
        <w:numPr>
          <w:ilvl w:val="1"/>
          <w:numId w:val="276"/>
        </w:numPr>
        <w:rPr/>
      </w:pPr>
      <w:r>
        <w:rPr/>
        <w:t>SSD: ~88% mAP@50, 16.7 FPS, 20 MB</w:t>
      </w:r>
    </w:p>
    <w:p>
      <w:pPr>
        <w:pStyle w:val="Compact"/>
        <w:numPr>
          <w:ilvl w:val="1"/>
          <w:numId w:val="277"/>
        </w:numPr>
        <w:rPr/>
      </w:pPr>
      <w:r>
        <w:rPr/>
        <w:t>YOLOv11 superior in all metrics</w:t>
      </w:r>
    </w:p>
    <w:p>
      <w:pPr>
        <w:pStyle w:val="Compact"/>
        <w:numPr>
          <w:ilvl w:val="0"/>
          <w:numId w:val="278"/>
        </w:numPr>
        <w:rPr/>
      </w:pPr>
      <w:r>
        <w:rPr>
          <w:b/>
        </w:rPr>
        <w:t>Production Deployment</w:t>
      </w:r>
      <w:r>
        <w:rPr/>
        <w:t>: Ready-to-use applications</w:t>
      </w:r>
    </w:p>
    <w:p>
      <w:pPr>
        <w:pStyle w:val="Compact"/>
        <w:numPr>
          <w:ilvl w:val="1"/>
          <w:numId w:val="279"/>
        </w:numPr>
        <w:rPr/>
      </w:pPr>
      <w:r>
        <w:rPr/>
        <w:t>Android mobile app with real-time detection</w:t>
      </w:r>
    </w:p>
    <w:p>
      <w:pPr>
        <w:pStyle w:val="Compact"/>
        <w:numPr>
          <w:ilvl w:val="1"/>
          <w:numId w:val="280"/>
        </w:numPr>
        <w:rPr/>
      </w:pPr>
      <w:r>
        <w:rPr/>
        <w:t>Web-based demo system</w:t>
      </w:r>
    </w:p>
    <w:p>
      <w:pPr>
        <w:pStyle w:val="Compact"/>
        <w:numPr>
          <w:ilvl w:val="1"/>
          <w:numId w:val="281"/>
        </w:numPr>
        <w:rPr/>
      </w:pPr>
      <w:r>
        <w:rPr/>
        <w:t>Comprehensive documentation</w:t>
      </w:r>
    </w:p>
    <w:p>
      <w:pPr>
        <w:pStyle w:val="Compact"/>
        <w:numPr>
          <w:ilvl w:val="0"/>
          <w:numId w:val="282"/>
        </w:numPr>
        <w:rPr/>
      </w:pPr>
      <w:r>
        <w:rPr>
          <w:b/>
        </w:rPr>
        <w:t>Research Foundation</w:t>
      </w:r>
      <w:r>
        <w:rPr/>
        <w:t>: Baseline for future work</w:t>
      </w:r>
    </w:p>
    <w:p>
      <w:pPr>
        <w:pStyle w:val="Compact"/>
        <w:numPr>
          <w:ilvl w:val="1"/>
          <w:numId w:val="283"/>
        </w:numPr>
        <w:rPr/>
      </w:pPr>
      <w:r>
        <w:rPr/>
        <w:t>Open-source codebase</w:t>
      </w:r>
    </w:p>
    <w:p>
      <w:pPr>
        <w:pStyle w:val="Compact"/>
        <w:numPr>
          <w:ilvl w:val="1"/>
          <w:numId w:val="284"/>
        </w:numPr>
        <w:rPr/>
      </w:pPr>
      <w:r>
        <w:rPr/>
        <w:t>Reproducible training pipeline</w:t>
      </w:r>
    </w:p>
    <w:p>
      <w:pPr>
        <w:pStyle w:val="Compact"/>
        <w:numPr>
          <w:ilvl w:val="1"/>
          <w:numId w:val="285"/>
        </w:numPr>
        <w:rPr/>
      </w:pPr>
      <w:r>
        <w:rPr/>
        <w:t>Evaluation protocols</w:t>
      </w:r>
    </w:p>
    <w:p>
      <w:pPr>
        <w:pStyle w:val="Compact"/>
        <w:numPr>
          <w:ilvl w:val="1"/>
          <w:numId w:val="286"/>
        </w:numPr>
        <w:rPr/>
      </w:pPr>
      <w:r>
        <w:rPr/>
        <w:t>Deployment guidelines</w:t>
      </w:r>
    </w:p>
    <w:p>
      <w:pPr>
        <w:pStyle w:val="Heading3"/>
        <w:rPr/>
      </w:pPr>
      <w:bookmarkStart w:id="80" w:name="key-findings"/>
      <w:r>
        <w:rPr/>
        <w:t>8.2 Key Findings</w:t>
      </w:r>
      <w:bookmarkEnd w:id="80"/>
    </w:p>
    <w:p>
      <w:pPr>
        <w:pStyle w:val="Compact"/>
        <w:numPr>
          <w:ilvl w:val="0"/>
          <w:numId w:val="287"/>
        </w:numPr>
        <w:rPr/>
      </w:pPr>
      <w:r>
        <w:rPr>
          <w:b/>
        </w:rPr>
        <w:t>YOLOv11-Nano achieves state-of-the-art performance</w:t>
      </w:r>
      <w:r>
        <w:rPr/>
        <w:t xml:space="preserve"> on Bangladeshi traffic signs</w:t>
      </w:r>
    </w:p>
    <w:p>
      <w:pPr>
        <w:pStyle w:val="Compact"/>
        <w:numPr>
          <w:ilvl w:val="1"/>
          <w:numId w:val="288"/>
        </w:numPr>
        <w:rPr/>
      </w:pPr>
      <w:r>
        <w:rPr/>
        <w:t>99.45% mAP@50 ranks #2 among 10 benchmark studies (2012-2024)</w:t>
      </w:r>
    </w:p>
    <w:p>
      <w:pPr>
        <w:pStyle w:val="Compact"/>
        <w:numPr>
          <w:ilvl w:val="1"/>
          <w:numId w:val="289"/>
        </w:numPr>
        <w:rPr/>
      </w:pPr>
      <w:r>
        <w:rPr/>
        <w:t>Smallest model (5.2 MB) - 97% reduction from average (182.9 MB)</w:t>
      </w:r>
    </w:p>
    <w:p>
      <w:pPr>
        <w:pStyle w:val="Compact"/>
        <w:numPr>
          <w:ilvl w:val="1"/>
          <w:numId w:val="290"/>
        </w:numPr>
        <w:rPr/>
      </w:pPr>
      <w:r>
        <w:rPr/>
        <w:t>Real-time CPU inference (22.2 FPS) enables mobile deployment</w:t>
      </w:r>
    </w:p>
    <w:p>
      <w:pPr>
        <w:pStyle w:val="Compact"/>
        <w:numPr>
          <w:ilvl w:val="0"/>
          <w:numId w:val="291"/>
        </w:numPr>
        <w:rPr>
          <w:b/>
          <w:b/>
        </w:rPr>
      </w:pPr>
      <w:r>
        <w:rPr>
          <w:b/>
        </w:rPr>
        <w:t>Transfer learning from COCO is highly effective</w:t>
      </w:r>
    </w:p>
    <w:p>
      <w:pPr>
        <w:pStyle w:val="Compact"/>
        <w:numPr>
          <w:ilvl w:val="1"/>
          <w:numId w:val="292"/>
        </w:numPr>
        <w:rPr/>
      </w:pPr>
      <w:r>
        <w:rPr/>
        <w:t>Converges in &lt;50 epochs despite limited dataset (8,953 images)</w:t>
      </w:r>
    </w:p>
    <w:p>
      <w:pPr>
        <w:pStyle w:val="Compact"/>
        <w:numPr>
          <w:ilvl w:val="1"/>
          <w:numId w:val="293"/>
        </w:numPr>
        <w:rPr/>
      </w:pPr>
      <w:r>
        <w:rPr/>
        <w:t>Pretrained features transfer well to traffic sign domain</w:t>
      </w:r>
    </w:p>
    <w:p>
      <w:pPr>
        <w:pStyle w:val="Compact"/>
        <w:numPr>
          <w:ilvl w:val="1"/>
          <w:numId w:val="294"/>
        </w:numPr>
        <w:rPr/>
      </w:pPr>
      <w:r>
        <w:rPr/>
        <w:t>Reduces training time and data requirements</w:t>
      </w:r>
    </w:p>
    <w:p>
      <w:pPr>
        <w:pStyle w:val="Compact"/>
        <w:numPr>
          <w:ilvl w:val="0"/>
          <w:numId w:val="295"/>
        </w:numPr>
        <w:rPr>
          <w:b/>
          <w:b/>
        </w:rPr>
      </w:pPr>
      <w:r>
        <w:rPr>
          <w:b/>
        </w:rPr>
        <w:t>Data augmentation critical for robustness</w:t>
      </w:r>
    </w:p>
    <w:p>
      <w:pPr>
        <w:pStyle w:val="Compact"/>
        <w:numPr>
          <w:ilvl w:val="1"/>
          <w:numId w:val="296"/>
        </w:numPr>
        <w:rPr/>
      </w:pPr>
      <w:r>
        <w:rPr/>
        <w:t>Mosaic augmentation particularly effective for small objects</w:t>
      </w:r>
    </w:p>
    <w:p>
      <w:pPr>
        <w:pStyle w:val="Compact"/>
        <w:numPr>
          <w:ilvl w:val="1"/>
          <w:numId w:val="297"/>
        </w:numPr>
        <w:rPr/>
      </w:pPr>
      <w:r>
        <w:rPr/>
        <w:t>HSV jittering handles varying lighting conditions</w:t>
      </w:r>
    </w:p>
    <w:p>
      <w:pPr>
        <w:pStyle w:val="Compact"/>
        <w:numPr>
          <w:ilvl w:val="1"/>
          <w:numId w:val="298"/>
        </w:numPr>
        <w:rPr/>
      </w:pPr>
      <w:r>
        <w:rPr/>
        <w:t>Random affine transforms improve geometric invariance</w:t>
      </w:r>
    </w:p>
    <w:p>
      <w:pPr>
        <w:pStyle w:val="Compact"/>
        <w:numPr>
          <w:ilvl w:val="0"/>
          <w:numId w:val="299"/>
        </w:numPr>
        <w:rPr>
          <w:b/>
          <w:b/>
        </w:rPr>
      </w:pPr>
      <w:r>
        <w:rPr>
          <w:b/>
        </w:rPr>
        <w:t>CPU-only training is feasible</w:t>
      </w:r>
    </w:p>
    <w:p>
      <w:pPr>
        <w:pStyle w:val="Compact"/>
        <w:numPr>
          <w:ilvl w:val="1"/>
          <w:numId w:val="300"/>
        </w:numPr>
        <w:rPr/>
      </w:pPr>
      <w:r>
        <w:rPr/>
        <w:t>21.7 hours for 50 epochs on AMD Ryzen 7</w:t>
      </w:r>
    </w:p>
    <w:p>
      <w:pPr>
        <w:pStyle w:val="Compact"/>
        <w:numPr>
          <w:ilvl w:val="1"/>
          <w:numId w:val="301"/>
        </w:numPr>
        <w:rPr/>
      </w:pPr>
      <w:r>
        <w:rPr/>
        <w:t>Demonstrates accessibility without expensive GPUs</w:t>
      </w:r>
    </w:p>
    <w:p>
      <w:pPr>
        <w:pStyle w:val="Compact"/>
        <w:numPr>
          <w:ilvl w:val="1"/>
          <w:numId w:val="302"/>
        </w:numPr>
        <w:rPr/>
      </w:pPr>
      <w:r>
        <w:rPr/>
        <w:t>Enables research in resource-constrained environments</w:t>
      </w:r>
    </w:p>
    <w:p>
      <w:pPr>
        <w:pStyle w:val="Compact"/>
        <w:numPr>
          <w:ilvl w:val="0"/>
          <w:numId w:val="303"/>
        </w:numPr>
        <w:rPr>
          <w:b/>
          <w:b/>
        </w:rPr>
      </w:pPr>
      <w:r>
        <w:rPr>
          <w:b/>
        </w:rPr>
        <w:t>Regional datasets are necessary</w:t>
      </w:r>
    </w:p>
    <w:p>
      <w:pPr>
        <w:pStyle w:val="Compact"/>
        <w:numPr>
          <w:ilvl w:val="1"/>
          <w:numId w:val="304"/>
        </w:numPr>
        <w:rPr/>
      </w:pPr>
      <w:r>
        <w:rPr/>
        <w:t>Models trained on Western datasets show poor transfer (&lt;80% accuracy)</w:t>
      </w:r>
    </w:p>
    <w:p>
      <w:pPr>
        <w:pStyle w:val="Compact"/>
        <w:numPr>
          <w:ilvl w:val="1"/>
          <w:numId w:val="305"/>
        </w:numPr>
        <w:rPr/>
      </w:pPr>
      <w:r>
        <w:rPr/>
        <w:t>Unique challenges: tropical weather, sign deterioration, infrastructure variability</w:t>
      </w:r>
    </w:p>
    <w:p>
      <w:pPr>
        <w:pStyle w:val="Compact"/>
        <w:numPr>
          <w:ilvl w:val="1"/>
          <w:numId w:val="306"/>
        </w:numPr>
        <w:rPr/>
      </w:pPr>
      <w:r>
        <w:rPr/>
        <w:t>Domain-specific training achieves +19% improvement</w:t>
      </w:r>
    </w:p>
    <w:p>
      <w:pPr>
        <w:pStyle w:val="Heading3"/>
        <w:rPr/>
      </w:pPr>
      <w:bookmarkStart w:id="81" w:name="limitations"/>
      <w:r>
        <w:rPr/>
        <w:t>8.3 Limitations</w:t>
      </w:r>
      <w:bookmarkEnd w:id="81"/>
    </w:p>
    <w:p>
      <w:pPr>
        <w:pStyle w:val="Compact"/>
        <w:numPr>
          <w:ilvl w:val="0"/>
          <w:numId w:val="307"/>
        </w:numPr>
        <w:rPr>
          <w:b/>
          <w:b/>
        </w:rPr>
      </w:pPr>
      <w:r>
        <w:rPr>
          <w:b/>
        </w:rPr>
        <w:t>Dataset Limitations:</w:t>
      </w:r>
    </w:p>
    <w:p>
      <w:pPr>
        <w:pStyle w:val="Compact"/>
        <w:numPr>
          <w:ilvl w:val="1"/>
          <w:numId w:val="308"/>
        </w:numPr>
        <w:rPr/>
      </w:pPr>
      <w:r>
        <w:rPr/>
        <w:t>Limited nighttime images (</w:t>
      </w:r>
    </w:p>
    <w:p>
      <w:pPr>
        <w:pStyle w:val="FirstParagraph"/>
        <w:rPr/>
      </w:pPr>
      <w:r>
        <w:rPr/>
        <w:t>&lt;5%) - Underrepresentation of rare signs (animal_crossing: 123 instances) - Geographic bias toward major cities (Dhaka 45%, Chittagong 25%) - Annotation errors: Estimated 5-10 instances with incorrect labels</w:t>
      </w:r>
    </w:p>
    <w:p>
      <w:pPr>
        <w:pStyle w:val="Compact"/>
        <w:numPr>
          <w:ilvl w:val="0"/>
          <w:numId w:val="309"/>
        </w:numPr>
        <w:rPr>
          <w:b/>
          <w:b/>
        </w:rPr>
      </w:pPr>
      <w:r>
        <w:rPr>
          <w:b/>
        </w:rPr>
        <w:t>Model Limitations:</w:t>
      </w:r>
    </w:p>
    <w:p>
      <w:pPr>
        <w:pStyle w:val="Compact"/>
        <w:numPr>
          <w:ilvl w:val="1"/>
          <w:numId w:val="310"/>
        </w:numPr>
        <w:rPr/>
      </w:pPr>
      <w:r>
        <w:rPr/>
        <w:t>Small object detection: Performance drops for signs &lt;32×32 pixels</w:t>
      </w:r>
    </w:p>
    <w:p>
      <w:pPr>
        <w:pStyle w:val="Compact"/>
        <w:numPr>
          <w:ilvl w:val="1"/>
          <w:numId w:val="311"/>
        </w:numPr>
        <w:rPr/>
      </w:pPr>
      <w:r>
        <w:rPr/>
        <w:t>Heavy occlusion: Struggles with &gt;50% occlusion</w:t>
      </w:r>
    </w:p>
    <w:p>
      <w:pPr>
        <w:pStyle w:val="Compact"/>
        <w:numPr>
          <w:ilvl w:val="1"/>
          <w:numId w:val="312"/>
        </w:numPr>
        <w:rPr/>
      </w:pPr>
      <w:r>
        <w:rPr/>
        <w:t>Similar sign confusion: speed_limit_40 vs speed_limit_60 (similar appearance)</w:t>
      </w:r>
    </w:p>
    <w:p>
      <w:pPr>
        <w:pStyle w:val="Compact"/>
        <w:numPr>
          <w:ilvl w:val="1"/>
          <w:numId w:val="313"/>
        </w:numPr>
        <w:rPr/>
      </w:pPr>
      <w:r>
        <w:rPr/>
        <w:t>Real-time constraint: Trade-off with accuracy (nano variant used)</w:t>
      </w:r>
    </w:p>
    <w:p>
      <w:pPr>
        <w:pStyle w:val="Compact"/>
        <w:numPr>
          <w:ilvl w:val="0"/>
          <w:numId w:val="65"/>
        </w:numPr>
        <w:rPr>
          <w:b/>
          <w:b/>
        </w:rPr>
      </w:pPr>
      <w:r>
        <w:rPr>
          <w:b/>
        </w:rPr>
        <w:t>Evaluation Limitations:</w:t>
      </w:r>
    </w:p>
    <w:p>
      <w:pPr>
        <w:pStyle w:val="Compact"/>
        <w:numPr>
          <w:ilvl w:val="1"/>
          <w:numId w:val="314"/>
        </w:numPr>
        <w:rPr/>
      </w:pPr>
      <w:r>
        <w:rPr/>
        <w:t>Single test set (no cross-validation due to computational cost)</w:t>
      </w:r>
    </w:p>
    <w:p>
      <w:pPr>
        <w:pStyle w:val="Compact"/>
        <w:numPr>
          <w:ilvl w:val="1"/>
          <w:numId w:val="315"/>
        </w:numPr>
        <w:rPr/>
      </w:pPr>
      <w:r>
        <w:rPr/>
        <w:t>Limited real-world testing (simulated scenarios)</w:t>
      </w:r>
    </w:p>
    <w:p>
      <w:pPr>
        <w:pStyle w:val="Compact"/>
        <w:numPr>
          <w:ilvl w:val="1"/>
          <w:numId w:val="316"/>
        </w:numPr>
        <w:rPr/>
      </w:pPr>
      <w:r>
        <w:rPr/>
        <w:t>CPU-only benchmarking (GPU speeds estimated)</w:t>
      </w:r>
    </w:p>
    <w:p>
      <w:pPr>
        <w:pStyle w:val="Compact"/>
        <w:numPr>
          <w:ilvl w:val="1"/>
          <w:numId w:val="317"/>
        </w:numPr>
        <w:rPr/>
      </w:pPr>
      <w:r>
        <w:rPr/>
        <w:t>No long-term deployment monitoring</w:t>
      </w:r>
    </w:p>
    <w:p>
      <w:pPr>
        <w:pStyle w:val="Compact"/>
        <w:numPr>
          <w:ilvl w:val="0"/>
          <w:numId w:val="65"/>
        </w:numPr>
        <w:rPr>
          <w:b/>
          <w:b/>
        </w:rPr>
      </w:pPr>
      <w:r>
        <w:rPr>
          <w:b/>
        </w:rPr>
        <w:t>Deployment Limitations:</w:t>
      </w:r>
    </w:p>
    <w:p>
      <w:pPr>
        <w:pStyle w:val="Compact"/>
        <w:numPr>
          <w:ilvl w:val="1"/>
          <w:numId w:val="318"/>
        </w:numPr>
        <w:rPr/>
      </w:pPr>
      <w:r>
        <w:rPr/>
        <w:t>Android app: Requires API 24+ (Android 7.0), excludes older devices</w:t>
      </w:r>
    </w:p>
    <w:p>
      <w:pPr>
        <w:pStyle w:val="Compact"/>
        <w:numPr>
          <w:ilvl w:val="1"/>
          <w:numId w:val="319"/>
        </w:numPr>
        <w:rPr/>
      </w:pPr>
      <w:r>
        <w:rPr/>
        <w:t>Model quantization: INT8 introduces minor accuracy loss (~0.5% mAP)</w:t>
      </w:r>
    </w:p>
    <w:p>
      <w:pPr>
        <w:pStyle w:val="Compact"/>
        <w:numPr>
          <w:ilvl w:val="1"/>
          <w:numId w:val="320"/>
        </w:numPr>
        <w:rPr/>
      </w:pPr>
      <w:r>
        <w:rPr/>
        <w:t>Network dependency: Web demo requires internet</w:t>
      </w:r>
    </w:p>
    <w:p>
      <w:pPr>
        <w:pStyle w:val="Compact"/>
        <w:numPr>
          <w:ilvl w:val="1"/>
          <w:numId w:val="321"/>
        </w:numPr>
        <w:rPr/>
      </w:pPr>
      <w:r>
        <w:rPr/>
        <w:t>Scalability: Single-server deployment, no load balancing</w:t>
      </w:r>
    </w:p>
    <w:p>
      <w:pPr>
        <w:pStyle w:val="Heading3"/>
        <w:rPr/>
      </w:pPr>
      <w:bookmarkStart w:id="82" w:name="future-research-directions"/>
      <w:r>
        <w:rPr/>
        <w:t>8.4 Future Research Directions</w:t>
      </w:r>
      <w:bookmarkEnd w:id="82"/>
    </w:p>
    <w:p>
      <w:pPr>
        <w:pStyle w:val="FirstParagraph"/>
        <w:rPr>
          <w:b/>
          <w:b/>
        </w:rPr>
      </w:pPr>
      <w:r>
        <w:rPr>
          <w:b/>
        </w:rPr>
        <w:t>Near-Term (1-2 years):</w:t>
      </w:r>
    </w:p>
    <w:p>
      <w:pPr>
        <w:pStyle w:val="Compact"/>
        <w:numPr>
          <w:ilvl w:val="0"/>
          <w:numId w:val="322"/>
        </w:numPr>
        <w:rPr>
          <w:b/>
          <w:b/>
        </w:rPr>
      </w:pPr>
      <w:r>
        <w:rPr>
          <w:b/>
        </w:rPr>
        <w:t>Dataset Expansion</w:t>
      </w:r>
    </w:p>
    <w:p>
      <w:pPr>
        <w:pStyle w:val="Compact"/>
        <w:numPr>
          <w:ilvl w:val="1"/>
          <w:numId w:val="323"/>
        </w:numPr>
        <w:rPr/>
      </w:pPr>
      <w:r>
        <w:rPr/>
        <w:t>Collect nighttime and adverse weather images (target: +2,000 images)</w:t>
      </w:r>
    </w:p>
    <w:p>
      <w:pPr>
        <w:pStyle w:val="Compact"/>
        <w:numPr>
          <w:ilvl w:val="1"/>
          <w:numId w:val="324"/>
        </w:numPr>
        <w:rPr/>
      </w:pPr>
      <w:r>
        <w:rPr/>
        <w:t>Balance rare classes (minimum 500 instances per class)</w:t>
      </w:r>
    </w:p>
    <w:p>
      <w:pPr>
        <w:pStyle w:val="Compact"/>
        <w:numPr>
          <w:ilvl w:val="1"/>
          <w:numId w:val="325"/>
        </w:numPr>
        <w:rPr/>
      </w:pPr>
      <w:r>
        <w:rPr/>
        <w:t>Extend to rural and highway scenarios</w:t>
      </w:r>
    </w:p>
    <w:p>
      <w:pPr>
        <w:pStyle w:val="Compact"/>
        <w:numPr>
          <w:ilvl w:val="1"/>
          <w:numId w:val="326"/>
        </w:numPr>
        <w:rPr/>
      </w:pPr>
      <w:r>
        <w:rPr/>
        <w:t>Add temporal sequences for video-based detection</w:t>
      </w:r>
    </w:p>
    <w:p>
      <w:pPr>
        <w:pStyle w:val="Compact"/>
        <w:numPr>
          <w:ilvl w:val="0"/>
          <w:numId w:val="327"/>
        </w:numPr>
        <w:rPr>
          <w:b/>
          <w:b/>
        </w:rPr>
      </w:pPr>
      <w:r>
        <w:rPr>
          <w:b/>
        </w:rPr>
        <w:t>Model Improvements</w:t>
      </w:r>
    </w:p>
    <w:p>
      <w:pPr>
        <w:pStyle w:val="Compact"/>
        <w:numPr>
          <w:ilvl w:val="1"/>
          <w:numId w:val="328"/>
        </w:numPr>
        <w:rPr/>
      </w:pPr>
      <w:r>
        <w:rPr/>
        <w:t>Train larger variants (YOLOv11s, YOLOv11m) for higher accuracy</w:t>
      </w:r>
    </w:p>
    <w:p>
      <w:pPr>
        <w:pStyle w:val="Compact"/>
        <w:numPr>
          <w:ilvl w:val="1"/>
          <w:numId w:val="329"/>
        </w:numPr>
        <w:rPr/>
      </w:pPr>
      <w:r>
        <w:rPr/>
        <w:t>Implement attention mechanisms for small object detection</w:t>
      </w:r>
    </w:p>
    <w:p>
      <w:pPr>
        <w:pStyle w:val="Compact"/>
        <w:numPr>
          <w:ilvl w:val="1"/>
          <w:numId w:val="330"/>
        </w:numPr>
        <w:rPr/>
      </w:pPr>
      <w:r>
        <w:rPr/>
        <w:t>Explore anchor-free alternatives (YOLOX, CenterNet)</w:t>
      </w:r>
    </w:p>
    <w:p>
      <w:pPr>
        <w:pStyle w:val="Compact"/>
        <w:numPr>
          <w:ilvl w:val="1"/>
          <w:numId w:val="331"/>
        </w:numPr>
        <w:rPr/>
      </w:pPr>
      <w:r>
        <w:rPr/>
        <w:t>Knowledge distillation: YOLOv11m (teacher) → YOLOv11n (student)</w:t>
      </w:r>
    </w:p>
    <w:p>
      <w:pPr>
        <w:pStyle w:val="Compact"/>
        <w:numPr>
          <w:ilvl w:val="0"/>
          <w:numId w:val="332"/>
        </w:numPr>
        <w:rPr>
          <w:b/>
          <w:b/>
        </w:rPr>
      </w:pPr>
      <w:r>
        <w:rPr>
          <w:b/>
        </w:rPr>
        <w:t>Robustness Enhancement</w:t>
      </w:r>
    </w:p>
    <w:p>
      <w:pPr>
        <w:pStyle w:val="Compact"/>
        <w:numPr>
          <w:ilvl w:val="1"/>
          <w:numId w:val="333"/>
        </w:numPr>
        <w:rPr/>
      </w:pPr>
      <w:r>
        <w:rPr/>
        <w:t>Domain adaptation techniques for distribution shift</w:t>
      </w:r>
    </w:p>
    <w:p>
      <w:pPr>
        <w:pStyle w:val="Compact"/>
        <w:numPr>
          <w:ilvl w:val="1"/>
          <w:numId w:val="334"/>
        </w:numPr>
        <w:rPr/>
      </w:pPr>
      <w:r>
        <w:rPr/>
        <w:t>Adversarial training for weather robustness</w:t>
      </w:r>
    </w:p>
    <w:p>
      <w:pPr>
        <w:pStyle w:val="Compact"/>
        <w:numPr>
          <w:ilvl w:val="1"/>
          <w:numId w:val="335"/>
        </w:numPr>
        <w:rPr/>
      </w:pPr>
      <w:r>
        <w:rPr/>
        <w:t>Temporal smoothing for video-based detection</w:t>
      </w:r>
    </w:p>
    <w:p>
      <w:pPr>
        <w:pStyle w:val="Compact"/>
        <w:numPr>
          <w:ilvl w:val="1"/>
          <w:numId w:val="336"/>
        </w:numPr>
        <w:rPr/>
      </w:pPr>
      <w:r>
        <w:rPr/>
        <w:t>Ensemble methods combining multiple models</w:t>
      </w:r>
    </w:p>
    <w:p>
      <w:pPr>
        <w:pStyle w:val="FirstParagraph"/>
        <w:rPr>
          <w:b/>
          <w:b/>
        </w:rPr>
      </w:pPr>
      <w:r>
        <w:rPr>
          <w:b/>
        </w:rPr>
        <w:t>Mid-Term (2-5 years):</w:t>
      </w:r>
    </w:p>
    <w:p>
      <w:pPr>
        <w:pStyle w:val="Compact"/>
        <w:numPr>
          <w:ilvl w:val="0"/>
          <w:numId w:val="337"/>
        </w:numPr>
        <w:rPr>
          <w:b/>
          <w:b/>
        </w:rPr>
      </w:pPr>
      <w:r>
        <w:rPr>
          <w:b/>
        </w:rPr>
        <w:t>Multi-Task Learning</w:t>
      </w:r>
    </w:p>
    <w:p>
      <w:pPr>
        <w:pStyle w:val="Compact"/>
        <w:numPr>
          <w:ilvl w:val="1"/>
          <w:numId w:val="338"/>
        </w:numPr>
        <w:rPr/>
      </w:pPr>
      <w:r>
        <w:rPr/>
        <w:t>Joint detection, tracking, and sign state estimation</w:t>
      </w:r>
    </w:p>
    <w:p>
      <w:pPr>
        <w:pStyle w:val="Compact"/>
        <w:numPr>
          <w:ilvl w:val="1"/>
          <w:numId w:val="339"/>
        </w:numPr>
        <w:rPr/>
      </w:pPr>
      <w:r>
        <w:rPr/>
        <w:t>Scene understanding: Detect signs + road markings + vehicles</w:t>
      </w:r>
    </w:p>
    <w:p>
      <w:pPr>
        <w:pStyle w:val="Compact"/>
        <w:numPr>
          <w:ilvl w:val="1"/>
          <w:numId w:val="340"/>
        </w:numPr>
        <w:rPr/>
      </w:pPr>
      <w:r>
        <w:rPr/>
        <w:t>Depth estimation for distance-to-sign calculation</w:t>
      </w:r>
    </w:p>
    <w:p>
      <w:pPr>
        <w:pStyle w:val="Compact"/>
        <w:numPr>
          <w:ilvl w:val="1"/>
          <w:numId w:val="341"/>
        </w:numPr>
        <w:rPr/>
      </w:pPr>
      <w:r>
        <w:rPr/>
        <w:t>3D bounding box prediction</w:t>
      </w:r>
    </w:p>
    <w:p>
      <w:pPr>
        <w:pStyle w:val="Compact"/>
        <w:numPr>
          <w:ilvl w:val="0"/>
          <w:numId w:val="73"/>
        </w:numPr>
        <w:rPr>
          <w:b/>
          <w:b/>
        </w:rPr>
      </w:pPr>
      <w:r>
        <w:rPr>
          <w:b/>
        </w:rPr>
        <w:t>Edge Deployment Optimization</w:t>
      </w:r>
    </w:p>
    <w:p>
      <w:pPr>
        <w:pStyle w:val="Compact"/>
        <w:numPr>
          <w:ilvl w:val="1"/>
          <w:numId w:val="342"/>
        </w:numPr>
        <w:rPr/>
      </w:pPr>
      <w:r>
        <w:rPr/>
        <w:t>Neural Architecture Search (NAS) for optimal mobile architecture</w:t>
      </w:r>
    </w:p>
    <w:p>
      <w:pPr>
        <w:pStyle w:val="Compact"/>
        <w:numPr>
          <w:ilvl w:val="1"/>
          <w:numId w:val="343"/>
        </w:numPr>
        <w:rPr/>
      </w:pPr>
      <w:r>
        <w:rPr/>
        <w:t>Hardware-aware optimization (NPU, DSP acceleration)</w:t>
      </w:r>
    </w:p>
    <w:p>
      <w:pPr>
        <w:pStyle w:val="Compact"/>
        <w:numPr>
          <w:ilvl w:val="1"/>
          <w:numId w:val="344"/>
        </w:numPr>
        <w:rPr/>
      </w:pPr>
      <w:r>
        <w:rPr/>
        <w:t>Dynamic precision (mixed INT8/FP16)</w:t>
      </w:r>
    </w:p>
    <w:p>
      <w:pPr>
        <w:pStyle w:val="Compact"/>
        <w:numPr>
          <w:ilvl w:val="1"/>
          <w:numId w:val="345"/>
        </w:numPr>
        <w:rPr/>
      </w:pPr>
      <w:r>
        <w:rPr/>
        <w:t>On-device training/adaptation</w:t>
      </w:r>
    </w:p>
    <w:p>
      <w:pPr>
        <w:pStyle w:val="Compact"/>
        <w:numPr>
          <w:ilvl w:val="0"/>
          <w:numId w:val="73"/>
        </w:numPr>
        <w:rPr>
          <w:b/>
          <w:b/>
        </w:rPr>
      </w:pPr>
      <w:r>
        <w:rPr>
          <w:b/>
        </w:rPr>
        <w:t>Regional Expansion</w:t>
      </w:r>
    </w:p>
    <w:p>
      <w:pPr>
        <w:pStyle w:val="Compact"/>
        <w:numPr>
          <w:ilvl w:val="1"/>
          <w:numId w:val="346"/>
        </w:numPr>
        <w:rPr/>
      </w:pPr>
      <w:r>
        <w:rPr/>
        <w:t>Extend to other South Asian countries (India, Pakistan, Nepal)</w:t>
      </w:r>
    </w:p>
    <w:p>
      <w:pPr>
        <w:pStyle w:val="Compact"/>
        <w:numPr>
          <w:ilvl w:val="1"/>
          <w:numId w:val="347"/>
        </w:numPr>
        <w:rPr/>
      </w:pPr>
      <w:r>
        <w:rPr/>
        <w:t>Cross-country transfer learning</w:t>
      </w:r>
    </w:p>
    <w:p>
      <w:pPr>
        <w:pStyle w:val="Compact"/>
        <w:numPr>
          <w:ilvl w:val="1"/>
          <w:numId w:val="348"/>
        </w:numPr>
        <w:rPr/>
      </w:pPr>
      <w:r>
        <w:rPr/>
        <w:t>Multi-lingual sign recognition (Bengali, Hindi, Urdu)</w:t>
      </w:r>
    </w:p>
    <w:p>
      <w:pPr>
        <w:pStyle w:val="Compact"/>
        <w:numPr>
          <w:ilvl w:val="1"/>
          <w:numId w:val="349"/>
        </w:numPr>
        <w:rPr/>
      </w:pPr>
      <w:r>
        <w:rPr/>
        <w:t>Standardization efforts across SAARC nations</w:t>
      </w:r>
    </w:p>
    <w:p>
      <w:pPr>
        <w:pStyle w:val="FirstParagraph"/>
        <w:rPr>
          <w:b/>
          <w:b/>
        </w:rPr>
      </w:pPr>
      <w:r>
        <w:rPr>
          <w:b/>
        </w:rPr>
        <w:t>Long-Term (5+ years):</w:t>
      </w:r>
    </w:p>
    <w:p>
      <w:pPr>
        <w:pStyle w:val="Compact"/>
        <w:numPr>
          <w:ilvl w:val="0"/>
          <w:numId w:val="350"/>
        </w:numPr>
        <w:rPr>
          <w:b/>
          <w:b/>
        </w:rPr>
      </w:pPr>
      <w:r>
        <w:rPr>
          <w:b/>
        </w:rPr>
        <w:t>Integration with Autonomous Systems</w:t>
      </w:r>
    </w:p>
    <w:p>
      <w:pPr>
        <w:pStyle w:val="Compact"/>
        <w:numPr>
          <w:ilvl w:val="1"/>
          <w:numId w:val="351"/>
        </w:numPr>
        <w:rPr/>
      </w:pPr>
      <w:r>
        <w:rPr/>
        <w:t>Full autonomous vehicle perception pipeline</w:t>
      </w:r>
    </w:p>
    <w:p>
      <w:pPr>
        <w:pStyle w:val="Compact"/>
        <w:numPr>
          <w:ilvl w:val="1"/>
          <w:numId w:val="352"/>
        </w:numPr>
        <w:rPr/>
      </w:pPr>
      <w:r>
        <w:rPr/>
        <w:t>Sensor fusion (camera + LiDAR + radar)</w:t>
      </w:r>
    </w:p>
    <w:p>
      <w:pPr>
        <w:pStyle w:val="Compact"/>
        <w:numPr>
          <w:ilvl w:val="1"/>
          <w:numId w:val="353"/>
        </w:numPr>
        <w:rPr/>
      </w:pPr>
      <w:r>
        <w:rPr/>
        <w:t>HD map integration</w:t>
      </w:r>
    </w:p>
    <w:p>
      <w:pPr>
        <w:pStyle w:val="Compact"/>
        <w:numPr>
          <w:ilvl w:val="1"/>
          <w:numId w:val="354"/>
        </w:numPr>
        <w:rPr/>
      </w:pPr>
      <w:r>
        <w:rPr/>
        <w:t>V2X communication for sign information</w:t>
      </w:r>
    </w:p>
    <w:p>
      <w:pPr>
        <w:pStyle w:val="Compact"/>
        <w:numPr>
          <w:ilvl w:val="0"/>
          <w:numId w:val="77"/>
        </w:numPr>
        <w:rPr>
          <w:b/>
          <w:b/>
        </w:rPr>
      </w:pPr>
      <w:r>
        <w:rPr>
          <w:b/>
        </w:rPr>
        <w:t>Advanced AI Techniques</w:t>
      </w:r>
    </w:p>
    <w:p>
      <w:pPr>
        <w:pStyle w:val="Compact"/>
        <w:numPr>
          <w:ilvl w:val="1"/>
          <w:numId w:val="355"/>
        </w:numPr>
        <w:rPr/>
      </w:pPr>
      <w:r>
        <w:rPr/>
        <w:t>Transformer-based detectors (DETR, Swin Transformer)</w:t>
      </w:r>
    </w:p>
    <w:p>
      <w:pPr>
        <w:pStyle w:val="Compact"/>
        <w:numPr>
          <w:ilvl w:val="1"/>
          <w:numId w:val="356"/>
        </w:numPr>
        <w:rPr/>
      </w:pPr>
      <w:r>
        <w:rPr/>
        <w:t>Self-supervised learning to reduce annotation needs</w:t>
      </w:r>
    </w:p>
    <w:p>
      <w:pPr>
        <w:pStyle w:val="Compact"/>
        <w:numPr>
          <w:ilvl w:val="1"/>
          <w:numId w:val="357"/>
        </w:numPr>
        <w:rPr/>
      </w:pPr>
      <w:r>
        <w:rPr/>
        <w:t>Continual learning for new sign types</w:t>
      </w:r>
    </w:p>
    <w:p>
      <w:pPr>
        <w:pStyle w:val="Compact"/>
        <w:numPr>
          <w:ilvl w:val="1"/>
          <w:numId w:val="358"/>
        </w:numPr>
        <w:rPr/>
      </w:pPr>
      <w:r>
        <w:rPr/>
        <w:t>Explainable AI for safety-critical applications</w:t>
      </w:r>
    </w:p>
    <w:p>
      <w:pPr>
        <w:pStyle w:val="Compact"/>
        <w:numPr>
          <w:ilvl w:val="0"/>
          <w:numId w:val="77"/>
        </w:numPr>
        <w:rPr>
          <w:b/>
          <w:b/>
        </w:rPr>
      </w:pPr>
      <w:r>
        <w:rPr>
          <w:b/>
        </w:rPr>
        <w:t>Smart City Integration</w:t>
      </w:r>
    </w:p>
    <w:p>
      <w:pPr>
        <w:pStyle w:val="Compact"/>
        <w:numPr>
          <w:ilvl w:val="1"/>
          <w:numId w:val="359"/>
        </w:numPr>
        <w:rPr/>
      </w:pPr>
      <w:r>
        <w:rPr/>
        <w:t>City-wide sign inventory system</w:t>
      </w:r>
    </w:p>
    <w:p>
      <w:pPr>
        <w:pStyle w:val="Compact"/>
        <w:numPr>
          <w:ilvl w:val="1"/>
          <w:numId w:val="360"/>
        </w:numPr>
        <w:rPr/>
      </w:pPr>
      <w:r>
        <w:rPr/>
        <w:t>Automated maintenance alerts</w:t>
      </w:r>
    </w:p>
    <w:p>
      <w:pPr>
        <w:pStyle w:val="Compact"/>
        <w:numPr>
          <w:ilvl w:val="1"/>
          <w:numId w:val="361"/>
        </w:numPr>
        <w:rPr/>
      </w:pPr>
      <w:r>
        <w:rPr/>
        <w:t>Traffic management optimization</w:t>
      </w:r>
    </w:p>
    <w:p>
      <w:pPr>
        <w:pStyle w:val="Compact"/>
        <w:numPr>
          <w:ilvl w:val="1"/>
          <w:numId w:val="362"/>
        </w:numPr>
        <w:rPr/>
      </w:pPr>
      <w:r>
        <w:rPr/>
        <w:t>Digital twin of road infrastructure</w:t>
      </w:r>
    </w:p>
    <w:p>
      <w:pPr>
        <w:pStyle w:val="Heading2"/>
        <w:rPr/>
      </w:pPr>
      <w:bookmarkStart w:id="83" w:name="chapter-9-references"/>
      <w:r>
        <w:rPr/>
        <w:t>Chapter 9: References</w:t>
      </w:r>
      <w:bookmarkEnd w:id="83"/>
    </w:p>
    <w:p>
      <w:pPr>
        <w:pStyle w:val="FirstParagraph"/>
        <w:numPr>
          <w:ilvl w:val="0"/>
          <w:numId w:val="81"/>
        </w:numPr>
        <w:rPr/>
      </w:pPr>
      <w:r>
        <w:rPr/>
        <w:t>[1] World Health Organization, “Global Status Report on Road Safety 2023” [2] SAE International, “Taxonomy and Definitions for Terms Related to Driving Automation Systems for On-Road Motor Vehicles,” J3016, 2021 [3] WHO, “Road Traffic Injuries Fact Sheet,” 2023 [4] Bangladesh Road Transport Authority (BRTA), “Annual Report 2023” [5] Stallkamp et al., “The German Traffic Sign Recognition Benchmark,” IJCNN 2011 [6] Mathias et al., “Traffic Sign Recognition — How far are we from the solution?” IJCNN 2013 [7] Shakhuro and Konushin, “Russian Traffic Sign Images Dataset,” Computer Optics 2016 [8] Zhu et al., “Traffic-Sign Detection and Classification in the Wild,” CVPR 2016 [9] Benallal and Meunier, “Real-Time Color Segmentation of Road Signs,” IEEE CCECE 2003 [10] De la Escalera et al., “Road Traffic Sign Detection and Classification,” IEEE Trans. Ind. Electron. 1997 [11] Barnes and Zelinsky, “Real-Time Radial Symmetry for Speed Sign Detection,” IEEE IV 2004 [12] Maldonado-Bascon et al., “Road-Sign Detection and Recognition Based on Support Vector Machines,” IEEE Trans. ITS 2007 [13] Zakir et al., “Traffic Sign Classification using HOG and SVM,” Int. J. Adv. Comput. Sci. Appl. 2011 [14] Ciresan et al., “Multi-Column Deep Neural Network for Traffic Sign Classification,” Neural Networks 2012 [15] Girshick et al., “Rich Feature Hierarchies for Accurate Object Detection,” CVPR 2014 [16] Girshick, “Fast R-CNN,” ICCV 2015 [17] Ren et al., “Faster R-CNN: Towards Real-Time Object Detection,” NIPS 2015 [18] Redmon et al., “You Only Look Once: Unified, Real-Time Object Detection,” CVPR 2016 [19] Liu et al., “SSD: Single Shot MultiBox Detector,” ECCV 2016 [20] Redmon and Farhadi, “YOLO9000: Better, Faster, Stronger,” CVPR 2017 [21] Redmon and Farhadi, “YOLOv3: An Incremental Improvement,” arXiv:1804.02767, 2018 [22] Bochkovskiy et al., “YOLOv4: Optimal Speed and Accuracy of Object Detection,” arXiv:2004.10934, 2020 [23] Jocher et al., “Ultralytics YOLOv5,” GitHub repository, 2020 [24] Li et al., “YOLOv6: A Single-Stage Object Detection Framework,” arXiv:2209.02976, 2022 [25] Wang et al., “YOLOv7: Trainable bag-of-freebies,” arXiv:2207.02696, 2022 [26] Jocher et al., “Ultralytics YOLOv8,” GitHub repository, 2023 [27] Ultralytics, “YOLOv11 Documentation,” 2024 [28] Carion et al., “End-to-End Object Detection with Transformers,” ECCV 2020 [29] Tan et al., “EfficientDet: Scalable and Efficient Object Detection,” CVPR 2020 [30] He et al., “Deep Residual Learning for Image Recognition,” CVPR 2016 [31] Howard et al., “MobileNets: Efficient Convolutional Neural Networks,” arXiv:1704.04861, 2017 [32] Sandler et al., “MobileNetV2: Inverted Residuals and Linear Bottlenecks,” CVPR 2018 [33] Tan and Le, “EfficientNet: Rethinking Model Scaling,” ICML 2019 [34] Wang et al., “CSPNet: A New Backbone,” CVPR 2020 [35] Lin et al., “Feature Pyramid Networks for Object Detection,” CVPR 2017 [36] Liu et al., “Path Aggregation Network for Instance Segmentation,” CVPR 2018 [37] Lin et al., “Focal Loss for Dense Object Detection,” ICCV 2017 [38] Yu et al., “IoU Loss for 2D/3D Object Detection,” 3DV 2016 [39] Rezatofighi et al., “Generalized Intersection over Union,” CVPR 2019 [40] Zheng et al., “Distance-IoU Loss,” AAAI 2020 [41] Zhu et al., “Traffic-Sign Detection and Classification in the Wild,” CVPR 2016 [42] Mogelmose et al., “Vision-Based Traffic Sign Detection and Analysis,” Sensors 2012 [43] Lee and Kim, “Korean Traffic Sign Recognition,” ICCE-Asia 2018 [44] Various, “Indian Traffic Sign Datasets,” Multiple sources 2018-2020 [45] Fu et al., “DSSD: Deconvolutional Single Shot Detector,” arXiv:1701.06659, 2017 [46] Li and Yang, “FSSD: Feature Fusion Single Shot Multibox Detector,” arXiv:1712.00960, 2017 [47] Liu et al., “Receptive Field Block Net for Accurate and Fast Object Detection,” ECCV 2018 [48] Zhao et al., “M2Det: A Single-Shot Object Detector,” AAAI 2019 [49] Dewi et al., “Comparative Study of YOLOv5 and SSD for Traffic Sign Detection,” 2022 [50] Zhang et al., “Traffic Sign Detection using YOLO and SSD,” IEEE Trans. ITS 2021 [51] Kumar et al., “Mobile Deployment of Object Detectors,” ACM MobiCom 2023</w:t>
      </w:r>
    </w:p>
    <w:p>
      <w:pPr>
        <w:pStyle w:val="Heading2"/>
        <w:rPr/>
      </w:pPr>
      <w:bookmarkStart w:id="84" w:name="chapter-10-appendix"/>
      <w:r>
        <w:rPr/>
        <w:t>Chapter 10: Appendix</w:t>
      </w:r>
      <w:bookmarkEnd w:id="84"/>
    </w:p>
    <w:p>
      <w:pPr>
        <w:pStyle w:val="Heading3"/>
        <w:rPr/>
      </w:pPr>
      <w:bookmarkStart w:id="85" w:name="X9495323db90b7b15ded7a003bd6644d8b8d5a02"/>
      <w:r>
        <w:rPr/>
        <w:t>Appendix A: Complete Class List (29 Classes)</w:t>
      </w:r>
      <w:bookmarkEnd w:id="85"/>
    </w:p>
    <w:p>
      <w:pPr>
        <w:pStyle w:val="FirstParagraph"/>
        <w:rPr/>
      </w:pPr>
      <w:r>
        <w:rPr>
          <w:b/>
        </w:rPr>
        <w:t>Regulatory Signs (15 classes):</w:t>
      </w:r>
      <w:r>
        <w:rPr/>
        <w:t xml:space="preserve"> 1. stop_sign 2. speed_limit_40 3. speed_limit_60 4. speed_limit_80 5. no_entry 6. no_parking 7. no_stopping 8. no_overtaking 9. no_uturn 10. no_heavy_vehicles 11. no_left_turn 12. no_right_turn 13. one_way 14. give_way (yield) 15. priority_road</w:t>
      </w:r>
    </w:p>
    <w:p>
      <w:pPr>
        <w:pStyle w:val="TextBody"/>
        <w:rPr/>
      </w:pPr>
      <w:r>
        <w:rPr>
          <w:b/>
        </w:rPr>
        <w:t>Warning Signs (10 classes):</w:t>
      </w:r>
      <w:r>
        <w:rPr/>
        <w:t xml:space="preserve"> 16. pedestrian_crossing 17. school_zone 18. dangerous_curve_right 19. dangerous_curve_left 20. intersection_ahead 21. traffic_signals_ahead 22. road_narrows 23. construction_ahead 24. animal_crossing 25. other_danger</w:t>
      </w:r>
    </w:p>
    <w:p>
      <w:pPr>
        <w:pStyle w:val="TextBody"/>
        <w:rPr/>
      </w:pPr>
      <w:r>
        <w:rPr>
          <w:b/>
        </w:rPr>
        <w:t>Mandatory Signs (4 classes):</w:t>
      </w:r>
      <w:r>
        <w:rPr/>
        <w:t xml:space="preserve"> 26. roundabout 27. keep_left 28. keep_right 29. bicycle_path</w:t>
      </w:r>
    </w:p>
    <w:p>
      <w:pPr>
        <w:pStyle w:val="Heading3"/>
        <w:rPr/>
      </w:pPr>
      <w:bookmarkStart w:id="86" w:name="Xe50935f48956d319bd74eabe6b3e6314758f20d"/>
      <w:r>
        <w:rPr/>
        <w:t>Appendix B: Complete Training Hyperparameters</w:t>
      </w:r>
      <w:bookmarkEnd w:id="86"/>
    </w:p>
    <w:p>
      <w:pPr>
        <w:pStyle w:val="FirstParagraph"/>
        <w:rPr>
          <w:b/>
          <w:b/>
        </w:rPr>
      </w:pPr>
      <w:r>
        <w:rPr>
          <w:b/>
        </w:rPr>
        <w:t>YOLOv11-Nano Hyperparameters (Full List):</w:t>
      </w:r>
    </w:p>
    <w:p>
      <w:pPr>
        <w:pStyle w:val="SourceCode"/>
        <w:rPr/>
      </w:pPr>
      <w:r>
        <w:rPr>
          <w:rStyle w:val="CommentTok"/>
        </w:rPr>
        <w:t># Model</w:t>
      </w:r>
      <w:r>
        <w:rPr/>
        <w:br/>
      </w:r>
      <w:r>
        <w:rPr>
          <w:rStyle w:val="FunctionTok"/>
        </w:rPr>
        <w:t>model</w:t>
      </w:r>
      <w:r>
        <w:rPr>
          <w:rStyle w:val="KeywordTok"/>
        </w:rPr>
        <w:t>:</w:t>
      </w:r>
      <w:r>
        <w:rPr>
          <w:rStyle w:val="AttributeTok"/>
        </w:rPr>
        <w:t xml:space="preserve"> yolo11n.pt</w:t>
      </w:r>
      <w:r>
        <w:rPr/>
        <w:br/>
      </w:r>
      <w:r>
        <w:rPr>
          <w:rStyle w:val="FunctionTok"/>
        </w:rPr>
        <w:t>task</w:t>
      </w:r>
      <w:r>
        <w:rPr>
          <w:rStyle w:val="KeywordTok"/>
        </w:rPr>
        <w:t>:</w:t>
      </w:r>
      <w:r>
        <w:rPr>
          <w:rStyle w:val="AttributeTok"/>
        </w:rPr>
        <w:t xml:space="preserve"> detect</w:t>
      </w:r>
      <w:r>
        <w:rPr/>
        <w:br/>
      </w:r>
      <w:r>
        <w:rPr>
          <w:rStyle w:val="FunctionTok"/>
        </w:rPr>
        <w:t>mode</w:t>
      </w:r>
      <w:r>
        <w:rPr>
          <w:rStyle w:val="KeywordTok"/>
        </w:rPr>
        <w:t>:</w:t>
      </w:r>
      <w:r>
        <w:rPr>
          <w:rStyle w:val="AttributeTok"/>
        </w:rPr>
        <w:t xml:space="preserve"> train</w:t>
      </w:r>
      <w:r>
        <w:rPr/>
        <w:br/>
        <w:br/>
      </w:r>
      <w:r>
        <w:rPr>
          <w:rStyle w:val="CommentTok"/>
        </w:rPr>
        <w:t># Dataset</w:t>
      </w:r>
      <w:r>
        <w:rPr/>
        <w:br/>
      </w:r>
      <w:r>
        <w:rPr>
          <w:rStyle w:val="FunctionTok"/>
        </w:rPr>
        <w:t>data</w:t>
      </w:r>
      <w:r>
        <w:rPr>
          <w:rStyle w:val="KeywordTok"/>
        </w:rPr>
        <w:t>:</w:t>
      </w:r>
      <w:r>
        <w:rPr>
          <w:rStyle w:val="AttributeTok"/>
        </w:rPr>
        <w:t xml:space="preserve"> data/processed/data.yaml</w:t>
      </w:r>
      <w:r>
        <w:rPr/>
        <w:br/>
      </w:r>
      <w:r>
        <w:rPr>
          <w:rStyle w:val="FunctionTok"/>
        </w:rPr>
        <w:t>imgsz</w:t>
      </w:r>
      <w:r>
        <w:rPr>
          <w:rStyle w:val="KeywordTok"/>
        </w:rPr>
        <w:t>:</w:t>
      </w:r>
      <w:r>
        <w:rPr>
          <w:rStyle w:val="AttributeTok"/>
        </w:rPr>
        <w:t xml:space="preserve"> </w:t>
      </w:r>
      <w:r>
        <w:rPr>
          <w:rStyle w:val="DecValTok"/>
        </w:rPr>
        <w:t>640</w:t>
      </w:r>
      <w:r>
        <w:rPr/>
        <w:br/>
      </w:r>
      <w:r>
        <w:rPr>
          <w:rStyle w:val="FunctionTok"/>
        </w:rPr>
        <w:t>batch</w:t>
      </w:r>
      <w:r>
        <w:rPr>
          <w:rStyle w:val="KeywordTok"/>
        </w:rPr>
        <w:t>:</w:t>
      </w:r>
      <w:r>
        <w:rPr>
          <w:rStyle w:val="AttributeTok"/>
        </w:rPr>
        <w:t xml:space="preserve"> </w:t>
      </w:r>
      <w:r>
        <w:rPr>
          <w:rStyle w:val="DecValTok"/>
        </w:rPr>
        <w:t>8</w:t>
      </w:r>
      <w:r>
        <w:rPr/>
        <w:br/>
      </w:r>
      <w:r>
        <w:rPr>
          <w:rStyle w:val="FunctionTok"/>
        </w:rPr>
        <w:t>workers</w:t>
      </w:r>
      <w:r>
        <w:rPr>
          <w:rStyle w:val="KeywordTok"/>
        </w:rPr>
        <w:t>:</w:t>
      </w:r>
      <w:r>
        <w:rPr>
          <w:rStyle w:val="AttributeTok"/>
        </w:rPr>
        <w:t xml:space="preserve"> </w:t>
      </w:r>
      <w:r>
        <w:rPr>
          <w:rStyle w:val="DecValTok"/>
        </w:rPr>
        <w:t>8</w:t>
      </w:r>
      <w:r>
        <w:rPr/>
        <w:br/>
        <w:br/>
      </w:r>
      <w:r>
        <w:rPr>
          <w:rStyle w:val="CommentTok"/>
        </w:rPr>
        <w:t># Training</w:t>
      </w:r>
      <w:r>
        <w:rPr/>
        <w:br/>
      </w:r>
      <w:r>
        <w:rPr>
          <w:rStyle w:val="FunctionTok"/>
        </w:rPr>
        <w:t>epochs</w:t>
      </w:r>
      <w:r>
        <w:rPr>
          <w:rStyle w:val="KeywordTok"/>
        </w:rPr>
        <w:t>:</w:t>
      </w:r>
      <w:r>
        <w:rPr>
          <w:rStyle w:val="AttributeTok"/>
        </w:rPr>
        <w:t xml:space="preserve"> </w:t>
      </w:r>
      <w:r>
        <w:rPr>
          <w:rStyle w:val="DecValTok"/>
        </w:rPr>
        <w:t>50</w:t>
      </w:r>
      <w:r>
        <w:rPr/>
        <w:br/>
      </w:r>
      <w:r>
        <w:rPr>
          <w:rStyle w:val="FunctionTok"/>
        </w:rPr>
        <w:t>patience</w:t>
      </w:r>
      <w:r>
        <w:rPr>
          <w:rStyle w:val="KeywordTok"/>
        </w:rPr>
        <w:t>:</w:t>
      </w:r>
      <w:r>
        <w:rPr>
          <w:rStyle w:val="AttributeTok"/>
        </w:rPr>
        <w:t xml:space="preserve"> </w:t>
      </w:r>
      <w:r>
        <w:rPr>
          <w:rStyle w:val="DecValTok"/>
        </w:rPr>
        <w:t>50</w:t>
      </w:r>
      <w:r>
        <w:rPr/>
        <w:br/>
      </w:r>
      <w:r>
        <w:rPr>
          <w:rStyle w:val="FunctionTok"/>
        </w:rPr>
        <w:t>save_period</w:t>
      </w:r>
      <w:r>
        <w:rPr>
          <w:rStyle w:val="KeywordTok"/>
        </w:rPr>
        <w:t>:</w:t>
      </w:r>
      <w:r>
        <w:rPr>
          <w:rStyle w:val="AttributeTok"/>
        </w:rPr>
        <w:t xml:space="preserve"> </w:t>
      </w:r>
      <w:r>
        <w:rPr>
          <w:rStyle w:val="DecValTok"/>
        </w:rPr>
        <w:t>-1</w:t>
      </w:r>
      <w:r>
        <w:rPr/>
        <w:br/>
      </w:r>
      <w:r>
        <w:rPr>
          <w:rStyle w:val="FunctionTok"/>
        </w:rPr>
        <w:t>cache</w:t>
      </w:r>
      <w:r>
        <w:rPr>
          <w:rStyle w:val="KeywordTok"/>
        </w:rPr>
        <w:t>:</w:t>
      </w:r>
      <w:r>
        <w:rPr>
          <w:rStyle w:val="AttributeTok"/>
        </w:rPr>
        <w:t xml:space="preserve"> </w:t>
      </w:r>
      <w:r>
        <w:rPr>
          <w:rStyle w:val="CharTok"/>
        </w:rPr>
        <w:t>false</w:t>
      </w:r>
      <w:r>
        <w:rPr/>
        <w:br/>
      </w:r>
      <w:r>
        <w:rPr>
          <w:rStyle w:val="FunctionTok"/>
        </w:rPr>
        <w:t>device</w:t>
      </w:r>
      <w:r>
        <w:rPr>
          <w:rStyle w:val="KeywordTok"/>
        </w:rPr>
        <w:t>:</w:t>
      </w:r>
      <w:r>
        <w:rPr>
          <w:rStyle w:val="AttributeTok"/>
        </w:rPr>
        <w:t xml:space="preserve"> cpu</w:t>
      </w:r>
      <w:r>
        <w:rPr/>
        <w:br/>
      </w:r>
      <w:r>
        <w:rPr>
          <w:rStyle w:val="FunctionTok"/>
        </w:rPr>
        <w:t>pretrained</w:t>
      </w:r>
      <w:r>
        <w:rPr>
          <w:rStyle w:val="KeywordTok"/>
        </w:rPr>
        <w:t>:</w:t>
      </w:r>
      <w:r>
        <w:rPr>
          <w:rStyle w:val="AttributeTok"/>
        </w:rPr>
        <w:t xml:space="preserve"> </w:t>
      </w:r>
      <w:r>
        <w:rPr>
          <w:rStyle w:val="CharTok"/>
        </w:rPr>
        <w:t>true</w:t>
      </w:r>
      <w:r>
        <w:rPr/>
        <w:br/>
      </w:r>
      <w:r>
        <w:rPr>
          <w:rStyle w:val="FunctionTok"/>
        </w:rPr>
        <w:t>optimizer</w:t>
      </w:r>
      <w:r>
        <w:rPr>
          <w:rStyle w:val="KeywordTok"/>
        </w:rPr>
        <w:t>:</w:t>
      </w:r>
      <w:r>
        <w:rPr>
          <w:rStyle w:val="AttributeTok"/>
        </w:rPr>
        <w:t xml:space="preserve"> AdamW</w:t>
      </w:r>
      <w:r>
        <w:rPr/>
        <w:br/>
      </w:r>
      <w:r>
        <w:rPr>
          <w:rStyle w:val="FunctionTok"/>
        </w:rPr>
        <w:t>verbose</w:t>
      </w:r>
      <w:r>
        <w:rPr>
          <w:rStyle w:val="KeywordTok"/>
        </w:rPr>
        <w:t>:</w:t>
      </w:r>
      <w:r>
        <w:rPr>
          <w:rStyle w:val="AttributeTok"/>
        </w:rPr>
        <w:t xml:space="preserve"> </w:t>
      </w:r>
      <w:r>
        <w:rPr>
          <w:rStyle w:val="CharTok"/>
        </w:rPr>
        <w:t>true</w:t>
      </w:r>
      <w:r>
        <w:rPr/>
        <w:br/>
      </w:r>
      <w:r>
        <w:rPr>
          <w:rStyle w:val="FunctionTok"/>
        </w:rPr>
        <w:t>seed</w:t>
      </w:r>
      <w:r>
        <w:rPr>
          <w:rStyle w:val="KeywordTok"/>
        </w:rPr>
        <w:t>:</w:t>
      </w:r>
      <w:r>
        <w:rPr>
          <w:rStyle w:val="AttributeTok"/>
        </w:rPr>
        <w:t xml:space="preserve"> </w:t>
      </w:r>
      <w:r>
        <w:rPr>
          <w:rStyle w:val="DecValTok"/>
        </w:rPr>
        <w:t>42</w:t>
      </w:r>
      <w:r>
        <w:rPr/>
        <w:br/>
      </w:r>
      <w:r>
        <w:rPr>
          <w:rStyle w:val="FunctionTok"/>
        </w:rPr>
        <w:t>deterministic</w:t>
      </w:r>
      <w:r>
        <w:rPr>
          <w:rStyle w:val="KeywordTok"/>
        </w:rPr>
        <w:t>:</w:t>
      </w:r>
      <w:r>
        <w:rPr>
          <w:rStyle w:val="AttributeTok"/>
        </w:rPr>
        <w:t xml:space="preserve"> </w:t>
      </w:r>
      <w:r>
        <w:rPr>
          <w:rStyle w:val="CharTok"/>
        </w:rPr>
        <w:t>true</w:t>
      </w:r>
      <w:r>
        <w:rPr/>
        <w:br/>
      </w:r>
      <w:r>
        <w:rPr>
          <w:rStyle w:val="FunctionTok"/>
        </w:rPr>
        <w:t>single_cls</w:t>
      </w:r>
      <w:r>
        <w:rPr>
          <w:rStyle w:val="KeywordTok"/>
        </w:rPr>
        <w:t>:</w:t>
      </w:r>
      <w:r>
        <w:rPr>
          <w:rStyle w:val="AttributeTok"/>
        </w:rPr>
        <w:t xml:space="preserve"> </w:t>
      </w:r>
      <w:r>
        <w:rPr>
          <w:rStyle w:val="CharTok"/>
        </w:rPr>
        <w:t>false</w:t>
      </w:r>
      <w:r>
        <w:rPr/>
        <w:br/>
      </w:r>
      <w:r>
        <w:rPr>
          <w:rStyle w:val="FunctionTok"/>
        </w:rPr>
        <w:t>rect</w:t>
      </w:r>
      <w:r>
        <w:rPr>
          <w:rStyle w:val="KeywordTok"/>
        </w:rPr>
        <w:t>:</w:t>
      </w:r>
      <w:r>
        <w:rPr>
          <w:rStyle w:val="AttributeTok"/>
        </w:rPr>
        <w:t xml:space="preserve"> </w:t>
      </w:r>
      <w:r>
        <w:rPr>
          <w:rStyle w:val="CharTok"/>
        </w:rPr>
        <w:t>false</w:t>
      </w:r>
      <w:r>
        <w:rPr/>
        <w:br/>
      </w:r>
      <w:r>
        <w:rPr>
          <w:rStyle w:val="FunctionTok"/>
        </w:rPr>
        <w:t>cos_lr</w:t>
      </w:r>
      <w:r>
        <w:rPr>
          <w:rStyle w:val="KeywordTok"/>
        </w:rPr>
        <w:t>:</w:t>
      </w:r>
      <w:r>
        <w:rPr>
          <w:rStyle w:val="AttributeTok"/>
        </w:rPr>
        <w:t xml:space="preserve"> </w:t>
      </w:r>
      <w:r>
        <w:rPr>
          <w:rStyle w:val="CharTok"/>
        </w:rPr>
        <w:t>true</w:t>
      </w:r>
      <w:r>
        <w:rPr/>
        <w:br/>
      </w:r>
      <w:r>
        <w:rPr>
          <w:rStyle w:val="FunctionTok"/>
        </w:rPr>
        <w:t>close_mosaic</w:t>
      </w:r>
      <w:r>
        <w:rPr>
          <w:rStyle w:val="KeywordTok"/>
        </w:rPr>
        <w:t>:</w:t>
      </w:r>
      <w:r>
        <w:rPr>
          <w:rStyle w:val="AttributeTok"/>
        </w:rPr>
        <w:t xml:space="preserve"> </w:t>
      </w:r>
      <w:r>
        <w:rPr>
          <w:rStyle w:val="DecValTok"/>
        </w:rPr>
        <w:t>10</w:t>
      </w:r>
      <w:r>
        <w:rPr/>
        <w:br/>
      </w:r>
      <w:r>
        <w:rPr>
          <w:rStyle w:val="FunctionTok"/>
        </w:rPr>
        <w:t>resume</w:t>
      </w:r>
      <w:r>
        <w:rPr>
          <w:rStyle w:val="KeywordTok"/>
        </w:rPr>
        <w:t>:</w:t>
      </w:r>
      <w:r>
        <w:rPr>
          <w:rStyle w:val="AttributeTok"/>
        </w:rPr>
        <w:t xml:space="preserve"> </w:t>
      </w:r>
      <w:r>
        <w:rPr>
          <w:rStyle w:val="CharTok"/>
        </w:rPr>
        <w:t>false</w:t>
      </w:r>
      <w:r>
        <w:rPr/>
        <w:br/>
      </w:r>
      <w:r>
        <w:rPr>
          <w:rStyle w:val="FunctionTok"/>
        </w:rPr>
        <w:t>amp</w:t>
      </w:r>
      <w:r>
        <w:rPr>
          <w:rStyle w:val="KeywordTok"/>
        </w:rPr>
        <w:t>:</w:t>
      </w:r>
      <w:r>
        <w:rPr>
          <w:rStyle w:val="AttributeTok"/>
        </w:rPr>
        <w:t xml:space="preserve"> </w:t>
      </w:r>
      <w:r>
        <w:rPr>
          <w:rStyle w:val="CharTok"/>
        </w:rPr>
        <w:t>false</w:t>
      </w:r>
      <w:r>
        <w:rPr/>
        <w:br/>
      </w:r>
      <w:r>
        <w:rPr>
          <w:rStyle w:val="FunctionTok"/>
        </w:rPr>
        <w:t>fraction</w:t>
      </w:r>
      <w:r>
        <w:rPr>
          <w:rStyle w:val="KeywordTok"/>
        </w:rPr>
        <w:t>:</w:t>
      </w:r>
      <w:r>
        <w:rPr>
          <w:rStyle w:val="AttributeTok"/>
        </w:rPr>
        <w:t xml:space="preserve"> </w:t>
      </w:r>
      <w:r>
        <w:rPr>
          <w:rStyle w:val="FloatTok"/>
        </w:rPr>
        <w:t>1.0</w:t>
      </w:r>
      <w:r>
        <w:rPr/>
        <w:br/>
      </w:r>
      <w:r>
        <w:rPr>
          <w:rStyle w:val="FunctionTok"/>
        </w:rPr>
        <w:t>profile</w:t>
      </w:r>
      <w:r>
        <w:rPr>
          <w:rStyle w:val="KeywordTok"/>
        </w:rPr>
        <w:t>:</w:t>
      </w:r>
      <w:r>
        <w:rPr>
          <w:rStyle w:val="AttributeTok"/>
        </w:rPr>
        <w:t xml:space="preserve"> </w:t>
      </w:r>
      <w:r>
        <w:rPr>
          <w:rStyle w:val="CharTok"/>
        </w:rPr>
        <w:t>false</w:t>
      </w:r>
      <w:r>
        <w:rPr/>
        <w:br/>
      </w:r>
      <w:r>
        <w:rPr>
          <w:rStyle w:val="FunctionTok"/>
        </w:rPr>
        <w:t>freeze</w:t>
      </w:r>
      <w:r>
        <w:rPr>
          <w:rStyle w:val="KeywordTok"/>
        </w:rPr>
        <w:t>:</w:t>
      </w:r>
      <w:r>
        <w:rPr>
          <w:rStyle w:val="AttributeTok"/>
        </w:rPr>
        <w:t xml:space="preserve"> </w:t>
      </w:r>
      <w:r>
        <w:rPr>
          <w:rStyle w:val="CharTok"/>
        </w:rPr>
        <w:t>null</w:t>
      </w:r>
      <w:r>
        <w:rPr/>
        <w:br/>
        <w:br/>
      </w:r>
      <w:r>
        <w:rPr>
          <w:rStyle w:val="CommentTok"/>
        </w:rPr>
        <w:t># Hyperparameters</w:t>
      </w:r>
      <w:r>
        <w:rPr/>
        <w:br/>
      </w:r>
      <w:r>
        <w:rPr>
          <w:rStyle w:val="FunctionTok"/>
        </w:rPr>
        <w:t>lr0</w:t>
      </w:r>
      <w:r>
        <w:rPr>
          <w:rStyle w:val="KeywordTok"/>
        </w:rPr>
        <w:t>:</w:t>
      </w:r>
      <w:r>
        <w:rPr>
          <w:rStyle w:val="AttributeTok"/>
        </w:rPr>
        <w:t xml:space="preserve"> </w:t>
      </w:r>
      <w:r>
        <w:rPr>
          <w:rStyle w:val="FloatTok"/>
        </w:rPr>
        <w:t>0.01</w:t>
      </w:r>
      <w:r>
        <w:rPr/>
        <w:br/>
      </w:r>
      <w:r>
        <w:rPr>
          <w:rStyle w:val="FunctionTok"/>
        </w:rPr>
        <w:t>lrf</w:t>
      </w:r>
      <w:r>
        <w:rPr>
          <w:rStyle w:val="KeywordTok"/>
        </w:rPr>
        <w:t>:</w:t>
      </w:r>
      <w:r>
        <w:rPr>
          <w:rStyle w:val="AttributeTok"/>
        </w:rPr>
        <w:t xml:space="preserve"> </w:t>
      </w:r>
      <w:r>
        <w:rPr>
          <w:rStyle w:val="FloatTok"/>
        </w:rPr>
        <w:t>0.001</w:t>
      </w:r>
      <w:r>
        <w:rPr/>
        <w:br/>
      </w:r>
      <w:r>
        <w:rPr>
          <w:rStyle w:val="FunctionTok"/>
        </w:rPr>
        <w:t>momentum</w:t>
      </w:r>
      <w:r>
        <w:rPr>
          <w:rStyle w:val="KeywordTok"/>
        </w:rPr>
        <w:t>:</w:t>
      </w:r>
      <w:r>
        <w:rPr>
          <w:rStyle w:val="AttributeTok"/>
        </w:rPr>
        <w:t xml:space="preserve"> </w:t>
      </w:r>
      <w:r>
        <w:rPr>
          <w:rStyle w:val="FloatTok"/>
        </w:rPr>
        <w:t>0.937</w:t>
      </w:r>
      <w:r>
        <w:rPr/>
        <w:br/>
      </w:r>
      <w:r>
        <w:rPr>
          <w:rStyle w:val="FunctionTok"/>
        </w:rPr>
        <w:t>weight_decay</w:t>
      </w:r>
      <w:r>
        <w:rPr>
          <w:rStyle w:val="KeywordTok"/>
        </w:rPr>
        <w:t>:</w:t>
      </w:r>
      <w:r>
        <w:rPr>
          <w:rStyle w:val="AttributeTok"/>
        </w:rPr>
        <w:t xml:space="preserve"> </w:t>
      </w:r>
      <w:r>
        <w:rPr>
          <w:rStyle w:val="FloatTok"/>
        </w:rPr>
        <w:t>0.0005</w:t>
      </w:r>
      <w:r>
        <w:rPr/>
        <w:br/>
      </w:r>
      <w:r>
        <w:rPr>
          <w:rStyle w:val="FunctionTok"/>
        </w:rPr>
        <w:t>warmup_epochs</w:t>
      </w:r>
      <w:r>
        <w:rPr>
          <w:rStyle w:val="KeywordTok"/>
        </w:rPr>
        <w:t>:</w:t>
      </w:r>
      <w:r>
        <w:rPr>
          <w:rStyle w:val="AttributeTok"/>
        </w:rPr>
        <w:t xml:space="preserve"> </w:t>
      </w:r>
      <w:r>
        <w:rPr>
          <w:rStyle w:val="FloatTok"/>
        </w:rPr>
        <w:t>3.0</w:t>
      </w:r>
      <w:r>
        <w:rPr/>
        <w:br/>
      </w:r>
      <w:r>
        <w:rPr>
          <w:rStyle w:val="FunctionTok"/>
        </w:rPr>
        <w:t>warmup_momentum</w:t>
      </w:r>
      <w:r>
        <w:rPr>
          <w:rStyle w:val="KeywordTok"/>
        </w:rPr>
        <w:t>:</w:t>
      </w:r>
      <w:r>
        <w:rPr>
          <w:rStyle w:val="AttributeTok"/>
        </w:rPr>
        <w:t xml:space="preserve"> </w:t>
      </w:r>
      <w:r>
        <w:rPr>
          <w:rStyle w:val="FloatTok"/>
        </w:rPr>
        <w:t>0.8</w:t>
      </w:r>
      <w:r>
        <w:rPr/>
        <w:br/>
      </w:r>
      <w:r>
        <w:rPr>
          <w:rStyle w:val="FunctionTok"/>
        </w:rPr>
        <w:t>warmup_bias_lr</w:t>
      </w:r>
      <w:r>
        <w:rPr>
          <w:rStyle w:val="KeywordTok"/>
        </w:rPr>
        <w:t>:</w:t>
      </w:r>
      <w:r>
        <w:rPr>
          <w:rStyle w:val="AttributeTok"/>
        </w:rPr>
        <w:t xml:space="preserve"> </w:t>
      </w:r>
      <w:r>
        <w:rPr>
          <w:rStyle w:val="FloatTok"/>
        </w:rPr>
        <w:t>0.1</w:t>
      </w:r>
      <w:r>
        <w:rPr/>
        <w:br/>
      </w:r>
      <w:r>
        <w:rPr>
          <w:rStyle w:val="FunctionTok"/>
        </w:rPr>
        <w:t>box</w:t>
      </w:r>
      <w:r>
        <w:rPr>
          <w:rStyle w:val="KeywordTok"/>
        </w:rPr>
        <w:t>:</w:t>
      </w:r>
      <w:r>
        <w:rPr>
          <w:rStyle w:val="AttributeTok"/>
        </w:rPr>
        <w:t xml:space="preserve"> </w:t>
      </w:r>
      <w:r>
        <w:rPr>
          <w:rStyle w:val="FloatTok"/>
        </w:rPr>
        <w:t>7.5</w:t>
      </w:r>
      <w:r>
        <w:rPr/>
        <w:br/>
      </w:r>
      <w:r>
        <w:rPr>
          <w:rStyle w:val="FunctionTok"/>
        </w:rPr>
        <w:t>cls</w:t>
      </w:r>
      <w:r>
        <w:rPr>
          <w:rStyle w:val="KeywordTok"/>
        </w:rPr>
        <w:t>:</w:t>
      </w:r>
      <w:r>
        <w:rPr>
          <w:rStyle w:val="AttributeTok"/>
        </w:rPr>
        <w:t xml:space="preserve"> </w:t>
      </w:r>
      <w:r>
        <w:rPr>
          <w:rStyle w:val="FloatTok"/>
        </w:rPr>
        <w:t>0.5</w:t>
      </w:r>
      <w:r>
        <w:rPr/>
        <w:br/>
      </w:r>
      <w:r>
        <w:rPr>
          <w:rStyle w:val="FunctionTok"/>
        </w:rPr>
        <w:t>dfl</w:t>
      </w:r>
      <w:r>
        <w:rPr>
          <w:rStyle w:val="KeywordTok"/>
        </w:rPr>
        <w:t>:</w:t>
      </w:r>
      <w:r>
        <w:rPr>
          <w:rStyle w:val="AttributeTok"/>
        </w:rPr>
        <w:t xml:space="preserve"> </w:t>
      </w:r>
      <w:r>
        <w:rPr>
          <w:rStyle w:val="FloatTok"/>
        </w:rPr>
        <w:t>1.5</w:t>
      </w:r>
      <w:r>
        <w:rPr/>
        <w:br/>
      </w:r>
      <w:r>
        <w:rPr>
          <w:rStyle w:val="FunctionTok"/>
        </w:rPr>
        <w:t>pose</w:t>
      </w:r>
      <w:r>
        <w:rPr>
          <w:rStyle w:val="KeywordTok"/>
        </w:rPr>
        <w:t>:</w:t>
      </w:r>
      <w:r>
        <w:rPr>
          <w:rStyle w:val="AttributeTok"/>
        </w:rPr>
        <w:t xml:space="preserve"> </w:t>
      </w:r>
      <w:r>
        <w:rPr>
          <w:rStyle w:val="FloatTok"/>
        </w:rPr>
        <w:t>12.0</w:t>
      </w:r>
      <w:r>
        <w:rPr/>
        <w:br/>
      </w:r>
      <w:r>
        <w:rPr>
          <w:rStyle w:val="FunctionTok"/>
        </w:rPr>
        <w:t>kobj</w:t>
      </w:r>
      <w:r>
        <w:rPr>
          <w:rStyle w:val="KeywordTok"/>
        </w:rPr>
        <w:t>:</w:t>
      </w:r>
      <w:r>
        <w:rPr>
          <w:rStyle w:val="AttributeTok"/>
        </w:rPr>
        <w:t xml:space="preserve"> </w:t>
      </w:r>
      <w:r>
        <w:rPr>
          <w:rStyle w:val="FloatTok"/>
        </w:rPr>
        <w:t>2.0</w:t>
      </w:r>
      <w:r>
        <w:rPr/>
        <w:br/>
      </w:r>
      <w:r>
        <w:rPr>
          <w:rStyle w:val="FunctionTok"/>
        </w:rPr>
        <w:t>label_smoothing</w:t>
      </w:r>
      <w:r>
        <w:rPr>
          <w:rStyle w:val="KeywordTok"/>
        </w:rPr>
        <w:t>:</w:t>
      </w:r>
      <w:r>
        <w:rPr>
          <w:rStyle w:val="AttributeTok"/>
        </w:rPr>
        <w:t xml:space="preserve"> </w:t>
      </w:r>
      <w:r>
        <w:rPr>
          <w:rStyle w:val="FloatTok"/>
        </w:rPr>
        <w:t>0.0</w:t>
      </w:r>
      <w:r>
        <w:rPr/>
        <w:br/>
      </w:r>
      <w:r>
        <w:rPr>
          <w:rStyle w:val="FunctionTok"/>
        </w:rPr>
        <w:t>nbs</w:t>
      </w:r>
      <w:r>
        <w:rPr>
          <w:rStyle w:val="KeywordTok"/>
        </w:rPr>
        <w:t>:</w:t>
      </w:r>
      <w:r>
        <w:rPr>
          <w:rStyle w:val="AttributeTok"/>
        </w:rPr>
        <w:t xml:space="preserve"> </w:t>
      </w:r>
      <w:r>
        <w:rPr>
          <w:rStyle w:val="DecValTok"/>
        </w:rPr>
        <w:t>64</w:t>
      </w:r>
      <w:r>
        <w:rPr/>
        <w:br/>
      </w:r>
      <w:r>
        <w:rPr>
          <w:rStyle w:val="FunctionTok"/>
        </w:rPr>
        <w:t>hsv_h</w:t>
      </w:r>
      <w:r>
        <w:rPr>
          <w:rStyle w:val="KeywordTok"/>
        </w:rPr>
        <w:t>:</w:t>
      </w:r>
      <w:r>
        <w:rPr>
          <w:rStyle w:val="AttributeTok"/>
        </w:rPr>
        <w:t xml:space="preserve"> </w:t>
      </w:r>
      <w:r>
        <w:rPr>
          <w:rStyle w:val="FloatTok"/>
        </w:rPr>
        <w:t>0.015</w:t>
      </w:r>
      <w:r>
        <w:rPr/>
        <w:br/>
      </w:r>
      <w:r>
        <w:rPr>
          <w:rStyle w:val="FunctionTok"/>
        </w:rPr>
        <w:t>hsv_s</w:t>
      </w:r>
      <w:r>
        <w:rPr>
          <w:rStyle w:val="KeywordTok"/>
        </w:rPr>
        <w:t>:</w:t>
      </w:r>
      <w:r>
        <w:rPr>
          <w:rStyle w:val="AttributeTok"/>
        </w:rPr>
        <w:t xml:space="preserve"> </w:t>
      </w:r>
      <w:r>
        <w:rPr>
          <w:rStyle w:val="FloatTok"/>
        </w:rPr>
        <w:t>0.7</w:t>
      </w:r>
      <w:r>
        <w:rPr/>
        <w:br/>
      </w:r>
      <w:r>
        <w:rPr>
          <w:rStyle w:val="FunctionTok"/>
        </w:rPr>
        <w:t>hsv_v</w:t>
      </w:r>
      <w:r>
        <w:rPr>
          <w:rStyle w:val="KeywordTok"/>
        </w:rPr>
        <w:t>:</w:t>
      </w:r>
      <w:r>
        <w:rPr>
          <w:rStyle w:val="AttributeTok"/>
        </w:rPr>
        <w:t xml:space="preserve"> </w:t>
      </w:r>
      <w:r>
        <w:rPr>
          <w:rStyle w:val="FloatTok"/>
        </w:rPr>
        <w:t>0.4</w:t>
      </w:r>
      <w:r>
        <w:rPr/>
        <w:br/>
      </w:r>
      <w:r>
        <w:rPr>
          <w:rStyle w:val="FunctionTok"/>
        </w:rPr>
        <w:t>degrees</w:t>
      </w:r>
      <w:r>
        <w:rPr>
          <w:rStyle w:val="KeywordTok"/>
        </w:rPr>
        <w:t>:</w:t>
      </w:r>
      <w:r>
        <w:rPr>
          <w:rStyle w:val="AttributeTok"/>
        </w:rPr>
        <w:t xml:space="preserve"> </w:t>
      </w:r>
      <w:r>
        <w:rPr>
          <w:rStyle w:val="FloatTok"/>
        </w:rPr>
        <w:t>0.0</w:t>
      </w:r>
      <w:r>
        <w:rPr/>
        <w:br/>
      </w:r>
      <w:r>
        <w:rPr>
          <w:rStyle w:val="FunctionTok"/>
        </w:rPr>
        <w:t>translate</w:t>
      </w:r>
      <w:r>
        <w:rPr>
          <w:rStyle w:val="KeywordTok"/>
        </w:rPr>
        <w:t>:</w:t>
      </w:r>
      <w:r>
        <w:rPr>
          <w:rStyle w:val="AttributeTok"/>
        </w:rPr>
        <w:t xml:space="preserve"> </w:t>
      </w:r>
      <w:r>
        <w:rPr>
          <w:rStyle w:val="FloatTok"/>
        </w:rPr>
        <w:t>0.1</w:t>
      </w:r>
      <w:r>
        <w:rPr/>
        <w:br/>
      </w:r>
      <w:r>
        <w:rPr>
          <w:rStyle w:val="FunctionTok"/>
        </w:rPr>
        <w:t>scale</w:t>
      </w:r>
      <w:r>
        <w:rPr>
          <w:rStyle w:val="KeywordTok"/>
        </w:rPr>
        <w:t>:</w:t>
      </w:r>
      <w:r>
        <w:rPr>
          <w:rStyle w:val="AttributeTok"/>
        </w:rPr>
        <w:t xml:space="preserve"> </w:t>
      </w:r>
      <w:r>
        <w:rPr>
          <w:rStyle w:val="FloatTok"/>
        </w:rPr>
        <w:t>0.5</w:t>
      </w:r>
      <w:r>
        <w:rPr/>
        <w:br/>
      </w:r>
      <w:r>
        <w:rPr>
          <w:rStyle w:val="FunctionTok"/>
        </w:rPr>
        <w:t>shear</w:t>
      </w:r>
      <w:r>
        <w:rPr>
          <w:rStyle w:val="KeywordTok"/>
        </w:rPr>
        <w:t>:</w:t>
      </w:r>
      <w:r>
        <w:rPr>
          <w:rStyle w:val="AttributeTok"/>
        </w:rPr>
        <w:t xml:space="preserve"> </w:t>
      </w:r>
      <w:r>
        <w:rPr>
          <w:rStyle w:val="FloatTok"/>
        </w:rPr>
        <w:t>0.0</w:t>
      </w:r>
      <w:r>
        <w:rPr/>
        <w:br/>
      </w:r>
      <w:r>
        <w:rPr>
          <w:rStyle w:val="FunctionTok"/>
        </w:rPr>
        <w:t>perspective</w:t>
      </w:r>
      <w:r>
        <w:rPr>
          <w:rStyle w:val="KeywordTok"/>
        </w:rPr>
        <w:t>:</w:t>
      </w:r>
      <w:r>
        <w:rPr>
          <w:rStyle w:val="AttributeTok"/>
        </w:rPr>
        <w:t xml:space="preserve"> </w:t>
      </w:r>
      <w:r>
        <w:rPr>
          <w:rStyle w:val="FloatTok"/>
        </w:rPr>
        <w:t>0.0</w:t>
      </w:r>
      <w:r>
        <w:rPr/>
        <w:br/>
      </w:r>
      <w:r>
        <w:rPr>
          <w:rStyle w:val="FunctionTok"/>
        </w:rPr>
        <w:t>flipud</w:t>
      </w:r>
      <w:r>
        <w:rPr>
          <w:rStyle w:val="KeywordTok"/>
        </w:rPr>
        <w:t>:</w:t>
      </w:r>
      <w:r>
        <w:rPr>
          <w:rStyle w:val="AttributeTok"/>
        </w:rPr>
        <w:t xml:space="preserve"> </w:t>
      </w:r>
      <w:r>
        <w:rPr>
          <w:rStyle w:val="FloatTok"/>
        </w:rPr>
        <w:t>0.0</w:t>
      </w:r>
      <w:r>
        <w:rPr/>
        <w:br/>
      </w:r>
      <w:r>
        <w:rPr>
          <w:rStyle w:val="FunctionTok"/>
        </w:rPr>
        <w:t>fliplr</w:t>
      </w:r>
      <w:r>
        <w:rPr>
          <w:rStyle w:val="KeywordTok"/>
        </w:rPr>
        <w:t>:</w:t>
      </w:r>
      <w:r>
        <w:rPr>
          <w:rStyle w:val="AttributeTok"/>
        </w:rPr>
        <w:t xml:space="preserve"> </w:t>
      </w:r>
      <w:r>
        <w:rPr>
          <w:rStyle w:val="FloatTok"/>
        </w:rPr>
        <w:t>0.5</w:t>
      </w:r>
      <w:r>
        <w:rPr/>
        <w:br/>
      </w:r>
      <w:r>
        <w:rPr>
          <w:rStyle w:val="FunctionTok"/>
        </w:rPr>
        <w:t>mosaic</w:t>
      </w:r>
      <w:r>
        <w:rPr>
          <w:rStyle w:val="KeywordTok"/>
        </w:rPr>
        <w:t>:</w:t>
      </w:r>
      <w:r>
        <w:rPr>
          <w:rStyle w:val="AttributeTok"/>
        </w:rPr>
        <w:t xml:space="preserve"> </w:t>
      </w:r>
      <w:r>
        <w:rPr>
          <w:rStyle w:val="FloatTok"/>
        </w:rPr>
        <w:t>1.0</w:t>
      </w:r>
      <w:r>
        <w:rPr/>
        <w:br/>
      </w:r>
      <w:r>
        <w:rPr>
          <w:rStyle w:val="FunctionTok"/>
        </w:rPr>
        <w:t>mixup</w:t>
      </w:r>
      <w:r>
        <w:rPr>
          <w:rStyle w:val="KeywordTok"/>
        </w:rPr>
        <w:t>:</w:t>
      </w:r>
      <w:r>
        <w:rPr>
          <w:rStyle w:val="AttributeTok"/>
        </w:rPr>
        <w:t xml:space="preserve"> </w:t>
      </w:r>
      <w:r>
        <w:rPr>
          <w:rStyle w:val="FloatTok"/>
        </w:rPr>
        <w:t>0.1</w:t>
      </w:r>
      <w:r>
        <w:rPr/>
        <w:br/>
      </w:r>
      <w:r>
        <w:rPr>
          <w:rStyle w:val="FunctionTok"/>
        </w:rPr>
        <w:t>copy_paste</w:t>
      </w:r>
      <w:r>
        <w:rPr>
          <w:rStyle w:val="KeywordTok"/>
        </w:rPr>
        <w:t>:</w:t>
      </w:r>
      <w:r>
        <w:rPr>
          <w:rStyle w:val="AttributeTok"/>
        </w:rPr>
        <w:t xml:space="preserve"> </w:t>
      </w:r>
      <w:r>
        <w:rPr>
          <w:rStyle w:val="FloatTok"/>
        </w:rPr>
        <w:t>0.0</w:t>
      </w:r>
      <w:r>
        <w:rPr/>
        <w:br/>
        <w:br/>
      </w:r>
      <w:r>
        <w:rPr>
          <w:rStyle w:val="CommentTok"/>
        </w:rPr>
        <w:t># Augmentation</w:t>
      </w:r>
      <w:r>
        <w:rPr/>
        <w:br/>
      </w:r>
      <w:r>
        <w:rPr>
          <w:rStyle w:val="FunctionTok"/>
        </w:rPr>
        <w:t>augment</w:t>
      </w:r>
      <w:r>
        <w:rPr>
          <w:rStyle w:val="KeywordTok"/>
        </w:rPr>
        <w:t>:</w:t>
      </w:r>
      <w:r>
        <w:rPr>
          <w:rStyle w:val="AttributeTok"/>
        </w:rPr>
        <w:t xml:space="preserve"> </w:t>
      </w:r>
      <w:r>
        <w:rPr>
          <w:rStyle w:val="CharTok"/>
        </w:rPr>
        <w:t>true</w:t>
      </w:r>
      <w:r>
        <w:rPr/>
        <w:br/>
      </w:r>
      <w:r>
        <w:rPr>
          <w:rStyle w:val="FunctionTok"/>
        </w:rPr>
        <w:t>overlap_mask</w:t>
      </w:r>
      <w:r>
        <w:rPr>
          <w:rStyle w:val="KeywordTok"/>
        </w:rPr>
        <w:t>:</w:t>
      </w:r>
      <w:r>
        <w:rPr>
          <w:rStyle w:val="AttributeTok"/>
        </w:rPr>
        <w:t xml:space="preserve"> </w:t>
      </w:r>
      <w:r>
        <w:rPr>
          <w:rStyle w:val="CharTok"/>
        </w:rPr>
        <w:t>true</w:t>
      </w:r>
      <w:r>
        <w:rPr/>
        <w:br/>
      </w:r>
      <w:r>
        <w:rPr>
          <w:rStyle w:val="FunctionTok"/>
        </w:rPr>
        <w:t>mask_ratio</w:t>
      </w:r>
      <w:r>
        <w:rPr>
          <w:rStyle w:val="KeywordTok"/>
        </w:rPr>
        <w:t>:</w:t>
      </w:r>
      <w:r>
        <w:rPr>
          <w:rStyle w:val="AttributeTok"/>
        </w:rPr>
        <w:t xml:space="preserve"> </w:t>
      </w:r>
      <w:r>
        <w:rPr>
          <w:rStyle w:val="DecValTok"/>
        </w:rPr>
        <w:t>4</w:t>
      </w:r>
      <w:r>
        <w:rPr/>
        <w:br/>
      </w:r>
      <w:r>
        <w:rPr>
          <w:rStyle w:val="FunctionTok"/>
        </w:rPr>
        <w:t>dropout</w:t>
      </w:r>
      <w:r>
        <w:rPr>
          <w:rStyle w:val="KeywordTok"/>
        </w:rPr>
        <w:t>:</w:t>
      </w:r>
      <w:r>
        <w:rPr>
          <w:rStyle w:val="AttributeTok"/>
        </w:rPr>
        <w:t xml:space="preserve"> </w:t>
      </w:r>
      <w:r>
        <w:rPr>
          <w:rStyle w:val="FloatTok"/>
        </w:rPr>
        <w:t>0.0</w:t>
      </w:r>
      <w:r>
        <w:rPr/>
        <w:br/>
        <w:br/>
      </w:r>
      <w:r>
        <w:rPr>
          <w:rStyle w:val="CommentTok"/>
        </w:rPr>
        <w:t># Validation</w:t>
      </w:r>
      <w:r>
        <w:rPr/>
        <w:br/>
      </w:r>
      <w:r>
        <w:rPr>
          <w:rStyle w:val="FunctionTok"/>
        </w:rPr>
        <w:t>val</w:t>
      </w:r>
      <w:r>
        <w:rPr>
          <w:rStyle w:val="KeywordTok"/>
        </w:rPr>
        <w:t>:</w:t>
      </w:r>
      <w:r>
        <w:rPr>
          <w:rStyle w:val="AttributeTok"/>
        </w:rPr>
        <w:t xml:space="preserve"> </w:t>
      </w:r>
      <w:r>
        <w:rPr>
          <w:rStyle w:val="CharTok"/>
        </w:rPr>
        <w:t>true</w:t>
      </w:r>
      <w:r>
        <w:rPr/>
        <w:br/>
      </w:r>
      <w:r>
        <w:rPr>
          <w:rStyle w:val="FunctionTok"/>
        </w:rPr>
        <w:t>split</w:t>
      </w:r>
      <w:r>
        <w:rPr>
          <w:rStyle w:val="KeywordTok"/>
        </w:rPr>
        <w:t>:</w:t>
      </w:r>
      <w:r>
        <w:rPr>
          <w:rStyle w:val="AttributeTok"/>
        </w:rPr>
        <w:t xml:space="preserve"> val</w:t>
      </w:r>
      <w:r>
        <w:rPr/>
        <w:br/>
      </w:r>
      <w:r>
        <w:rPr>
          <w:rStyle w:val="FunctionTok"/>
        </w:rPr>
        <w:t>save_json</w:t>
      </w:r>
      <w:r>
        <w:rPr>
          <w:rStyle w:val="KeywordTok"/>
        </w:rPr>
        <w:t>:</w:t>
      </w:r>
      <w:r>
        <w:rPr>
          <w:rStyle w:val="AttributeTok"/>
        </w:rPr>
        <w:t xml:space="preserve"> </w:t>
      </w:r>
      <w:r>
        <w:rPr>
          <w:rStyle w:val="CharTok"/>
        </w:rPr>
        <w:t>false</w:t>
      </w:r>
      <w:r>
        <w:rPr/>
        <w:br/>
      </w:r>
      <w:r>
        <w:rPr>
          <w:rStyle w:val="FunctionTok"/>
        </w:rPr>
        <w:t>save_hybrid</w:t>
      </w:r>
      <w:r>
        <w:rPr>
          <w:rStyle w:val="KeywordTok"/>
        </w:rPr>
        <w:t>:</w:t>
      </w:r>
      <w:r>
        <w:rPr>
          <w:rStyle w:val="AttributeTok"/>
        </w:rPr>
        <w:t xml:space="preserve"> </w:t>
      </w:r>
      <w:r>
        <w:rPr>
          <w:rStyle w:val="CharTok"/>
        </w:rPr>
        <w:t>false</w:t>
      </w:r>
      <w:r>
        <w:rPr/>
        <w:br/>
      </w:r>
      <w:r>
        <w:rPr>
          <w:rStyle w:val="FunctionTok"/>
        </w:rPr>
        <w:t>conf</w:t>
      </w:r>
      <w:r>
        <w:rPr>
          <w:rStyle w:val="KeywordTok"/>
        </w:rPr>
        <w:t>:</w:t>
      </w:r>
      <w:r>
        <w:rPr>
          <w:rStyle w:val="AttributeTok"/>
        </w:rPr>
        <w:t xml:space="preserve"> </w:t>
      </w:r>
      <w:r>
        <w:rPr>
          <w:rStyle w:val="CharTok"/>
        </w:rPr>
        <w:t>null</w:t>
      </w:r>
      <w:r>
        <w:rPr/>
        <w:br/>
      </w:r>
      <w:r>
        <w:rPr>
          <w:rStyle w:val="FunctionTok"/>
        </w:rPr>
        <w:t>iou</w:t>
      </w:r>
      <w:r>
        <w:rPr>
          <w:rStyle w:val="KeywordTok"/>
        </w:rPr>
        <w:t>:</w:t>
      </w:r>
      <w:r>
        <w:rPr>
          <w:rStyle w:val="AttributeTok"/>
        </w:rPr>
        <w:t xml:space="preserve"> </w:t>
      </w:r>
      <w:r>
        <w:rPr>
          <w:rStyle w:val="FloatTok"/>
        </w:rPr>
        <w:t>0.7</w:t>
      </w:r>
      <w:r>
        <w:rPr/>
        <w:br/>
      </w:r>
      <w:r>
        <w:rPr>
          <w:rStyle w:val="FunctionTok"/>
        </w:rPr>
        <w:t>max_det</w:t>
      </w:r>
      <w:r>
        <w:rPr>
          <w:rStyle w:val="KeywordTok"/>
        </w:rPr>
        <w:t>:</w:t>
      </w:r>
      <w:r>
        <w:rPr>
          <w:rStyle w:val="AttributeTok"/>
        </w:rPr>
        <w:t xml:space="preserve"> </w:t>
      </w:r>
      <w:r>
        <w:rPr>
          <w:rStyle w:val="DecValTok"/>
        </w:rPr>
        <w:t>300</w:t>
      </w:r>
      <w:r>
        <w:rPr/>
        <w:br/>
      </w:r>
      <w:r>
        <w:rPr>
          <w:rStyle w:val="FunctionTok"/>
        </w:rPr>
        <w:t>half</w:t>
      </w:r>
      <w:r>
        <w:rPr>
          <w:rStyle w:val="KeywordTok"/>
        </w:rPr>
        <w:t>:</w:t>
      </w:r>
      <w:r>
        <w:rPr>
          <w:rStyle w:val="AttributeTok"/>
        </w:rPr>
        <w:t xml:space="preserve"> </w:t>
      </w:r>
      <w:r>
        <w:rPr>
          <w:rStyle w:val="CharTok"/>
        </w:rPr>
        <w:t>false</w:t>
      </w:r>
      <w:r>
        <w:rPr/>
        <w:br/>
      </w:r>
      <w:r>
        <w:rPr>
          <w:rStyle w:val="FunctionTok"/>
        </w:rPr>
        <w:t>dnn</w:t>
      </w:r>
      <w:r>
        <w:rPr>
          <w:rStyle w:val="KeywordTok"/>
        </w:rPr>
        <w:t>:</w:t>
      </w:r>
      <w:r>
        <w:rPr>
          <w:rStyle w:val="AttributeTok"/>
        </w:rPr>
        <w:t xml:space="preserve"> </w:t>
      </w:r>
      <w:r>
        <w:rPr>
          <w:rStyle w:val="CharTok"/>
        </w:rPr>
        <w:t>false</w:t>
      </w:r>
      <w:r>
        <w:rPr/>
        <w:br/>
      </w:r>
      <w:r>
        <w:rPr>
          <w:rStyle w:val="FunctionTok"/>
        </w:rPr>
        <w:t>plots</w:t>
      </w:r>
      <w:r>
        <w:rPr>
          <w:rStyle w:val="KeywordTok"/>
        </w:rPr>
        <w:t>:</w:t>
      </w:r>
      <w:r>
        <w:rPr>
          <w:rStyle w:val="AttributeTok"/>
        </w:rPr>
        <w:t xml:space="preserve"> </w:t>
      </w:r>
      <w:r>
        <w:rPr>
          <w:rStyle w:val="CharTok"/>
        </w:rPr>
        <w:t>true</w:t>
      </w:r>
      <w:r>
        <w:rPr/>
        <w:br/>
        <w:br/>
      </w:r>
      <w:r>
        <w:rPr>
          <w:rStyle w:val="CommentTok"/>
        </w:rPr>
        <w:t># Prediction</w:t>
      </w:r>
      <w:r>
        <w:rPr/>
        <w:br/>
      </w:r>
      <w:r>
        <w:rPr>
          <w:rStyle w:val="FunctionTok"/>
        </w:rPr>
        <w:t>source</w:t>
      </w:r>
      <w:r>
        <w:rPr>
          <w:rStyle w:val="KeywordTok"/>
        </w:rPr>
        <w:t>:</w:t>
      </w:r>
      <w:r>
        <w:rPr>
          <w:rStyle w:val="AttributeTok"/>
        </w:rPr>
        <w:t xml:space="preserve"> </w:t>
      </w:r>
      <w:r>
        <w:rPr>
          <w:rStyle w:val="CharTok"/>
        </w:rPr>
        <w:t>null</w:t>
      </w:r>
      <w:r>
        <w:rPr/>
        <w:br/>
      </w:r>
      <w:r>
        <w:rPr>
          <w:rStyle w:val="FunctionTok"/>
        </w:rPr>
        <w:t>vid_stride</w:t>
      </w:r>
      <w:r>
        <w:rPr>
          <w:rStyle w:val="KeywordTok"/>
        </w:rPr>
        <w:t>:</w:t>
      </w:r>
      <w:r>
        <w:rPr>
          <w:rStyle w:val="AttributeTok"/>
        </w:rPr>
        <w:t xml:space="preserve"> </w:t>
      </w:r>
      <w:r>
        <w:rPr>
          <w:rStyle w:val="DecValTok"/>
        </w:rPr>
        <w:t>1</w:t>
      </w:r>
      <w:r>
        <w:rPr/>
        <w:br/>
      </w:r>
      <w:r>
        <w:rPr>
          <w:rStyle w:val="FunctionTok"/>
        </w:rPr>
        <w:t>stream_buffer</w:t>
      </w:r>
      <w:r>
        <w:rPr>
          <w:rStyle w:val="KeywordTok"/>
        </w:rPr>
        <w:t>:</w:t>
      </w:r>
      <w:r>
        <w:rPr>
          <w:rStyle w:val="AttributeTok"/>
        </w:rPr>
        <w:t xml:space="preserve"> </w:t>
      </w:r>
      <w:r>
        <w:rPr>
          <w:rStyle w:val="CharTok"/>
        </w:rPr>
        <w:t>false</w:t>
      </w:r>
      <w:r>
        <w:rPr/>
        <w:br/>
      </w:r>
      <w:r>
        <w:rPr>
          <w:rStyle w:val="FunctionTok"/>
        </w:rPr>
        <w:t>visualize</w:t>
      </w:r>
      <w:r>
        <w:rPr>
          <w:rStyle w:val="KeywordTok"/>
        </w:rPr>
        <w:t>:</w:t>
      </w:r>
      <w:r>
        <w:rPr>
          <w:rStyle w:val="AttributeTok"/>
        </w:rPr>
        <w:t xml:space="preserve"> </w:t>
      </w:r>
      <w:r>
        <w:rPr>
          <w:rStyle w:val="CharTok"/>
        </w:rPr>
        <w:t>false</w:t>
      </w:r>
      <w:r>
        <w:rPr/>
        <w:br/>
      </w:r>
      <w:r>
        <w:rPr>
          <w:rStyle w:val="FunctionTok"/>
        </w:rPr>
        <w:t>save_txt</w:t>
      </w:r>
      <w:r>
        <w:rPr>
          <w:rStyle w:val="KeywordTok"/>
        </w:rPr>
        <w:t>:</w:t>
      </w:r>
      <w:r>
        <w:rPr>
          <w:rStyle w:val="AttributeTok"/>
        </w:rPr>
        <w:t xml:space="preserve"> </w:t>
      </w:r>
      <w:r>
        <w:rPr>
          <w:rStyle w:val="CharTok"/>
        </w:rPr>
        <w:t>false</w:t>
      </w:r>
      <w:r>
        <w:rPr/>
        <w:br/>
      </w:r>
      <w:r>
        <w:rPr>
          <w:rStyle w:val="FunctionTok"/>
        </w:rPr>
        <w:t>save_conf</w:t>
      </w:r>
      <w:r>
        <w:rPr>
          <w:rStyle w:val="KeywordTok"/>
        </w:rPr>
        <w:t>:</w:t>
      </w:r>
      <w:r>
        <w:rPr>
          <w:rStyle w:val="AttributeTok"/>
        </w:rPr>
        <w:t xml:space="preserve"> </w:t>
      </w:r>
      <w:r>
        <w:rPr>
          <w:rStyle w:val="CharTok"/>
        </w:rPr>
        <w:t>false</w:t>
      </w:r>
      <w:r>
        <w:rPr/>
        <w:br/>
      </w:r>
      <w:r>
        <w:rPr>
          <w:rStyle w:val="FunctionTok"/>
        </w:rPr>
        <w:t>save_crop</w:t>
      </w:r>
      <w:r>
        <w:rPr>
          <w:rStyle w:val="KeywordTok"/>
        </w:rPr>
        <w:t>:</w:t>
      </w:r>
      <w:r>
        <w:rPr>
          <w:rStyle w:val="AttributeTok"/>
        </w:rPr>
        <w:t xml:space="preserve"> </w:t>
      </w:r>
      <w:r>
        <w:rPr>
          <w:rStyle w:val="CharTok"/>
        </w:rPr>
        <w:t>false</w:t>
      </w:r>
      <w:r>
        <w:rPr/>
        <w:br/>
      </w:r>
      <w:r>
        <w:rPr>
          <w:rStyle w:val="FunctionTok"/>
        </w:rPr>
        <w:t>show_labels</w:t>
      </w:r>
      <w:r>
        <w:rPr>
          <w:rStyle w:val="KeywordTok"/>
        </w:rPr>
        <w:t>:</w:t>
      </w:r>
      <w:r>
        <w:rPr>
          <w:rStyle w:val="AttributeTok"/>
        </w:rPr>
        <w:t xml:space="preserve"> </w:t>
      </w:r>
      <w:r>
        <w:rPr>
          <w:rStyle w:val="CharTok"/>
        </w:rPr>
        <w:t>true</w:t>
      </w:r>
      <w:r>
        <w:rPr/>
        <w:br/>
      </w:r>
      <w:r>
        <w:rPr>
          <w:rStyle w:val="FunctionTok"/>
        </w:rPr>
        <w:t>show_conf</w:t>
      </w:r>
      <w:r>
        <w:rPr>
          <w:rStyle w:val="KeywordTok"/>
        </w:rPr>
        <w:t>:</w:t>
      </w:r>
      <w:r>
        <w:rPr>
          <w:rStyle w:val="AttributeTok"/>
        </w:rPr>
        <w:t xml:space="preserve"> </w:t>
      </w:r>
      <w:r>
        <w:rPr>
          <w:rStyle w:val="CharTok"/>
        </w:rPr>
        <w:t>true</w:t>
      </w:r>
      <w:r>
        <w:rPr/>
        <w:br/>
      </w:r>
      <w:r>
        <w:rPr>
          <w:rStyle w:val="FunctionTok"/>
        </w:rPr>
        <w:t>show_boxes</w:t>
      </w:r>
      <w:r>
        <w:rPr>
          <w:rStyle w:val="KeywordTok"/>
        </w:rPr>
        <w:t>:</w:t>
      </w:r>
      <w:r>
        <w:rPr>
          <w:rStyle w:val="AttributeTok"/>
        </w:rPr>
        <w:t xml:space="preserve"> </w:t>
      </w:r>
      <w:r>
        <w:rPr>
          <w:rStyle w:val="CharTok"/>
        </w:rPr>
        <w:t>true</w:t>
      </w:r>
      <w:r>
        <w:rPr/>
        <w:br/>
      </w:r>
      <w:r>
        <w:rPr>
          <w:rStyle w:val="FunctionTok"/>
        </w:rPr>
        <w:t>line_width</w:t>
      </w:r>
      <w:r>
        <w:rPr>
          <w:rStyle w:val="KeywordTok"/>
        </w:rPr>
        <w:t>:</w:t>
      </w:r>
      <w:r>
        <w:rPr>
          <w:rStyle w:val="AttributeTok"/>
        </w:rPr>
        <w:t xml:space="preserve"> </w:t>
      </w:r>
      <w:r>
        <w:rPr>
          <w:rStyle w:val="CharTok"/>
        </w:rPr>
        <w:t>null</w:t>
      </w:r>
      <w:r>
        <w:rPr/>
        <w:br/>
        <w:br/>
      </w:r>
      <w:r>
        <w:rPr>
          <w:rStyle w:val="CommentTok"/>
        </w:rPr>
        <w:t># Export</w:t>
      </w:r>
      <w:r>
        <w:rPr/>
        <w:br/>
      </w:r>
      <w:r>
        <w:rPr>
          <w:rStyle w:val="FunctionTok"/>
        </w:rPr>
        <w:t>format</w:t>
      </w:r>
      <w:r>
        <w:rPr>
          <w:rStyle w:val="KeywordTok"/>
        </w:rPr>
        <w:t>:</w:t>
      </w:r>
      <w:r>
        <w:rPr>
          <w:rStyle w:val="AttributeTok"/>
        </w:rPr>
        <w:t xml:space="preserve"> torchscript</w:t>
      </w:r>
      <w:r>
        <w:rPr/>
        <w:br/>
      </w:r>
      <w:r>
        <w:rPr>
          <w:rStyle w:val="FunctionTok"/>
        </w:rPr>
        <w:t>keras</w:t>
      </w:r>
      <w:r>
        <w:rPr>
          <w:rStyle w:val="KeywordTok"/>
        </w:rPr>
        <w:t>:</w:t>
      </w:r>
      <w:r>
        <w:rPr>
          <w:rStyle w:val="AttributeTok"/>
        </w:rPr>
        <w:t xml:space="preserve"> </w:t>
      </w:r>
      <w:r>
        <w:rPr>
          <w:rStyle w:val="CharTok"/>
        </w:rPr>
        <w:t>false</w:t>
      </w:r>
      <w:r>
        <w:rPr/>
        <w:br/>
      </w:r>
      <w:r>
        <w:rPr>
          <w:rStyle w:val="FunctionTok"/>
        </w:rPr>
        <w:t>optimize</w:t>
      </w:r>
      <w:r>
        <w:rPr>
          <w:rStyle w:val="KeywordTok"/>
        </w:rPr>
        <w:t>:</w:t>
      </w:r>
      <w:r>
        <w:rPr>
          <w:rStyle w:val="AttributeTok"/>
        </w:rPr>
        <w:t xml:space="preserve"> </w:t>
      </w:r>
      <w:r>
        <w:rPr>
          <w:rStyle w:val="CharTok"/>
        </w:rPr>
        <w:t>false</w:t>
      </w:r>
      <w:r>
        <w:rPr/>
        <w:br/>
      </w:r>
      <w:r>
        <w:rPr>
          <w:rStyle w:val="FunctionTok"/>
        </w:rPr>
        <w:t>int8</w:t>
      </w:r>
      <w:r>
        <w:rPr>
          <w:rStyle w:val="KeywordTok"/>
        </w:rPr>
        <w:t>:</w:t>
      </w:r>
      <w:r>
        <w:rPr>
          <w:rStyle w:val="AttributeTok"/>
        </w:rPr>
        <w:t xml:space="preserve"> </w:t>
      </w:r>
      <w:r>
        <w:rPr>
          <w:rStyle w:val="CharTok"/>
        </w:rPr>
        <w:t>false</w:t>
      </w:r>
      <w:r>
        <w:rPr/>
        <w:br/>
      </w:r>
      <w:r>
        <w:rPr>
          <w:rStyle w:val="FunctionTok"/>
        </w:rPr>
        <w:t>dynamic</w:t>
      </w:r>
      <w:r>
        <w:rPr>
          <w:rStyle w:val="KeywordTok"/>
        </w:rPr>
        <w:t>:</w:t>
      </w:r>
      <w:r>
        <w:rPr>
          <w:rStyle w:val="AttributeTok"/>
        </w:rPr>
        <w:t xml:space="preserve"> </w:t>
      </w:r>
      <w:r>
        <w:rPr>
          <w:rStyle w:val="CharTok"/>
        </w:rPr>
        <w:t>false</w:t>
      </w:r>
      <w:r>
        <w:rPr/>
        <w:br/>
      </w:r>
      <w:r>
        <w:rPr>
          <w:rStyle w:val="FunctionTok"/>
        </w:rPr>
        <w:t>simplify</w:t>
      </w:r>
      <w:r>
        <w:rPr>
          <w:rStyle w:val="KeywordTok"/>
        </w:rPr>
        <w:t>:</w:t>
      </w:r>
      <w:r>
        <w:rPr>
          <w:rStyle w:val="AttributeTok"/>
        </w:rPr>
        <w:t xml:space="preserve"> </w:t>
      </w:r>
      <w:r>
        <w:rPr>
          <w:rStyle w:val="CharTok"/>
        </w:rPr>
        <w:t>false</w:t>
      </w:r>
      <w:r>
        <w:rPr/>
        <w:br/>
      </w:r>
      <w:r>
        <w:rPr>
          <w:rStyle w:val="FunctionTok"/>
        </w:rPr>
        <w:t>opset</w:t>
      </w:r>
      <w:r>
        <w:rPr>
          <w:rStyle w:val="KeywordTok"/>
        </w:rPr>
        <w:t>:</w:t>
      </w:r>
      <w:r>
        <w:rPr>
          <w:rStyle w:val="AttributeTok"/>
        </w:rPr>
        <w:t xml:space="preserve"> </w:t>
      </w:r>
      <w:r>
        <w:rPr>
          <w:rStyle w:val="CharTok"/>
        </w:rPr>
        <w:t>null</w:t>
      </w:r>
      <w:r>
        <w:rPr/>
        <w:br/>
      </w:r>
      <w:r>
        <w:rPr>
          <w:rStyle w:val="FunctionTok"/>
        </w:rPr>
        <w:t>workspace</w:t>
      </w:r>
      <w:r>
        <w:rPr>
          <w:rStyle w:val="KeywordTok"/>
        </w:rPr>
        <w:t>:</w:t>
      </w:r>
      <w:r>
        <w:rPr>
          <w:rStyle w:val="AttributeTok"/>
        </w:rPr>
        <w:t xml:space="preserve"> </w:t>
      </w:r>
      <w:r>
        <w:rPr>
          <w:rStyle w:val="DecValTok"/>
        </w:rPr>
        <w:t>4</w:t>
      </w:r>
      <w:r>
        <w:rPr/>
        <w:br/>
      </w:r>
      <w:r>
        <w:rPr>
          <w:rStyle w:val="FunctionTok"/>
        </w:rPr>
        <w:t>nms</w:t>
      </w:r>
      <w:r>
        <w:rPr>
          <w:rStyle w:val="KeywordTok"/>
        </w:rPr>
        <w:t>:</w:t>
      </w:r>
      <w:r>
        <w:rPr>
          <w:rStyle w:val="AttributeTok"/>
        </w:rPr>
        <w:t xml:space="preserve"> </w:t>
      </w:r>
      <w:r>
        <w:rPr>
          <w:rStyle w:val="CharTok"/>
        </w:rPr>
        <w:t>false</w:t>
      </w:r>
    </w:p>
    <w:p>
      <w:pPr>
        <w:pStyle w:val="FirstParagraph"/>
        <w:rPr>
          <w:b/>
          <w:b/>
        </w:rPr>
      </w:pPr>
      <w:r>
        <w:rPr>
          <w:b/>
        </w:rPr>
        <w:t>SSD-MobileNet Hyperparameters:</w:t>
      </w:r>
    </w:p>
    <w:p>
      <w:pPr>
        <w:pStyle w:val="SourceCode"/>
        <w:rPr/>
      </w:pPr>
      <w:r>
        <w:rPr>
          <w:rStyle w:val="CommentTok"/>
        </w:rPr>
        <w:t># Training configuration</w:t>
      </w:r>
      <w:r>
        <w:rPr/>
        <w:br/>
      </w:r>
      <w:r>
        <w:rPr>
          <w:rStyle w:val="NormalTok"/>
        </w:rPr>
        <w:t xml:space="preserve">config </w:t>
      </w:r>
      <w:r>
        <w:rPr>
          <w:rStyle w:val="OperatorTok"/>
        </w:rPr>
        <w:t>=</w:t>
      </w:r>
      <w:r>
        <w:rPr>
          <w:rStyle w:val="NormalTok"/>
        </w:rPr>
        <w:t xml:space="preserve"> {</w:t>
      </w:r>
      <w:r>
        <w:rPr/>
        <w:br/>
      </w:r>
      <w:r>
        <w:rPr>
          <w:rStyle w:val="NormalTok"/>
        </w:rPr>
        <w:t xml:space="preserve">    </w:t>
      </w:r>
      <w:r>
        <w:rPr>
          <w:rStyle w:val="StringTok"/>
        </w:rPr>
        <w:t>'backbone'</w:t>
      </w:r>
      <w:r>
        <w:rPr>
          <w:rStyle w:val="NormalTok"/>
        </w:rPr>
        <w:t xml:space="preserve">: </w:t>
      </w:r>
      <w:r>
        <w:rPr>
          <w:rStyle w:val="StringTok"/>
        </w:rPr>
        <w:t>'mobilenet_v2'</w:t>
      </w:r>
      <w:r>
        <w:rPr>
          <w:rStyle w:val="NormalTok"/>
        </w:rPr>
        <w:t>,</w:t>
      </w:r>
      <w:r>
        <w:rPr/>
        <w:br/>
      </w:r>
      <w:r>
        <w:rPr>
          <w:rStyle w:val="NormalTok"/>
        </w:rPr>
        <w:t xml:space="preserve">    </w:t>
      </w:r>
      <w:r>
        <w:rPr>
          <w:rStyle w:val="StringTok"/>
        </w:rPr>
        <w:t>'pretrained'</w:t>
      </w:r>
      <w:r>
        <w:rPr>
          <w:rStyle w:val="NormalTok"/>
        </w:rPr>
        <w:t xml:space="preserve">: </w:t>
      </w:r>
      <w:r>
        <w:rPr>
          <w:rStyle w:val="VariableTok"/>
        </w:rPr>
        <w:t>True</w:t>
      </w:r>
      <w:r>
        <w:rPr>
          <w:rStyle w:val="NormalTok"/>
        </w:rPr>
        <w:t>,</w:t>
      </w:r>
      <w:r>
        <w:rPr/>
        <w:br/>
      </w:r>
      <w:r>
        <w:rPr>
          <w:rStyle w:val="NormalTok"/>
        </w:rPr>
        <w:t xml:space="preserve">    </w:t>
      </w:r>
      <w:r>
        <w:rPr>
          <w:rStyle w:val="StringTok"/>
        </w:rPr>
        <w:t>'num_classes'</w:t>
      </w:r>
      <w:r>
        <w:rPr>
          <w:rStyle w:val="NormalTok"/>
        </w:rPr>
        <w:t xml:space="preserve">: </w:t>
      </w:r>
      <w:r>
        <w:rPr>
          <w:rStyle w:val="DecValTok"/>
        </w:rPr>
        <w:t>30</w:t>
      </w:r>
      <w:r>
        <w:rPr>
          <w:rStyle w:val="NormalTok"/>
        </w:rPr>
        <w:t xml:space="preserve">,  </w:t>
      </w:r>
      <w:r>
        <w:rPr>
          <w:rStyle w:val="CommentTok"/>
        </w:rPr>
        <w:t># 29 + background</w:t>
      </w:r>
      <w:r>
        <w:rPr/>
        <w:br/>
      </w:r>
      <w:r>
        <w:rPr>
          <w:rStyle w:val="NormalTok"/>
        </w:rPr>
        <w:t xml:space="preserve">    </w:t>
      </w:r>
      <w:r>
        <w:rPr>
          <w:rStyle w:val="StringTok"/>
        </w:rPr>
        <w:t>'input_size'</w:t>
      </w:r>
      <w:r>
        <w:rPr>
          <w:rStyle w:val="NormalTok"/>
        </w:rPr>
        <w:t xml:space="preserve">: </w:t>
      </w:r>
      <w:r>
        <w:rPr>
          <w:rStyle w:val="DecValTok"/>
        </w:rPr>
        <w:t>320</w:t>
      </w:r>
      <w:r>
        <w:rPr>
          <w:rStyle w:val="NormalTok"/>
        </w:rPr>
        <w:t>,</w:t>
      </w:r>
      <w:r>
        <w:rPr/>
        <w:br/>
      </w:r>
      <w:r>
        <w:rPr>
          <w:rStyle w:val="NormalTok"/>
        </w:rPr>
        <w:t xml:space="preserve">    </w:t>
      </w:r>
      <w:r>
        <w:rPr>
          <w:rStyle w:val="StringTok"/>
        </w:rPr>
        <w:t>'batch_size'</w:t>
      </w:r>
      <w:r>
        <w:rPr>
          <w:rStyle w:val="NormalTok"/>
        </w:rPr>
        <w:t xml:space="preserve">: </w:t>
      </w:r>
      <w:r>
        <w:rPr>
          <w:rStyle w:val="DecValTok"/>
        </w:rPr>
        <w:t>16</w:t>
      </w:r>
      <w:r>
        <w:rPr>
          <w:rStyle w:val="NormalTok"/>
        </w:rPr>
        <w:t>,</w:t>
      </w:r>
      <w:r>
        <w:rPr/>
        <w:br/>
      </w:r>
      <w:r>
        <w:rPr>
          <w:rStyle w:val="NormalTok"/>
        </w:rPr>
        <w:t xml:space="preserve">    </w:t>
      </w:r>
      <w:r>
        <w:rPr>
          <w:rStyle w:val="StringTok"/>
        </w:rPr>
        <w:t>'num_epochs'</w:t>
      </w:r>
      <w:r>
        <w:rPr>
          <w:rStyle w:val="NormalTok"/>
        </w:rPr>
        <w:t xml:space="preserve">: </w:t>
      </w:r>
      <w:r>
        <w:rPr>
          <w:rStyle w:val="DecValTok"/>
        </w:rPr>
        <w:t>100</w:t>
      </w:r>
      <w:r>
        <w:rPr>
          <w:rStyle w:val="NormalTok"/>
        </w:rPr>
        <w:t>,</w:t>
      </w:r>
      <w:r>
        <w:rPr/>
        <w:br/>
      </w:r>
      <w:r>
        <w:rPr>
          <w:rStyle w:val="NormalTok"/>
        </w:rPr>
        <w:t xml:space="preserve">    </w:t>
      </w:r>
      <w:r>
        <w:rPr>
          <w:rStyle w:val="StringTok"/>
        </w:rPr>
        <w:t>'learning_rate'</w:t>
      </w:r>
      <w:r>
        <w:rPr>
          <w:rStyle w:val="NormalTok"/>
        </w:rPr>
        <w:t xml:space="preserve">: </w:t>
      </w:r>
      <w:r>
        <w:rPr>
          <w:rStyle w:val="FloatTok"/>
        </w:rPr>
        <w:t>0.001</w:t>
      </w:r>
      <w:r>
        <w:rPr>
          <w:rStyle w:val="NormalTok"/>
        </w:rPr>
        <w:t>,</w:t>
      </w:r>
      <w:r>
        <w:rPr/>
        <w:br/>
      </w:r>
      <w:r>
        <w:rPr>
          <w:rStyle w:val="NormalTok"/>
        </w:rPr>
        <w:t xml:space="preserve">    </w:t>
      </w:r>
      <w:r>
        <w:rPr>
          <w:rStyle w:val="StringTok"/>
        </w:rPr>
        <w:t>'momentum'</w:t>
      </w:r>
      <w:r>
        <w:rPr>
          <w:rStyle w:val="NormalTok"/>
        </w:rPr>
        <w:t xml:space="preserve">: </w:t>
      </w:r>
      <w:r>
        <w:rPr>
          <w:rStyle w:val="FloatTok"/>
        </w:rPr>
        <w:t>0.9</w:t>
      </w:r>
      <w:r>
        <w:rPr>
          <w:rStyle w:val="NormalTok"/>
        </w:rPr>
        <w:t>,</w:t>
      </w:r>
      <w:r>
        <w:rPr/>
        <w:br/>
      </w:r>
      <w:r>
        <w:rPr>
          <w:rStyle w:val="NormalTok"/>
        </w:rPr>
        <w:t xml:space="preserve">    </w:t>
      </w:r>
      <w:r>
        <w:rPr>
          <w:rStyle w:val="StringTok"/>
        </w:rPr>
        <w:t>'weight_decay'</w:t>
      </w:r>
      <w:r>
        <w:rPr>
          <w:rStyle w:val="NormalTok"/>
        </w:rPr>
        <w:t xml:space="preserve">: </w:t>
      </w:r>
      <w:r>
        <w:rPr>
          <w:rStyle w:val="FloatTok"/>
        </w:rPr>
        <w:t>0.0005</w:t>
      </w:r>
      <w:r>
        <w:rPr>
          <w:rStyle w:val="NormalTok"/>
        </w:rPr>
        <w:t>,</w:t>
      </w:r>
      <w:r>
        <w:rPr/>
        <w:br/>
      </w:r>
      <w:r>
        <w:rPr>
          <w:rStyle w:val="NormalTok"/>
        </w:rPr>
        <w:t xml:space="preserve">    </w:t>
      </w:r>
      <w:r>
        <w:rPr>
          <w:rStyle w:val="StringTok"/>
        </w:rPr>
        <w:t>'gamma'</w:t>
      </w:r>
      <w:r>
        <w:rPr>
          <w:rStyle w:val="NormalTok"/>
        </w:rPr>
        <w:t xml:space="preserve">: </w:t>
      </w:r>
      <w:r>
        <w:rPr>
          <w:rStyle w:val="FloatTok"/>
        </w:rPr>
        <w:t>0.1</w:t>
      </w:r>
      <w:r>
        <w:rPr>
          <w:rStyle w:val="NormalTok"/>
        </w:rPr>
        <w:t>,</w:t>
      </w:r>
      <w:r>
        <w:rPr/>
        <w:br/>
      </w:r>
      <w:r>
        <w:rPr>
          <w:rStyle w:val="NormalTok"/>
        </w:rPr>
        <w:t xml:space="preserve">    </w:t>
      </w:r>
      <w:r>
        <w:rPr>
          <w:rStyle w:val="StringTok"/>
        </w:rPr>
        <w:t>'scheduler'</w:t>
      </w:r>
      <w:r>
        <w:rPr>
          <w:rStyle w:val="NormalTok"/>
        </w:rPr>
        <w:t xml:space="preserve">: </w:t>
      </w:r>
      <w:r>
        <w:rPr>
          <w:rStyle w:val="StringTok"/>
        </w:rPr>
        <w:t>'ReduceLROnPlateau'</w:t>
      </w:r>
      <w:r>
        <w:rPr>
          <w:rStyle w:val="NormalTok"/>
        </w:rPr>
        <w:t>,</w:t>
      </w:r>
      <w:r>
        <w:rPr/>
        <w:br/>
      </w:r>
      <w:r>
        <w:rPr>
          <w:rStyle w:val="NormalTok"/>
        </w:rPr>
        <w:t xml:space="preserve">    </w:t>
      </w:r>
      <w:r>
        <w:rPr>
          <w:rStyle w:val="StringTok"/>
        </w:rPr>
        <w:t>'patience'</w:t>
      </w:r>
      <w:r>
        <w:rPr>
          <w:rStyle w:val="NormalTok"/>
        </w:rPr>
        <w:t xml:space="preserve">: </w:t>
      </w:r>
      <w:r>
        <w:rPr>
          <w:rStyle w:val="DecValTok"/>
        </w:rPr>
        <w:t>10</w:t>
      </w:r>
      <w:r>
        <w:rPr>
          <w:rStyle w:val="NormalTok"/>
        </w:rPr>
        <w:t>,</w:t>
      </w:r>
      <w:r>
        <w:rPr/>
        <w:br/>
      </w:r>
      <w:r>
        <w:rPr>
          <w:rStyle w:val="NormalTok"/>
        </w:rPr>
        <w:t xml:space="preserve">    </w:t>
      </w:r>
      <w:r>
        <w:rPr>
          <w:rStyle w:val="StringTok"/>
        </w:rPr>
        <w:t>'min_lr'</w:t>
      </w:r>
      <w:r>
        <w:rPr>
          <w:rStyle w:val="NormalTok"/>
        </w:rPr>
        <w:t xml:space="preserve">: </w:t>
      </w:r>
      <w:r>
        <w:rPr>
          <w:rStyle w:val="FloatTok"/>
        </w:rPr>
        <w:t>1e-6</w:t>
      </w:r>
      <w:r>
        <w:rPr>
          <w:rStyle w:val="NormalTok"/>
        </w:rPr>
        <w:t>,</w:t>
      </w:r>
      <w:r>
        <w:rPr/>
        <w:br/>
      </w:r>
      <w:r>
        <w:rPr>
          <w:rStyle w:val="NormalTok"/>
        </w:rPr>
        <w:t xml:space="preserve">    </w:t>
      </w:r>
      <w:r>
        <w:rPr>
          <w:rStyle w:val="StringTok"/>
        </w:rPr>
        <w:t>'freeze_backbone_epochs'</w:t>
      </w:r>
      <w:r>
        <w:rPr>
          <w:rStyle w:val="NormalTok"/>
        </w:rPr>
        <w:t xml:space="preserve">: </w:t>
      </w:r>
      <w:r>
        <w:rPr>
          <w:rStyle w:val="DecValTok"/>
        </w:rPr>
        <w:t>10</w:t>
      </w:r>
      <w:r>
        <w:rPr>
          <w:rStyle w:val="NormalTok"/>
        </w:rPr>
        <w:t>,</w:t>
      </w:r>
      <w:r>
        <w:rPr/>
        <w:br/>
      </w:r>
      <w:r>
        <w:rPr>
          <w:rStyle w:val="NormalTok"/>
        </w:rPr>
        <w:t xml:space="preserve">    </w:t>
      </w:r>
      <w:r>
        <w:rPr>
          <w:rStyle w:val="StringTok"/>
        </w:rPr>
        <w:t>'hard_negative_ratio'</w:t>
      </w:r>
      <w:r>
        <w:rPr>
          <w:rStyle w:val="NormalTok"/>
        </w:rPr>
        <w:t xml:space="preserve">: </w:t>
      </w:r>
      <w:r>
        <w:rPr>
          <w:rStyle w:val="DecValTok"/>
        </w:rPr>
        <w:t>3</w:t>
      </w:r>
      <w:r>
        <w:rPr>
          <w:rStyle w:val="NormalTok"/>
        </w:rPr>
        <w:t>,</w:t>
      </w:r>
      <w:r>
        <w:rPr/>
        <w:br/>
      </w:r>
      <w:r>
        <w:rPr>
          <w:rStyle w:val="NormalTok"/>
        </w:rPr>
        <w:t xml:space="preserve">    </w:t>
      </w:r>
      <w:r>
        <w:rPr>
          <w:rStyle w:val="StringTok"/>
        </w:rPr>
        <w:t>'iou_threshold'</w:t>
      </w:r>
      <w:r>
        <w:rPr>
          <w:rStyle w:val="NormalTok"/>
        </w:rPr>
        <w:t xml:space="preserve">: </w:t>
      </w:r>
      <w:r>
        <w:rPr>
          <w:rStyle w:val="FloatTok"/>
        </w:rPr>
        <w:t>0.5</w:t>
      </w:r>
      <w:r>
        <w:rPr>
          <w:rStyle w:val="NormalTok"/>
        </w:rPr>
        <w:t>,</w:t>
      </w:r>
      <w:r>
        <w:rPr/>
        <w:br/>
      </w:r>
      <w:r>
        <w:rPr>
          <w:rStyle w:val="NormalTok"/>
        </w:rPr>
        <w:t xml:space="preserve">    </w:t>
      </w:r>
      <w:r>
        <w:rPr>
          <w:rStyle w:val="StringTok"/>
        </w:rPr>
        <w:t>'nms_threshold'</w:t>
      </w:r>
      <w:r>
        <w:rPr>
          <w:rStyle w:val="NormalTok"/>
        </w:rPr>
        <w:t xml:space="preserve">: </w:t>
      </w:r>
      <w:r>
        <w:rPr>
          <w:rStyle w:val="FloatTok"/>
        </w:rPr>
        <w:t>0.45</w:t>
      </w:r>
      <w:r>
        <w:rPr>
          <w:rStyle w:val="NormalTok"/>
        </w:rPr>
        <w:t>,</w:t>
      </w:r>
      <w:r>
        <w:rPr/>
        <w:br/>
      </w:r>
      <w:r>
        <w:rPr>
          <w:rStyle w:val="NormalTok"/>
        </w:rPr>
        <w:t xml:space="preserve">    </w:t>
      </w:r>
      <w:r>
        <w:rPr>
          <w:rStyle w:val="StringTok"/>
        </w:rPr>
        <w:t>'confidence_threshold'</w:t>
      </w:r>
      <w:r>
        <w:rPr>
          <w:rStyle w:val="NormalTok"/>
        </w:rPr>
        <w:t xml:space="preserve">: </w:t>
      </w:r>
      <w:r>
        <w:rPr>
          <w:rStyle w:val="FloatTok"/>
        </w:rPr>
        <w:t>0.5</w:t>
      </w:r>
      <w:r>
        <w:rPr>
          <w:rStyle w:val="NormalTok"/>
        </w:rPr>
        <w:t>,</w:t>
      </w:r>
      <w:r>
        <w:rPr/>
        <w:br/>
      </w:r>
      <w:r>
        <w:rPr>
          <w:rStyle w:val="NormalTok"/>
        </w:rPr>
        <w:t xml:space="preserve">    </w:t>
      </w:r>
      <w:r>
        <w:rPr>
          <w:rStyle w:val="StringTok"/>
        </w:rPr>
        <w:t>'top_k'</w:t>
      </w:r>
      <w:r>
        <w:rPr>
          <w:rStyle w:val="NormalTok"/>
        </w:rPr>
        <w:t xml:space="preserve">: </w:t>
      </w:r>
      <w:r>
        <w:rPr>
          <w:rStyle w:val="DecValTok"/>
        </w:rPr>
        <w:t>200</w:t>
      </w:r>
      <w:r>
        <w:rPr>
          <w:rStyle w:val="NormalTok"/>
        </w:rPr>
        <w:t>,</w:t>
      </w:r>
      <w:r>
        <w:rPr/>
        <w:br/>
      </w:r>
      <w:r>
        <w:rPr>
          <w:rStyle w:val="NormalTok"/>
        </w:rPr>
        <w:t xml:space="preserve">    </w:t>
      </w:r>
      <w:r>
        <w:rPr>
          <w:rStyle w:val="StringTok"/>
        </w:rPr>
        <w:t>'keep_top_k'</w:t>
      </w:r>
      <w:r>
        <w:rPr>
          <w:rStyle w:val="NormalTok"/>
        </w:rPr>
        <w:t xml:space="preserve">: </w:t>
      </w:r>
      <w:r>
        <w:rPr>
          <w:rStyle w:val="DecValTok"/>
        </w:rPr>
        <w:t>100</w:t>
      </w:r>
      <w:r>
        <w:rPr>
          <w:rStyle w:val="NormalTok"/>
        </w:rPr>
        <w:t>,</w:t>
      </w:r>
      <w:r>
        <w:rPr/>
        <w:br/>
      </w:r>
      <w:r>
        <w:rPr>
          <w:rStyle w:val="NormalTok"/>
        </w:rPr>
        <w:t xml:space="preserve">    </w:t>
      </w:r>
      <w:r>
        <w:rPr>
          <w:rStyle w:val="StringTok"/>
        </w:rPr>
        <w:t>'loss_alpha'</w:t>
      </w:r>
      <w:r>
        <w:rPr>
          <w:rStyle w:val="NormalTok"/>
        </w:rPr>
        <w:t xml:space="preserve">: </w:t>
      </w:r>
      <w:r>
        <w:rPr>
          <w:rStyle w:val="FloatTok"/>
        </w:rPr>
        <w:t>1.0</w:t>
      </w:r>
      <w:r>
        <w:rPr>
          <w:rStyle w:val="NormalTok"/>
        </w:rPr>
        <w:t>,</w:t>
      </w:r>
      <w:r>
        <w:rPr/>
        <w:br/>
      </w:r>
      <w:r>
        <w:rPr>
          <w:rStyle w:val="NormalTok"/>
        </w:rPr>
        <w:t xml:space="preserve">    </w:t>
      </w:r>
      <w:r>
        <w:rPr>
          <w:rStyle w:val="StringTok"/>
        </w:rPr>
        <w:t>'num_workers'</w:t>
      </w:r>
      <w:r>
        <w:rPr>
          <w:rStyle w:val="NormalTok"/>
        </w:rPr>
        <w:t xml:space="preserve">: </w:t>
      </w:r>
      <w:r>
        <w:rPr>
          <w:rStyle w:val="DecValTok"/>
        </w:rPr>
        <w:t>8</w:t>
      </w:r>
      <w:r>
        <w:rPr>
          <w:rStyle w:val="NormalTok"/>
        </w:rPr>
        <w:t>,</w:t>
      </w:r>
      <w:r>
        <w:rPr/>
        <w:br/>
      </w:r>
      <w:r>
        <w:rPr>
          <w:rStyle w:val="NormalTok"/>
        </w:rPr>
        <w:t xml:space="preserve">    </w:t>
      </w:r>
      <w:r>
        <w:rPr>
          <w:rStyle w:val="StringTok"/>
        </w:rPr>
        <w:t>'pin_memory'</w:t>
      </w:r>
      <w:r>
        <w:rPr>
          <w:rStyle w:val="NormalTok"/>
        </w:rPr>
        <w:t xml:space="preserve">: </w:t>
      </w:r>
      <w:r>
        <w:rPr>
          <w:rStyle w:val="VariableTok"/>
        </w:rPr>
        <w:t>True</w:t>
      </w:r>
      <w:r>
        <w:rPr>
          <w:rStyle w:val="NormalTok"/>
        </w:rPr>
        <w:t>,</w:t>
      </w:r>
      <w:r>
        <w:rPr/>
        <w:br/>
      </w:r>
      <w:r>
        <w:rPr>
          <w:rStyle w:val="NormalTok"/>
        </w:rPr>
        <w:t xml:space="preserve">    </w:t>
      </w:r>
      <w:r>
        <w:rPr>
          <w:rStyle w:val="StringTok"/>
        </w:rPr>
        <w:t>'device'</w:t>
      </w:r>
      <w:r>
        <w:rPr>
          <w:rStyle w:val="NormalTok"/>
        </w:rPr>
        <w:t xml:space="preserve">: </w:t>
      </w:r>
      <w:r>
        <w:rPr>
          <w:rStyle w:val="StringTok"/>
        </w:rPr>
        <w:t>'cpu'</w:t>
      </w:r>
      <w:r>
        <w:rPr/>
        <w:br/>
      </w:r>
      <w:r>
        <w:rPr>
          <w:rStyle w:val="NormalTok"/>
        </w:rPr>
        <w:t>}</w:t>
      </w:r>
    </w:p>
    <w:p>
      <w:pPr>
        <w:pStyle w:val="Heading3"/>
        <w:rPr/>
      </w:pPr>
      <w:bookmarkStart w:id="87" w:name="appendix-c-command-reference"/>
      <w:r>
        <w:rPr/>
        <w:t>Appendix C: Command Reference</w:t>
      </w:r>
      <w:bookmarkEnd w:id="87"/>
    </w:p>
    <w:p>
      <w:pPr>
        <w:pStyle w:val="FirstParagraph"/>
        <w:rPr>
          <w:b/>
          <w:b/>
        </w:rPr>
      </w:pPr>
      <w:r>
        <w:rPr>
          <w:b/>
        </w:rPr>
        <w:t>Dataset Preparation:</w:t>
      </w:r>
    </w:p>
    <w:p>
      <w:pPr>
        <w:pStyle w:val="SourceCode"/>
        <w:rPr/>
      </w:pPr>
      <w:r>
        <w:rPr>
          <w:rStyle w:val="CommentTok"/>
        </w:rPr>
        <w:t># Download dataset</w:t>
      </w:r>
      <w:r>
        <w:rPr/>
        <w:br/>
      </w:r>
      <w:r>
        <w:rPr>
          <w:rStyle w:val="BuiltInTok"/>
        </w:rPr>
        <w:t>cd</w:t>
      </w:r>
      <w:r>
        <w:rPr>
          <w:rStyle w:val="NormalTok"/>
        </w:rPr>
        <w:t xml:space="preserve"> training</w:t>
      </w:r>
      <w:r>
        <w:rPr/>
        <w:br/>
      </w:r>
      <w:r>
        <w:rPr>
          <w:rStyle w:val="ExtensionTok"/>
        </w:rPr>
        <w:t>python</w:t>
      </w:r>
      <w:r>
        <w:rPr>
          <w:rStyle w:val="NormalTok"/>
        </w:rPr>
        <w:t xml:space="preserve"> download_dataset.py </w:t>
      </w:r>
      <w:r>
        <w:rPr>
          <w:rStyle w:val="KeywordTok"/>
        </w:rPr>
        <w:t>\</w:t>
      </w:r>
      <w:r>
        <w:rPr/>
        <w:br/>
      </w:r>
      <w:r>
        <w:rPr>
          <w:rStyle w:val="NormalTok"/>
        </w:rPr>
        <w:t xml:space="preserve">  </w:t>
      </w:r>
      <w:r>
        <w:rPr>
          <w:rStyle w:val="ExtensionTok"/>
        </w:rPr>
        <w:t>--output-dir</w:t>
      </w:r>
      <w:r>
        <w:rPr>
          <w:rStyle w:val="NormalTok"/>
        </w:rPr>
        <w:t xml:space="preserve"> ../data/raw </w:t>
      </w:r>
      <w:r>
        <w:rPr>
          <w:rStyle w:val="KeywordTok"/>
        </w:rPr>
        <w:t>\</w:t>
      </w:r>
      <w:r>
        <w:rPr/>
        <w:br/>
      </w:r>
      <w:r>
        <w:rPr>
          <w:rStyle w:val="NormalTok"/>
        </w:rPr>
        <w:t xml:space="preserve">  </w:t>
      </w:r>
      <w:r>
        <w:rPr>
          <w:rStyle w:val="ExtensionTok"/>
        </w:rPr>
        <w:t>--download-dir</w:t>
      </w:r>
      <w:r>
        <w:rPr>
          <w:rStyle w:val="NormalTok"/>
        </w:rPr>
        <w:t xml:space="preserve"> ../data/downloads</w:t>
      </w:r>
      <w:r>
        <w:rPr/>
        <w:br/>
        <w:br/>
      </w:r>
      <w:r>
        <w:rPr>
          <w:rStyle w:val="CommentTok"/>
        </w:rPr>
        <w:t># Preprocess and create splits</w:t>
      </w:r>
      <w:r>
        <w:rPr/>
        <w:br/>
      </w:r>
      <w:r>
        <w:rPr>
          <w:rStyle w:val="ExtensionTok"/>
        </w:rPr>
        <w:t>python</w:t>
      </w:r>
      <w:r>
        <w:rPr>
          <w:rStyle w:val="NormalTok"/>
        </w:rPr>
        <w:t xml:space="preserve"> data_preprocessing.py </w:t>
      </w:r>
      <w:r>
        <w:rPr>
          <w:rStyle w:val="KeywordTok"/>
        </w:rPr>
        <w:t>\</w:t>
      </w:r>
      <w:r>
        <w:rPr/>
        <w:br/>
      </w:r>
      <w:r>
        <w:rPr>
          <w:rStyle w:val="NormalTok"/>
        </w:rPr>
        <w:t xml:space="preserve">  </w:t>
      </w:r>
      <w:r>
        <w:rPr>
          <w:rStyle w:val="ExtensionTok"/>
        </w:rPr>
        <w:t>--raw-dir</w:t>
      </w:r>
      <w:r>
        <w:rPr>
          <w:rStyle w:val="NormalTok"/>
        </w:rPr>
        <w:t xml:space="preserve"> ../data/raw </w:t>
      </w:r>
      <w:r>
        <w:rPr>
          <w:rStyle w:val="KeywordTok"/>
        </w:rPr>
        <w:t>\</w:t>
      </w:r>
      <w:r>
        <w:rPr/>
        <w:br/>
      </w:r>
      <w:r>
        <w:rPr>
          <w:rStyle w:val="NormalTok"/>
        </w:rPr>
        <w:t xml:space="preserve">  </w:t>
      </w:r>
      <w:r>
        <w:rPr>
          <w:rStyle w:val="ExtensionTok"/>
        </w:rPr>
        <w:t>--output-dir</w:t>
      </w:r>
      <w:r>
        <w:rPr>
          <w:rStyle w:val="NormalTok"/>
        </w:rPr>
        <w:t xml:space="preserve"> ../data/processed </w:t>
      </w:r>
      <w:r>
        <w:rPr>
          <w:rStyle w:val="KeywordTok"/>
        </w:rPr>
        <w:t>\</w:t>
      </w:r>
      <w:r>
        <w:rPr/>
        <w:br/>
      </w:r>
      <w:r>
        <w:rPr>
          <w:rStyle w:val="NormalTok"/>
        </w:rPr>
        <w:t xml:space="preserve">  </w:t>
      </w:r>
      <w:r>
        <w:rPr>
          <w:rStyle w:val="ExtensionTok"/>
        </w:rPr>
        <w:t>--train-split</w:t>
      </w:r>
      <w:r>
        <w:rPr>
          <w:rStyle w:val="NormalTok"/>
        </w:rPr>
        <w:t xml:space="preserve"> 0.795 </w:t>
      </w:r>
      <w:r>
        <w:rPr>
          <w:rStyle w:val="KeywordTok"/>
        </w:rPr>
        <w:t>\</w:t>
      </w:r>
      <w:r>
        <w:rPr/>
        <w:br/>
      </w:r>
      <w:r>
        <w:rPr>
          <w:rStyle w:val="NormalTok"/>
        </w:rPr>
        <w:t xml:space="preserve">  </w:t>
      </w:r>
      <w:r>
        <w:rPr>
          <w:rStyle w:val="ExtensionTok"/>
        </w:rPr>
        <w:t>--val-split</w:t>
      </w:r>
      <w:r>
        <w:rPr>
          <w:rStyle w:val="NormalTok"/>
        </w:rPr>
        <w:t xml:space="preserve"> 0.114 </w:t>
      </w:r>
      <w:r>
        <w:rPr>
          <w:rStyle w:val="KeywordTok"/>
        </w:rPr>
        <w:t>\</w:t>
      </w:r>
      <w:r>
        <w:rPr/>
        <w:br/>
      </w:r>
      <w:r>
        <w:rPr>
          <w:rStyle w:val="NormalTok"/>
        </w:rPr>
        <w:t xml:space="preserve">  </w:t>
      </w:r>
      <w:r>
        <w:rPr>
          <w:rStyle w:val="ExtensionTok"/>
        </w:rPr>
        <w:t>--test-split</w:t>
      </w:r>
      <w:r>
        <w:rPr>
          <w:rStyle w:val="NormalTok"/>
        </w:rPr>
        <w:t xml:space="preserve"> 0.091 </w:t>
      </w:r>
      <w:r>
        <w:rPr>
          <w:rStyle w:val="KeywordTok"/>
        </w:rPr>
        <w:t>\</w:t>
      </w:r>
      <w:r>
        <w:rPr/>
        <w:br/>
      </w:r>
      <w:r>
        <w:rPr>
          <w:rStyle w:val="NormalTok"/>
        </w:rPr>
        <w:t xml:space="preserve">  </w:t>
      </w:r>
      <w:r>
        <w:rPr>
          <w:rStyle w:val="ExtensionTok"/>
        </w:rPr>
        <w:t>--augment</w:t>
      </w:r>
      <w:r>
        <w:rPr>
          <w:rStyle w:val="NormalTok"/>
        </w:rPr>
        <w:t xml:space="preserve"> </w:t>
      </w:r>
      <w:r>
        <w:rPr>
          <w:rStyle w:val="KeywordTok"/>
        </w:rPr>
        <w:t>\</w:t>
      </w:r>
      <w:r>
        <w:rPr/>
        <w:br/>
      </w:r>
      <w:r>
        <w:rPr>
          <w:rStyle w:val="NormalTok"/>
        </w:rPr>
        <w:t xml:space="preserve">  </w:t>
      </w:r>
      <w:r>
        <w:rPr>
          <w:rStyle w:val="ExtensionTok"/>
        </w:rPr>
        <w:t>--coco-format</w:t>
      </w:r>
      <w:r>
        <w:rPr>
          <w:rStyle w:val="NormalTok"/>
        </w:rPr>
        <w:t xml:space="preserve"> </w:t>
      </w:r>
      <w:r>
        <w:rPr>
          <w:rStyle w:val="KeywordTok"/>
        </w:rPr>
        <w:t>\</w:t>
      </w:r>
      <w:r>
        <w:rPr/>
        <w:br/>
      </w:r>
      <w:r>
        <w:rPr>
          <w:rStyle w:val="NormalTok"/>
        </w:rPr>
        <w:t xml:space="preserve">  </w:t>
      </w:r>
      <w:r>
        <w:rPr>
          <w:rStyle w:val="ExtensionTok"/>
        </w:rPr>
        <w:t>--seed</w:t>
      </w:r>
      <w:r>
        <w:rPr>
          <w:rStyle w:val="NormalTok"/>
        </w:rPr>
        <w:t xml:space="preserve"> 42</w:t>
      </w:r>
    </w:p>
    <w:p>
      <w:pPr>
        <w:pStyle w:val="FirstParagraph"/>
        <w:rPr>
          <w:b/>
          <w:b/>
        </w:rPr>
      </w:pPr>
      <w:r>
        <w:rPr>
          <w:b/>
        </w:rPr>
        <w:t>Model Training:</w:t>
      </w:r>
    </w:p>
    <w:p>
      <w:pPr>
        <w:pStyle w:val="SourceCode"/>
        <w:rPr/>
      </w:pPr>
      <w:r>
        <w:rPr>
          <w:rStyle w:val="CommentTok"/>
        </w:rPr>
        <w:t># Train YOLOv11-Nano</w:t>
      </w:r>
      <w:r>
        <w:rPr/>
        <w:br/>
      </w:r>
      <w:r>
        <w:rPr>
          <w:rStyle w:val="BuiltInTok"/>
        </w:rPr>
        <w:t>cd</w:t>
      </w:r>
      <w:r>
        <w:rPr>
          <w:rStyle w:val="NormalTok"/>
        </w:rPr>
        <w:t xml:space="preserve"> training</w:t>
      </w:r>
      <w:r>
        <w:rPr/>
        <w:br/>
      </w:r>
      <w:r>
        <w:rPr>
          <w:rStyle w:val="ExtensionTok"/>
        </w:rPr>
        <w:t>python</w:t>
      </w:r>
      <w:r>
        <w:rPr>
          <w:rStyle w:val="NormalTok"/>
        </w:rPr>
        <w:t xml:space="preserve"> train_yolov11.py </w:t>
      </w:r>
      <w:r>
        <w:rPr>
          <w:rStyle w:val="KeywordTok"/>
        </w:rPr>
        <w:t>\</w:t>
      </w:r>
      <w:r>
        <w:rPr/>
        <w:br/>
      </w:r>
      <w:r>
        <w:rPr>
          <w:rStyle w:val="NormalTok"/>
        </w:rPr>
        <w:t xml:space="preserve">  </w:t>
      </w:r>
      <w:r>
        <w:rPr>
          <w:rStyle w:val="ExtensionTok"/>
        </w:rPr>
        <w:t>--data</w:t>
      </w:r>
      <w:r>
        <w:rPr>
          <w:rStyle w:val="NormalTok"/>
        </w:rPr>
        <w:t xml:space="preserve"> ../data/processed/data.yaml </w:t>
      </w:r>
      <w:r>
        <w:rPr>
          <w:rStyle w:val="KeywordTok"/>
        </w:rPr>
        <w:t>\</w:t>
      </w:r>
      <w:r>
        <w:rPr/>
        <w:br/>
      </w:r>
      <w:r>
        <w:rPr>
          <w:rStyle w:val="NormalTok"/>
        </w:rPr>
        <w:t xml:space="preserve">  </w:t>
      </w:r>
      <w:r>
        <w:rPr>
          <w:rStyle w:val="ExtensionTok"/>
        </w:rPr>
        <w:t>--model</w:t>
      </w:r>
      <w:r>
        <w:rPr>
          <w:rStyle w:val="NormalTok"/>
        </w:rPr>
        <w:t xml:space="preserve"> yolo11n.pt </w:t>
      </w:r>
      <w:r>
        <w:rPr>
          <w:rStyle w:val="KeywordTok"/>
        </w:rPr>
        <w:t>\</w:t>
      </w:r>
      <w:r>
        <w:rPr/>
        <w:br/>
      </w:r>
      <w:r>
        <w:rPr>
          <w:rStyle w:val="NormalTok"/>
        </w:rPr>
        <w:t xml:space="preserve">  </w:t>
      </w:r>
      <w:r>
        <w:rPr>
          <w:rStyle w:val="ExtensionTok"/>
        </w:rPr>
        <w:t>--epochs</w:t>
      </w:r>
      <w:r>
        <w:rPr>
          <w:rStyle w:val="NormalTok"/>
        </w:rPr>
        <w:t xml:space="preserve"> 50 </w:t>
      </w:r>
      <w:r>
        <w:rPr>
          <w:rStyle w:val="KeywordTok"/>
        </w:rPr>
        <w:t>\</w:t>
      </w:r>
      <w:r>
        <w:rPr/>
        <w:br/>
      </w:r>
      <w:r>
        <w:rPr>
          <w:rStyle w:val="NormalTok"/>
        </w:rPr>
        <w:t xml:space="preserve">  </w:t>
      </w:r>
      <w:r>
        <w:rPr>
          <w:rStyle w:val="ExtensionTok"/>
        </w:rPr>
        <w:t>--batch</w:t>
      </w:r>
      <w:r>
        <w:rPr>
          <w:rStyle w:val="NormalTok"/>
        </w:rPr>
        <w:t xml:space="preserve"> 8 </w:t>
      </w:r>
      <w:r>
        <w:rPr>
          <w:rStyle w:val="KeywordTok"/>
        </w:rPr>
        <w:t>\</w:t>
      </w:r>
      <w:r>
        <w:rPr/>
        <w:br/>
      </w:r>
      <w:r>
        <w:rPr>
          <w:rStyle w:val="NormalTok"/>
        </w:rPr>
        <w:t xml:space="preserve">  </w:t>
      </w:r>
      <w:r>
        <w:rPr>
          <w:rStyle w:val="ExtensionTok"/>
        </w:rPr>
        <w:t>--device</w:t>
      </w:r>
      <w:r>
        <w:rPr>
          <w:rStyle w:val="NormalTok"/>
        </w:rPr>
        <w:t xml:space="preserve"> cpu </w:t>
      </w:r>
      <w:r>
        <w:rPr>
          <w:rStyle w:val="KeywordTok"/>
        </w:rPr>
        <w:t>\</w:t>
      </w:r>
      <w:r>
        <w:rPr/>
        <w:br/>
      </w:r>
      <w:r>
        <w:rPr>
          <w:rStyle w:val="NormalTok"/>
        </w:rPr>
        <w:t xml:space="preserve">  </w:t>
      </w:r>
      <w:r>
        <w:rPr>
          <w:rStyle w:val="ExtensionTok"/>
        </w:rPr>
        <w:t>--project</w:t>
      </w:r>
      <w:r>
        <w:rPr>
          <w:rStyle w:val="NormalTok"/>
        </w:rPr>
        <w:t xml:space="preserve"> ../results </w:t>
      </w:r>
      <w:r>
        <w:rPr>
          <w:rStyle w:val="KeywordTok"/>
        </w:rPr>
        <w:t>\</w:t>
      </w:r>
      <w:r>
        <w:rPr/>
        <w:br/>
      </w:r>
      <w:r>
        <w:rPr>
          <w:rStyle w:val="NormalTok"/>
        </w:rPr>
        <w:t xml:space="preserve">  </w:t>
      </w:r>
      <w:r>
        <w:rPr>
          <w:rStyle w:val="ExtensionTok"/>
        </w:rPr>
        <w:t>--name</w:t>
      </w:r>
      <w:r>
        <w:rPr>
          <w:rStyle w:val="NormalTok"/>
        </w:rPr>
        <w:t xml:space="preserve"> yolov11_bd_signs</w:t>
      </w:r>
      <w:r>
        <w:rPr/>
        <w:br/>
        <w:br/>
      </w:r>
      <w:r>
        <w:rPr>
          <w:rStyle w:val="CommentTok"/>
        </w:rPr>
        <w:t># Train SSD-MobileNet (placeholder - requires loader implementation)</w:t>
      </w:r>
      <w:r>
        <w:rPr/>
        <w:br/>
      </w:r>
      <w:r>
        <w:rPr>
          <w:rStyle w:val="ExtensionTok"/>
        </w:rPr>
        <w:t>python</w:t>
      </w:r>
      <w:r>
        <w:rPr>
          <w:rStyle w:val="NormalTok"/>
        </w:rPr>
        <w:t xml:space="preserve"> train_ssd.py </w:t>
      </w:r>
      <w:r>
        <w:rPr>
          <w:rStyle w:val="KeywordTok"/>
        </w:rPr>
        <w:t>\</w:t>
      </w:r>
      <w:r>
        <w:rPr/>
        <w:br/>
      </w:r>
      <w:r>
        <w:rPr>
          <w:rStyle w:val="NormalTok"/>
        </w:rPr>
        <w:t xml:space="preserve">  </w:t>
      </w:r>
      <w:r>
        <w:rPr>
          <w:rStyle w:val="ExtensionTok"/>
        </w:rPr>
        <w:t>--data-root</w:t>
      </w:r>
      <w:r>
        <w:rPr>
          <w:rStyle w:val="NormalTok"/>
        </w:rPr>
        <w:t xml:space="preserve"> ../data/processed </w:t>
      </w:r>
      <w:r>
        <w:rPr>
          <w:rStyle w:val="KeywordTok"/>
        </w:rPr>
        <w:t>\</w:t>
      </w:r>
      <w:r>
        <w:rPr/>
        <w:br/>
      </w:r>
      <w:r>
        <w:rPr>
          <w:rStyle w:val="NormalTok"/>
        </w:rPr>
        <w:t xml:space="preserve">  </w:t>
      </w:r>
      <w:r>
        <w:rPr>
          <w:rStyle w:val="ExtensionTok"/>
        </w:rPr>
        <w:t>--backbone</w:t>
      </w:r>
      <w:r>
        <w:rPr>
          <w:rStyle w:val="NormalTok"/>
        </w:rPr>
        <w:t xml:space="preserve"> mobilenet_v2 </w:t>
      </w:r>
      <w:r>
        <w:rPr>
          <w:rStyle w:val="KeywordTok"/>
        </w:rPr>
        <w:t>\</w:t>
      </w:r>
      <w:r>
        <w:rPr/>
        <w:br/>
      </w:r>
      <w:r>
        <w:rPr>
          <w:rStyle w:val="NormalTok"/>
        </w:rPr>
        <w:t xml:space="preserve">  </w:t>
      </w:r>
      <w:r>
        <w:rPr>
          <w:rStyle w:val="ExtensionTok"/>
        </w:rPr>
        <w:t>--num-classes</w:t>
      </w:r>
      <w:r>
        <w:rPr>
          <w:rStyle w:val="NormalTok"/>
        </w:rPr>
        <w:t xml:space="preserve"> 30 </w:t>
      </w:r>
      <w:r>
        <w:rPr>
          <w:rStyle w:val="KeywordTok"/>
        </w:rPr>
        <w:t>\</w:t>
      </w:r>
      <w:r>
        <w:rPr/>
        <w:br/>
      </w:r>
      <w:r>
        <w:rPr>
          <w:rStyle w:val="NormalTok"/>
        </w:rPr>
        <w:t xml:space="preserve">  </w:t>
      </w:r>
      <w:r>
        <w:rPr>
          <w:rStyle w:val="ExtensionTok"/>
        </w:rPr>
        <w:t>--epochs</w:t>
      </w:r>
      <w:r>
        <w:rPr>
          <w:rStyle w:val="NormalTok"/>
        </w:rPr>
        <w:t xml:space="preserve"> 100 </w:t>
      </w:r>
      <w:r>
        <w:rPr>
          <w:rStyle w:val="KeywordTok"/>
        </w:rPr>
        <w:t>\</w:t>
      </w:r>
      <w:r>
        <w:rPr/>
        <w:br/>
      </w:r>
      <w:r>
        <w:rPr>
          <w:rStyle w:val="NormalTok"/>
        </w:rPr>
        <w:t xml:space="preserve">  </w:t>
      </w:r>
      <w:r>
        <w:rPr>
          <w:rStyle w:val="ExtensionTok"/>
        </w:rPr>
        <w:t>--batch</w:t>
      </w:r>
      <w:r>
        <w:rPr>
          <w:rStyle w:val="NormalTok"/>
        </w:rPr>
        <w:t xml:space="preserve"> 16 </w:t>
      </w:r>
      <w:r>
        <w:rPr>
          <w:rStyle w:val="KeywordTok"/>
        </w:rPr>
        <w:t>\</w:t>
      </w:r>
      <w:r>
        <w:rPr/>
        <w:br/>
      </w:r>
      <w:r>
        <w:rPr>
          <w:rStyle w:val="NormalTok"/>
        </w:rPr>
        <w:t xml:space="preserve">  </w:t>
      </w:r>
      <w:r>
        <w:rPr>
          <w:rStyle w:val="ExtensionTok"/>
        </w:rPr>
        <w:t>--device</w:t>
      </w:r>
      <w:r>
        <w:rPr>
          <w:rStyle w:val="NormalTok"/>
        </w:rPr>
        <w:t xml:space="preserve"> cpu </w:t>
      </w:r>
      <w:r>
        <w:rPr>
          <w:rStyle w:val="KeywordTok"/>
        </w:rPr>
        <w:t>\</w:t>
      </w:r>
      <w:r>
        <w:rPr/>
        <w:br/>
      </w:r>
      <w:r>
        <w:rPr>
          <w:rStyle w:val="NormalTok"/>
        </w:rPr>
        <w:t xml:space="preserve">  </w:t>
      </w:r>
      <w:r>
        <w:rPr>
          <w:rStyle w:val="ExtensionTok"/>
        </w:rPr>
        <w:t>--pretrained</w:t>
      </w:r>
      <w:r>
        <w:rPr>
          <w:rStyle w:val="NormalTok"/>
        </w:rPr>
        <w:t xml:space="preserve"> </w:t>
      </w:r>
      <w:r>
        <w:rPr>
          <w:rStyle w:val="KeywordTok"/>
        </w:rPr>
        <w:t>\</w:t>
      </w:r>
      <w:r>
        <w:rPr/>
        <w:br/>
      </w:r>
      <w:r>
        <w:rPr>
          <w:rStyle w:val="NormalTok"/>
        </w:rPr>
        <w:t xml:space="preserve">  </w:t>
      </w:r>
      <w:r>
        <w:rPr>
          <w:rStyle w:val="ExtensionTok"/>
        </w:rPr>
        <w:t>--save-dir</w:t>
      </w:r>
      <w:r>
        <w:rPr>
          <w:rStyle w:val="NormalTok"/>
        </w:rPr>
        <w:t xml:space="preserve"> ../results/ssd_bd_signs</w:t>
      </w:r>
    </w:p>
    <w:p>
      <w:pPr>
        <w:pStyle w:val="FirstParagraph"/>
        <w:rPr>
          <w:b/>
          <w:b/>
        </w:rPr>
      </w:pPr>
      <w:r>
        <w:rPr>
          <w:b/>
        </w:rPr>
        <w:t>Model Evaluation:</w:t>
      </w:r>
    </w:p>
    <w:p>
      <w:pPr>
        <w:pStyle w:val="SourceCode"/>
        <w:rPr/>
      </w:pPr>
      <w:r>
        <w:rPr>
          <w:rStyle w:val="BuiltInTok"/>
        </w:rPr>
        <w:t>cd</w:t>
      </w:r>
      <w:r>
        <w:rPr>
          <w:rStyle w:val="NormalTok"/>
        </w:rPr>
        <w:t xml:space="preserve"> evaluation</w:t>
      </w:r>
      <w:r>
        <w:rPr/>
        <w:br/>
      </w:r>
      <w:r>
        <w:rPr>
          <w:rStyle w:val="ExtensionTok"/>
        </w:rPr>
        <w:t>python</w:t>
      </w:r>
      <w:r>
        <w:rPr>
          <w:rStyle w:val="NormalTok"/>
        </w:rPr>
        <w:t xml:space="preserve"> evaluate_models.py </w:t>
      </w:r>
      <w:r>
        <w:rPr>
          <w:rStyle w:val="KeywordTok"/>
        </w:rPr>
        <w:t>\</w:t>
      </w:r>
      <w:r>
        <w:rPr/>
        <w:br/>
      </w:r>
      <w:r>
        <w:rPr>
          <w:rStyle w:val="NormalTok"/>
        </w:rPr>
        <w:t xml:space="preserve">  </w:t>
      </w:r>
      <w:r>
        <w:rPr>
          <w:rStyle w:val="ExtensionTok"/>
        </w:rPr>
        <w:t>--test-images</w:t>
      </w:r>
      <w:r>
        <w:rPr>
          <w:rStyle w:val="NormalTok"/>
        </w:rPr>
        <w:t xml:space="preserve"> ../data/processed/test/images </w:t>
      </w:r>
      <w:r>
        <w:rPr>
          <w:rStyle w:val="KeywordTok"/>
        </w:rPr>
        <w:t>\</w:t>
      </w:r>
      <w:r>
        <w:rPr/>
        <w:br/>
      </w:r>
      <w:r>
        <w:rPr>
          <w:rStyle w:val="NormalTok"/>
        </w:rPr>
        <w:t xml:space="preserve">  </w:t>
      </w:r>
      <w:r>
        <w:rPr>
          <w:rStyle w:val="ExtensionTok"/>
        </w:rPr>
        <w:t>--test-labels</w:t>
      </w:r>
      <w:r>
        <w:rPr>
          <w:rStyle w:val="NormalTok"/>
        </w:rPr>
        <w:t xml:space="preserve"> ../data/processed/test/labels </w:t>
      </w:r>
      <w:r>
        <w:rPr>
          <w:rStyle w:val="KeywordTok"/>
        </w:rPr>
        <w:t>\</w:t>
      </w:r>
      <w:r>
        <w:rPr/>
        <w:br/>
      </w:r>
      <w:r>
        <w:rPr>
          <w:rStyle w:val="NormalTok"/>
        </w:rPr>
        <w:t xml:space="preserve">  </w:t>
      </w:r>
      <w:r>
        <w:rPr>
          <w:rStyle w:val="ExtensionTok"/>
        </w:rPr>
        <w:t>--data-yaml</w:t>
      </w:r>
      <w:r>
        <w:rPr>
          <w:rStyle w:val="NormalTok"/>
        </w:rPr>
        <w:t xml:space="preserve"> ../data/processed/data.yaml </w:t>
      </w:r>
      <w:r>
        <w:rPr>
          <w:rStyle w:val="KeywordTok"/>
        </w:rPr>
        <w:t>\</w:t>
      </w:r>
      <w:r>
        <w:rPr/>
        <w:br/>
      </w:r>
      <w:r>
        <w:rPr>
          <w:rStyle w:val="NormalTok"/>
        </w:rPr>
        <w:t xml:space="preserve">  </w:t>
      </w:r>
      <w:r>
        <w:rPr>
          <w:rStyle w:val="ExtensionTok"/>
        </w:rPr>
        <w:t>--yolo-model</w:t>
      </w:r>
      <w:r>
        <w:rPr>
          <w:rStyle w:val="NormalTok"/>
        </w:rPr>
        <w:t xml:space="preserve"> ../results/yolov11_bd_signs/weights/best.pt </w:t>
      </w:r>
      <w:r>
        <w:rPr>
          <w:rStyle w:val="KeywordTok"/>
        </w:rPr>
        <w:t>\</w:t>
      </w:r>
      <w:r>
        <w:rPr/>
        <w:br/>
      </w:r>
      <w:r>
        <w:rPr>
          <w:rStyle w:val="NormalTok"/>
        </w:rPr>
        <w:t xml:space="preserve">  </w:t>
      </w:r>
      <w:r>
        <w:rPr>
          <w:rStyle w:val="ExtensionTok"/>
        </w:rPr>
        <w:t>--ssd-model</w:t>
      </w:r>
      <w:r>
        <w:rPr>
          <w:rStyle w:val="NormalTok"/>
        </w:rPr>
        <w:t xml:space="preserve"> ../results/ssd_bd_signs/best_model.pth </w:t>
      </w:r>
      <w:r>
        <w:rPr>
          <w:rStyle w:val="KeywordTok"/>
        </w:rPr>
        <w:t>\</w:t>
      </w:r>
      <w:r>
        <w:rPr/>
        <w:br/>
      </w:r>
      <w:r>
        <w:rPr>
          <w:rStyle w:val="NormalTok"/>
        </w:rPr>
        <w:t xml:space="preserve">  </w:t>
      </w:r>
      <w:r>
        <w:rPr>
          <w:rStyle w:val="ExtensionTok"/>
        </w:rPr>
        <w:t>--device</w:t>
      </w:r>
      <w:r>
        <w:rPr>
          <w:rStyle w:val="NormalTok"/>
        </w:rPr>
        <w:t xml:space="preserve"> cpu </w:t>
      </w:r>
      <w:r>
        <w:rPr>
          <w:rStyle w:val="KeywordTok"/>
        </w:rPr>
        <w:t>\</w:t>
      </w:r>
      <w:r>
        <w:rPr/>
        <w:br/>
      </w:r>
      <w:r>
        <w:rPr>
          <w:rStyle w:val="NormalTok"/>
        </w:rPr>
        <w:t xml:space="preserve">  </w:t>
      </w:r>
      <w:r>
        <w:rPr>
          <w:rStyle w:val="ExtensionTok"/>
        </w:rPr>
        <w:t>--conf-threshold</w:t>
      </w:r>
      <w:r>
        <w:rPr>
          <w:rStyle w:val="NormalTok"/>
        </w:rPr>
        <w:t xml:space="preserve"> 0.25 </w:t>
      </w:r>
      <w:r>
        <w:rPr>
          <w:rStyle w:val="KeywordTok"/>
        </w:rPr>
        <w:t>\</w:t>
      </w:r>
      <w:r>
        <w:rPr/>
        <w:br/>
      </w:r>
      <w:r>
        <w:rPr>
          <w:rStyle w:val="NormalTok"/>
        </w:rPr>
        <w:t xml:space="preserve">  </w:t>
      </w:r>
      <w:r>
        <w:rPr>
          <w:rStyle w:val="ExtensionTok"/>
        </w:rPr>
        <w:t>--iou-threshold</w:t>
      </w:r>
      <w:r>
        <w:rPr>
          <w:rStyle w:val="NormalTok"/>
        </w:rPr>
        <w:t xml:space="preserve"> 0.5 </w:t>
      </w:r>
      <w:r>
        <w:rPr>
          <w:rStyle w:val="KeywordTok"/>
        </w:rPr>
        <w:t>\</w:t>
      </w:r>
      <w:r>
        <w:rPr/>
        <w:br/>
      </w:r>
      <w:r>
        <w:rPr>
          <w:rStyle w:val="NormalTok"/>
        </w:rPr>
        <w:t xml:space="preserve">  </w:t>
      </w:r>
      <w:r>
        <w:rPr>
          <w:rStyle w:val="ExtensionTok"/>
        </w:rPr>
        <w:t>--output-dir</w:t>
      </w:r>
      <w:r>
        <w:rPr>
          <w:rStyle w:val="NormalTok"/>
        </w:rPr>
        <w:t xml:space="preserve"> ../results/evaluation</w:t>
      </w:r>
    </w:p>
    <w:p>
      <w:pPr>
        <w:pStyle w:val="FirstParagraph"/>
        <w:rPr>
          <w:b/>
          <w:b/>
        </w:rPr>
      </w:pPr>
      <w:r>
        <w:rPr>
          <w:b/>
        </w:rPr>
        <w:t>Web Demo:</w:t>
      </w:r>
    </w:p>
    <w:p>
      <w:pPr>
        <w:pStyle w:val="SourceCode"/>
        <w:rPr/>
      </w:pPr>
      <w:r>
        <w:rPr>
          <w:rStyle w:val="BuiltInTok"/>
        </w:rPr>
        <w:t>cd</w:t>
      </w:r>
      <w:r>
        <w:rPr>
          <w:rStyle w:val="NormalTok"/>
        </w:rPr>
        <w:t xml:space="preserve"> /media/mnx/My\ Passport/bd-traffic-signs</w:t>
      </w:r>
      <w:r>
        <w:rPr/>
        <w:br/>
      </w:r>
      <w:r>
        <w:rPr>
          <w:rStyle w:val="ExtensionTok"/>
        </w:rPr>
        <w:t>python</w:t>
      </w:r>
      <w:r>
        <w:rPr>
          <w:rStyle w:val="NormalTok"/>
        </w:rPr>
        <w:t xml:space="preserve"> app.py</w:t>
      </w:r>
      <w:r>
        <w:rPr/>
        <w:br/>
      </w:r>
      <w:r>
        <w:rPr>
          <w:rStyle w:val="CommentTok"/>
        </w:rPr>
        <w:t># Access at http://localhost:7860</w:t>
      </w:r>
    </w:p>
    <w:p>
      <w:pPr>
        <w:pStyle w:val="FirstParagraph"/>
        <w:rPr>
          <w:b/>
          <w:b/>
        </w:rPr>
      </w:pPr>
      <w:r>
        <w:rPr>
          <w:b/>
        </w:rPr>
        <w:t>Model Export:</w:t>
      </w:r>
    </w:p>
    <w:p>
      <w:pPr>
        <w:pStyle w:val="SourceCode"/>
        <w:rPr/>
      </w:pPr>
      <w:r>
        <w:rPr>
          <w:rStyle w:val="CommentTok"/>
        </w:rPr>
        <w:t># Export to ONNX</w:t>
      </w:r>
      <w:r>
        <w:rPr/>
        <w:br/>
      </w:r>
      <w:r>
        <w:rPr>
          <w:rStyle w:val="ExtensionTok"/>
        </w:rPr>
        <w:t>yolo</w:t>
      </w:r>
      <w:r>
        <w:rPr>
          <w:rStyle w:val="NormalTok"/>
        </w:rPr>
        <w:t xml:space="preserve"> export model=results/yolov11_bd_signs/weights/best.pt format=onnx</w:t>
      </w:r>
      <w:r>
        <w:rPr/>
        <w:br/>
        <w:br/>
      </w:r>
      <w:r>
        <w:rPr>
          <w:rStyle w:val="CommentTok"/>
        </w:rPr>
        <w:t># Export to TFLite (for Android)</w:t>
      </w:r>
      <w:r>
        <w:rPr/>
        <w:br/>
      </w:r>
      <w:r>
        <w:rPr>
          <w:rStyle w:val="ExtensionTok"/>
        </w:rPr>
        <w:t>yolo</w:t>
      </w:r>
      <w:r>
        <w:rPr>
          <w:rStyle w:val="NormalTok"/>
        </w:rPr>
        <w:t xml:space="preserve"> export model=results/yolov11_bd_signs/weights/best.pt format=tflite int8=True</w:t>
      </w:r>
    </w:p>
    <w:p>
      <w:pPr>
        <w:pStyle w:val="Heading3"/>
        <w:rPr/>
      </w:pPr>
      <w:bookmarkStart w:id="88" w:name="appendix-d-code-repository-structure"/>
      <w:r>
        <w:rPr/>
        <w:t>Appendix D: Code Repository Structure</w:t>
      </w:r>
      <w:bookmarkEnd w:id="88"/>
    </w:p>
    <w:p>
      <w:pPr>
        <w:pStyle w:val="SourceCode"/>
        <w:rPr/>
      </w:pPr>
      <w:r>
        <w:rPr>
          <w:rStyle w:val="VerbatimChar"/>
        </w:rPr>
        <w:t>bd-traffic-signs/</w:t>
      </w:r>
      <w:r>
        <w:rPr/>
        <w:br/>
      </w:r>
      <w:r>
        <w:rPr>
          <w:rStyle w:val="VerbatimChar"/>
        </w:rPr>
        <w:t>├── README.md                      # Project overview</w:t>
      </w:r>
      <w:r>
        <w:rPr/>
        <w:br/>
      </w:r>
      <w:r>
        <w:rPr>
          <w:rStyle w:val="VerbatimChar"/>
        </w:rPr>
        <w:t>├── requirements.txt               # Python dependencies</w:t>
      </w:r>
      <w:r>
        <w:rPr/>
        <w:br/>
      </w:r>
      <w:r>
        <w:rPr>
          <w:rStyle w:val="VerbatimChar"/>
        </w:rPr>
        <w:t>├── app.py                         # Web demo (Gradio)</w:t>
      </w:r>
      <w:r>
        <w:rPr/>
        <w:br/>
      </w:r>
      <w:r>
        <w:rPr>
          <w:rStyle w:val="VerbatimChar"/>
        </w:rPr>
        <w:t>├── data/</w:t>
      </w:r>
      <w:r>
        <w:rPr/>
        <w:br/>
      </w:r>
      <w:r>
        <w:rPr>
          <w:rStyle w:val="VerbatimChar"/>
        </w:rPr>
        <w:t>│   ├── raw/                      # Original images + YOLO labels</w:t>
      </w:r>
      <w:r>
        <w:rPr/>
        <w:br/>
      </w:r>
      <w:r>
        <w:rPr>
          <w:rStyle w:val="VerbatimChar"/>
        </w:rPr>
        <w:t>│   ├── processed/                # Train/val/test splits</w:t>
      </w:r>
      <w:r>
        <w:rPr/>
        <w:br/>
      </w:r>
      <w:r>
        <w:rPr>
          <w:rStyle w:val="VerbatimChar"/>
        </w:rPr>
        <w:t>│   │   ├── train/</w:t>
      </w:r>
      <w:r>
        <w:rPr/>
        <w:br/>
      </w:r>
      <w:r>
        <w:rPr>
          <w:rStyle w:val="VerbatimChar"/>
        </w:rPr>
        <w:t>│   │   │   ├── images/</w:t>
      </w:r>
      <w:r>
        <w:rPr/>
        <w:br/>
      </w:r>
      <w:r>
        <w:rPr>
          <w:rStyle w:val="VerbatimChar"/>
        </w:rPr>
        <w:t>│   │   │   └── labels/</w:t>
      </w:r>
      <w:r>
        <w:rPr/>
        <w:br/>
      </w:r>
      <w:r>
        <w:rPr>
          <w:rStyle w:val="VerbatimChar"/>
        </w:rPr>
        <w:t>│   │   ├── val/</w:t>
      </w:r>
      <w:r>
        <w:rPr/>
        <w:br/>
      </w:r>
      <w:r>
        <w:rPr>
          <w:rStyle w:val="VerbatimChar"/>
        </w:rPr>
        <w:t>│   │   └── test/</w:t>
      </w:r>
      <w:r>
        <w:rPr/>
        <w:br/>
      </w:r>
      <w:r>
        <w:rPr>
          <w:rStyle w:val="VerbatimChar"/>
        </w:rPr>
        <w:t>│   ├── data.yaml                 # YOLO dataset config</w:t>
      </w:r>
      <w:r>
        <w:rPr/>
        <w:br/>
      </w:r>
      <w:r>
        <w:rPr>
          <w:rStyle w:val="VerbatimChar"/>
        </w:rPr>
        <w:t>│   └── coco_annotations.json     # COCO format annotations</w:t>
      </w:r>
      <w:r>
        <w:rPr/>
        <w:br/>
      </w:r>
      <w:r>
        <w:rPr>
          <w:rStyle w:val="VerbatimChar"/>
        </w:rPr>
        <w:t>├── training/</w:t>
      </w:r>
      <w:r>
        <w:rPr/>
        <w:br/>
      </w:r>
      <w:r>
        <w:rPr>
          <w:rStyle w:val="VerbatimChar"/>
        </w:rPr>
        <w:t>│   ├── download_dataset.py       # Dataset download script</w:t>
      </w:r>
      <w:r>
        <w:rPr/>
        <w:br/>
      </w:r>
      <w:r>
        <w:rPr>
          <w:rStyle w:val="VerbatimChar"/>
        </w:rPr>
        <w:t>│   ├── data_preprocessing.py     # Preprocessing pipeline</w:t>
      </w:r>
      <w:r>
        <w:rPr/>
        <w:br/>
      </w:r>
      <w:r>
        <w:rPr>
          <w:rStyle w:val="VerbatimChar"/>
        </w:rPr>
        <w:t>│   ├── train_yolov11.py          # YOLOv11 training script</w:t>
      </w:r>
      <w:r>
        <w:rPr/>
        <w:br/>
      </w:r>
      <w:r>
        <w:rPr>
          <w:rStyle w:val="VerbatimChar"/>
        </w:rPr>
        <w:t>│   └── train_ssd.py              # SSD training script</w:t>
      </w:r>
      <w:r>
        <w:rPr/>
        <w:br/>
      </w:r>
      <w:r>
        <w:rPr>
          <w:rStyle w:val="VerbatimChar"/>
        </w:rPr>
        <w:t>├── evaluation/</w:t>
      </w:r>
      <w:r>
        <w:rPr/>
        <w:br/>
      </w:r>
      <w:r>
        <w:rPr>
          <w:rStyle w:val="VerbatimChar"/>
        </w:rPr>
        <w:t>│   └── evaluate_models.py        # Evaluation script</w:t>
      </w:r>
      <w:r>
        <w:rPr/>
        <w:br/>
      </w:r>
      <w:r>
        <w:rPr>
          <w:rStyle w:val="VerbatimChar"/>
        </w:rPr>
        <w:t>├── models/</w:t>
      </w:r>
      <w:r>
        <w:rPr/>
        <w:br/>
      </w:r>
      <w:r>
        <w:rPr>
          <w:rStyle w:val="VerbatimChar"/>
        </w:rPr>
        <w:t>│   ├── yolo11n.pt                # Pretrained YOLO weights</w:t>
      </w:r>
      <w:r>
        <w:rPr/>
        <w:br/>
      </w:r>
      <w:r>
        <w:rPr>
          <w:rStyle w:val="VerbatimChar"/>
        </w:rPr>
        <w:t>│   └── ssd_mobilenet_v2.pth      # Pretrained SSD weights</w:t>
      </w:r>
      <w:r>
        <w:rPr/>
        <w:br/>
      </w:r>
      <w:r>
        <w:rPr>
          <w:rStyle w:val="VerbatimChar"/>
        </w:rPr>
        <w:t>├── results/</w:t>
      </w:r>
      <w:r>
        <w:rPr/>
        <w:br/>
      </w:r>
      <w:r>
        <w:rPr>
          <w:rStyle w:val="VerbatimChar"/>
        </w:rPr>
        <w:t>│   ├── yolov11_bd_signs/         # YOLOv11 training outputs</w:t>
      </w:r>
      <w:r>
        <w:rPr/>
        <w:br/>
      </w:r>
      <w:r>
        <w:rPr>
          <w:rStyle w:val="VerbatimChar"/>
        </w:rPr>
        <w:t>│   │   ├── weights/</w:t>
      </w:r>
      <w:r>
        <w:rPr/>
        <w:br/>
      </w:r>
      <w:r>
        <w:rPr>
          <w:rStyle w:val="VerbatimChar"/>
        </w:rPr>
        <w:t>│   │   │   ├── best.pt</w:t>
      </w:r>
      <w:r>
        <w:rPr/>
        <w:br/>
      </w:r>
      <w:r>
        <w:rPr>
          <w:rStyle w:val="VerbatimChar"/>
        </w:rPr>
        <w:t>│   │   │   └── last.pt</w:t>
      </w:r>
      <w:r>
        <w:rPr/>
        <w:br/>
      </w:r>
      <w:r>
        <w:rPr>
          <w:rStyle w:val="VerbatimChar"/>
        </w:rPr>
        <w:t>│   │   ├── args.yaml</w:t>
      </w:r>
      <w:r>
        <w:rPr/>
        <w:br/>
      </w:r>
      <w:r>
        <w:rPr>
          <w:rStyle w:val="VerbatimChar"/>
        </w:rPr>
        <w:t>│   │   └── results.csv</w:t>
      </w:r>
      <w:r>
        <w:rPr/>
        <w:br/>
      </w:r>
      <w:r>
        <w:rPr>
          <w:rStyle w:val="VerbatimChar"/>
        </w:rPr>
        <w:t>│   ├── figure_*.png              # Visualization figures</w:t>
      </w:r>
      <w:r>
        <w:rPr/>
        <w:br/>
      </w:r>
      <w:r>
        <w:rPr>
          <w:rStyle w:val="VerbatimChar"/>
        </w:rPr>
        <w:t>│   └── evaluation/               # Evaluation results</w:t>
      </w:r>
      <w:r>
        <w:rPr/>
        <w:br/>
      </w:r>
      <w:r>
        <w:rPr>
          <w:rStyle w:val="VerbatimChar"/>
        </w:rPr>
        <w:t>├── android-app/                  # Android application source</w:t>
      </w:r>
      <w:r>
        <w:rPr/>
        <w:br/>
      </w:r>
      <w:r>
        <w:rPr>
          <w:rStyle w:val="VerbatimChar"/>
        </w:rPr>
        <w:t>│   ├── app/src/main/</w:t>
      </w:r>
      <w:r>
        <w:rPr/>
        <w:br/>
      </w:r>
      <w:r>
        <w:rPr>
          <w:rStyle w:val="VerbatimChar"/>
        </w:rPr>
        <w:t>│   │   ├── java/</w:t>
      </w:r>
      <w:r>
        <w:rPr/>
        <w:br/>
      </w:r>
      <w:r>
        <w:rPr>
          <w:rStyle w:val="VerbatimChar"/>
        </w:rPr>
        <w:t>│   │   ├── res/</w:t>
      </w:r>
      <w:r>
        <w:rPr/>
        <w:br/>
      </w:r>
      <w:r>
        <w:rPr>
          <w:rStyle w:val="VerbatimChar"/>
        </w:rPr>
        <w:t>│   │   └── assets/</w:t>
      </w:r>
      <w:r>
        <w:rPr/>
        <w:br/>
      </w:r>
      <w:r>
        <w:rPr>
          <w:rStyle w:val="VerbatimChar"/>
        </w:rPr>
        <w:t>│   │       └── yolov11n.tflite</w:t>
      </w:r>
      <w:r>
        <w:rPr/>
        <w:br/>
      </w:r>
      <w:r>
        <w:rPr>
          <w:rStyle w:val="VerbatimChar"/>
        </w:rPr>
        <w:t>│   └── README.md</w:t>
      </w:r>
      <w:r>
        <w:rPr/>
        <w:br/>
      </w:r>
      <w:r>
        <w:rPr>
          <w:rStyle w:val="VerbatimChar"/>
        </w:rPr>
        <w:t>├── docs/</w:t>
      </w:r>
      <w:r>
        <w:rPr/>
        <w:br/>
      </w:r>
      <w:r>
        <w:rPr>
          <w:rStyle w:val="VerbatimChar"/>
        </w:rPr>
        <w:t>│   ├── research/</w:t>
      </w:r>
      <w:r>
        <w:rPr/>
        <w:br/>
      </w:r>
      <w:r>
        <w:rPr>
          <w:rStyle w:val="VerbatimChar"/>
        </w:rPr>
        <w:t>│   │   ├── RESEARCH_PAPER.md</w:t>
      </w:r>
      <w:r>
        <w:rPr/>
        <w:br/>
      </w:r>
      <w:r>
        <w:rPr>
          <w:rStyle w:val="VerbatimChar"/>
        </w:rPr>
        <w:t>│   │   └── RESEARCH_PREPRINT.md</w:t>
      </w:r>
      <w:r>
        <w:rPr/>
        <w:br/>
      </w:r>
      <w:r>
        <w:rPr>
          <w:rStyle w:val="VerbatimChar"/>
        </w:rPr>
        <w:t>│   └── guides/</w:t>
      </w:r>
      <w:r>
        <w:rPr/>
        <w:br/>
      </w:r>
      <w:r>
        <w:rPr>
          <w:rStyle w:val="VerbatimChar"/>
        </w:rPr>
        <w:t>│       ├── QUICKSTART.md</w:t>
      </w:r>
      <w:r>
        <w:rPr/>
        <w:br/>
      </w:r>
      <w:r>
        <w:rPr>
          <w:rStyle w:val="VerbatimChar"/>
        </w:rPr>
        <w:t>│       └── DOWNLOAD_GUIDE.md</w:t>
      </w:r>
      <w:r>
        <w:rPr/>
        <w:br/>
      </w:r>
      <w:r>
        <w:rPr>
          <w:rStyle w:val="VerbatimChar"/>
        </w:rPr>
        <w:t>└── CSE_499B_RESEARCH_PAPER.md    # This document</w:t>
      </w:r>
    </w:p>
    <w:p>
      <w:pPr>
        <w:pStyle w:val="Heading3"/>
        <w:rPr/>
      </w:pPr>
      <w:bookmarkStart w:id="89" w:name="X18441d200d6e95dff21adc6795356cc167925e3"/>
      <w:r>
        <w:rPr/>
        <w:t>Appendix E: Additional Experimental Results</w:t>
      </w:r>
      <w:bookmarkEnd w:id="89"/>
    </w:p>
    <w:p>
      <w:pPr>
        <w:pStyle w:val="FirstParagraph"/>
        <w:rPr/>
      </w:pPr>
      <w:r>
        <w:rPr>
          <w:b/>
        </w:rPr>
        <w:t>Training Time Analysis:</w:t>
      </w:r>
      <w:r>
        <w:rPr/>
        <w:t xml:space="preserve"> - Total epochs: 50 - Total time: 21h 47m - Average time per epoch: ~26 minutes - Fastest epoch: 23m 12s (epoch 5, validation only) - Slowest epoch: 28m 45s (epoch 1, includes setup)</w:t>
      </w:r>
    </w:p>
    <w:p>
      <w:pPr>
        <w:pStyle w:val="TextBody"/>
        <w:rPr/>
      </w:pPr>
      <w:r>
        <w:rPr>
          <w:b/>
        </w:rPr>
        <w:t>Memory Usage:</w:t>
      </w:r>
      <w:r>
        <w:rPr/>
        <w:t xml:space="preserve"> - Peak RAM: 12.3 GB (of 16 GB available) - Model in memory: ~20 MB - Batch data: ~2.5 GB (batch size 8, 640×640 images) - Data augmentation buffers: ~3 GB</w:t>
      </w:r>
    </w:p>
    <w:p>
      <w:pPr>
        <w:pStyle w:val="TextBody"/>
        <w:rPr>
          <w:b/>
          <w:b/>
        </w:rPr>
      </w:pPr>
      <w:r>
        <w:rPr>
          <w:b/>
        </w:rPr>
        <w:t>Per-Class Detailed Performance (YOLOv11-Nano):</w:t>
      </w:r>
    </w:p>
    <w:tbl>
      <w:tblPr>
        <w:tblW w:w="9360" w:type="dxa"/>
        <w:jc w:val="left"/>
        <w:tblInd w:w="-108" w:type="dxa"/>
        <w:tblLayout w:type="fixed"/>
        <w:tblCellMar>
          <w:top w:w="0" w:type="dxa"/>
          <w:left w:w="108" w:type="dxa"/>
          <w:bottom w:w="0" w:type="dxa"/>
          <w:right w:w="108" w:type="dxa"/>
        </w:tblCellMar>
      </w:tblPr>
      <w:tblGrid>
        <w:gridCol w:w="1337"/>
        <w:gridCol w:w="1337"/>
        <w:gridCol w:w="1337"/>
        <w:gridCol w:w="1337"/>
        <w:gridCol w:w="1337"/>
        <w:gridCol w:w="1337"/>
        <w:gridCol w:w="1338"/>
      </w:tblGrid>
      <w:tr>
        <w:trPr/>
        <w:tc>
          <w:tcPr>
            <w:tcW w:w="1337"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Class</w:t>
            </w:r>
          </w:p>
        </w:tc>
        <w:tc>
          <w:tcPr>
            <w:tcW w:w="1337"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Instances</w:t>
            </w:r>
          </w:p>
        </w:tc>
        <w:tc>
          <w:tcPr>
            <w:tcW w:w="1337"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AP@0.5</w:t>
            </w:r>
          </w:p>
        </w:tc>
        <w:tc>
          <w:tcPr>
            <w:tcW w:w="1337"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AP@0.5:0.95</w:t>
            </w:r>
          </w:p>
        </w:tc>
        <w:tc>
          <w:tcPr>
            <w:tcW w:w="1337"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Precision</w:t>
            </w:r>
          </w:p>
        </w:tc>
        <w:tc>
          <w:tcPr>
            <w:tcW w:w="1337"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Recall</w:t>
            </w:r>
          </w:p>
        </w:tc>
        <w:tc>
          <w:tcPr>
            <w:tcW w:w="1338"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F1-Score</w:t>
            </w:r>
          </w:p>
        </w:tc>
      </w:tr>
      <w:tr>
        <w:trPr/>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stop_sign</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892</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99.8%</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68.2%</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99.1%</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98.9%</w:t>
            </w:r>
          </w:p>
        </w:tc>
        <w:tc>
          <w:tcPr>
            <w:tcW w:w="1338"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99.0%</w:t>
            </w:r>
          </w:p>
        </w:tc>
      </w:tr>
      <w:tr>
        <w:trPr/>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speed_limit_60</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701</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99.6%</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66.8%</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98.9%</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98.7%</w:t>
            </w:r>
          </w:p>
        </w:tc>
        <w:tc>
          <w:tcPr>
            <w:tcW w:w="1338"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98.8%</w:t>
            </w:r>
          </w:p>
        </w:tc>
      </w:tr>
      <w:tr>
        <w:trPr/>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no_parking</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1045</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99.4%</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65.4%</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98.7%</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98.5%</w:t>
            </w:r>
          </w:p>
        </w:tc>
        <w:tc>
          <w:tcPr>
            <w:tcW w:w="1338"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98.6%</w:t>
            </w:r>
          </w:p>
        </w:tc>
      </w:tr>
      <w:tr>
        <w:trPr/>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pedestrian_crossing</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823</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99.2%</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64.1%</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98.5%</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98.3%</w:t>
            </w:r>
          </w:p>
        </w:tc>
        <w:tc>
          <w:tcPr>
            <w:tcW w:w="1338"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98.4%</w:t>
            </w:r>
          </w:p>
        </w:tc>
      </w:tr>
      <w:tr>
        <w:trPr/>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one_way</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521</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99.1%</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63.7%</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98.4%</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98.2%</w:t>
            </w:r>
          </w:p>
        </w:tc>
        <w:tc>
          <w:tcPr>
            <w:tcW w:w="1338"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98.3%</w:t>
            </w:r>
          </w:p>
        </w:tc>
      </w:tr>
      <w:tr>
        <w:trPr/>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w:t>
            </w:r>
          </w:p>
        </w:tc>
        <w:tc>
          <w:tcPr>
            <w:tcW w:w="1338"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animal_crossing</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123</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94.2%</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48.1%</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92.5%</w:t>
            </w:r>
          </w:p>
        </w:tc>
        <w:tc>
          <w:tcPr>
            <w:tcW w:w="1337"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91.8%</w:t>
            </w:r>
          </w:p>
        </w:tc>
        <w:tc>
          <w:tcPr>
            <w:tcW w:w="1338"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92.1%</w:t>
            </w:r>
          </w:p>
        </w:tc>
      </w:tr>
      <w:tr>
        <w:trPr/>
        <w:tc>
          <w:tcPr>
            <w:tcW w:w="1337"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Mean</w:t>
            </w:r>
          </w:p>
        </w:tc>
        <w:tc>
          <w:tcPr>
            <w:tcW w:w="1337"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443.7</w:t>
            </w:r>
          </w:p>
        </w:tc>
        <w:tc>
          <w:tcPr>
            <w:tcW w:w="1337"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99.45%</w:t>
            </w:r>
          </w:p>
        </w:tc>
        <w:tc>
          <w:tcPr>
            <w:tcW w:w="1337"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54.52%</w:t>
            </w:r>
          </w:p>
        </w:tc>
        <w:tc>
          <w:tcPr>
            <w:tcW w:w="1337"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98.7%</w:t>
            </w:r>
          </w:p>
        </w:tc>
        <w:tc>
          <w:tcPr>
            <w:tcW w:w="1337"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97.8%</w:t>
            </w:r>
          </w:p>
        </w:tc>
        <w:tc>
          <w:tcPr>
            <w:tcW w:w="1338" w:type="dxa"/>
            <w:tcBorders/>
          </w:tcPr>
          <w:p>
            <w:pPr>
              <w:pStyle w:val="Compact"/>
              <w:widowControl/>
              <w:spacing w:before="36" w:after="36"/>
              <w:jc w:val="left"/>
              <w:rPr>
                <w:rFonts w:ascii="Cambria" w:hAnsi="Cambria" w:eastAsia="Cambria"/>
                <w:b/>
                <w:b/>
                <w:kern w:val="0"/>
                <w:sz w:val="24"/>
                <w:szCs w:val="24"/>
                <w:lang w:val="en-US" w:eastAsia="en-US" w:bidi="ar-SA"/>
              </w:rPr>
            </w:pPr>
            <w:r>
              <w:rPr>
                <w:rFonts w:eastAsia="Cambria"/>
                <w:b/>
                <w:kern w:val="0"/>
                <w:sz w:val="24"/>
                <w:szCs w:val="24"/>
                <w:lang w:val="en-US" w:eastAsia="en-US" w:bidi="ar-SA"/>
              </w:rPr>
              <w:t>98.2%</w:t>
            </w:r>
          </w:p>
        </w:tc>
      </w:tr>
    </w:tbl>
    <w:p>
      <w:pPr>
        <w:pStyle w:val="TextBody"/>
        <w:rPr>
          <w:b/>
          <w:b/>
        </w:rPr>
      </w:pPr>
      <w:r>
        <w:rPr>
          <w:b/>
        </w:rPr>
        <w:t>Inference Speed by Batch Size (CPU):</w:t>
      </w:r>
    </w:p>
    <w:tbl>
      <w:tblPr>
        <w:tblW w:w="9360" w:type="dxa"/>
        <w:jc w:val="left"/>
        <w:tblInd w:w="-108" w:type="dxa"/>
        <w:tblLayout w:type="fixed"/>
        <w:tblCellMar>
          <w:top w:w="0" w:type="dxa"/>
          <w:left w:w="108" w:type="dxa"/>
          <w:bottom w:w="0" w:type="dxa"/>
          <w:right w:w="108" w:type="dxa"/>
        </w:tblCellMar>
      </w:tblPr>
      <w:tblGrid>
        <w:gridCol w:w="2339"/>
        <w:gridCol w:w="2340"/>
        <w:gridCol w:w="2340"/>
        <w:gridCol w:w="2341"/>
      </w:tblGrid>
      <w:tr>
        <w:trPr/>
        <w:tc>
          <w:tcPr>
            <w:tcW w:w="2339"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Batch Size</w:t>
            </w:r>
          </w:p>
        </w:tc>
        <w:tc>
          <w:tcPr>
            <w:tcW w:w="2340"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Images/Second</w:t>
            </w:r>
          </w:p>
        </w:tc>
        <w:tc>
          <w:tcPr>
            <w:tcW w:w="2340"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ms/Image</w:t>
            </w:r>
          </w:p>
        </w:tc>
        <w:tc>
          <w:tcPr>
            <w:tcW w:w="2341" w:type="dxa"/>
            <w:tcBorders>
              <w:bottom w:val="single" w:sz="6" w:space="0" w:color="000000"/>
            </w:tcBorders>
            <w:vAlign w:val="bottom"/>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Memory (MB)</w:t>
            </w:r>
          </w:p>
        </w:tc>
      </w:tr>
      <w:tr>
        <w:trPr/>
        <w:tc>
          <w:tcPr>
            <w:tcW w:w="2339"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22.2</w:t>
            </w:r>
          </w:p>
        </w:tc>
        <w:tc>
          <w:tcPr>
            <w:tcW w:w="2340"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45.0</w:t>
            </w:r>
          </w:p>
        </w:tc>
        <w:tc>
          <w:tcPr>
            <w:tcW w:w="2341"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250</w:t>
            </w:r>
          </w:p>
        </w:tc>
      </w:tr>
      <w:tr>
        <w:trPr/>
        <w:tc>
          <w:tcPr>
            <w:tcW w:w="2339"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18.5</w:t>
            </w:r>
          </w:p>
        </w:tc>
        <w:tc>
          <w:tcPr>
            <w:tcW w:w="2340"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54.1</w:t>
            </w:r>
          </w:p>
        </w:tc>
        <w:tc>
          <w:tcPr>
            <w:tcW w:w="2341"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520</w:t>
            </w:r>
          </w:p>
        </w:tc>
      </w:tr>
      <w:tr>
        <w:trPr/>
        <w:tc>
          <w:tcPr>
            <w:tcW w:w="2339"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15.3</w:t>
            </w:r>
          </w:p>
        </w:tc>
        <w:tc>
          <w:tcPr>
            <w:tcW w:w="2340"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65.4</w:t>
            </w:r>
          </w:p>
        </w:tc>
        <w:tc>
          <w:tcPr>
            <w:tcW w:w="2341"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890</w:t>
            </w:r>
          </w:p>
        </w:tc>
      </w:tr>
      <w:tr>
        <w:trPr/>
        <w:tc>
          <w:tcPr>
            <w:tcW w:w="2339"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12.1</w:t>
            </w:r>
          </w:p>
        </w:tc>
        <w:tc>
          <w:tcPr>
            <w:tcW w:w="2340"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82.6</w:t>
            </w:r>
          </w:p>
        </w:tc>
        <w:tc>
          <w:tcPr>
            <w:tcW w:w="2341" w:type="dxa"/>
            <w:tcBorders/>
          </w:tcPr>
          <w:p>
            <w:pPr>
              <w:pStyle w:val="Compact"/>
              <w:widowControl/>
              <w:spacing w:before="36" w:after="36"/>
              <w:jc w:val="left"/>
              <w:rPr>
                <w:rFonts w:ascii="Cambria" w:hAnsi="Cambria" w:eastAsia="Cambria"/>
                <w:kern w:val="0"/>
                <w:sz w:val="24"/>
                <w:szCs w:val="24"/>
                <w:lang w:val="en-US" w:eastAsia="en-US" w:bidi="ar-SA"/>
              </w:rPr>
            </w:pPr>
            <w:r>
              <w:rPr>
                <w:rFonts w:eastAsia="Cambria"/>
                <w:kern w:val="0"/>
                <w:sz w:val="24"/>
                <w:szCs w:val="24"/>
                <w:lang w:val="en-US" w:eastAsia="en-US" w:bidi="ar-SA"/>
              </w:rPr>
              <w:t>1650</w:t>
            </w:r>
          </w:p>
        </w:tc>
      </w:tr>
    </w:tbl>
    <w:p>
      <w:pPr>
        <w:pStyle w:val="TextBody"/>
        <w:rPr/>
      </w:pPr>
      <w:r>
        <w:rPr/>
        <w:t>Recommendation: Batch size 1 for real-time applications</w:t>
      </w:r>
    </w:p>
    <w:p>
      <w:pPr>
        <w:pStyle w:val="TextBody"/>
        <w:rPr>
          <w:b/>
          <w:b/>
        </w:rPr>
      </w:pPr>
      <w:r>
        <w:rPr>
          <w:b/>
        </w:rPr>
        <w:t>Failure Case Analysis:</w:t>
      </w:r>
    </w:p>
    <w:p>
      <w:pPr>
        <w:pStyle w:val="TextBody"/>
        <w:rPr/>
      </w:pPr>
      <w:r>
        <w:rPr>
          <w:b/>
        </w:rPr>
        <w:t>Category 1: Small Distant Signs (&lt;32px)</w:t>
      </w:r>
      <w:r>
        <w:rPr/>
        <w:t xml:space="preserve"> - Detection rate: 67.3% - Main issue: Insufficient resolution after pooling - Solution: Multi-scale training, larger input size</w:t>
      </w:r>
    </w:p>
    <w:p>
      <w:pPr>
        <w:pStyle w:val="TextBody"/>
        <w:rPr/>
      </w:pPr>
      <w:r>
        <w:rPr>
          <w:b/>
        </w:rPr>
        <w:t>Category 2: Heavy Occlusion (&gt;50%)</w:t>
      </w:r>
      <w:r>
        <w:rPr/>
        <w:t xml:space="preserve"> - Detection rate: 54.2% - Main issue: Incomplete sign features - Solution: Temporal tracking, ensemble methods</w:t>
      </w:r>
    </w:p>
    <w:p>
      <w:pPr>
        <w:pStyle w:val="TextBody"/>
        <w:rPr/>
      </w:pPr>
      <w:r>
        <w:rPr>
          <w:b/>
        </w:rPr>
        <w:t>Category 3: Extreme Weather (Heavy rain, fog)</w:t>
      </w:r>
      <w:r>
        <w:rPr/>
        <w:t xml:space="preserve"> - Detection rate: 71.8% - Main issue: Low contrast, blur - Solution: Enhanced augmentation, pre-processing</w:t>
      </w:r>
    </w:p>
    <w:p>
      <w:pPr>
        <w:pStyle w:val="TextBody"/>
        <w:rPr/>
      </w:pPr>
      <w:r>
        <w:rPr>
          <w:b/>
        </w:rPr>
        <w:t>Category 4: Similar Sign Confusion</w:t>
      </w:r>
      <w:r>
        <w:rPr/>
        <w:t xml:space="preserve"> - speed_limit_40 ↔ speed_limit_60: 3.2% confusion rate - no_left_turn ↔ no_right_turn: 2.8% confusion rate - Solution: Attention mechanisms, higher resolution</w:t>
      </w:r>
    </w:p>
    <w:p>
      <w:pPr>
        <w:pStyle w:val="Normal"/>
        <w:widowControl/>
        <w:bidi w:val="0"/>
        <w:spacing w:before="0" w:after="200"/>
        <w:jc w:val="left"/>
        <w:rPr/>
      </w:pPr>
      <w:r>
        <w:rPr/>
        <mc:AlternateContent>
          <mc:Choice Requires="wps">
            <w:drawing>
              <wp:inline distT="0" distB="0" distL="0" distR="0">
                <wp:extent cx="5943600" cy="19050"/>
                <wp:effectExtent l="0" t="0" r="0" b="0"/>
                <wp:docPr id="10" name="Shape10"/>
                <a:graphic xmlns:a="http://schemas.openxmlformats.org/drawingml/2006/main">
                  <a:graphicData uri="http://schemas.microsoft.com/office/word/2010/wordprocessingShape">
                    <wps:wsp>
                      <wps:cNvSpPr/>
                      <wps:nvSpPr>
                        <wps:cNvPr id="9" name="Shape10"/>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ID="Shape1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3">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4">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5">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6">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7">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8">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9">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10">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11">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12">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13">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14">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15">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16">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17">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18">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19">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20">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21">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2">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23">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4">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25">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26">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27">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8">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29">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30">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31">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32">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33">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34">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35">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36">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37">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38">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39">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40">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41">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42">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43">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44">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45">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46">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47">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48">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49">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50">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51">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52">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53">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54">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55">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56">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57">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58">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59">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60">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61">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62">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63">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64">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65">
    <w:lvl w:ilvl="0">
      <w:start w:val="2"/>
      <w:numFmt w:val="decimal"/>
      <w:lvlText w:val="%1."/>
      <w:lvlJc w:val="left"/>
      <w:pPr>
        <w:tabs>
          <w:tab w:val="num" w:pos="0"/>
        </w:tabs>
        <w:ind w:left="480" w:hanging="480"/>
      </w:pPr>
      <w:rPr/>
    </w:lvl>
    <w:lvl w:ilvl="1">
      <w:start w:val="2"/>
      <w:numFmt w:val="decimal"/>
      <w:lvlText w:val="%2."/>
      <w:lvlJc w:val="left"/>
      <w:pPr>
        <w:tabs>
          <w:tab w:val="num" w:pos="720"/>
        </w:tabs>
        <w:ind w:left="1200" w:hanging="480"/>
      </w:pPr>
      <w:rPr/>
    </w:lvl>
    <w:lvl w:ilvl="2">
      <w:start w:val="2"/>
      <w:numFmt w:val="decimal"/>
      <w:lvlText w:val="%3."/>
      <w:lvlJc w:val="left"/>
      <w:pPr>
        <w:tabs>
          <w:tab w:val="num" w:pos="1440"/>
        </w:tabs>
        <w:ind w:left="1920" w:hanging="480"/>
      </w:pPr>
      <w:rPr/>
    </w:lvl>
    <w:lvl w:ilvl="3">
      <w:start w:val="2"/>
      <w:numFmt w:val="decimal"/>
      <w:lvlText w:val="%4."/>
      <w:lvlJc w:val="left"/>
      <w:pPr>
        <w:tabs>
          <w:tab w:val="num" w:pos="2160"/>
        </w:tabs>
        <w:ind w:left="2640" w:hanging="480"/>
      </w:pPr>
      <w:rPr/>
    </w:lvl>
    <w:lvl w:ilvl="4">
      <w:start w:val="2"/>
      <w:numFmt w:val="decimal"/>
      <w:lvlText w:val="%5."/>
      <w:lvlJc w:val="left"/>
      <w:pPr>
        <w:tabs>
          <w:tab w:val="num" w:pos="2880"/>
        </w:tabs>
        <w:ind w:left="3360" w:hanging="480"/>
      </w:pPr>
      <w:rPr/>
    </w:lvl>
    <w:lvl w:ilvl="5">
      <w:start w:val="2"/>
      <w:numFmt w:val="decimal"/>
      <w:lvlText w:val="%6."/>
      <w:lvlJc w:val="left"/>
      <w:pPr>
        <w:tabs>
          <w:tab w:val="num" w:pos="3600"/>
        </w:tabs>
        <w:ind w:left="4080" w:hanging="480"/>
      </w:pPr>
      <w:rPr/>
    </w:lvl>
    <w:lvl w:ilvl="6">
      <w:start w:val="2"/>
      <w:numFmt w:val="decimal"/>
      <w:lvlText w:val="%7."/>
      <w:lvlJc w:val="left"/>
      <w:pPr>
        <w:tabs>
          <w:tab w:val="num" w:pos="4320"/>
        </w:tabs>
        <w:ind w:left="4800" w:hanging="480"/>
      </w:pPr>
      <w:rPr/>
    </w:lvl>
    <w:lvl w:ilvl="7">
      <w:start w:val="2"/>
      <w:numFmt w:val="decimal"/>
      <w:lvlText w:val="%8."/>
      <w:lvlJc w:val="left"/>
      <w:pPr>
        <w:tabs>
          <w:tab w:val="num" w:pos="5040"/>
        </w:tabs>
        <w:ind w:left="5520" w:hanging="480"/>
      </w:pPr>
      <w:rPr/>
    </w:lvl>
    <w:lvl w:ilvl="8">
      <w:start w:val="2"/>
      <w:numFmt w:val="decimal"/>
      <w:lvlText w:val="%9."/>
      <w:lvlJc w:val="left"/>
      <w:pPr>
        <w:tabs>
          <w:tab w:val="num" w:pos="5760"/>
        </w:tabs>
        <w:ind w:left="6240" w:hanging="480"/>
      </w:pPr>
      <w:rPr/>
    </w:lvl>
  </w:abstractNum>
  <w:abstractNum w:abstractNumId="66">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67">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68">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69">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70">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71">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72">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73">
    <w:lvl w:ilvl="0">
      <w:start w:val="4"/>
      <w:numFmt w:val="decimal"/>
      <w:lvlText w:val="%1."/>
      <w:lvlJc w:val="left"/>
      <w:pPr>
        <w:tabs>
          <w:tab w:val="num" w:pos="0"/>
        </w:tabs>
        <w:ind w:left="480" w:hanging="480"/>
      </w:pPr>
      <w:rPr/>
    </w:lvl>
    <w:lvl w:ilvl="1">
      <w:start w:val="4"/>
      <w:numFmt w:val="decimal"/>
      <w:lvlText w:val="%2."/>
      <w:lvlJc w:val="left"/>
      <w:pPr>
        <w:tabs>
          <w:tab w:val="num" w:pos="720"/>
        </w:tabs>
        <w:ind w:left="1200" w:hanging="480"/>
      </w:pPr>
      <w:rPr/>
    </w:lvl>
    <w:lvl w:ilvl="2">
      <w:start w:val="4"/>
      <w:numFmt w:val="decimal"/>
      <w:lvlText w:val="%3."/>
      <w:lvlJc w:val="left"/>
      <w:pPr>
        <w:tabs>
          <w:tab w:val="num" w:pos="1440"/>
        </w:tabs>
        <w:ind w:left="1920" w:hanging="480"/>
      </w:pPr>
      <w:rPr/>
    </w:lvl>
    <w:lvl w:ilvl="3">
      <w:start w:val="4"/>
      <w:numFmt w:val="decimal"/>
      <w:lvlText w:val="%4."/>
      <w:lvlJc w:val="left"/>
      <w:pPr>
        <w:tabs>
          <w:tab w:val="num" w:pos="2160"/>
        </w:tabs>
        <w:ind w:left="2640" w:hanging="480"/>
      </w:pPr>
      <w:rPr/>
    </w:lvl>
    <w:lvl w:ilvl="4">
      <w:start w:val="4"/>
      <w:numFmt w:val="decimal"/>
      <w:lvlText w:val="%5."/>
      <w:lvlJc w:val="left"/>
      <w:pPr>
        <w:tabs>
          <w:tab w:val="num" w:pos="2880"/>
        </w:tabs>
        <w:ind w:left="3360" w:hanging="480"/>
      </w:pPr>
      <w:rPr/>
    </w:lvl>
    <w:lvl w:ilvl="5">
      <w:start w:val="4"/>
      <w:numFmt w:val="decimal"/>
      <w:lvlText w:val="%6."/>
      <w:lvlJc w:val="left"/>
      <w:pPr>
        <w:tabs>
          <w:tab w:val="num" w:pos="3600"/>
        </w:tabs>
        <w:ind w:left="4080" w:hanging="480"/>
      </w:pPr>
      <w:rPr/>
    </w:lvl>
    <w:lvl w:ilvl="6">
      <w:start w:val="4"/>
      <w:numFmt w:val="decimal"/>
      <w:lvlText w:val="%7."/>
      <w:lvlJc w:val="left"/>
      <w:pPr>
        <w:tabs>
          <w:tab w:val="num" w:pos="4320"/>
        </w:tabs>
        <w:ind w:left="4800" w:hanging="480"/>
      </w:pPr>
      <w:rPr/>
    </w:lvl>
    <w:lvl w:ilvl="7">
      <w:start w:val="4"/>
      <w:numFmt w:val="decimal"/>
      <w:lvlText w:val="%8."/>
      <w:lvlJc w:val="left"/>
      <w:pPr>
        <w:tabs>
          <w:tab w:val="num" w:pos="5040"/>
        </w:tabs>
        <w:ind w:left="5520" w:hanging="480"/>
      </w:pPr>
      <w:rPr/>
    </w:lvl>
    <w:lvl w:ilvl="8">
      <w:start w:val="4"/>
      <w:numFmt w:val="decimal"/>
      <w:lvlText w:val="%9."/>
      <w:lvlJc w:val="left"/>
      <w:pPr>
        <w:tabs>
          <w:tab w:val="num" w:pos="5760"/>
        </w:tabs>
        <w:ind w:left="6240" w:hanging="480"/>
      </w:pPr>
      <w:rPr/>
    </w:lvl>
  </w:abstractNum>
  <w:abstractNum w:abstractNumId="74">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75">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76">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77">
    <w:lvl w:ilvl="0">
      <w:start w:val="7"/>
      <w:numFmt w:val="decimal"/>
      <w:lvlText w:val="%1."/>
      <w:lvlJc w:val="left"/>
      <w:pPr>
        <w:tabs>
          <w:tab w:val="num" w:pos="0"/>
        </w:tabs>
        <w:ind w:left="480" w:hanging="480"/>
      </w:pPr>
      <w:rPr/>
    </w:lvl>
    <w:lvl w:ilvl="1">
      <w:start w:val="7"/>
      <w:numFmt w:val="decimal"/>
      <w:lvlText w:val="%2."/>
      <w:lvlJc w:val="left"/>
      <w:pPr>
        <w:tabs>
          <w:tab w:val="num" w:pos="720"/>
        </w:tabs>
        <w:ind w:left="1200" w:hanging="480"/>
      </w:pPr>
      <w:rPr/>
    </w:lvl>
    <w:lvl w:ilvl="2">
      <w:start w:val="7"/>
      <w:numFmt w:val="decimal"/>
      <w:lvlText w:val="%3."/>
      <w:lvlJc w:val="left"/>
      <w:pPr>
        <w:tabs>
          <w:tab w:val="num" w:pos="1440"/>
        </w:tabs>
        <w:ind w:left="1920" w:hanging="480"/>
      </w:pPr>
      <w:rPr/>
    </w:lvl>
    <w:lvl w:ilvl="3">
      <w:start w:val="7"/>
      <w:numFmt w:val="decimal"/>
      <w:lvlText w:val="%4."/>
      <w:lvlJc w:val="left"/>
      <w:pPr>
        <w:tabs>
          <w:tab w:val="num" w:pos="2160"/>
        </w:tabs>
        <w:ind w:left="2640" w:hanging="480"/>
      </w:pPr>
      <w:rPr/>
    </w:lvl>
    <w:lvl w:ilvl="4">
      <w:start w:val="7"/>
      <w:numFmt w:val="decimal"/>
      <w:lvlText w:val="%5."/>
      <w:lvlJc w:val="left"/>
      <w:pPr>
        <w:tabs>
          <w:tab w:val="num" w:pos="2880"/>
        </w:tabs>
        <w:ind w:left="3360" w:hanging="480"/>
      </w:pPr>
      <w:rPr/>
    </w:lvl>
    <w:lvl w:ilvl="5">
      <w:start w:val="7"/>
      <w:numFmt w:val="decimal"/>
      <w:lvlText w:val="%6."/>
      <w:lvlJc w:val="left"/>
      <w:pPr>
        <w:tabs>
          <w:tab w:val="num" w:pos="3600"/>
        </w:tabs>
        <w:ind w:left="4080" w:hanging="480"/>
      </w:pPr>
      <w:rPr/>
    </w:lvl>
    <w:lvl w:ilvl="6">
      <w:start w:val="7"/>
      <w:numFmt w:val="decimal"/>
      <w:lvlText w:val="%7."/>
      <w:lvlJc w:val="left"/>
      <w:pPr>
        <w:tabs>
          <w:tab w:val="num" w:pos="4320"/>
        </w:tabs>
        <w:ind w:left="4800" w:hanging="480"/>
      </w:pPr>
      <w:rPr/>
    </w:lvl>
    <w:lvl w:ilvl="7">
      <w:start w:val="7"/>
      <w:numFmt w:val="decimal"/>
      <w:lvlText w:val="%8."/>
      <w:lvlJc w:val="left"/>
      <w:pPr>
        <w:tabs>
          <w:tab w:val="num" w:pos="5040"/>
        </w:tabs>
        <w:ind w:left="5520" w:hanging="480"/>
      </w:pPr>
      <w:rPr/>
    </w:lvl>
    <w:lvl w:ilvl="8">
      <w:start w:val="7"/>
      <w:numFmt w:val="decimal"/>
      <w:lvlText w:val="%9."/>
      <w:lvlJc w:val="left"/>
      <w:pPr>
        <w:tabs>
          <w:tab w:val="num" w:pos="5760"/>
        </w:tabs>
        <w:ind w:left="6240" w:hanging="480"/>
      </w:pPr>
      <w:rPr/>
    </w:lvl>
  </w:abstractNum>
  <w:abstractNum w:abstractNumId="78">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79">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80">
    <w:lvl w:ilvl="0">
      <w:start w:val="1"/>
      <w:numFmt w:val="bullet"/>
      <w:lvlText w:val=""/>
      <w:lvlJc w:val="left"/>
      <w:pPr>
        <w:tabs>
          <w:tab w:val="num" w:pos="0"/>
        </w:tabs>
        <w:ind w:left="480" w:hanging="480"/>
      </w:pPr>
      <w:rPr>
        <w:rFonts w:ascii="Symbol" w:hAnsi="Symbol" w:cs="Symbol" w:hint="default"/>
      </w:rPr>
    </w:lvl>
    <w:lvl w:ilvl="1">
      <w:start w:val="1"/>
      <w:numFmt w:val="bullet"/>
      <w:lvlText w:val=""/>
      <w:lvlJc w:val="left"/>
      <w:pPr>
        <w:tabs>
          <w:tab w:val="num" w:pos="720"/>
        </w:tabs>
        <w:ind w:left="1200" w:hanging="480"/>
      </w:pPr>
      <w:rPr>
        <w:rFonts w:ascii="Symbol" w:hAnsi="Symbol" w:cs="Symbol" w:hint="default"/>
      </w:rPr>
    </w:lvl>
    <w:lvl w:ilvl="2">
      <w:start w:val="1"/>
      <w:numFmt w:val="bullet"/>
      <w:lvlText w:val=""/>
      <w:lvlJc w:val="left"/>
      <w:pPr>
        <w:tabs>
          <w:tab w:val="num" w:pos="1440"/>
        </w:tabs>
        <w:ind w:left="1920" w:hanging="480"/>
      </w:pPr>
      <w:rPr>
        <w:rFonts w:ascii="Symbol" w:hAnsi="Symbol" w:cs="Symbol" w:hint="default"/>
      </w:rPr>
    </w:lvl>
    <w:lvl w:ilvl="3">
      <w:start w:val="1"/>
      <w:numFmt w:val="bullet"/>
      <w:lvlText w:val=""/>
      <w:lvlJc w:val="left"/>
      <w:pPr>
        <w:tabs>
          <w:tab w:val="num" w:pos="2160"/>
        </w:tabs>
        <w:ind w:left="2640" w:hanging="480"/>
      </w:pPr>
      <w:rPr>
        <w:rFonts w:ascii="Symbol" w:hAnsi="Symbol" w:cs="Symbol" w:hint="default"/>
      </w:rPr>
    </w:lvl>
    <w:lvl w:ilvl="4">
      <w:start w:val="1"/>
      <w:numFmt w:val="bullet"/>
      <w:lvlText w:val=""/>
      <w:lvlJc w:val="left"/>
      <w:pPr>
        <w:tabs>
          <w:tab w:val="num" w:pos="2880"/>
        </w:tabs>
        <w:ind w:left="3360" w:hanging="480"/>
      </w:pPr>
      <w:rPr>
        <w:rFonts w:ascii="Symbol" w:hAnsi="Symbol" w:cs="Symbol" w:hint="default"/>
      </w:rPr>
    </w:lvl>
    <w:lvl w:ilvl="5">
      <w:start w:val="1"/>
      <w:numFmt w:val="bullet"/>
      <w:lvlText w:val=""/>
      <w:lvlJc w:val="left"/>
      <w:pPr>
        <w:tabs>
          <w:tab w:val="num" w:pos="3600"/>
        </w:tabs>
        <w:ind w:left="4080" w:hanging="480"/>
      </w:pPr>
      <w:rPr>
        <w:rFonts w:ascii="Symbol" w:hAnsi="Symbol" w:cs="Symbol" w:hint="default"/>
      </w:rPr>
    </w:lvl>
    <w:lvl w:ilvl="6">
      <w:start w:val="1"/>
      <w:numFmt w:val="bullet"/>
      <w:lvlText w:val=""/>
      <w:lvlJc w:val="left"/>
      <w:pPr>
        <w:tabs>
          <w:tab w:val="num" w:pos="4320"/>
        </w:tabs>
        <w:ind w:left="4800" w:hanging="480"/>
      </w:pPr>
      <w:rPr>
        <w:rFonts w:ascii="Symbol" w:hAnsi="Symbol" w:cs="Symbol" w:hint="default"/>
      </w:rPr>
    </w:lvl>
    <w:lvl w:ilvl="7">
      <w:start w:val="1"/>
      <w:numFmt w:val="bullet"/>
      <w:lvlText w:val=""/>
      <w:lvlJc w:val="left"/>
      <w:pPr>
        <w:tabs>
          <w:tab w:val="num" w:pos="5040"/>
        </w:tabs>
        <w:ind w:left="5520" w:hanging="480"/>
      </w:pPr>
      <w:rPr>
        <w:rFonts w:ascii="Symbol" w:hAnsi="Symbol" w:cs="Symbol" w:hint="default"/>
      </w:rPr>
    </w:lvl>
    <w:lvl w:ilvl="8">
      <w:start w:val="1"/>
      <w:numFmt w:val="bullet"/>
      <w:lvlText w:val=""/>
      <w:lvlJc w:val="left"/>
      <w:pPr>
        <w:tabs>
          <w:tab w:val="num" w:pos="5760"/>
        </w:tabs>
        <w:ind w:left="6240" w:hanging="480"/>
      </w:pPr>
      <w:rPr>
        <w:rFonts w:ascii="Symbol" w:hAnsi="Symbol" w:cs="Symbol" w:hint="default"/>
      </w:rPr>
    </w:lvl>
  </w:abstractNum>
  <w:abstractNum w:abstractNumId="8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2"/>
    <w:lvlOverride w:ilvl="0">
      <w:startOverride w:val="1"/>
    </w:lvlOverride>
  </w:num>
  <w:num w:numId="83">
    <w:abstractNumId w:val="3"/>
  </w:num>
  <w:num w:numId="84">
    <w:abstractNumId w:val="3"/>
  </w:num>
  <w:num w:numId="85">
    <w:abstractNumId w:val="3"/>
  </w:num>
  <w:num w:numId="86">
    <w:abstractNumId w:val="3"/>
  </w:num>
  <w:num w:numId="87">
    <w:abstractNumId w:val="3"/>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3"/>
  </w:num>
  <w:num w:numId="97">
    <w:abstractNumId w:val="3"/>
  </w:num>
  <w:num w:numId="98">
    <w:abstractNumId w:val="3"/>
  </w:num>
  <w:num w:numId="99">
    <w:abstractNumId w:val="3"/>
  </w:num>
  <w:num w:numId="100">
    <w:abstractNumId w:val="3"/>
  </w:num>
  <w:num w:numId="101">
    <w:abstractNumId w:val="3"/>
  </w:num>
  <w:num w:numId="102">
    <w:abstractNumId w:val="3"/>
  </w:num>
  <w:num w:numId="103">
    <w:abstractNumId w:val="3"/>
  </w:num>
  <w:num w:numId="104">
    <w:abstractNumId w:val="3"/>
  </w:num>
  <w:num w:numId="105">
    <w:abstractNumId w:val="3"/>
  </w:num>
  <w:num w:numId="106">
    <w:abstractNumId w:val="3"/>
  </w:num>
  <w:num w:numId="107">
    <w:abstractNumId w:val="3"/>
  </w:num>
  <w:num w:numId="108">
    <w:abstractNumId w:val="3"/>
  </w:num>
  <w:num w:numId="109">
    <w:abstractNumId w:val="3"/>
  </w:num>
  <w:num w:numId="110">
    <w:abstractNumId w:val="3"/>
  </w:num>
  <w:num w:numId="111">
    <w:abstractNumId w:val="3"/>
  </w:num>
  <w:num w:numId="112">
    <w:abstractNumId w:val="3"/>
  </w:num>
  <w:num w:numId="113">
    <w:abstractNumId w:val="3"/>
  </w:num>
  <w:num w:numId="114">
    <w:abstractNumId w:val="3"/>
  </w:num>
  <w:num w:numId="115">
    <w:abstractNumId w:val="3"/>
  </w:num>
  <w:num w:numId="116">
    <w:abstractNumId w:val="3"/>
  </w:num>
  <w:num w:numId="117">
    <w:abstractNumId w:val="3"/>
  </w:num>
  <w:num w:numId="118">
    <w:abstractNumId w:val="3"/>
  </w:num>
  <w:num w:numId="119">
    <w:abstractNumId w:val="3"/>
  </w:num>
  <w:num w:numId="120">
    <w:abstractNumId w:val="3"/>
  </w:num>
  <w:num w:numId="121">
    <w:abstractNumId w:val="3"/>
  </w:num>
  <w:num w:numId="122">
    <w:abstractNumId w:val="3"/>
  </w:num>
  <w:num w:numId="123">
    <w:abstractNumId w:val="3"/>
  </w:num>
  <w:num w:numId="124">
    <w:abstractNumId w:val="3"/>
  </w:num>
  <w:num w:numId="125">
    <w:abstractNumId w:val="3"/>
  </w:num>
  <w:num w:numId="126">
    <w:abstractNumId w:val="3"/>
  </w:num>
  <w:num w:numId="127">
    <w:abstractNumId w:val="3"/>
  </w:num>
  <w:num w:numId="128">
    <w:abstractNumId w:val="3"/>
  </w:num>
  <w:num w:numId="129">
    <w:abstractNumId w:val="3"/>
  </w:num>
  <w:num w:numId="130">
    <w:abstractNumId w:val="3"/>
  </w:num>
  <w:num w:numId="131">
    <w:abstractNumId w:val="3"/>
  </w:num>
  <w:num w:numId="132">
    <w:abstractNumId w:val="3"/>
  </w:num>
  <w:num w:numId="133">
    <w:abstractNumId w:val="3"/>
  </w:num>
  <w:num w:numId="134">
    <w:abstractNumId w:val="3"/>
  </w:num>
  <w:num w:numId="135">
    <w:abstractNumId w:val="3"/>
  </w:num>
  <w:num w:numId="136">
    <w:abstractNumId w:val="3"/>
  </w:num>
  <w:num w:numId="137">
    <w:abstractNumId w:val="3"/>
  </w:num>
  <w:num w:numId="138">
    <w:abstractNumId w:val="3"/>
  </w:num>
  <w:num w:numId="139">
    <w:abstractNumId w:val="3"/>
  </w:num>
  <w:num w:numId="140">
    <w:abstractNumId w:val="3"/>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3"/>
  </w:num>
  <w:num w:numId="148">
    <w:abstractNumId w:val="3"/>
  </w:num>
  <w:num w:numId="149">
    <w:abstractNumId w:val="3"/>
  </w:num>
  <w:num w:numId="150">
    <w:abstractNumId w:val="3"/>
  </w:num>
  <w:num w:numId="151">
    <w:abstractNumId w:val="3"/>
  </w:num>
  <w:num w:numId="152">
    <w:abstractNumId w:val="3"/>
  </w:num>
  <w:num w:numId="153">
    <w:abstractNumId w:val="3"/>
  </w:num>
  <w:num w:numId="154">
    <w:abstractNumId w:val="2"/>
    <w:lvlOverride w:ilvl="0">
      <w:startOverride w:val="1"/>
    </w:lvlOverride>
  </w:num>
  <w:num w:numId="155">
    <w:abstractNumId w:val="2"/>
  </w:num>
  <w:num w:numId="156">
    <w:abstractNumId w:val="2"/>
  </w:num>
  <w:num w:numId="157">
    <w:abstractNumId w:val="2"/>
  </w:num>
  <w:num w:numId="158">
    <w:abstractNumId w:val="2"/>
  </w:num>
  <w:num w:numId="159">
    <w:abstractNumId w:val="3"/>
  </w:num>
  <w:num w:numId="160">
    <w:abstractNumId w:val="3"/>
  </w:num>
  <w:num w:numId="161">
    <w:abstractNumId w:val="3"/>
  </w:num>
  <w:num w:numId="162">
    <w:abstractNumId w:val="3"/>
  </w:num>
  <w:num w:numId="163">
    <w:abstractNumId w:val="3"/>
  </w:num>
  <w:num w:numId="164">
    <w:abstractNumId w:val="2"/>
    <w:lvlOverride w:ilvl="0">
      <w:startOverride w:val="1"/>
    </w:lvlOverride>
  </w:num>
  <w:num w:numId="165">
    <w:abstractNumId w:val="3"/>
  </w:num>
  <w:num w:numId="166">
    <w:abstractNumId w:val="3"/>
  </w:num>
  <w:num w:numId="167">
    <w:abstractNumId w:val="3"/>
  </w:num>
  <w:num w:numId="168">
    <w:abstractNumId w:val="2"/>
  </w:num>
  <w:num w:numId="169">
    <w:abstractNumId w:val="3"/>
  </w:num>
  <w:num w:numId="170">
    <w:abstractNumId w:val="3"/>
  </w:num>
  <w:num w:numId="171">
    <w:abstractNumId w:val="3"/>
  </w:num>
  <w:num w:numId="172">
    <w:abstractNumId w:val="2"/>
  </w:num>
  <w:num w:numId="173">
    <w:abstractNumId w:val="3"/>
  </w:num>
  <w:num w:numId="174">
    <w:abstractNumId w:val="3"/>
  </w:num>
  <w:num w:numId="175">
    <w:abstractNumId w:val="3"/>
  </w:num>
  <w:num w:numId="176">
    <w:abstractNumId w:val="2"/>
    <w:lvlOverride w:ilvl="0">
      <w:startOverride w:val="1"/>
    </w:lvlOverride>
  </w:num>
  <w:num w:numId="177">
    <w:abstractNumId w:val="3"/>
  </w:num>
  <w:num w:numId="178">
    <w:abstractNumId w:val="3"/>
  </w:num>
  <w:num w:numId="179">
    <w:abstractNumId w:val="3"/>
  </w:num>
  <w:num w:numId="180">
    <w:abstractNumId w:val="2"/>
  </w:num>
  <w:num w:numId="181">
    <w:abstractNumId w:val="3"/>
  </w:num>
  <w:num w:numId="182">
    <w:abstractNumId w:val="3"/>
  </w:num>
  <w:num w:numId="183">
    <w:abstractNumId w:val="3"/>
  </w:num>
  <w:num w:numId="184">
    <w:abstractNumId w:val="2"/>
  </w:num>
  <w:num w:numId="185">
    <w:abstractNumId w:val="3"/>
  </w:num>
  <w:num w:numId="186">
    <w:abstractNumId w:val="3"/>
  </w:num>
  <w:num w:numId="187">
    <w:abstractNumId w:val="3"/>
  </w:num>
  <w:num w:numId="188">
    <w:abstractNumId w:val="3"/>
  </w:num>
  <w:num w:numId="189">
    <w:abstractNumId w:val="2"/>
  </w:num>
  <w:num w:numId="190">
    <w:abstractNumId w:val="3"/>
  </w:num>
  <w:num w:numId="191">
    <w:abstractNumId w:val="3"/>
  </w:num>
  <w:num w:numId="192">
    <w:abstractNumId w:val="3"/>
  </w:num>
  <w:num w:numId="193">
    <w:abstractNumId w:val="3"/>
  </w:num>
  <w:num w:numId="194">
    <w:abstractNumId w:val="2"/>
    <w:lvlOverride w:ilvl="0">
      <w:startOverride w:val="1"/>
    </w:lvlOverride>
  </w:num>
  <w:num w:numId="195">
    <w:abstractNumId w:val="3"/>
  </w:num>
  <w:num w:numId="196">
    <w:abstractNumId w:val="2"/>
  </w:num>
  <w:num w:numId="197">
    <w:abstractNumId w:val="3"/>
  </w:num>
  <w:num w:numId="198">
    <w:abstractNumId w:val="2"/>
  </w:num>
  <w:num w:numId="199">
    <w:abstractNumId w:val="3"/>
  </w:num>
  <w:num w:numId="200">
    <w:abstractNumId w:val="2"/>
  </w:num>
  <w:num w:numId="201">
    <w:abstractNumId w:val="3"/>
  </w:num>
  <w:num w:numId="202">
    <w:abstractNumId w:val="2"/>
  </w:num>
  <w:num w:numId="203">
    <w:abstractNumId w:val="3"/>
  </w:num>
  <w:num w:numId="204">
    <w:abstractNumId w:val="3"/>
  </w:num>
  <w:num w:numId="205">
    <w:abstractNumId w:val="3"/>
  </w:num>
  <w:num w:numId="206">
    <w:abstractNumId w:val="3"/>
  </w:num>
  <w:num w:numId="207">
    <w:abstractNumId w:val="3"/>
  </w:num>
  <w:num w:numId="208">
    <w:abstractNumId w:val="3"/>
  </w:num>
  <w:num w:numId="209">
    <w:abstractNumId w:val="3"/>
  </w:num>
  <w:num w:numId="210">
    <w:abstractNumId w:val="2"/>
    <w:lvlOverride w:ilvl="0">
      <w:startOverride w:val="1"/>
    </w:lvlOverride>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3"/>
  </w:num>
  <w:num w:numId="221">
    <w:abstractNumId w:val="3"/>
  </w:num>
  <w:num w:numId="222">
    <w:abstractNumId w:val="3"/>
  </w:num>
  <w:num w:numId="223">
    <w:abstractNumId w:val="3"/>
  </w:num>
  <w:num w:numId="224">
    <w:abstractNumId w:val="3"/>
  </w:num>
  <w:num w:numId="225">
    <w:abstractNumId w:val="3"/>
  </w:num>
  <w:num w:numId="226">
    <w:abstractNumId w:val="3"/>
  </w:num>
  <w:num w:numId="227">
    <w:abstractNumId w:val="3"/>
  </w:num>
  <w:num w:numId="228">
    <w:abstractNumId w:val="3"/>
  </w:num>
  <w:num w:numId="229">
    <w:abstractNumId w:val="3"/>
  </w:num>
  <w:num w:numId="230">
    <w:abstractNumId w:val="3"/>
  </w:num>
  <w:num w:numId="231">
    <w:abstractNumId w:val="3"/>
  </w:num>
  <w:num w:numId="232">
    <w:abstractNumId w:val="3"/>
  </w:num>
  <w:num w:numId="233">
    <w:abstractNumId w:val="3"/>
  </w:num>
  <w:num w:numId="234">
    <w:abstractNumId w:val="3"/>
  </w:num>
  <w:num w:numId="235">
    <w:abstractNumId w:val="3"/>
  </w:num>
  <w:num w:numId="236">
    <w:abstractNumId w:val="3"/>
  </w:num>
  <w:num w:numId="237">
    <w:abstractNumId w:val="3"/>
  </w:num>
  <w:num w:numId="238">
    <w:abstractNumId w:val="3"/>
  </w:num>
  <w:num w:numId="239">
    <w:abstractNumId w:val="3"/>
  </w:num>
  <w:num w:numId="240">
    <w:abstractNumId w:val="3"/>
  </w:num>
  <w:num w:numId="241">
    <w:abstractNumId w:val="3"/>
  </w:num>
  <w:num w:numId="242">
    <w:abstractNumId w:val="3"/>
  </w:num>
  <w:num w:numId="243">
    <w:abstractNumId w:val="3"/>
  </w:num>
  <w:num w:numId="244">
    <w:abstractNumId w:val="3"/>
  </w:num>
  <w:num w:numId="245">
    <w:abstractNumId w:val="3"/>
  </w:num>
  <w:num w:numId="246">
    <w:abstractNumId w:val="3"/>
  </w:num>
  <w:num w:numId="247">
    <w:abstractNumId w:val="3"/>
  </w:num>
  <w:num w:numId="248">
    <w:abstractNumId w:val="3"/>
  </w:num>
  <w:num w:numId="249">
    <w:abstractNumId w:val="2"/>
    <w:lvlOverride w:ilvl="0">
      <w:startOverride w:val="1"/>
    </w:lvlOverride>
  </w:num>
  <w:num w:numId="250">
    <w:abstractNumId w:val="3"/>
  </w:num>
  <w:num w:numId="251">
    <w:abstractNumId w:val="3"/>
  </w:num>
  <w:num w:numId="252">
    <w:abstractNumId w:val="3"/>
  </w:num>
  <w:num w:numId="253">
    <w:abstractNumId w:val="3"/>
  </w:num>
  <w:num w:numId="254">
    <w:abstractNumId w:val="2"/>
  </w:num>
  <w:num w:numId="255">
    <w:abstractNumId w:val="3"/>
  </w:num>
  <w:num w:numId="256">
    <w:abstractNumId w:val="3"/>
  </w:num>
  <w:num w:numId="257">
    <w:abstractNumId w:val="3"/>
  </w:num>
  <w:num w:numId="258">
    <w:abstractNumId w:val="3"/>
  </w:num>
  <w:num w:numId="259">
    <w:abstractNumId w:val="2"/>
  </w:num>
  <w:num w:numId="260">
    <w:abstractNumId w:val="3"/>
  </w:num>
  <w:num w:numId="261">
    <w:abstractNumId w:val="3"/>
  </w:num>
  <w:num w:numId="262">
    <w:abstractNumId w:val="3"/>
  </w:num>
  <w:num w:numId="263">
    <w:abstractNumId w:val="3"/>
  </w:num>
  <w:num w:numId="264">
    <w:abstractNumId w:val="2"/>
  </w:num>
  <w:num w:numId="265">
    <w:abstractNumId w:val="3"/>
  </w:num>
  <w:num w:numId="266">
    <w:abstractNumId w:val="3"/>
  </w:num>
  <w:num w:numId="267">
    <w:abstractNumId w:val="3"/>
  </w:num>
  <w:num w:numId="268">
    <w:abstractNumId w:val="3"/>
  </w:num>
  <w:num w:numId="269">
    <w:abstractNumId w:val="2"/>
    <w:lvlOverride w:ilvl="0">
      <w:startOverride w:val="1"/>
    </w:lvlOverride>
  </w:num>
  <w:num w:numId="270">
    <w:abstractNumId w:val="3"/>
  </w:num>
  <w:num w:numId="271">
    <w:abstractNumId w:val="3"/>
  </w:num>
  <w:num w:numId="272">
    <w:abstractNumId w:val="3"/>
  </w:num>
  <w:num w:numId="273">
    <w:abstractNumId w:val="3"/>
  </w:num>
  <w:num w:numId="274">
    <w:abstractNumId w:val="2"/>
  </w:num>
  <w:num w:numId="275">
    <w:abstractNumId w:val="3"/>
  </w:num>
  <w:num w:numId="276">
    <w:abstractNumId w:val="3"/>
  </w:num>
  <w:num w:numId="277">
    <w:abstractNumId w:val="3"/>
  </w:num>
  <w:num w:numId="278">
    <w:abstractNumId w:val="2"/>
  </w:num>
  <w:num w:numId="279">
    <w:abstractNumId w:val="3"/>
  </w:num>
  <w:num w:numId="280">
    <w:abstractNumId w:val="3"/>
  </w:num>
  <w:num w:numId="281">
    <w:abstractNumId w:val="3"/>
  </w:num>
  <w:num w:numId="282">
    <w:abstractNumId w:val="2"/>
  </w:num>
  <w:num w:numId="283">
    <w:abstractNumId w:val="3"/>
  </w:num>
  <w:num w:numId="284">
    <w:abstractNumId w:val="3"/>
  </w:num>
  <w:num w:numId="285">
    <w:abstractNumId w:val="3"/>
  </w:num>
  <w:num w:numId="286">
    <w:abstractNumId w:val="3"/>
  </w:num>
  <w:num w:numId="287">
    <w:abstractNumId w:val="2"/>
    <w:lvlOverride w:ilvl="0">
      <w:startOverride w:val="1"/>
    </w:lvlOverride>
  </w:num>
  <w:num w:numId="288">
    <w:abstractNumId w:val="3"/>
  </w:num>
  <w:num w:numId="289">
    <w:abstractNumId w:val="3"/>
  </w:num>
  <w:num w:numId="290">
    <w:abstractNumId w:val="3"/>
  </w:num>
  <w:num w:numId="291">
    <w:abstractNumId w:val="2"/>
  </w:num>
  <w:num w:numId="292">
    <w:abstractNumId w:val="3"/>
  </w:num>
  <w:num w:numId="293">
    <w:abstractNumId w:val="3"/>
  </w:num>
  <w:num w:numId="294">
    <w:abstractNumId w:val="3"/>
  </w:num>
  <w:num w:numId="295">
    <w:abstractNumId w:val="2"/>
  </w:num>
  <w:num w:numId="296">
    <w:abstractNumId w:val="3"/>
  </w:num>
  <w:num w:numId="297">
    <w:abstractNumId w:val="3"/>
  </w:num>
  <w:num w:numId="298">
    <w:abstractNumId w:val="3"/>
  </w:num>
  <w:num w:numId="299">
    <w:abstractNumId w:val="2"/>
  </w:num>
  <w:num w:numId="300">
    <w:abstractNumId w:val="3"/>
  </w:num>
  <w:num w:numId="301">
    <w:abstractNumId w:val="3"/>
  </w:num>
  <w:num w:numId="302">
    <w:abstractNumId w:val="3"/>
  </w:num>
  <w:num w:numId="303">
    <w:abstractNumId w:val="2"/>
  </w:num>
  <w:num w:numId="304">
    <w:abstractNumId w:val="3"/>
  </w:num>
  <w:num w:numId="305">
    <w:abstractNumId w:val="3"/>
  </w:num>
  <w:num w:numId="306">
    <w:abstractNumId w:val="3"/>
  </w:num>
  <w:num w:numId="307">
    <w:abstractNumId w:val="2"/>
    <w:lvlOverride w:ilvl="0">
      <w:startOverride w:val="1"/>
    </w:lvlOverride>
  </w:num>
  <w:num w:numId="308">
    <w:abstractNumId w:val="3"/>
  </w:num>
  <w:num w:numId="309">
    <w:abstractNumId w:val="65"/>
    <w:lvlOverride w:ilvl="0">
      <w:startOverride w:val="2"/>
    </w:lvlOverride>
  </w:num>
  <w:num w:numId="310">
    <w:abstractNumId w:val="3"/>
  </w:num>
  <w:num w:numId="311">
    <w:abstractNumId w:val="3"/>
  </w:num>
  <w:num w:numId="312">
    <w:abstractNumId w:val="3"/>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2"/>
    <w:lvlOverride w:ilvl="0">
      <w:startOverride w:val="1"/>
    </w:lvlOverride>
  </w:num>
  <w:num w:numId="323">
    <w:abstractNumId w:val="3"/>
  </w:num>
  <w:num w:numId="324">
    <w:abstractNumId w:val="3"/>
  </w:num>
  <w:num w:numId="325">
    <w:abstractNumId w:val="3"/>
  </w:num>
  <w:num w:numId="326">
    <w:abstractNumId w:val="3"/>
  </w:num>
  <w:num w:numId="327">
    <w:abstractNumId w:val="2"/>
  </w:num>
  <w:num w:numId="328">
    <w:abstractNumId w:val="3"/>
  </w:num>
  <w:num w:numId="329">
    <w:abstractNumId w:val="3"/>
  </w:num>
  <w:num w:numId="330">
    <w:abstractNumId w:val="3"/>
  </w:num>
  <w:num w:numId="331">
    <w:abstractNumId w:val="3"/>
  </w:num>
  <w:num w:numId="332">
    <w:abstractNumId w:val="2"/>
  </w:num>
  <w:num w:numId="333">
    <w:abstractNumId w:val="3"/>
  </w:num>
  <w:num w:numId="334">
    <w:abstractNumId w:val="3"/>
  </w:num>
  <w:num w:numId="335">
    <w:abstractNumId w:val="3"/>
  </w:num>
  <w:num w:numId="336">
    <w:abstractNumId w:val="3"/>
  </w:num>
  <w:num w:numId="337">
    <w:abstractNumId w:val="73"/>
    <w:lvlOverride w:ilvl="0">
      <w:startOverride w:val="4"/>
    </w:lvlOverride>
  </w:num>
  <w:num w:numId="338">
    <w:abstractNumId w:val="3"/>
  </w:num>
  <w:num w:numId="339">
    <w:abstractNumId w:val="3"/>
  </w:num>
  <w:num w:numId="340">
    <w:abstractNumId w:val="3"/>
  </w:num>
  <w:num w:numId="341">
    <w:abstractNumId w:val="3"/>
  </w:num>
  <w:num w:numId="342">
    <w:abstractNumId w:val="3"/>
  </w:num>
  <w:num w:numId="343">
    <w:abstractNumId w:val="3"/>
  </w:num>
  <w:num w:numId="344">
    <w:abstractNumId w:val="3"/>
  </w:num>
  <w:num w:numId="345">
    <w:abstractNumId w:val="3"/>
  </w:num>
  <w:num w:numId="346">
    <w:abstractNumId w:val="3"/>
  </w:num>
  <w:num w:numId="347">
    <w:abstractNumId w:val="3"/>
  </w:num>
  <w:num w:numId="348">
    <w:abstractNumId w:val="3"/>
  </w:num>
  <w:num w:numId="349">
    <w:abstractNumId w:val="3"/>
  </w:num>
  <w:num w:numId="350">
    <w:abstractNumId w:val="77"/>
    <w:lvlOverride w:ilvl="0">
      <w:startOverride w:val="7"/>
    </w:lvlOverride>
  </w:num>
  <w:num w:numId="351">
    <w:abstractNumId w:val="3"/>
  </w:num>
  <w:num w:numId="352">
    <w:abstractNumId w:val="3"/>
  </w:num>
  <w:num w:numId="353">
    <w:abstractNumId w:val="3"/>
  </w:num>
  <w:num w:numId="354">
    <w:abstractNumId w:val="3"/>
  </w:num>
  <w:num w:numId="355">
    <w:abstractNumId w:val="3"/>
  </w:num>
  <w:num w:numId="356">
    <w:abstractNumId w:val="3"/>
  </w:num>
  <w:num w:numId="357">
    <w:abstractNumId w:val="3"/>
  </w:num>
  <w:num w:numId="358">
    <w:abstractNumId w:val="3"/>
  </w:num>
  <w:num w:numId="359">
    <w:abstractNumId w:val="3"/>
  </w:num>
  <w:num w:numId="360">
    <w:abstractNumId w:val="3"/>
  </w:num>
  <w:num w:numId="361">
    <w:abstractNumId w:val="3"/>
  </w:num>
  <w:num w:numId="362">
    <w:abstractNumId w:val="3"/>
  </w:num>
</w:numbering>
</file>

<file path=word/settings.xml><?xml version="1.0" encoding="utf-8"?>
<w:settings xmlns:w="http://schemas.openxmlformats.org/wordprocessingml/2006/main">
  <w:zoom w:percent="180"/>
  <w:embedSystemFonts/>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Noto Sans Arabic UI"/>
        <w:sz w:val="24"/>
        <w:szCs w:val="24"/>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before="0" w:after="200"/>
      <w:jc w:val="left"/>
    </w:pPr>
    <w:rPr>
      <w:rFonts w:ascii="Cambria" w:hAnsi="Cambria" w:eastAsia="Cambria"/>
      <w:color w:val="auto"/>
      <w:kern w:val="0"/>
      <w:sz w:val="24"/>
      <w:szCs w:val="24"/>
      <w:lang w:val="en-US" w:eastAsia="en-US" w:bidi="ar-SA"/>
    </w:rPr>
  </w:style>
  <w:style w:type="paragraph" w:styleId="Heading1">
    <w:name w:val="Heading 1"/>
    <w:basedOn w:val="Normal"/>
    <w:next w:val="TextBody"/>
    <w:qFormat/>
    <w:pPr>
      <w:keepNext w:val="true"/>
      <w:keepLines/>
      <w:numPr>
        <w:ilvl w:val="0"/>
        <w:numId w:val="0"/>
      </w:numPr>
      <w:spacing w:before="480" w:after="0"/>
      <w:outlineLvl w:val="0"/>
    </w:pPr>
    <w:rPr>
      <w:rFonts w:ascii="Calibri" w:hAnsi="Calibri" w:eastAsia="Cambria" w:cs="Noto Sans Arabic UI"/>
      <w:b/>
      <w:bCs/>
      <w:color w:val="4F81BD"/>
      <w:sz w:val="32"/>
      <w:szCs w:val="32"/>
    </w:rPr>
  </w:style>
  <w:style w:type="paragraph" w:styleId="Heading2">
    <w:name w:val="Heading 2"/>
    <w:basedOn w:val="Normal"/>
    <w:next w:val="TextBody"/>
    <w:qFormat/>
    <w:pPr>
      <w:keepNext w:val="true"/>
      <w:keepLines/>
      <w:numPr>
        <w:ilvl w:val="0"/>
        <w:numId w:val="0"/>
      </w:numPr>
      <w:spacing w:before="200" w:after="0"/>
      <w:outlineLvl w:val="1"/>
    </w:pPr>
    <w:rPr>
      <w:rFonts w:ascii="Calibri" w:hAnsi="Calibri" w:eastAsia="Cambria" w:cs="Noto Sans Arabic UI"/>
      <w:b/>
      <w:bCs/>
      <w:color w:val="4F81BD"/>
      <w:sz w:val="28"/>
      <w:szCs w:val="28"/>
    </w:rPr>
  </w:style>
  <w:style w:type="paragraph" w:styleId="Heading3">
    <w:name w:val="Heading 3"/>
    <w:basedOn w:val="Normal"/>
    <w:next w:val="TextBody"/>
    <w:qFormat/>
    <w:pPr>
      <w:keepNext w:val="true"/>
      <w:keepLines/>
      <w:numPr>
        <w:ilvl w:val="0"/>
        <w:numId w:val="0"/>
      </w:numPr>
      <w:spacing w:before="200" w:after="0"/>
      <w:outlineLvl w:val="2"/>
    </w:pPr>
    <w:rPr>
      <w:rFonts w:ascii="Calibri" w:hAnsi="Calibri" w:eastAsia="Cambria" w:cs="Noto Sans Arabic UI"/>
      <w:b/>
      <w:bCs/>
      <w:color w:val="4F81BD"/>
      <w:sz w:val="24"/>
      <w:szCs w:val="24"/>
    </w:rPr>
  </w:style>
  <w:style w:type="paragraph" w:styleId="Heading4">
    <w:name w:val="Heading 4"/>
    <w:basedOn w:val="Normal"/>
    <w:next w:val="TextBody"/>
    <w:qFormat/>
    <w:pPr>
      <w:keepNext w:val="true"/>
      <w:keepLines/>
      <w:numPr>
        <w:ilvl w:val="0"/>
        <w:numId w:val="0"/>
      </w:numPr>
      <w:spacing w:before="200" w:after="0"/>
      <w:outlineLvl w:val="3"/>
    </w:pPr>
    <w:rPr>
      <w:rFonts w:ascii="Calibri" w:hAnsi="Calibri" w:eastAsia="Cambria" w:cs="Noto Sans Arabic UI"/>
      <w:bCs/>
      <w:i/>
      <w:color w:val="4F81BD"/>
      <w:sz w:val="24"/>
      <w:szCs w:val="24"/>
    </w:rPr>
  </w:style>
  <w:style w:type="paragraph" w:styleId="Heading5">
    <w:name w:val="Heading 5"/>
    <w:basedOn w:val="Normal"/>
    <w:next w:val="TextBody"/>
    <w:qFormat/>
    <w:pPr>
      <w:keepNext w:val="true"/>
      <w:keepLines/>
      <w:numPr>
        <w:ilvl w:val="0"/>
        <w:numId w:val="0"/>
      </w:numPr>
      <w:spacing w:before="200" w:after="0"/>
      <w:outlineLvl w:val="4"/>
    </w:pPr>
    <w:rPr>
      <w:rFonts w:ascii="Calibri" w:hAnsi="Calibri" w:eastAsia="Cambria" w:cs="Noto Sans Arabic UI"/>
      <w:iCs/>
      <w:color w:val="4F81BD"/>
      <w:sz w:val="24"/>
      <w:szCs w:val="24"/>
    </w:rPr>
  </w:style>
  <w:style w:type="paragraph" w:styleId="Heading6">
    <w:name w:val="Heading 6"/>
    <w:basedOn w:val="Normal"/>
    <w:next w:val="TextBody"/>
    <w:qFormat/>
    <w:pPr>
      <w:keepNext w:val="true"/>
      <w:keepLines/>
      <w:numPr>
        <w:ilvl w:val="0"/>
        <w:numId w:val="0"/>
      </w:numPr>
      <w:spacing w:before="200" w:after="0"/>
      <w:outlineLvl w:val="5"/>
    </w:pPr>
    <w:rPr>
      <w:rFonts w:ascii="Calibri" w:hAnsi="Calibri" w:eastAsia="Cambria" w:cs="Noto Sans Arabic UI"/>
      <w:color w:val="4F81BD"/>
      <w:sz w:val="24"/>
      <w:szCs w:val="24"/>
    </w:rPr>
  </w:style>
  <w:style w:type="paragraph" w:styleId="Heading7">
    <w:name w:val="Heading 7"/>
    <w:basedOn w:val="Normal"/>
    <w:next w:val="TextBody"/>
    <w:qFormat/>
    <w:pPr>
      <w:keepNext w:val="true"/>
      <w:keepLines/>
      <w:numPr>
        <w:ilvl w:val="0"/>
        <w:numId w:val="0"/>
      </w:numPr>
      <w:spacing w:before="200" w:after="0"/>
      <w:outlineLvl w:val="6"/>
    </w:pPr>
    <w:rPr>
      <w:rFonts w:ascii="Calibri" w:hAnsi="Calibri" w:eastAsia="Cambria" w:cs="Noto Sans Arabic UI"/>
      <w:color w:val="4F81BD"/>
      <w:sz w:val="24"/>
      <w:szCs w:val="24"/>
    </w:rPr>
  </w:style>
  <w:style w:type="paragraph" w:styleId="Heading8">
    <w:name w:val="Heading 8"/>
    <w:basedOn w:val="Normal"/>
    <w:next w:val="TextBody"/>
    <w:qFormat/>
    <w:pPr>
      <w:keepNext w:val="true"/>
      <w:keepLines/>
      <w:numPr>
        <w:ilvl w:val="0"/>
        <w:numId w:val="0"/>
      </w:numPr>
      <w:spacing w:before="200" w:after="0"/>
      <w:outlineLvl w:val="7"/>
    </w:pPr>
    <w:rPr>
      <w:rFonts w:ascii="Calibri" w:hAnsi="Calibri" w:eastAsia="Cambria" w:cs="Noto Sans Arabic UI"/>
      <w:color w:val="4F81BD"/>
      <w:sz w:val="24"/>
      <w:szCs w:val="24"/>
    </w:rPr>
  </w:style>
  <w:style w:type="paragraph" w:styleId="Heading9">
    <w:name w:val="Heading 9"/>
    <w:basedOn w:val="Normal"/>
    <w:next w:val="TextBody"/>
    <w:qFormat/>
    <w:pPr>
      <w:keepNext w:val="true"/>
      <w:keepLines/>
      <w:numPr>
        <w:ilvl w:val="0"/>
        <w:numId w:val="0"/>
      </w:numPr>
      <w:spacing w:before="200" w:after="0"/>
      <w:outlineLvl w:val="8"/>
    </w:pPr>
    <w:rPr>
      <w:rFonts w:ascii="Calibri" w:hAnsi="Calibri" w:eastAsia="Cambria" w:cs="Noto Sans Arabic UI"/>
      <w:color w:val="4F81BD"/>
      <w:sz w:val="24"/>
      <w:szCs w:val="24"/>
    </w:rPr>
  </w:style>
  <w:style w:type="character" w:styleId="DefaultParagraphFont">
    <w:name w:val="Default Paragraph Font"/>
    <w:qFormat/>
    <w:rPr/>
  </w:style>
  <w:style w:type="character" w:styleId="BodyTextChar">
    <w:name w:val="Body Text Char"/>
    <w:basedOn w:val="DefaultParagraphFont"/>
    <w:qFormat/>
    <w:rPr/>
  </w:style>
  <w:style w:type="character" w:styleId="VerbatimChar">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rPr>
  </w:style>
  <w:style w:type="character" w:styleId="KeywordTok">
    <w:name w:val="KeywordTok"/>
    <w:basedOn w:val="VerbatimChar"/>
    <w:qFormat/>
    <w:rPr>
      <w:b/>
      <w:color w:val="007020"/>
    </w:rPr>
  </w:style>
  <w:style w:type="character" w:styleId="DataTypeTok">
    <w:name w:val="DataTypeTok"/>
    <w:basedOn w:val="VerbatimChar"/>
    <w:qFormat/>
    <w:rPr>
      <w:color w:val="902000"/>
    </w:rPr>
  </w:style>
  <w:style w:type="character" w:styleId="DecValTok">
    <w:name w:val="DecValTok"/>
    <w:basedOn w:val="VerbatimChar"/>
    <w:qFormat/>
    <w:rPr>
      <w:color w:val="40A070"/>
    </w:rPr>
  </w:style>
  <w:style w:type="character" w:styleId="BaseNTok">
    <w:name w:val="BaseNTok"/>
    <w:basedOn w:val="VerbatimChar"/>
    <w:qFormat/>
    <w:rPr>
      <w:color w:val="40A070"/>
    </w:rPr>
  </w:style>
  <w:style w:type="character" w:styleId="FloatTok">
    <w:name w:val="FloatTok"/>
    <w:basedOn w:val="VerbatimChar"/>
    <w:qFormat/>
    <w:rPr>
      <w:color w:val="40A070"/>
    </w:rPr>
  </w:style>
  <w:style w:type="character" w:styleId="ConstantTok">
    <w:name w:val="ConstantTok"/>
    <w:basedOn w:val="VerbatimChar"/>
    <w:qFormat/>
    <w:rPr>
      <w:color w:val="880000"/>
    </w:rPr>
  </w:style>
  <w:style w:type="character" w:styleId="CharTok">
    <w:name w:val="CharTok"/>
    <w:basedOn w:val="VerbatimChar"/>
    <w:qFormat/>
    <w:rPr>
      <w:color w:val="4070A0"/>
    </w:rPr>
  </w:style>
  <w:style w:type="character" w:styleId="SpecialCharTok">
    <w:name w:val="SpecialCharTok"/>
    <w:basedOn w:val="VerbatimChar"/>
    <w:qFormat/>
    <w:rPr>
      <w:color w:val="4070A0"/>
    </w:rPr>
  </w:style>
  <w:style w:type="character" w:styleId="StringTok">
    <w:name w:val="StringTok"/>
    <w:basedOn w:val="VerbatimChar"/>
    <w:qFormat/>
    <w:rPr>
      <w:color w:val="4070A0"/>
    </w:rPr>
  </w:style>
  <w:style w:type="character" w:styleId="VerbatimStringTok">
    <w:name w:val="VerbatimStringTok"/>
    <w:basedOn w:val="VerbatimChar"/>
    <w:qFormat/>
    <w:rPr>
      <w:color w:val="4070A0"/>
    </w:rPr>
  </w:style>
  <w:style w:type="character" w:styleId="SpecialStringTok">
    <w:name w:val="SpecialStringTok"/>
    <w:basedOn w:val="VerbatimChar"/>
    <w:qFormat/>
    <w:rPr>
      <w:color w:val="BB6688"/>
    </w:rPr>
  </w:style>
  <w:style w:type="character" w:styleId="ImportTok">
    <w:name w:val="ImportTok"/>
    <w:basedOn w:val="VerbatimChar"/>
    <w:qFormat/>
    <w:rPr/>
  </w:style>
  <w:style w:type="character" w:styleId="CommentTok">
    <w:name w:val="CommentTok"/>
    <w:basedOn w:val="VerbatimChar"/>
    <w:qFormat/>
    <w:rPr>
      <w:i/>
      <w:color w:val="60A0B0"/>
    </w:rPr>
  </w:style>
  <w:style w:type="character" w:styleId="DocumentationTok">
    <w:name w:val="DocumentationTok"/>
    <w:basedOn w:val="VerbatimChar"/>
    <w:qFormat/>
    <w:rPr>
      <w:i/>
      <w:color w:val="BA2121"/>
    </w:rPr>
  </w:style>
  <w:style w:type="character" w:styleId="AnnotationTok">
    <w:name w:val="AnnotationTok"/>
    <w:basedOn w:val="VerbatimChar"/>
    <w:qFormat/>
    <w:rPr>
      <w:b/>
      <w:i/>
      <w:color w:val="60A0B0"/>
    </w:rPr>
  </w:style>
  <w:style w:type="character" w:styleId="CommentVarTok">
    <w:name w:val="CommentVarTok"/>
    <w:basedOn w:val="VerbatimChar"/>
    <w:qFormat/>
    <w:rPr>
      <w:b/>
      <w:i/>
      <w:color w:val="60A0B0"/>
    </w:rPr>
  </w:style>
  <w:style w:type="character" w:styleId="OtherTok">
    <w:name w:val="OtherTok"/>
    <w:basedOn w:val="VerbatimChar"/>
    <w:qFormat/>
    <w:rPr>
      <w:color w:val="007020"/>
    </w:rPr>
  </w:style>
  <w:style w:type="character" w:styleId="FunctionTok">
    <w:name w:val="FunctionTok"/>
    <w:basedOn w:val="VerbatimChar"/>
    <w:qFormat/>
    <w:rPr>
      <w:color w:val="06287E"/>
    </w:rPr>
  </w:style>
  <w:style w:type="character" w:styleId="VariableTok">
    <w:name w:val="VariableTok"/>
    <w:basedOn w:val="VerbatimChar"/>
    <w:qFormat/>
    <w:rPr>
      <w:color w:val="19177C"/>
    </w:rPr>
  </w:style>
  <w:style w:type="character" w:styleId="ControlFlowTok">
    <w:name w:val="ControlFlowTok"/>
    <w:basedOn w:val="VerbatimChar"/>
    <w:qFormat/>
    <w:rPr>
      <w:b/>
      <w:color w:val="007020"/>
    </w:rPr>
  </w:style>
  <w:style w:type="character" w:styleId="OperatorTok">
    <w:name w:val="OperatorTok"/>
    <w:basedOn w:val="VerbatimChar"/>
    <w:qFormat/>
    <w:rPr>
      <w:color w:val="666666"/>
    </w:rPr>
  </w:style>
  <w:style w:type="character" w:styleId="BuiltInTok">
    <w:name w:val="BuiltInTok"/>
    <w:basedOn w:val="VerbatimChar"/>
    <w:qFormat/>
    <w:rPr/>
  </w:style>
  <w:style w:type="character" w:styleId="ExtensionTok">
    <w:name w:val="ExtensionTok"/>
    <w:basedOn w:val="VerbatimChar"/>
    <w:qFormat/>
    <w:rPr/>
  </w:style>
  <w:style w:type="character" w:styleId="PreprocessorTok">
    <w:name w:val="PreprocessorTok"/>
    <w:basedOn w:val="VerbatimChar"/>
    <w:qFormat/>
    <w:rPr>
      <w:color w:val="BC7A00"/>
    </w:rPr>
  </w:style>
  <w:style w:type="character" w:styleId="AttributeTok">
    <w:name w:val="AttributeTok"/>
    <w:basedOn w:val="VerbatimChar"/>
    <w:qFormat/>
    <w:rPr>
      <w:color w:val="7D9029"/>
    </w:rPr>
  </w:style>
  <w:style w:type="character" w:styleId="RegionMarkerTok">
    <w:name w:val="RegionMarkerTok"/>
    <w:basedOn w:val="VerbatimChar"/>
    <w:qFormat/>
    <w:rPr/>
  </w:style>
  <w:style w:type="character" w:styleId="InformationTok">
    <w:name w:val="InformationTok"/>
    <w:basedOn w:val="VerbatimChar"/>
    <w:qFormat/>
    <w:rPr>
      <w:b/>
      <w:i/>
      <w:color w:val="60A0B0"/>
    </w:rPr>
  </w:style>
  <w:style w:type="character" w:styleId="WarningTok">
    <w:name w:val="WarningTok"/>
    <w:basedOn w:val="VerbatimChar"/>
    <w:qFormat/>
    <w:rPr>
      <w:b/>
      <w:i/>
      <w:color w:val="60A0B0"/>
    </w:rPr>
  </w:style>
  <w:style w:type="character" w:styleId="AlertTok">
    <w:name w:val="AlertTok"/>
    <w:basedOn w:val="VerbatimChar"/>
    <w:qFormat/>
    <w:rPr>
      <w:b/>
      <w:color w:val="FF0000"/>
    </w:rPr>
  </w:style>
  <w:style w:type="character" w:styleId="ErrorTok">
    <w:name w:val="ErrorTok"/>
    <w:basedOn w:val="VerbatimChar"/>
    <w:qFormat/>
    <w:rPr>
      <w:b/>
      <w:color w:val="FF0000"/>
    </w:rPr>
  </w:style>
  <w:style w:type="character" w:styleId="NormalTok">
    <w:name w:val="NormalTok"/>
    <w:basedOn w:val="VerbatimChar"/>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pPr>
      <w:spacing w:before="180" w:after="180"/>
    </w:pPr>
    <w:rPr/>
  </w:style>
  <w:style w:type="paragraph" w:styleId="List">
    <w:name w:val="List"/>
    <w:basedOn w:val="TextBody"/>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name w:val="First Paragraph"/>
    <w:basedOn w:val="TextBody"/>
    <w:next w:val="TextBody"/>
    <w:qFormat/>
    <w:pPr/>
    <w:rPr/>
  </w:style>
  <w:style w:type="paragraph" w:styleId="Compact">
    <w:name w:val="Compact"/>
    <w:basedOn w:val="TextBody"/>
    <w:qFormat/>
    <w:pPr>
      <w:spacing w:before="36" w:after="36"/>
    </w:pPr>
    <w:rPr/>
  </w:style>
  <w:style w:type="paragraph" w:styleId="Title">
    <w:name w:val="Title"/>
    <w:basedOn w:val="Normal"/>
    <w:next w:val="TextBody"/>
    <w:qFormat/>
    <w:pPr>
      <w:keepNext w:val="true"/>
      <w:keepLines/>
      <w:spacing w:before="480" w:after="240"/>
      <w:jc w:val="center"/>
    </w:pPr>
    <w:rPr>
      <w:rFonts w:ascii="Calibri" w:hAnsi="Calibri" w:eastAsia="Cambria" w:cs="Noto Sans Arabic UI"/>
      <w:b/>
      <w:bCs/>
      <w:color w:val="345A8A"/>
      <w:sz w:val="36"/>
      <w:szCs w:val="36"/>
    </w:rPr>
  </w:style>
  <w:style w:type="paragraph" w:styleId="Subtitle">
    <w:name w:val="Subtitle"/>
    <w:basedOn w:val="Title"/>
    <w:next w:val="TextBody"/>
    <w:qFormat/>
    <w:pPr>
      <w:keepNext w:val="true"/>
      <w:keepLines/>
      <w:spacing w:before="240" w:after="240"/>
      <w:jc w:val="center"/>
    </w:pPr>
    <w:rPr>
      <w:sz w:val="30"/>
      <w:szCs w:val="30"/>
    </w:rPr>
  </w:style>
  <w:style w:type="paragraph" w:styleId="Author">
    <w:name w:val="Author"/>
    <w:next w:val="TextBody"/>
    <w:qFormat/>
    <w:pPr>
      <w:keepNext w:val="true"/>
      <w:keepLines/>
      <w:widowControl/>
      <w:kinsoku w:val="true"/>
      <w:overflowPunct w:val="true"/>
      <w:autoSpaceDE w:val="true"/>
      <w:bidi w:val="0"/>
      <w:spacing w:before="0" w:after="200"/>
      <w:jc w:val="center"/>
    </w:pPr>
    <w:rPr>
      <w:rFonts w:ascii="Cambria" w:hAnsi="Cambria" w:eastAsia="Cambria"/>
      <w:color w:val="auto"/>
      <w:kern w:val="0"/>
      <w:sz w:val="24"/>
      <w:szCs w:val="24"/>
      <w:lang w:val="en-US" w:eastAsia="en-US" w:bidi="ar-SA"/>
    </w:rPr>
  </w:style>
  <w:style w:type="paragraph" w:styleId="Date">
    <w:name w:val="Date"/>
    <w:next w:val="TextBody"/>
    <w:qFormat/>
    <w:pPr>
      <w:keepNext w:val="true"/>
      <w:keepLines/>
      <w:widowControl/>
      <w:kinsoku w:val="true"/>
      <w:overflowPunct w:val="true"/>
      <w:autoSpaceDE w:val="true"/>
      <w:bidi w:val="0"/>
      <w:spacing w:before="0" w:after="200"/>
      <w:jc w:val="center"/>
    </w:pPr>
    <w:rPr>
      <w:rFonts w:ascii="Cambria" w:hAnsi="Cambria" w:eastAsia="Cambria"/>
      <w:color w:val="auto"/>
      <w:kern w:val="0"/>
      <w:sz w:val="24"/>
      <w:szCs w:val="24"/>
      <w:lang w:val="en-US" w:eastAsia="en-US" w:bidi="ar-SA"/>
    </w:rPr>
  </w:style>
  <w:style w:type="paragraph" w:styleId="Abstract">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TextBody"/>
    <w:next w:val="TextBody"/>
    <w:qFormat/>
    <w:pPr>
      <w:spacing w:before="100" w:after="100"/>
      <w:ind w:left="480" w:right="480" w:hanging="0"/>
    </w:pPr>
    <w:rPr/>
  </w:style>
  <w:style w:type="paragraph" w:styleId="Footnote">
    <w:name w:val="Footnote Text"/>
    <w:basedOn w:val="Normal"/>
    <w:pPr/>
    <w:rPr/>
  </w:style>
  <w:style w:type="paragraph" w:styleId="DefinitionTerm">
    <w:name w:val="Definition Term"/>
    <w:basedOn w:val="Normal"/>
    <w:next w:val="Definition"/>
    <w:qFormat/>
    <w:pPr>
      <w:keepNext w:val="true"/>
      <w:keepLines/>
      <w:spacing w:before="0" w:after="0"/>
    </w:pPr>
    <w:rPr>
      <w:b/>
    </w:rPr>
  </w:style>
  <w:style w:type="paragraph" w:styleId="Definition">
    <w:name w:val="Definition"/>
    <w:basedOn w:val="Normal"/>
    <w:qFormat/>
    <w:pPr/>
    <w:rPr/>
  </w:style>
  <w:style w:type="paragraph" w:styleId="TableCaption">
    <w:name w:val="Table Caption"/>
    <w:basedOn w:val="Caption"/>
    <w:qFormat/>
    <w:pPr>
      <w:keepNext w:val="true"/>
    </w:pPr>
    <w:rPr/>
  </w:style>
  <w:style w:type="paragraph" w:styleId="ImageCaption">
    <w:name w:val="Image Caption"/>
    <w:basedOn w:val="Caption"/>
    <w:qFormat/>
    <w:pPr/>
    <w:rPr/>
  </w:style>
  <w:style w:type="paragraph" w:styleId="Figure">
    <w:name w:val="Figure"/>
    <w:basedOn w:val="Normal"/>
    <w:qFormat/>
    <w:pPr/>
    <w:rPr/>
  </w:style>
  <w:style w:type="paragraph" w:styleId="CaptionedFigure">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pPr>
      <w:spacing w:lineRule="auto" w:line="259" w:before="240" w:after="0"/>
      <w:outlineLvl w:val="9"/>
    </w:pPr>
    <w:rPr>
      <w:rFonts w:ascii="Calibri" w:hAnsi="Calibri" w:eastAsia="Cambria" w:cs="Noto Sans Arabic UI"/>
      <w:b w:val="false"/>
      <w:bCs w:val="false"/>
      <w:color w:val="365F91"/>
    </w:rPr>
  </w:style>
  <w:style w:type="paragraph" w:styleId="SourceCode">
    <w:name w:val="Source Code"/>
    <w:basedOn w:val="Normal"/>
    <w:link w:val="VerbatimChar"/>
    <w:qFormat/>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42</TotalTime>
  <Application>LibreOffice/7.3.7.2$Linux_X86_64 LibreOffice_project/30$Build-2</Application>
  <AppVersion>15.0000</AppVersion>
  <Pages>32</Pages>
  <Words>11828</Words>
  <Characters>62652</Characters>
  <CharactersWithSpaces>73810</CharactersWithSpaces>
  <Paragraphs>871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2025-12-07T10:22:12Z</dcterms:created>
  <dc:creator>Mohammad Mansib Newaz</dc:creator>
  <dc:description/>
  <dc:language>en-US</dc:language>
  <cp:lastModifiedBy/>
  <dcterms:modified xsi:type="dcterms:W3CDTF">2025-12-11T00:19:09Z</dcterms:modified>
  <cp:revision>2</cp:revision>
  <dc:subject/>
  <dc:title>Real-Time Bangladeshi Traffic Sign Detection</dc:title>
</cp:coreProperties>
</file>

<file path=docProps/custom.xml><?xml version="1.0" encoding="utf-8"?>
<Properties xmlns="http://schemas.openxmlformats.org/officeDocument/2006/custom-properties" xmlns:vt="http://schemas.openxmlformats.org/officeDocument/2006/docPropsVTypes"/>
</file>