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320"/>
        <w:jc w:val="center"/>
      </w:pPr>
      <w:r>
        <w:rPr>
          <w:rFonts w:ascii="Garamond" w:hAnsi="Garamond" w:eastAsia="Garamond"/>
          <w:b/>
          <w:i w:val="0"/>
          <w:color w:val="000000"/>
          <w:sz w:val="42"/>
        </w:rPr>
        <w:t>DEVELOPER SERVICES AND SALES REFERENCE</w:t>
      </w:r>
    </w:p>
    <w:p>
      <w:pPr>
        <w:spacing w:after="40" w:line="240" w:lineRule="auto"/>
      </w:pPr>
      <w:r>
        <w:rPr>
          <w:rFonts w:ascii="Garamond" w:hAnsi="Garamond" w:eastAsia="Garamond"/>
          <w:b/>
          <w:i w:val="0"/>
          <w:color w:val="000000"/>
          <w:sz w:val="21"/>
        </w:rPr>
        <w:t xml:space="preserve">Prepared for: </w:t>
      </w:r>
      <w:r>
        <w:rPr>
          <w:rFonts w:ascii="Garamond" w:hAnsi="Garamond" w:eastAsia="Garamond"/>
          <w:b w:val="0"/>
          <w:i w:val="0"/>
          <w:color w:val="000000"/>
          <w:sz w:val="21"/>
        </w:rPr>
        <w:t>Client outreach coordinator</w:t>
      </w:r>
    </w:p>
    <w:p>
      <w:pPr>
        <w:spacing w:after="40" w:line="240" w:lineRule="auto"/>
      </w:pPr>
      <w:r>
        <w:rPr>
          <w:rFonts w:ascii="Garamond" w:hAnsi="Garamond" w:eastAsia="Garamond"/>
          <w:b/>
          <w:i w:val="0"/>
          <w:color w:val="000000"/>
          <w:sz w:val="21"/>
        </w:rPr>
        <w:t xml:space="preserve">Development partner: </w:t>
      </w:r>
      <w:r>
        <w:rPr>
          <w:rFonts w:ascii="Garamond" w:hAnsi="Garamond" w:eastAsia="Garamond"/>
          <w:b w:val="0"/>
          <w:i w:val="0"/>
          <w:color w:val="000000"/>
          <w:sz w:val="21"/>
        </w:rPr>
        <w:t>CJ Sacdalan</w:t>
      </w:r>
    </w:p>
    <w:p>
      <w:pPr>
        <w:spacing w:after="40" w:line="240" w:lineRule="auto"/>
      </w:pPr>
      <w:r>
        <w:rPr>
          <w:rFonts w:ascii="Garamond" w:hAnsi="Garamond" w:eastAsia="Garamond"/>
          <w:b/>
          <w:i w:val="0"/>
          <w:color w:val="000000"/>
          <w:sz w:val="21"/>
        </w:rPr>
        <w:t xml:space="preserve">Updated: </w:t>
      </w:r>
      <w:r>
        <w:rPr>
          <w:rFonts w:ascii="Garamond" w:hAnsi="Garamond" w:eastAsia="Garamond"/>
          <w:b w:val="0"/>
          <w:i w:val="0"/>
          <w:color w:val="000000"/>
          <w:sz w:val="21"/>
        </w:rPr>
        <w:t>September 6, 2026</w:t>
      </w:r>
    </w:p>
    <w:p>
      <w:pPr>
        <w:spacing w:after="240" w:line="240" w:lineRule="auto"/>
        <w:pBdr>
          <w:bottom w:val="single" w:sz="8" w:space="5" w:color="666666"/>
        </w:pBdr>
      </w:pPr>
      <w:r>
        <w:rPr>
          <w:rFonts w:ascii="Garamond" w:hAnsi="Garamond" w:eastAsia="Garamond"/>
          <w:b/>
          <w:i w:val="0"/>
          <w:color w:val="000000"/>
          <w:sz w:val="21"/>
        </w:rPr>
        <w:t xml:space="preserve">Purpose: </w:t>
      </w:r>
      <w:r>
        <w:rPr>
          <w:rFonts w:ascii="Garamond" w:hAnsi="Garamond" w:eastAsia="Garamond"/>
          <w:b w:val="0"/>
          <w:i w:val="0"/>
          <w:color w:val="000000"/>
          <w:sz w:val="21"/>
        </w:rPr>
        <w:t>Approved working information for discussing possible client projects</w:t>
      </w:r>
    </w:p>
    <w:p>
      <w:pPr>
        <w:keepLines w:val="0"/>
        <w:spacing w:after="160" w:line="259" w:lineRule="auto" w:before="60"/>
        <w:ind w:left="230" w:right="144"/>
        <w:jc w:val="both"/>
        <w:shd w:fill="F4F4F4"/>
        <w:pBdr>
          <w:left w:val="single" w:sz="10" w:space="8" w:color="B7B7B7"/>
        </w:pBdr>
      </w:pPr>
      <w:r>
        <w:rPr>
          <w:rFonts w:ascii="Garamond" w:hAnsi="Garamond" w:eastAsia="Garamond"/>
          <w:b w:val="0"/>
          <w:i w:val="0"/>
          <w:color w:val="000000"/>
          <w:sz w:val="22"/>
        </w:rPr>
        <w:t>This is the main internal reference for outreach. Use it to keep messages accurate and consistent. It is not a client contract or legal advice. If a request is not covered here, record it and ask the developer before making a commitment.</w:t>
      </w:r>
    </w:p>
    <w:p>
      <w:pPr>
        <w:keepNext/>
        <w:pageBreakBefore w:val="0"/>
        <w:spacing w:before="240" w:after="120"/>
        <w:jc w:val="center"/>
      </w:pPr>
      <w:r>
        <w:rPr>
          <w:rFonts w:ascii="Garamond" w:hAnsi="Garamond" w:eastAsia="Garamond"/>
          <w:b/>
          <w:i w:val="0"/>
          <w:color w:val="000000"/>
          <w:sz w:val="24"/>
          <w:u w:val="single"/>
        </w:rPr>
        <w:t>1. SERVICE FOCUS</w:t>
      </w:r>
    </w:p>
    <w:p>
      <w:pPr>
        <w:keepLines w:val="0"/>
        <w:spacing w:after="120" w:line="259" w:lineRule="auto"/>
        <w:jc w:val="both"/>
      </w:pPr>
      <w:r>
        <w:rPr>
          <w:rFonts w:ascii="Garamond" w:hAnsi="Garamond" w:eastAsia="Garamond"/>
          <w:b w:val="0"/>
          <w:i w:val="0"/>
          <w:color w:val="000000"/>
          <w:sz w:val="22"/>
        </w:rPr>
        <w:t>The development partner can consider a broad range of custom websites and software based on the client's actual needs. The focus is software—not large hardware projects. Every request still needs a feasibility review before it is accepted.</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Business websites and web-based systems</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Workflow and task automation</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Analytics, dashboards, reporting, and business monitoring</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AI-assisted software features when appropriate</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Other custom software that matches the developer's skills and available capacity</w:t>
      </w:r>
    </w:p>
    <w:p>
      <w:pPr>
        <w:keepNext/>
        <w:pageBreakBefore w:val="0"/>
        <w:spacing w:before="240" w:after="120"/>
        <w:jc w:val="center"/>
      </w:pPr>
      <w:r>
        <w:rPr>
          <w:rFonts w:ascii="Garamond" w:hAnsi="Garamond" w:eastAsia="Garamond"/>
          <w:b/>
          <w:i w:val="0"/>
          <w:color w:val="000000"/>
          <w:sz w:val="24"/>
          <w:u w:val="single"/>
        </w:rPr>
        <w:t>2. SUITABLE CLIENTS</w:t>
      </w:r>
    </w:p>
    <w:p>
      <w:pPr>
        <w:keepLines w:val="0"/>
        <w:spacing w:after="120" w:line="259" w:lineRule="auto"/>
        <w:jc w:val="both"/>
      </w:pPr>
      <w:r>
        <w:rPr>
          <w:rFonts w:ascii="Garamond" w:hAnsi="Garamond" w:eastAsia="Garamond"/>
          <w:b w:val="0"/>
          <w:i w:val="0"/>
          <w:color w:val="000000"/>
          <w:sz w:val="22"/>
        </w:rPr>
        <w:t>There is no single required industry. A good prospect is a business with a clear problem that software could realistically improve. Do not tell a prospect that every request is automatically possible; first understand the problem and let the developer review the proposed solution.</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A manual or repetitive workflow is taking too much time</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Important information or customer data is difficult to monitor</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Customers struggle to find information, contact the business, book, order, or make an inquiry</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The business needs clearer reporting to understand what is working</w:t>
      </w:r>
    </w:p>
    <w:p>
      <w:pPr>
        <w:keepNext/>
        <w:pageBreakBefore w:val="0"/>
        <w:spacing w:before="240" w:after="120"/>
        <w:jc w:val="center"/>
      </w:pPr>
      <w:r>
        <w:rPr>
          <w:rFonts w:ascii="Garamond" w:hAnsi="Garamond" w:eastAsia="Garamond"/>
          <w:b/>
          <w:i w:val="0"/>
          <w:color w:val="000000"/>
          <w:sz w:val="24"/>
          <w:u w:val="single"/>
        </w:rPr>
        <w:t>3. SCOPE AND PRICING</w:t>
      </w:r>
    </w:p>
    <w:p>
      <w:pPr>
        <w:keepLines w:val="0"/>
        <w:spacing w:after="120" w:line="259" w:lineRule="auto"/>
        <w:jc w:val="both"/>
      </w:pPr>
      <w:r>
        <w:rPr>
          <w:rFonts w:ascii="Garamond" w:hAnsi="Garamond" w:eastAsia="Garamond"/>
          <w:b w:val="0"/>
          <w:i w:val="0"/>
          <w:color w:val="000000"/>
          <w:sz w:val="22"/>
        </w:rPr>
        <w:t>There are currently no fixed packages or service tiers. The client explains the problem, requested features, users, and expected result first. The developer then reviews the scope before giving a price.</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Do not lowball or offer a price only to win the client.</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Normally, do not include a price in the first outreach email.</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You may discuss a client's budget range, but do not present it as the final project price.</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Any discount, payment plan, or fixed quote needs developer approval.</w:t>
      </w:r>
    </w:p>
    <w:p>
      <w:pPr>
        <w:keepNext/>
        <w:pageBreakBefore w:val="0"/>
        <w:spacing w:before="240" w:after="120"/>
        <w:jc w:val="center"/>
      </w:pPr>
      <w:r>
        <w:rPr>
          <w:rFonts w:ascii="Garamond" w:hAnsi="Garamond" w:eastAsia="Garamond"/>
          <w:b/>
          <w:i w:val="0"/>
          <w:color w:val="000000"/>
          <w:sz w:val="24"/>
          <w:u w:val="single"/>
        </w:rPr>
        <w:t>4. BENEFITS YOU MAY DISCUSS</w:t>
      </w:r>
    </w:p>
    <w:p>
      <w:pPr>
        <w:keepLines w:val="0"/>
        <w:spacing w:after="120" w:line="259" w:lineRule="auto"/>
        <w:jc w:val="both"/>
      </w:pPr>
      <w:r>
        <w:rPr>
          <w:rFonts w:ascii="Garamond" w:hAnsi="Garamond" w:eastAsia="Garamond"/>
          <w:b w:val="0"/>
          <w:i w:val="0"/>
          <w:color w:val="000000"/>
          <w:sz w:val="22"/>
        </w:rPr>
        <w:t>Describe possible benefits carefully and connect them to the client's real situation:</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Simpler workflows and fewer manual steps</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Easier monitoring of operations, customer activity, or other useful data</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Better visibility into what is working and what may need improvement</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Information that can support marketing decisions or customer targeting</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A solution configured around the business's actual process</w:t>
      </w:r>
    </w:p>
    <w:p>
      <w:pPr>
        <w:keepLines w:val="0"/>
        <w:spacing w:after="160" w:line="259" w:lineRule="auto" w:before="60"/>
        <w:ind w:left="230" w:right="144"/>
        <w:jc w:val="both"/>
        <w:shd w:fill="F4F4F4"/>
        <w:pBdr>
          <w:left w:val="single" w:sz="10" w:space="8" w:color="B7B7B7"/>
        </w:pBdr>
      </w:pPr>
      <w:r>
        <w:rPr>
          <w:rFonts w:ascii="Garamond" w:hAnsi="Garamond" w:eastAsia="Garamond"/>
          <w:b w:val="0"/>
          <w:i w:val="0"/>
          <w:color w:val="000000"/>
          <w:sz w:val="22"/>
        </w:rPr>
        <w:t>Never guarantee more sales, a specific return, perfect automation, or another result that has not been proven and approved.</w:t>
      </w:r>
    </w:p>
    <w:p>
      <w:pPr>
        <w:keepNext/>
        <w:pageBreakBefore w:val="0"/>
        <w:spacing w:before="240" w:after="120"/>
        <w:jc w:val="center"/>
      </w:pPr>
      <w:r>
        <w:rPr>
          <w:rFonts w:ascii="Garamond" w:hAnsi="Garamond" w:eastAsia="Garamond"/>
          <w:b/>
          <w:i w:val="0"/>
          <w:color w:val="000000"/>
          <w:sz w:val="24"/>
          <w:u w:val="single"/>
        </w:rPr>
        <w:t>5. TIMELINE AND DEPOSIT</w:t>
      </w:r>
    </w:p>
    <w:p>
      <w:pPr>
        <w:keepLines/>
        <w:spacing w:after="120" w:line="259" w:lineRule="auto"/>
        <w:jc w:val="both"/>
      </w:pPr>
      <w:r>
        <w:rPr>
          <w:rFonts w:ascii="Garamond" w:hAnsi="Garamond" w:eastAsia="Garamond"/>
          <w:b/>
          <w:i w:val="0"/>
          <w:color w:val="000000"/>
          <w:sz w:val="22"/>
        </w:rPr>
        <w:t xml:space="preserve">Working timeline: </w:t>
      </w:r>
      <w:r>
        <w:rPr>
          <w:rFonts w:ascii="Garamond" w:hAnsi="Garamond" w:eastAsia="Garamond"/>
          <w:b w:val="0"/>
          <w:i w:val="0"/>
          <w:color w:val="000000"/>
          <w:sz w:val="22"/>
        </w:rPr>
        <w:t>A basic project is expected to take at least one month. This is not a promised completion date. The developer approves the actual schedule after reviewing the scope and workload.</w:t>
      </w:r>
    </w:p>
    <w:p>
      <w:pPr>
        <w:keepLines/>
        <w:spacing w:after="120" w:line="259" w:lineRule="auto"/>
        <w:jc w:val="both"/>
      </w:pPr>
      <w:r>
        <w:rPr>
          <w:rFonts w:ascii="Garamond" w:hAnsi="Garamond" w:eastAsia="Garamond"/>
          <w:b/>
          <w:i w:val="0"/>
          <w:color w:val="000000"/>
          <w:sz w:val="22"/>
        </w:rPr>
        <w:t xml:space="preserve">Deposit: </w:t>
      </w:r>
      <w:r>
        <w:rPr>
          <w:rFonts w:ascii="Garamond" w:hAnsi="Garamond" w:eastAsia="Garamond"/>
          <w:b w:val="0"/>
          <w:i w:val="0"/>
          <w:color w:val="000000"/>
          <w:sz w:val="22"/>
        </w:rPr>
        <w:t>The developer indicated either a 30% or 50% down payment. The rule for choosing between them is still unconfirmed, so ask before stating the exact deposit to a client.</w:t>
      </w:r>
    </w:p>
    <w:p>
      <w:pPr>
        <w:keepNext/>
        <w:pageBreakBefore w:val="0"/>
        <w:spacing w:before="240" w:after="120"/>
        <w:jc w:val="center"/>
      </w:pPr>
      <w:r>
        <w:rPr>
          <w:rFonts w:ascii="Garamond" w:hAnsi="Garamond" w:eastAsia="Garamond"/>
          <w:b/>
          <w:i w:val="0"/>
          <w:color w:val="000000"/>
          <w:sz w:val="24"/>
          <w:u w:val="single"/>
        </w:rPr>
        <w:t>6. PORTFOLIO MATERIAL</w:t>
      </w:r>
    </w:p>
    <w:p>
      <w:pPr>
        <w:spacing w:after="80"/>
        <w:ind w:left="403" w:hanging="259"/>
      </w:pPr>
      <w:r>
        <w:rPr>
          <w:rFonts w:ascii="Garamond" w:hAnsi="Garamond" w:eastAsia="Garamond"/>
          <w:b/>
          <w:i w:val="0"/>
          <w:color w:val="000000"/>
          <w:sz w:val="22"/>
        </w:rPr>
        <w:t xml:space="preserve">•  </w:t>
      </w:r>
      <w:r>
        <w:rPr>
          <w:rFonts w:ascii="Garamond" w:hAnsi="Garamond" w:eastAsia="Garamond"/>
          <w:b/>
          <w:i w:val="0"/>
          <w:color w:val="000000"/>
          <w:sz w:val="22"/>
        </w:rPr>
        <w:t xml:space="preserve">Nextstep — Digital products and business systems: </w:t>
      </w:r>
      <w:hyperlink r:id="rId6">
        <w:r>
          <w:rPr>
            <w:rFonts w:ascii="Garamond" w:hAnsi="Garamond"/>
            <w:color w:val="305496"/>
            <w:u w:val="single"/>
          </w:rPr>
          <w:t>https://nextstep.nxtstudio.workers.dev</w:t>
        </w:r>
      </w:hyperlink>
    </w:p>
    <w:p>
      <w:pPr>
        <w:spacing w:after="80"/>
        <w:ind w:left="403" w:hanging="259"/>
      </w:pPr>
      <w:r>
        <w:rPr>
          <w:rFonts w:ascii="Garamond" w:hAnsi="Garamond" w:eastAsia="Garamond"/>
          <w:b/>
          <w:i w:val="0"/>
          <w:color w:val="000000"/>
          <w:sz w:val="22"/>
        </w:rPr>
        <w:t xml:space="preserve">•  </w:t>
      </w:r>
      <w:r>
        <w:rPr>
          <w:rFonts w:ascii="Garamond" w:hAnsi="Garamond" w:eastAsia="Garamond"/>
          <w:b/>
          <w:i w:val="0"/>
          <w:color w:val="000000"/>
          <w:sz w:val="22"/>
        </w:rPr>
        <w:t xml:space="preserve">CJ Sacdalan — Full-stack mobile application developer: </w:t>
      </w:r>
      <w:hyperlink r:id="rId9">
        <w:r>
          <w:rPr>
            <w:rFonts w:ascii="Garamond" w:hAnsi="Garamond"/>
            <w:color w:val="305496"/>
            <w:u w:val="single"/>
          </w:rPr>
          <w:t>https://cjsacdalan.com</w:t>
        </w:r>
      </w:hyperlink>
    </w:p>
    <w:p>
      <w:pPr>
        <w:keepLines w:val="0"/>
        <w:spacing w:after="120" w:line="259" w:lineRule="auto"/>
        <w:jc w:val="both"/>
      </w:pPr>
      <w:r>
        <w:rPr>
          <w:rFonts w:ascii="Garamond" w:hAnsi="Garamond" w:eastAsia="Garamond"/>
          <w:b w:val="0"/>
          <w:i w:val="0"/>
          <w:color w:val="000000"/>
          <w:sz w:val="22"/>
        </w:rPr>
        <w:t>These links may be shared as portfolio material. They are not automatically testimonials or proof of a specific business result. Do not invent clients, performance numbers, testimonials, or outcomes.</w:t>
      </w:r>
    </w:p>
    <w:p>
      <w:pPr>
        <w:keepNext/>
        <w:pageBreakBefore w:val="0"/>
        <w:spacing w:before="240" w:after="120"/>
        <w:jc w:val="center"/>
      </w:pPr>
      <w:r>
        <w:rPr>
          <w:rFonts w:ascii="Garamond" w:hAnsi="Garamond" w:eastAsia="Garamond"/>
          <w:b/>
          <w:i w:val="0"/>
          <w:color w:val="000000"/>
          <w:sz w:val="24"/>
          <w:u w:val="single"/>
        </w:rPr>
        <w:t>7. YOUR ROLE: CLIENT OUTREACH COORDINATOR</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Research possible clients using public business information.</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Write and manually send personalized outreach messages.</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Listen to the client's current problem and ask simple discovery questions.</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Suggest a high-level direction based on the stated problem, without guaranteeing feasibility.</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Track replies, follow-ups, requests, and opt-outs.</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Prepare a clear handoff summary for the developer.</w:t>
      </w:r>
    </w:p>
    <w:p>
      <w:pPr>
        <w:keepLines w:val="0"/>
        <w:spacing w:after="160" w:line="259" w:lineRule="auto" w:before="60"/>
        <w:ind w:left="230" w:right="144"/>
        <w:jc w:val="both"/>
        <w:shd w:fill="F4F4F4"/>
        <w:pBdr>
          <w:left w:val="single" w:sz="10" w:space="8" w:color="B7B7B7"/>
        </w:pBdr>
      </w:pPr>
      <w:r>
        <w:rPr>
          <w:rFonts w:ascii="Garamond" w:hAnsi="Garamond" w:eastAsia="Garamond"/>
          <w:b w:val="0"/>
          <w:i w:val="0"/>
          <w:color w:val="000000"/>
          <w:sz w:val="22"/>
        </w:rPr>
        <w:t>Your job is to start and manage the conversation—not to act as the developer or make technical and commercial promises on the developer's behalf.</w:t>
      </w:r>
    </w:p>
    <w:p>
      <w:pPr>
        <w:keepNext/>
        <w:pageBreakBefore w:val="0"/>
        <w:spacing w:before="240" w:after="120"/>
        <w:jc w:val="center"/>
      </w:pPr>
      <w:r>
        <w:rPr>
          <w:rFonts w:ascii="Garamond" w:hAnsi="Garamond" w:eastAsia="Garamond"/>
          <w:b/>
          <w:i w:val="0"/>
          <w:color w:val="000000"/>
          <w:sz w:val="24"/>
          <w:u w:val="single"/>
        </w:rPr>
        <w:t>8. DEVELOPER AND SHARED RESPONSIBILITIES</w:t>
      </w:r>
    </w:p>
    <w:p>
      <w:pPr>
        <w:keepLines/>
        <w:spacing w:after="120" w:line="259" w:lineRule="auto"/>
        <w:jc w:val="both"/>
      </w:pPr>
      <w:r>
        <w:rPr>
          <w:rFonts w:ascii="Garamond" w:hAnsi="Garamond" w:eastAsia="Garamond"/>
          <w:b/>
          <w:i w:val="0"/>
          <w:color w:val="000000"/>
          <w:sz w:val="22"/>
        </w:rPr>
        <w:t xml:space="preserve">Developer: </w:t>
      </w:r>
      <w:r>
        <w:rPr>
          <w:rFonts w:ascii="Garamond" w:hAnsi="Garamond" w:eastAsia="Garamond"/>
          <w:b w:val="0"/>
          <w:i w:val="0"/>
          <w:color w:val="000000"/>
          <w:sz w:val="22"/>
        </w:rPr>
        <w:t>Checks technical feasibility, confirms the solution, sets the final price and timeline, and performs the development work.</w:t>
      </w:r>
    </w:p>
    <w:p>
      <w:pPr>
        <w:keepLines/>
        <w:spacing w:after="120" w:line="259" w:lineRule="auto"/>
        <w:jc w:val="both"/>
      </w:pPr>
      <w:r>
        <w:rPr>
          <w:rFonts w:ascii="Garamond" w:hAnsi="Garamond" w:eastAsia="Garamond"/>
          <w:b/>
          <w:i w:val="0"/>
          <w:color w:val="000000"/>
          <w:sz w:val="22"/>
        </w:rPr>
        <w:t xml:space="preserve">Shared: </w:t>
      </w:r>
      <w:r>
        <w:rPr>
          <w:rFonts w:ascii="Garamond" w:hAnsi="Garamond" w:eastAsia="Garamond"/>
          <w:b w:val="0"/>
          <w:i w:val="0"/>
          <w:color w:val="000000"/>
          <w:sz w:val="22"/>
        </w:rPr>
        <w:t>Agree on the written scope, deliverables, responsibilities, payment terms, and how changes will be handled before the project starts.</w:t>
      </w:r>
    </w:p>
    <w:p>
      <w:pPr>
        <w:keepNext/>
        <w:pageBreakBefore/>
        <w:spacing w:before="240" w:after="120"/>
        <w:jc w:val="center"/>
      </w:pPr>
      <w:r>
        <w:rPr>
          <w:rFonts w:ascii="Garamond" w:hAnsi="Garamond" w:eastAsia="Garamond"/>
          <w:b/>
          <w:i w:val="0"/>
          <w:color w:val="000000"/>
          <w:sz w:val="24"/>
          <w:u w:val="single"/>
        </w:rPr>
        <w:t>9. ITEMS YOU MUST CONFIRM BEFORE PROMISING</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Final price, discount, or payment plan</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Final deadline, start date, or rush delivery</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Whether a requested feature or integration is technically possible</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Hosting, maintenance, support, ownership, or ongoing fees</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Guaranteed results, performance, or business outcomes</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Any feature or deliverable that is not in the approved written scope</w:t>
      </w:r>
    </w:p>
    <w:p>
      <w:pPr>
        <w:keepNext/>
        <w:pageBreakBefore w:val="0"/>
        <w:spacing w:before="240" w:after="120"/>
        <w:jc w:val="center"/>
      </w:pPr>
      <w:r>
        <w:rPr>
          <w:rFonts w:ascii="Garamond" w:hAnsi="Garamond" w:eastAsia="Garamond"/>
          <w:b/>
          <w:i w:val="0"/>
          <w:color w:val="000000"/>
          <w:sz w:val="24"/>
          <w:u w:val="single"/>
        </w:rPr>
        <w:t>10. QUESTIONS TO ASK AN INTERESTED PROSPECT</w:t>
      </w:r>
    </w:p>
    <w:p>
      <w:pPr>
        <w:keepLines/>
        <w:spacing w:after="80" w:line="250" w:lineRule="auto"/>
        <w:ind w:left="432" w:hanging="346"/>
      </w:pPr>
      <w:r>
        <w:rPr>
          <w:rFonts w:ascii="Garamond" w:hAnsi="Garamond" w:eastAsia="Garamond"/>
          <w:b/>
          <w:i w:val="0"/>
          <w:color w:val="000000"/>
          <w:sz w:val="22"/>
        </w:rPr>
        <w:t xml:space="preserve">1. </w:t>
      </w:r>
      <w:r>
        <w:rPr>
          <w:rFonts w:ascii="Garamond" w:hAnsi="Garamond" w:eastAsia="Garamond"/>
          <w:b w:val="0"/>
          <w:i w:val="0"/>
          <w:color w:val="000000"/>
          <w:sz w:val="22"/>
        </w:rPr>
        <w:t>What is the main problem you want to solve?</w:t>
      </w:r>
    </w:p>
    <w:p>
      <w:pPr>
        <w:keepLines/>
        <w:spacing w:after="80" w:line="250" w:lineRule="auto"/>
        <w:ind w:left="432" w:hanging="346"/>
      </w:pPr>
      <w:r>
        <w:rPr>
          <w:rFonts w:ascii="Garamond" w:hAnsi="Garamond" w:eastAsia="Garamond"/>
          <w:b/>
          <w:i w:val="0"/>
          <w:color w:val="000000"/>
          <w:sz w:val="22"/>
        </w:rPr>
        <w:t xml:space="preserve">2. </w:t>
      </w:r>
      <w:r>
        <w:rPr>
          <w:rFonts w:ascii="Garamond" w:hAnsi="Garamond" w:eastAsia="Garamond"/>
          <w:b w:val="0"/>
          <w:i w:val="0"/>
          <w:color w:val="000000"/>
          <w:sz w:val="22"/>
        </w:rPr>
        <w:t>How do you handle that process now, and which part takes the most time?</w:t>
      </w:r>
    </w:p>
    <w:p>
      <w:pPr>
        <w:keepLines/>
        <w:spacing w:after="80" w:line="250" w:lineRule="auto"/>
        <w:ind w:left="432" w:hanging="346"/>
      </w:pPr>
      <w:r>
        <w:rPr>
          <w:rFonts w:ascii="Garamond" w:hAnsi="Garamond" w:eastAsia="Garamond"/>
          <w:b/>
          <w:i w:val="0"/>
          <w:color w:val="000000"/>
          <w:sz w:val="22"/>
        </w:rPr>
        <w:t xml:space="preserve">3. </w:t>
      </w:r>
      <w:r>
        <w:rPr>
          <w:rFonts w:ascii="Garamond" w:hAnsi="Garamond" w:eastAsia="Garamond"/>
          <w:b w:val="0"/>
          <w:i w:val="0"/>
          <w:color w:val="000000"/>
          <w:sz w:val="22"/>
        </w:rPr>
        <w:t>What result would make the project useful for your business?</w:t>
      </w:r>
    </w:p>
    <w:p>
      <w:pPr>
        <w:keepLines/>
        <w:spacing w:after="80" w:line="250" w:lineRule="auto"/>
        <w:ind w:left="432" w:hanging="346"/>
      </w:pPr>
      <w:r>
        <w:rPr>
          <w:rFonts w:ascii="Garamond" w:hAnsi="Garamond" w:eastAsia="Garamond"/>
          <w:b/>
          <w:i w:val="0"/>
          <w:color w:val="000000"/>
          <w:sz w:val="22"/>
        </w:rPr>
        <w:t xml:space="preserve">4. </w:t>
      </w:r>
      <w:r>
        <w:rPr>
          <w:rFonts w:ascii="Garamond" w:hAnsi="Garamond" w:eastAsia="Garamond"/>
          <w:b w:val="0"/>
          <w:i w:val="0"/>
          <w:color w:val="000000"/>
          <w:sz w:val="22"/>
        </w:rPr>
        <w:t>Which features do you already know you need?</w:t>
      </w:r>
    </w:p>
    <w:p>
      <w:pPr>
        <w:keepLines/>
        <w:spacing w:after="80" w:line="250" w:lineRule="auto"/>
        <w:ind w:left="432" w:hanging="346"/>
      </w:pPr>
      <w:r>
        <w:rPr>
          <w:rFonts w:ascii="Garamond" w:hAnsi="Garamond" w:eastAsia="Garamond"/>
          <w:b/>
          <w:i w:val="0"/>
          <w:color w:val="000000"/>
          <w:sz w:val="22"/>
        </w:rPr>
        <w:t xml:space="preserve">5. </w:t>
      </w:r>
      <w:r>
        <w:rPr>
          <w:rFonts w:ascii="Garamond" w:hAnsi="Garamond" w:eastAsia="Garamond"/>
          <w:b w:val="0"/>
          <w:i w:val="0"/>
          <w:color w:val="000000"/>
          <w:sz w:val="22"/>
        </w:rPr>
        <w:t>Who will use the website or system?</w:t>
      </w:r>
    </w:p>
    <w:p>
      <w:pPr>
        <w:keepLines/>
        <w:spacing w:after="80" w:line="250" w:lineRule="auto"/>
        <w:ind w:left="432" w:hanging="346"/>
      </w:pPr>
      <w:r>
        <w:rPr>
          <w:rFonts w:ascii="Garamond" w:hAnsi="Garamond" w:eastAsia="Garamond"/>
          <w:b/>
          <w:i w:val="0"/>
          <w:color w:val="000000"/>
          <w:sz w:val="22"/>
        </w:rPr>
        <w:t xml:space="preserve">6. </w:t>
      </w:r>
      <w:r>
        <w:rPr>
          <w:rFonts w:ascii="Garamond" w:hAnsi="Garamond" w:eastAsia="Garamond"/>
          <w:b w:val="0"/>
          <w:i w:val="0"/>
          <w:color w:val="000000"/>
          <w:sz w:val="22"/>
        </w:rPr>
        <w:t>Do you have a preferred launch date?</w:t>
      </w:r>
    </w:p>
    <w:p>
      <w:pPr>
        <w:keepLines/>
        <w:spacing w:after="80" w:line="250" w:lineRule="auto"/>
        <w:ind w:left="432" w:hanging="346"/>
      </w:pPr>
      <w:r>
        <w:rPr>
          <w:rFonts w:ascii="Garamond" w:hAnsi="Garamond" w:eastAsia="Garamond"/>
          <w:b/>
          <w:i w:val="0"/>
          <w:color w:val="000000"/>
          <w:sz w:val="22"/>
        </w:rPr>
        <w:t xml:space="preserve">7. </w:t>
      </w:r>
      <w:r>
        <w:rPr>
          <w:rFonts w:ascii="Garamond" w:hAnsi="Garamond" w:eastAsia="Garamond"/>
          <w:b w:val="0"/>
          <w:i w:val="0"/>
          <w:color w:val="000000"/>
          <w:sz w:val="22"/>
        </w:rPr>
        <w:t>Do you have a budget range in mind? You may say that a custom quote still requires a scope review.</w:t>
      </w:r>
    </w:p>
    <w:p>
      <w:pPr>
        <w:keepNext/>
        <w:pageBreakBefore w:val="0"/>
        <w:spacing w:before="240" w:after="120"/>
        <w:jc w:val="center"/>
      </w:pPr>
      <w:r>
        <w:rPr>
          <w:rFonts w:ascii="Garamond" w:hAnsi="Garamond" w:eastAsia="Garamond"/>
          <w:b/>
          <w:i w:val="0"/>
          <w:color w:val="000000"/>
          <w:sz w:val="24"/>
          <w:u w:val="single"/>
        </w:rPr>
        <w:t>11. SCOPE CHANGES</w:t>
      </w:r>
    </w:p>
    <w:p>
      <w:pPr>
        <w:keepLines w:val="0"/>
        <w:spacing w:after="120" w:line="259" w:lineRule="auto"/>
        <w:jc w:val="both"/>
      </w:pPr>
      <w:r>
        <w:rPr>
          <w:rFonts w:ascii="Garamond" w:hAnsi="Garamond" w:eastAsia="Garamond"/>
          <w:b w:val="0"/>
          <w:i w:val="0"/>
          <w:color w:val="000000"/>
          <w:sz w:val="22"/>
        </w:rPr>
        <w:t>List all agreed features and deliverables in the project contract or written scope. If the client later asks for something new, record the request and have the developer review its price and timeline before agreeing. This protects both the client and the team from uncontrolled scope growth.</w:t>
      </w:r>
    </w:p>
    <w:p>
      <w:pPr>
        <w:keepNext/>
        <w:pageBreakBefore w:val="0"/>
        <w:spacing w:before="240" w:after="120"/>
        <w:jc w:val="center"/>
      </w:pPr>
      <w:r>
        <w:rPr>
          <w:rFonts w:ascii="Garamond" w:hAnsi="Garamond" w:eastAsia="Garamond"/>
          <w:b/>
          <w:i w:val="0"/>
          <w:color w:val="000000"/>
          <w:sz w:val="24"/>
          <w:u w:val="single"/>
        </w:rPr>
        <w:t>12. OPEN ITEMS TO CONFIRM WITH THE DEVELOPER</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Minimum acceptable project budget or a rule for identifying lowball offers</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When the deposit is 30% and when it is 50%</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Who sends the proposal and contract, receives payment, and issues receipts or invoices</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Your commission, referral fee, or share and when it is paid</w:t>
      </w:r>
    </w:p>
    <w:p>
      <w:pPr>
        <w:keepLines/>
        <w:spacing w:after="60" w:line="250" w:lineRule="auto"/>
        <w:ind w:left="403" w:hanging="259"/>
      </w:pPr>
      <w:r>
        <w:rPr>
          <w:rFonts w:ascii="Garamond" w:hAnsi="Garamond" w:eastAsia="Garamond"/>
          <w:b/>
          <w:i w:val="0"/>
          <w:color w:val="000000"/>
          <w:sz w:val="22"/>
        </w:rPr>
        <w:t xml:space="preserve">•  </w:t>
      </w:r>
      <w:r>
        <w:rPr>
          <w:rFonts w:ascii="Garamond" w:hAnsi="Garamond" w:eastAsia="Garamond"/>
          <w:b w:val="0"/>
          <w:i w:val="0"/>
          <w:color w:val="000000"/>
          <w:sz w:val="22"/>
        </w:rPr>
        <w:t>What must be received before work starts, such as the deposit, signed scope, content, or account access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Garamond" w:hAnsi="Garamond" w:eastAsia="Garamond"/>
        <w:b w:val="0"/>
        <w:i w:val="0"/>
        <w:color w:val="767676"/>
        <w:sz w:val="18"/>
      </w:rPr>
      <w:t>INTERNAL REFERENCE • CLIENT OUTREACH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Garamond" w:hAnsi="Garamond" w:eastAsia="Garamond"/>
      <w:sz w:val="22"/>
    </w:rPr>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paragraph" w:customStyle="1" w:styleId="TemplateBlock">
    <w:name w:val="Template Block"/>
    <w:pPr>
      <w:spacing w:after="0" w:line="240" w:lineRule="auto"/>
      <w:ind w:left="317" w:right="173"/>
    </w:pPr>
    <w:rPr>
      <w:rFonts w:ascii="Garamond" w:hAnsi="Garamond" w:eastAsia="Garamond"/>
      <w:sz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hyperlink" Target="https://nextstep.nxtstudio.workers.dev" TargetMode="External"/><Relationship Id="rId9" Type="http://schemas.openxmlformats.org/officeDocument/2006/relationships/hyperlink" Target="https://cjsacdala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