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IFDS Kullanıcı El Kitapçığı</w:t>
      </w:r>
    </w:p>
    <w:p/>
    <w:p>
      <w:pPr>
        <w:jc w:val="center"/>
      </w:pPr>
      <w:r>
        <w:rPr>
          <w:i/>
          <w:sz w:val="26"/>
        </w:rPr>
        <w:t>Image Forgery Detection System için ayrıntılı kullanım dokümanı</w:t>
      </w:r>
    </w:p>
    <w:p/>
    <w:tbl>
      <w:tblPr>
        <w:tblStyle w:val="TableGrid"/>
        <w:tblW w:type="auto" w:w="0"/>
        <w:tblLook w:firstColumn="1" w:firstRow="1" w:lastColumn="0" w:lastRow="0" w:noHBand="0" w:noVBand="1" w:val="04A0"/>
      </w:tblPr>
      <w:tblGrid>
        <w:gridCol w:w="5040"/>
        <w:gridCol w:w="5040"/>
      </w:tblGrid>
      <w:tr>
        <w:tc>
          <w:tcPr>
            <w:tcW w:type="dxa" w:w="5040"/>
          </w:tcPr>
          <w:p>
            <w:r>
              <w:rPr>
                <w:b/>
              </w:rPr>
              <w:t>Alan</w:t>
            </w:r>
          </w:p>
        </w:tc>
        <w:tc>
          <w:tcPr>
            <w:tcW w:type="dxa" w:w="5040"/>
          </w:tcPr>
          <w:p>
            <w:r>
              <w:rPr>
                <w:b/>
              </w:rPr>
              <w:t>Değer</w:t>
            </w:r>
          </w:p>
        </w:tc>
      </w:tr>
      <w:tr>
        <w:tc>
          <w:tcPr>
            <w:tcW w:type="dxa" w:w="5040"/>
          </w:tcPr>
          <w:p>
            <w:r>
              <w:t>Proje</w:t>
            </w:r>
          </w:p>
        </w:tc>
        <w:tc>
          <w:tcPr>
            <w:tcW w:type="dxa" w:w="5040"/>
          </w:tcPr>
          <w:p>
            <w:r>
              <w:t>IFDS - Image Forgery Detection System</w:t>
            </w:r>
          </w:p>
        </w:tc>
      </w:tr>
      <w:tr>
        <w:tc>
          <w:tcPr>
            <w:tcW w:type="dxa" w:w="5040"/>
          </w:tcPr>
          <w:p>
            <w:r>
              <w:t>Belge Sürümü</w:t>
            </w:r>
          </w:p>
        </w:tc>
        <w:tc>
          <w:tcPr>
            <w:tcW w:type="dxa" w:w="5040"/>
          </w:tcPr>
          <w:p>
            <w:r>
              <w:t>1.1</w:t>
            </w:r>
          </w:p>
        </w:tc>
      </w:tr>
      <w:tr>
        <w:tc>
          <w:tcPr>
            <w:tcW w:type="dxa" w:w="5040"/>
          </w:tcPr>
          <w:p>
            <w:r>
              <w:t>Hazırlanma Tarihi</w:t>
            </w:r>
          </w:p>
        </w:tc>
        <w:tc>
          <w:tcPr>
            <w:tcW w:type="dxa" w:w="5040"/>
          </w:tcPr>
          <w:p>
            <w:r>
              <w:t>13.05.2026</w:t>
            </w:r>
          </w:p>
        </w:tc>
      </w:tr>
      <w:tr>
        <w:tc>
          <w:tcPr>
            <w:tcW w:type="dxa" w:w="5040"/>
          </w:tcPr>
          <w:p>
            <w:r>
              <w:t>Kapsam</w:t>
            </w:r>
          </w:p>
        </w:tc>
        <w:tc>
          <w:tcPr>
            <w:tcW w:type="dxa" w:w="5040"/>
          </w:tcPr>
          <w:p>
            <w:r>
              <w:t>Kullanıcı arayüzü, analiz akışı, raporlama, kalite çıktıları</w:t>
            </w:r>
          </w:p>
        </w:tc>
      </w:tr>
    </w:tbl>
    <w:p/>
    <w:p>
      <w:r>
        <w:br w:type="page"/>
      </w:r>
    </w:p>
    <w:p>
      <w:pPr>
        <w:pStyle w:val="Heading1"/>
      </w:pPr>
      <w:r>
        <w:t>İçindekiler</w:t>
      </w:r>
    </w:p>
    <w:p>
      <w:pPr>
        <w:pStyle w:val="ListBullet"/>
      </w:pPr>
      <w:r>
        <w:t>1. Belgenin amacı ve kapsamı</w:t>
      </w:r>
    </w:p>
    <w:p>
      <w:pPr>
        <w:pStyle w:val="ListBullet"/>
      </w:pPr>
      <w:r>
        <w:t>2. Sistem özeti ve kullanıcı rolleri</w:t>
      </w:r>
    </w:p>
    <w:p>
      <w:pPr>
        <w:pStyle w:val="ListBullet"/>
      </w:pPr>
      <w:r>
        <w:t>3. Kurulum ve çalıştırma</w:t>
      </w:r>
    </w:p>
    <w:p>
      <w:pPr>
        <w:pStyle w:val="ListBullet"/>
      </w:pPr>
      <w:r>
        <w:t>4. Arayüz alanları</w:t>
      </w:r>
    </w:p>
    <w:p>
      <w:pPr>
        <w:pStyle w:val="ListBullet"/>
      </w:pPr>
      <w:r>
        <w:t>5. Görüntü analizi iş akışı</w:t>
      </w:r>
    </w:p>
    <w:p>
      <w:pPr>
        <w:pStyle w:val="ListBullet"/>
      </w:pPr>
      <w:r>
        <w:t>6. Algoritma ve model açıklamaları</w:t>
      </w:r>
    </w:p>
    <w:p>
      <w:pPr>
        <w:pStyle w:val="ListBullet"/>
      </w:pPr>
      <w:r>
        <w:t>7. Sonuç yorumlama ve raporlama</w:t>
      </w:r>
    </w:p>
    <w:p>
      <w:pPr>
        <w:pStyle w:val="ListBullet"/>
      </w:pPr>
      <w:r>
        <w:t>8. Hata durumları, sınırlılıklar ve iyi kullanım önerileri</w:t>
      </w:r>
    </w:p>
    <w:p>
      <w:pPr>
        <w:pStyle w:val="ListBullet"/>
      </w:pPr>
      <w:r>
        <w:t>9. Bakım, kalite çıktıları ve teslim dosyaları</w:t>
      </w:r>
    </w:p>
    <w:p>
      <w:r>
        <w:br w:type="page"/>
      </w:r>
    </w:p>
    <w:p>
      <w:pPr>
        <w:pStyle w:val="Heading1"/>
      </w:pPr>
      <w:r>
        <w:t>1. Belgenin Amacı</w:t>
      </w:r>
    </w:p>
    <w:p>
      <w:r>
        <w:t>Bu kullanıcı el kitapçığı, IFDS yazılımını ilk kez kullanacak bir kullanıcının sistemi kurabilmesi, uygulamayı başlatabilmesi, görüntü analizi yapabilmesi, analiz sonuçlarını yorumlayabilmesi ve rapor çıktısı alabilmesi için hazırlanmıştır. Belge yalnızca komutları listelemekle kalmaz; sistemin hangi durumlarda ne yaptığı, hangi hata mesajlarının ne anlama geldiği ve çıktıların nasıl değerlendirilmesi gerektiği de açıklanır.</w:t>
      </w:r>
    </w:p>
    <w:p>
      <w:r>
        <w:t>IFDS bir adli bilişim karar sistemi olarak değil, görüntü sahteciliği ön incelemesini kolaylaştıran akademik ve deneysel bir analiz aracı olarak değerlendirilmelidir. Üretilen sonuçlar algoritmik sinyal niteliğindedir; nihai karar için görüntünün bağlamı, kaynak bilgisi ve manuel inceleme birlikte ele alınmalıdır.</w:t>
      </w:r>
    </w:p>
    <w:p>
      <w:pPr>
        <w:pStyle w:val="Heading1"/>
      </w:pPr>
      <w:r>
        <w:t>2. Sistem Özeti</w:t>
      </w:r>
    </w:p>
    <w:p>
      <w:r>
        <w:t>IFDS, Streamlit tabanlı bir web arayüzü üzerinden çalışan görüntü sahteciliği tespit uygulamasıdır. Kullanıcı bir görüntü yükler, çalıştırılacak klasik algoritmaları ve yapay zeka modellerini seçer, analiz sürecini başlatır ve sonuçları karşılaştırmalı biçimde inceler. Sistem ayrıca analiz sonucunu PDF veya HTML raporu olarak dışa aktarabilir.</w:t>
      </w:r>
    </w:p>
    <w:p>
      <w:pPr>
        <w:pStyle w:val="ListBullet"/>
      </w:pPr>
      <w:r>
        <w:t>Klasik yöntemler: SIFT, SURF, AKAZE ve ORB yerel özellik eşleştirme algoritmaları.</w:t>
      </w:r>
    </w:p>
    <w:p>
      <w:pPr>
        <w:pStyle w:val="ListBullet"/>
      </w:pPr>
      <w:r>
        <w:t>AI yöntemleri: Xception CNN ve EfficientNet CNN tabanlı sınıflandırma modelleri.</w:t>
      </w:r>
    </w:p>
    <w:p>
      <w:pPr>
        <w:pStyle w:val="ListBullet"/>
      </w:pPr>
      <w:r>
        <w:t>Görsel açıklanabilirlik: Xception modeli için Grad-CAM ısı haritası.</w:t>
      </w:r>
    </w:p>
    <w:p>
      <w:pPr>
        <w:pStyle w:val="ListBullet"/>
      </w:pPr>
      <w:r>
        <w:t>Raporlama: Görüntü metadatası, algoritma sonuçları, nihai karar ve görsel çıktıları içeren PDF/HTML rapor.</w:t>
      </w:r>
    </w:p>
    <w:p>
      <w:pPr>
        <w:pStyle w:val="ListBullet"/>
      </w:pPr>
      <w:r>
        <w:t>Kalite çıktıları: Test kapsamı, Doxygen dokümantasyonu, Graphviz grafikleri ve SonarQube yapılandırması.</w:t>
      </w:r>
    </w:p>
    <w:p>
      <w:pPr>
        <w:pStyle w:val="Heading1"/>
      </w:pPr>
      <w:r>
        <w:t>3. Kullanıcı Rolleri</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Rol</w:t>
            </w:r>
          </w:p>
        </w:tc>
        <w:tc>
          <w:tcPr>
            <w:tcW w:type="dxa" w:w="3360"/>
          </w:tcPr>
          <w:p>
            <w:r>
              <w:rPr>
                <w:b/>
              </w:rPr>
              <w:t>Sorumluluk</w:t>
            </w:r>
          </w:p>
        </w:tc>
        <w:tc>
          <w:tcPr>
            <w:tcW w:type="dxa" w:w="3360"/>
          </w:tcPr>
          <w:p>
            <w:r>
              <w:rPr>
                <w:b/>
              </w:rPr>
              <w:t>Beklenen Bilgi Düzeyi</w:t>
            </w:r>
          </w:p>
        </w:tc>
      </w:tr>
      <w:tr>
        <w:tc>
          <w:tcPr>
            <w:tcW w:type="dxa" w:w="3360"/>
          </w:tcPr>
          <w:p>
            <w:r>
              <w:t>Son kullanıcı</w:t>
            </w:r>
          </w:p>
        </w:tc>
        <w:tc>
          <w:tcPr>
            <w:tcW w:type="dxa" w:w="3360"/>
          </w:tcPr>
          <w:p>
            <w:r>
              <w:t>Görüntü yükler, algoritma seçer, analiz sonucunu inceler ve rapor indirir.</w:t>
            </w:r>
          </w:p>
        </w:tc>
        <w:tc>
          <w:tcPr>
            <w:tcW w:type="dxa" w:w="3360"/>
          </w:tcPr>
          <w:p>
            <w:r>
              <w:t>Temel bilgisayar ve web arayüzü kullanımı</w:t>
            </w:r>
          </w:p>
        </w:tc>
      </w:tr>
      <w:tr>
        <w:tc>
          <w:tcPr>
            <w:tcW w:type="dxa" w:w="3360"/>
          </w:tcPr>
          <w:p>
            <w:r>
              <w:t>Proje geliştiricisi</w:t>
            </w:r>
          </w:p>
        </w:tc>
        <w:tc>
          <w:tcPr>
            <w:tcW w:type="dxa" w:w="3360"/>
          </w:tcPr>
          <w:p>
            <w:r>
              <w:t>Model dosyalarını, testleri, kalite çıktısını ve kaynak kod dokümantasyonunu yönetir.</w:t>
            </w:r>
          </w:p>
        </w:tc>
        <w:tc>
          <w:tcPr>
            <w:tcW w:type="dxa" w:w="3360"/>
          </w:tcPr>
          <w:p>
            <w:r>
              <w:t>Python, Streamlit, OpenCV, test ve kalite aracı bilgisi</w:t>
            </w:r>
          </w:p>
        </w:tc>
      </w:tr>
      <w:tr>
        <w:tc>
          <w:tcPr>
            <w:tcW w:type="dxa" w:w="3360"/>
          </w:tcPr>
          <w:p>
            <w:r>
              <w:t>Değerlendirici/öğretim elemanı</w:t>
            </w:r>
          </w:p>
        </w:tc>
        <w:tc>
          <w:tcPr>
            <w:tcW w:type="dxa" w:w="3360"/>
          </w:tcPr>
          <w:p>
            <w:r>
              <w:t>Teslim dokümanlarını, analiz çıktısını, FSM hesabını ve kalite kanıtlarını inceler.</w:t>
            </w:r>
          </w:p>
        </w:tc>
        <w:tc>
          <w:tcPr>
            <w:tcW w:type="dxa" w:w="3360"/>
          </w:tcPr>
          <w:p>
            <w:r>
              <w:t>Proje değerlendirme ve yazılım mühendisliği bilgisi</w:t>
            </w:r>
          </w:p>
        </w:tc>
      </w:tr>
    </w:tbl>
    <w:p/>
    <w:p>
      <w:pPr>
        <w:pStyle w:val="Heading1"/>
      </w:pPr>
      <w:r>
        <w:t>4. Sistem Gereksinimleri</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Bileşen</w:t>
            </w:r>
          </w:p>
        </w:tc>
        <w:tc>
          <w:tcPr>
            <w:tcW w:type="dxa" w:w="3360"/>
          </w:tcPr>
          <w:p>
            <w:r>
              <w:rPr>
                <w:b/>
              </w:rPr>
              <w:t>Minimum</w:t>
            </w:r>
          </w:p>
        </w:tc>
        <w:tc>
          <w:tcPr>
            <w:tcW w:type="dxa" w:w="3360"/>
          </w:tcPr>
          <w:p>
            <w:r>
              <w:rPr>
                <w:b/>
              </w:rPr>
              <w:t>Önerilen</w:t>
            </w:r>
          </w:p>
        </w:tc>
      </w:tr>
      <w:tr>
        <w:tc>
          <w:tcPr>
            <w:tcW w:type="dxa" w:w="3360"/>
          </w:tcPr>
          <w:p>
            <w:r>
              <w:t>Python</w:t>
            </w:r>
          </w:p>
        </w:tc>
        <w:tc>
          <w:tcPr>
            <w:tcW w:type="dxa" w:w="3360"/>
          </w:tcPr>
          <w:p>
            <w:r>
              <w:t>3.10</w:t>
            </w:r>
          </w:p>
        </w:tc>
        <w:tc>
          <w:tcPr>
            <w:tcW w:type="dxa" w:w="3360"/>
          </w:tcPr>
          <w:p>
            <w:r>
              <w:t>3.10 veya 3.11</w:t>
            </w:r>
          </w:p>
        </w:tc>
      </w:tr>
      <w:tr>
        <w:tc>
          <w:tcPr>
            <w:tcW w:type="dxa" w:w="3360"/>
          </w:tcPr>
          <w:p>
            <w:r>
              <w:t>RAM</w:t>
            </w:r>
          </w:p>
        </w:tc>
        <w:tc>
          <w:tcPr>
            <w:tcW w:type="dxa" w:w="3360"/>
          </w:tcPr>
          <w:p>
            <w:r>
              <w:t>8 GB</w:t>
            </w:r>
          </w:p>
        </w:tc>
        <w:tc>
          <w:tcPr>
            <w:tcW w:type="dxa" w:w="3360"/>
          </w:tcPr>
          <w:p>
            <w:r>
              <w:t>16 GB</w:t>
            </w:r>
          </w:p>
        </w:tc>
      </w:tr>
      <w:tr>
        <w:tc>
          <w:tcPr>
            <w:tcW w:type="dxa" w:w="3360"/>
          </w:tcPr>
          <w:p>
            <w:r>
              <w:t>Disk</w:t>
            </w:r>
          </w:p>
        </w:tc>
        <w:tc>
          <w:tcPr>
            <w:tcW w:type="dxa" w:w="3360"/>
          </w:tcPr>
          <w:p>
            <w:r>
              <w:t>2 GB boş alan</w:t>
            </w:r>
          </w:p>
        </w:tc>
        <w:tc>
          <w:tcPr>
            <w:tcW w:type="dxa" w:w="3360"/>
          </w:tcPr>
          <w:p>
            <w:r>
              <w:t>Model dosyalarıyla birlikte 5 GB+</w:t>
            </w:r>
          </w:p>
        </w:tc>
      </w:tr>
      <w:tr>
        <w:tc>
          <w:tcPr>
            <w:tcW w:type="dxa" w:w="3360"/>
          </w:tcPr>
          <w:p>
            <w:r>
              <w:t>Tarayıcı</w:t>
            </w:r>
          </w:p>
        </w:tc>
        <w:tc>
          <w:tcPr>
            <w:tcW w:type="dxa" w:w="3360"/>
          </w:tcPr>
          <w:p>
            <w:r>
              <w:t>Güncel Chrome/Edge/Firefox</w:t>
            </w:r>
          </w:p>
        </w:tc>
        <w:tc>
          <w:tcPr>
            <w:tcW w:type="dxa" w:w="3360"/>
          </w:tcPr>
          <w:p>
            <w:r>
              <w:t>Chrome veya Edge</w:t>
            </w:r>
          </w:p>
        </w:tc>
      </w:tr>
      <w:tr>
        <w:tc>
          <w:tcPr>
            <w:tcW w:type="dxa" w:w="3360"/>
          </w:tcPr>
          <w:p>
            <w:r>
              <w:t>GPU</w:t>
            </w:r>
          </w:p>
        </w:tc>
        <w:tc>
          <w:tcPr>
            <w:tcW w:type="dxa" w:w="3360"/>
          </w:tcPr>
          <w:p>
            <w:r>
              <w:t>Zorunlu değil</w:t>
            </w:r>
          </w:p>
        </w:tc>
        <w:tc>
          <w:tcPr>
            <w:tcW w:type="dxa" w:w="3360"/>
          </w:tcPr>
          <w:p>
            <w:r>
              <w:t>TensorFlow uyumlu GPU analiz hızını artırır</w:t>
            </w:r>
          </w:p>
        </w:tc>
      </w:tr>
      <w:tr>
        <w:tc>
          <w:tcPr>
            <w:tcW w:type="dxa" w:w="3360"/>
          </w:tcPr>
          <w:p>
            <w:r>
              <w:t>İşletim sistemi</w:t>
            </w:r>
          </w:p>
        </w:tc>
        <w:tc>
          <w:tcPr>
            <w:tcW w:type="dxa" w:w="3360"/>
          </w:tcPr>
          <w:p>
            <w:r>
              <w:t>Windows/macOS/Linux</w:t>
            </w:r>
          </w:p>
        </w:tc>
        <w:tc>
          <w:tcPr>
            <w:tcW w:type="dxa" w:w="3360"/>
          </w:tcPr>
          <w:p>
            <w:r>
              <w:t>Windows 10/11 veya Linux</w:t>
            </w:r>
          </w:p>
        </w:tc>
      </w:tr>
    </w:tbl>
    <w:p/>
    <w:p>
      <w:pPr>
        <w:pStyle w:val="Heading1"/>
      </w:pPr>
      <w:r>
        <w:t>5. Kurulum</w:t>
      </w:r>
    </w:p>
    <w:p>
      <w:r>
        <w:t>Kurulum işlemleri proje kök dizininde yapılmalıdır. Komut satırı veya PowerShell penceresi IFDS klasöründe açılır.</w:t>
      </w:r>
    </w:p>
    <w:p>
      <w:pPr>
        <w:pStyle w:val="ListNumber"/>
      </w:pPr>
      <w:r>
        <w:t>Sanal ortam oluşturulur: python -m venv .venv</w:t>
      </w:r>
    </w:p>
    <w:p>
      <w:pPr>
        <w:pStyle w:val="ListNumber"/>
      </w:pPr>
      <w:r>
        <w:t>Windows için sanal ortam etkinleştirilir: .venv\Scripts\activate</w:t>
      </w:r>
    </w:p>
    <w:p>
      <w:pPr>
        <w:pStyle w:val="ListNumber"/>
      </w:pPr>
      <w:r>
        <w:t>macOS/Linux için sanal ortam etkinleştirilir: source .venv/bin/activate</w:t>
      </w:r>
    </w:p>
    <w:p>
      <w:pPr>
        <w:pStyle w:val="ListNumber"/>
      </w:pPr>
      <w:r>
        <w:t>Uygulama bağımlılıkları kurulur: pip install -r requirements.txt</w:t>
      </w:r>
    </w:p>
    <w:p>
      <w:pPr>
        <w:pStyle w:val="ListNumber"/>
      </w:pPr>
      <w:r>
        <w:t>Geliştirme/test bağımlılıkları gerekiyorsa kurulur: pip install -r requirements-dev.txt</w:t>
      </w:r>
    </w:p>
    <w:p>
      <w:r>
        <w:t>Model ağırlıkları data/models klasöründe bulunmalıdır. Model dosyaları eksikse uygulama tamamen kapanmaz; klasik algoritmalar çalışmaya devam eder ve AI modelleri için kullanıcıya uyarı gösterilir.</w:t>
      </w:r>
    </w:p>
    <w:p>
      <w:pPr>
        <w:pStyle w:val="Heading1"/>
      </w:pPr>
      <w:r>
        <w:t>6. Uygulamayı Başlatma</w:t>
      </w:r>
    </w:p>
    <w:p>
      <w:r>
        <w:t>Aşağıdaki komut çalıştırıldığında Streamlit sunucusu başlar ve uygulama tarayıcıda açılır:</w:t>
      </w:r>
    </w:p>
    <w:p>
      <w:r>
        <w:t>streamlit run app.py</w:t>
      </w:r>
    </w:p>
    <w:p>
      <w:r>
        <w:t>Varsayılan adres çoğu ortamda http://localhost:8501 olur. Eğer port doluysa Streamlit otomatik olarak farklı bir port seçebilir. Uygulamayı kapatmak için terminalde Ctrl+C yapılır.</w:t>
      </w:r>
    </w:p>
    <w:p>
      <w:pPr>
        <w:pStyle w:val="Heading1"/>
      </w:pPr>
      <w:r>
        <w:t>7. Arayüz Alanları</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Alan</w:t>
            </w:r>
          </w:p>
        </w:tc>
        <w:tc>
          <w:tcPr>
            <w:tcW w:type="dxa" w:w="3360"/>
          </w:tcPr>
          <w:p>
            <w:r>
              <w:rPr>
                <w:b/>
              </w:rPr>
              <w:t>Kullanıcıya Görünen İçerik</w:t>
            </w:r>
          </w:p>
        </w:tc>
        <w:tc>
          <w:tcPr>
            <w:tcW w:type="dxa" w:w="3360"/>
          </w:tcPr>
          <w:p>
            <w:r>
              <w:rPr>
                <w:b/>
              </w:rPr>
              <w:t>İşlev</w:t>
            </w:r>
          </w:p>
        </w:tc>
      </w:tr>
      <w:tr>
        <w:tc>
          <w:tcPr>
            <w:tcW w:type="dxa" w:w="3360"/>
          </w:tcPr>
          <w:p>
            <w:r>
              <w:t>Sol menü</w:t>
            </w:r>
          </w:p>
        </w:tc>
        <w:tc>
          <w:tcPr>
            <w:tcW w:type="dxa" w:w="3360"/>
          </w:tcPr>
          <w:p>
            <w:r>
              <w:t>Klasik algoritmalar, AI modelleri ve Grad-CAM seçimleri</w:t>
            </w:r>
          </w:p>
        </w:tc>
        <w:tc>
          <w:tcPr>
            <w:tcW w:type="dxa" w:w="3360"/>
          </w:tcPr>
          <w:p>
            <w:r>
              <w:t>Analizde hangi bileşenlerin çalışacağını belirler.</w:t>
            </w:r>
          </w:p>
        </w:tc>
      </w:tr>
      <w:tr>
        <w:tc>
          <w:tcPr>
            <w:tcW w:type="dxa" w:w="3360"/>
          </w:tcPr>
          <w:p>
            <w:r>
              <w:t>Dosya yükleme alanı</w:t>
            </w:r>
          </w:p>
        </w:tc>
        <w:tc>
          <w:tcPr>
            <w:tcW w:type="dxa" w:w="3360"/>
          </w:tcPr>
          <w:p>
            <w:r>
              <w:t>Görüntü seçme bileşeni</w:t>
            </w:r>
          </w:p>
        </w:tc>
        <w:tc>
          <w:tcPr>
            <w:tcW w:type="dxa" w:w="3360"/>
          </w:tcPr>
          <w:p>
            <w:r>
              <w:t>Analiz edilecek dosyanın sisteme alınmasını sağlar.</w:t>
            </w:r>
          </w:p>
        </w:tc>
      </w:tr>
      <w:tr>
        <w:tc>
          <w:tcPr>
            <w:tcW w:type="dxa" w:w="3360"/>
          </w:tcPr>
          <w:p>
            <w:r>
              <w:t>Önizleme</w:t>
            </w:r>
          </w:p>
        </w:tc>
        <w:tc>
          <w:tcPr>
            <w:tcW w:type="dxa" w:w="3360"/>
          </w:tcPr>
          <w:p>
            <w:r>
              <w:t>Yüklenen görüntünün ekranda gösterimi</w:t>
            </w:r>
          </w:p>
        </w:tc>
        <w:tc>
          <w:tcPr>
            <w:tcW w:type="dxa" w:w="3360"/>
          </w:tcPr>
          <w:p>
            <w:r>
              <w:t>Yanlış dosya seçimini erken fark etmeyi sağlar.</w:t>
            </w:r>
          </w:p>
        </w:tc>
      </w:tr>
      <w:tr>
        <w:tc>
          <w:tcPr>
            <w:tcW w:type="dxa" w:w="3360"/>
          </w:tcPr>
          <w:p>
            <w:r>
              <w:t>Metadata tablosu</w:t>
            </w:r>
          </w:p>
        </w:tc>
        <w:tc>
          <w:tcPr>
            <w:tcW w:type="dxa" w:w="3360"/>
          </w:tcPr>
          <w:p>
            <w:r>
              <w:t>Dosya adı, format, boyut, çözünürlük, kanal bilgisi</w:t>
            </w:r>
          </w:p>
        </w:tc>
        <w:tc>
          <w:tcPr>
            <w:tcW w:type="dxa" w:w="3360"/>
          </w:tcPr>
          <w:p>
            <w:r>
              <w:t>Analiz edilen görüntünün teknik özelliklerini gösterir.</w:t>
            </w:r>
          </w:p>
        </w:tc>
      </w:tr>
      <w:tr>
        <w:tc>
          <w:tcPr>
            <w:tcW w:type="dxa" w:w="3360"/>
          </w:tcPr>
          <w:p>
            <w:r>
              <w:t>Genel karar</w:t>
            </w:r>
          </w:p>
        </w:tc>
        <w:tc>
          <w:tcPr>
            <w:tcW w:type="dxa" w:w="3360"/>
          </w:tcPr>
          <w:p>
            <w:r>
              <w:t>Authentic, Tampered veya Review needed</w:t>
            </w:r>
          </w:p>
        </w:tc>
        <w:tc>
          <w:tcPr>
            <w:tcW w:type="dxa" w:w="3360"/>
          </w:tcPr>
          <w:p>
            <w:r>
              <w:t>Sistemin ağırlıklı nihai değerlendirmesini sunar.</w:t>
            </w:r>
          </w:p>
        </w:tc>
      </w:tr>
      <w:tr>
        <w:tc>
          <w:tcPr>
            <w:tcW w:type="dxa" w:w="3360"/>
          </w:tcPr>
          <w:p>
            <w:r>
              <w:t>Sonuç grid'i</w:t>
            </w:r>
          </w:p>
        </w:tc>
        <w:tc>
          <w:tcPr>
            <w:tcW w:type="dxa" w:w="3360"/>
          </w:tcPr>
          <w:p>
            <w:r>
              <w:t>Algoritma bazlı skorlar ve görsel işaretlemeler</w:t>
            </w:r>
          </w:p>
        </w:tc>
        <w:tc>
          <w:tcPr>
            <w:tcW w:type="dxa" w:w="3360"/>
          </w:tcPr>
          <w:p>
            <w:r>
              <w:t>Hangi yöntemin hangi sinyali ürettiğini karşılaştırır.</w:t>
            </w:r>
          </w:p>
        </w:tc>
      </w:tr>
      <w:tr>
        <w:tc>
          <w:tcPr>
            <w:tcW w:type="dxa" w:w="3360"/>
          </w:tcPr>
          <w:p>
            <w:r>
              <w:t>Rapor alanı</w:t>
            </w:r>
          </w:p>
        </w:tc>
        <w:tc>
          <w:tcPr>
            <w:tcW w:type="dxa" w:w="3360"/>
          </w:tcPr>
          <w:p>
            <w:r>
              <w:t>PDF ve HTML indirme düğmeleri</w:t>
            </w:r>
          </w:p>
        </w:tc>
        <w:tc>
          <w:tcPr>
            <w:tcW w:type="dxa" w:w="3360"/>
          </w:tcPr>
          <w:p>
            <w:r>
              <w:t>Analiz sonucunu teslim edilebilir dosyaya dönüştürür.</w:t>
            </w:r>
          </w:p>
        </w:tc>
      </w:tr>
    </w:tbl>
    <w:p/>
    <w:p>
      <w:pPr>
        <w:pStyle w:val="Heading1"/>
      </w:pPr>
      <w:r>
        <w:t>8. Analiz İş Akışı</w:t>
      </w:r>
    </w:p>
    <w:p>
      <w:pPr>
        <w:pStyle w:val="ListNumber"/>
      </w:pPr>
      <w:r>
        <w:t>Uygulama başlatılır ve tarayıcıda ana ekran açılır.</w:t>
      </w:r>
    </w:p>
    <w:p>
      <w:pPr>
        <w:pStyle w:val="ListNumber"/>
      </w:pPr>
      <w:r>
        <w:t>Sol menüden çalıştırılacak algoritmalar seçilir. Varsayılan olarak temel yöntemler aktiftir.</w:t>
      </w:r>
    </w:p>
    <w:p>
      <w:pPr>
        <w:pStyle w:val="ListNumber"/>
      </w:pPr>
      <w:r>
        <w:t>Desteklenen formatta bir görüntü yüklenir.</w:t>
      </w:r>
    </w:p>
    <w:p>
      <w:pPr>
        <w:pStyle w:val="ListNumber"/>
      </w:pPr>
      <w:r>
        <w:t>Görüntü önizlemesi ve metadata alanı kontrol edilir.</w:t>
      </w:r>
    </w:p>
    <w:p>
      <w:pPr>
        <w:pStyle w:val="ListNumber"/>
      </w:pPr>
      <w:r>
        <w:t>Analizi Başlat düğmesine basılır.</w:t>
      </w:r>
    </w:p>
    <w:p>
      <w:pPr>
        <w:pStyle w:val="ListNumber"/>
      </w:pPr>
      <w:r>
        <w:t>Sistem önce seçilen klasik algoritmaları, ardından kullanılabilir AI modellerini çalıştırır.</w:t>
      </w:r>
    </w:p>
    <w:p>
      <w:pPr>
        <w:pStyle w:val="ListNumber"/>
      </w:pPr>
      <w:r>
        <w:t>Çalışamayan model veya algoritma varsa süreç tamamen durmaz; ilgili bileşen Unavailable olarak raporlanır.</w:t>
      </w:r>
    </w:p>
    <w:p>
      <w:pPr>
        <w:pStyle w:val="ListNumber"/>
      </w:pPr>
      <w:r>
        <w:t>Nihai karar ağırlıklı karar servisi tarafından hesaplanır.</w:t>
      </w:r>
    </w:p>
    <w:p>
      <w:pPr>
        <w:pStyle w:val="ListNumber"/>
      </w:pPr>
      <w:r>
        <w:t>Kullanıcı karşılaştırmalı tabloyu, görsel çıktıları ve rapor indirme alanını inceler.</w:t>
      </w:r>
    </w:p>
    <w:p>
      <w:pPr>
        <w:pStyle w:val="Heading1"/>
      </w:pPr>
      <w:r>
        <w:t>9. Desteklenen Dosya Formatları</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Format</w:t>
            </w:r>
          </w:p>
        </w:tc>
        <w:tc>
          <w:tcPr>
            <w:tcW w:type="dxa" w:w="3360"/>
          </w:tcPr>
          <w:p>
            <w:r>
              <w:rPr>
                <w:b/>
              </w:rPr>
              <w:t>Durum</w:t>
            </w:r>
          </w:p>
        </w:tc>
        <w:tc>
          <w:tcPr>
            <w:tcW w:type="dxa" w:w="3360"/>
          </w:tcPr>
          <w:p>
            <w:r>
              <w:rPr>
                <w:b/>
              </w:rPr>
              <w:t>Not</w:t>
            </w:r>
          </w:p>
        </w:tc>
      </w:tr>
      <w:tr>
        <w:tc>
          <w:tcPr>
            <w:tcW w:type="dxa" w:w="3360"/>
          </w:tcPr>
          <w:p>
            <w:r>
              <w:t>JPG/JPEG</w:t>
            </w:r>
          </w:p>
        </w:tc>
        <w:tc>
          <w:tcPr>
            <w:tcW w:type="dxa" w:w="3360"/>
          </w:tcPr>
          <w:p>
            <w:r>
              <w:t>Desteklenir</w:t>
            </w:r>
          </w:p>
        </w:tc>
        <w:tc>
          <w:tcPr>
            <w:tcW w:type="dxa" w:w="3360"/>
          </w:tcPr>
          <w:p>
            <w:r>
              <w:t>En yaygın fotoğraf formatıdır.</w:t>
            </w:r>
          </w:p>
        </w:tc>
      </w:tr>
      <w:tr>
        <w:tc>
          <w:tcPr>
            <w:tcW w:type="dxa" w:w="3360"/>
          </w:tcPr>
          <w:p>
            <w:r>
              <w:t>PNG</w:t>
            </w:r>
          </w:p>
        </w:tc>
        <w:tc>
          <w:tcPr>
            <w:tcW w:type="dxa" w:w="3360"/>
          </w:tcPr>
          <w:p>
            <w:r>
              <w:t>Desteklenir</w:t>
            </w:r>
          </w:p>
        </w:tc>
        <w:tc>
          <w:tcPr>
            <w:tcW w:type="dxa" w:w="3360"/>
          </w:tcPr>
          <w:p>
            <w:r>
              <w:t>Kayıpsız format olduğu için analizde iyi sonuç verebilir.</w:t>
            </w:r>
          </w:p>
        </w:tc>
      </w:tr>
      <w:tr>
        <w:tc>
          <w:tcPr>
            <w:tcW w:type="dxa" w:w="3360"/>
          </w:tcPr>
          <w:p>
            <w:r>
              <w:t>BMP</w:t>
            </w:r>
          </w:p>
        </w:tc>
        <w:tc>
          <w:tcPr>
            <w:tcW w:type="dxa" w:w="3360"/>
          </w:tcPr>
          <w:p>
            <w:r>
              <w:t>Desteklenir</w:t>
            </w:r>
          </w:p>
        </w:tc>
        <w:tc>
          <w:tcPr>
            <w:tcW w:type="dxa" w:w="3360"/>
          </w:tcPr>
          <w:p>
            <w:r>
              <w:t>Büyük dosya boyutu oluşturabilir.</w:t>
            </w:r>
          </w:p>
        </w:tc>
      </w:tr>
      <w:tr>
        <w:tc>
          <w:tcPr>
            <w:tcW w:type="dxa" w:w="3360"/>
          </w:tcPr>
          <w:p>
            <w:r>
              <w:t>TIFF</w:t>
            </w:r>
          </w:p>
        </w:tc>
        <w:tc>
          <w:tcPr>
            <w:tcW w:type="dxa" w:w="3360"/>
          </w:tcPr>
          <w:p>
            <w:r>
              <w:t>Desteklenir</w:t>
            </w:r>
          </w:p>
        </w:tc>
        <w:tc>
          <w:tcPr>
            <w:tcW w:type="dxa" w:w="3360"/>
          </w:tcPr>
          <w:p>
            <w:r>
              <w:t>Akademik/veri seti görüntülerinde sık kullanılabilir.</w:t>
            </w:r>
          </w:p>
        </w:tc>
      </w:tr>
      <w:tr>
        <w:tc>
          <w:tcPr>
            <w:tcW w:type="dxa" w:w="3360"/>
          </w:tcPr>
          <w:p>
            <w:r>
              <w:t>GIF</w:t>
            </w:r>
          </w:p>
        </w:tc>
        <w:tc>
          <w:tcPr>
            <w:tcW w:type="dxa" w:w="3360"/>
          </w:tcPr>
          <w:p>
            <w:r>
              <w:t>Desteklenir</w:t>
            </w:r>
          </w:p>
        </w:tc>
        <w:tc>
          <w:tcPr>
            <w:tcW w:type="dxa" w:w="3360"/>
          </w:tcPr>
          <w:p>
            <w:r>
              <w:t>İlk kare analiz edilir.</w:t>
            </w:r>
          </w:p>
        </w:tc>
      </w:tr>
      <w:tr>
        <w:tc>
          <w:tcPr>
            <w:tcW w:type="dxa" w:w="3360"/>
          </w:tcPr>
          <w:p>
            <w:r>
              <w:t>WEBP/HEIC</w:t>
            </w:r>
          </w:p>
        </w:tc>
        <w:tc>
          <w:tcPr>
            <w:tcW w:type="dxa" w:w="3360"/>
          </w:tcPr>
          <w:p>
            <w:r>
              <w:t>Desteklenmez</w:t>
            </w:r>
          </w:p>
        </w:tc>
        <w:tc>
          <w:tcPr>
            <w:tcW w:type="dxa" w:w="3360"/>
          </w:tcPr>
          <w:p>
            <w:r>
              <w:t>Gerekirse desteklenen formata dönüştürülmelidir.</w:t>
            </w:r>
          </w:p>
        </w:tc>
      </w:tr>
    </w:tbl>
    <w:p/>
    <w:p>
      <w:pPr>
        <w:pStyle w:val="Heading1"/>
      </w:pPr>
      <w:r>
        <w:t>10. Algoritma Açıklamaları</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Yöntem</w:t>
            </w:r>
          </w:p>
        </w:tc>
        <w:tc>
          <w:tcPr>
            <w:tcW w:type="dxa" w:w="2520"/>
          </w:tcPr>
          <w:p>
            <w:r>
              <w:rPr>
                <w:b/>
              </w:rPr>
              <w:t>Analiz Mantığı</w:t>
            </w:r>
          </w:p>
        </w:tc>
        <w:tc>
          <w:tcPr>
            <w:tcW w:type="dxa" w:w="2520"/>
          </w:tcPr>
          <w:p>
            <w:r>
              <w:rPr>
                <w:b/>
              </w:rPr>
              <w:t>Güçlü Yanı</w:t>
            </w:r>
          </w:p>
        </w:tc>
        <w:tc>
          <w:tcPr>
            <w:tcW w:type="dxa" w:w="2520"/>
          </w:tcPr>
          <w:p>
            <w:r>
              <w:rPr>
                <w:b/>
              </w:rPr>
              <w:t>Dikkat Edilecek Nokta</w:t>
            </w:r>
          </w:p>
        </w:tc>
      </w:tr>
      <w:tr>
        <w:tc>
          <w:tcPr>
            <w:tcW w:type="dxa" w:w="2520"/>
          </w:tcPr>
          <w:p>
            <w:r>
              <w:t>SIFT</w:t>
            </w:r>
          </w:p>
        </w:tc>
        <w:tc>
          <w:tcPr>
            <w:tcW w:type="dxa" w:w="2520"/>
          </w:tcPr>
          <w:p>
            <w:r>
              <w:t>Ölçek ve döndürmeye dayanıklı yerel özellikler çıkarır.</w:t>
            </w:r>
          </w:p>
        </w:tc>
        <w:tc>
          <w:tcPr>
            <w:tcW w:type="dxa" w:w="2520"/>
          </w:tcPr>
          <w:p>
            <w:r>
              <w:t>Kopyala-yapıştır bölgelerinde güçlü eşleşme üretir.</w:t>
            </w:r>
          </w:p>
        </w:tc>
        <w:tc>
          <w:tcPr>
            <w:tcW w:type="dxa" w:w="2520"/>
          </w:tcPr>
          <w:p>
            <w:r>
              <w:t>Düşük dokulu görüntülerde az özellik bulabilir.</w:t>
            </w:r>
          </w:p>
        </w:tc>
      </w:tr>
      <w:tr>
        <w:tc>
          <w:tcPr>
            <w:tcW w:type="dxa" w:w="2520"/>
          </w:tcPr>
          <w:p>
            <w:r>
              <w:t>SURF</w:t>
            </w:r>
          </w:p>
        </w:tc>
        <w:tc>
          <w:tcPr>
            <w:tcW w:type="dxa" w:w="2520"/>
          </w:tcPr>
          <w:p>
            <w:r>
              <w:t>Hızlı yerel özellik tanımlayıcılarıyla tekrar eden bölgeleri arar.</w:t>
            </w:r>
          </w:p>
        </w:tc>
        <w:tc>
          <w:tcPr>
            <w:tcW w:type="dxa" w:w="2520"/>
          </w:tcPr>
          <w:p>
            <w:r>
              <w:t>Uygun OpenCV contrib desteği varsa hızlıdır.</w:t>
            </w:r>
          </w:p>
        </w:tc>
        <w:tc>
          <w:tcPr>
            <w:tcW w:type="dxa" w:w="2520"/>
          </w:tcPr>
          <w:p>
            <w:r>
              <w:t>Bazı kurulumlarda patent/derleme desteği nedeniyle kullanılamayabilir.</w:t>
            </w:r>
          </w:p>
        </w:tc>
      </w:tr>
      <w:tr>
        <w:tc>
          <w:tcPr>
            <w:tcW w:type="dxa" w:w="2520"/>
          </w:tcPr>
          <w:p>
            <w:r>
              <w:t>AKAZE</w:t>
            </w:r>
          </w:p>
        </w:tc>
        <w:tc>
          <w:tcPr>
            <w:tcW w:type="dxa" w:w="2520"/>
          </w:tcPr>
          <w:p>
            <w:r>
              <w:t>Nonlinear scale space üzerinde ikili tanımlayıcı üretir.</w:t>
            </w:r>
          </w:p>
        </w:tc>
        <w:tc>
          <w:tcPr>
            <w:tcW w:type="dxa" w:w="2520"/>
          </w:tcPr>
          <w:p>
            <w:r>
              <w:t>Daha düşük maliyetli ve pratik bir yöntemdir.</w:t>
            </w:r>
          </w:p>
        </w:tc>
        <w:tc>
          <w:tcPr>
            <w:tcW w:type="dxa" w:w="2520"/>
          </w:tcPr>
          <w:p>
            <w:r>
              <w:t>Eşikler görüntü türüne göre hassas olabilir.</w:t>
            </w:r>
          </w:p>
        </w:tc>
      </w:tr>
      <w:tr>
        <w:tc>
          <w:tcPr>
            <w:tcW w:type="dxa" w:w="2520"/>
          </w:tcPr>
          <w:p>
            <w:r>
              <w:t>ORB</w:t>
            </w:r>
          </w:p>
        </w:tc>
        <w:tc>
          <w:tcPr>
            <w:tcW w:type="dxa" w:w="2520"/>
          </w:tcPr>
          <w:p>
            <w:r>
              <w:t>FAST ve BRIEF tabanlı hızlı özellik çıkarımı yapar.</w:t>
            </w:r>
          </w:p>
        </w:tc>
        <w:tc>
          <w:tcPr>
            <w:tcW w:type="dxa" w:w="2520"/>
          </w:tcPr>
          <w:p>
            <w:r>
              <w:t>Hızlıdır ve klasik analiz için iyi başlangıç verir.</w:t>
            </w:r>
          </w:p>
        </w:tc>
        <w:tc>
          <w:tcPr>
            <w:tcW w:type="dxa" w:w="2520"/>
          </w:tcPr>
          <w:p>
            <w:r>
              <w:t>Karmaşık manipülasyonlarda tek başına yeterli olmayabilir.</w:t>
            </w:r>
          </w:p>
        </w:tc>
      </w:tr>
      <w:tr>
        <w:tc>
          <w:tcPr>
            <w:tcW w:type="dxa" w:w="2520"/>
          </w:tcPr>
          <w:p>
            <w:r>
              <w:t>Xception CNN</w:t>
            </w:r>
          </w:p>
        </w:tc>
        <w:tc>
          <w:tcPr>
            <w:tcW w:type="dxa" w:w="2520"/>
          </w:tcPr>
          <w:p>
            <w:r>
              <w:t>Öğrenilmiş derin özelliklerle sahte/gerçek sınıflandırması yapar.</w:t>
            </w:r>
          </w:p>
        </w:tc>
        <w:tc>
          <w:tcPr>
            <w:tcW w:type="dxa" w:w="2520"/>
          </w:tcPr>
          <w:p>
            <w:r>
              <w:t>Geniş örüntüleri yakalayabilir.</w:t>
            </w:r>
          </w:p>
        </w:tc>
        <w:tc>
          <w:tcPr>
            <w:tcW w:type="dxa" w:w="2520"/>
          </w:tcPr>
          <w:p>
            <w:r>
              <w:t>Model ağırlığı ve eğitim verisi kalitesi önemlidir.</w:t>
            </w:r>
          </w:p>
        </w:tc>
      </w:tr>
      <w:tr>
        <w:tc>
          <w:tcPr>
            <w:tcW w:type="dxa" w:w="2520"/>
          </w:tcPr>
          <w:p>
            <w:r>
              <w:t>EfficientNet CNN</w:t>
            </w:r>
          </w:p>
        </w:tc>
        <w:tc>
          <w:tcPr>
            <w:tcW w:type="dxa" w:w="2520"/>
          </w:tcPr>
          <w:p>
            <w:r>
              <w:t>Parametre verimli derin ağ ile sınıflandırma yapar.</w:t>
            </w:r>
          </w:p>
        </w:tc>
        <w:tc>
          <w:tcPr>
            <w:tcW w:type="dxa" w:w="2520"/>
          </w:tcPr>
          <w:p>
            <w:r>
              <w:t>Xception sonucuna ikinci görüş sağlar.</w:t>
            </w:r>
          </w:p>
        </w:tc>
        <w:tc>
          <w:tcPr>
            <w:tcW w:type="dxa" w:w="2520"/>
          </w:tcPr>
          <w:p>
            <w:r>
              <w:t>Farklı veri setlerinde genelleme kontrol edilmelidir.</w:t>
            </w:r>
          </w:p>
        </w:tc>
      </w:tr>
      <w:tr>
        <w:tc>
          <w:tcPr>
            <w:tcW w:type="dxa" w:w="2520"/>
          </w:tcPr>
          <w:p>
            <w:r>
              <w:t>Grad-CAM</w:t>
            </w:r>
          </w:p>
        </w:tc>
        <w:tc>
          <w:tcPr>
            <w:tcW w:type="dxa" w:w="2520"/>
          </w:tcPr>
          <w:p>
            <w:r>
              <w:t>Modelin karar verirken odaklandığı alanları ısı haritasıyla gösterir.</w:t>
            </w:r>
          </w:p>
        </w:tc>
        <w:tc>
          <w:tcPr>
            <w:tcW w:type="dxa" w:w="2520"/>
          </w:tcPr>
          <w:p>
            <w:r>
              <w:t>AI sonucunu görsel olarak açıklamaya yardım eder.</w:t>
            </w:r>
          </w:p>
        </w:tc>
        <w:tc>
          <w:tcPr>
            <w:tcW w:type="dxa" w:w="2520"/>
          </w:tcPr>
          <w:p>
            <w:r>
              <w:t>Isı haritası kesin manipülasyon maskesi değildir.</w:t>
            </w:r>
          </w:p>
        </w:tc>
      </w:tr>
    </w:tbl>
    <w:p/>
    <w:p>
      <w:pPr>
        <w:pStyle w:val="Heading1"/>
      </w:pPr>
      <w:r>
        <w:t>11. Sonuçları Yorumlama</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Etiket</w:t>
            </w:r>
          </w:p>
        </w:tc>
        <w:tc>
          <w:tcPr>
            <w:tcW w:type="dxa" w:w="3360"/>
          </w:tcPr>
          <w:p>
            <w:r>
              <w:rPr>
                <w:b/>
              </w:rPr>
              <w:t>Anlam</w:t>
            </w:r>
          </w:p>
        </w:tc>
        <w:tc>
          <w:tcPr>
            <w:tcW w:type="dxa" w:w="3360"/>
          </w:tcPr>
          <w:p>
            <w:r>
              <w:rPr>
                <w:b/>
              </w:rPr>
              <w:t>Kullanıcının Yapması Gereken</w:t>
            </w:r>
          </w:p>
        </w:tc>
      </w:tr>
      <w:tr>
        <w:tc>
          <w:tcPr>
            <w:tcW w:type="dxa" w:w="3360"/>
          </w:tcPr>
          <w:p>
            <w:r>
              <w:t>Authentic</w:t>
            </w:r>
          </w:p>
        </w:tc>
        <w:tc>
          <w:tcPr>
            <w:tcW w:type="dxa" w:w="3360"/>
          </w:tcPr>
          <w:p>
            <w:r>
              <w:t>Sistem güçlü sahtecilik sinyali bulmamıştır.</w:t>
            </w:r>
          </w:p>
        </w:tc>
        <w:tc>
          <w:tcPr>
            <w:tcW w:type="dxa" w:w="3360"/>
          </w:tcPr>
          <w:p>
            <w:r>
              <w:t>Yine de kritik kullanımda görüntü kaynağı ve metadata kontrol edilmelidir.</w:t>
            </w:r>
          </w:p>
        </w:tc>
      </w:tr>
      <w:tr>
        <w:tc>
          <w:tcPr>
            <w:tcW w:type="dxa" w:w="3360"/>
          </w:tcPr>
          <w:p>
            <w:r>
              <w:t>Tampered</w:t>
            </w:r>
          </w:p>
        </w:tc>
        <w:tc>
          <w:tcPr>
            <w:tcW w:type="dxa" w:w="3360"/>
          </w:tcPr>
          <w:p>
            <w:r>
              <w:t>Sahtecilik veya kopyala-yapıştır ihtimali yüksektir.</w:t>
            </w:r>
          </w:p>
        </w:tc>
        <w:tc>
          <w:tcPr>
            <w:tcW w:type="dxa" w:w="3360"/>
          </w:tcPr>
          <w:p>
            <w:r>
              <w:t>Görsel işaretlemeler ve rapor ayrıntıları incelenmelidir.</w:t>
            </w:r>
          </w:p>
        </w:tc>
      </w:tr>
      <w:tr>
        <w:tc>
          <w:tcPr>
            <w:tcW w:type="dxa" w:w="3360"/>
          </w:tcPr>
          <w:p>
            <w:r>
              <w:t>Review needed</w:t>
            </w:r>
          </w:p>
        </w:tc>
        <w:tc>
          <w:tcPr>
            <w:tcW w:type="dxa" w:w="3360"/>
          </w:tcPr>
          <w:p>
            <w:r>
              <w:t>Algoritmalar arasında kararsızlık veya düşük güven vardır.</w:t>
            </w:r>
          </w:p>
        </w:tc>
        <w:tc>
          <w:tcPr>
            <w:tcW w:type="dxa" w:w="3360"/>
          </w:tcPr>
          <w:p>
            <w:r>
              <w:t>Manuel inceleme, farklı görüntü çözünürlüğü veya ek araç önerilir.</w:t>
            </w:r>
          </w:p>
        </w:tc>
      </w:tr>
      <w:tr>
        <w:tc>
          <w:tcPr>
            <w:tcW w:type="dxa" w:w="3360"/>
          </w:tcPr>
          <w:p>
            <w:r>
              <w:t>Unavailable</w:t>
            </w:r>
          </w:p>
        </w:tc>
        <w:tc>
          <w:tcPr>
            <w:tcW w:type="dxa" w:w="3360"/>
          </w:tcPr>
          <w:p>
            <w:r>
              <w:t>Bileşen çalışmamıştır veya model dosyası eksiktir.</w:t>
            </w:r>
          </w:p>
        </w:tc>
        <w:tc>
          <w:tcPr>
            <w:tcW w:type="dxa" w:w="3360"/>
          </w:tcPr>
          <w:p>
            <w:r>
              <w:t>Sonuç yalnızca çalışan bileşenler üzerinden yorumlanmalıdır.</w:t>
            </w:r>
          </w:p>
        </w:tc>
      </w:tr>
    </w:tbl>
    <w:p/>
    <w:p>
      <w:r>
        <w:t>Nihai karar ağırlıklı bir mekanizmayla hesaplanır. Bu nedenle her algoritma eşit kabul edilmez; daha güvenilir sinyal üreten yöntemler karara daha fazla katkı verir. Örneğin güçlü klasik eşleşme kanıtı, zayıf AI güven skorundan daha etkili olabilir.</w:t>
      </w:r>
    </w:p>
    <w:p>
      <w:pPr>
        <w:pStyle w:val="Heading1"/>
      </w:pPr>
      <w:r>
        <w:t>12. Raporlama</w:t>
      </w:r>
    </w:p>
    <w:p>
      <w:r>
        <w:t>Analiz tamamlandıktan sonra kullanıcı PDF veya HTML rapor indirebilir. Rapor; görüntü bilgilerini, seçilen yöntemleri, algoritma bazlı sonuçları, nihai kararı ve mevcut görsel çıktıları içerir. PDF rapor teslim veya arşiv için, HTML rapor ise tarayıcıda kolay inceleme için uygundur.</w:t>
      </w:r>
    </w:p>
    <w:tbl>
      <w:tblPr>
        <w:tblStyle w:val="TableGrid"/>
        <w:tblW w:type="auto" w:w="0"/>
        <w:tblLook w:firstColumn="1" w:firstRow="1" w:lastColumn="0" w:lastRow="0" w:noHBand="0" w:noVBand="1" w:val="04A0"/>
      </w:tblPr>
      <w:tblGrid>
        <w:gridCol w:w="5040"/>
        <w:gridCol w:w="5040"/>
      </w:tblGrid>
      <w:tr>
        <w:tc>
          <w:tcPr>
            <w:tcW w:type="dxa" w:w="5040"/>
          </w:tcPr>
          <w:p>
            <w:r>
              <w:rPr>
                <w:b/>
              </w:rPr>
              <w:t>Rapor Bölümü</w:t>
            </w:r>
          </w:p>
        </w:tc>
        <w:tc>
          <w:tcPr>
            <w:tcW w:type="dxa" w:w="5040"/>
          </w:tcPr>
          <w:p>
            <w:r>
              <w:rPr>
                <w:b/>
              </w:rPr>
              <w:t>İçerik</w:t>
            </w:r>
          </w:p>
        </w:tc>
      </w:tr>
      <w:tr>
        <w:tc>
          <w:tcPr>
            <w:tcW w:type="dxa" w:w="5040"/>
          </w:tcPr>
          <w:p>
            <w:r>
              <w:t>Görüntü bilgileri</w:t>
            </w:r>
          </w:p>
        </w:tc>
        <w:tc>
          <w:tcPr>
            <w:tcW w:type="dxa" w:w="5040"/>
          </w:tcPr>
          <w:p>
            <w:r>
              <w:t>Dosya adı, format, boyut ve çözünürlük</w:t>
            </w:r>
          </w:p>
        </w:tc>
      </w:tr>
      <w:tr>
        <w:tc>
          <w:tcPr>
            <w:tcW w:type="dxa" w:w="5040"/>
          </w:tcPr>
          <w:p>
            <w:r>
              <w:t>Klasik sonuçlar</w:t>
            </w:r>
          </w:p>
        </w:tc>
        <w:tc>
          <w:tcPr>
            <w:tcW w:type="dxa" w:w="5040"/>
          </w:tcPr>
          <w:p>
            <w:r>
              <w:t>Algoritma adı, şüphe skoru, eşleşme bilgisi ve açıklama</w:t>
            </w:r>
          </w:p>
        </w:tc>
      </w:tr>
      <w:tr>
        <w:tc>
          <w:tcPr>
            <w:tcW w:type="dxa" w:w="5040"/>
          </w:tcPr>
          <w:p>
            <w:r>
              <w:t>AI sonuçları</w:t>
            </w:r>
          </w:p>
        </w:tc>
        <w:tc>
          <w:tcPr>
            <w:tcW w:type="dxa" w:w="5040"/>
          </w:tcPr>
          <w:p>
            <w:r>
              <w:t>Model adı, sınıf etiketi ve güven değeri</w:t>
            </w:r>
          </w:p>
        </w:tc>
      </w:tr>
      <w:tr>
        <w:tc>
          <w:tcPr>
            <w:tcW w:type="dxa" w:w="5040"/>
          </w:tcPr>
          <w:p>
            <w:r>
              <w:t>Genel karar</w:t>
            </w:r>
          </w:p>
        </w:tc>
        <w:tc>
          <w:tcPr>
            <w:tcW w:type="dxa" w:w="5040"/>
          </w:tcPr>
          <w:p>
            <w:r>
              <w:t>Ağırlıklı karar ve kısa yorum</w:t>
            </w:r>
          </w:p>
        </w:tc>
      </w:tr>
      <w:tr>
        <w:tc>
          <w:tcPr>
            <w:tcW w:type="dxa" w:w="5040"/>
          </w:tcPr>
          <w:p>
            <w:r>
              <w:t>Görseller</w:t>
            </w:r>
          </w:p>
        </w:tc>
        <w:tc>
          <w:tcPr>
            <w:tcW w:type="dxa" w:w="5040"/>
          </w:tcPr>
          <w:p>
            <w:r>
              <w:t>Maske, overlay veya ısı haritası mevcutsa rapora eklenir</w:t>
            </w:r>
          </w:p>
        </w:tc>
      </w:tr>
    </w:tbl>
    <w:p/>
    <w:p>
      <w:pPr>
        <w:pStyle w:val="Heading1"/>
      </w:pPr>
      <w:r>
        <w:t>13. Hata Durumları ve Çözümleri</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Durum</w:t>
            </w:r>
          </w:p>
        </w:tc>
        <w:tc>
          <w:tcPr>
            <w:tcW w:type="dxa" w:w="3360"/>
          </w:tcPr>
          <w:p>
            <w:r>
              <w:rPr>
                <w:b/>
              </w:rPr>
              <w:t>Olası Neden</w:t>
            </w:r>
          </w:p>
        </w:tc>
        <w:tc>
          <w:tcPr>
            <w:tcW w:type="dxa" w:w="3360"/>
          </w:tcPr>
          <w:p>
            <w:r>
              <w:rPr>
                <w:b/>
              </w:rPr>
              <w:t>Çözüm</w:t>
            </w:r>
          </w:p>
        </w:tc>
      </w:tr>
      <w:tr>
        <w:tc>
          <w:tcPr>
            <w:tcW w:type="dxa" w:w="3360"/>
          </w:tcPr>
          <w:p>
            <w:r>
              <w:t>Dosya yüklenemedi</w:t>
            </w:r>
          </w:p>
        </w:tc>
        <w:tc>
          <w:tcPr>
            <w:tcW w:type="dxa" w:w="3360"/>
          </w:tcPr>
          <w:p>
            <w:r>
              <w:t>Format desteklenmiyor veya dosya bozuk</w:t>
            </w:r>
          </w:p>
        </w:tc>
        <w:tc>
          <w:tcPr>
            <w:tcW w:type="dxa" w:w="3360"/>
          </w:tcPr>
          <w:p>
            <w:r>
              <w:t>Görüntüyü JPG/PNG olarak yeniden kaydedin.</w:t>
            </w:r>
          </w:p>
        </w:tc>
      </w:tr>
      <w:tr>
        <w:tc>
          <w:tcPr>
            <w:tcW w:type="dxa" w:w="3360"/>
          </w:tcPr>
          <w:p>
            <w:r>
              <w:t>Dosya çok büyük</w:t>
            </w:r>
          </w:p>
        </w:tc>
        <w:tc>
          <w:tcPr>
            <w:tcW w:type="dxa" w:w="3360"/>
          </w:tcPr>
          <w:p>
            <w:r>
              <w:t>50 MB sınırı aşıldı</w:t>
            </w:r>
          </w:p>
        </w:tc>
        <w:tc>
          <w:tcPr>
            <w:tcW w:type="dxa" w:w="3360"/>
          </w:tcPr>
          <w:p>
            <w:r>
              <w:t>Görüntüyü yeniden boyutlandırın veya sıkıştırın.</w:t>
            </w:r>
          </w:p>
        </w:tc>
      </w:tr>
      <w:tr>
        <w:tc>
          <w:tcPr>
            <w:tcW w:type="dxa" w:w="3360"/>
          </w:tcPr>
          <w:p>
            <w:r>
              <w:t>Model ağırlığı bulunamadı</w:t>
            </w:r>
          </w:p>
        </w:tc>
        <w:tc>
          <w:tcPr>
            <w:tcW w:type="dxa" w:w="3360"/>
          </w:tcPr>
          <w:p>
            <w:r>
              <w:t>data/models altında .h5 dosyası eksik</w:t>
            </w:r>
          </w:p>
        </w:tc>
        <w:tc>
          <w:tcPr>
            <w:tcW w:type="dxa" w:w="3360"/>
          </w:tcPr>
          <w:p>
            <w:r>
              <w:t>Model dosyasını doğru klasöre yerleştirin veya klasik analizle devam edin.</w:t>
            </w:r>
          </w:p>
        </w:tc>
      </w:tr>
      <w:tr>
        <w:tc>
          <w:tcPr>
            <w:tcW w:type="dxa" w:w="3360"/>
          </w:tcPr>
          <w:p>
            <w:r>
              <w:t>SURF unavailable</w:t>
            </w:r>
          </w:p>
        </w:tc>
        <w:tc>
          <w:tcPr>
            <w:tcW w:type="dxa" w:w="3360"/>
          </w:tcPr>
          <w:p>
            <w:r>
              <w:t>OpenCV contrib/SURF desteği aktif değil</w:t>
            </w:r>
          </w:p>
        </w:tc>
        <w:tc>
          <w:tcPr>
            <w:tcW w:type="dxa" w:w="3360"/>
          </w:tcPr>
          <w:p>
            <w:r>
              <w:t>Diğer klasik algoritmaların sonucunu kullanın.</w:t>
            </w:r>
          </w:p>
        </w:tc>
      </w:tr>
      <w:tr>
        <w:tc>
          <w:tcPr>
            <w:tcW w:type="dxa" w:w="3360"/>
          </w:tcPr>
          <w:p>
            <w:r>
              <w:t>PDF raporu üretilemedi</w:t>
            </w:r>
          </w:p>
        </w:tc>
        <w:tc>
          <w:tcPr>
            <w:tcW w:type="dxa" w:w="3360"/>
          </w:tcPr>
          <w:p>
            <w:r>
              <w:t>PDF bağımlılığı veya font sorunu</w:t>
            </w:r>
          </w:p>
        </w:tc>
        <w:tc>
          <w:tcPr>
            <w:tcW w:type="dxa" w:w="3360"/>
          </w:tcPr>
          <w:p>
            <w:r>
              <w:t>HTML raporu indirin ve ortam bağımlılıklarını kontrol edin.</w:t>
            </w:r>
          </w:p>
        </w:tc>
      </w:tr>
      <w:tr>
        <w:tc>
          <w:tcPr>
            <w:tcW w:type="dxa" w:w="3360"/>
          </w:tcPr>
          <w:p>
            <w:r>
              <w:t>Analiz yavaş</w:t>
            </w:r>
          </w:p>
        </w:tc>
        <w:tc>
          <w:tcPr>
            <w:tcW w:type="dxa" w:w="3360"/>
          </w:tcPr>
          <w:p>
            <w:r>
              <w:t>Yüksek çözünürlük veya AI modeli kullanımı</w:t>
            </w:r>
          </w:p>
        </w:tc>
        <w:tc>
          <w:tcPr>
            <w:tcW w:type="dxa" w:w="3360"/>
          </w:tcPr>
          <w:p>
            <w:r>
              <w:t>Görüntüyü küçültün veya yalnızca seçili algoritmaları çalıştırın.</w:t>
            </w:r>
          </w:p>
        </w:tc>
      </w:tr>
    </w:tbl>
    <w:p/>
    <w:p>
      <w:pPr>
        <w:pStyle w:val="Heading1"/>
      </w:pPr>
      <w:r>
        <w:t>14. İyi Kullanım Önerileri</w:t>
      </w:r>
    </w:p>
    <w:p>
      <w:pPr>
        <w:pStyle w:val="ListBullet"/>
      </w:pPr>
      <w:r>
        <w:t>Analizden önce görüntünün doğru dosya olduğundan emin olmak için önizlemeyi kontrol edin.</w:t>
      </w:r>
    </w:p>
    <w:p>
      <w:pPr>
        <w:pStyle w:val="ListBullet"/>
      </w:pPr>
      <w:r>
        <w:t>Kritik değerlendirmelerde yalnızca tek algoritmanın sonucuna güvenmeyin.</w:t>
      </w:r>
    </w:p>
    <w:p>
      <w:pPr>
        <w:pStyle w:val="ListBullet"/>
      </w:pPr>
      <w:r>
        <w:t>Düşük dokulu veya çok küçük görüntülerde klasik yöntemler sınırlı kanıt üretebilir.</w:t>
      </w:r>
    </w:p>
    <w:p>
      <w:pPr>
        <w:pStyle w:val="ListBullet"/>
      </w:pPr>
      <w:r>
        <w:t>AI modelleri eğitim verisine bağlıdır; farklı veri setlerinde sonuçlar değişebilir.</w:t>
      </w:r>
    </w:p>
    <w:p>
      <w:pPr>
        <w:pStyle w:val="ListBullet"/>
      </w:pPr>
      <w:r>
        <w:t>Review needed sonucu başarısızlık değil, belirsizlik uyarısıdır.</w:t>
      </w:r>
    </w:p>
    <w:p>
      <w:pPr>
        <w:pStyle w:val="ListBullet"/>
      </w:pPr>
      <w:r>
        <w:t>Raporu teslim etmeden önce PDF/HTML içeriğini açıp kontrol edin.</w:t>
      </w:r>
    </w:p>
    <w:p>
      <w:pPr>
        <w:pStyle w:val="Heading1"/>
      </w:pPr>
      <w:r>
        <w:t>15. Mimari Özet</w:t>
      </w:r>
    </w:p>
    <w:p>
      <w:r>
        <w:t>Aşağıdaki mimari akış, kullanıcının arayüzden başlattığı işlemin yükleme, analiz, karar ve raporlama bileşenlerine nasıl dağıldığını gösterir.</w:t>
      </w:r>
    </w:p>
    <w:p>
      <w:r>
        <w:drawing>
          <wp:inline xmlns:a="http://schemas.openxmlformats.org/drawingml/2006/main" xmlns:pic="http://schemas.openxmlformats.org/drawingml/2006/picture">
            <wp:extent cx="6126480" cy="3312613"/>
            <wp:docPr id="1" name="Picture 1"/>
            <wp:cNvGraphicFramePr>
              <a:graphicFrameLocks noChangeAspect="1"/>
            </wp:cNvGraphicFramePr>
            <a:graphic>
              <a:graphicData uri="http://schemas.openxmlformats.org/drawingml/2006/picture">
                <pic:pic>
                  <pic:nvPicPr>
                    <pic:cNvPr id="0" name="ifds_architecture.png"/>
                    <pic:cNvPicPr/>
                  </pic:nvPicPr>
                  <pic:blipFill>
                    <a:blip r:embed="rId9"/>
                    <a:stretch>
                      <a:fillRect/>
                    </a:stretch>
                  </pic:blipFill>
                  <pic:spPr>
                    <a:xfrm>
                      <a:off x="0" y="0"/>
                      <a:ext cx="6126480" cy="3312613"/>
                    </a:xfrm>
                    <a:prstGeom prst="rect"/>
                  </pic:spPr>
                </pic:pic>
              </a:graphicData>
            </a:graphic>
          </wp:inline>
        </w:drawing>
      </w:r>
    </w:p>
    <w:p>
      <w:pPr>
        <w:pStyle w:val="Heading1"/>
      </w:pPr>
      <w:r>
        <w:t>16. Kalite ve Teslim Çıktıları</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Çıktı</w:t>
            </w:r>
          </w:p>
        </w:tc>
        <w:tc>
          <w:tcPr>
            <w:tcW w:type="dxa" w:w="3360"/>
          </w:tcPr>
          <w:p>
            <w:r>
              <w:rPr>
                <w:b/>
              </w:rPr>
              <w:t>Konum</w:t>
            </w:r>
          </w:p>
        </w:tc>
        <w:tc>
          <w:tcPr>
            <w:tcW w:type="dxa" w:w="3360"/>
          </w:tcPr>
          <w:p>
            <w:r>
              <w:rPr>
                <w:b/>
              </w:rPr>
              <w:t>Açıklama</w:t>
            </w:r>
          </w:p>
        </w:tc>
      </w:tr>
      <w:tr>
        <w:tc>
          <w:tcPr>
            <w:tcW w:type="dxa" w:w="3360"/>
          </w:tcPr>
          <w:p>
            <w:r>
              <w:t>Doxygen HTML</w:t>
            </w:r>
          </w:p>
        </w:tc>
        <w:tc>
          <w:tcPr>
            <w:tcW w:type="dxa" w:w="3360"/>
          </w:tcPr>
          <w:p>
            <w:r>
              <w:t>docs/doxygen/html/index.html</w:t>
            </w:r>
          </w:p>
        </w:tc>
        <w:tc>
          <w:tcPr>
            <w:tcW w:type="dxa" w:w="3360"/>
          </w:tcPr>
          <w:p>
            <w:r>
              <w:t>Kaynak kod dokümantasyonu</w:t>
            </w:r>
          </w:p>
        </w:tc>
      </w:tr>
      <w:tr>
        <w:tc>
          <w:tcPr>
            <w:tcW w:type="dxa" w:w="3360"/>
          </w:tcPr>
          <w:p>
            <w:r>
              <w:t>Doxygen PDF</w:t>
            </w:r>
          </w:p>
        </w:tc>
        <w:tc>
          <w:tcPr>
            <w:tcW w:type="dxa" w:w="3360"/>
          </w:tcPr>
          <w:p>
            <w:r>
              <w:t>docs/quality_outputs/doxygen/Doxygen_IFDS_Documentation.pdf</w:t>
            </w:r>
          </w:p>
        </w:tc>
        <w:tc>
          <w:tcPr>
            <w:tcW w:type="dxa" w:w="3360"/>
          </w:tcPr>
          <w:p>
            <w:r>
              <w:t>Doxygen HTML çıktısından üretilmiş PDF</w:t>
            </w:r>
          </w:p>
        </w:tc>
      </w:tr>
      <w:tr>
        <w:tc>
          <w:tcPr>
            <w:tcW w:type="dxa" w:w="3360"/>
          </w:tcPr>
          <w:p>
            <w:r>
              <w:t>Graphviz mimari grafiği</w:t>
            </w:r>
          </w:p>
        </w:tc>
        <w:tc>
          <w:tcPr>
            <w:tcW w:type="dxa" w:w="3360"/>
          </w:tcPr>
          <w:p>
            <w:r>
              <w:t>docs/quality_outputs/graphviz/ifds_architecture.*</w:t>
            </w:r>
          </w:p>
        </w:tc>
        <w:tc>
          <w:tcPr>
            <w:tcW w:type="dxa" w:w="3360"/>
          </w:tcPr>
          <w:p>
            <w:r>
              <w:t>DOT, SVG, PNG ve PDF formatlarında mimari grafik</w:t>
            </w:r>
          </w:p>
        </w:tc>
      </w:tr>
      <w:tr>
        <w:tc>
          <w:tcPr>
            <w:tcW w:type="dxa" w:w="3360"/>
          </w:tcPr>
          <w:p>
            <w:r>
              <w:t>Doxygen call graph</w:t>
            </w:r>
          </w:p>
        </w:tc>
        <w:tc>
          <w:tcPr>
            <w:tcW w:type="dxa" w:w="3360"/>
          </w:tcPr>
          <w:p>
            <w:r>
              <w:t>docs/quality_outputs/graphviz/doxygen_representative_call_graph.*</w:t>
            </w:r>
          </w:p>
        </w:tc>
        <w:tc>
          <w:tcPr>
            <w:tcW w:type="dxa" w:w="3360"/>
          </w:tcPr>
          <w:p>
            <w:r>
              <w:t>Doxygen/Graphviz tarafından üretilmiş temsilci çağrı grafiği</w:t>
            </w:r>
          </w:p>
        </w:tc>
      </w:tr>
      <w:tr>
        <w:tc>
          <w:tcPr>
            <w:tcW w:type="dxa" w:w="3360"/>
          </w:tcPr>
          <w:p>
            <w:r>
              <w:t>FSM hesabı</w:t>
            </w:r>
          </w:p>
        </w:tc>
        <w:tc>
          <w:tcPr>
            <w:tcW w:type="dxa" w:w="3360"/>
          </w:tcPr>
          <w:p>
            <w:r>
              <w:t>docs/FSM_Emek_Hesabi_IFDS.docx</w:t>
            </w:r>
          </w:p>
        </w:tc>
        <w:tc>
          <w:tcPr>
            <w:tcW w:type="dxa" w:w="3360"/>
          </w:tcPr>
          <w:p>
            <w:r>
              <w:t>Use Case Point ile adam-saat hesabı</w:t>
            </w:r>
          </w:p>
        </w:tc>
      </w:tr>
    </w:tbl>
    <w:p/>
    <w:p>
      <w:pPr>
        <w:pStyle w:val="Heading1"/>
      </w:pPr>
      <w:r>
        <w:t>17. Sınırlılıklar</w:t>
      </w:r>
    </w:p>
    <w:p>
      <w:r>
        <w:t>IFDS yalnızca görüntü içeriği ve model/dedektör sinyalleri üzerinden değerlendirme yapar. Görüntünün sosyal bağlamı, üretim zinciri, kamera geçmişi veya dosyanın tüm adli metadata geçmişi tek başına bu sistemle doğrulanmaz. Manipülasyon çok düşük çözünürlüklü, yoğun sıkıştırılmış veya profesyonel şekilde gizlenmişse sonuç belirsizleşebilir.</w:t>
      </w:r>
    </w:p>
    <w:p>
      <w:pPr>
        <w:pStyle w:val="Heading1"/>
      </w:pPr>
      <w:r>
        <w:t>18. Kapanış</w:t>
      </w:r>
    </w:p>
    <w:p>
      <w:r>
        <w:t>Bu el kitapçığı, IFDS projesinin son kullanıcı tarafından kullanılabilmesi ve proje tesliminde yazılımın anlaşılır biçimde sunulabilmesi için hazırlanmıştır. Kullanıcı, bu dokümandaki adımlarla sistemi kurabilir, görüntü analizi yapabilir, sonuçları yorumlayabilir ve rapor çıktısı alabilir.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7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7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