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oKlavuzu"/>
        <w:tblpPr w:leftFromText="141" w:rightFromText="141" w:horzAnchor="margin" w:tblpY="660"/>
        <w:tblW w:w="0" w:type="auto"/>
        <w:tblLook w:val="04A0" w:firstRow="1" w:lastRow="0" w:firstColumn="1" w:lastColumn="0" w:noHBand="0" w:noVBand="1"/>
      </w:tblPr>
      <w:tblGrid>
        <w:gridCol w:w="1838"/>
        <w:gridCol w:w="7224"/>
      </w:tblGrid>
      <w:tr w:rsidR="0049225F" w14:paraId="789A5085" w14:textId="77777777" w:rsidTr="0049225F">
        <w:tc>
          <w:tcPr>
            <w:tcW w:w="1838" w:type="dxa"/>
          </w:tcPr>
          <w:p w14:paraId="463C05DC" w14:textId="325130DB" w:rsidR="0049225F" w:rsidRDefault="0049225F" w:rsidP="0049225F">
            <w:r>
              <w:t>Risk Level</w:t>
            </w:r>
          </w:p>
        </w:tc>
        <w:tc>
          <w:tcPr>
            <w:tcW w:w="7224" w:type="dxa"/>
          </w:tcPr>
          <w:p w14:paraId="07B9A923" w14:textId="55536293" w:rsidR="0049225F" w:rsidRDefault="009B70B7" w:rsidP="0049225F">
            <w:r w:rsidRPr="009B70B7">
              <w:t>Düşük</w:t>
            </w:r>
          </w:p>
        </w:tc>
      </w:tr>
      <w:tr w:rsidR="0049225F" w14:paraId="492D3562" w14:textId="77777777" w:rsidTr="0049225F">
        <w:tc>
          <w:tcPr>
            <w:tcW w:w="1838" w:type="dxa"/>
          </w:tcPr>
          <w:p w14:paraId="530FEFFB" w14:textId="77777777" w:rsidR="0049225F" w:rsidRDefault="0049225F" w:rsidP="0049225F">
            <w:proofErr w:type="spellStart"/>
            <w:r>
              <w:t>Purpose</w:t>
            </w:r>
            <w:proofErr w:type="spellEnd"/>
          </w:p>
        </w:tc>
        <w:tc>
          <w:tcPr>
            <w:tcW w:w="7224" w:type="dxa"/>
          </w:tcPr>
          <w:p w14:paraId="25765F28" w14:textId="797BD64B" w:rsidR="0049225F" w:rsidRDefault="009B70B7" w:rsidP="0049225F">
            <w:r w:rsidRPr="009B70B7">
              <w:t>Oyun penceresi büyütüldüğünde oyun alanının (sınırların) buna adapte olup olmadığının testi.</w:t>
            </w:r>
          </w:p>
        </w:tc>
      </w:tr>
      <w:tr w:rsidR="0049225F" w14:paraId="6E9C65A7" w14:textId="77777777" w:rsidTr="0049225F">
        <w:tc>
          <w:tcPr>
            <w:tcW w:w="1838" w:type="dxa"/>
          </w:tcPr>
          <w:p w14:paraId="6665BEC0" w14:textId="77777777" w:rsidR="0049225F" w:rsidRDefault="0049225F" w:rsidP="0049225F">
            <w:proofErr w:type="spellStart"/>
            <w:r>
              <w:t>Inputs</w:t>
            </w:r>
            <w:proofErr w:type="spellEnd"/>
          </w:p>
        </w:tc>
        <w:tc>
          <w:tcPr>
            <w:tcW w:w="7224" w:type="dxa"/>
          </w:tcPr>
          <w:p w14:paraId="6853B6E5" w14:textId="0BDB641F" w:rsidR="0049225F" w:rsidRDefault="009B70B7" w:rsidP="0049225F">
            <w:r w:rsidRPr="009B70B7">
              <w:t>Oyun penceresinin "Ekranı Kapla" (</w:t>
            </w:r>
            <w:proofErr w:type="spellStart"/>
            <w:r w:rsidRPr="009B70B7">
              <w:t>Maximize</w:t>
            </w:r>
            <w:proofErr w:type="spellEnd"/>
            <w:r w:rsidRPr="009B70B7">
              <w:t>) butonu ile büyütülmesi.</w:t>
            </w:r>
          </w:p>
        </w:tc>
      </w:tr>
      <w:tr w:rsidR="0049225F" w14:paraId="15C09638" w14:textId="77777777" w:rsidTr="0049225F">
        <w:tc>
          <w:tcPr>
            <w:tcW w:w="1838" w:type="dxa"/>
          </w:tcPr>
          <w:p w14:paraId="00F4982E" w14:textId="77777777" w:rsidR="0049225F" w:rsidRDefault="0049225F" w:rsidP="0049225F">
            <w:proofErr w:type="spellStart"/>
            <w:r>
              <w:t>Expected</w:t>
            </w:r>
            <w:proofErr w:type="spellEnd"/>
            <w:r>
              <w:t xml:space="preserve"> </w:t>
            </w:r>
            <w:proofErr w:type="spellStart"/>
            <w:r>
              <w:t>Outputs</w:t>
            </w:r>
            <w:proofErr w:type="spellEnd"/>
          </w:p>
        </w:tc>
        <w:tc>
          <w:tcPr>
            <w:tcW w:w="7224" w:type="dxa"/>
          </w:tcPr>
          <w:p w14:paraId="427ECE63" w14:textId="10446C04" w:rsidR="0049225F" w:rsidRDefault="009B70B7" w:rsidP="0049225F">
            <w:r w:rsidRPr="009B70B7">
              <w:t>Pencere büyüdüğünde yılanın hareket edebileceği alanın da pencereye oranla genişlemesi.</w:t>
            </w:r>
          </w:p>
        </w:tc>
      </w:tr>
      <w:tr w:rsidR="0049225F" w14:paraId="56A0AE4D" w14:textId="77777777" w:rsidTr="0049225F">
        <w:tc>
          <w:tcPr>
            <w:tcW w:w="1838" w:type="dxa"/>
          </w:tcPr>
          <w:p w14:paraId="184F90A7" w14:textId="77777777" w:rsidR="0049225F" w:rsidRDefault="0049225F" w:rsidP="0049225F">
            <w:proofErr w:type="spellStart"/>
            <w:r>
              <w:t>Pass</w:t>
            </w:r>
            <w:proofErr w:type="spellEnd"/>
            <w:r>
              <w:t xml:space="preserve"> </w:t>
            </w:r>
            <w:proofErr w:type="spellStart"/>
            <w:r>
              <w:t>Criterias</w:t>
            </w:r>
            <w:proofErr w:type="spellEnd"/>
          </w:p>
        </w:tc>
        <w:tc>
          <w:tcPr>
            <w:tcW w:w="7224" w:type="dxa"/>
          </w:tcPr>
          <w:p w14:paraId="3F6D13E2" w14:textId="71D88630" w:rsidR="0049225F" w:rsidRDefault="009B70B7" w:rsidP="0049225F">
            <w:r w:rsidRPr="009B70B7">
              <w:t>Oyun alanı sınırlarının yeni pencere boyutuna göre güncellenmesi.</w:t>
            </w:r>
          </w:p>
        </w:tc>
      </w:tr>
      <w:tr w:rsidR="0049225F" w14:paraId="36DB3ED7" w14:textId="77777777" w:rsidTr="0049225F">
        <w:tc>
          <w:tcPr>
            <w:tcW w:w="1838" w:type="dxa"/>
          </w:tcPr>
          <w:p w14:paraId="6D4B9AB5" w14:textId="77777777" w:rsidR="0049225F" w:rsidRDefault="0049225F" w:rsidP="0049225F">
            <w:r>
              <w:t xml:space="preserve">Fail </w:t>
            </w:r>
            <w:proofErr w:type="spellStart"/>
            <w:r>
              <w:t>Criterias</w:t>
            </w:r>
            <w:proofErr w:type="spellEnd"/>
          </w:p>
        </w:tc>
        <w:tc>
          <w:tcPr>
            <w:tcW w:w="7224" w:type="dxa"/>
          </w:tcPr>
          <w:p w14:paraId="743BD805" w14:textId="4AE57C46" w:rsidR="0049225F" w:rsidRDefault="009B70B7" w:rsidP="00697E74">
            <w:r w:rsidRPr="009B70B7">
              <w:t>Görsel olarak harita büyüse bile, yılanın eski (küçük) sınırlara çarpıp "Duvara Çarptın" hatası alması.</w:t>
            </w:r>
          </w:p>
        </w:tc>
      </w:tr>
      <w:tr w:rsidR="0049225F" w14:paraId="4573F4DC" w14:textId="77777777" w:rsidTr="0049225F">
        <w:tc>
          <w:tcPr>
            <w:tcW w:w="1838" w:type="dxa"/>
          </w:tcPr>
          <w:p w14:paraId="14067DDF" w14:textId="77777777" w:rsidR="0049225F" w:rsidRDefault="0049225F" w:rsidP="0049225F">
            <w:r>
              <w:t xml:space="preserve">Test </w:t>
            </w:r>
            <w:proofErr w:type="spellStart"/>
            <w:r>
              <w:t>Procedure</w:t>
            </w:r>
            <w:proofErr w:type="spellEnd"/>
          </w:p>
        </w:tc>
        <w:tc>
          <w:tcPr>
            <w:tcW w:w="7224" w:type="dxa"/>
          </w:tcPr>
          <w:p w14:paraId="79BC3CC3" w14:textId="3D9BB6CC" w:rsidR="0049225F" w:rsidRDefault="009B70B7" w:rsidP="009C05D1">
            <w:r w:rsidRPr="009B70B7">
              <w:t>Oyun küçük pencerede başlatılır, sonra tam ekran yapılır. Yılan görsel olarak boş görünen uzak alanlara sürülür.</w:t>
            </w:r>
          </w:p>
        </w:tc>
      </w:tr>
      <w:tr w:rsidR="00D438E0" w14:paraId="2755AAE9" w14:textId="77777777" w:rsidTr="0049225F">
        <w:tc>
          <w:tcPr>
            <w:tcW w:w="1838" w:type="dxa"/>
          </w:tcPr>
          <w:p w14:paraId="0C8564AE" w14:textId="77777777" w:rsidR="00D438E0" w:rsidRDefault="00D438E0" w:rsidP="0049225F">
            <w:r>
              <w:t>Durum</w:t>
            </w:r>
          </w:p>
        </w:tc>
        <w:tc>
          <w:tcPr>
            <w:tcW w:w="7224" w:type="dxa"/>
          </w:tcPr>
          <w:p w14:paraId="747428FF" w14:textId="0BE6B088" w:rsidR="00D438E0" w:rsidRPr="00E83C3F" w:rsidRDefault="009B70B7" w:rsidP="009B70B7">
            <w:pPr>
              <w:spacing w:after="48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Test Başarısız</w:t>
            </w:r>
            <w:r>
              <w:rPr>
                <w:rFonts w:ascii="Arial" w:hAnsi="Arial" w:cs="Arial"/>
              </w:rPr>
              <w:t xml:space="preserve"> (Hata: Mantıksal sınırlar görsel sınırlar ile eşleşmiyor.)</w:t>
            </w:r>
          </w:p>
        </w:tc>
      </w:tr>
    </w:tbl>
    <w:p w14:paraId="1C8A7241" w14:textId="17B3EE6C" w:rsidR="00697E74" w:rsidRPr="00BD4CEB" w:rsidRDefault="008C4621" w:rsidP="008C4621">
      <w:pPr>
        <w:pStyle w:val="ListeParagraf"/>
        <w:numPr>
          <w:ilvl w:val="0"/>
          <w:numId w:val="1"/>
        </w:numPr>
        <w:rPr>
          <w:b/>
        </w:rPr>
      </w:pPr>
      <w:r w:rsidRPr="008C4621">
        <w:rPr>
          <w:b/>
        </w:rPr>
        <w:t xml:space="preserve">Test Case </w:t>
      </w:r>
      <w:r w:rsidR="009B70B7">
        <w:rPr>
          <w:b/>
        </w:rPr>
        <w:t>5</w:t>
      </w:r>
      <w:r w:rsidRPr="008C4621">
        <w:rPr>
          <w:b/>
        </w:rPr>
        <w:t xml:space="preserve">: </w:t>
      </w:r>
      <w:r w:rsidR="009B70B7" w:rsidRPr="009B70B7">
        <w:rPr>
          <w:b/>
        </w:rPr>
        <w:t>Pencere Boyutlandırma (</w:t>
      </w:r>
      <w:proofErr w:type="spellStart"/>
      <w:r w:rsidR="009B70B7" w:rsidRPr="009B70B7">
        <w:rPr>
          <w:b/>
        </w:rPr>
        <w:t>Responsive</w:t>
      </w:r>
      <w:proofErr w:type="spellEnd"/>
      <w:r w:rsidR="009B70B7" w:rsidRPr="009B70B7">
        <w:rPr>
          <w:b/>
        </w:rPr>
        <w:t xml:space="preserve"> UI)</w:t>
      </w:r>
    </w:p>
    <w:sectPr w:rsidR="00697E74" w:rsidRPr="00BD4C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4F24A8"/>
    <w:multiLevelType w:val="hybridMultilevel"/>
    <w:tmpl w:val="F86AB90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8314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225F"/>
    <w:rsid w:val="00091ABB"/>
    <w:rsid w:val="001155AF"/>
    <w:rsid w:val="00131C33"/>
    <w:rsid w:val="00393D81"/>
    <w:rsid w:val="0049225F"/>
    <w:rsid w:val="00585ED4"/>
    <w:rsid w:val="005D2079"/>
    <w:rsid w:val="00697E74"/>
    <w:rsid w:val="008C4621"/>
    <w:rsid w:val="009B70B7"/>
    <w:rsid w:val="009C05D1"/>
    <w:rsid w:val="009C64AF"/>
    <w:rsid w:val="00A429F7"/>
    <w:rsid w:val="00AD60CF"/>
    <w:rsid w:val="00BD4CEB"/>
    <w:rsid w:val="00CA1DB5"/>
    <w:rsid w:val="00CB5674"/>
    <w:rsid w:val="00CD5C6D"/>
    <w:rsid w:val="00D438E0"/>
    <w:rsid w:val="00E83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DB8BE"/>
  <w15:chartTrackingRefBased/>
  <w15:docId w15:val="{0A1AE640-AD1C-4BE7-86AC-C9BA51C51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4922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4922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bda9214-60ff-4a03-aa19-490be072a5ed" xsi:nil="true"/>
    <lcf76f155ced4ddcb4097134ff3c332f xmlns="786a41fb-119d-4b62-97a9-2a6bd88547f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E081C1F2D2F1F742A819D871618D9425" ma:contentTypeVersion="10" ma:contentTypeDescription="Yeni belge oluşturun." ma:contentTypeScope="" ma:versionID="358d4694fefb2cca9d5bdb95b1ccf49b">
  <xsd:schema xmlns:xsd="http://www.w3.org/2001/XMLSchema" xmlns:xs="http://www.w3.org/2001/XMLSchema" xmlns:p="http://schemas.microsoft.com/office/2006/metadata/properties" xmlns:ns2="786a41fb-119d-4b62-97a9-2a6bd88547f3" xmlns:ns3="9bda9214-60ff-4a03-aa19-490be072a5ed" targetNamespace="http://schemas.microsoft.com/office/2006/metadata/properties" ma:root="true" ma:fieldsID="f857daf86dac97bfebaacd4430fbe749" ns2:_="" ns3:_="">
    <xsd:import namespace="786a41fb-119d-4b62-97a9-2a6bd88547f3"/>
    <xsd:import namespace="9bda9214-60ff-4a03-aa19-490be072a5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6a41fb-119d-4b62-97a9-2a6bd88547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Resim Etiketleri" ma:readOnly="false" ma:fieldId="{5cf76f15-5ced-4ddc-b409-7134ff3c332f}" ma:taxonomyMulti="true" ma:sspId="25b86514-8e1d-4ede-91c0-90ec09b573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da9214-60ff-4a03-aa19-490be072a5e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c295a8-a979-400d-b47b-5f30263ff905}" ma:internalName="TaxCatchAll" ma:showField="CatchAllData" ma:web="9bda9214-60ff-4a03-aa19-490be072a5e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1AFA80F-5705-439C-A425-10F0E4759C4C}">
  <ds:schemaRefs>
    <ds:schemaRef ds:uri="http://schemas.microsoft.com/office/2006/metadata/properties"/>
    <ds:schemaRef ds:uri="http://schemas.microsoft.com/office/infopath/2007/PartnerControls"/>
    <ds:schemaRef ds:uri="9bda9214-60ff-4a03-aa19-490be072a5ed"/>
    <ds:schemaRef ds:uri="786a41fb-119d-4b62-97a9-2a6bd88547f3"/>
  </ds:schemaRefs>
</ds:datastoreItem>
</file>

<file path=customXml/itemProps2.xml><?xml version="1.0" encoding="utf-8"?>
<ds:datastoreItem xmlns:ds="http://schemas.openxmlformats.org/officeDocument/2006/customXml" ds:itemID="{531F3026-A8A4-443A-B08C-10867FFC4C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61C6597-0E63-4937-B7DA-5044342752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6a41fb-119d-4b62-97a9-2a6bd88547f3"/>
    <ds:schemaRef ds:uri="9bda9214-60ff-4a03-aa19-490be072a5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LAB210-PC 1</dc:creator>
  <cp:keywords/>
  <dc:description/>
  <cp:lastModifiedBy>mete kizilcik</cp:lastModifiedBy>
  <cp:revision>13</cp:revision>
  <dcterms:created xsi:type="dcterms:W3CDTF">2016-10-19T06:45:00Z</dcterms:created>
  <dcterms:modified xsi:type="dcterms:W3CDTF">2025-11-23T11:36:00Z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0x010100E081C1F2D2F1F742A819D871618D9425</vt:lpwstr>
  </property>
</Properties>
</file>