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pPr w:leftFromText="141" w:rightFromText="141" w:horzAnchor="margin" w:tblpY="660"/>
        <w:tblW w:w="0" w:type="auto"/>
        <w:tblLook w:val="04A0" w:firstRow="1" w:lastRow="0" w:firstColumn="1" w:lastColumn="0" w:noHBand="0" w:noVBand="1"/>
      </w:tblPr>
      <w:tblGrid>
        <w:gridCol w:w="1838"/>
        <w:gridCol w:w="7224"/>
      </w:tblGrid>
      <w:tr w:rsidR="0049225F" w14:paraId="789A5085" w14:textId="77777777" w:rsidTr="0049225F">
        <w:tc>
          <w:tcPr>
            <w:tcW w:w="1838" w:type="dxa"/>
          </w:tcPr>
          <w:p w14:paraId="463C05DC" w14:textId="25C2A11E" w:rsidR="0049225F" w:rsidRDefault="00345938" w:rsidP="0049225F">
            <w:r w:rsidRPr="00345938">
              <w:t>Orta</w:t>
            </w:r>
            <w:r w:rsidR="0049225F">
              <w:t>Risk Level</w:t>
            </w:r>
          </w:p>
        </w:tc>
        <w:tc>
          <w:tcPr>
            <w:tcW w:w="7224" w:type="dxa"/>
          </w:tcPr>
          <w:p w14:paraId="07B9A923" w14:textId="4E28991F" w:rsidR="0049225F" w:rsidRDefault="00345938" w:rsidP="0049225F">
            <w:r w:rsidRPr="00345938">
              <w:t>Orta</w:t>
            </w:r>
          </w:p>
        </w:tc>
      </w:tr>
      <w:tr w:rsidR="0049225F" w14:paraId="492D3562" w14:textId="77777777" w:rsidTr="0049225F">
        <w:tc>
          <w:tcPr>
            <w:tcW w:w="1838" w:type="dxa"/>
          </w:tcPr>
          <w:p w14:paraId="530FEFFB" w14:textId="77777777" w:rsidR="0049225F" w:rsidRDefault="0049225F" w:rsidP="0049225F">
            <w:r>
              <w:t>Purpose</w:t>
            </w:r>
          </w:p>
        </w:tc>
        <w:tc>
          <w:tcPr>
            <w:tcW w:w="7224" w:type="dxa"/>
          </w:tcPr>
          <w:p w14:paraId="25765F28" w14:textId="6BFB8C98" w:rsidR="0049225F" w:rsidRDefault="00345938" w:rsidP="0049225F">
            <w:r w:rsidRPr="00345938">
              <w:t>Yılan bir yöne giderken (örn: Sağa), doğrudan zıt yöne (örn: Sola) basıldığında bunun engellenmesi.</w:t>
            </w:r>
          </w:p>
        </w:tc>
      </w:tr>
      <w:tr w:rsidR="0049225F" w14:paraId="6E9C65A7" w14:textId="77777777" w:rsidTr="0049225F">
        <w:tc>
          <w:tcPr>
            <w:tcW w:w="1838" w:type="dxa"/>
          </w:tcPr>
          <w:p w14:paraId="6665BEC0" w14:textId="77777777" w:rsidR="0049225F" w:rsidRDefault="0049225F" w:rsidP="0049225F">
            <w:r>
              <w:t>Inputs</w:t>
            </w:r>
          </w:p>
        </w:tc>
        <w:tc>
          <w:tcPr>
            <w:tcW w:w="7224" w:type="dxa"/>
          </w:tcPr>
          <w:p w14:paraId="6853B6E5" w14:textId="052A734D" w:rsidR="0049225F" w:rsidRDefault="00345938" w:rsidP="0049225F">
            <w:r w:rsidRPr="00345938">
              <w:t>Yılan Sağa (D) giderken aniden Sola (A) tuşuna basılması.</w:t>
            </w:r>
          </w:p>
        </w:tc>
      </w:tr>
      <w:tr w:rsidR="0049225F" w14:paraId="15C09638" w14:textId="77777777" w:rsidTr="0049225F">
        <w:tc>
          <w:tcPr>
            <w:tcW w:w="1838" w:type="dxa"/>
          </w:tcPr>
          <w:p w14:paraId="00F4982E" w14:textId="77777777" w:rsidR="0049225F" w:rsidRDefault="0049225F" w:rsidP="0049225F">
            <w:r>
              <w:t>Expected Outputs</w:t>
            </w:r>
          </w:p>
        </w:tc>
        <w:tc>
          <w:tcPr>
            <w:tcW w:w="7224" w:type="dxa"/>
          </w:tcPr>
          <w:p w14:paraId="427ECE63" w14:textId="68F5721E" w:rsidR="0049225F" w:rsidRDefault="00345938" w:rsidP="0049225F">
            <w:r w:rsidRPr="00345938">
              <w:t>Yılanın ters yöne dönmeye çalışmaması (kendi içine girmemesi), mevcut yönünü koruması veya yoksayması.</w:t>
            </w:r>
          </w:p>
        </w:tc>
      </w:tr>
      <w:tr w:rsidR="0049225F" w14:paraId="56A0AE4D" w14:textId="77777777" w:rsidTr="0049225F">
        <w:tc>
          <w:tcPr>
            <w:tcW w:w="1838" w:type="dxa"/>
          </w:tcPr>
          <w:p w14:paraId="184F90A7" w14:textId="77777777" w:rsidR="0049225F" w:rsidRDefault="0049225F" w:rsidP="0049225F">
            <w:r>
              <w:t>Pass Criterias</w:t>
            </w:r>
          </w:p>
        </w:tc>
        <w:tc>
          <w:tcPr>
            <w:tcW w:w="7224" w:type="dxa"/>
          </w:tcPr>
          <w:p w14:paraId="3F6D13E2" w14:textId="5724E537" w:rsidR="0049225F" w:rsidRDefault="00345938" w:rsidP="0049225F">
            <w:r w:rsidRPr="00345938">
              <w:t>Yılanın anlık olarak 180 derece geri dönmemesi (bu oyunun anında bitmesine neden olur).</w:t>
            </w:r>
          </w:p>
        </w:tc>
      </w:tr>
      <w:tr w:rsidR="0049225F" w14:paraId="36DB3ED7" w14:textId="77777777" w:rsidTr="0049225F">
        <w:tc>
          <w:tcPr>
            <w:tcW w:w="1838" w:type="dxa"/>
          </w:tcPr>
          <w:p w14:paraId="6D4B9AB5" w14:textId="77777777" w:rsidR="0049225F" w:rsidRDefault="0049225F" w:rsidP="0049225F">
            <w:r>
              <w:t>Fail Criterias</w:t>
            </w:r>
          </w:p>
        </w:tc>
        <w:tc>
          <w:tcPr>
            <w:tcW w:w="7224" w:type="dxa"/>
          </w:tcPr>
          <w:p w14:paraId="743BD805" w14:textId="7C1D2A62" w:rsidR="0049225F" w:rsidRDefault="00345938" w:rsidP="00697E74">
            <w:r w:rsidRPr="00345938">
              <w:t>Yılanın kendi boynunun üzerinden geri dönerek anında kendine çarpması (Game Over).</w:t>
            </w:r>
          </w:p>
        </w:tc>
      </w:tr>
      <w:tr w:rsidR="0049225F" w14:paraId="4573F4DC" w14:textId="77777777" w:rsidTr="0049225F">
        <w:tc>
          <w:tcPr>
            <w:tcW w:w="1838" w:type="dxa"/>
          </w:tcPr>
          <w:p w14:paraId="14067DDF" w14:textId="77777777" w:rsidR="0049225F" w:rsidRDefault="0049225F" w:rsidP="0049225F">
            <w:r>
              <w:t>Test Procedure</w:t>
            </w:r>
          </w:p>
        </w:tc>
        <w:tc>
          <w:tcPr>
            <w:tcW w:w="7224" w:type="dxa"/>
          </w:tcPr>
          <w:p w14:paraId="79BC3CC3" w14:textId="2A22F8BB" w:rsidR="0049225F" w:rsidRDefault="00345938" w:rsidP="009C05D1">
            <w:r w:rsidRPr="00345938">
              <w:t>Yılan hareket halindeyken gidilen yönün tam tersi tuşa basılır.</w:t>
            </w:r>
          </w:p>
        </w:tc>
      </w:tr>
      <w:tr w:rsidR="00D438E0" w14:paraId="2755AAE9" w14:textId="77777777" w:rsidTr="0049225F">
        <w:tc>
          <w:tcPr>
            <w:tcW w:w="1838" w:type="dxa"/>
          </w:tcPr>
          <w:p w14:paraId="0C8564AE" w14:textId="77777777" w:rsidR="00D438E0" w:rsidRDefault="00D438E0" w:rsidP="0049225F">
            <w:r>
              <w:t>Durum</w:t>
            </w:r>
          </w:p>
        </w:tc>
        <w:tc>
          <w:tcPr>
            <w:tcW w:w="7224" w:type="dxa"/>
          </w:tcPr>
          <w:p w14:paraId="747428FF" w14:textId="61E87485" w:rsidR="00D438E0" w:rsidRPr="00E83C3F" w:rsidRDefault="00345938" w:rsidP="009B70B7">
            <w:pPr>
              <w:spacing w:after="480"/>
              <w:rPr>
                <w:rFonts w:ascii="Arial" w:hAnsi="Arial" w:cs="Arial"/>
              </w:rPr>
            </w:pPr>
            <w:r w:rsidRPr="00345938">
              <w:rPr>
                <w:rFonts w:ascii="Arial" w:hAnsi="Arial" w:cs="Arial"/>
                <w:b/>
                <w:bCs/>
              </w:rPr>
              <w:t>Test Başarı</w:t>
            </w:r>
            <w:r>
              <w:rPr>
                <w:rFonts w:ascii="Arial" w:hAnsi="Arial" w:cs="Arial"/>
                <w:b/>
                <w:bCs/>
              </w:rPr>
              <w:t>sız</w:t>
            </w:r>
          </w:p>
        </w:tc>
      </w:tr>
    </w:tbl>
    <w:p w14:paraId="1C8A7241" w14:textId="6A685D88" w:rsidR="00697E74" w:rsidRPr="00BD4CEB" w:rsidRDefault="00345938" w:rsidP="00345938">
      <w:pPr>
        <w:pStyle w:val="ListeParagraf"/>
        <w:numPr>
          <w:ilvl w:val="0"/>
          <w:numId w:val="1"/>
        </w:numPr>
        <w:rPr>
          <w:b/>
        </w:rPr>
      </w:pPr>
      <w:r w:rsidRPr="00345938">
        <w:rPr>
          <w:b/>
        </w:rPr>
        <w:t>Test Case 6: Ters Yöne Hareket (Geçersiz Hamle Kontrolü)</w:t>
      </w:r>
    </w:p>
    <w:sectPr w:rsidR="00697E74" w:rsidRPr="00BD4C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F24A8"/>
    <w:multiLevelType w:val="hybridMultilevel"/>
    <w:tmpl w:val="F86AB90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8314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25F"/>
    <w:rsid w:val="00091ABB"/>
    <w:rsid w:val="001155AF"/>
    <w:rsid w:val="00131C33"/>
    <w:rsid w:val="00345938"/>
    <w:rsid w:val="00393D81"/>
    <w:rsid w:val="0049225F"/>
    <w:rsid w:val="00585ED4"/>
    <w:rsid w:val="005D2079"/>
    <w:rsid w:val="00697E74"/>
    <w:rsid w:val="008C4621"/>
    <w:rsid w:val="009B70B7"/>
    <w:rsid w:val="009C05D1"/>
    <w:rsid w:val="009C64AF"/>
    <w:rsid w:val="00A429F7"/>
    <w:rsid w:val="00AC4E45"/>
    <w:rsid w:val="00AD60CF"/>
    <w:rsid w:val="00BD4CEB"/>
    <w:rsid w:val="00CA1DB5"/>
    <w:rsid w:val="00CB5674"/>
    <w:rsid w:val="00CD5C6D"/>
    <w:rsid w:val="00D438E0"/>
    <w:rsid w:val="00E83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DB8BE"/>
  <w15:chartTrackingRefBased/>
  <w15:docId w15:val="{0A1AE640-AD1C-4BE7-86AC-C9BA51C51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4922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4922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E081C1F2D2F1F742A819D871618D9425" ma:contentTypeVersion="10" ma:contentTypeDescription="Yeni belge oluşturun." ma:contentTypeScope="" ma:versionID="358d4694fefb2cca9d5bdb95b1ccf49b">
  <xsd:schema xmlns:xsd="http://www.w3.org/2001/XMLSchema" xmlns:xs="http://www.w3.org/2001/XMLSchema" xmlns:p="http://schemas.microsoft.com/office/2006/metadata/properties" xmlns:ns2="786a41fb-119d-4b62-97a9-2a6bd88547f3" xmlns:ns3="9bda9214-60ff-4a03-aa19-490be072a5ed" targetNamespace="http://schemas.microsoft.com/office/2006/metadata/properties" ma:root="true" ma:fieldsID="f857daf86dac97bfebaacd4430fbe749" ns2:_="" ns3:_="">
    <xsd:import namespace="786a41fb-119d-4b62-97a9-2a6bd88547f3"/>
    <xsd:import namespace="9bda9214-60ff-4a03-aa19-490be072a5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6a41fb-119d-4b62-97a9-2a6bd88547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Resim Etiketleri" ma:readOnly="false" ma:fieldId="{5cf76f15-5ced-4ddc-b409-7134ff3c332f}" ma:taxonomyMulti="true" ma:sspId="25b86514-8e1d-4ede-91c0-90ec09b573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da9214-60ff-4a03-aa19-490be072a5e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c295a8-a979-400d-b47b-5f30263ff905}" ma:internalName="TaxCatchAll" ma:showField="CatchAllData" ma:web="9bda9214-60ff-4a03-aa19-490be072a5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da9214-60ff-4a03-aa19-490be072a5ed" xsi:nil="true"/>
    <lcf76f155ced4ddcb4097134ff3c332f xmlns="786a41fb-119d-4b62-97a9-2a6bd88547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61C6597-0E63-4937-B7DA-5044342752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6a41fb-119d-4b62-97a9-2a6bd88547f3"/>
    <ds:schemaRef ds:uri="9bda9214-60ff-4a03-aa19-490be072a5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1F3026-A8A4-443A-B08C-10867FFC4C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AFA80F-5705-439C-A425-10F0E4759C4C}">
  <ds:schemaRefs>
    <ds:schemaRef ds:uri="http://schemas.microsoft.com/office/2006/metadata/properties"/>
    <ds:schemaRef ds:uri="http://schemas.microsoft.com/office/infopath/2007/PartnerControls"/>
    <ds:schemaRef ds:uri="9bda9214-60ff-4a03-aa19-490be072a5ed"/>
    <ds:schemaRef ds:uri="786a41fb-119d-4b62-97a9-2a6bd88547f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LAB210-PC 1</dc:creator>
  <cp:keywords/>
  <dc:description/>
  <cp:lastModifiedBy>mete kizilcik</cp:lastModifiedBy>
  <cp:revision>14</cp:revision>
  <dcterms:created xsi:type="dcterms:W3CDTF">2016-10-19T06:45:00Z</dcterms:created>
  <dcterms:modified xsi:type="dcterms:W3CDTF">2025-11-23T11:41:00Z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0x010100E081C1F2D2F1F742A819D871618D9425</vt:lpwstr>
  </property>
</Properties>
</file>