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демографска криза — Approved Concept</w:t>
      </w:r>
    </w:p>
    <w:p>
      <w:r>
        <w:rPr>
          <w:i/>
          <w:iCs/>
          <w:color w:val="888888"/>
          <w:sz w:val="18"/>
          <w:szCs w:val="18"/>
        </w:rPr>
        <w:t xml:space="preserve">Approved: 14/03/2026 — TensorAx Studio</w:t>
      </w:r>
    </w:p>
    <w:p/>
    <w:p>
      <w:pPr>
        <w:pStyle w:val="Heading2"/>
      </w:pPr>
      <w:r>
        <w:rPr>
          <w:b/>
          <w:bCs/>
        </w:rPr>
        <w:t xml:space="preserve">Response</w:t>
      </w:r>
    </w:p>
    <w:p>
      <w:pPr>
        <w:pStyle w:val="Heading2"/>
      </w:pPr>
      <w:r>
        <w:rPr>
          <w:b/>
          <w:bCs/>
        </w:rPr>
        <w:t xml:space="preserve">Idea: Изчезващата нация: Демографската спирала на България (The Vanishing Nation: Bulgaria's Demographic Spiral)</w:t>
      </w:r>
    </w:p>
    <w:p>
      <w:r>
        <w:rPr>
          <w:b/>
          <w:bCs/>
          <w:sz w:val="22"/>
          <w:szCs w:val="22"/>
        </w:rPr>
        <w:t xml:space="preserve">Summary:</w:t>
      </w:r>
      <w:r>
        <w:rPr>
          <w:sz w:val="22"/>
          <w:szCs w:val="22"/>
        </w:rPr>
        <w:t xml:space="preserve"> This documentary concept visualizes Bulgaria's alarming demographic decline, illustrating how a quarter of its population has vanished since 1989. It explores the core drivers of this "death spiral": high mortality, an aging population, and mass youth emigration, revealing the profound economic and social impact on the nation, all without any on-screen text.</w:t>
      </w:r>
    </w:p>
    <w:p/>
    <w:p>
      <w:r>
        <w:rPr>
          <w:b/>
          <w:bCs/>
          <w:sz w:val="22"/>
          <w:szCs w:val="22"/>
        </w:rPr>
        <w:t xml:space="preserve">Scene 1: The Disappearing Act (Approx. 20 seconds)</w:t>
      </w:r>
    </w:p>
    <w:p>
      <w:r>
        <w:rPr>
          <w:sz w:val="22"/>
          <w:szCs w:val="22"/>
        </w:rPr>
        <w:t xml:space="preserve">*   </w:t>
      </w:r>
      <w:r>
        <w:rPr>
          <w:b/>
          <w:bCs/>
          <w:sz w:val="22"/>
          <w:szCs w:val="22"/>
        </w:rPr>
        <w:t xml:space="preserve">Visuals:</w:t>
      </w:r>
      <w:r>
        <w:rPr>
          <w:sz w:val="22"/>
          <w:szCs w:val="22"/>
        </w:rPr>
        <w:t xml:space="preserve"> Opens with a wide, dynamic shot of a bustling Bulgarian city square (e.g., Sofia), full of people walking, interacting. Suddenly, with a subtle, non-disruptive visual glitch effect (like a rapid, almost subliminal fade or digital skip), approximately every fourth person in the frame disappears, leaving noticeable gaps. Repeat this effect briefly in two more diverse locations – perhaps a lively marketplace, then a more intimate street scene. The overall impression is a growing, unsettling emptiness.</w:t>
      </w:r>
    </w:p>
    <w:p>
      <w:r>
        <w:rPr>
          <w:sz w:val="22"/>
          <w:szCs w:val="22"/>
        </w:rPr>
        <w:t xml:space="preserve">*   </w:t>
      </w:r>
      <w:r>
        <w:rPr>
          <w:b/>
          <w:bCs/>
          <w:sz w:val="22"/>
          <w:szCs w:val="22"/>
        </w:rPr>
        <w:t xml:space="preserve">Narration (Bulgarian):</w:t>
      </w:r>
      <w:r>
        <w:rPr>
          <w:sz w:val="22"/>
          <w:szCs w:val="22"/>
        </w:rPr>
        <w:t xml:space="preserve"> "Представете си, че утре един от всеки четирима души, които познавате, просто е изчезнал. Пуф. Няма ги. За хората в България това не е сюжет от филм. Това е тяхната математическа реалност. От падането на Берлинската стена през 1989 г. населението е спаднало от почти 9 милиона до около 6,4 милиона днес – демографски свободен пад от над 25%. Добре дошли в най-бързо свиващата се страна на планетата Земя."</w:t>
      </w:r>
    </w:p>
    <w:p/>
    <w:p>
      <w:r>
        <w:rPr>
          <w:b/>
          <w:bCs/>
          <w:sz w:val="22"/>
          <w:szCs w:val="22"/>
        </w:rPr>
        <w:t xml:space="preserve">Scene 2: Empty Futures (Approx. 25 seconds)</w:t>
      </w:r>
    </w:p>
    <w:p>
      <w:r>
        <w:rPr>
          <w:sz w:val="22"/>
          <w:szCs w:val="22"/>
        </w:rPr>
        <w:t xml:space="preserve">*   </w:t>
      </w:r>
      <w:r>
        <w:rPr>
          <w:b/>
          <w:bCs/>
          <w:sz w:val="22"/>
          <w:szCs w:val="22"/>
        </w:rPr>
        <w:t xml:space="preserve">Visuals:</w:t>
      </w:r>
      <w:r>
        <w:rPr>
          <w:sz w:val="22"/>
          <w:szCs w:val="22"/>
        </w:rPr>
        <w:t xml:space="preserve"> Transition to a montage.</w:t>
      </w:r>
    </w:p>
    <w:p>
      <w:r>
        <w:rPr>
          <w:sz w:val="22"/>
          <w:szCs w:val="22"/>
        </w:rPr>
        <w:t xml:space="preserve">    *   An aerial shot of a vast, industrial complex from the 80s (archive footage or CG reconstruction) showing it in its prime, then a slow fade or cross-dissolve to its current dilapidated, semi-abandoned state, overtaken by weeds.</w:t>
      </w:r>
    </w:p>
    <w:p>
      <w:r>
        <w:rPr>
          <w:sz w:val="22"/>
          <w:szCs w:val="22"/>
        </w:rPr>
        <w:t xml:space="preserve">    *   A graphic visualization of a population pyramid, starting wide at the base (representing 9 million in the 80s), then rapidly shrinking and inverting over time to today's 6.4 million, and further contracting to a projected 5.4 million for 2050. Use abstract, monochrome shapes and relative sizes to convey the trend, no explicit numbers on screen.</w:t>
      </w:r>
    </w:p>
    <w:p>
      <w:r>
        <w:rPr>
          <w:sz w:val="22"/>
          <w:szCs w:val="22"/>
        </w:rPr>
        <w:t xml:space="preserve">    *   Quick cut to an old, decaying apartment building, then a wide, empty street in a rural town, with only a few shadows moving.</w:t>
      </w:r>
    </w:p>
    <w:p>
      <w:r>
        <w:rPr>
          <w:sz w:val="22"/>
          <w:szCs w:val="22"/>
        </w:rPr>
        <w:t xml:space="preserve">*   </w:t>
      </w:r>
      <w:r>
        <w:rPr>
          <w:b/>
          <w:bCs/>
          <w:sz w:val="22"/>
          <w:szCs w:val="22"/>
        </w:rPr>
        <w:t xml:space="preserve">Narration (Bulgarian):</w:t>
      </w:r>
      <w:r>
        <w:rPr>
          <w:sz w:val="22"/>
          <w:szCs w:val="22"/>
        </w:rPr>
        <w:t xml:space="preserve"> "През 80-те България беше силно индустриализирана мощ на Източния блок с почти 9 милиона души. Днес, годината е 2026, официалното население стои несигурно на около 6,4 милиона. Според прогнозите на ООН, до 2050 г. това число е много вероятно да достигне 5,4 милиона. България е загубила повече от населението си в мирно време, отколкото много нации губят по време на тотална война."</w:t>
      </w:r>
    </w:p>
    <w:p/>
    <w:p>
      <w:r>
        <w:rPr>
          <w:b/>
          <w:bCs/>
          <w:sz w:val="22"/>
          <w:szCs w:val="22"/>
        </w:rPr>
        <w:t xml:space="preserve">Scene 3: The Silent Killer (Approx. 35 seconds)</w:t>
      </w:r>
    </w:p>
    <w:p>
      <w:r>
        <w:rPr>
          <w:sz w:val="22"/>
          <w:szCs w:val="22"/>
        </w:rPr>
        <w:t xml:space="preserve">*   </w:t>
      </w:r>
      <w:r>
        <w:rPr>
          <w:b/>
          <w:bCs/>
          <w:sz w:val="22"/>
          <w:szCs w:val="22"/>
        </w:rPr>
        <w:t xml:space="preserve">Visuals:</w:t>
      </w:r>
    </w:p>
    <w:p>
      <w:r>
        <w:rPr>
          <w:sz w:val="22"/>
          <w:szCs w:val="22"/>
        </w:rPr>
        <w:t xml:space="preserve">    *   Shift to close-ups of elderly Bulgarian faces, looking tired, worried, some with visible signs of poor health (e.g., thin, pale).</w:t>
      </w:r>
    </w:p>
    <w:p>
      <w:r>
        <w:rPr>
          <w:sz w:val="22"/>
          <w:szCs w:val="22"/>
        </w:rPr>
        <w:t xml:space="preserve">    *   A brief, almost subliminal shot of someone taking a drag from a cigarette, followed by a fleeting glimpse of an unhealthy, traditional meal.</w:t>
      </w:r>
    </w:p>
    <w:p>
      <w:r>
        <w:rPr>
          <w:sz w:val="22"/>
          <w:szCs w:val="22"/>
        </w:rPr>
        <w:t xml:space="preserve">    *   A decaying, stark hospital corridor, devoid of staff or patients, with flickering fluorescent lights. The camera slowly tracks past broken gurneys or outdated, dusty medical equipment.</w:t>
      </w:r>
    </w:p>
    <w:p>
      <w:r>
        <w:rPr>
          <w:sz w:val="22"/>
          <w:szCs w:val="22"/>
        </w:rPr>
        <w:t xml:space="preserve">    *   An abstract visual representation (e.g., two monochrome bar graphs of differing heights, or a large object next to a smaller one) comparing Bulgaria's mortality rate to an imagined EU average, with Bulgaria's clearly showing a significantly higher value.</w:t>
      </w:r>
    </w:p>
    <w:p>
      <w:r>
        <w:rPr>
          <w:sz w:val="22"/>
          <w:szCs w:val="22"/>
        </w:rPr>
        <w:t xml:space="preserve">*   </w:t>
      </w:r>
      <w:r>
        <w:rPr>
          <w:b/>
          <w:bCs/>
          <w:sz w:val="22"/>
          <w:szCs w:val="22"/>
        </w:rPr>
        <w:t xml:space="preserve">Narration (Bulgarian):</w:t>
      </w:r>
      <w:r>
        <w:rPr>
          <w:sz w:val="22"/>
          <w:szCs w:val="22"/>
        </w:rPr>
        <w:t xml:space="preserve"> "Ако сте икономически грамотни, може би си мислите: „Чакайте, целият развит свят се бори със срив на раждаемостта.“ Но ето къде данните се намесват. Общият коефициент на плодовитост на България се е движел около 1,7 до 1,8 деца на жена – по-високо от средното за ЕС. Така че липсата на бебета не е основният убиец. Истинският мрачен жътвар тук е смъртността. България редовно отчита най-високия коефициент на смъртност в целия Европейски съюз – около 15 смъртни случая на 1000 души. Защото страната страда от хронична системна здравна недостатъчност – сърдечно-съдови заболявания, невероятно високи нива на тютюнопушене и здравна инфраструктура, която ще разчленим в по-късна глава."</w:t>
      </w:r>
    </w:p>
    <w:p/>
    <w:p>
      <w:r>
        <w:rPr>
          <w:b/>
          <w:bCs/>
          <w:sz w:val="22"/>
          <w:szCs w:val="22"/>
        </w:rPr>
        <w:t xml:space="preserve">Scene 4: The Outflow (Approx. 30 seconds)</w:t>
      </w:r>
    </w:p>
    <w:p>
      <w:r>
        <w:rPr>
          <w:sz w:val="22"/>
          <w:szCs w:val="22"/>
        </w:rPr>
        <w:t xml:space="preserve">*   </w:t>
      </w:r>
      <w:r>
        <w:rPr>
          <w:b/>
          <w:bCs/>
          <w:sz w:val="22"/>
          <w:szCs w:val="22"/>
        </w:rPr>
        <w:t xml:space="preserve">Visuals:</w:t>
      </w:r>
    </w:p>
    <w:p>
      <w:r>
        <w:rPr>
          <w:sz w:val="22"/>
          <w:szCs w:val="22"/>
        </w:rPr>
        <w:t xml:space="preserve">    *   A 25-year-old person (actor) looking out a window from a modest, slightly run-down apartment in a provincial town (e.g., a setting evocative of Lovech or Gabrovo). Their gaze is distant and contemplative.</w:t>
      </w:r>
    </w:p>
    <w:p>
      <w:r>
        <w:rPr>
          <w:sz w:val="22"/>
          <w:szCs w:val="22"/>
        </w:rPr>
        <w:t xml:space="preserve">    *   Quick cuts to a dilapidated local clinic exterior, then a worn road sign pointing towards Sofia (3 hours away), then another sign pointing towards a generic Western European city (e.g., 'Мюнхен').</w:t>
      </w:r>
    </w:p>
    <w:p>
      <w:r>
        <w:rPr>
          <w:sz w:val="22"/>
          <w:szCs w:val="22"/>
        </w:rPr>
        <w:t xml:space="preserve">    *   A suitcase being packed, neatly but with a sense of finality. Then, a person walks purposefully through a largely empty airport or train station, disappearing into a single boarding gate.</w:t>
      </w:r>
    </w:p>
    <w:p>
      <w:r>
        <w:rPr>
          <w:sz w:val="22"/>
          <w:szCs w:val="22"/>
        </w:rPr>
        <w:t xml:space="preserve">    *   A subtle, abstract animation on a monochrome map of Europe, showing a gentle but continuous 'flow' or 'stream' of light moving from Bulgaria towards Western European countries.</w:t>
      </w:r>
    </w:p>
    <w:p>
      <w:r>
        <w:rPr>
          <w:sz w:val="22"/>
          <w:szCs w:val="22"/>
        </w:rPr>
        <w:t xml:space="preserve">*   </w:t>
      </w:r>
      <w:r>
        <w:rPr>
          <w:b/>
          <w:bCs/>
          <w:sz w:val="22"/>
          <w:szCs w:val="22"/>
        </w:rPr>
        <w:t xml:space="preserve">Narration (Bulgarian):</w:t>
      </w:r>
      <w:r>
        <w:rPr>
          <w:sz w:val="22"/>
          <w:szCs w:val="22"/>
        </w:rPr>
        <w:t xml:space="preserve"> "Представете си, че сте 25-годишни и живеете в средноголям провинциален град. Вашите баби и дядовци умират от напълно предотвратими сърдечни заболявания, защото най-близката модерна болница е на 3 часа път. Но ето къде механиката на спиралата на смъртта наистина се задейства. Смъртността е висока. Но двигателят, който турбозарежда демографския срив на България, е емиграцията. Откакто границите се отвориха през 90-те години, и особено след като България се присъедини към ЕС през 2007 г., младежта не просто излезе през вратата – тя побягна. Над 2 милиона души са емигрирали."</w:t>
      </w:r>
    </w:p>
    <w:p/>
    <w:p>
      <w:r>
        <w:rPr>
          <w:b/>
          <w:bCs/>
          <w:sz w:val="22"/>
          <w:szCs w:val="22"/>
        </w:rPr>
        <w:t xml:space="preserve">Scene 5: The Inverted Pyramid (Approx. 35 seconds)</w:t>
      </w:r>
    </w:p>
    <w:p>
      <w:r>
        <w:rPr>
          <w:sz w:val="22"/>
          <w:szCs w:val="22"/>
        </w:rPr>
        <w:t xml:space="preserve">*   </w:t>
      </w:r>
      <w:r>
        <w:rPr>
          <w:b/>
          <w:bCs/>
          <w:sz w:val="22"/>
          <w:szCs w:val="22"/>
        </w:rPr>
        <w:t xml:space="preserve">Visuals:</w:t>
      </w:r>
    </w:p>
    <w:p>
      <w:r>
        <w:rPr>
          <w:sz w:val="22"/>
          <w:szCs w:val="22"/>
        </w:rPr>
        <w:t xml:space="preserve">    *   A stylized visual of a family tree where the roots and lower branches are robust, but as it ascends, the branches become increasingly sparse and withered, with very few new shoots.</w:t>
      </w:r>
    </w:p>
    <w:p>
      <w:r>
        <w:rPr>
          <w:sz w:val="22"/>
          <w:szCs w:val="22"/>
        </w:rPr>
        <w:t xml:space="preserve">    *   Another, more detailed abstract visualization of the inverted demographic pyramid: a wide top (symbolizing 1.5 million people over 65) and a dramatically narrow base (representing the shrinking young workforce).</w:t>
      </w:r>
    </w:p>
    <w:p>
      <w:r>
        <w:rPr>
          <w:sz w:val="22"/>
          <w:szCs w:val="22"/>
        </w:rPr>
        <w:t xml:space="preserve">    *   A group of young people working in a stark, modern office, looking visibly burdened, then the camera pans to a large group of elderly people in a park, enjoying leisure with a sense of contentment. The contrast highlights the burden.</w:t>
      </w:r>
    </w:p>
    <w:p>
      <w:r>
        <w:rPr>
          <w:sz w:val="22"/>
          <w:szCs w:val="22"/>
        </w:rPr>
        <w:t xml:space="preserve">    *   A hand trying to balance a precarious, heavy stack of stones (representing the economic burden) on a tiny, unstable base.</w:t>
      </w:r>
    </w:p>
    <w:p>
      <w:r>
        <w:rPr>
          <w:sz w:val="22"/>
          <w:szCs w:val="22"/>
        </w:rPr>
        <w:t xml:space="preserve">*   </w:t>
      </w:r>
      <w:r>
        <w:rPr>
          <w:b/>
          <w:bCs/>
          <w:sz w:val="22"/>
          <w:szCs w:val="22"/>
        </w:rPr>
        <w:t xml:space="preserve">Narration (Bulgarian):</w:t>
      </w:r>
      <w:r>
        <w:rPr>
          <w:sz w:val="22"/>
          <w:szCs w:val="22"/>
        </w:rPr>
        <w:t xml:space="preserve"> "Ето ключовата механика: масовата емиграция не просто изважда един човек. Тя изважда цяла бъдеща родова линия. Когато 22-годишен български софтуерен инженер се премести в Германия, България губи данъчните приходи, потребителските разходи и 1,8-те деца, които той статистически би имал. Тези деца вече се раждат в Мюнхен. Това създава свиваща се демографска пирамида. Средната възраст в България вече е около 46 години – едно от най-старите населения на планетата. Националната пенсионна система е по дефиниция легална, управлявана от държавата пирамидална схема. С 1,5 милиона души над 65 години – почти 24% от страната – и бързо свиваща се основа от двадесетгодишни, плащащи в системата, математиката спира да работи."</w:t>
      </w:r>
    </w:p>
    <w:p/>
    <w:p>
      <w:r>
        <w:rPr>
          <w:b/>
          <w:bCs/>
          <w:sz w:val="22"/>
          <w:szCs w:val="22"/>
        </w:rPr>
        <w:t xml:space="preserve">Scene 6: The Exit (Approx. 25 seconds)</w:t>
      </w:r>
    </w:p>
    <w:p>
      <w:r>
        <w:rPr>
          <w:sz w:val="22"/>
          <w:szCs w:val="22"/>
        </w:rPr>
        <w:t xml:space="preserve">*   </w:t>
      </w:r>
      <w:r>
        <w:rPr>
          <w:b/>
          <w:bCs/>
          <w:sz w:val="22"/>
          <w:szCs w:val="22"/>
        </w:rPr>
        <w:t xml:space="preserve">Visuals:</w:t>
      </w:r>
    </w:p>
    <w:p>
      <w:r>
        <w:rPr>
          <w:sz w:val="22"/>
          <w:szCs w:val="22"/>
        </w:rPr>
        <w:t xml:space="preserve">    *   Revisit the 25-year-old from Scene 4, now decisively closing their suitcase, a determined but weary expression on their face.</w:t>
      </w:r>
    </w:p>
    <w:p>
      <w:r>
        <w:rPr>
          <w:sz w:val="22"/>
          <w:szCs w:val="22"/>
        </w:rPr>
        <w:t xml:space="preserve">    *   A generic one-way train ticket or a plane ticket being placed onto a desk, then the hand picking up a passport.</w:t>
      </w:r>
    </w:p>
    <w:p>
      <w:r>
        <w:rPr>
          <w:sz w:val="22"/>
          <w:szCs w:val="22"/>
        </w:rPr>
        <w:t xml:space="preserve">    *   A montage of vast, empty Bulgarian landscapes – fields, mountains, plains – interspersed with drone shots flying over dilapidated rural buildings, ghost villages, and crumbling infrastructure. The images fade into stark black and white, becoming increasingly desolate.</w:t>
      </w:r>
    </w:p>
    <w:p>
      <w:r>
        <w:rPr>
          <w:sz w:val="22"/>
          <w:szCs w:val="22"/>
        </w:rPr>
        <w:t xml:space="preserve">    *   A stark visual of a calendar page, flipping rapidly through years, ending on a blank, featureless page or a single, dim light bulb flickering out.</w:t>
      </w:r>
    </w:p>
    <w:p>
      <w:r>
        <w:rPr>
          <w:sz w:val="22"/>
          <w:szCs w:val="22"/>
        </w:rPr>
        <w:t xml:space="preserve">*   </w:t>
      </w:r>
      <w:r>
        <w:rPr>
          <w:b/>
          <w:bCs/>
          <w:sz w:val="22"/>
          <w:szCs w:val="22"/>
        </w:rPr>
        <w:t xml:space="preserve">Narration (Bulgarian):</w:t>
      </w:r>
      <w:r>
        <w:rPr>
          <w:sz w:val="22"/>
          <w:szCs w:val="22"/>
        </w:rPr>
        <w:t xml:space="preserve"> "За да се предпази възрастното население от глад, правителството неизбежно трябва да увеличи данъците върху оставащите млади работници. Така че вие отново сте 25-годишните. Огромна част от заплатата ви се изпомпва, за да поддържа застаряващо население. Осъзнавате, че носите непосилна икономическа тежест. Събирате багажа си, купувате билет в една посока и заминавате. Това е спиралата на смъртта. Емиграцията на младежта премахва данъчната база и бъдещите раждания, което математически ускорява застаряването на населението. Повтаряйте, докато лампите угаснат. Около 40% от територията на България е класифицирана като демографска пустиня. Това е бавен колапс, продиктуван от безпощадните закони на аритметиката. Текущите тенденции показват, че тази траектория е заключена за следващите няколко десетилетия."</w:t>
      </w:r>
    </w:p>
    <w:p/>
    <w:p>
      <w:r>
        <w:rPr>
          <w:b/>
          <w:bCs/>
          <w:sz w:val="22"/>
          <w:szCs w:val="22"/>
        </w:rPr>
        <w:t xml:space="preserve">Scene 7: The Symptom (Approx. 10 seconds)</w:t>
      </w:r>
    </w:p>
    <w:p>
      <w:r>
        <w:rPr>
          <w:sz w:val="22"/>
          <w:szCs w:val="22"/>
        </w:rPr>
        <w:t xml:space="preserve">*   </w:t>
      </w:r>
      <w:r>
        <w:rPr>
          <w:b/>
          <w:bCs/>
          <w:sz w:val="22"/>
          <w:szCs w:val="22"/>
        </w:rPr>
        <w:t xml:space="preserve">Visuals:</w:t>
      </w:r>
      <w:r>
        <w:rPr>
          <w:sz w:val="22"/>
          <w:szCs w:val="22"/>
        </w:rPr>
        <w:t xml:space="preserve"> A final, powerful, static shot of a single, old, withered tree standing alone in a vast, desolate, and monochrome landscape. The camera slowly zooms out, emphasizing its isolation and vulnerability. The NEXT logo appears as a stark white on a black screen, perfectly centered, then fades.</w:t>
      </w:r>
    </w:p>
    <w:p>
      <w:r>
        <w:rPr>
          <w:sz w:val="22"/>
          <w:szCs w:val="22"/>
        </w:rPr>
        <w:t xml:space="preserve">*   </w:t>
      </w:r>
      <w:r>
        <w:rPr>
          <w:b/>
          <w:bCs/>
          <w:sz w:val="22"/>
          <w:szCs w:val="22"/>
        </w:rPr>
        <w:t xml:space="preserve">Narration (Bulgarian):</w:t>
      </w:r>
      <w:r>
        <w:rPr>
          <w:sz w:val="22"/>
          <w:szCs w:val="22"/>
        </w:rPr>
        <w:t xml:space="preserve"> "И най-лудата част – сривът на населението е само симптомът. Болестта е това, което ще разгледаме след това, защото не губите четвърт от населението си просто защото хората харесват времето в Испания повече. Губите ги, защото вътрешната икономика е фундаментално нагласена."</w:t>
      </w:r>
    </w:p>
    <w:p/>
    <w:p>
      <w:r>
        <w:rPr>
          <w:b/>
          <w:bCs/>
          <w:sz w:val="22"/>
          <w:szCs w:val="22"/>
        </w:rPr>
        <w:t xml:space="preserve">Visual Style:</w:t>
      </w:r>
    </w:p>
    <w:p>
      <w:r>
        <w:rPr>
          <w:sz w:val="22"/>
          <w:szCs w:val="22"/>
        </w:rPr>
        <w:t xml:space="preserve">*   </w:t>
      </w:r>
      <w:r>
        <w:rPr>
          <w:b/>
          <w:bCs/>
          <w:sz w:val="22"/>
          <w:szCs w:val="22"/>
        </w:rPr>
        <w:t xml:space="preserve">Colour Palette:</w:t>
      </w:r>
      <w:r>
        <w:rPr>
          <w:sz w:val="22"/>
          <w:szCs w:val="22"/>
        </w:rPr>
        <w:t xml:space="preserve"> Predominantly monochrome (black and white) with desaturated, muted tones used sparingly for accentuating specific elements (e.g., the subtle rust on an abandoned sign, the faint green of encroaching nature). This aligns with NEXT's brand colours and adds a journalistic, somber, and stark feel, emphasizing reality.</w:t>
      </w:r>
    </w:p>
    <w:p>
      <w:r>
        <w:rPr>
          <w:sz w:val="22"/>
          <w:szCs w:val="22"/>
        </w:rPr>
        <w:t xml:space="preserve">*   </w:t>
      </w:r>
      <w:r>
        <w:rPr>
          <w:b/>
          <w:bCs/>
          <w:sz w:val="22"/>
          <w:szCs w:val="22"/>
        </w:rPr>
        <w:t xml:space="preserve">Lighting Mood:</w:t>
      </w:r>
      <w:r>
        <w:rPr>
          <w:sz w:val="22"/>
          <w:szCs w:val="22"/>
        </w:rPr>
        <w:t xml:space="preserve"> Often stark, natural, and sometimes chiaroscuro, emphasizing deep shadows and realism. Interiors will feel dimly lit, reflecting neglect and lack of resources; exteriors will be wide and sometimes bleak, highlighting emptiness.</w:t>
      </w:r>
    </w:p>
    <w:p>
      <w:r>
        <w:rPr>
          <w:sz w:val="22"/>
          <w:szCs w:val="22"/>
        </w:rPr>
        <w:t xml:space="preserve">*   </w:t>
      </w:r>
      <w:r>
        <w:rPr>
          <w:b/>
          <w:bCs/>
          <w:sz w:val="22"/>
          <w:szCs w:val="22"/>
        </w:rPr>
        <w:t xml:space="preserve">Camera Style:</w:t>
      </w:r>
      <w:r>
        <w:rPr>
          <w:sz w:val="22"/>
          <w:szCs w:val="22"/>
        </w:rPr>
        <w:t xml:space="preserve"> Documentary-style, often utilizing handheld or subtle tracking shots for immediacy and intimacy with subjects, mixed with stable, deliberate wide shots for establishing scale and pervasive emptiness. Drone shots provide expansive, desolate views of rural areas.</w:t>
      </w:r>
    </w:p>
    <w:p>
      <w:r>
        <w:rPr>
          <w:sz w:val="22"/>
          <w:szCs w:val="22"/>
        </w:rPr>
        <w:t xml:space="preserve">*   </w:t>
      </w:r>
      <w:r>
        <w:rPr>
          <w:b/>
          <w:bCs/>
          <w:sz w:val="22"/>
          <w:szCs w:val="22"/>
        </w:rPr>
        <w:t xml:space="preserve">Film Stock Feel:</w:t>
      </w:r>
      <w:r>
        <w:rPr>
          <w:sz w:val="22"/>
          <w:szCs w:val="22"/>
        </w:rPr>
        <w:t xml:space="preserve"> A slightly gritty, high-contrast aesthetic with a subtle film-grain texture to evoke a raw, unvarnished reality, similar to the style inspiration provided.</w:t>
      </w:r>
    </w:p>
    <w:p/>
    <w:p>
      <w:r>
        <w:rPr>
          <w:b/>
          <w:bCs/>
          <w:sz w:val="22"/>
          <w:szCs w:val="22"/>
        </w:rPr>
        <w:t xml:space="preserve">Why It Works:</w:t>
      </w:r>
      <w:r>
        <w:rPr>
          <w:sz w:val="22"/>
          <w:szCs w:val="22"/>
        </w:rPr>
        <w:t xml:space="preserve"> This concept adheres strictly to the project brief by focusing *only* on Chapter 1 of the source document, delivering a factual, professional, and visually compelling narrative about Bulgaria's demographic crisis with no on-screen text, all within the specified duration and visual brand guidelines, using the starkness and precision of the NEXT brand aesthetic.</w:t>
      </w:r>
    </w:p>
    <w:p/>
    <w:p/>
    <w:p>
      <w:pPr>
        <w:pStyle w:val="Heading1"/>
      </w:pPr>
      <w:r>
        <w:rPr>
          <w:b/>
          <w:bCs/>
        </w:rPr>
        <w:t xml:space="preserve">Screenplay</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CCCCCC" w:sz="1"/>
              <w:left w:val="single" w:color="CCCCCC" w:sz="1"/>
              <w:bottom w:val="single" w:color="CCCCCC" w:sz="1"/>
              <w:right w:val="single" w:color="CCCCCC" w:sz="1"/>
            </w:tcBorders>
            <w:shd w:fill="91569C"/>
          </w:tcPr>
          <w:p>
            <w:pPr>
              <w:jc w:val="center"/>
            </w:pPr>
            <w:r>
              <w:rPr>
                <w:b/>
                <w:bCs/>
                <w:color w:val="FFFFFF"/>
                <w:sz w:val="20"/>
                <w:szCs w:val="20"/>
              </w:rPr>
              <w:t xml:space="preserve">SCENE</w:t>
            </w:r>
          </w:p>
        </w:tc>
        <w:tc>
          <w:tcPr>
            <w:tcBorders>
              <w:top w:val="single" w:color="CCCCCC" w:sz="1"/>
              <w:left w:val="single" w:color="CCCCCC" w:sz="1"/>
              <w:bottom w:val="single" w:color="CCCCCC" w:sz="1"/>
              <w:right w:val="single" w:color="CCCCCC" w:sz="1"/>
            </w:tcBorders>
            <w:shd w:fill="91569C"/>
          </w:tcPr>
          <w:p>
            <w:pPr>
              <w:jc w:val="center"/>
            </w:pPr>
            <w:r>
              <w:rPr>
                <w:b/>
                <w:bCs/>
                <w:color w:val="FFFFFF"/>
                <w:sz w:val="20"/>
                <w:szCs w:val="20"/>
              </w:rPr>
              <w:t xml:space="preserve">DIALOGUE</w:t>
            </w:r>
          </w:p>
        </w:tc>
        <w:tc>
          <w:tcPr>
            <w:tcBorders>
              <w:top w:val="single" w:color="CCCCCC" w:sz="1"/>
              <w:left w:val="single" w:color="CCCCCC" w:sz="1"/>
              <w:bottom w:val="single" w:color="CCCCCC" w:sz="1"/>
              <w:right w:val="single" w:color="CCCCCC" w:sz="1"/>
            </w:tcBorders>
            <w:shd w:fill="91569C"/>
          </w:tcPr>
          <w:p>
            <w:pPr>
              <w:jc w:val="center"/>
            </w:pPr>
            <w:r>
              <w:rPr>
                <w:b/>
                <w:bCs/>
                <w:color w:val="FFFFFF"/>
                <w:sz w:val="20"/>
                <w:szCs w:val="20"/>
              </w:rPr>
              <w:t xml:space="preserve">VIDEO PROMPT</w:t>
            </w:r>
          </w:p>
        </w:tc>
        <w:tc>
          <w:tcPr>
            <w:tcBorders>
              <w:top w:val="single" w:color="CCCCCC" w:sz="1"/>
              <w:left w:val="single" w:color="CCCCCC" w:sz="1"/>
              <w:bottom w:val="single" w:color="CCCCCC" w:sz="1"/>
              <w:right w:val="single" w:color="CCCCCC" w:sz="1"/>
            </w:tcBorders>
            <w:shd w:fill="91569C"/>
          </w:tcPr>
          <w:p>
            <w:pPr>
              <w:jc w:val="center"/>
            </w:pPr>
            <w:r>
              <w:rPr>
                <w:b/>
                <w:bCs/>
                <w:color w:val="FFFFFF"/>
                <w:sz w:val="20"/>
                <w:szCs w:val="20"/>
              </w:rPr>
              <w:t xml:space="preserve">START FRAME</w:t>
            </w:r>
          </w:p>
        </w:tc>
        <w:tc>
          <w:tcPr>
            <w:tcBorders>
              <w:top w:val="single" w:color="CCCCCC" w:sz="1"/>
              <w:left w:val="single" w:color="CCCCCC" w:sz="1"/>
              <w:bottom w:val="single" w:color="CCCCCC" w:sz="1"/>
              <w:right w:val="single" w:color="CCCCCC" w:sz="1"/>
            </w:tcBorders>
            <w:shd w:fill="91569C"/>
          </w:tcPr>
          <w:p>
            <w:pPr>
              <w:jc w:val="center"/>
            </w:pPr>
            <w:r>
              <w:rPr>
                <w:b/>
                <w:bCs/>
                <w:color w:val="FFFFFF"/>
                <w:sz w:val="20"/>
                <w:szCs w:val="20"/>
              </w:rPr>
              <w:t xml:space="preserve">END FRAME</w:t>
            </w:r>
          </w:p>
        </w:tc>
        <w:tc>
          <w:tcPr>
            <w:tcBorders>
              <w:top w:val="single" w:color="CCCCCC" w:sz="1"/>
              <w:left w:val="single" w:color="CCCCCC" w:sz="1"/>
              <w:bottom w:val="single" w:color="CCCCCC" w:sz="1"/>
              <w:right w:val="single" w:color="CCCCCC" w:sz="1"/>
            </w:tcBorders>
            <w:shd w:fill="91569C"/>
          </w:tcPr>
          <w:p>
            <w:pPr>
              <w:jc w:val="center"/>
            </w:pPr>
            <w:r>
              <w:rPr>
                <w:b/>
                <w:bCs/>
                <w:color w:val="FFFFFF"/>
                <w:sz w:val="20"/>
                <w:szCs w:val="20"/>
              </w:rPr>
              <w:t xml:space="preserve">CHARACTERS</w:t>
            </w:r>
          </w:p>
        </w:tc>
      </w:tr>
      <w:tr>
        <w:tc>
          <w:tcPr>
            <w:tcW w:type="pct" w:w="18%"/>
            <w:tcBorders>
              <w:top w:val="single" w:color="CCCCCC" w:sz="1"/>
              <w:left w:val="single" w:color="CCCCCC" w:sz="1"/>
              <w:bottom w:val="single" w:color="CCCCCC" w:sz="1"/>
              <w:right w:val="single" w:color="CCCCCC" w:sz="1"/>
            </w:tcBorders>
          </w:tcPr>
          <w:p>
            <w:r>
              <w:rPr>
                <w:b/>
                <w:bCs/>
                <w:sz w:val="18"/>
                <w:szCs w:val="18"/>
              </w:rPr>
              <w:t xml:space="preserve">Scene 1: The Disappearing Act</w:t>
            </w:r>
          </w:p>
          <w:p>
            <w:r>
              <w:rPr>
                <w:sz w:val="18"/>
                <w:szCs w:val="18"/>
              </w:rPr>
              <w:t xml:space="preserve">Opens with a wide, dynamic drone shot sweeping over a bustling Bulgarian city square (e.g., Sofia), filled with people walking and interacting. The camera slowly tracks forward. Suddenly, a subtle, non-disruptive visual glitch effect occurs (like a rapid, almost subliminal digital skip), causing approximately every fourth person in the frame to briefly vanish, leaving noticeable, unsettling gaps. The camera continues its slow movement. This effect repeats briefly in two more diverse locations: first, a lively open-air marketplace, then a more intimate, narrow street scene with fewer people. Each time, a quarter of the people vanish. The overall impression is a growing, unsettling emptiness and silence, emphasized by subtle, eerie ambient sound design.</w:t>
            </w:r>
          </w:p>
        </w:tc>
        <w:tc>
          <w:tcPr>
            <w:tcW w:type="pct" w:w="18%"/>
            <w:tcBorders>
              <w:top w:val="single" w:color="CCCCCC" w:sz="1"/>
              <w:left w:val="single" w:color="CCCCCC" w:sz="1"/>
              <w:bottom w:val="single" w:color="CCCCCC" w:sz="1"/>
              <w:right w:val="single" w:color="CCCCCC" w:sz="1"/>
            </w:tcBorders>
          </w:tcPr>
          <w:p>
            <w:r>
              <w:rPr>
                <w:i/>
                <w:iCs/>
                <w:sz w:val="18"/>
                <w:szCs w:val="18"/>
              </w:rPr>
              <w:t xml:space="preserve">"Представете си, че се събуждате утре и откривате, че един от всеки четирима души, които познавате, просто е изчезнал. Пуф. Няма ги. Не се крият. Не са на дълга ваканция. Просто са заличени от картата. За хората в България това не е сюжетът на следващия филм на Отмъстителите. Това е тяхната математическа реалност. От падането на Берлинската стена през 1989 г. населението на България е паднало от почти 9 милиона до около 6,4 милиона днес. Това е демографски свободен пад от над 25%. Добре дошли в най-бързо свиващата се страна на планетата Земя."</w:t>
            </w:r>
          </w:p>
        </w:tc>
        <w:tc>
          <w:tcPr>
            <w:tcW w:type="pct" w:w="22%"/>
            <w:tcBorders>
              <w:top w:val="single" w:color="CCCCCC" w:sz="1"/>
              <w:left w:val="single" w:color="CCCCCC" w:sz="1"/>
              <w:bottom w:val="single" w:color="CCCCCC" w:sz="1"/>
              <w:right w:val="single" w:color="CCCCCC" w:sz="1"/>
            </w:tcBorders>
          </w:tcPr>
          <w:p>
            <w:r>
              <w:rPr>
                <w:rFonts w:ascii="Consolas" w:cs="Consolas" w:eastAsia="Consolas" w:hAnsi="Consolas"/>
                <w:sz w:val="16"/>
                <w:szCs w:val="16"/>
              </w:rPr>
              <w:t xml:space="preserve">Documentary style video, drone shot, bustling Bulgarian city square with many people walking and interacting. The camera slowly tracks forward. Visual glitch effect subtly removes approximately every fourth person in the frame, creating noticeable gaps. This effect repeats in a lively open-air marketplace, then a narrow, intimate street scene, with each instance removing a quarter of the people. The visual mood is unsettling, emphasizing growing emptiness. Monochrome with desaturated, muted tones, gritty, high-contrast aesthetic, subtle film-grain texture, stark natural lighting, deep shadows, realism. 9:16 aspect ratio.</w:t>
            </w:r>
          </w:p>
        </w:tc>
        <w:tc>
          <w:tcPr>
            <w:tcW w:type="pct" w:w="18%"/>
            <w:tcBorders>
              <w:top w:val="single" w:color="CCCCCC" w:sz="1"/>
              <w:left w:val="single" w:color="CCCCCC" w:sz="1"/>
              <w:bottom w:val="single" w:color="CCCCCC" w:sz="1"/>
              <w:right w:val="single" w:color="CCCCCC" w:sz="1"/>
            </w:tcBorders>
          </w:tcPr>
          <w:p>
            <w:r>
              <w:rPr>
                <w:rFonts w:ascii="Consolas" w:cs="Consolas" w:eastAsia="Consolas" w:hAnsi="Consolas"/>
                <w:sz w:val="16"/>
                <w:szCs w:val="16"/>
              </w:rPr>
              <w:t xml:space="preserve">Wide drone shot, high angle, of a bustling Sofia city square. Many people of diverse ages walk and interact, some sitting on benches, others conversing, a few street vendors. The scene is vibrant with activity. The lighting is stark and natural, creating deep shadows and highlights. Monochrome with subtle desaturated accents, gritty film-grain texture, high contrast. 9:16 aspect ratio.</w:t>
            </w:r>
          </w:p>
        </w:tc>
        <w:tc>
          <w:tcPr>
            <w:tcW w:type="pct" w:w="18%"/>
            <w:tcBorders>
              <w:top w:val="single" w:color="CCCCCC" w:sz="1"/>
              <w:left w:val="single" w:color="CCCCCC" w:sz="1"/>
              <w:bottom w:val="single" w:color="CCCCCC" w:sz="1"/>
              <w:right w:val="single" w:color="CCCCCC" w:sz="1"/>
            </w:tcBorders>
          </w:tcPr>
          <w:p>
            <w:r>
              <w:rPr>
                <w:rFonts w:ascii="Consolas" w:cs="Consolas" w:eastAsia="Consolas" w:hAnsi="Consolas"/>
                <w:sz w:val="16"/>
                <w:szCs w:val="16"/>
              </w:rPr>
              <w:t xml:space="preserve">Medium close-up, handheld shot of a narrow, intimate Bulgarian street scene. Only a few people are present, walking slowly, and some visible gaps exist where people would typically be. A subtle hint of the glitch effect has just passed. The overall mood is quiet and unsettlingly sparse. Stark, natural lighting, deep shadows, realism. Monochrome with subtle desaturated accents, gritty film-grain texture, high contrast. 9:16 aspect ratio.</w:t>
            </w:r>
          </w:p>
        </w:tc>
        <w:tc>
          <w:tcPr>
            <w:tcW w:type="pct" w:w="6%"/>
            <w:tcBorders>
              <w:top w:val="single" w:color="CCCCCC" w:sz="1"/>
              <w:left w:val="single" w:color="CCCCCC" w:sz="1"/>
              <w:bottom w:val="single" w:color="CCCCCC" w:sz="1"/>
              <w:right w:val="single" w:color="CCCCCC" w:sz="1"/>
            </w:tcBorders>
          </w:tcPr>
          <w:p>
            <w:r>
              <w:rPr>
                <w:sz w:val="18"/>
                <w:szCs w:val="18"/>
              </w:rPr>
              <w:t xml:space="preserve">N/A (Crowd extras only)</w:t>
            </w:r>
          </w:p>
        </w:tc>
      </w:tr>
      <w:tr>
        <w:tc>
          <w:tcPr>
            <w:tcW w:type="pct" w:w="18%"/>
            <w:tcBorders>
              <w:top w:val="single" w:color="CCCCCC" w:sz="1"/>
              <w:left w:val="single" w:color="CCCCCC" w:sz="1"/>
              <w:bottom w:val="single" w:color="CCCCCC" w:sz="1"/>
              <w:right w:val="single" w:color="CCCCCC" w:sz="1"/>
            </w:tcBorders>
          </w:tcPr>
          <w:p>
            <w:r>
              <w:rPr>
                <w:b/>
                <w:bCs/>
                <w:sz w:val="18"/>
                <w:szCs w:val="18"/>
              </w:rPr>
              <w:t xml:space="preserve">Scene 2: Empty Futures</w:t>
            </w:r>
          </w:p>
          <w:p>
            <w:r>
              <w:rPr>
                <w:sz w:val="18"/>
                <w:szCs w:val="18"/>
              </w:rPr>
              <w:t xml:space="preserve">Transition with a slow cross-dissolve. An aerial shot of a vast, bustling Bulgarian industrial complex from the 1980s (archive footage or CG reconstruction) at its prime, with smoke rising from chimneys and cars moving. This slowly fades into the *same* complex in its current dilapidated, semi-abandoned state, overtaken by weeds and rust, with only skeletal structures remaining. Cut to an abstract, monochrome graphic visualization of a population pyramid, starting wide at the base (representing 9 million), then rapidly shrinking and inverting over time to today's 6.4 million, further contracting to a projected 5.4 million for 2050. The shapes are abstract, monochrome, and convey relative size trends without explicit numbers. Quick cut to a close-up of an old, decaying apartment building exterior, then a wide, empty street in a rural Bulgarian town, with only a few long shadows cast by distant, unseen figures.</w:t>
            </w:r>
          </w:p>
        </w:tc>
        <w:tc>
          <w:tcPr>
            <w:tcW w:type="pct" w:w="18%"/>
            <w:tcBorders>
              <w:top w:val="single" w:color="CCCCCC" w:sz="1"/>
              <w:left w:val="single" w:color="CCCCCC" w:sz="1"/>
              <w:bottom w:val="single" w:color="CCCCCC" w:sz="1"/>
              <w:right w:val="single" w:color="CCCCCC" w:sz="1"/>
            </w:tcBorders>
          </w:tcPr>
          <w:p>
            <w:r>
              <w:rPr>
                <w:i/>
                <w:iCs/>
                <w:sz w:val="18"/>
                <w:szCs w:val="18"/>
              </w:rPr>
              <w:t xml:space="preserve">"Да започнем с голите числа. През 80-те години България беше силно индустриализирана мощ на Източния блок. Имаше почти 9 милиона души, солидна, макар и напълно изкуствена, производствена база и сравнително млада работна сила. Превъртаме до днес — годината е 2026 — и официалното население стои несигурно на около 6,4 милиона. Според прогнозите на ООН, до 2050 г. това число е много вероятно да достигне 5,4 милиона. За да поставим нещата в перспектива — България е загубила повече от населението си в мирно време, отколкото много нации губят по време на тотална война."</w:t>
            </w:r>
          </w:p>
        </w:tc>
        <w:tc>
          <w:tcPr>
            <w:tcW w:type="pct" w:w="22%"/>
            <w:tcBorders>
              <w:top w:val="single" w:color="CCCCCC" w:sz="1"/>
              <w:left w:val="single" w:color="CCCCCC" w:sz="1"/>
              <w:bottom w:val="single" w:color="CCCCCC" w:sz="1"/>
              <w:right w:val="single" w:color="CCCCCC" w:sz="1"/>
            </w:tcBorders>
          </w:tcPr>
          <w:p>
            <w:r>
              <w:rPr>
                <w:rFonts w:ascii="Consolas" w:cs="Consolas" w:eastAsia="Consolas" w:hAnsi="Consolas"/>
                <w:sz w:val="16"/>
                <w:szCs w:val="16"/>
              </w:rPr>
              <w:t xml:space="preserve">Documentary style video, slow cross-dissolve from an aerial shot of a bustling 1980s Bulgarian industrial complex (smoke, moving cars) to its current dilapidated, abandoned state, overgrown with weeds and rust. Then, an abstract monochrome graphic visualization of a population pyramid rapidly shrinking and inverting over time (wide base to narrow base, tall to short). Followed by a quick cut to a decaying apartment building exterior, then a wide shot of an empty rural street with long shadows. Emphasize desolation and decline. Monochrome with desaturated, muted tones, gritty, high-contrast aesthetic, subtle film-grain texture, stark natural lighting, deep shadows, realism. 9:16 aspect ratio.</w:t>
            </w:r>
          </w:p>
        </w:tc>
        <w:tc>
          <w:tcPr>
            <w:tcW w:type="pct" w:w="18%"/>
            <w:tcBorders>
              <w:top w:val="single" w:color="CCCCCC" w:sz="1"/>
              <w:left w:val="single" w:color="CCCCCC" w:sz="1"/>
              <w:bottom w:val="single" w:color="CCCCCC" w:sz="1"/>
              <w:right w:val="single" w:color="CCCCCC" w:sz="1"/>
            </w:tcBorders>
          </w:tcPr>
          <w:p>
            <w:r>
              <w:rPr>
                <w:rFonts w:ascii="Consolas" w:cs="Consolas" w:eastAsia="Consolas" w:hAnsi="Consolas"/>
                <w:sz w:val="16"/>
                <w:szCs w:val="16"/>
              </w:rPr>
              <w:t xml:space="preserve">Aerial shot, high angle, of a sprawling Bulgarian industrial complex from the 1980s, bustling with activity, smoke rising from multiple chimneys, cars parked and moving around. The image feels powerful and productive. Monochrome with subtle desaturated accents, gritty film-grain texture, high contrast. 9:16 aspect ratio.</w:t>
            </w:r>
          </w:p>
        </w:tc>
        <w:tc>
          <w:tcPr>
            <w:tcW w:type="pct" w:w="18%"/>
            <w:tcBorders>
              <w:top w:val="single" w:color="CCCCCC" w:sz="1"/>
              <w:left w:val="single" w:color="CCCCCC" w:sz="1"/>
              <w:bottom w:val="single" w:color="CCCCCC" w:sz="1"/>
              <w:right w:val="single" w:color="CCCCCC" w:sz="1"/>
            </w:tcBorders>
          </w:tcPr>
          <w:p>
            <w:r>
              <w:rPr>
                <w:rFonts w:ascii="Consolas" w:cs="Consolas" w:eastAsia="Consolas" w:hAnsi="Consolas"/>
                <w:sz w:val="16"/>
                <w:szCs w:val="16"/>
              </w:rPr>
              <w:t xml:space="preserve">Wide, desolate shot of an empty rural Bulgarian street, lined with old, modest houses under a stark sky. Only a few long shadows are visible, stretching across the road. The sense of abandonment and quiet decay is palpable. Stark natural lighting, deep shadows, realism. Monochrome with subtle desaturated accents, gritty film-grain texture, high contrast. 9:16 aspect ratio.</w:t>
            </w:r>
          </w:p>
        </w:tc>
        <w:tc>
          <w:tcPr>
            <w:tcW w:type="pct" w:w="6%"/>
            <w:tcBorders>
              <w:top w:val="single" w:color="CCCCCC" w:sz="1"/>
              <w:left w:val="single" w:color="CCCCCC" w:sz="1"/>
              <w:bottom w:val="single" w:color="CCCCCC" w:sz="1"/>
              <w:right w:val="single" w:color="CCCCCC" w:sz="1"/>
            </w:tcBorders>
          </w:tcPr>
          <w:p>
            <w:r>
              <w:rPr>
                <w:sz w:val="18"/>
                <w:szCs w:val="18"/>
              </w:rPr>
              <w:t xml:space="preserve">N/A (Abstract representation, distant figures only)</w:t>
            </w:r>
          </w:p>
        </w:tc>
      </w:tr>
      <w:tr>
        <w:tc>
          <w:tcPr>
            <w:tcW w:type="pct" w:w="18%"/>
            <w:tcBorders>
              <w:top w:val="single" w:color="CCCCCC" w:sz="1"/>
              <w:left w:val="single" w:color="CCCCCC" w:sz="1"/>
              <w:bottom w:val="single" w:color="CCCCCC" w:sz="1"/>
              <w:right w:val="single" w:color="CCCCCC" w:sz="1"/>
            </w:tcBorders>
          </w:tcPr>
          <w:p>
            <w:r>
              <w:rPr>
                <w:b/>
                <w:bCs/>
                <w:sz w:val="18"/>
                <w:szCs w:val="18"/>
              </w:rPr>
              <w:t xml:space="preserve">Scene 3: The Silent Killer</w:t>
            </w:r>
          </w:p>
          <w:p>
            <w:r>
              <w:rPr>
                <w:sz w:val="18"/>
                <w:szCs w:val="18"/>
              </w:rPr>
              <w:t xml:space="preserve">Shift to a montage of close-ups of elderly Bulgarian faces. These are tired, worried, and some show visible signs of poor health (e.g., thin, pale skin, deep lines of worry). Their expressions convey a lifetime of hardship. A brief, almost subliminal cut to a hand taking a slow drag from a cigarette, followed by a fleeting glimpse of an unhealthy, traditional Bulgarian meal (e.g., fatty meat, fried potatoes). The scene transitions to a decaying, stark hospital corridor, devoid of staff or patients, with flickering fluorescent lights casting long, unsettling shadows. The camera slowly tracks past broken gurneys and outdated, dusty medical equipment. Finally, an abstract visual representation appears: two monochrome bar graphs of differing heights, or a large, imposing object next to a smaller, clearly inferior one, visually comparing Bulgaria's mortality rate to an imagined EU average, with Bulgaria's clearly showing a significantly higher value.</w:t>
            </w:r>
          </w:p>
        </w:tc>
        <w:tc>
          <w:tcPr>
            <w:tcW w:type="pct" w:w="18%"/>
            <w:tcBorders>
              <w:top w:val="single" w:color="CCCCCC" w:sz="1"/>
              <w:left w:val="single" w:color="CCCCCC" w:sz="1"/>
              <w:bottom w:val="single" w:color="CCCCCC" w:sz="1"/>
              <w:right w:val="single" w:color="CCCCCC" w:sz="1"/>
            </w:tcBorders>
          </w:tcPr>
          <w:p>
            <w:r>
              <w:rPr>
                <w:i/>
                <w:iCs/>
                <w:sz w:val="18"/>
                <w:szCs w:val="18"/>
              </w:rPr>
              <w:t xml:space="preserve">"Сега нека приложим най-силния контрааргумент. Ако сте икономически грамотни, може би си мислите: „Чакайте, целият развит свят се бори със срив на раждаемостта. [...] България не е специална — просто следва стандартната европейска траектория." Аргументът е справедлив, но ето къде данните се намесват и напълно разбиват тази теза. [...] Изненадващо, общият коефициент на плодовитост (TFR) на България се е движел около 1,7 до 1,8 деца на жена през последните няколко години. [...] Така че липсата на бебета е проблем, но не е основният убиец. Истинският мрачен жътвар тук е смъртността. България редовно отчита най-високия коефициент на смъртност в целия Европейски съюз — около 15 смъртни случая на 1000 души. Защо? Защото страната страда от хронична системна здравна недостатъчност. Сърдечно-съдови заболявания, невероятно високи нива на тютюнопушене и здравна инфраструктура, която ще разчленим в по-късна глава — всичко това се съчетава, за да създаде перфектна буря."</w:t>
            </w:r>
          </w:p>
        </w:tc>
        <w:tc>
          <w:tcPr>
            <w:tcW w:type="pct" w:w="22%"/>
            <w:tcBorders>
              <w:top w:val="single" w:color="CCCCCC" w:sz="1"/>
              <w:left w:val="single" w:color="CCCCCC" w:sz="1"/>
              <w:bottom w:val="single" w:color="CCCCCC" w:sz="1"/>
              <w:right w:val="single" w:color="CCCCCC" w:sz="1"/>
            </w:tcBorders>
          </w:tcPr>
          <w:p>
            <w:r>
              <w:rPr>
                <w:rFonts w:ascii="Consolas" w:cs="Consolas" w:eastAsia="Consolas" w:hAnsi="Consolas"/>
                <w:sz w:val="16"/>
                <w:szCs w:val="16"/>
              </w:rPr>
              <w:t xml:space="preserve">Documentary style video. Montage of close-ups on elderly Bulgarian faces, tired, worried, showing signs of poor health. Brief, subliminal cuts of a hand smoking a cigarette and an unhealthy traditional meal. Transition to a decaying, stark hospital corridor, empty of people, with flickering fluorescent lights. The camera slowly tracks past broken gurneys and dusty medical equipment. Concludes with an abstract visual comparison of two monochrome bar graphs, one significantly higher, representing mortality rates (Bulgaria vs. EU average). Emphasize somberness, decay, and stark reality. Monochrome with desaturated, muted tones, gritty, high-contrast aesthetic, subtle film-grain texture, stark, often dimly lit interiors, deep shadows. 9:16 aspect ratio.</w:t>
            </w:r>
          </w:p>
        </w:tc>
        <w:tc>
          <w:tcPr>
            <w:tcW w:type="pct" w:w="18%"/>
            <w:tcBorders>
              <w:top w:val="single" w:color="CCCCCC" w:sz="1"/>
              <w:left w:val="single" w:color="CCCCCC" w:sz="1"/>
              <w:bottom w:val="single" w:color="CCCCCC" w:sz="1"/>
              <w:right w:val="single" w:color="CCCCCC" w:sz="1"/>
            </w:tcBorders>
          </w:tcPr>
          <w:p>
            <w:r>
              <w:rPr>
                <w:rFonts w:ascii="Consolas" w:cs="Consolas" w:eastAsia="Consolas" w:hAnsi="Consolas"/>
                <w:sz w:val="16"/>
                <w:szCs w:val="16"/>
              </w:rPr>
              <w:t xml:space="preserve">Extreme close-up on the face of an elderly Bulgarian woman. Her eyes are tired and worried, deep lines etched around them. Her skin is pale, conveying poor health and hardship. The lighting is stark and natural, highlighting her features. Monochrome with subtle desaturated accents, gritty film-grain texture, high contrast. 9:16 aspect ratio.</w:t>
            </w:r>
          </w:p>
        </w:tc>
        <w:tc>
          <w:tcPr>
            <w:tcW w:type="pct" w:w="18%"/>
            <w:tcBorders>
              <w:top w:val="single" w:color="CCCCCC" w:sz="1"/>
              <w:left w:val="single" w:color="CCCCCC" w:sz="1"/>
              <w:bottom w:val="single" w:color="CCCCCC" w:sz="1"/>
              <w:right w:val="single" w:color="CCCCCC" w:sz="1"/>
            </w:tcBorders>
          </w:tcPr>
          <w:p>
            <w:r>
              <w:rPr>
                <w:rFonts w:ascii="Consolas" w:cs="Consolas" w:eastAsia="Consolas" w:hAnsi="Consolas"/>
                <w:sz w:val="16"/>
                <w:szCs w:val="16"/>
              </w:rPr>
              <w:t xml:space="preserve">Abstract visual of two monochrome bar graphs. One bar is significantly taller and wider, representing Bulgaria's mortality rate, standing next to a noticeably shorter and narrower bar, representing the EU average. The visual is stark and clear in its comparison. Minimal background, focused entirely on the graphs. Monochrome with high contrast. 9:16 aspect ratio.</w:t>
            </w:r>
          </w:p>
        </w:tc>
        <w:tc>
          <w:tcPr>
            <w:tcW w:type="pct" w:w="6%"/>
            <w:tcBorders>
              <w:top w:val="single" w:color="CCCCCC" w:sz="1"/>
              <w:left w:val="single" w:color="CCCCCC" w:sz="1"/>
              <w:bottom w:val="single" w:color="CCCCCC" w:sz="1"/>
              <w:right w:val="single" w:color="CCCCCC" w:sz="1"/>
            </w:tcBorders>
          </w:tcPr>
          <w:p>
            <w:r>
              <w:rPr>
                <w:sz w:val="18"/>
                <w:szCs w:val="18"/>
              </w:rPr>
              <w:t xml:space="preserve">Elderly Bulgarians</w:t>
            </w:r>
          </w:p>
        </w:tc>
      </w:tr>
      <w:tr>
        <w:tc>
          <w:tcPr>
            <w:tcW w:type="pct" w:w="18%"/>
            <w:tcBorders>
              <w:top w:val="single" w:color="CCCCCC" w:sz="1"/>
              <w:left w:val="single" w:color="CCCCCC" w:sz="1"/>
              <w:bottom w:val="single" w:color="CCCCCC" w:sz="1"/>
              <w:right w:val="single" w:color="CCCCCC" w:sz="1"/>
            </w:tcBorders>
          </w:tcPr>
          <w:p>
            <w:r>
              <w:rPr>
                <w:b/>
                <w:bCs/>
                <w:sz w:val="18"/>
                <w:szCs w:val="18"/>
              </w:rPr>
              <w:t xml:space="preserve">Scene 4: The Outflow</w:t>
            </w:r>
          </w:p>
          <w:p>
            <w:r>
              <w:rPr>
                <w:sz w:val="18"/>
                <w:szCs w:val="18"/>
              </w:rPr>
              <w:t xml:space="preserve">A 25-year-old person (male, dressed in simple, slightly worn clothing) stands looking out a window from a modest, slightly run-down apartment in a provincial Bulgarian town (evocative of Lovech or Gabrovo). Their gaze is distant and contemplative, reflecting a sense of longing or resignation. Quick cuts follow: a dilapidated exterior of a local clinic, then a weathered road sign pointing towards Sofia (indicating a several-hour journey), and another sign pointing towards a generic Western European city (e.g., 'Мюнхен'). We see a suitcase being packed, neatly but with a palpable sense of finality. Finally, the same person walks purposefully through a largely empty airport or train station, disappearing into a single boarding gate. A subtle, abstract animation on a monochrome map of Europe then shows a gentle but continuous 'flow' or 'stream' of light moving from Bulgaria towards Western European countries.</w:t>
            </w:r>
          </w:p>
        </w:tc>
        <w:tc>
          <w:tcPr>
            <w:tcW w:type="pct" w:w="18%"/>
            <w:tcBorders>
              <w:top w:val="single" w:color="CCCCCC" w:sz="1"/>
              <w:left w:val="single" w:color="CCCCCC" w:sz="1"/>
              <w:bottom w:val="single" w:color="CCCCCC" w:sz="1"/>
              <w:right w:val="single" w:color="CCCCCC" w:sz="1"/>
            </w:tcBorders>
          </w:tcPr>
          <w:p>
            <w:r>
              <w:rPr>
                <w:i/>
                <w:iCs/>
                <w:sz w:val="18"/>
                <w:szCs w:val="18"/>
              </w:rPr>
              <w:t xml:space="preserve">"Представете си, че сте 25-годишни и живеете в средноголям провинциален град като Ловеч или Габрово. Оглеждате се наоколо. Вашите баби и дядовци умират от напълно предотвратими сърдечни заболявания, защото най-близката напълно оборудвана модерна болница е на 3 часа път в София. А местните ви клиники са лишени от финансиране и лекари. Но ето къде механиката на спиралата на смъртта наистина се задейства. Смъртността е висока. Да. Но двигателят, който турбозарежда демографския срив на България, е емиграцията. Откакто границите се отвориха през 90-те години, и особено след като България се присъедини към ЕС през 2007 г., младежта не просто излезе през вратата — тя побягна. Над 2 милиона души са емигрирали."</w:t>
            </w:r>
          </w:p>
        </w:tc>
        <w:tc>
          <w:tcPr>
            <w:tcW w:type="pct" w:w="22%"/>
            <w:tcBorders>
              <w:top w:val="single" w:color="CCCCCC" w:sz="1"/>
              <w:left w:val="single" w:color="CCCCCC" w:sz="1"/>
              <w:bottom w:val="single" w:color="CCCCCC" w:sz="1"/>
              <w:right w:val="single" w:color="CCCCCC" w:sz="1"/>
            </w:tcBorders>
          </w:tcPr>
          <w:p>
            <w:r>
              <w:rPr>
                <w:rFonts w:ascii="Consolas" w:cs="Consolas" w:eastAsia="Consolas" w:hAnsi="Consolas"/>
                <w:sz w:val="16"/>
                <w:szCs w:val="16"/>
              </w:rPr>
              <w:t xml:space="preserve">Documentary style video. A 25-year-old male, in simple clothes, looking contemplatively out of an apartment window in a provincial Bulgarian town. Quick cuts: dilapidated local clinic exterior, weathered road sign pointing to 'Sofia', then 'Мюнхен'. Suitcase being packed with finality. Person walking purposefully through an empty airport/train station towards a boarding gate. Abstract animation on a monochrome map of Europe showing a continuous 'flow' of light from Bulgaria to Western Europe. Visuals convey determination and longing, emptiness and movement. Monochrome with desaturated, muted tones, gritty, high-contrast aesthetic, subtle film-grain texture, stark natural lighting. 9:16 aspect ratio.</w:t>
            </w:r>
          </w:p>
        </w:tc>
        <w:tc>
          <w:tcPr>
            <w:tcW w:type="pct" w:w="18%"/>
            <w:tcBorders>
              <w:top w:val="single" w:color="CCCCCC" w:sz="1"/>
              <w:left w:val="single" w:color="CCCCCC" w:sz="1"/>
              <w:bottom w:val="single" w:color="CCCCCC" w:sz="1"/>
              <w:right w:val="single" w:color="CCCCCC" w:sz="1"/>
            </w:tcBorders>
          </w:tcPr>
          <w:p>
            <w:r>
              <w:rPr>
                <w:rFonts w:ascii="Consolas" w:cs="Consolas" w:eastAsia="Consolas" w:hAnsi="Consolas"/>
                <w:sz w:val="16"/>
                <w:szCs w:val="16"/>
              </w:rPr>
              <w:t xml:space="preserve">Medium close-up on a 25-year-old Bulgarian male. He is standing by a modest apartment window, looking out with a distant, contemplative expression. The window frame is slightly worn. His simple clothing is visible. Stark natural light illuminates his face, casting subtle shadows. Monochrome with desaturated accents, gritty film-grain texture, high contrast. 9:16 aspect ratio.</w:t>
            </w:r>
          </w:p>
        </w:tc>
        <w:tc>
          <w:tcPr>
            <w:tcW w:type="pct" w:w="18%"/>
            <w:tcBorders>
              <w:top w:val="single" w:color="CCCCCC" w:sz="1"/>
              <w:left w:val="single" w:color="CCCCCC" w:sz="1"/>
              <w:bottom w:val="single" w:color="CCCCCC" w:sz="1"/>
              <w:right w:val="single" w:color="CCCCCC" w:sz="1"/>
            </w:tcBorders>
          </w:tcPr>
          <w:p>
            <w:r>
              <w:rPr>
                <w:rFonts w:ascii="Consolas" w:cs="Consolas" w:eastAsia="Consolas" w:hAnsi="Consolas"/>
                <w:sz w:val="16"/>
                <w:szCs w:val="16"/>
              </w:rPr>
              <w:t xml:space="preserve">Abstract animation on a monochrome, simplified map of Europe. A gentle but distinct stream of glowing light originates from the region of Bulgaria and steadily flows across the map towards Western European countries, particularly Germany and the UK. The map background is dark, emphasizing the light flow. Monochrome with high contrast. 9:16 aspect ratio.</w:t>
            </w:r>
          </w:p>
        </w:tc>
        <w:tc>
          <w:tcPr>
            <w:tcW w:type="pct" w:w="6%"/>
            <w:tcBorders>
              <w:top w:val="single" w:color="CCCCCC" w:sz="1"/>
              <w:left w:val="single" w:color="CCCCCC" w:sz="1"/>
              <w:bottom w:val="single" w:color="CCCCCC" w:sz="1"/>
              <w:right w:val="single" w:color="CCCCCC" w:sz="1"/>
            </w:tcBorders>
          </w:tcPr>
          <w:p>
            <w:r>
              <w:rPr>
                <w:sz w:val="18"/>
                <w:szCs w:val="18"/>
              </w:rPr>
              <w:t xml:space="preserve">25-year-old male</w:t>
            </w:r>
          </w:p>
        </w:tc>
      </w:tr>
      <w:tr>
        <w:tc>
          <w:tcPr>
            <w:tcW w:type="pct" w:w="18%"/>
            <w:tcBorders>
              <w:top w:val="single" w:color="CCCCCC" w:sz="1"/>
              <w:left w:val="single" w:color="CCCCCC" w:sz="1"/>
              <w:bottom w:val="single" w:color="CCCCCC" w:sz="1"/>
              <w:right w:val="single" w:color="CCCCCC" w:sz="1"/>
            </w:tcBorders>
          </w:tcPr>
          <w:p>
            <w:r>
              <w:rPr>
                <w:b/>
                <w:bCs/>
                <w:sz w:val="18"/>
                <w:szCs w:val="18"/>
              </w:rPr>
              <w:t xml:space="preserve">Scene 5: The Inverted Pyramid</w:t>
            </w:r>
          </w:p>
          <w:p>
            <w:r>
              <w:rPr>
                <w:sz w:val="18"/>
                <w:szCs w:val="18"/>
              </w:rPr>
              <w:t xml:space="preserve">Begin with a stylized visual of a family tree where the roots and lower branches are robust and full of leaves, symbolizing past generations. As the camera slowly pans up, the upper branches become increasingly sparse, withered, and devoid of new shoots, with only a few struggling leaves, representing the shrinking younger generations. Transition to a more detailed, abstract visualization of an inverted demographic pyramid: a significantly wide top section (symbolizing 1.5 million people over 65), contrasting dramatically with a very narrow, unstable base (representing the shrinking young workforce). Quick cuts follow: a small group of young people working in a stark, modern office, looking visibly burdened and stressed, then the camera pans to a large group of elderly people in a park, enjoying leisure with a sense of contentment, perhaps playing chess or chatting. The sharp contrast highlights the burden on the young. The scene concludes with a close-up of a hand trying to balance a precarious, heavy stack of rough, unpolished stones (representing the economic burden) on a tiny, unstable base, which wobbles under the weight.</w:t>
            </w:r>
          </w:p>
        </w:tc>
        <w:tc>
          <w:tcPr>
            <w:tcW w:type="pct" w:w="18%"/>
            <w:tcBorders>
              <w:top w:val="single" w:color="CCCCCC" w:sz="1"/>
              <w:left w:val="single" w:color="CCCCCC" w:sz="1"/>
              <w:bottom w:val="single" w:color="CCCCCC" w:sz="1"/>
              <w:right w:val="single" w:color="CCCCCC" w:sz="1"/>
            </w:tcBorders>
          </w:tcPr>
          <w:p>
            <w:r>
              <w:rPr>
                <w:i/>
                <w:iCs/>
                <w:sz w:val="18"/>
                <w:szCs w:val="18"/>
              </w:rPr>
              <w:t xml:space="preserve">"И ето ключовата механика, която хората не разбират относно масовата емиграция. Тя не просто изважда един човек от броя на населението. Тя изважда цяла бъдеща родова линия. Когато 22-годишен български софтуерен инженер се премести в Германия, България не просто губи един работник. Тя губи данъчните приходи, които той би генерирал през следващите 40 години. [...] Но най-важното — тя губи 1,8-те деца, които този инженер статистически вероятно би имал. Тези деца вече се раждат в Мюнхен, а не в София. Това фундаментално разбива икономическата математика на нацията. Създава се това, което икономистите наричат свиваща се демографска пирамида. Вместо широка основа от млади работници, поддържащи малък връх от пенсионери, получавате обърната форма. Средната възраст в България вече е около 46 години. Това я прави едно от най-старите население на планетата. Това ни води до ужасяващата механика на демографската пирамидална схема. [...] Но какво се случва, когато имате 1,5 милиона души над 65 години — почти 24% от страната — и бързо свиваща се основа от двадесетгодишни, плащащи в системата? Математиката спира да работи."</w:t>
            </w:r>
          </w:p>
        </w:tc>
        <w:tc>
          <w:tcPr>
            <w:tcW w:type="pct" w:w="22%"/>
            <w:tcBorders>
              <w:top w:val="single" w:color="CCCCCC" w:sz="1"/>
              <w:left w:val="single" w:color="CCCCCC" w:sz="1"/>
              <w:bottom w:val="single" w:color="CCCCCC" w:sz="1"/>
              <w:right w:val="single" w:color="CCCCCC" w:sz="1"/>
            </w:tcBorders>
          </w:tcPr>
          <w:p>
            <w:r>
              <w:rPr>
                <w:rFonts w:ascii="Consolas" w:cs="Consolas" w:eastAsia="Consolas" w:hAnsi="Consolas"/>
                <w:sz w:val="16"/>
                <w:szCs w:val="16"/>
              </w:rPr>
              <w:t xml:space="preserve">Documentary style video. Stylized visual of a family tree with robust roots and lower branches, but upper branches are sparse and withered, few new shoots. Transition to an abstract, detailed inverted demographic pyramid: a very wide top contrasting with a dramatically narrow, unstable base. Quick cuts: small group of stressed young workers in a stark office, then a large group of contented elderly people enjoying leisure in a park. Concludes with a close-up of a hand precariously balancing a heavy stack of rough stones on a tiny, unstable base. Emphasize burden, imbalance, and stark contrast. Monochrome with desaturated, muted tones, gritty, high-contrast aesthetic, subtle film-grain texture, stark natural lighting. 9:16 aspect ratio.</w:t>
            </w:r>
          </w:p>
        </w:tc>
        <w:tc>
          <w:tcPr>
            <w:tcW w:type="pct" w:w="18%"/>
            <w:tcBorders>
              <w:top w:val="single" w:color="CCCCCC" w:sz="1"/>
              <w:left w:val="single" w:color="CCCCCC" w:sz="1"/>
              <w:bottom w:val="single" w:color="CCCCCC" w:sz="1"/>
              <w:right w:val="single" w:color="CCCCCC" w:sz="1"/>
            </w:tcBorders>
          </w:tcPr>
          <w:p>
            <w:r>
              <w:rPr>
                <w:rFonts w:ascii="Consolas" w:cs="Consolas" w:eastAsia="Consolas" w:hAnsi="Consolas"/>
                <w:sz w:val="16"/>
                <w:szCs w:val="16"/>
              </w:rPr>
              <w:t xml:space="preserve">Stylized visual of a deeply rooted, robust family tree base, with thick, healthy branches. As the eye moves upwards, the branches become noticeably thinner and sparser, with fewer leaves and a sense of decline, but still somewhat present. Monochrome with high contrast. 9:16 aspect ratio.</w:t>
            </w:r>
          </w:p>
        </w:tc>
        <w:tc>
          <w:tcPr>
            <w:tcW w:type="pct" w:w="18%"/>
            <w:tcBorders>
              <w:top w:val="single" w:color="CCCCCC" w:sz="1"/>
              <w:left w:val="single" w:color="CCCCCC" w:sz="1"/>
              <w:bottom w:val="single" w:color="CCCCCC" w:sz="1"/>
              <w:right w:val="single" w:color="CCCCCC" w:sz="1"/>
            </w:tcBorders>
          </w:tcPr>
          <w:p>
            <w:r>
              <w:rPr>
                <w:rFonts w:ascii="Consolas" w:cs="Consolas" w:eastAsia="Consolas" w:hAnsi="Consolas"/>
                <w:sz w:val="16"/>
                <w:szCs w:val="16"/>
              </w:rPr>
              <w:t xml:space="preserve">Close-up of a human hand, slightly calloused, meticulously trying to balance a precarious stack of uneven, heavy, dark grey stones on a small, unstable base. The stack is tall and teetering, suggesting immense strain and imminent collapse. The background is blurred. Monochrome with strong shadows. 9:16 aspect ratio.</w:t>
            </w:r>
          </w:p>
        </w:tc>
        <w:tc>
          <w:tcPr>
            <w:tcW w:type="pct" w:w="6%"/>
            <w:tcBorders>
              <w:top w:val="single" w:color="CCCCCC" w:sz="1"/>
              <w:left w:val="single" w:color="CCCCCC" w:sz="1"/>
              <w:bottom w:val="single" w:color="CCCCCC" w:sz="1"/>
              <w:right w:val="single" w:color="CCCCCC" w:sz="1"/>
            </w:tcBorders>
          </w:tcPr>
          <w:p>
            <w:r>
              <w:rPr>
                <w:sz w:val="18"/>
                <w:szCs w:val="18"/>
              </w:rPr>
              <w:t xml:space="preserve">Young office workers, Elderly people in park (actor for hand)</w:t>
            </w:r>
          </w:p>
        </w:tc>
      </w:tr>
      <w:tr>
        <w:tc>
          <w:tcPr>
            <w:tcW w:type="pct" w:w="18%"/>
            <w:tcBorders>
              <w:top w:val="single" w:color="CCCCCC" w:sz="1"/>
              <w:left w:val="single" w:color="CCCCCC" w:sz="1"/>
              <w:bottom w:val="single" w:color="CCCCCC" w:sz="1"/>
              <w:right w:val="single" w:color="CCCCCC" w:sz="1"/>
            </w:tcBorders>
          </w:tcPr>
          <w:p>
            <w:r>
              <w:rPr>
                <w:b/>
                <w:bCs/>
                <w:sz w:val="18"/>
                <w:szCs w:val="18"/>
              </w:rPr>
              <w:t xml:space="preserve">Scene 6: The Exit</w:t>
            </w:r>
          </w:p>
          <w:p>
            <w:r>
              <w:rPr>
                <w:sz w:val="18"/>
                <w:szCs w:val="18"/>
              </w:rPr>
              <w:t xml:space="preserve">Revisit the 25-year-old male from Scene 4, now decisively closing his suitcase, a determined but weary expression on his face. Cut to a close-up of a generic one-way train ticket or a plane ticket being placed onto a worn wooden desk, then a hand picking up a Bulgarian passport. A montage follows: sweeping drone shots of vast, empty Bulgarian landscapes – fields stretching to the horizon, rolling mountains under a somber sky, desolate plains. These are interspersed with drone shots flying over dilapidated rural buildings, ghost villages where roofs have collapsed and nature encroaches, and crumbling, neglected infrastructure (e.g., rusted bridges, broken roads). The images slowly fade into stark black and white, becoming increasingly desolate and stark. The scene ends with a stark visual of a calendar page, rapidly flipping through years, ending on a blank, featureless page or a single, dim light bulb flickering out to complete darkness.</w:t>
            </w:r>
          </w:p>
        </w:tc>
        <w:tc>
          <w:tcPr>
            <w:tcW w:type="pct" w:w="18%"/>
            <w:tcBorders>
              <w:top w:val="single" w:color="CCCCCC" w:sz="1"/>
              <w:left w:val="single" w:color="CCCCCC" w:sz="1"/>
              <w:bottom w:val="single" w:color="CCCCCC" w:sz="1"/>
              <w:right w:val="single" w:color="CCCCCC" w:sz="1"/>
            </w:tcBorders>
          </w:tcPr>
          <w:p>
            <w:r>
              <w:rPr>
                <w:i/>
                <w:iCs/>
                <w:sz w:val="18"/>
                <w:szCs w:val="18"/>
              </w:rPr>
              <w:t xml:space="preserve">"За да се предпази възрастното население от глад, правителството неизбежно трябва да увеличи данъците върху оставащите млади работници. Така че вие отново сте 25-годишните. Огромна част от заплатата ви се изпомпва, за да поддържа застаряващо население. Осъзнавате, че носите непосилна икономическа тежест. Събирате багажа си, купувате билет в една посока и заминавате. Това е спиралата на смъртта. Емиграцията на младежта премахва данъчната база и бъдещите раждания, което математически ускорява застаряването на населението. Повтаряйте, докато лампите угаснат. Около 40% от територията на България е класифицирана като демографска пустиня. Това е бавен колапс, продиктуван от безпощадните закони на аритметиката. Текущите тенденции показват, че тази траектория е заключена за следващите няколко десетилетия."</w:t>
            </w:r>
          </w:p>
        </w:tc>
        <w:tc>
          <w:tcPr>
            <w:tcW w:type="pct" w:w="22%"/>
            <w:tcBorders>
              <w:top w:val="single" w:color="CCCCCC" w:sz="1"/>
              <w:left w:val="single" w:color="CCCCCC" w:sz="1"/>
              <w:bottom w:val="single" w:color="CCCCCC" w:sz="1"/>
              <w:right w:val="single" w:color="CCCCCC" w:sz="1"/>
            </w:tcBorders>
          </w:tcPr>
          <w:p>
            <w:r>
              <w:rPr>
                <w:rFonts w:ascii="Consolas" w:cs="Consolas" w:eastAsia="Consolas" w:hAnsi="Consolas"/>
                <w:sz w:val="16"/>
                <w:szCs w:val="16"/>
              </w:rPr>
              <w:t xml:space="preserve">Documentary style video. A 25-year-old male decisively closing a suitcase, a determined and weary expression. Close-up on a one-way train or plane ticket placed on a desk, then a hand picking up a Bulgarian passport. Montage of sweeping drone shots over vast, empty Bulgarian landscapes (fields, mountains, plains), interspersed with drone shots of dilapidated rural buildings, ghost villages, crumbling infrastructure. Images slowly fade to stark black and white, increasing desolation. Final visual of a calendar page rapidly flipping, ending on a blank page or a dim light bulb flickering out. Emphasize emptiness, decay, and finality. Monochrome with desaturated, muted tones, gritty, high-contrast aesthetic, subtle film-grain texture, stark, often bleak exteriors, deep shadows. 9:16 aspect ratio.</w:t>
            </w:r>
          </w:p>
        </w:tc>
        <w:tc>
          <w:tcPr>
            <w:tcW w:type="pct" w:w="18%"/>
            <w:tcBorders>
              <w:top w:val="single" w:color="CCCCCC" w:sz="1"/>
              <w:left w:val="single" w:color="CCCCCC" w:sz="1"/>
              <w:bottom w:val="single" w:color="CCCCCC" w:sz="1"/>
              <w:right w:val="single" w:color="CCCCCC" w:sz="1"/>
            </w:tcBorders>
          </w:tcPr>
          <w:p>
            <w:r>
              <w:rPr>
                <w:rFonts w:ascii="Consolas" w:cs="Consolas" w:eastAsia="Consolas" w:hAnsi="Consolas"/>
                <w:sz w:val="16"/>
                <w:szCs w:val="16"/>
              </w:rPr>
              <w:t xml:space="preserve">Medium close-up on the 25-year-old male from Scene 4. He is firmly closing a dark, worn suitcase, his face showing a mixture of determination and weariness. The setting is a modest room. Stark, natural light. Monochrome with subtle desaturated accents, gritty film-grain texture, high contrast. 9:16 aspect ratio.</w:t>
            </w:r>
          </w:p>
        </w:tc>
        <w:tc>
          <w:tcPr>
            <w:tcW w:type="pct" w:w="18%"/>
            <w:tcBorders>
              <w:top w:val="single" w:color="CCCCCC" w:sz="1"/>
              <w:left w:val="single" w:color="CCCCCC" w:sz="1"/>
              <w:bottom w:val="single" w:color="CCCCCC" w:sz="1"/>
              <w:right w:val="single" w:color="CCCCCC" w:sz="1"/>
            </w:tcBorders>
          </w:tcPr>
          <w:p>
            <w:r>
              <w:rPr>
                <w:rFonts w:ascii="Consolas" w:cs="Consolas" w:eastAsia="Consolas" w:hAnsi="Consolas"/>
                <w:sz w:val="16"/>
                <w:szCs w:val="16"/>
              </w:rPr>
              <w:t xml:space="preserve">Stark visual of a single, dim light bulb flickering out, plunging the scene into complete darkness. A final sense of emptiness and closure. Monochrome with high contrast. 9:16 aspect ratio.</w:t>
            </w:r>
          </w:p>
        </w:tc>
        <w:tc>
          <w:tcPr>
            <w:tcW w:type="pct" w:w="6%"/>
            <w:tcBorders>
              <w:top w:val="single" w:color="CCCCCC" w:sz="1"/>
              <w:left w:val="single" w:color="CCCCCC" w:sz="1"/>
              <w:bottom w:val="single" w:color="CCCCCC" w:sz="1"/>
              <w:right w:val="single" w:color="CCCCCC" w:sz="1"/>
            </w:tcBorders>
          </w:tcPr>
          <w:p>
            <w:r>
              <w:rPr>
                <w:sz w:val="18"/>
                <w:szCs w:val="18"/>
              </w:rPr>
              <w:t xml:space="preserve">25-year-old male (actor for hand)</w:t>
            </w:r>
          </w:p>
        </w:tc>
      </w:tr>
      <w:tr>
        <w:tc>
          <w:tcPr>
            <w:tcW w:type="pct" w:w="18%"/>
            <w:tcBorders>
              <w:top w:val="single" w:color="CCCCCC" w:sz="1"/>
              <w:left w:val="single" w:color="CCCCCC" w:sz="1"/>
              <w:bottom w:val="single" w:color="CCCCCC" w:sz="1"/>
              <w:right w:val="single" w:color="CCCCCC" w:sz="1"/>
            </w:tcBorders>
          </w:tcPr>
          <w:p>
            <w:r>
              <w:rPr>
                <w:b/>
                <w:bCs/>
                <w:sz w:val="18"/>
                <w:szCs w:val="18"/>
              </w:rPr>
              <w:t xml:space="preserve">Scene 7: The Symptom</w:t>
            </w:r>
          </w:p>
          <w:p>
            <w:r>
              <w:rPr>
                <w:sz w:val="18"/>
                <w:szCs w:val="18"/>
              </w:rPr>
              <w:t xml:space="preserve">A final, powerful, static shot of a single, old, withered tree standing alone in a vast, desolate, and monochrome landscape. The tree is gnarled and appears to have endured much, yet stands isolated. The camera slowly zooms out, emphasizing its extreme isolation and vulnerability within the immense, empty expanse. As the zoom completes, the NEXT logo appears as a stark white on a black screen, perfectly centered, then slowly fades.</w:t>
            </w:r>
          </w:p>
        </w:tc>
        <w:tc>
          <w:tcPr>
            <w:tcW w:type="pct" w:w="18%"/>
            <w:tcBorders>
              <w:top w:val="single" w:color="CCCCCC" w:sz="1"/>
              <w:left w:val="single" w:color="CCCCCC" w:sz="1"/>
              <w:bottom w:val="single" w:color="CCCCCC" w:sz="1"/>
              <w:right w:val="single" w:color="CCCCCC" w:sz="1"/>
            </w:tcBorders>
          </w:tcPr>
          <w:p>
            <w:r>
              <w:rPr>
                <w:i/>
                <w:iCs/>
                <w:sz w:val="18"/>
                <w:szCs w:val="18"/>
              </w:rPr>
              <w:t xml:space="preserve">"И най-лудата част — сривът на населението е само симптомът. Болестта е това, което ще разгледаме след това, защото не губите четвърт от населението си просто защото хората харесват времето в Испания повече. Губите ги, защото вътрешната икономика е фундаментално нагласена."</w:t>
            </w:r>
          </w:p>
        </w:tc>
        <w:tc>
          <w:tcPr>
            <w:tcW w:type="pct" w:w="22%"/>
            <w:tcBorders>
              <w:top w:val="single" w:color="CCCCCC" w:sz="1"/>
              <w:left w:val="single" w:color="CCCCCC" w:sz="1"/>
              <w:bottom w:val="single" w:color="CCCCCC" w:sz="1"/>
              <w:right w:val="single" w:color="CCCCCC" w:sz="1"/>
            </w:tcBorders>
          </w:tcPr>
          <w:p>
            <w:r>
              <w:rPr>
                <w:rFonts w:ascii="Consolas" w:cs="Consolas" w:eastAsia="Consolas" w:hAnsi="Consolas"/>
                <w:sz w:val="16"/>
                <w:szCs w:val="16"/>
              </w:rPr>
              <w:t xml:space="preserve">Documentary style video. Static shot of a single, old, withered tree standing alone in a vast, desolate, monochrome landscape. The camera slowly zooms out, emphasizing the tree's isolation and vulnerability. The NEXT logo appears as stark white on black, centered, then fades. Emphasize desolation, starkness, and a sense of end. Monochrome with desaturated, muted tones, gritty, high-contrast aesthetic, subtle film-grain texture, bleak natural lighting. 9:16 aspect ratio.</w:t>
            </w:r>
          </w:p>
        </w:tc>
        <w:tc>
          <w:tcPr>
            <w:tcW w:type="pct" w:w="18%"/>
            <w:tcBorders>
              <w:top w:val="single" w:color="CCCCCC" w:sz="1"/>
              <w:left w:val="single" w:color="CCCCCC" w:sz="1"/>
              <w:bottom w:val="single" w:color="CCCCCC" w:sz="1"/>
              <w:right w:val="single" w:color="CCCCCC" w:sz="1"/>
            </w:tcBorders>
          </w:tcPr>
          <w:p>
            <w:r>
              <w:rPr>
                <w:rFonts w:ascii="Consolas" w:cs="Consolas" w:eastAsia="Consolas" w:hAnsi="Consolas"/>
                <w:sz w:val="16"/>
                <w:szCs w:val="16"/>
              </w:rPr>
              <w:t xml:space="preserve">Static shot, eye-level, of a single, gnarled, withered tree standing defiantly but alone in a vast, desolate, barren landscape. The ground is cracked and dry, and the sky is overcast. The tree is sharply in focus. Monochrome with strong shadows and high contrast. 9:16 aspect ratio.</w:t>
            </w:r>
          </w:p>
        </w:tc>
        <w:tc>
          <w:tcPr>
            <w:tcW w:type="pct" w:w="18%"/>
            <w:tcBorders>
              <w:top w:val="single" w:color="CCCCCC" w:sz="1"/>
              <w:left w:val="single" w:color="CCCCCC" w:sz="1"/>
              <w:bottom w:val="single" w:color="CCCCCC" w:sz="1"/>
              <w:right w:val="single" w:color="CCCCCC" w:sz="1"/>
            </w:tcBorders>
          </w:tcPr>
          <w:p>
            <w:r>
              <w:rPr>
                <w:rFonts w:ascii="Consolas" w:cs="Consolas" w:eastAsia="Consolas" w:hAnsi="Consolas"/>
                <w:sz w:val="16"/>
                <w:szCs w:val="16"/>
              </w:rPr>
              <w:t xml:space="preserve">A stark black screen with the word "NEXT" in crisp, perfectly centered white text. The text slowly fades out, leaving complete blackness. 9:16 aspect ratio.</w:t>
            </w:r>
          </w:p>
        </w:tc>
        <w:tc>
          <w:tcPr>
            <w:tcW w:type="pct" w:w="6%"/>
            <w:tcBorders>
              <w:top w:val="single" w:color="CCCCCC" w:sz="1"/>
              <w:left w:val="single" w:color="CCCCCC" w:sz="1"/>
              <w:bottom w:val="single" w:color="CCCCCC" w:sz="1"/>
              <w:right w:val="single" w:color="CCCCCC" w:sz="1"/>
            </w:tcBorders>
          </w:tcPr>
          <w:p>
            <w:r>
              <w:rPr>
                <w:sz w:val="18"/>
                <w:szCs w:val="18"/>
              </w:rPr>
              <w:t xml:space="preserve">N/A</w:t>
            </w:r>
          </w:p>
        </w:tc>
      </w:tr>
    </w:tbl>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2026-03-14T20:26:11.758Z</dcterms:created>
  <dcterms:modified xsi:type="dcterms:W3CDTF">2026-03-14T20:26:11.759Z</dcterms:modified>
</cp:coreProperties>
</file>

<file path=docProps/custom.xml><?xml version="1.0" encoding="utf-8"?>
<Properties xmlns="http://schemas.openxmlformats.org/officeDocument/2006/custom-properties" xmlns:vt="http://schemas.openxmlformats.org/officeDocument/2006/docPropsVTypes"/>
</file>