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38ADD0" w14:textId="77777777" w:rsidR="00126015" w:rsidRPr="00D22796" w:rsidRDefault="00126015" w:rsidP="00126015">
      <w:pPr>
        <w:spacing w:after="0" w:line="240" w:lineRule="auto"/>
        <w:jc w:val="both"/>
        <w:rPr>
          <w:rFonts w:ascii="Times New Roman" w:hAnsi="Times New Roman" w:cs="Times New Roman"/>
          <w:noProof w:val="0"/>
          <w:sz w:val="24"/>
          <w:szCs w:val="24"/>
        </w:rPr>
      </w:pPr>
      <w:r w:rsidRPr="00D22796">
        <w:rPr>
          <w:rFonts w:ascii="Times New Roman" w:hAnsi="Times New Roman" w:cs="Times New Roman"/>
          <w:sz w:val="24"/>
          <w:szCs w:val="24"/>
          <w:lang w:eastAsia="bg-BG"/>
        </w:rPr>
        <w:drawing>
          <wp:anchor distT="0" distB="0" distL="114300" distR="114300" simplePos="0" relativeHeight="251659264" behindDoc="1" locked="0" layoutInCell="1" allowOverlap="1" wp14:anchorId="2D4FCC89" wp14:editId="6966773D">
            <wp:simplePos x="0" y="0"/>
            <wp:positionH relativeFrom="margin">
              <wp:align>left</wp:align>
            </wp:positionH>
            <wp:positionV relativeFrom="margin">
              <wp:posOffset>635</wp:posOffset>
            </wp:positionV>
            <wp:extent cx="2091055" cy="1760220"/>
            <wp:effectExtent l="0" t="0" r="444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1055" cy="1760220"/>
                    </a:xfrm>
                    <a:prstGeom prst="rect">
                      <a:avLst/>
                    </a:prstGeom>
                    <a:noFill/>
                  </pic:spPr>
                </pic:pic>
              </a:graphicData>
            </a:graphic>
            <wp14:sizeRelH relativeFrom="margin">
              <wp14:pctWidth>0</wp14:pctWidth>
            </wp14:sizeRelH>
            <wp14:sizeRelV relativeFrom="margin">
              <wp14:pctHeight>0</wp14:pctHeight>
            </wp14:sizeRelV>
          </wp:anchor>
        </w:drawing>
      </w:r>
      <w:r w:rsidRPr="00D22796">
        <w:rPr>
          <w:rFonts w:ascii="Times New Roman" w:hAnsi="Times New Roman" w:cs="Times New Roman"/>
          <w:noProof w:val="0"/>
          <w:sz w:val="24"/>
          <w:szCs w:val="24"/>
        </w:rPr>
        <w:t xml:space="preserve">                                                         </w:t>
      </w:r>
      <w:r w:rsidRPr="00D22796">
        <w:rPr>
          <w:rFonts w:ascii="Times New Roman" w:hAnsi="Times New Roman" w:cs="Times New Roman"/>
          <w:noProof w:val="0"/>
          <w:sz w:val="24"/>
          <w:szCs w:val="24"/>
        </w:rPr>
        <w:tab/>
        <w:t xml:space="preserve"> </w:t>
      </w:r>
    </w:p>
    <w:p w14:paraId="2F70BB56" w14:textId="77777777" w:rsidR="00126015" w:rsidRPr="000D5D22" w:rsidRDefault="00126015" w:rsidP="00126015">
      <w:pPr>
        <w:spacing w:after="0" w:line="240" w:lineRule="auto"/>
        <w:jc w:val="both"/>
        <w:rPr>
          <w:rFonts w:ascii="Times New Roman" w:hAnsi="Times New Roman" w:cs="Times New Roman"/>
          <w:noProof w:val="0"/>
          <w:sz w:val="24"/>
          <w:szCs w:val="24"/>
        </w:rPr>
      </w:pPr>
    </w:p>
    <w:p w14:paraId="364DF475" w14:textId="3A086979" w:rsidR="00126015" w:rsidRPr="000D5D22" w:rsidRDefault="00126015" w:rsidP="00126015">
      <w:pPr>
        <w:spacing w:after="0" w:line="240" w:lineRule="auto"/>
        <w:ind w:left="4678"/>
        <w:jc w:val="both"/>
        <w:rPr>
          <w:rFonts w:ascii="Times New Roman" w:hAnsi="Times New Roman" w:cs="Times New Roman"/>
          <w:noProof w:val="0"/>
          <w:sz w:val="24"/>
          <w:szCs w:val="24"/>
        </w:rPr>
      </w:pPr>
      <w:r w:rsidRPr="000D5D22">
        <w:rPr>
          <w:rFonts w:ascii="Times New Roman" w:hAnsi="Times New Roman" w:cs="Times New Roman"/>
          <w:noProof w:val="0"/>
          <w:sz w:val="24"/>
          <w:szCs w:val="24"/>
        </w:rPr>
        <w:t xml:space="preserve">ДО </w:t>
      </w:r>
      <w:r w:rsidR="000851C8">
        <w:rPr>
          <w:rFonts w:ascii="Times New Roman" w:hAnsi="Times New Roman" w:cs="Times New Roman"/>
          <w:noProof w:val="0"/>
          <w:sz w:val="24"/>
          <w:szCs w:val="24"/>
        </w:rPr>
        <w:t xml:space="preserve">ВЪРХОВЕН КАСАЦИОНЕН </w:t>
      </w:r>
      <w:r w:rsidRPr="000D5D22">
        <w:rPr>
          <w:rFonts w:ascii="Times New Roman" w:hAnsi="Times New Roman" w:cs="Times New Roman"/>
          <w:noProof w:val="0"/>
          <w:sz w:val="24"/>
          <w:szCs w:val="24"/>
        </w:rPr>
        <w:t xml:space="preserve"> СЪД</w:t>
      </w:r>
    </w:p>
    <w:p w14:paraId="332519DC" w14:textId="77777777" w:rsidR="00126015" w:rsidRPr="000D5D22" w:rsidRDefault="00126015" w:rsidP="00126015">
      <w:pPr>
        <w:spacing w:after="0" w:line="240" w:lineRule="auto"/>
        <w:ind w:left="4678"/>
        <w:jc w:val="both"/>
        <w:rPr>
          <w:rFonts w:ascii="Times New Roman" w:hAnsi="Times New Roman" w:cs="Times New Roman"/>
          <w:noProof w:val="0"/>
          <w:sz w:val="24"/>
          <w:szCs w:val="24"/>
        </w:rPr>
      </w:pPr>
    </w:p>
    <w:p w14:paraId="4ED77DB3" w14:textId="77777777" w:rsidR="00126015" w:rsidRPr="000D5D22" w:rsidRDefault="00126015" w:rsidP="000D5D22">
      <w:pPr>
        <w:spacing w:after="0" w:line="240" w:lineRule="auto"/>
        <w:ind w:left="4678"/>
        <w:jc w:val="both"/>
        <w:rPr>
          <w:rFonts w:ascii="Times New Roman" w:hAnsi="Times New Roman" w:cs="Times New Roman"/>
          <w:noProof w:val="0"/>
          <w:sz w:val="24"/>
          <w:szCs w:val="24"/>
        </w:rPr>
      </w:pPr>
      <w:r w:rsidRPr="000D5D22">
        <w:rPr>
          <w:rFonts w:ascii="Times New Roman" w:hAnsi="Times New Roman" w:cs="Times New Roman"/>
          <w:noProof w:val="0"/>
          <w:sz w:val="24"/>
          <w:szCs w:val="24"/>
        </w:rPr>
        <w:t>ЧРЕЗ</w:t>
      </w:r>
    </w:p>
    <w:p w14:paraId="4C8F860C" w14:textId="77777777" w:rsidR="000851C8" w:rsidRDefault="000851C8" w:rsidP="000851C8">
      <w:pPr>
        <w:spacing w:after="0" w:line="240" w:lineRule="auto"/>
        <w:ind w:left="4678"/>
        <w:jc w:val="both"/>
        <w:rPr>
          <w:rFonts w:ascii="Times New Roman" w:hAnsi="Times New Roman" w:cs="Times New Roman"/>
          <w:noProof w:val="0"/>
          <w:sz w:val="24"/>
          <w:szCs w:val="24"/>
        </w:rPr>
      </w:pPr>
      <w:r>
        <w:rPr>
          <w:rFonts w:ascii="Times New Roman" w:hAnsi="Times New Roman" w:cs="Times New Roman"/>
          <w:noProof w:val="0"/>
          <w:sz w:val="24"/>
          <w:szCs w:val="24"/>
        </w:rPr>
        <w:t>ДО СОФИЙСКИ ГРАДСКИ СЪД</w:t>
      </w:r>
    </w:p>
    <w:p w14:paraId="37DFC6C4" w14:textId="7576A607" w:rsidR="00126015" w:rsidRPr="000D5D22" w:rsidRDefault="00126015" w:rsidP="000D5D22">
      <w:pPr>
        <w:spacing w:after="0" w:line="240" w:lineRule="auto"/>
        <w:ind w:left="4678"/>
        <w:jc w:val="both"/>
        <w:rPr>
          <w:rFonts w:ascii="Times New Roman" w:hAnsi="Times New Roman" w:cs="Times New Roman"/>
          <w:noProof w:val="0"/>
          <w:sz w:val="24"/>
          <w:szCs w:val="24"/>
        </w:rPr>
      </w:pPr>
    </w:p>
    <w:p w14:paraId="1F03335B" w14:textId="45F85389" w:rsidR="000851C8" w:rsidRDefault="000851C8" w:rsidP="000851C8">
      <w:pPr>
        <w:spacing w:after="0" w:line="240" w:lineRule="auto"/>
        <w:ind w:left="4678"/>
        <w:jc w:val="both"/>
        <w:rPr>
          <w:rFonts w:ascii="Times New Roman" w:hAnsi="Times New Roman" w:cs="Times New Roman"/>
          <w:noProof w:val="0"/>
          <w:sz w:val="24"/>
          <w:szCs w:val="24"/>
        </w:rPr>
      </w:pPr>
      <w:r>
        <w:rPr>
          <w:rFonts w:ascii="Times New Roman" w:hAnsi="Times New Roman" w:cs="Times New Roman"/>
          <w:noProof w:val="0"/>
          <w:sz w:val="24"/>
          <w:szCs w:val="24"/>
        </w:rPr>
        <w:t xml:space="preserve">Възз. </w:t>
      </w:r>
      <w:r w:rsidR="00975136">
        <w:rPr>
          <w:rFonts w:ascii="Times New Roman" w:hAnsi="Times New Roman" w:cs="Times New Roman"/>
          <w:noProof w:val="0"/>
          <w:sz w:val="24"/>
          <w:szCs w:val="24"/>
        </w:rPr>
        <w:t>г</w:t>
      </w:r>
      <w:r>
        <w:rPr>
          <w:rFonts w:ascii="Times New Roman" w:hAnsi="Times New Roman" w:cs="Times New Roman"/>
          <w:noProof w:val="0"/>
          <w:sz w:val="24"/>
          <w:szCs w:val="24"/>
        </w:rPr>
        <w:t>р. дело № 6528/ 2024г.</w:t>
      </w:r>
    </w:p>
    <w:p w14:paraId="42C4A1EA" w14:textId="58D5E660" w:rsidR="00126015" w:rsidRPr="000D5D22" w:rsidRDefault="000851C8" w:rsidP="000851C8">
      <w:pPr>
        <w:spacing w:after="0" w:line="240" w:lineRule="auto"/>
        <w:ind w:left="4678"/>
        <w:jc w:val="both"/>
        <w:rPr>
          <w:rFonts w:ascii="Times New Roman" w:hAnsi="Times New Roman" w:cs="Times New Roman"/>
          <w:noProof w:val="0"/>
          <w:color w:val="000000"/>
          <w:sz w:val="24"/>
          <w:szCs w:val="24"/>
        </w:rPr>
      </w:pPr>
      <w:r>
        <w:rPr>
          <w:rFonts w:ascii="Times New Roman" w:hAnsi="Times New Roman" w:cs="Times New Roman"/>
          <w:noProof w:val="0"/>
          <w:sz w:val="24"/>
          <w:szCs w:val="24"/>
          <w:lang w:val="en-US"/>
        </w:rPr>
        <w:t>III -</w:t>
      </w:r>
      <w:r>
        <w:rPr>
          <w:rFonts w:ascii="Times New Roman" w:hAnsi="Times New Roman" w:cs="Times New Roman"/>
          <w:noProof w:val="0"/>
          <w:sz w:val="24"/>
          <w:szCs w:val="24"/>
        </w:rPr>
        <w:t>в състав</w:t>
      </w:r>
    </w:p>
    <w:p w14:paraId="0C846CB8" w14:textId="77777777" w:rsidR="00126015" w:rsidRPr="000D5D22" w:rsidRDefault="00126015" w:rsidP="00126015">
      <w:pPr>
        <w:spacing w:after="0" w:line="240" w:lineRule="auto"/>
        <w:ind w:left="4678"/>
        <w:jc w:val="center"/>
        <w:rPr>
          <w:rFonts w:ascii="Times New Roman" w:hAnsi="Times New Roman" w:cs="Times New Roman"/>
          <w:noProof w:val="0"/>
          <w:color w:val="000000"/>
          <w:sz w:val="24"/>
          <w:szCs w:val="24"/>
        </w:rPr>
      </w:pPr>
    </w:p>
    <w:p w14:paraId="4F4B9919" w14:textId="25627726" w:rsidR="00126015" w:rsidRPr="000D5D22" w:rsidRDefault="00126015" w:rsidP="00126015">
      <w:pPr>
        <w:spacing w:after="0" w:line="240" w:lineRule="auto"/>
        <w:ind w:left="4678"/>
        <w:rPr>
          <w:rFonts w:ascii="Times New Roman" w:hAnsi="Times New Roman" w:cs="Times New Roman"/>
          <w:noProof w:val="0"/>
          <w:color w:val="000000"/>
          <w:sz w:val="24"/>
          <w:szCs w:val="24"/>
        </w:rPr>
      </w:pPr>
      <w:r w:rsidRPr="000D5D22">
        <w:rPr>
          <w:rFonts w:ascii="Times New Roman" w:hAnsi="Times New Roman" w:cs="Times New Roman"/>
          <w:noProof w:val="0"/>
          <w:color w:val="000000"/>
          <w:sz w:val="24"/>
          <w:szCs w:val="24"/>
        </w:rPr>
        <w:t xml:space="preserve">ОТГОВОР </w:t>
      </w:r>
      <w:r w:rsidR="000D5D22" w:rsidRPr="000D5D22">
        <w:rPr>
          <w:rFonts w:ascii="Times New Roman" w:hAnsi="Times New Roman" w:cs="Times New Roman"/>
          <w:noProof w:val="0"/>
          <w:color w:val="000000"/>
          <w:sz w:val="24"/>
          <w:szCs w:val="24"/>
        </w:rPr>
        <w:t xml:space="preserve">НА </w:t>
      </w:r>
      <w:r w:rsidR="000851C8">
        <w:rPr>
          <w:rFonts w:ascii="Times New Roman" w:hAnsi="Times New Roman" w:cs="Times New Roman"/>
          <w:noProof w:val="0"/>
          <w:color w:val="000000"/>
          <w:sz w:val="24"/>
          <w:szCs w:val="24"/>
        </w:rPr>
        <w:t xml:space="preserve">КАСАЦИОННА </w:t>
      </w:r>
      <w:r w:rsidRPr="000D5D22">
        <w:rPr>
          <w:rFonts w:ascii="Times New Roman" w:hAnsi="Times New Roman" w:cs="Times New Roman"/>
          <w:noProof w:val="0"/>
          <w:color w:val="000000"/>
          <w:sz w:val="24"/>
          <w:szCs w:val="24"/>
        </w:rPr>
        <w:t xml:space="preserve"> ЖАЛБА</w:t>
      </w:r>
    </w:p>
    <w:p w14:paraId="223D2E26" w14:textId="77777777" w:rsidR="00126015" w:rsidRPr="000D5D22" w:rsidRDefault="00126015" w:rsidP="00126015">
      <w:pPr>
        <w:spacing w:after="0" w:line="240" w:lineRule="auto"/>
        <w:ind w:left="4678"/>
        <w:jc w:val="both"/>
        <w:rPr>
          <w:rFonts w:ascii="Times New Roman" w:hAnsi="Times New Roman" w:cs="Times New Roman"/>
          <w:noProof w:val="0"/>
          <w:sz w:val="24"/>
          <w:szCs w:val="24"/>
        </w:rPr>
      </w:pPr>
    </w:p>
    <w:p w14:paraId="20202805" w14:textId="77777777" w:rsidR="00126015" w:rsidRPr="000D5D22" w:rsidRDefault="00126015" w:rsidP="00126015">
      <w:pPr>
        <w:spacing w:after="0" w:line="240" w:lineRule="auto"/>
        <w:ind w:left="4678"/>
        <w:jc w:val="both"/>
        <w:rPr>
          <w:rFonts w:ascii="Times New Roman" w:hAnsi="Times New Roman" w:cs="Times New Roman"/>
          <w:noProof w:val="0"/>
          <w:sz w:val="24"/>
          <w:szCs w:val="24"/>
        </w:rPr>
      </w:pPr>
    </w:p>
    <w:p w14:paraId="0CAC14D9" w14:textId="194ECE49" w:rsidR="00126015" w:rsidRPr="000D5D22" w:rsidRDefault="00126015" w:rsidP="00126015">
      <w:pPr>
        <w:spacing w:after="0" w:line="240" w:lineRule="auto"/>
        <w:ind w:left="4678"/>
        <w:jc w:val="both"/>
        <w:rPr>
          <w:rFonts w:ascii="Times New Roman" w:hAnsi="Times New Roman" w:cs="Times New Roman"/>
          <w:noProof w:val="0"/>
          <w:sz w:val="24"/>
          <w:szCs w:val="24"/>
        </w:rPr>
      </w:pPr>
      <w:r w:rsidRPr="000D5D22">
        <w:rPr>
          <w:rFonts w:ascii="Times New Roman" w:hAnsi="Times New Roman" w:cs="Times New Roman"/>
          <w:noProof w:val="0"/>
          <w:sz w:val="24"/>
          <w:szCs w:val="24"/>
        </w:rPr>
        <w:t>О</w:t>
      </w:r>
      <w:r w:rsidR="000D5D22" w:rsidRPr="000D5D22">
        <w:rPr>
          <w:rFonts w:ascii="Times New Roman" w:hAnsi="Times New Roman" w:cs="Times New Roman"/>
          <w:noProof w:val="0"/>
          <w:sz w:val="24"/>
          <w:szCs w:val="24"/>
        </w:rPr>
        <w:t xml:space="preserve">Т </w:t>
      </w:r>
      <w:r w:rsidRPr="000D5D22">
        <w:rPr>
          <w:rFonts w:ascii="Times New Roman" w:hAnsi="Times New Roman" w:cs="Times New Roman"/>
          <w:b/>
          <w:noProof w:val="0"/>
          <w:sz w:val="24"/>
          <w:szCs w:val="24"/>
        </w:rPr>
        <w:t>МАРИЕЛА МИХАЙЛОВА ОСТЕНД, ЕГН 6210306655,</w:t>
      </w:r>
      <w:r w:rsidRPr="000D5D22">
        <w:rPr>
          <w:rFonts w:ascii="Times New Roman" w:hAnsi="Times New Roman" w:cs="Times New Roman"/>
          <w:noProof w:val="0"/>
          <w:sz w:val="24"/>
          <w:szCs w:val="24"/>
        </w:rPr>
        <w:t xml:space="preserve"> с постоянен адрес: гр. София, ул. Асен Йорданов 17, вх.А, ет.1, ап.1, </w:t>
      </w:r>
    </w:p>
    <w:p w14:paraId="40A871D1" w14:textId="75D47F59" w:rsidR="00126015" w:rsidRPr="000D5D22" w:rsidRDefault="00126015" w:rsidP="00126015">
      <w:pPr>
        <w:spacing w:after="0" w:line="240" w:lineRule="auto"/>
        <w:ind w:left="4678"/>
        <w:jc w:val="both"/>
        <w:rPr>
          <w:rFonts w:ascii="Times New Roman" w:hAnsi="Times New Roman" w:cs="Times New Roman"/>
          <w:noProof w:val="0"/>
          <w:sz w:val="24"/>
          <w:szCs w:val="24"/>
        </w:rPr>
      </w:pPr>
      <w:r w:rsidRPr="000D5D22">
        <w:rPr>
          <w:rFonts w:ascii="Times New Roman" w:hAnsi="Times New Roman" w:cs="Times New Roman"/>
          <w:noProof w:val="0"/>
          <w:sz w:val="24"/>
          <w:szCs w:val="24"/>
        </w:rPr>
        <w:t xml:space="preserve">чрез АДВОКАТСКО </w:t>
      </w:r>
      <w:r w:rsidR="00356AD6">
        <w:rPr>
          <w:rFonts w:ascii="Times New Roman" w:hAnsi="Times New Roman" w:cs="Times New Roman"/>
          <w:noProof w:val="0"/>
          <w:sz w:val="24"/>
          <w:szCs w:val="24"/>
        </w:rPr>
        <w:t>СЪДРУЖИЕ</w:t>
      </w:r>
      <w:r w:rsidRPr="000D5D22">
        <w:rPr>
          <w:rFonts w:ascii="Times New Roman" w:hAnsi="Times New Roman" w:cs="Times New Roman"/>
          <w:noProof w:val="0"/>
          <w:sz w:val="24"/>
          <w:szCs w:val="24"/>
        </w:rPr>
        <w:t xml:space="preserve"> ”</w:t>
      </w:r>
      <w:r w:rsidR="00356AD6">
        <w:rPr>
          <w:rFonts w:ascii="Times New Roman" w:hAnsi="Times New Roman" w:cs="Times New Roman"/>
          <w:noProof w:val="0"/>
          <w:sz w:val="24"/>
          <w:szCs w:val="24"/>
        </w:rPr>
        <w:t>ДОЧЕВ и ГАЙДАРОВ</w:t>
      </w:r>
      <w:r w:rsidRPr="000D5D22">
        <w:rPr>
          <w:rFonts w:ascii="Times New Roman" w:hAnsi="Times New Roman" w:cs="Times New Roman"/>
          <w:noProof w:val="0"/>
          <w:sz w:val="24"/>
          <w:szCs w:val="24"/>
        </w:rPr>
        <w:t>”, ЕИК 17</w:t>
      </w:r>
      <w:r w:rsidR="00356AD6">
        <w:rPr>
          <w:rFonts w:ascii="Times New Roman" w:hAnsi="Times New Roman" w:cs="Times New Roman"/>
          <w:noProof w:val="0"/>
          <w:sz w:val="24"/>
          <w:szCs w:val="24"/>
        </w:rPr>
        <w:t>5992511</w:t>
      </w:r>
      <w:r w:rsidRPr="000D5D22">
        <w:rPr>
          <w:rFonts w:ascii="Times New Roman" w:hAnsi="Times New Roman" w:cs="Times New Roman"/>
          <w:noProof w:val="0"/>
          <w:sz w:val="24"/>
          <w:szCs w:val="24"/>
        </w:rPr>
        <w:t>, представлявано от адвокат Георги Дианов Гайдаров</w:t>
      </w:r>
    </w:p>
    <w:p w14:paraId="1923467B" w14:textId="77777777" w:rsidR="00126015" w:rsidRPr="000D5D22" w:rsidRDefault="00126015" w:rsidP="00126015">
      <w:pPr>
        <w:spacing w:after="0" w:line="240" w:lineRule="auto"/>
        <w:ind w:left="4678"/>
        <w:jc w:val="both"/>
        <w:rPr>
          <w:rFonts w:ascii="Times New Roman" w:hAnsi="Times New Roman" w:cs="Times New Roman"/>
          <w:noProof w:val="0"/>
          <w:sz w:val="24"/>
          <w:szCs w:val="24"/>
        </w:rPr>
      </w:pPr>
    </w:p>
    <w:p w14:paraId="73A45E37" w14:textId="62344C64" w:rsidR="00147043" w:rsidRPr="00A84EE3" w:rsidRDefault="000D5D22" w:rsidP="000D5D22">
      <w:pPr>
        <w:ind w:firstLine="708"/>
        <w:jc w:val="both"/>
        <w:rPr>
          <w:rFonts w:ascii="Times New Roman" w:hAnsi="Times New Roman" w:cs="Times New Roman"/>
          <w:sz w:val="24"/>
          <w:szCs w:val="24"/>
        </w:rPr>
      </w:pPr>
      <w:r w:rsidRPr="00A84EE3">
        <w:rPr>
          <w:rFonts w:ascii="Times New Roman" w:hAnsi="Times New Roman" w:cs="Times New Roman"/>
          <w:sz w:val="24"/>
          <w:szCs w:val="24"/>
        </w:rPr>
        <w:t xml:space="preserve">Уважаеми </w:t>
      </w:r>
      <w:r w:rsidR="000851C8">
        <w:rPr>
          <w:rFonts w:ascii="Times New Roman" w:hAnsi="Times New Roman" w:cs="Times New Roman"/>
          <w:sz w:val="24"/>
          <w:szCs w:val="24"/>
        </w:rPr>
        <w:t>върховни</w:t>
      </w:r>
      <w:r w:rsidRPr="00A84EE3">
        <w:rPr>
          <w:rFonts w:ascii="Times New Roman" w:hAnsi="Times New Roman" w:cs="Times New Roman"/>
          <w:sz w:val="24"/>
          <w:szCs w:val="24"/>
        </w:rPr>
        <w:t xml:space="preserve"> съдии, </w:t>
      </w:r>
    </w:p>
    <w:p w14:paraId="0640431E" w14:textId="388FE455" w:rsidR="000D5D22" w:rsidRPr="00A84EE3" w:rsidRDefault="00F948E0" w:rsidP="00A84EE3">
      <w:pPr>
        <w:ind w:firstLine="708"/>
        <w:jc w:val="both"/>
        <w:rPr>
          <w:rFonts w:ascii="Times New Roman" w:hAnsi="Times New Roman" w:cs="Times New Roman"/>
          <w:sz w:val="24"/>
          <w:szCs w:val="24"/>
          <w:shd w:val="clear" w:color="auto" w:fill="FFFFFF"/>
        </w:rPr>
      </w:pPr>
      <w:r>
        <w:rPr>
          <w:rFonts w:ascii="Times New Roman" w:hAnsi="Times New Roman" w:cs="Times New Roman"/>
          <w:sz w:val="24"/>
          <w:szCs w:val="24"/>
        </w:rPr>
        <w:t>Във връзка с подадена</w:t>
      </w:r>
      <w:r w:rsidR="000D5D22" w:rsidRPr="00A84EE3">
        <w:rPr>
          <w:rFonts w:ascii="Times New Roman" w:hAnsi="Times New Roman" w:cs="Times New Roman"/>
          <w:sz w:val="24"/>
          <w:szCs w:val="24"/>
        </w:rPr>
        <w:t xml:space="preserve"> Въззивна жалба, подадена от </w:t>
      </w:r>
      <w:r w:rsidR="00AA14F5">
        <w:rPr>
          <w:rFonts w:ascii="Times New Roman" w:hAnsi="Times New Roman" w:cs="Times New Roman"/>
          <w:sz w:val="24"/>
          <w:szCs w:val="24"/>
        </w:rPr>
        <w:t>„</w:t>
      </w:r>
      <w:r w:rsidR="000D5D22" w:rsidRPr="00A84EE3">
        <w:rPr>
          <w:rFonts w:ascii="Times New Roman" w:hAnsi="Times New Roman" w:cs="Times New Roman"/>
          <w:sz w:val="24"/>
          <w:szCs w:val="24"/>
        </w:rPr>
        <w:t>ИНТЕЛПИКС БЪЛГАРИЯ ИНВЕСТ ЕООД, ЕИК: 175110508 срещу Решение</w:t>
      </w:r>
      <w:r w:rsidR="000851C8">
        <w:rPr>
          <w:rFonts w:ascii="Times New Roman" w:hAnsi="Times New Roman" w:cs="Times New Roman"/>
          <w:sz w:val="24"/>
          <w:szCs w:val="24"/>
        </w:rPr>
        <w:t xml:space="preserve"> на СГС</w:t>
      </w:r>
      <w:r w:rsidR="00A84EE3" w:rsidRPr="00A84EE3">
        <w:rPr>
          <w:rFonts w:ascii="Times New Roman" w:hAnsi="Times New Roman" w:cs="Times New Roman"/>
          <w:sz w:val="24"/>
          <w:szCs w:val="24"/>
          <w:shd w:val="clear" w:color="auto" w:fill="FFFFFF"/>
        </w:rPr>
        <w:t xml:space="preserve"> в законоустановения срок подаваме нашия отговор, който моля да вземете предвид при постановяване на съдебния си акт.</w:t>
      </w:r>
    </w:p>
    <w:p w14:paraId="413FD12A" w14:textId="5C231E4E" w:rsidR="00A84EE3" w:rsidRDefault="00A84EE3" w:rsidP="00A84EE3">
      <w:pPr>
        <w:spacing w:after="0"/>
        <w:ind w:firstLine="720"/>
        <w:jc w:val="both"/>
        <w:rPr>
          <w:rFonts w:ascii="Times New Roman" w:hAnsi="Times New Roman" w:cs="Times New Roman"/>
          <w:b/>
          <w:sz w:val="24"/>
          <w:szCs w:val="24"/>
          <w:shd w:val="clear" w:color="auto" w:fill="FFFFFF"/>
        </w:rPr>
      </w:pPr>
      <w:r w:rsidRPr="00A84EE3">
        <w:rPr>
          <w:rFonts w:ascii="Times New Roman" w:hAnsi="Times New Roman" w:cs="Times New Roman"/>
          <w:sz w:val="24"/>
          <w:szCs w:val="24"/>
          <w:shd w:val="clear" w:color="auto" w:fill="FFFFFF"/>
        </w:rPr>
        <w:t>Считам</w:t>
      </w:r>
      <w:r>
        <w:rPr>
          <w:rFonts w:ascii="Times New Roman" w:hAnsi="Times New Roman" w:cs="Times New Roman"/>
          <w:sz w:val="24"/>
          <w:szCs w:val="24"/>
          <w:shd w:val="clear" w:color="auto" w:fill="FFFFFF"/>
        </w:rPr>
        <w:t>е</w:t>
      </w:r>
      <w:r w:rsidRPr="00A84EE3">
        <w:rPr>
          <w:rFonts w:ascii="Times New Roman" w:hAnsi="Times New Roman" w:cs="Times New Roman"/>
          <w:sz w:val="24"/>
          <w:szCs w:val="24"/>
          <w:shd w:val="clear" w:color="auto" w:fill="FFFFFF"/>
        </w:rPr>
        <w:t>, че</w:t>
      </w:r>
      <w:r w:rsidRPr="00A84EE3">
        <w:rPr>
          <w:rFonts w:ascii="Times New Roman" w:hAnsi="Times New Roman" w:cs="Times New Roman"/>
          <w:b/>
          <w:sz w:val="24"/>
          <w:szCs w:val="24"/>
          <w:shd w:val="clear" w:color="auto" w:fill="FFFFFF"/>
        </w:rPr>
        <w:t xml:space="preserve"> </w:t>
      </w:r>
      <w:r w:rsidRPr="00A84EE3">
        <w:rPr>
          <w:rFonts w:ascii="Times New Roman" w:hAnsi="Times New Roman" w:cs="Times New Roman"/>
          <w:sz w:val="24"/>
          <w:szCs w:val="24"/>
          <w:shd w:val="clear" w:color="auto" w:fill="FFFFFF"/>
        </w:rPr>
        <w:t xml:space="preserve">обжалваното решение е </w:t>
      </w:r>
      <w:r w:rsidRPr="00A84EE3">
        <w:rPr>
          <w:rFonts w:ascii="Times New Roman" w:hAnsi="Times New Roman" w:cs="Times New Roman"/>
          <w:b/>
          <w:sz w:val="24"/>
          <w:szCs w:val="24"/>
          <w:shd w:val="clear" w:color="auto" w:fill="FFFFFF"/>
        </w:rPr>
        <w:t>допустимо, правилно, законосъобразно и мотивирано,</w:t>
      </w:r>
      <w:r w:rsidRPr="00A84EE3">
        <w:rPr>
          <w:rFonts w:ascii="Times New Roman" w:hAnsi="Times New Roman" w:cs="Times New Roman"/>
          <w:sz w:val="24"/>
          <w:szCs w:val="24"/>
          <w:shd w:val="clear" w:color="auto" w:fill="FFFFFF"/>
        </w:rPr>
        <w:t xml:space="preserve"> а </w:t>
      </w:r>
      <w:r w:rsidR="003D092C">
        <w:rPr>
          <w:rFonts w:ascii="Times New Roman" w:hAnsi="Times New Roman" w:cs="Times New Roman"/>
          <w:b/>
          <w:sz w:val="24"/>
          <w:szCs w:val="24"/>
          <w:shd w:val="clear" w:color="auto" w:fill="FFFFFF"/>
        </w:rPr>
        <w:t>касационната жалба</w:t>
      </w:r>
      <w:r w:rsidRPr="00A84EE3">
        <w:rPr>
          <w:rFonts w:ascii="Times New Roman" w:hAnsi="Times New Roman" w:cs="Times New Roman"/>
          <w:b/>
          <w:sz w:val="24"/>
          <w:szCs w:val="24"/>
          <w:shd w:val="clear" w:color="auto" w:fill="FFFFFF"/>
        </w:rPr>
        <w:t xml:space="preserve"> – напълно неоснователна, поради което моля да </w:t>
      </w:r>
      <w:r w:rsidR="003D092C">
        <w:rPr>
          <w:rFonts w:ascii="Times New Roman" w:hAnsi="Times New Roman" w:cs="Times New Roman"/>
          <w:b/>
          <w:sz w:val="24"/>
          <w:szCs w:val="24"/>
          <w:shd w:val="clear" w:color="auto" w:fill="FFFFFF"/>
        </w:rPr>
        <w:t>не допуснете до касационно обжалване атакуваното въззивно решение.</w:t>
      </w:r>
    </w:p>
    <w:p w14:paraId="4A4E7AAA" w14:textId="3FC4ADEA" w:rsidR="003D092C" w:rsidRDefault="003D092C" w:rsidP="00A84EE3">
      <w:pPr>
        <w:spacing w:after="0"/>
        <w:ind w:firstLine="720"/>
        <w:jc w:val="both"/>
        <w:rPr>
          <w:rFonts w:ascii="Times New Roman" w:hAnsi="Times New Roman" w:cs="Times New Roman"/>
          <w:b/>
          <w:sz w:val="24"/>
          <w:szCs w:val="24"/>
          <w:shd w:val="clear" w:color="auto" w:fill="FFFFFF"/>
        </w:rPr>
      </w:pPr>
    </w:p>
    <w:p w14:paraId="59ABC96D" w14:textId="69820F38" w:rsidR="003D092C" w:rsidRDefault="003D092C" w:rsidP="00996437">
      <w:pPr>
        <w:spacing w:after="0"/>
        <w:ind w:firstLine="709"/>
        <w:jc w:val="both"/>
        <w:rPr>
          <w:rFonts w:ascii="Times New Roman" w:hAnsi="Times New Roman" w:cs="Times New Roman"/>
          <w:sz w:val="24"/>
          <w:szCs w:val="24"/>
          <w:shd w:val="clear" w:color="auto" w:fill="FFFFFF"/>
        </w:rPr>
      </w:pPr>
      <w:r>
        <w:rPr>
          <w:rFonts w:ascii="Times New Roman" w:hAnsi="Times New Roman" w:cs="Times New Roman"/>
          <w:bCs/>
          <w:sz w:val="24"/>
          <w:szCs w:val="24"/>
        </w:rPr>
        <w:t>В началото на нашето изложение, ще посочим на какви изисквания трябва да отговорят формулираните въпроси</w:t>
      </w:r>
      <w:r>
        <w:rPr>
          <w:rFonts w:ascii="Times New Roman" w:hAnsi="Times New Roman" w:cs="Times New Roman"/>
          <w:sz w:val="24"/>
          <w:szCs w:val="24"/>
          <w:shd w:val="clear" w:color="auto" w:fill="FFFFFF"/>
        </w:rPr>
        <w:t>, които са посочени в точка 1 от ТР 1/2009г. на ВКС, съгласно който „правния въпрос от значение за изхода на конкретно дело, разрешен в обжалваното въззивно  решение, е този, който е включен в предмета на спора и е обусловил правните изводи на съда по конкретното дело. Касаторът е длъжен да изложи ясна и точна формулировка на правния въпрос от значение за изхода на конкретното дело, разрешен в обжалваното решение, като ВКС не е длъжен да го изведе от изложението на касационната жалба</w:t>
      </w:r>
      <w:r>
        <w:rPr>
          <w:rFonts w:ascii="Times New Roman" w:hAnsi="Times New Roman" w:cs="Times New Roman"/>
          <w:sz w:val="24"/>
          <w:szCs w:val="24"/>
          <w:shd w:val="clear" w:color="auto" w:fill="FFFFFF"/>
          <w:lang w:val="en-US"/>
        </w:rPr>
        <w:t>”</w:t>
      </w:r>
      <w:r>
        <w:rPr>
          <w:rFonts w:ascii="Times New Roman" w:hAnsi="Times New Roman" w:cs="Times New Roman"/>
          <w:sz w:val="24"/>
          <w:szCs w:val="24"/>
          <w:shd w:val="clear" w:color="auto" w:fill="FFFFFF"/>
        </w:rPr>
        <w:t>.</w:t>
      </w:r>
    </w:p>
    <w:p w14:paraId="7D30D042" w14:textId="50D24C70" w:rsidR="003D092C" w:rsidRDefault="003D092C" w:rsidP="003D092C">
      <w:pPr>
        <w:spacing w:after="0"/>
        <w:ind w:firstLine="709"/>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Реално в касационната жалба са посочени два въпроса, които са взаимно обсосновани един от друг.</w:t>
      </w:r>
    </w:p>
    <w:p w14:paraId="2ECB56E1" w14:textId="5368AA81" w:rsidR="003D092C" w:rsidRDefault="003D092C" w:rsidP="003D092C">
      <w:pPr>
        <w:spacing w:after="0"/>
        <w:ind w:firstLine="709"/>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Въпросите са допустимо ли е съдът да прави самостоятелна пре</w:t>
      </w:r>
      <w:r w:rsidR="00996437">
        <w:rPr>
          <w:rFonts w:ascii="Times New Roman" w:hAnsi="Times New Roman" w:cs="Times New Roman"/>
          <w:sz w:val="24"/>
          <w:szCs w:val="24"/>
          <w:shd w:val="clear" w:color="auto" w:fill="FFFFFF"/>
        </w:rPr>
        <w:t>ц</w:t>
      </w:r>
      <w:r>
        <w:rPr>
          <w:rFonts w:ascii="Times New Roman" w:hAnsi="Times New Roman" w:cs="Times New Roman"/>
          <w:sz w:val="24"/>
          <w:szCs w:val="24"/>
          <w:shd w:val="clear" w:color="auto" w:fill="FFFFFF"/>
        </w:rPr>
        <w:t>енка на квот</w:t>
      </w:r>
      <w:r w:rsidR="00996437">
        <w:rPr>
          <w:rFonts w:ascii="Times New Roman" w:hAnsi="Times New Roman" w:cs="Times New Roman"/>
          <w:sz w:val="24"/>
          <w:szCs w:val="24"/>
          <w:shd w:val="clear" w:color="auto" w:fill="FFFFFF"/>
        </w:rPr>
        <w:t>и</w:t>
      </w:r>
      <w:r>
        <w:rPr>
          <w:rFonts w:ascii="Times New Roman" w:hAnsi="Times New Roman" w:cs="Times New Roman"/>
          <w:sz w:val="24"/>
          <w:szCs w:val="24"/>
          <w:shd w:val="clear" w:color="auto" w:fill="FFFFFF"/>
        </w:rPr>
        <w:t>те при делба при правна и фактическа сложност  на определянето им, след като  е поискано допускане на съдебно-техническа експертиза</w:t>
      </w:r>
      <w:r w:rsidR="00996437">
        <w:rPr>
          <w:rFonts w:ascii="Times New Roman" w:hAnsi="Times New Roman" w:cs="Times New Roman"/>
          <w:sz w:val="24"/>
          <w:szCs w:val="24"/>
          <w:shd w:val="clear" w:color="auto" w:fill="FFFFFF"/>
        </w:rPr>
        <w:t>.</w:t>
      </w:r>
    </w:p>
    <w:p w14:paraId="079AC626" w14:textId="73E1EADF" w:rsidR="00242BB8" w:rsidRPr="00996437" w:rsidRDefault="003D092C" w:rsidP="00996437">
      <w:pPr>
        <w:pStyle w:val="a3"/>
        <w:numPr>
          <w:ilvl w:val="0"/>
          <w:numId w:val="3"/>
        </w:numPr>
        <w:spacing w:after="0"/>
        <w:jc w:val="both"/>
        <w:rPr>
          <w:rFonts w:ascii="Times New Roman" w:hAnsi="Times New Roman" w:cs="Times New Roman"/>
          <w:noProof w:val="0"/>
          <w:sz w:val="24"/>
          <w:szCs w:val="24"/>
          <w:shd w:val="clear" w:color="auto" w:fill="FFFFFF"/>
        </w:rPr>
      </w:pPr>
      <w:r>
        <w:rPr>
          <w:rFonts w:ascii="Times New Roman" w:hAnsi="Times New Roman" w:cs="Times New Roman"/>
          <w:noProof w:val="0"/>
          <w:sz w:val="24"/>
          <w:szCs w:val="24"/>
          <w:shd w:val="clear" w:color="auto" w:fill="FFFFFF"/>
        </w:rPr>
        <w:lastRenderedPageBreak/>
        <w:t xml:space="preserve">Има ли съдът задължение да допусне </w:t>
      </w:r>
      <w:r w:rsidR="00242BB8">
        <w:rPr>
          <w:rFonts w:ascii="Times New Roman" w:hAnsi="Times New Roman" w:cs="Times New Roman"/>
          <w:noProof w:val="0"/>
          <w:sz w:val="24"/>
          <w:szCs w:val="24"/>
          <w:shd w:val="clear" w:color="auto" w:fill="FFFFFF"/>
        </w:rPr>
        <w:t>служебна експертиза , когато тя е нужна за постановяване на решение по делото?</w:t>
      </w:r>
    </w:p>
    <w:p w14:paraId="6C82B099" w14:textId="77777777" w:rsidR="00A84EE3" w:rsidRDefault="00A84EE3" w:rsidP="00242BB8">
      <w:pPr>
        <w:spacing w:after="0"/>
        <w:jc w:val="both"/>
        <w:rPr>
          <w:rFonts w:ascii="Times New Roman" w:hAnsi="Times New Roman" w:cs="Times New Roman"/>
          <w:sz w:val="24"/>
          <w:szCs w:val="24"/>
          <w:shd w:val="clear" w:color="auto" w:fill="FFFFFF"/>
        </w:rPr>
      </w:pPr>
    </w:p>
    <w:p w14:paraId="0FAC70DC" w14:textId="6C919602" w:rsidR="00840BF9" w:rsidRDefault="00840BF9" w:rsidP="00AF249B">
      <w:pPr>
        <w:spacing w:after="0"/>
        <w:ind w:firstLine="720"/>
        <w:jc w:val="both"/>
        <w:rPr>
          <w:rFonts w:ascii="Times New Roman" w:hAnsi="Times New Roman" w:cs="Times New Roman"/>
          <w:sz w:val="24"/>
          <w:szCs w:val="24"/>
        </w:rPr>
      </w:pPr>
      <w:r>
        <w:rPr>
          <w:rFonts w:ascii="Times New Roman" w:hAnsi="Times New Roman" w:cs="Times New Roman"/>
          <w:sz w:val="24"/>
          <w:szCs w:val="24"/>
        </w:rPr>
        <w:t>По отношение на искането на насрещната страна за допускане на съдебно-техническа експертиза бих искал да представя кратка хронология на събитията по това дело</w:t>
      </w:r>
      <w:r w:rsidR="000617FA">
        <w:rPr>
          <w:rFonts w:ascii="Times New Roman" w:hAnsi="Times New Roman" w:cs="Times New Roman"/>
          <w:sz w:val="24"/>
          <w:szCs w:val="24"/>
        </w:rPr>
        <w:t xml:space="preserve">, свързани с назначаването на съдебно-техническата експертиза. </w:t>
      </w:r>
    </w:p>
    <w:p w14:paraId="71E312E4" w14:textId="77777777" w:rsidR="000617FA" w:rsidRDefault="000617FA" w:rsidP="00AF249B">
      <w:pPr>
        <w:spacing w:after="0"/>
        <w:ind w:firstLine="720"/>
        <w:jc w:val="both"/>
        <w:rPr>
          <w:rFonts w:ascii="Times New Roman" w:hAnsi="Times New Roman" w:cs="Times New Roman"/>
          <w:sz w:val="24"/>
          <w:szCs w:val="24"/>
        </w:rPr>
      </w:pPr>
    </w:p>
    <w:p w14:paraId="75826F8D" w14:textId="216D46C8" w:rsidR="000617FA" w:rsidRDefault="000617FA" w:rsidP="000617FA">
      <w:pPr>
        <w:spacing w:after="0"/>
        <w:ind w:firstLine="720"/>
        <w:jc w:val="both"/>
        <w:rPr>
          <w:rFonts w:ascii="Times New Roman" w:hAnsi="Times New Roman" w:cs="Times New Roman"/>
          <w:sz w:val="24"/>
          <w:szCs w:val="24"/>
          <w:u w:val="single"/>
        </w:rPr>
      </w:pPr>
      <w:r w:rsidRPr="000617FA">
        <w:rPr>
          <w:rFonts w:ascii="Times New Roman" w:hAnsi="Times New Roman" w:cs="Times New Roman"/>
          <w:sz w:val="24"/>
          <w:szCs w:val="24"/>
        </w:rPr>
        <w:t>Още с отговора на исковата молба е направено искане за назначаване на съдебно-техническа експертиза</w:t>
      </w:r>
      <w:r w:rsidR="00F948E0">
        <w:rPr>
          <w:rFonts w:ascii="Times New Roman" w:hAnsi="Times New Roman" w:cs="Times New Roman"/>
          <w:sz w:val="24"/>
          <w:szCs w:val="24"/>
        </w:rPr>
        <w:t>, която да отговори на въпроса какви са наследствените квоти</w:t>
      </w:r>
      <w:r w:rsidRPr="000617FA">
        <w:rPr>
          <w:rFonts w:ascii="Times New Roman" w:hAnsi="Times New Roman" w:cs="Times New Roman"/>
          <w:sz w:val="24"/>
          <w:szCs w:val="24"/>
        </w:rPr>
        <w:t>. На 12.10.2023г. в  открито съдебно заседание Съдът</w:t>
      </w:r>
      <w:r>
        <w:rPr>
          <w:rFonts w:ascii="Times New Roman" w:hAnsi="Times New Roman" w:cs="Times New Roman"/>
          <w:sz w:val="24"/>
          <w:szCs w:val="24"/>
        </w:rPr>
        <w:t xml:space="preserve"> </w:t>
      </w:r>
      <w:r w:rsidRPr="000617FA">
        <w:rPr>
          <w:rFonts w:ascii="Times New Roman" w:hAnsi="Times New Roman" w:cs="Times New Roman"/>
          <w:sz w:val="24"/>
          <w:szCs w:val="24"/>
        </w:rPr>
        <w:t xml:space="preserve"> с Определение</w:t>
      </w:r>
      <w:r w:rsidR="00F948E0">
        <w:rPr>
          <w:rFonts w:ascii="Times New Roman" w:hAnsi="Times New Roman" w:cs="Times New Roman"/>
          <w:sz w:val="24"/>
          <w:szCs w:val="24"/>
        </w:rPr>
        <w:t xml:space="preserve"> правилно</w:t>
      </w:r>
      <w:r w:rsidRPr="000617FA">
        <w:rPr>
          <w:rFonts w:ascii="Times New Roman" w:hAnsi="Times New Roman" w:cs="Times New Roman"/>
          <w:sz w:val="24"/>
          <w:szCs w:val="24"/>
        </w:rPr>
        <w:t xml:space="preserve"> съобрази, че е</w:t>
      </w:r>
      <w:r>
        <w:rPr>
          <w:rFonts w:ascii="Times New Roman" w:hAnsi="Times New Roman" w:cs="Times New Roman"/>
          <w:sz w:val="24"/>
          <w:szCs w:val="24"/>
        </w:rPr>
        <w:t xml:space="preserve"> </w:t>
      </w:r>
      <w:r w:rsidRPr="000617FA">
        <w:rPr>
          <w:rFonts w:ascii="Times New Roman" w:hAnsi="Times New Roman" w:cs="Times New Roman"/>
          <w:sz w:val="24"/>
          <w:szCs w:val="24"/>
        </w:rPr>
        <w:t xml:space="preserve">формулирана задача, чийто </w:t>
      </w:r>
      <w:r w:rsidR="0096072F">
        <w:rPr>
          <w:rFonts w:ascii="Times New Roman" w:hAnsi="Times New Roman" w:cs="Times New Roman"/>
          <w:sz w:val="24"/>
          <w:szCs w:val="24"/>
        </w:rPr>
        <w:t>„</w:t>
      </w:r>
      <w:r w:rsidRPr="000617FA">
        <w:rPr>
          <w:rFonts w:ascii="Times New Roman" w:hAnsi="Times New Roman" w:cs="Times New Roman"/>
          <w:sz w:val="24"/>
          <w:szCs w:val="24"/>
        </w:rPr>
        <w:t>отговор би съдържал правни изводи</w:t>
      </w:r>
      <w:r w:rsidR="0096072F">
        <w:rPr>
          <w:rFonts w:ascii="Times New Roman" w:hAnsi="Times New Roman" w:cs="Times New Roman"/>
          <w:sz w:val="24"/>
          <w:szCs w:val="24"/>
        </w:rPr>
        <w:t>“</w:t>
      </w:r>
      <w:r>
        <w:rPr>
          <w:rFonts w:ascii="Times New Roman" w:hAnsi="Times New Roman" w:cs="Times New Roman"/>
          <w:sz w:val="24"/>
          <w:szCs w:val="24"/>
        </w:rPr>
        <w:t xml:space="preserve"> и </w:t>
      </w:r>
      <w:r w:rsidRPr="000617FA">
        <w:rPr>
          <w:rFonts w:ascii="Times New Roman" w:hAnsi="Times New Roman" w:cs="Times New Roman"/>
          <w:sz w:val="24"/>
          <w:szCs w:val="24"/>
        </w:rPr>
        <w:t xml:space="preserve">даде едноседмичен срок на ответната страна да формулира доказателсвтени искания. </w:t>
      </w:r>
      <w:r w:rsidR="00F948E0">
        <w:rPr>
          <w:rFonts w:ascii="Times New Roman" w:hAnsi="Times New Roman" w:cs="Times New Roman"/>
          <w:sz w:val="24"/>
          <w:szCs w:val="24"/>
        </w:rPr>
        <w:t xml:space="preserve">Ответникът в първоинстанционното производство </w:t>
      </w:r>
      <w:r w:rsidRPr="000617FA">
        <w:rPr>
          <w:rFonts w:ascii="Times New Roman" w:hAnsi="Times New Roman" w:cs="Times New Roman"/>
          <w:sz w:val="24"/>
          <w:szCs w:val="24"/>
        </w:rPr>
        <w:t xml:space="preserve">не подаде молба в предоставения срок, което доведе единствено до забавянето на делото, но не и до изясняване на фактическата обстановка по него. </w:t>
      </w:r>
      <w:r w:rsidR="0096072F">
        <w:rPr>
          <w:rFonts w:ascii="Times New Roman" w:hAnsi="Times New Roman" w:cs="Times New Roman"/>
          <w:sz w:val="24"/>
          <w:szCs w:val="24"/>
        </w:rPr>
        <w:t>Е</w:t>
      </w:r>
      <w:r w:rsidRPr="000617FA">
        <w:rPr>
          <w:rFonts w:ascii="Times New Roman" w:hAnsi="Times New Roman" w:cs="Times New Roman"/>
          <w:sz w:val="24"/>
          <w:szCs w:val="24"/>
        </w:rPr>
        <w:t xml:space="preserve">кспертиза не </w:t>
      </w:r>
      <w:r w:rsidR="0096072F">
        <w:rPr>
          <w:rFonts w:ascii="Times New Roman" w:hAnsi="Times New Roman" w:cs="Times New Roman"/>
          <w:sz w:val="24"/>
          <w:szCs w:val="24"/>
        </w:rPr>
        <w:t>е</w:t>
      </w:r>
      <w:r w:rsidRPr="000617FA">
        <w:rPr>
          <w:rFonts w:ascii="Times New Roman" w:hAnsi="Times New Roman" w:cs="Times New Roman"/>
          <w:sz w:val="24"/>
          <w:szCs w:val="24"/>
        </w:rPr>
        <w:t xml:space="preserve"> изначално необходима, тъй като установяването на квотите е изцяло правен въпрос и назначаването на експертаза би съдържал правни изводи за изясняването на които НЕ са необходими специални знания от областта на науката, изкуствата,техниката, занаятите и др. </w:t>
      </w:r>
      <w:r w:rsidRPr="000617FA">
        <w:rPr>
          <w:rFonts w:ascii="Times New Roman" w:hAnsi="Times New Roman" w:cs="Times New Roman"/>
          <w:sz w:val="24"/>
          <w:szCs w:val="24"/>
          <w:u w:val="single"/>
        </w:rPr>
        <w:t>Единствената причина да се иска такава е забаването и шиканирането на процеса.</w:t>
      </w:r>
    </w:p>
    <w:p w14:paraId="318EE3CF" w14:textId="77777777" w:rsidR="000617FA" w:rsidRDefault="000617FA" w:rsidP="000617FA">
      <w:pPr>
        <w:spacing w:after="0"/>
        <w:ind w:firstLine="720"/>
        <w:jc w:val="both"/>
        <w:rPr>
          <w:rFonts w:ascii="Times New Roman" w:hAnsi="Times New Roman" w:cs="Times New Roman"/>
          <w:sz w:val="24"/>
          <w:szCs w:val="24"/>
        </w:rPr>
      </w:pPr>
    </w:p>
    <w:p w14:paraId="6D2F9256" w14:textId="57B04EA2" w:rsidR="000617FA" w:rsidRDefault="000617FA" w:rsidP="000617FA">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Още повече на 14.11.2023г. </w:t>
      </w:r>
      <w:r w:rsidR="00F948E0">
        <w:rPr>
          <w:rFonts w:ascii="Times New Roman" w:hAnsi="Times New Roman" w:cs="Times New Roman"/>
          <w:sz w:val="24"/>
          <w:szCs w:val="24"/>
        </w:rPr>
        <w:t xml:space="preserve">в открито съдебно заседание </w:t>
      </w:r>
      <w:r>
        <w:rPr>
          <w:rFonts w:ascii="Times New Roman" w:hAnsi="Times New Roman" w:cs="Times New Roman"/>
          <w:sz w:val="24"/>
          <w:szCs w:val="24"/>
        </w:rPr>
        <w:t>процесуалния</w:t>
      </w:r>
      <w:r w:rsidR="00F948E0">
        <w:rPr>
          <w:rFonts w:ascii="Times New Roman" w:hAnsi="Times New Roman" w:cs="Times New Roman"/>
          <w:sz w:val="24"/>
          <w:szCs w:val="24"/>
        </w:rPr>
        <w:t>т</w:t>
      </w:r>
      <w:r>
        <w:rPr>
          <w:rFonts w:ascii="Times New Roman" w:hAnsi="Times New Roman" w:cs="Times New Roman"/>
          <w:sz w:val="24"/>
          <w:szCs w:val="24"/>
        </w:rPr>
        <w:t xml:space="preserve"> представител на „</w:t>
      </w:r>
      <w:r w:rsidRPr="00A84EE3">
        <w:rPr>
          <w:rFonts w:ascii="Times New Roman" w:hAnsi="Times New Roman" w:cs="Times New Roman"/>
          <w:sz w:val="24"/>
          <w:szCs w:val="24"/>
        </w:rPr>
        <w:t>ИНТЕЛПИКС БЪЛГАРИЯ ИНВЕСТ ЕООД, ЕИК: 175110508</w:t>
      </w:r>
      <w:r>
        <w:rPr>
          <w:rFonts w:ascii="Times New Roman" w:hAnsi="Times New Roman" w:cs="Times New Roman"/>
          <w:sz w:val="24"/>
          <w:szCs w:val="24"/>
        </w:rPr>
        <w:t xml:space="preserve"> категорично заявява: </w:t>
      </w:r>
      <w:r w:rsidRPr="000617FA">
        <w:rPr>
          <w:rFonts w:ascii="Times New Roman" w:hAnsi="Times New Roman" w:cs="Times New Roman"/>
          <w:i/>
          <w:iCs/>
          <w:sz w:val="24"/>
          <w:szCs w:val="24"/>
        </w:rPr>
        <w:t>„Отказвам се от искането си за експертиза по отношение на определяне на квотите на съделителите.“</w:t>
      </w:r>
      <w:r>
        <w:rPr>
          <w:rFonts w:ascii="Times New Roman" w:hAnsi="Times New Roman" w:cs="Times New Roman"/>
          <w:sz w:val="24"/>
          <w:szCs w:val="24"/>
        </w:rPr>
        <w:t xml:space="preserve"> Същото е поместено на страница 2 от Протокола </w:t>
      </w:r>
      <w:r w:rsidR="0096072F">
        <w:rPr>
          <w:rFonts w:ascii="Times New Roman" w:hAnsi="Times New Roman" w:cs="Times New Roman"/>
          <w:sz w:val="24"/>
          <w:szCs w:val="24"/>
        </w:rPr>
        <w:t>от</w:t>
      </w:r>
      <w:r>
        <w:rPr>
          <w:rFonts w:ascii="Times New Roman" w:hAnsi="Times New Roman" w:cs="Times New Roman"/>
          <w:sz w:val="24"/>
          <w:szCs w:val="24"/>
        </w:rPr>
        <w:t xml:space="preserve"> </w:t>
      </w:r>
      <w:r w:rsidR="0096072F">
        <w:rPr>
          <w:rFonts w:ascii="Times New Roman" w:hAnsi="Times New Roman" w:cs="Times New Roman"/>
          <w:sz w:val="24"/>
          <w:szCs w:val="24"/>
        </w:rPr>
        <w:t>посоче</w:t>
      </w:r>
      <w:r>
        <w:rPr>
          <w:rFonts w:ascii="Times New Roman" w:hAnsi="Times New Roman" w:cs="Times New Roman"/>
          <w:sz w:val="24"/>
          <w:szCs w:val="24"/>
        </w:rPr>
        <w:t>ното съдебно заседание.</w:t>
      </w:r>
    </w:p>
    <w:p w14:paraId="21C58AD9" w14:textId="2D165DD9" w:rsidR="00242BB8" w:rsidRDefault="00242BB8" w:rsidP="000617FA">
      <w:pPr>
        <w:spacing w:after="0"/>
        <w:ind w:firstLine="720"/>
        <w:jc w:val="both"/>
        <w:rPr>
          <w:rFonts w:ascii="Times New Roman" w:hAnsi="Times New Roman" w:cs="Times New Roman"/>
          <w:sz w:val="24"/>
          <w:szCs w:val="24"/>
        </w:rPr>
      </w:pPr>
      <w:r>
        <w:rPr>
          <w:rFonts w:ascii="Times New Roman" w:hAnsi="Times New Roman" w:cs="Times New Roman"/>
          <w:sz w:val="24"/>
          <w:szCs w:val="24"/>
        </w:rPr>
        <w:t>Същото искане бе направено и пред въззивната инстанция и тя правилно го отказа. Всъщност, ако такава експертиза беше допусната, тогава въззивната интанция щеше да изв</w:t>
      </w:r>
      <w:r w:rsidR="003F45B5">
        <w:rPr>
          <w:rFonts w:ascii="Times New Roman" w:hAnsi="Times New Roman" w:cs="Times New Roman"/>
          <w:sz w:val="24"/>
          <w:szCs w:val="24"/>
        </w:rPr>
        <w:t>ъ</w:t>
      </w:r>
      <w:r>
        <w:rPr>
          <w:rFonts w:ascii="Times New Roman" w:hAnsi="Times New Roman" w:cs="Times New Roman"/>
          <w:sz w:val="24"/>
          <w:szCs w:val="24"/>
        </w:rPr>
        <w:t>рши процесуално нарушение, поради което въззивното решение не страда от пороците, посочени в касационната жалба.</w:t>
      </w:r>
    </w:p>
    <w:p w14:paraId="506B0E46" w14:textId="33C637E9" w:rsidR="00242BB8" w:rsidRDefault="00242BB8" w:rsidP="000617FA">
      <w:pPr>
        <w:spacing w:after="0"/>
        <w:ind w:firstLine="720"/>
        <w:jc w:val="both"/>
        <w:rPr>
          <w:rFonts w:ascii="Times New Roman" w:hAnsi="Times New Roman" w:cs="Times New Roman"/>
          <w:sz w:val="24"/>
          <w:szCs w:val="24"/>
        </w:rPr>
      </w:pPr>
      <w:r>
        <w:rPr>
          <w:rFonts w:ascii="Times New Roman" w:hAnsi="Times New Roman" w:cs="Times New Roman"/>
          <w:sz w:val="24"/>
          <w:szCs w:val="24"/>
        </w:rPr>
        <w:t>Съгласно член 195</w:t>
      </w:r>
      <w:r w:rsidR="003F45B5">
        <w:rPr>
          <w:rFonts w:ascii="Times New Roman" w:hAnsi="Times New Roman" w:cs="Times New Roman"/>
          <w:sz w:val="24"/>
          <w:szCs w:val="24"/>
        </w:rPr>
        <w:t>,</w:t>
      </w:r>
      <w:r>
        <w:rPr>
          <w:rFonts w:ascii="Times New Roman" w:hAnsi="Times New Roman" w:cs="Times New Roman"/>
          <w:sz w:val="24"/>
          <w:szCs w:val="24"/>
        </w:rPr>
        <w:t xml:space="preserve"> </w:t>
      </w:r>
      <w:r w:rsidR="003F45B5">
        <w:rPr>
          <w:rFonts w:ascii="Times New Roman" w:hAnsi="Times New Roman" w:cs="Times New Roman"/>
          <w:sz w:val="24"/>
          <w:szCs w:val="24"/>
        </w:rPr>
        <w:t>а</w:t>
      </w:r>
      <w:r>
        <w:rPr>
          <w:rFonts w:ascii="Times New Roman" w:hAnsi="Times New Roman" w:cs="Times New Roman"/>
          <w:sz w:val="24"/>
          <w:szCs w:val="24"/>
        </w:rPr>
        <w:t>л.1 ГПК  вещо лице се назначава, когато  има нужда за изя</w:t>
      </w:r>
      <w:r w:rsidR="004123E1">
        <w:rPr>
          <w:rFonts w:ascii="Times New Roman" w:hAnsi="Times New Roman" w:cs="Times New Roman"/>
          <w:sz w:val="24"/>
          <w:szCs w:val="24"/>
        </w:rPr>
        <w:t>с</w:t>
      </w:r>
      <w:r>
        <w:rPr>
          <w:rFonts w:ascii="Times New Roman" w:hAnsi="Times New Roman" w:cs="Times New Roman"/>
          <w:sz w:val="24"/>
          <w:szCs w:val="24"/>
        </w:rPr>
        <w:t>няване на някои възникнали по делото въпроси, за които са необходими специални знания из областта на науката, изкуството, занятите и други.</w:t>
      </w:r>
    </w:p>
    <w:p w14:paraId="36084104" w14:textId="0263204D" w:rsidR="00242BB8" w:rsidRDefault="00242BB8" w:rsidP="000617FA">
      <w:pPr>
        <w:spacing w:after="0"/>
        <w:ind w:firstLine="720"/>
        <w:jc w:val="both"/>
        <w:rPr>
          <w:rFonts w:ascii="Times New Roman" w:hAnsi="Times New Roman" w:cs="Times New Roman"/>
          <w:sz w:val="24"/>
          <w:szCs w:val="24"/>
        </w:rPr>
      </w:pPr>
      <w:r>
        <w:rPr>
          <w:rFonts w:ascii="Times New Roman" w:hAnsi="Times New Roman" w:cs="Times New Roman"/>
          <w:sz w:val="24"/>
          <w:szCs w:val="24"/>
        </w:rPr>
        <w:t>В правото съществува необорима през</w:t>
      </w:r>
      <w:r w:rsidR="00AB69ED">
        <w:rPr>
          <w:rFonts w:ascii="Times New Roman" w:hAnsi="Times New Roman" w:cs="Times New Roman"/>
          <w:sz w:val="24"/>
          <w:szCs w:val="24"/>
        </w:rPr>
        <w:t>у</w:t>
      </w:r>
      <w:r>
        <w:rPr>
          <w:rFonts w:ascii="Times New Roman" w:hAnsi="Times New Roman" w:cs="Times New Roman"/>
          <w:sz w:val="24"/>
          <w:szCs w:val="24"/>
        </w:rPr>
        <w:t>мпция, че съдът знае закона. Тоест съдът има необходимата правна експертиза, за да реши делото. Вещото лице следва да има компетентност по различен от правото въпрос, която може да доведе д</w:t>
      </w:r>
      <w:r w:rsidR="00AB69ED">
        <w:rPr>
          <w:rFonts w:ascii="Times New Roman" w:hAnsi="Times New Roman" w:cs="Times New Roman"/>
          <w:sz w:val="24"/>
          <w:szCs w:val="24"/>
        </w:rPr>
        <w:t>о</w:t>
      </w:r>
      <w:r>
        <w:rPr>
          <w:rFonts w:ascii="Times New Roman" w:hAnsi="Times New Roman" w:cs="Times New Roman"/>
          <w:sz w:val="24"/>
          <w:szCs w:val="24"/>
        </w:rPr>
        <w:t xml:space="preserve"> изясняване на факти и обстоятелства по делото.</w:t>
      </w:r>
    </w:p>
    <w:p w14:paraId="5E98A3FC" w14:textId="42923F57" w:rsidR="005F3A1A" w:rsidRDefault="005F3A1A" w:rsidP="000617FA">
      <w:pPr>
        <w:spacing w:after="0"/>
        <w:ind w:firstLine="720"/>
        <w:jc w:val="both"/>
        <w:rPr>
          <w:rFonts w:ascii="Times New Roman" w:hAnsi="Times New Roman" w:cs="Times New Roman"/>
          <w:sz w:val="24"/>
          <w:szCs w:val="24"/>
        </w:rPr>
      </w:pPr>
      <w:r>
        <w:rPr>
          <w:rFonts w:ascii="Times New Roman" w:hAnsi="Times New Roman" w:cs="Times New Roman"/>
          <w:sz w:val="24"/>
          <w:szCs w:val="24"/>
        </w:rPr>
        <w:t>Съотнесено към конретния казус възражението на насрещната страна е, че понеже на</w:t>
      </w:r>
      <w:r w:rsidR="00AB69ED">
        <w:rPr>
          <w:rFonts w:ascii="Times New Roman" w:hAnsi="Times New Roman" w:cs="Times New Roman"/>
          <w:sz w:val="24"/>
          <w:szCs w:val="24"/>
        </w:rPr>
        <w:t>с</w:t>
      </w:r>
      <w:r>
        <w:rPr>
          <w:rFonts w:ascii="Times New Roman" w:hAnsi="Times New Roman" w:cs="Times New Roman"/>
          <w:sz w:val="24"/>
          <w:szCs w:val="24"/>
        </w:rPr>
        <w:t>ледствените правоотношения били много сложни, имало множество сделки и съдът трябвало да назначи експертиза, която да представи и изчисли дали квототе са били правилни? Това е изключително и едиствено правен въпрос, за който съдът има необходимите знания. Това не са специални знания и няма никаква необходимост да се назначава експертиза, нито по искане на страните, нито по почин на съда.</w:t>
      </w:r>
    </w:p>
    <w:p w14:paraId="6FB10556" w14:textId="72C2FF0B" w:rsidR="005F3A1A" w:rsidRDefault="005F3A1A" w:rsidP="000617FA">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Единствената цел на тази жалба е, защото се цели да се бави влизане в сила на решението за допускане на делба. И това се допуска поради ниските държавни такси, </w:t>
      </w:r>
      <w:r>
        <w:rPr>
          <w:rFonts w:ascii="Times New Roman" w:hAnsi="Times New Roman" w:cs="Times New Roman"/>
          <w:sz w:val="24"/>
          <w:szCs w:val="24"/>
        </w:rPr>
        <w:lastRenderedPageBreak/>
        <w:t>както и поради поведението на съда (възз</w:t>
      </w:r>
      <w:r w:rsidR="00DF361D">
        <w:rPr>
          <w:rFonts w:ascii="Times New Roman" w:hAnsi="Times New Roman" w:cs="Times New Roman"/>
          <w:sz w:val="24"/>
          <w:szCs w:val="24"/>
        </w:rPr>
        <w:t>и</w:t>
      </w:r>
      <w:r>
        <w:rPr>
          <w:rFonts w:ascii="Times New Roman" w:hAnsi="Times New Roman" w:cs="Times New Roman"/>
          <w:sz w:val="24"/>
          <w:szCs w:val="24"/>
        </w:rPr>
        <w:t>вния), който осъди страната заплащане наразноски само в размер на 500 евро. Така за 515 ево нарещната страна спечели три години, което е и нейната цел. Това е злоупотреба с право, по смисъла н</w:t>
      </w:r>
      <w:r w:rsidR="00DF361D">
        <w:rPr>
          <w:rFonts w:ascii="Times New Roman" w:hAnsi="Times New Roman" w:cs="Times New Roman"/>
          <w:sz w:val="24"/>
          <w:szCs w:val="24"/>
        </w:rPr>
        <w:t>а</w:t>
      </w:r>
      <w:r>
        <w:rPr>
          <w:rFonts w:ascii="Times New Roman" w:hAnsi="Times New Roman" w:cs="Times New Roman"/>
          <w:sz w:val="24"/>
          <w:szCs w:val="24"/>
        </w:rPr>
        <w:t xml:space="preserve"> член 3 ГПК и санцията за това е, когато не се</w:t>
      </w:r>
      <w:r w:rsidR="00DF361D">
        <w:rPr>
          <w:rFonts w:ascii="Times New Roman" w:hAnsi="Times New Roman" w:cs="Times New Roman"/>
          <w:sz w:val="24"/>
          <w:szCs w:val="24"/>
        </w:rPr>
        <w:t xml:space="preserve"> </w:t>
      </w:r>
      <w:r>
        <w:rPr>
          <w:rFonts w:ascii="Times New Roman" w:hAnsi="Times New Roman" w:cs="Times New Roman"/>
          <w:sz w:val="24"/>
          <w:szCs w:val="24"/>
        </w:rPr>
        <w:t>признаят правата, с които се спекулира</w:t>
      </w:r>
      <w:r w:rsidR="00DF361D">
        <w:rPr>
          <w:rFonts w:ascii="Times New Roman" w:hAnsi="Times New Roman" w:cs="Times New Roman"/>
          <w:sz w:val="24"/>
          <w:szCs w:val="24"/>
        </w:rPr>
        <w:t xml:space="preserve"> (правото на жалба)</w:t>
      </w:r>
      <w:r>
        <w:rPr>
          <w:rFonts w:ascii="Times New Roman" w:hAnsi="Times New Roman" w:cs="Times New Roman"/>
          <w:sz w:val="24"/>
          <w:szCs w:val="24"/>
        </w:rPr>
        <w:t>.</w:t>
      </w:r>
    </w:p>
    <w:p w14:paraId="45F03CA9" w14:textId="31437364" w:rsidR="005F3A1A" w:rsidRDefault="005F3A1A" w:rsidP="000617FA">
      <w:pPr>
        <w:spacing w:after="0"/>
        <w:ind w:firstLine="720"/>
        <w:jc w:val="both"/>
        <w:rPr>
          <w:rFonts w:ascii="Times New Roman" w:hAnsi="Times New Roman" w:cs="Times New Roman"/>
          <w:sz w:val="24"/>
          <w:szCs w:val="24"/>
        </w:rPr>
      </w:pPr>
      <w:r>
        <w:rPr>
          <w:rFonts w:ascii="Times New Roman" w:hAnsi="Times New Roman" w:cs="Times New Roman"/>
          <w:sz w:val="24"/>
          <w:szCs w:val="24"/>
        </w:rPr>
        <w:t>Приложените решения нямат нищо общо с фактичекста обстановка по делото, тъй като никога в българската правна теория и практика  е</w:t>
      </w:r>
      <w:r w:rsidR="00DF361D">
        <w:rPr>
          <w:rFonts w:ascii="Times New Roman" w:hAnsi="Times New Roman" w:cs="Times New Roman"/>
          <w:sz w:val="24"/>
          <w:szCs w:val="24"/>
        </w:rPr>
        <w:t xml:space="preserve"> </w:t>
      </w:r>
      <w:r>
        <w:rPr>
          <w:rFonts w:ascii="Times New Roman" w:hAnsi="Times New Roman" w:cs="Times New Roman"/>
          <w:sz w:val="24"/>
          <w:szCs w:val="24"/>
        </w:rPr>
        <w:t xml:space="preserve">нямало спор, че кой </w:t>
      </w:r>
      <w:r w:rsidR="00DF361D">
        <w:rPr>
          <w:rFonts w:ascii="Times New Roman" w:hAnsi="Times New Roman" w:cs="Times New Roman"/>
          <w:sz w:val="24"/>
          <w:szCs w:val="24"/>
        </w:rPr>
        <w:t>преценява чия е</w:t>
      </w:r>
      <w:r>
        <w:rPr>
          <w:rFonts w:ascii="Times New Roman" w:hAnsi="Times New Roman" w:cs="Times New Roman"/>
          <w:sz w:val="24"/>
          <w:szCs w:val="24"/>
        </w:rPr>
        <w:t xml:space="preserve"> собствеността и при какви квоти и какво е наследственото правоприемство</w:t>
      </w:r>
      <w:r w:rsidR="00DF361D">
        <w:rPr>
          <w:rFonts w:ascii="Times New Roman" w:hAnsi="Times New Roman" w:cs="Times New Roman"/>
          <w:sz w:val="24"/>
          <w:szCs w:val="24"/>
        </w:rPr>
        <w:t>, като този</w:t>
      </w:r>
      <w:r>
        <w:rPr>
          <w:rFonts w:ascii="Times New Roman" w:hAnsi="Times New Roman" w:cs="Times New Roman"/>
          <w:sz w:val="24"/>
          <w:szCs w:val="24"/>
        </w:rPr>
        <w:t xml:space="preserve"> прерогатив </w:t>
      </w:r>
      <w:r w:rsidR="00DF361D">
        <w:rPr>
          <w:rFonts w:ascii="Times New Roman" w:hAnsi="Times New Roman" w:cs="Times New Roman"/>
          <w:sz w:val="24"/>
          <w:szCs w:val="24"/>
        </w:rPr>
        <w:t xml:space="preserve">е единствено </w:t>
      </w:r>
      <w:r>
        <w:rPr>
          <w:rFonts w:ascii="Times New Roman" w:hAnsi="Times New Roman" w:cs="Times New Roman"/>
          <w:sz w:val="24"/>
          <w:szCs w:val="24"/>
        </w:rPr>
        <w:t xml:space="preserve">на съда. </w:t>
      </w:r>
    </w:p>
    <w:p w14:paraId="32E47F6B" w14:textId="62D17EE1" w:rsidR="005F3A1A" w:rsidRDefault="005F3A1A" w:rsidP="000617FA">
      <w:pPr>
        <w:spacing w:after="0"/>
        <w:ind w:firstLine="720"/>
        <w:jc w:val="both"/>
        <w:rPr>
          <w:rFonts w:ascii="Times New Roman" w:hAnsi="Times New Roman" w:cs="Times New Roman"/>
          <w:sz w:val="24"/>
          <w:szCs w:val="24"/>
        </w:rPr>
      </w:pPr>
      <w:r>
        <w:rPr>
          <w:rFonts w:ascii="Times New Roman" w:hAnsi="Times New Roman" w:cs="Times New Roman"/>
          <w:sz w:val="24"/>
          <w:szCs w:val="24"/>
        </w:rPr>
        <w:t>Именно това е направил въззивния съд в своето решение (за разлика от първоинстанцияонния), който само посочи, че правата и квотите са такива, каквито ние претендираме. Съдът е изследвал праводателите ни какви квоти имат и съответно настоящите съделители какви квоти притежават като съсобственици и е допуснал делбата при тези квоти.</w:t>
      </w:r>
    </w:p>
    <w:p w14:paraId="19FD66CA" w14:textId="69F9F2FB" w:rsidR="005F3A1A" w:rsidRDefault="005F3A1A" w:rsidP="000617FA">
      <w:pPr>
        <w:spacing w:after="0"/>
        <w:ind w:firstLine="720"/>
        <w:jc w:val="both"/>
        <w:rPr>
          <w:rFonts w:ascii="Times New Roman" w:hAnsi="Times New Roman" w:cs="Times New Roman"/>
          <w:sz w:val="24"/>
          <w:szCs w:val="24"/>
        </w:rPr>
      </w:pPr>
      <w:r>
        <w:rPr>
          <w:rFonts w:ascii="Times New Roman" w:hAnsi="Times New Roman" w:cs="Times New Roman"/>
          <w:sz w:val="24"/>
          <w:szCs w:val="24"/>
        </w:rPr>
        <w:t>Основната цел на първата фаза на делбата е да се установи межди кои страни, за кои имоти и при какви квоти се допуска делбата. Въпросът е изклюително и само правен, поради което няма как да бъде назначена експертиза за това.</w:t>
      </w:r>
    </w:p>
    <w:p w14:paraId="34EB66F1" w14:textId="45D90AA2" w:rsidR="005F3A1A" w:rsidRDefault="005F3A1A" w:rsidP="000617FA">
      <w:pPr>
        <w:spacing w:after="0"/>
        <w:ind w:firstLine="720"/>
        <w:jc w:val="both"/>
        <w:rPr>
          <w:rFonts w:ascii="Times New Roman" w:hAnsi="Times New Roman" w:cs="Times New Roman"/>
          <w:sz w:val="24"/>
          <w:szCs w:val="24"/>
        </w:rPr>
      </w:pPr>
    </w:p>
    <w:p w14:paraId="3279D5F3" w14:textId="5C68D0F2" w:rsidR="005F3A1A" w:rsidRDefault="005F3A1A" w:rsidP="005F3A1A">
      <w:pPr>
        <w:spacing w:after="0"/>
        <w:ind w:firstLine="708"/>
        <w:jc w:val="both"/>
        <w:rPr>
          <w:rFonts w:ascii="Times New Roman" w:hAnsi="Times New Roman" w:cs="Times New Roman"/>
          <w:sz w:val="24"/>
          <w:szCs w:val="24"/>
        </w:rPr>
      </w:pPr>
      <w:r>
        <w:rPr>
          <w:rFonts w:ascii="Times New Roman" w:hAnsi="Times New Roman" w:cs="Times New Roman"/>
          <w:sz w:val="24"/>
          <w:szCs w:val="24"/>
        </w:rPr>
        <w:t>Предвид горното не е</w:t>
      </w:r>
      <w:r w:rsidR="00DF361D">
        <w:rPr>
          <w:rFonts w:ascii="Times New Roman" w:hAnsi="Times New Roman" w:cs="Times New Roman"/>
          <w:sz w:val="24"/>
          <w:szCs w:val="24"/>
        </w:rPr>
        <w:t xml:space="preserve"> </w:t>
      </w:r>
      <w:r>
        <w:rPr>
          <w:rFonts w:ascii="Times New Roman" w:hAnsi="Times New Roman" w:cs="Times New Roman"/>
          <w:sz w:val="24"/>
          <w:szCs w:val="24"/>
        </w:rPr>
        <w:t>извършено никакв</w:t>
      </w:r>
      <w:r w:rsidR="00DF361D">
        <w:rPr>
          <w:rFonts w:ascii="Times New Roman" w:hAnsi="Times New Roman" w:cs="Times New Roman"/>
          <w:sz w:val="24"/>
          <w:szCs w:val="24"/>
        </w:rPr>
        <w:t>о</w:t>
      </w:r>
      <w:r>
        <w:rPr>
          <w:rFonts w:ascii="Times New Roman" w:hAnsi="Times New Roman" w:cs="Times New Roman"/>
          <w:sz w:val="24"/>
          <w:szCs w:val="24"/>
        </w:rPr>
        <w:t xml:space="preserve"> процесуално нарушение и не е налице нито една от хипотезите на член 280 ГПК за допускане до касационно обжалване, поради което молим делото да не бъде допускано за разглеждане по същество.</w:t>
      </w:r>
    </w:p>
    <w:p w14:paraId="0A13D188" w14:textId="546BACBC" w:rsidR="0096072F" w:rsidRDefault="000617FA" w:rsidP="005F3A1A">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p w14:paraId="41CE95C4" w14:textId="2F96C758" w:rsidR="005F3A1A" w:rsidRDefault="005F3A1A" w:rsidP="005F3A1A">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В условията на евентуалност, ако делото бъде допуснато до касационно обжалване, моля </w:t>
      </w:r>
      <w:r w:rsidR="00601147">
        <w:rPr>
          <w:rFonts w:ascii="Times New Roman" w:hAnsi="Times New Roman" w:cs="Times New Roman"/>
          <w:sz w:val="24"/>
          <w:szCs w:val="24"/>
        </w:rPr>
        <w:t>в</w:t>
      </w:r>
      <w:r>
        <w:rPr>
          <w:rFonts w:ascii="Times New Roman" w:hAnsi="Times New Roman" w:cs="Times New Roman"/>
          <w:sz w:val="24"/>
          <w:szCs w:val="24"/>
        </w:rPr>
        <w:t>ъззивното ре</w:t>
      </w:r>
      <w:r w:rsidR="00601147">
        <w:rPr>
          <w:rFonts w:ascii="Times New Roman" w:hAnsi="Times New Roman" w:cs="Times New Roman"/>
          <w:sz w:val="24"/>
          <w:szCs w:val="24"/>
        </w:rPr>
        <w:t>ш</w:t>
      </w:r>
      <w:r>
        <w:rPr>
          <w:rFonts w:ascii="Times New Roman" w:hAnsi="Times New Roman" w:cs="Times New Roman"/>
          <w:sz w:val="24"/>
          <w:szCs w:val="24"/>
        </w:rPr>
        <w:t>ение да бъде п</w:t>
      </w:r>
      <w:r w:rsidR="00601147">
        <w:rPr>
          <w:rFonts w:ascii="Times New Roman" w:hAnsi="Times New Roman" w:cs="Times New Roman"/>
          <w:sz w:val="24"/>
          <w:szCs w:val="24"/>
        </w:rPr>
        <w:t>отвърдено</w:t>
      </w:r>
      <w:r>
        <w:rPr>
          <w:rFonts w:ascii="Times New Roman" w:hAnsi="Times New Roman" w:cs="Times New Roman"/>
          <w:sz w:val="24"/>
          <w:szCs w:val="24"/>
        </w:rPr>
        <w:t xml:space="preserve"> в неговата цялост.</w:t>
      </w:r>
    </w:p>
    <w:p w14:paraId="24540D09" w14:textId="77777777" w:rsidR="005F3A1A" w:rsidRDefault="005F3A1A" w:rsidP="005F3A1A">
      <w:pPr>
        <w:spacing w:after="0"/>
        <w:ind w:firstLine="720"/>
        <w:jc w:val="both"/>
        <w:rPr>
          <w:rFonts w:ascii="Times New Roman" w:hAnsi="Times New Roman" w:cs="Times New Roman"/>
          <w:sz w:val="24"/>
          <w:szCs w:val="24"/>
        </w:rPr>
      </w:pPr>
    </w:p>
    <w:p w14:paraId="7D6DCFFB" w14:textId="0C029391" w:rsidR="00BD5675" w:rsidRPr="005439C1" w:rsidRDefault="00BD5675" w:rsidP="00AF249B">
      <w:pPr>
        <w:spacing w:after="0"/>
        <w:ind w:firstLine="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По отношение на извършените сделки, </w:t>
      </w:r>
      <w:r w:rsidR="008514F5">
        <w:rPr>
          <w:rFonts w:ascii="Times New Roman" w:hAnsi="Times New Roman" w:cs="Times New Roman"/>
          <w:sz w:val="24"/>
          <w:szCs w:val="24"/>
          <w:shd w:val="clear" w:color="auto" w:fill="FFFFFF"/>
        </w:rPr>
        <w:t xml:space="preserve">представяме </w:t>
      </w:r>
      <w:r>
        <w:rPr>
          <w:rFonts w:ascii="Times New Roman" w:hAnsi="Times New Roman" w:cs="Times New Roman"/>
          <w:sz w:val="24"/>
          <w:szCs w:val="24"/>
          <w:shd w:val="clear" w:color="auto" w:fill="FFFFFF"/>
        </w:rPr>
        <w:t xml:space="preserve">хронологията на </w:t>
      </w:r>
      <w:r w:rsidR="005252DB">
        <w:rPr>
          <w:rFonts w:ascii="Times New Roman" w:hAnsi="Times New Roman" w:cs="Times New Roman"/>
          <w:sz w:val="24"/>
          <w:szCs w:val="24"/>
          <w:shd w:val="clear" w:color="auto" w:fill="FFFFFF"/>
        </w:rPr>
        <w:t>осъществявването им</w:t>
      </w:r>
      <w:r>
        <w:rPr>
          <w:rFonts w:ascii="Times New Roman" w:hAnsi="Times New Roman" w:cs="Times New Roman"/>
          <w:sz w:val="24"/>
          <w:szCs w:val="24"/>
          <w:shd w:val="clear" w:color="auto" w:fill="FFFFFF"/>
        </w:rPr>
        <w:t xml:space="preserve">, като </w:t>
      </w:r>
      <w:r w:rsidR="008514F5">
        <w:rPr>
          <w:rFonts w:ascii="Times New Roman" w:hAnsi="Times New Roman" w:cs="Times New Roman"/>
          <w:sz w:val="24"/>
          <w:szCs w:val="24"/>
          <w:shd w:val="clear" w:color="auto" w:fill="FFFFFF"/>
        </w:rPr>
        <w:t xml:space="preserve">в първоинстанционното производство </w:t>
      </w:r>
      <w:r>
        <w:rPr>
          <w:rFonts w:ascii="Times New Roman" w:hAnsi="Times New Roman" w:cs="Times New Roman"/>
          <w:sz w:val="24"/>
          <w:szCs w:val="24"/>
          <w:shd w:val="clear" w:color="auto" w:fill="FFFFFF"/>
        </w:rPr>
        <w:t xml:space="preserve">сме представили всички нотариални актове, които удостоверяват тези сделки. </w:t>
      </w:r>
      <w:r w:rsidR="00B222F6">
        <w:rPr>
          <w:rFonts w:ascii="Times New Roman" w:hAnsi="Times New Roman" w:cs="Times New Roman"/>
          <w:sz w:val="24"/>
          <w:szCs w:val="24"/>
          <w:shd w:val="clear" w:color="auto" w:fill="FFFFFF"/>
        </w:rPr>
        <w:t xml:space="preserve"> Те бяха предмет на проверка пред в</w:t>
      </w:r>
      <w:r w:rsidR="0080158E">
        <w:rPr>
          <w:rFonts w:ascii="Times New Roman" w:hAnsi="Times New Roman" w:cs="Times New Roman"/>
          <w:sz w:val="24"/>
          <w:szCs w:val="24"/>
          <w:shd w:val="clear" w:color="auto" w:fill="FFFFFF"/>
        </w:rPr>
        <w:t>ъ</w:t>
      </w:r>
      <w:r w:rsidR="00B222F6">
        <w:rPr>
          <w:rFonts w:ascii="Times New Roman" w:hAnsi="Times New Roman" w:cs="Times New Roman"/>
          <w:sz w:val="24"/>
          <w:szCs w:val="24"/>
          <w:shd w:val="clear" w:color="auto" w:fill="FFFFFF"/>
        </w:rPr>
        <w:t>ззивната инстанция, която е изложила самостоятело свои мотиви и е споделила напр</w:t>
      </w:r>
      <w:r w:rsidR="005439C1">
        <w:rPr>
          <w:rFonts w:ascii="Times New Roman" w:hAnsi="Times New Roman" w:cs="Times New Roman"/>
          <w:sz w:val="24"/>
          <w:szCs w:val="24"/>
          <w:shd w:val="clear" w:color="auto" w:fill="FFFFFF"/>
          <w:lang w:val="en-US"/>
        </w:rPr>
        <w:t>a</w:t>
      </w:r>
      <w:r w:rsidR="00B222F6">
        <w:rPr>
          <w:rFonts w:ascii="Times New Roman" w:hAnsi="Times New Roman" w:cs="Times New Roman"/>
          <w:sz w:val="24"/>
          <w:szCs w:val="24"/>
          <w:shd w:val="clear" w:color="auto" w:fill="FFFFFF"/>
        </w:rPr>
        <w:t>веният от нас</w:t>
      </w:r>
      <w:r w:rsidR="005439C1">
        <w:rPr>
          <w:rFonts w:ascii="Times New Roman" w:hAnsi="Times New Roman" w:cs="Times New Roman"/>
          <w:sz w:val="24"/>
          <w:szCs w:val="24"/>
          <w:shd w:val="clear" w:color="auto" w:fill="FFFFFF"/>
          <w:lang w:val="en-US"/>
        </w:rPr>
        <w:t xml:space="preserve"> </w:t>
      </w:r>
      <w:r w:rsidR="005439C1">
        <w:rPr>
          <w:rFonts w:ascii="Times New Roman" w:hAnsi="Times New Roman" w:cs="Times New Roman"/>
          <w:sz w:val="24"/>
          <w:szCs w:val="24"/>
          <w:shd w:val="clear" w:color="auto" w:fill="FFFFFF"/>
        </w:rPr>
        <w:t>извод за дяловете, които притежават двете страни.</w:t>
      </w:r>
    </w:p>
    <w:p w14:paraId="621A1740" w14:textId="77777777" w:rsidR="008514F5" w:rsidRDefault="008514F5" w:rsidP="008514F5">
      <w:pPr>
        <w:pStyle w:val="a3"/>
        <w:tabs>
          <w:tab w:val="left" w:pos="851"/>
          <w:tab w:val="left" w:pos="993"/>
        </w:tabs>
        <w:spacing w:after="0" w:line="240" w:lineRule="auto"/>
        <w:contextualSpacing w:val="0"/>
        <w:jc w:val="both"/>
        <w:rPr>
          <w:rFonts w:ascii="Times New Roman" w:hAnsi="Times New Roman" w:cs="Times New Roman"/>
          <w:noProof w:val="0"/>
          <w:sz w:val="24"/>
          <w:szCs w:val="24"/>
        </w:rPr>
      </w:pPr>
    </w:p>
    <w:p w14:paraId="33DC4FF1" w14:textId="09A6E133" w:rsidR="008514F5" w:rsidRDefault="008514F5" w:rsidP="008514F5">
      <w:pPr>
        <w:pStyle w:val="a3"/>
        <w:numPr>
          <w:ilvl w:val="0"/>
          <w:numId w:val="2"/>
        </w:numPr>
        <w:tabs>
          <w:tab w:val="left" w:pos="851"/>
          <w:tab w:val="left" w:pos="993"/>
        </w:tabs>
        <w:spacing w:after="0" w:line="240" w:lineRule="auto"/>
        <w:ind w:left="0" w:firstLine="720"/>
        <w:contextualSpacing w:val="0"/>
        <w:jc w:val="both"/>
        <w:rPr>
          <w:rFonts w:ascii="Times New Roman" w:hAnsi="Times New Roman" w:cs="Times New Roman"/>
          <w:noProof w:val="0"/>
          <w:sz w:val="24"/>
          <w:szCs w:val="24"/>
        </w:rPr>
      </w:pPr>
      <w:r w:rsidRPr="00D22796">
        <w:rPr>
          <w:rFonts w:ascii="Times New Roman" w:hAnsi="Times New Roman" w:cs="Times New Roman"/>
          <w:noProof w:val="0"/>
          <w:sz w:val="24"/>
          <w:szCs w:val="24"/>
        </w:rPr>
        <w:t xml:space="preserve">По силата на Нотариален акт за собственост, издаден по документи, вписан в СлВП с акт №132, том 172, вх. рег. №68838 от 16.09.2022г., за собственици на ПОЗЕМЛЕН ИМОТ с идентификатор 55419.6701.702 /петдесет и пет хиляди четиристотин и деветнадесет точка шест хиляди седемстотин и едно точка седемстотин и две/ по кадастралната карта и кадастралните регистри на село Панчарево, общ Столична, обл.София /Столица/, одобрени със Заповед РД-18-24/02.02.2012г. на изп.Директор на АГКК, последно изменение на КККР, засягащо поземления имот е от 28.09.2020г., с адрес: село Панчарево, Столична община, район Панчарево, местност „Дупките“, с площ от 2499 /две хиляди четиристотин деветдесет и девет/ кв.м., трайно предназначение а територията земеделска, начин на трайно ползване пасище, категория на замята 10 /десета/, предишен идентификатор няма, номер по предходен план 017009 /нула седемнадесет хиляди и девет/, при съседни имоти с идентификатори: 55419.6701.9003, 55419.6701.9004, 55419.6701.667, 55419.6701.701, който съгласно решение №12191.2/03.12.1999г. на Поземлена комисия общ. Панчарево, влязло в сила на 06.01.2000г., представлява ПАСИЩЕ, мера с площ от 2,500 дка. /два декара и петстотин </w:t>
      </w:r>
      <w:r w:rsidRPr="00D22796">
        <w:rPr>
          <w:rFonts w:ascii="Times New Roman" w:hAnsi="Times New Roman" w:cs="Times New Roman"/>
          <w:noProof w:val="0"/>
          <w:sz w:val="24"/>
          <w:szCs w:val="24"/>
        </w:rPr>
        <w:lastRenderedPageBreak/>
        <w:t xml:space="preserve">квадратни метра/, в землището на село Панчарево, общ. Панчарево, обл. София, ЕКНМ 75263, десета категория, м. Дупките, имот № 017009 /нула седемнадесет хиляди и девет/, по картата на землището, при граници; имот №017008 – пасище, мера н наследниците на Серафим Тодоров Пурешев, имот №000024- полски път на община, имот №017001-пасище, мера на за стоп. от км. Панчарево, имот №017006-из.н.др.причина на за стоп. от км. Панчарево, са признати: </w:t>
      </w:r>
    </w:p>
    <w:p w14:paraId="25F3AC6A" w14:textId="77777777" w:rsidR="008514F5" w:rsidRPr="00D22796" w:rsidRDefault="008514F5" w:rsidP="008514F5">
      <w:pPr>
        <w:pStyle w:val="a3"/>
        <w:tabs>
          <w:tab w:val="left" w:pos="851"/>
          <w:tab w:val="left" w:pos="993"/>
        </w:tabs>
        <w:spacing w:after="0" w:line="240" w:lineRule="auto"/>
        <w:contextualSpacing w:val="0"/>
        <w:jc w:val="both"/>
        <w:rPr>
          <w:rFonts w:ascii="Times New Roman" w:hAnsi="Times New Roman" w:cs="Times New Roman"/>
          <w:noProof w:val="0"/>
          <w:sz w:val="24"/>
          <w:szCs w:val="24"/>
        </w:rPr>
      </w:pPr>
    </w:p>
    <w:p w14:paraId="102A2C83" w14:textId="77777777" w:rsidR="008514F5" w:rsidRPr="00D22796" w:rsidRDefault="008514F5" w:rsidP="008514F5">
      <w:pPr>
        <w:pStyle w:val="a3"/>
        <w:tabs>
          <w:tab w:val="left" w:pos="851"/>
          <w:tab w:val="left" w:pos="993"/>
        </w:tabs>
        <w:spacing w:after="0" w:line="240" w:lineRule="auto"/>
        <w:ind w:left="0"/>
        <w:contextualSpacing w:val="0"/>
        <w:jc w:val="both"/>
        <w:rPr>
          <w:rFonts w:ascii="Times New Roman" w:hAnsi="Times New Roman" w:cs="Times New Roman"/>
          <w:noProof w:val="0"/>
          <w:sz w:val="24"/>
          <w:szCs w:val="24"/>
        </w:rPr>
      </w:pPr>
      <w:r w:rsidRPr="00D22796">
        <w:rPr>
          <w:rFonts w:ascii="Times New Roman" w:hAnsi="Times New Roman" w:cs="Times New Roman"/>
          <w:noProof w:val="0"/>
          <w:sz w:val="24"/>
          <w:szCs w:val="24"/>
        </w:rPr>
        <w:t>ТЕМЕНУЖКА ТРАЯНОВА БОРИСОВА, ЕГН 5501217071 -за собственик на 18/180 ид.ч.</w:t>
      </w:r>
    </w:p>
    <w:p w14:paraId="3CFA5470" w14:textId="77777777" w:rsidR="008514F5" w:rsidRPr="00D22796" w:rsidRDefault="008514F5" w:rsidP="008514F5">
      <w:pPr>
        <w:pStyle w:val="a3"/>
        <w:tabs>
          <w:tab w:val="left" w:pos="851"/>
          <w:tab w:val="left" w:pos="993"/>
        </w:tabs>
        <w:spacing w:after="0" w:line="240" w:lineRule="auto"/>
        <w:ind w:left="0"/>
        <w:contextualSpacing w:val="0"/>
        <w:jc w:val="both"/>
        <w:rPr>
          <w:rFonts w:ascii="Times New Roman" w:hAnsi="Times New Roman" w:cs="Times New Roman"/>
          <w:noProof w:val="0"/>
          <w:sz w:val="24"/>
          <w:szCs w:val="24"/>
        </w:rPr>
      </w:pPr>
      <w:r w:rsidRPr="00D22796">
        <w:rPr>
          <w:rFonts w:ascii="Times New Roman" w:hAnsi="Times New Roman" w:cs="Times New Roman"/>
          <w:noProof w:val="0"/>
          <w:sz w:val="24"/>
          <w:szCs w:val="24"/>
        </w:rPr>
        <w:t>АНДРЕЙ ТРАЯНОВ ВАСИЛЕВ ЕГН 5602247069 - за собственик на 18/180 ид.ч.</w:t>
      </w:r>
    </w:p>
    <w:p w14:paraId="6A862507" w14:textId="77777777" w:rsidR="008514F5" w:rsidRPr="00D22796" w:rsidRDefault="008514F5" w:rsidP="008514F5">
      <w:pPr>
        <w:pStyle w:val="a3"/>
        <w:tabs>
          <w:tab w:val="left" w:pos="851"/>
          <w:tab w:val="left" w:pos="993"/>
        </w:tabs>
        <w:spacing w:after="0" w:line="240" w:lineRule="auto"/>
        <w:ind w:left="0"/>
        <w:contextualSpacing w:val="0"/>
        <w:jc w:val="both"/>
        <w:rPr>
          <w:rFonts w:ascii="Times New Roman" w:hAnsi="Times New Roman" w:cs="Times New Roman"/>
          <w:noProof w:val="0"/>
          <w:sz w:val="24"/>
          <w:szCs w:val="24"/>
        </w:rPr>
      </w:pPr>
      <w:r w:rsidRPr="00D22796">
        <w:rPr>
          <w:rFonts w:ascii="Times New Roman" w:hAnsi="Times New Roman" w:cs="Times New Roman"/>
          <w:noProof w:val="0"/>
          <w:sz w:val="24"/>
          <w:szCs w:val="24"/>
        </w:rPr>
        <w:t>СТОИЛКА НИКОЛОВА КРЪСТЕВА ЕГН 3711177093 -за собственик на 10/180 ид.ч.</w:t>
      </w:r>
    </w:p>
    <w:p w14:paraId="37475D4D" w14:textId="77777777" w:rsidR="008514F5" w:rsidRPr="00D22796" w:rsidRDefault="008514F5" w:rsidP="008514F5">
      <w:pPr>
        <w:pStyle w:val="a3"/>
        <w:tabs>
          <w:tab w:val="left" w:pos="851"/>
          <w:tab w:val="left" w:pos="993"/>
        </w:tabs>
        <w:spacing w:after="0" w:line="240" w:lineRule="auto"/>
        <w:ind w:left="0"/>
        <w:contextualSpacing w:val="0"/>
        <w:jc w:val="both"/>
        <w:rPr>
          <w:rFonts w:ascii="Times New Roman" w:hAnsi="Times New Roman" w:cs="Times New Roman"/>
          <w:noProof w:val="0"/>
          <w:sz w:val="24"/>
          <w:szCs w:val="24"/>
        </w:rPr>
      </w:pPr>
      <w:r w:rsidRPr="00D22796">
        <w:rPr>
          <w:rFonts w:ascii="Times New Roman" w:hAnsi="Times New Roman" w:cs="Times New Roman"/>
          <w:noProof w:val="0"/>
          <w:sz w:val="24"/>
          <w:szCs w:val="24"/>
        </w:rPr>
        <w:t>ВИОЛЕТА ГЕОРГИЕВА ТОДОРОВА ЕГН 6009227038 -за собственик на 13/180 ид.ч.</w:t>
      </w:r>
    </w:p>
    <w:p w14:paraId="47D3320E" w14:textId="77777777" w:rsidR="008514F5" w:rsidRPr="00D22796" w:rsidRDefault="008514F5" w:rsidP="008514F5">
      <w:pPr>
        <w:pStyle w:val="a3"/>
        <w:tabs>
          <w:tab w:val="left" w:pos="851"/>
          <w:tab w:val="left" w:pos="993"/>
        </w:tabs>
        <w:spacing w:after="0" w:line="240" w:lineRule="auto"/>
        <w:ind w:left="0"/>
        <w:contextualSpacing w:val="0"/>
        <w:jc w:val="both"/>
        <w:rPr>
          <w:rFonts w:ascii="Times New Roman" w:hAnsi="Times New Roman" w:cs="Times New Roman"/>
          <w:noProof w:val="0"/>
          <w:sz w:val="24"/>
          <w:szCs w:val="24"/>
        </w:rPr>
      </w:pPr>
      <w:r w:rsidRPr="00D22796">
        <w:rPr>
          <w:rFonts w:ascii="Times New Roman" w:hAnsi="Times New Roman" w:cs="Times New Roman"/>
          <w:noProof w:val="0"/>
          <w:sz w:val="24"/>
          <w:szCs w:val="24"/>
        </w:rPr>
        <w:t>ВАСИЛ ГЕОРГИЕВ КРЪСТЕВ ЕГН 6608217021 -за собственик на 13/180 ид.ч.</w:t>
      </w:r>
    </w:p>
    <w:p w14:paraId="0C34302F" w14:textId="77777777" w:rsidR="008514F5" w:rsidRPr="00D22796" w:rsidRDefault="008514F5" w:rsidP="008514F5">
      <w:pPr>
        <w:pStyle w:val="a3"/>
        <w:tabs>
          <w:tab w:val="left" w:pos="851"/>
          <w:tab w:val="left" w:pos="993"/>
        </w:tabs>
        <w:spacing w:after="0" w:line="240" w:lineRule="auto"/>
        <w:ind w:left="0"/>
        <w:contextualSpacing w:val="0"/>
        <w:jc w:val="both"/>
        <w:rPr>
          <w:rFonts w:ascii="Times New Roman" w:hAnsi="Times New Roman" w:cs="Times New Roman"/>
          <w:noProof w:val="0"/>
          <w:sz w:val="24"/>
          <w:szCs w:val="24"/>
        </w:rPr>
      </w:pPr>
      <w:r w:rsidRPr="00D22796">
        <w:rPr>
          <w:rFonts w:ascii="Times New Roman" w:hAnsi="Times New Roman" w:cs="Times New Roman"/>
          <w:noProof w:val="0"/>
          <w:sz w:val="24"/>
          <w:szCs w:val="24"/>
        </w:rPr>
        <w:t>ГЕРГИНА СТОИМЕНОВА КРЪСТЕВА ЕГН 4303197078 -за собственик на 10/180 ид.ч.</w:t>
      </w:r>
    </w:p>
    <w:p w14:paraId="49294088" w14:textId="77777777" w:rsidR="008514F5" w:rsidRPr="00D22796" w:rsidRDefault="008514F5" w:rsidP="008514F5">
      <w:pPr>
        <w:pStyle w:val="a3"/>
        <w:tabs>
          <w:tab w:val="left" w:pos="851"/>
          <w:tab w:val="left" w:pos="993"/>
        </w:tabs>
        <w:spacing w:after="0" w:line="240" w:lineRule="auto"/>
        <w:ind w:left="0"/>
        <w:contextualSpacing w:val="0"/>
        <w:jc w:val="both"/>
        <w:rPr>
          <w:rFonts w:ascii="Times New Roman" w:hAnsi="Times New Roman" w:cs="Times New Roman"/>
          <w:noProof w:val="0"/>
          <w:sz w:val="24"/>
          <w:szCs w:val="24"/>
        </w:rPr>
      </w:pPr>
      <w:r w:rsidRPr="00D22796">
        <w:rPr>
          <w:rFonts w:ascii="Times New Roman" w:hAnsi="Times New Roman" w:cs="Times New Roman"/>
          <w:noProof w:val="0"/>
          <w:sz w:val="24"/>
          <w:szCs w:val="24"/>
        </w:rPr>
        <w:t>ЦВЕТАН ТОНЧЕВ ВАСИЛЕВ ЕГН 6304057182 -за собственик на 13/180 ид.ч.</w:t>
      </w:r>
    </w:p>
    <w:p w14:paraId="4E9D89DB" w14:textId="77777777" w:rsidR="008514F5" w:rsidRPr="00D22796" w:rsidRDefault="008514F5" w:rsidP="008514F5">
      <w:pPr>
        <w:pStyle w:val="a3"/>
        <w:tabs>
          <w:tab w:val="left" w:pos="851"/>
          <w:tab w:val="left" w:pos="993"/>
        </w:tabs>
        <w:spacing w:after="0" w:line="240" w:lineRule="auto"/>
        <w:ind w:left="0"/>
        <w:contextualSpacing w:val="0"/>
        <w:jc w:val="both"/>
        <w:rPr>
          <w:rFonts w:ascii="Times New Roman" w:hAnsi="Times New Roman" w:cs="Times New Roman"/>
          <w:noProof w:val="0"/>
          <w:sz w:val="24"/>
          <w:szCs w:val="24"/>
        </w:rPr>
      </w:pPr>
      <w:r w:rsidRPr="00D22796">
        <w:rPr>
          <w:rFonts w:ascii="Times New Roman" w:hAnsi="Times New Roman" w:cs="Times New Roman"/>
          <w:noProof w:val="0"/>
          <w:sz w:val="24"/>
          <w:szCs w:val="24"/>
        </w:rPr>
        <w:t>ВИОЛЕТА ЙОРДАНОВА ТЯНЕВА ЕГН 6104218551 -за собственик на 36/180 ид.ч.</w:t>
      </w:r>
    </w:p>
    <w:p w14:paraId="0CBE7858" w14:textId="77777777" w:rsidR="008514F5" w:rsidRPr="00D22796" w:rsidRDefault="008514F5" w:rsidP="008514F5">
      <w:pPr>
        <w:pStyle w:val="a3"/>
        <w:tabs>
          <w:tab w:val="left" w:pos="851"/>
          <w:tab w:val="left" w:pos="993"/>
        </w:tabs>
        <w:spacing w:after="0" w:line="240" w:lineRule="auto"/>
        <w:ind w:left="0"/>
        <w:contextualSpacing w:val="0"/>
        <w:jc w:val="both"/>
        <w:rPr>
          <w:rFonts w:ascii="Times New Roman" w:hAnsi="Times New Roman" w:cs="Times New Roman"/>
          <w:noProof w:val="0"/>
          <w:sz w:val="24"/>
          <w:szCs w:val="24"/>
        </w:rPr>
      </w:pPr>
      <w:r w:rsidRPr="00D22796">
        <w:rPr>
          <w:rFonts w:ascii="Times New Roman" w:hAnsi="Times New Roman" w:cs="Times New Roman"/>
          <w:noProof w:val="0"/>
          <w:sz w:val="24"/>
          <w:szCs w:val="24"/>
        </w:rPr>
        <w:t>ВАЛЕНТИН ТОНЧЕВ ВАСИЛЕВ ЕГН 6403137081 -за собственик на 13/180 ид.ч.</w:t>
      </w:r>
    </w:p>
    <w:p w14:paraId="021B7D06" w14:textId="77777777" w:rsidR="008514F5" w:rsidRPr="00D22796" w:rsidRDefault="008514F5" w:rsidP="008514F5">
      <w:pPr>
        <w:pStyle w:val="a3"/>
        <w:tabs>
          <w:tab w:val="left" w:pos="851"/>
          <w:tab w:val="left" w:pos="993"/>
        </w:tabs>
        <w:spacing w:after="0" w:line="240" w:lineRule="auto"/>
        <w:ind w:left="0" w:firstLine="720"/>
        <w:contextualSpacing w:val="0"/>
        <w:jc w:val="both"/>
        <w:rPr>
          <w:rFonts w:ascii="Times New Roman" w:hAnsi="Times New Roman" w:cs="Times New Roman"/>
          <w:noProof w:val="0"/>
          <w:sz w:val="24"/>
          <w:szCs w:val="24"/>
        </w:rPr>
      </w:pPr>
    </w:p>
    <w:p w14:paraId="7397F35E" w14:textId="77777777" w:rsidR="008514F5" w:rsidRPr="006839C3" w:rsidRDefault="008514F5" w:rsidP="008514F5">
      <w:pPr>
        <w:pStyle w:val="a3"/>
        <w:numPr>
          <w:ilvl w:val="0"/>
          <w:numId w:val="2"/>
        </w:numPr>
        <w:tabs>
          <w:tab w:val="left" w:pos="851"/>
          <w:tab w:val="left" w:pos="993"/>
        </w:tabs>
        <w:spacing w:after="0" w:line="240" w:lineRule="auto"/>
        <w:ind w:left="0" w:firstLine="720"/>
        <w:contextualSpacing w:val="0"/>
        <w:jc w:val="both"/>
        <w:rPr>
          <w:rFonts w:ascii="Times New Roman" w:hAnsi="Times New Roman" w:cs="Times New Roman"/>
          <w:noProof w:val="0"/>
          <w:sz w:val="24"/>
          <w:szCs w:val="24"/>
        </w:rPr>
      </w:pPr>
      <w:r w:rsidRPr="00D22796">
        <w:rPr>
          <w:rFonts w:ascii="Times New Roman" w:hAnsi="Times New Roman" w:cs="Times New Roman"/>
          <w:noProof w:val="0"/>
          <w:sz w:val="24"/>
          <w:szCs w:val="24"/>
        </w:rPr>
        <w:t xml:space="preserve">По силата на Нотариален акт за Дарение, вписан в СлВП с акт №153, том 172, вх. рег. №68839 от 16.09.2022г., ВАЛЕНТИН ТОНЧЕВ ВАСИЛЕВ </w:t>
      </w:r>
      <w:r w:rsidRPr="004674D7">
        <w:rPr>
          <w:rFonts w:ascii="Times New Roman" w:hAnsi="Times New Roman" w:cs="Times New Roman"/>
          <w:noProof w:val="0"/>
          <w:sz w:val="24"/>
          <w:szCs w:val="24"/>
        </w:rPr>
        <w:t xml:space="preserve">ЕГН 6403137081 </w:t>
      </w:r>
      <w:r w:rsidRPr="00D22796">
        <w:rPr>
          <w:rFonts w:ascii="Times New Roman" w:hAnsi="Times New Roman" w:cs="Times New Roman"/>
          <w:noProof w:val="0"/>
          <w:sz w:val="24"/>
          <w:szCs w:val="24"/>
        </w:rPr>
        <w:t>дарява на</w:t>
      </w:r>
      <w:r w:rsidRPr="00D22796">
        <w:rPr>
          <w:noProof w:val="0"/>
        </w:rPr>
        <w:t xml:space="preserve"> </w:t>
      </w:r>
      <w:r w:rsidRPr="00D22796">
        <w:rPr>
          <w:rFonts w:ascii="Times New Roman" w:hAnsi="Times New Roman" w:cs="Times New Roman"/>
          <w:noProof w:val="0"/>
          <w:sz w:val="24"/>
          <w:szCs w:val="24"/>
        </w:rPr>
        <w:t>МАРИЕЛА МИХАЙЛОВА ОСТЕНД, ЕГН 6210306655, 1/180 ид.ч.от посочения ПИ. След дарението</w:t>
      </w:r>
      <w:r w:rsidRPr="00D22796">
        <w:rPr>
          <w:noProof w:val="0"/>
        </w:rPr>
        <w:t xml:space="preserve"> </w:t>
      </w:r>
      <w:r w:rsidRPr="00D22796">
        <w:rPr>
          <w:rFonts w:ascii="Times New Roman" w:hAnsi="Times New Roman" w:cs="Times New Roman"/>
          <w:noProof w:val="0"/>
          <w:sz w:val="24"/>
          <w:szCs w:val="24"/>
        </w:rPr>
        <w:t>МАРИЕЛА МИХАЙЛОВА ОСТЕНД става съсобственик в имота с 1/180 ид.ч., а ВАЛЕНТИН ТОНЧЕВ ВАСИЛЕВ запазва собствеността си върху 12/180 ид.ч. от имота.</w:t>
      </w:r>
      <w:r w:rsidRPr="00D22796">
        <w:rPr>
          <w:noProof w:val="0"/>
        </w:rPr>
        <w:t xml:space="preserve"> </w:t>
      </w:r>
    </w:p>
    <w:p w14:paraId="27605317" w14:textId="77777777" w:rsidR="008514F5" w:rsidRPr="00D22796" w:rsidRDefault="008514F5" w:rsidP="008514F5">
      <w:pPr>
        <w:pStyle w:val="a3"/>
        <w:tabs>
          <w:tab w:val="left" w:pos="851"/>
          <w:tab w:val="left" w:pos="993"/>
        </w:tabs>
        <w:spacing w:after="0" w:line="240" w:lineRule="auto"/>
        <w:ind w:left="0" w:firstLine="720"/>
        <w:contextualSpacing w:val="0"/>
        <w:jc w:val="both"/>
        <w:rPr>
          <w:rFonts w:ascii="Times New Roman" w:hAnsi="Times New Roman" w:cs="Times New Roman"/>
          <w:noProof w:val="0"/>
          <w:sz w:val="24"/>
          <w:szCs w:val="24"/>
        </w:rPr>
      </w:pPr>
    </w:p>
    <w:p w14:paraId="3560602A" w14:textId="77777777" w:rsidR="008514F5" w:rsidRPr="00D22796" w:rsidRDefault="008514F5" w:rsidP="008514F5">
      <w:pPr>
        <w:pStyle w:val="a3"/>
        <w:numPr>
          <w:ilvl w:val="0"/>
          <w:numId w:val="2"/>
        </w:numPr>
        <w:tabs>
          <w:tab w:val="left" w:pos="851"/>
          <w:tab w:val="left" w:pos="993"/>
        </w:tabs>
        <w:spacing w:after="0" w:line="240" w:lineRule="auto"/>
        <w:ind w:left="0" w:firstLine="720"/>
        <w:contextualSpacing w:val="0"/>
        <w:jc w:val="both"/>
        <w:rPr>
          <w:rFonts w:ascii="Times New Roman" w:hAnsi="Times New Roman" w:cs="Times New Roman"/>
          <w:noProof w:val="0"/>
          <w:sz w:val="24"/>
          <w:szCs w:val="24"/>
        </w:rPr>
      </w:pPr>
      <w:r w:rsidRPr="00D22796">
        <w:rPr>
          <w:rFonts w:ascii="Times New Roman" w:hAnsi="Times New Roman" w:cs="Times New Roman"/>
          <w:noProof w:val="0"/>
          <w:sz w:val="24"/>
          <w:szCs w:val="24"/>
        </w:rPr>
        <w:t>По силата на Нотариален акт за продажба на недвижим имот вписан в СлВП с акт №58, том 173, вх. рег. №</w:t>
      </w:r>
      <w:r w:rsidRPr="00D22796">
        <w:rPr>
          <w:noProof w:val="0"/>
        </w:rPr>
        <w:t xml:space="preserve"> </w:t>
      </w:r>
      <w:r w:rsidRPr="00D22796">
        <w:rPr>
          <w:rFonts w:ascii="Times New Roman" w:hAnsi="Times New Roman" w:cs="Times New Roman"/>
          <w:noProof w:val="0"/>
          <w:sz w:val="24"/>
          <w:szCs w:val="24"/>
        </w:rPr>
        <w:t>68840 от 16.09.2022г., съсобствениците АНДРЕЙ ТРАЯНОВ ВАСИЛЕВ,  ЕГН 5602247069, СТОИЛКА НИКОЛОВА КРЪСТЕВА, ЕГН 3711177093, ВИОЛЕТА ГЕОРГИЕВА ТОДОРОВА, ЕГН 6009227038, ВАСИЛ ГЕОРГИЕВ КРЪСТЕВ, ЕГН 6608217021, ЦВЕТАН ТОНЧЕВ ВАСИЛЕВ, ЕГН 6304057182, ВИОЛЕТА ЙОРДАНОВА ТЯНЕВА, ЕГН 6104218551, ВАЛЕНТИН ТОНЧЕВ ВАСИЛЕВ, ЕГН 6403137081, ТЕМЕНУЖКА ТРАЯНОВА БОРИСОВА,  ЕГН 4303197078 и ГЕРГИНА СТОИМЕНОВА КРЪСТЕВА, ЕГН 4303197078 продават на МАРИЕЛА МИХАЙЛОВА ОСТЕНД, ЕГН 6210306655, всички притежавани от тях  143/180 ид.ч. от посочения ПИ.</w:t>
      </w:r>
    </w:p>
    <w:p w14:paraId="4D55F7AF" w14:textId="77777777" w:rsidR="008514F5" w:rsidRPr="00D22796" w:rsidRDefault="008514F5" w:rsidP="008514F5">
      <w:pPr>
        <w:pStyle w:val="a3"/>
        <w:pBdr>
          <w:bottom w:val="single" w:sz="6" w:space="1" w:color="auto"/>
        </w:pBdr>
        <w:tabs>
          <w:tab w:val="left" w:pos="851"/>
          <w:tab w:val="left" w:pos="993"/>
        </w:tabs>
        <w:spacing w:after="0" w:line="240" w:lineRule="auto"/>
        <w:ind w:left="0" w:firstLine="720"/>
        <w:contextualSpacing w:val="0"/>
        <w:jc w:val="both"/>
        <w:rPr>
          <w:rFonts w:ascii="Times New Roman" w:hAnsi="Times New Roman" w:cs="Times New Roman"/>
          <w:noProof w:val="0"/>
          <w:sz w:val="24"/>
          <w:szCs w:val="24"/>
        </w:rPr>
      </w:pPr>
    </w:p>
    <w:p w14:paraId="760BD8E6" w14:textId="77777777" w:rsidR="008514F5" w:rsidRPr="00D22796" w:rsidRDefault="008514F5" w:rsidP="008514F5">
      <w:pPr>
        <w:tabs>
          <w:tab w:val="left" w:pos="851"/>
          <w:tab w:val="left" w:pos="993"/>
        </w:tabs>
        <w:spacing w:after="0" w:line="240" w:lineRule="auto"/>
        <w:ind w:firstLine="720"/>
        <w:jc w:val="both"/>
        <w:rPr>
          <w:rFonts w:ascii="Times New Roman" w:hAnsi="Times New Roman" w:cs="Times New Roman"/>
          <w:noProof w:val="0"/>
          <w:sz w:val="24"/>
          <w:szCs w:val="24"/>
        </w:rPr>
      </w:pPr>
    </w:p>
    <w:p w14:paraId="3F8CF813" w14:textId="77777777" w:rsidR="008514F5" w:rsidRPr="00D22796" w:rsidRDefault="008514F5" w:rsidP="008514F5">
      <w:pPr>
        <w:pStyle w:val="a3"/>
        <w:tabs>
          <w:tab w:val="left" w:pos="851"/>
          <w:tab w:val="left" w:pos="993"/>
        </w:tabs>
        <w:spacing w:after="0" w:line="240" w:lineRule="auto"/>
        <w:ind w:left="0" w:firstLine="720"/>
        <w:contextualSpacing w:val="0"/>
        <w:jc w:val="both"/>
        <w:rPr>
          <w:rFonts w:ascii="Times New Roman" w:hAnsi="Times New Roman" w:cs="Times New Roman"/>
          <w:noProof w:val="0"/>
          <w:sz w:val="24"/>
          <w:szCs w:val="24"/>
        </w:rPr>
      </w:pPr>
    </w:p>
    <w:p w14:paraId="1E15C8F2" w14:textId="77777777" w:rsidR="008514F5" w:rsidRPr="00D22796" w:rsidRDefault="008514F5" w:rsidP="008514F5">
      <w:pPr>
        <w:pStyle w:val="a3"/>
        <w:tabs>
          <w:tab w:val="left" w:pos="851"/>
          <w:tab w:val="left" w:pos="993"/>
        </w:tabs>
        <w:spacing w:after="0" w:line="240" w:lineRule="auto"/>
        <w:ind w:left="0" w:firstLine="720"/>
        <w:contextualSpacing w:val="0"/>
        <w:jc w:val="both"/>
        <w:rPr>
          <w:rFonts w:ascii="Times New Roman" w:hAnsi="Times New Roman" w:cs="Times New Roman"/>
          <w:noProof w:val="0"/>
          <w:sz w:val="24"/>
          <w:szCs w:val="24"/>
        </w:rPr>
      </w:pPr>
      <w:r w:rsidRPr="00D22796">
        <w:rPr>
          <w:rFonts w:ascii="Times New Roman" w:hAnsi="Times New Roman" w:cs="Times New Roman"/>
          <w:noProof w:val="0"/>
          <w:sz w:val="24"/>
          <w:szCs w:val="24"/>
        </w:rPr>
        <w:t>4. По силата на Нотариален акт за дарение на недвижим имот вписан в СлВП с акт №156, том 146, вх. рег. № 58823 от 14.10.2020г., съсобствениците БОРИСЛАВ ПЕТЕВ МИКОВ, ЕГН 8210156245 и РАДКА ЛЮБЕНОВА ЛАЛОВА, ЕГН 7708127031 даряват на ИНТЕЛПИКС БЪЛГАРИЯ ИНВЕСТ ЕООД, ЕИК 175110508, 1/20 ид.ч. от 1/5 ид.ч.</w:t>
      </w:r>
      <w:r w:rsidRPr="00D22796">
        <w:rPr>
          <w:noProof w:val="0"/>
        </w:rPr>
        <w:t xml:space="preserve"> </w:t>
      </w:r>
      <w:r w:rsidRPr="00D22796">
        <w:rPr>
          <w:rFonts w:ascii="Times New Roman" w:hAnsi="Times New Roman" w:cs="Times New Roman"/>
          <w:noProof w:val="0"/>
          <w:sz w:val="24"/>
          <w:szCs w:val="24"/>
        </w:rPr>
        <w:t>от посочения ПИ.</w:t>
      </w:r>
    </w:p>
    <w:p w14:paraId="44CAAFCD" w14:textId="77777777" w:rsidR="008514F5" w:rsidRPr="00D22796" w:rsidRDefault="008514F5" w:rsidP="008514F5">
      <w:pPr>
        <w:pStyle w:val="a3"/>
        <w:tabs>
          <w:tab w:val="left" w:pos="851"/>
          <w:tab w:val="left" w:pos="993"/>
        </w:tabs>
        <w:spacing w:after="0" w:line="240" w:lineRule="auto"/>
        <w:ind w:left="0" w:firstLine="720"/>
        <w:contextualSpacing w:val="0"/>
        <w:jc w:val="both"/>
        <w:rPr>
          <w:rFonts w:ascii="Times New Roman" w:hAnsi="Times New Roman" w:cs="Times New Roman"/>
          <w:noProof w:val="0"/>
          <w:sz w:val="24"/>
          <w:szCs w:val="24"/>
        </w:rPr>
      </w:pPr>
    </w:p>
    <w:p w14:paraId="2EC714AE" w14:textId="77777777" w:rsidR="008514F5" w:rsidRPr="00D22796" w:rsidRDefault="008514F5" w:rsidP="008514F5">
      <w:pPr>
        <w:pStyle w:val="a3"/>
        <w:tabs>
          <w:tab w:val="left" w:pos="851"/>
          <w:tab w:val="left" w:pos="993"/>
        </w:tabs>
        <w:spacing w:after="0" w:line="240" w:lineRule="auto"/>
        <w:ind w:left="0" w:firstLine="720"/>
        <w:contextualSpacing w:val="0"/>
        <w:jc w:val="both"/>
        <w:rPr>
          <w:rFonts w:ascii="Times New Roman" w:hAnsi="Times New Roman" w:cs="Times New Roman"/>
          <w:noProof w:val="0"/>
          <w:sz w:val="24"/>
          <w:szCs w:val="24"/>
        </w:rPr>
      </w:pPr>
      <w:r w:rsidRPr="00D22796">
        <w:rPr>
          <w:rFonts w:ascii="Times New Roman" w:hAnsi="Times New Roman" w:cs="Times New Roman"/>
          <w:noProof w:val="0"/>
          <w:sz w:val="24"/>
          <w:szCs w:val="24"/>
        </w:rPr>
        <w:t>5.По силата на Нотариален акт за продажба на недвижим имот вписан в СлВП с акт №157, том 146, вх. рег. № 58824 от 14.10.2020г., съсобствениците РАДКА ЛЮБЕНОВА ЛАЛОВА, ЕГН 7708127031, БОРИСЛАВ ПЕТЕВ МИКОВ,</w:t>
      </w:r>
      <w:r w:rsidRPr="00D22796">
        <w:rPr>
          <w:noProof w:val="0"/>
        </w:rPr>
        <w:t xml:space="preserve"> </w:t>
      </w:r>
      <w:r w:rsidRPr="00D22796">
        <w:rPr>
          <w:rFonts w:ascii="Times New Roman" w:hAnsi="Times New Roman" w:cs="Times New Roman"/>
          <w:noProof w:val="0"/>
          <w:sz w:val="24"/>
          <w:szCs w:val="24"/>
        </w:rPr>
        <w:t>ЕГН 8210156245 и НИКОЛАЙ ВАЛЕНТИНОВ ЛАЛОВ,</w:t>
      </w:r>
      <w:r w:rsidRPr="00D22796">
        <w:rPr>
          <w:noProof w:val="0"/>
        </w:rPr>
        <w:t xml:space="preserve"> </w:t>
      </w:r>
      <w:r w:rsidRPr="00D22796">
        <w:rPr>
          <w:rFonts w:ascii="Times New Roman" w:hAnsi="Times New Roman" w:cs="Times New Roman"/>
          <w:noProof w:val="0"/>
          <w:sz w:val="24"/>
          <w:szCs w:val="24"/>
        </w:rPr>
        <w:t>ЕГН 7807296283 продават на ИНТЕЛПИКС БЪЛГАРИЯ ИНВЕСТ ЕООД, ЕИК 175110508 19/20 ид.ч. от 1/5 ид.ч. от посочения ПИ.</w:t>
      </w:r>
    </w:p>
    <w:p w14:paraId="40A277D7" w14:textId="77777777" w:rsidR="008514F5" w:rsidRDefault="008514F5" w:rsidP="00AF249B">
      <w:pPr>
        <w:spacing w:after="0"/>
        <w:ind w:firstLine="720"/>
        <w:jc w:val="both"/>
        <w:rPr>
          <w:rFonts w:ascii="Times New Roman" w:hAnsi="Times New Roman" w:cs="Times New Roman"/>
          <w:sz w:val="24"/>
          <w:szCs w:val="24"/>
          <w:shd w:val="clear" w:color="auto" w:fill="FFFFFF"/>
        </w:rPr>
      </w:pPr>
    </w:p>
    <w:p w14:paraId="4C5AEC05" w14:textId="77777777" w:rsidR="00BD5675" w:rsidRDefault="00BD5675" w:rsidP="00AF249B">
      <w:pPr>
        <w:spacing w:after="0"/>
        <w:ind w:firstLine="720"/>
        <w:jc w:val="both"/>
        <w:rPr>
          <w:rFonts w:ascii="Times New Roman" w:hAnsi="Times New Roman" w:cs="Times New Roman"/>
          <w:sz w:val="24"/>
          <w:szCs w:val="24"/>
        </w:rPr>
      </w:pPr>
    </w:p>
    <w:p w14:paraId="71675ECA" w14:textId="11049F42" w:rsidR="00BD5675" w:rsidRDefault="00AF249B" w:rsidP="00AF249B">
      <w:pPr>
        <w:spacing w:after="0"/>
        <w:ind w:firstLine="720"/>
        <w:jc w:val="both"/>
        <w:rPr>
          <w:rFonts w:ascii="Times New Roman" w:hAnsi="Times New Roman" w:cs="Times New Roman"/>
          <w:sz w:val="24"/>
          <w:szCs w:val="24"/>
        </w:rPr>
      </w:pPr>
      <w:r>
        <w:rPr>
          <w:rFonts w:ascii="Times New Roman" w:hAnsi="Times New Roman" w:cs="Times New Roman"/>
          <w:sz w:val="24"/>
          <w:szCs w:val="24"/>
        </w:rPr>
        <w:t>П</w:t>
      </w:r>
      <w:r w:rsidR="00B849BB">
        <w:rPr>
          <w:rFonts w:ascii="Times New Roman" w:hAnsi="Times New Roman" w:cs="Times New Roman"/>
          <w:sz w:val="24"/>
          <w:szCs w:val="24"/>
        </w:rPr>
        <w:t xml:space="preserve">ред въззивната инстанция бе направено </w:t>
      </w:r>
      <w:r w:rsidRPr="00AF249B">
        <w:rPr>
          <w:rFonts w:ascii="Times New Roman" w:hAnsi="Times New Roman" w:cs="Times New Roman"/>
          <w:sz w:val="24"/>
          <w:szCs w:val="24"/>
        </w:rPr>
        <w:t>възражението, че „е допусната техническа грешка при изчисленията на идеалните части в документите за собственост“ или с други думи, че в представените с исковата молба Нотариални актове за собственост, дарение и продажба не са отразени правилно квотите на наследниците, праводатели на доверителката ми, за улеснение на Съда и другата страна</w:t>
      </w:r>
      <w:r w:rsidR="00D67209">
        <w:rPr>
          <w:rFonts w:ascii="Times New Roman" w:hAnsi="Times New Roman" w:cs="Times New Roman"/>
          <w:sz w:val="24"/>
          <w:szCs w:val="24"/>
        </w:rPr>
        <w:t xml:space="preserve"> по делото сме </w:t>
      </w:r>
      <w:r w:rsidRPr="00AF249B">
        <w:rPr>
          <w:rFonts w:ascii="Times New Roman" w:hAnsi="Times New Roman" w:cs="Times New Roman"/>
          <w:sz w:val="24"/>
          <w:szCs w:val="24"/>
        </w:rPr>
        <w:t xml:space="preserve"> прил</w:t>
      </w:r>
      <w:r w:rsidR="00D67209">
        <w:rPr>
          <w:rFonts w:ascii="Times New Roman" w:hAnsi="Times New Roman" w:cs="Times New Roman"/>
          <w:sz w:val="24"/>
          <w:szCs w:val="24"/>
        </w:rPr>
        <w:t>ожили</w:t>
      </w:r>
      <w:r w:rsidRPr="00AF249B">
        <w:rPr>
          <w:rFonts w:ascii="Times New Roman" w:hAnsi="Times New Roman" w:cs="Times New Roman"/>
          <w:sz w:val="24"/>
          <w:szCs w:val="24"/>
        </w:rPr>
        <w:t xml:space="preserve"> таблица как са били разпределени в нотариалния акт за собственост притежаваните ид.ч. от делбения имот. </w:t>
      </w:r>
    </w:p>
    <w:p w14:paraId="5F44124B" w14:textId="77777777" w:rsidR="00BD5675" w:rsidRDefault="00BD5675" w:rsidP="00AF249B">
      <w:pPr>
        <w:spacing w:after="0"/>
        <w:ind w:firstLine="720"/>
        <w:jc w:val="both"/>
        <w:rPr>
          <w:rFonts w:ascii="Times New Roman" w:hAnsi="Times New Roman" w:cs="Times New Roman"/>
          <w:sz w:val="24"/>
          <w:szCs w:val="24"/>
        </w:rPr>
      </w:pPr>
    </w:p>
    <w:p w14:paraId="2A084132" w14:textId="26135D80" w:rsidR="00AF249B" w:rsidRPr="00AF249B" w:rsidRDefault="00F948E0" w:rsidP="00AF249B">
      <w:pPr>
        <w:spacing w:after="0"/>
        <w:ind w:firstLine="720"/>
        <w:jc w:val="both"/>
        <w:rPr>
          <w:rFonts w:ascii="Times New Roman" w:hAnsi="Times New Roman" w:cs="Times New Roman"/>
          <w:sz w:val="24"/>
          <w:szCs w:val="24"/>
        </w:rPr>
      </w:pPr>
      <w:r>
        <w:rPr>
          <w:rFonts w:ascii="Times New Roman" w:hAnsi="Times New Roman" w:cs="Times New Roman"/>
          <w:sz w:val="24"/>
          <w:szCs w:val="24"/>
        </w:rPr>
        <w:t>Същата таблица е п</w:t>
      </w:r>
      <w:r w:rsidR="00BD5675">
        <w:rPr>
          <w:rFonts w:ascii="Times New Roman" w:hAnsi="Times New Roman" w:cs="Times New Roman"/>
          <w:sz w:val="24"/>
          <w:szCs w:val="24"/>
        </w:rPr>
        <w:t>редставе</w:t>
      </w:r>
      <w:r>
        <w:rPr>
          <w:rFonts w:ascii="Times New Roman" w:hAnsi="Times New Roman" w:cs="Times New Roman"/>
          <w:sz w:val="24"/>
          <w:szCs w:val="24"/>
        </w:rPr>
        <w:t>на и в първоинстанционното производство</w:t>
      </w:r>
      <w:r w:rsidR="00BD5675">
        <w:rPr>
          <w:rFonts w:ascii="Times New Roman" w:hAnsi="Times New Roman" w:cs="Times New Roman"/>
          <w:sz w:val="24"/>
          <w:szCs w:val="24"/>
        </w:rPr>
        <w:t xml:space="preserve">, а в следващите редове </w:t>
      </w:r>
      <w:r w:rsidR="00BD5675" w:rsidRPr="00AF249B">
        <w:rPr>
          <w:rFonts w:ascii="Times New Roman" w:hAnsi="Times New Roman" w:cs="Times New Roman"/>
          <w:sz w:val="24"/>
          <w:szCs w:val="24"/>
        </w:rPr>
        <w:t>ще бъде накратко разяснена</w:t>
      </w:r>
      <w:r w:rsidR="00BD5675">
        <w:rPr>
          <w:rFonts w:ascii="Times New Roman" w:hAnsi="Times New Roman" w:cs="Times New Roman"/>
          <w:sz w:val="24"/>
          <w:szCs w:val="24"/>
        </w:rPr>
        <w:t>.</w:t>
      </w:r>
    </w:p>
    <w:p w14:paraId="042E9AE5" w14:textId="77777777" w:rsidR="00AF249B" w:rsidRPr="00AF249B" w:rsidRDefault="00AF249B" w:rsidP="00AF249B">
      <w:pPr>
        <w:spacing w:after="0"/>
        <w:ind w:firstLine="720"/>
        <w:jc w:val="both"/>
        <w:rPr>
          <w:rFonts w:ascii="Times New Roman" w:hAnsi="Times New Roman" w:cs="Times New Roman"/>
          <w:sz w:val="24"/>
          <w:szCs w:val="24"/>
        </w:rPr>
      </w:pPr>
    </w:p>
    <w:p w14:paraId="0AF8E417" w14:textId="3B448CB5" w:rsidR="00AF249B" w:rsidRPr="00AF249B" w:rsidRDefault="00AF249B" w:rsidP="00AF249B">
      <w:pPr>
        <w:spacing w:after="0"/>
        <w:ind w:firstLine="720"/>
        <w:jc w:val="both"/>
        <w:rPr>
          <w:rFonts w:ascii="Times New Roman" w:hAnsi="Times New Roman" w:cs="Times New Roman"/>
          <w:sz w:val="24"/>
          <w:szCs w:val="24"/>
        </w:rPr>
      </w:pPr>
      <w:r w:rsidRPr="00AF249B">
        <w:rPr>
          <w:rFonts w:ascii="Times New Roman" w:hAnsi="Times New Roman" w:cs="Times New Roman"/>
          <w:sz w:val="24"/>
          <w:szCs w:val="24"/>
        </w:rPr>
        <w:t>Васил Кръстев Андреев и Богдана Иванова Андреева са били съпрузи, първият от които почива 1967г, а втората 1980г. От брака им се раждат 6 деца – Иванка, Траян, Йордан, Горка, Георги  и Тончо.</w:t>
      </w:r>
    </w:p>
    <w:p w14:paraId="7C4C223D" w14:textId="77777777" w:rsidR="00AF249B" w:rsidRDefault="00AF249B" w:rsidP="00AF249B">
      <w:pPr>
        <w:spacing w:after="0"/>
        <w:ind w:firstLine="720"/>
        <w:jc w:val="both"/>
        <w:rPr>
          <w:rFonts w:ascii="Times New Roman" w:hAnsi="Times New Roman" w:cs="Times New Roman"/>
          <w:sz w:val="24"/>
          <w:szCs w:val="24"/>
        </w:rPr>
      </w:pPr>
    </w:p>
    <w:p w14:paraId="0952EFDF" w14:textId="4FD6BE37" w:rsidR="00AF249B" w:rsidRPr="00AF249B" w:rsidRDefault="00AF249B" w:rsidP="00AF249B">
      <w:pPr>
        <w:spacing w:after="0"/>
        <w:ind w:firstLine="720"/>
        <w:jc w:val="both"/>
        <w:rPr>
          <w:rFonts w:ascii="Times New Roman" w:hAnsi="Times New Roman" w:cs="Times New Roman"/>
          <w:sz w:val="24"/>
          <w:szCs w:val="24"/>
        </w:rPr>
      </w:pPr>
      <w:r w:rsidRPr="00AF249B">
        <w:rPr>
          <w:rFonts w:ascii="Times New Roman" w:hAnsi="Times New Roman" w:cs="Times New Roman"/>
          <w:sz w:val="24"/>
          <w:szCs w:val="24"/>
        </w:rPr>
        <w:t xml:space="preserve">Имотът, предмет на настоящото делбено производство е възстановен на наследниците на Васил Андреев през 2000 г., видно от представеното с исковата молба решение на поземлената комисия в Панчарево. Наследодателите вече са били починали. </w:t>
      </w:r>
    </w:p>
    <w:p w14:paraId="7A6377D5" w14:textId="77777777" w:rsidR="006F6DEF" w:rsidRDefault="006F6DEF" w:rsidP="006F6DEF">
      <w:pPr>
        <w:spacing w:after="0"/>
        <w:ind w:firstLine="720"/>
        <w:jc w:val="both"/>
        <w:rPr>
          <w:rFonts w:ascii="Times New Roman" w:hAnsi="Times New Roman" w:cs="Times New Roman"/>
          <w:sz w:val="24"/>
          <w:szCs w:val="24"/>
        </w:rPr>
      </w:pPr>
    </w:p>
    <w:p w14:paraId="32A361F0" w14:textId="40F10BEE" w:rsidR="006F6DEF" w:rsidRPr="00AF249B" w:rsidRDefault="006F6DEF" w:rsidP="006F6DEF">
      <w:pPr>
        <w:spacing w:after="0"/>
        <w:ind w:firstLine="720"/>
        <w:jc w:val="both"/>
        <w:rPr>
          <w:rFonts w:ascii="Times New Roman" w:hAnsi="Times New Roman" w:cs="Times New Roman"/>
          <w:sz w:val="24"/>
          <w:szCs w:val="24"/>
        </w:rPr>
      </w:pPr>
      <w:r w:rsidRPr="00AF249B">
        <w:rPr>
          <w:rFonts w:ascii="Times New Roman" w:hAnsi="Times New Roman" w:cs="Times New Roman"/>
          <w:sz w:val="24"/>
          <w:szCs w:val="24"/>
        </w:rPr>
        <w:t xml:space="preserve">Предвид числеността на останалите наследници най-малкото общо кратно, което удовлетворява пресмятанията се оказва 180. </w:t>
      </w:r>
    </w:p>
    <w:p w14:paraId="63846861" w14:textId="77777777" w:rsidR="00AF249B" w:rsidRDefault="00AF249B" w:rsidP="00AF249B">
      <w:pPr>
        <w:spacing w:after="0"/>
        <w:ind w:firstLine="720"/>
        <w:jc w:val="both"/>
        <w:rPr>
          <w:rFonts w:ascii="Times New Roman" w:hAnsi="Times New Roman" w:cs="Times New Roman"/>
          <w:sz w:val="24"/>
          <w:szCs w:val="24"/>
        </w:rPr>
      </w:pPr>
    </w:p>
    <w:p w14:paraId="4DC8E340" w14:textId="48245CA3" w:rsidR="00AF249B" w:rsidRPr="00AF249B" w:rsidRDefault="00AF249B" w:rsidP="00AF249B">
      <w:pPr>
        <w:spacing w:after="0"/>
        <w:ind w:firstLine="720"/>
        <w:jc w:val="both"/>
        <w:rPr>
          <w:rFonts w:ascii="Times New Roman" w:hAnsi="Times New Roman" w:cs="Times New Roman"/>
          <w:sz w:val="24"/>
          <w:szCs w:val="24"/>
        </w:rPr>
      </w:pPr>
      <w:r w:rsidRPr="00AF249B">
        <w:rPr>
          <w:rFonts w:ascii="Times New Roman" w:hAnsi="Times New Roman" w:cs="Times New Roman"/>
          <w:sz w:val="24"/>
          <w:szCs w:val="24"/>
        </w:rPr>
        <w:t>Видно от представените с настоящата удостоверения за наследници на Васил, Богдана и Иванка. Единствено Иванка е наследена от братята и сестрите си, тъй като същата не е оставила деца или съпруг</w:t>
      </w:r>
      <w:r w:rsidR="00FE2965">
        <w:rPr>
          <w:rFonts w:ascii="Times New Roman" w:hAnsi="Times New Roman" w:cs="Times New Roman"/>
          <w:sz w:val="24"/>
          <w:szCs w:val="24"/>
        </w:rPr>
        <w:t xml:space="preserve">, откъдето следва, че </w:t>
      </w:r>
      <w:r w:rsidR="00FE2965" w:rsidRPr="00AF249B">
        <w:rPr>
          <w:rFonts w:ascii="Times New Roman" w:hAnsi="Times New Roman" w:cs="Times New Roman"/>
          <w:sz w:val="24"/>
          <w:szCs w:val="24"/>
        </w:rPr>
        <w:t>нейната 1/6 ид.ч се е разпределила поравно межд</w:t>
      </w:r>
      <w:r w:rsidR="00FE2965">
        <w:rPr>
          <w:rFonts w:ascii="Times New Roman" w:hAnsi="Times New Roman" w:cs="Times New Roman"/>
          <w:sz w:val="24"/>
          <w:szCs w:val="24"/>
        </w:rPr>
        <w:t>у</w:t>
      </w:r>
      <w:r w:rsidR="00FE2965" w:rsidRPr="00AF249B">
        <w:rPr>
          <w:rFonts w:ascii="Times New Roman" w:hAnsi="Times New Roman" w:cs="Times New Roman"/>
          <w:sz w:val="24"/>
          <w:szCs w:val="24"/>
        </w:rPr>
        <w:t xml:space="preserve"> останалите братя и сестри</w:t>
      </w:r>
      <w:r w:rsidR="00FE2965">
        <w:rPr>
          <w:rFonts w:ascii="Times New Roman" w:hAnsi="Times New Roman" w:cs="Times New Roman"/>
          <w:sz w:val="24"/>
          <w:szCs w:val="24"/>
        </w:rPr>
        <w:t xml:space="preserve"> . Оттук следва, че Траян, Йордан, Горка, Георги и Тончо наследяват по 1/6 ид.ч. от имота като наследник на родителите си и 1/5 от 1/6 ид.ч. като наследник на сестра си Иванка. </w:t>
      </w:r>
      <w:r w:rsidR="00AA14F5">
        <w:rPr>
          <w:rFonts w:ascii="Times New Roman" w:hAnsi="Times New Roman" w:cs="Times New Roman"/>
          <w:sz w:val="24"/>
          <w:szCs w:val="24"/>
        </w:rPr>
        <w:t>Общо дела, който всеки един от петимата наследници следва да получи е 36/180 идеални части. П</w:t>
      </w:r>
      <w:r w:rsidRPr="00AF249B">
        <w:rPr>
          <w:rFonts w:ascii="Times New Roman" w:hAnsi="Times New Roman" w:cs="Times New Roman"/>
          <w:sz w:val="24"/>
          <w:szCs w:val="24"/>
        </w:rPr>
        <w:t xml:space="preserve">очиналите сред </w:t>
      </w:r>
      <w:r w:rsidR="00AA14F5">
        <w:rPr>
          <w:rFonts w:ascii="Times New Roman" w:hAnsi="Times New Roman" w:cs="Times New Roman"/>
          <w:sz w:val="24"/>
          <w:szCs w:val="24"/>
        </w:rPr>
        <w:t>тях</w:t>
      </w:r>
      <w:r w:rsidRPr="00AF249B">
        <w:rPr>
          <w:rFonts w:ascii="Times New Roman" w:hAnsi="Times New Roman" w:cs="Times New Roman"/>
          <w:sz w:val="24"/>
          <w:szCs w:val="24"/>
        </w:rPr>
        <w:t xml:space="preserve"> по право на заместване съгл. чл.10 ЗН са били заместени от своите деца. </w:t>
      </w:r>
    </w:p>
    <w:p w14:paraId="2EC2F2A8" w14:textId="77777777" w:rsidR="00AF249B" w:rsidRPr="00AF249B" w:rsidRDefault="00AF249B" w:rsidP="00AF249B">
      <w:pPr>
        <w:spacing w:after="0"/>
        <w:ind w:firstLine="720"/>
        <w:jc w:val="both"/>
        <w:rPr>
          <w:rFonts w:ascii="Times New Roman" w:hAnsi="Times New Roman" w:cs="Times New Roman"/>
          <w:sz w:val="24"/>
          <w:szCs w:val="24"/>
        </w:rPr>
      </w:pPr>
    </w:p>
    <w:p w14:paraId="07E3D9CC" w14:textId="726BFFBB" w:rsidR="00AF249B" w:rsidRPr="00AF249B" w:rsidRDefault="00AF249B" w:rsidP="00AF249B">
      <w:pPr>
        <w:spacing w:after="0"/>
        <w:ind w:firstLine="720"/>
        <w:jc w:val="both"/>
        <w:rPr>
          <w:rFonts w:ascii="Times New Roman" w:hAnsi="Times New Roman" w:cs="Times New Roman"/>
          <w:sz w:val="24"/>
          <w:szCs w:val="24"/>
        </w:rPr>
      </w:pPr>
      <w:r w:rsidRPr="00AF249B">
        <w:rPr>
          <w:rFonts w:ascii="Times New Roman" w:hAnsi="Times New Roman" w:cs="Times New Roman"/>
          <w:sz w:val="24"/>
          <w:szCs w:val="24"/>
        </w:rPr>
        <w:t>При така представената фактология към датата на КНА</w:t>
      </w:r>
      <w:r w:rsidR="00FE2965">
        <w:rPr>
          <w:rFonts w:ascii="Times New Roman" w:hAnsi="Times New Roman" w:cs="Times New Roman"/>
          <w:sz w:val="24"/>
          <w:szCs w:val="24"/>
        </w:rPr>
        <w:t xml:space="preserve"> (16.09.2022г.)</w:t>
      </w:r>
      <w:r w:rsidRPr="00AF249B">
        <w:rPr>
          <w:rFonts w:ascii="Times New Roman" w:hAnsi="Times New Roman" w:cs="Times New Roman"/>
          <w:sz w:val="24"/>
          <w:szCs w:val="24"/>
        </w:rPr>
        <w:t xml:space="preserve">, представен с ИМ, жива е била единствено дъщерята на Васил и Богдана - Горка, която наследява 1/6 ид.ч от родителите си и 1/5 от 1/6 ид.ч на сестра си Иванка или </w:t>
      </w:r>
      <w:r w:rsidR="006F6DEF">
        <w:rPr>
          <w:rFonts w:ascii="Times New Roman" w:hAnsi="Times New Roman" w:cs="Times New Roman"/>
          <w:sz w:val="24"/>
          <w:szCs w:val="24"/>
        </w:rPr>
        <w:t xml:space="preserve">общо </w:t>
      </w:r>
      <w:r w:rsidRPr="00AF249B">
        <w:rPr>
          <w:rFonts w:ascii="Times New Roman" w:hAnsi="Times New Roman" w:cs="Times New Roman"/>
          <w:sz w:val="24"/>
          <w:szCs w:val="24"/>
        </w:rPr>
        <w:t>36/180</w:t>
      </w:r>
      <w:r w:rsidR="006F6DEF">
        <w:rPr>
          <w:rFonts w:ascii="Times New Roman" w:hAnsi="Times New Roman" w:cs="Times New Roman"/>
          <w:sz w:val="24"/>
          <w:szCs w:val="24"/>
        </w:rPr>
        <w:t xml:space="preserve">, което се равнява на </w:t>
      </w:r>
      <w:r w:rsidRPr="00AF249B">
        <w:rPr>
          <w:rFonts w:ascii="Times New Roman" w:hAnsi="Times New Roman" w:cs="Times New Roman"/>
          <w:sz w:val="24"/>
          <w:szCs w:val="24"/>
        </w:rPr>
        <w:t xml:space="preserve">1/5  ид.ч. от имота. </w:t>
      </w:r>
      <w:r w:rsidR="00AA14F5">
        <w:rPr>
          <w:rFonts w:ascii="Times New Roman" w:hAnsi="Times New Roman" w:cs="Times New Roman"/>
          <w:sz w:val="24"/>
          <w:szCs w:val="24"/>
        </w:rPr>
        <w:t>Именно от Горка „</w:t>
      </w:r>
      <w:r w:rsidR="00AA14F5" w:rsidRPr="00A84EE3">
        <w:rPr>
          <w:rFonts w:ascii="Times New Roman" w:hAnsi="Times New Roman" w:cs="Times New Roman"/>
          <w:sz w:val="24"/>
          <w:szCs w:val="24"/>
        </w:rPr>
        <w:t>ИНТЕЛПИКС БЪЛГАРИЯ ИНВЕСТ ЕООД, ЕИК: 175110508</w:t>
      </w:r>
      <w:r w:rsidR="00AA14F5">
        <w:rPr>
          <w:rFonts w:ascii="Times New Roman" w:hAnsi="Times New Roman" w:cs="Times New Roman"/>
          <w:sz w:val="24"/>
          <w:szCs w:val="24"/>
        </w:rPr>
        <w:t xml:space="preserve"> придобива своята идеална част от имота.</w:t>
      </w:r>
    </w:p>
    <w:p w14:paraId="4B271484" w14:textId="77777777" w:rsidR="00AF249B" w:rsidRPr="00AF249B" w:rsidRDefault="00AF249B" w:rsidP="00AF249B">
      <w:pPr>
        <w:spacing w:after="0"/>
        <w:ind w:firstLine="720"/>
        <w:jc w:val="both"/>
        <w:rPr>
          <w:rFonts w:ascii="Times New Roman" w:hAnsi="Times New Roman" w:cs="Times New Roman"/>
          <w:sz w:val="24"/>
          <w:szCs w:val="24"/>
        </w:rPr>
      </w:pPr>
    </w:p>
    <w:p w14:paraId="4132901B" w14:textId="77777777" w:rsidR="00AF249B" w:rsidRPr="00AF249B" w:rsidRDefault="00AF249B" w:rsidP="00AF249B">
      <w:pPr>
        <w:spacing w:after="0"/>
        <w:ind w:firstLine="720"/>
        <w:jc w:val="both"/>
        <w:rPr>
          <w:rFonts w:ascii="Times New Roman" w:hAnsi="Times New Roman" w:cs="Times New Roman"/>
          <w:sz w:val="24"/>
          <w:szCs w:val="24"/>
        </w:rPr>
      </w:pPr>
      <w:r w:rsidRPr="00AF249B">
        <w:rPr>
          <w:rFonts w:ascii="Times New Roman" w:hAnsi="Times New Roman" w:cs="Times New Roman"/>
          <w:sz w:val="24"/>
          <w:szCs w:val="24"/>
        </w:rPr>
        <w:t>По отношение на останалите починали братя и сестри :</w:t>
      </w:r>
    </w:p>
    <w:p w14:paraId="4BCF3845" w14:textId="77777777" w:rsidR="00AF249B" w:rsidRPr="00AF249B" w:rsidRDefault="00AF249B" w:rsidP="00AF249B">
      <w:pPr>
        <w:spacing w:after="0"/>
        <w:ind w:firstLine="720"/>
        <w:jc w:val="both"/>
        <w:rPr>
          <w:rFonts w:ascii="Times New Roman" w:hAnsi="Times New Roman" w:cs="Times New Roman"/>
          <w:sz w:val="24"/>
          <w:szCs w:val="24"/>
        </w:rPr>
      </w:pPr>
    </w:p>
    <w:p w14:paraId="67AE8E73" w14:textId="46BF838F" w:rsidR="00AF249B" w:rsidRDefault="00AF249B" w:rsidP="00AF249B">
      <w:pPr>
        <w:spacing w:after="0"/>
        <w:ind w:firstLine="720"/>
        <w:jc w:val="both"/>
        <w:rPr>
          <w:rFonts w:ascii="Times New Roman" w:hAnsi="Times New Roman" w:cs="Times New Roman"/>
          <w:sz w:val="24"/>
          <w:szCs w:val="24"/>
        </w:rPr>
      </w:pPr>
      <w:r w:rsidRPr="00AF249B">
        <w:rPr>
          <w:rFonts w:ascii="Times New Roman" w:hAnsi="Times New Roman" w:cs="Times New Roman"/>
          <w:sz w:val="24"/>
          <w:szCs w:val="24"/>
        </w:rPr>
        <w:t>Траян се е наследил от двете си деца</w:t>
      </w:r>
      <w:r w:rsidR="00AA14F5">
        <w:rPr>
          <w:rFonts w:ascii="Times New Roman" w:hAnsi="Times New Roman" w:cs="Times New Roman"/>
          <w:sz w:val="24"/>
          <w:szCs w:val="24"/>
        </w:rPr>
        <w:t xml:space="preserve"> ( Теменужка и Андрей)</w:t>
      </w:r>
      <w:r w:rsidRPr="00AF249B">
        <w:rPr>
          <w:rFonts w:ascii="Times New Roman" w:hAnsi="Times New Roman" w:cs="Times New Roman"/>
          <w:sz w:val="24"/>
          <w:szCs w:val="24"/>
        </w:rPr>
        <w:t>, които по право на заместване са получили и частта от сестра му Иванка</w:t>
      </w:r>
      <w:r w:rsidR="00AA14F5">
        <w:rPr>
          <w:rFonts w:ascii="Times New Roman" w:hAnsi="Times New Roman" w:cs="Times New Roman"/>
          <w:sz w:val="24"/>
          <w:szCs w:val="24"/>
        </w:rPr>
        <w:t>, или по 18/180идеални части за всеки от наследниците на Траян.</w:t>
      </w:r>
    </w:p>
    <w:p w14:paraId="3C1247FA" w14:textId="77777777" w:rsidR="00AA14F5" w:rsidRPr="00AF249B" w:rsidRDefault="00AA14F5" w:rsidP="00AF249B">
      <w:pPr>
        <w:spacing w:after="0"/>
        <w:ind w:firstLine="720"/>
        <w:jc w:val="both"/>
        <w:rPr>
          <w:rFonts w:ascii="Times New Roman" w:hAnsi="Times New Roman" w:cs="Times New Roman"/>
          <w:sz w:val="24"/>
          <w:szCs w:val="24"/>
        </w:rPr>
      </w:pPr>
    </w:p>
    <w:p w14:paraId="2E9BB462" w14:textId="52EC8C83" w:rsidR="00AF249B" w:rsidRPr="00AF249B" w:rsidRDefault="00AF249B" w:rsidP="00AF249B">
      <w:pPr>
        <w:spacing w:after="0"/>
        <w:ind w:firstLine="720"/>
        <w:jc w:val="both"/>
        <w:rPr>
          <w:rFonts w:ascii="Times New Roman" w:hAnsi="Times New Roman" w:cs="Times New Roman"/>
          <w:sz w:val="24"/>
          <w:szCs w:val="24"/>
        </w:rPr>
      </w:pPr>
      <w:r w:rsidRPr="00AF249B">
        <w:rPr>
          <w:rFonts w:ascii="Times New Roman" w:hAnsi="Times New Roman" w:cs="Times New Roman"/>
          <w:sz w:val="24"/>
          <w:szCs w:val="24"/>
        </w:rPr>
        <w:t xml:space="preserve">Йордан се е наследил от дъщеря </w:t>
      </w:r>
      <w:r w:rsidR="00AA14F5">
        <w:rPr>
          <w:rFonts w:ascii="Times New Roman" w:hAnsi="Times New Roman" w:cs="Times New Roman"/>
          <w:sz w:val="24"/>
          <w:szCs w:val="24"/>
        </w:rPr>
        <w:t>си</w:t>
      </w:r>
      <w:r w:rsidRPr="00AF249B">
        <w:rPr>
          <w:rFonts w:ascii="Times New Roman" w:hAnsi="Times New Roman" w:cs="Times New Roman"/>
          <w:sz w:val="24"/>
          <w:szCs w:val="24"/>
        </w:rPr>
        <w:t xml:space="preserve"> Виолета Тянев</w:t>
      </w:r>
      <w:r w:rsidR="00AA14F5">
        <w:rPr>
          <w:rFonts w:ascii="Times New Roman" w:hAnsi="Times New Roman" w:cs="Times New Roman"/>
          <w:sz w:val="24"/>
          <w:szCs w:val="24"/>
        </w:rPr>
        <w:t>а</w:t>
      </w:r>
      <w:r w:rsidRPr="00AF249B">
        <w:rPr>
          <w:rFonts w:ascii="Times New Roman" w:hAnsi="Times New Roman" w:cs="Times New Roman"/>
          <w:sz w:val="24"/>
          <w:szCs w:val="24"/>
        </w:rPr>
        <w:t>.</w:t>
      </w:r>
      <w:r w:rsidR="00AA14F5">
        <w:rPr>
          <w:rFonts w:ascii="Times New Roman" w:hAnsi="Times New Roman" w:cs="Times New Roman"/>
          <w:sz w:val="24"/>
          <w:szCs w:val="24"/>
        </w:rPr>
        <w:t xml:space="preserve"> Тя получава целият му дял или иначе казано 36/180 идеални части.</w:t>
      </w:r>
    </w:p>
    <w:p w14:paraId="2663EEF1" w14:textId="77777777" w:rsidR="00AF249B" w:rsidRPr="00AF249B" w:rsidRDefault="00AF249B" w:rsidP="00AF249B">
      <w:pPr>
        <w:spacing w:after="0"/>
        <w:ind w:firstLine="720"/>
        <w:jc w:val="both"/>
        <w:rPr>
          <w:rFonts w:ascii="Times New Roman" w:hAnsi="Times New Roman" w:cs="Times New Roman"/>
          <w:sz w:val="24"/>
          <w:szCs w:val="24"/>
        </w:rPr>
      </w:pPr>
    </w:p>
    <w:p w14:paraId="62D25722" w14:textId="776733D4" w:rsidR="00AF249B" w:rsidRPr="00AF249B" w:rsidRDefault="00AF249B" w:rsidP="00AF249B">
      <w:pPr>
        <w:spacing w:after="0"/>
        <w:ind w:firstLine="720"/>
        <w:jc w:val="both"/>
        <w:rPr>
          <w:rFonts w:ascii="Times New Roman" w:hAnsi="Times New Roman" w:cs="Times New Roman"/>
          <w:sz w:val="24"/>
          <w:szCs w:val="24"/>
        </w:rPr>
      </w:pPr>
      <w:r w:rsidRPr="00AF249B">
        <w:rPr>
          <w:rFonts w:ascii="Times New Roman" w:hAnsi="Times New Roman" w:cs="Times New Roman"/>
          <w:sz w:val="24"/>
          <w:szCs w:val="24"/>
        </w:rPr>
        <w:t>Георги се наследява от съпругата си и двете си деца за 1/6 ид.ч., която получава по наследство от родителите си, а за частта която получава от сестра си Иванка, се е заместил само от двете си деца</w:t>
      </w:r>
      <w:r w:rsidR="006F6DEF">
        <w:rPr>
          <w:rFonts w:ascii="Times New Roman" w:hAnsi="Times New Roman" w:cs="Times New Roman"/>
          <w:sz w:val="24"/>
          <w:szCs w:val="24"/>
        </w:rPr>
        <w:t>, съгласно правилото на чл. 10 ЗН</w:t>
      </w:r>
      <w:r w:rsidRPr="00AF249B">
        <w:rPr>
          <w:rFonts w:ascii="Times New Roman" w:hAnsi="Times New Roman" w:cs="Times New Roman"/>
          <w:sz w:val="24"/>
          <w:szCs w:val="24"/>
        </w:rPr>
        <w:t>. Ето защо съпругата Стоилка</w:t>
      </w:r>
      <w:r w:rsidR="006F6DEF">
        <w:rPr>
          <w:rFonts w:ascii="Times New Roman" w:hAnsi="Times New Roman" w:cs="Times New Roman"/>
          <w:sz w:val="24"/>
          <w:szCs w:val="24"/>
        </w:rPr>
        <w:t xml:space="preserve"> и</w:t>
      </w:r>
      <w:r w:rsidRPr="00AF249B">
        <w:rPr>
          <w:rFonts w:ascii="Times New Roman" w:hAnsi="Times New Roman" w:cs="Times New Roman"/>
          <w:sz w:val="24"/>
          <w:szCs w:val="24"/>
        </w:rPr>
        <w:t xml:space="preserve"> </w:t>
      </w:r>
      <w:r w:rsidR="006F6DEF" w:rsidRPr="00AF249B">
        <w:rPr>
          <w:rFonts w:ascii="Times New Roman" w:hAnsi="Times New Roman" w:cs="Times New Roman"/>
          <w:sz w:val="24"/>
          <w:szCs w:val="24"/>
        </w:rPr>
        <w:t xml:space="preserve">двете му деца Виолета Тодорова и Васил Кръстев </w:t>
      </w:r>
      <w:r w:rsidRPr="00AF249B">
        <w:rPr>
          <w:rFonts w:ascii="Times New Roman" w:hAnsi="Times New Roman" w:cs="Times New Roman"/>
          <w:sz w:val="24"/>
          <w:szCs w:val="24"/>
        </w:rPr>
        <w:t>получава</w:t>
      </w:r>
      <w:r w:rsidR="006F6DEF">
        <w:rPr>
          <w:rFonts w:ascii="Times New Roman" w:hAnsi="Times New Roman" w:cs="Times New Roman"/>
          <w:sz w:val="24"/>
          <w:szCs w:val="24"/>
        </w:rPr>
        <w:t>т по</w:t>
      </w:r>
      <w:r w:rsidRPr="00AF249B">
        <w:rPr>
          <w:rFonts w:ascii="Times New Roman" w:hAnsi="Times New Roman" w:cs="Times New Roman"/>
          <w:sz w:val="24"/>
          <w:szCs w:val="24"/>
        </w:rPr>
        <w:t xml:space="preserve"> 1/3 от 1/6 или 10/180</w:t>
      </w:r>
      <w:r w:rsidR="006F6DEF">
        <w:rPr>
          <w:rFonts w:ascii="Times New Roman" w:hAnsi="Times New Roman" w:cs="Times New Roman"/>
          <w:sz w:val="24"/>
          <w:szCs w:val="24"/>
        </w:rPr>
        <w:t xml:space="preserve"> като наследници на Георги относно дела, получен от родителите му. А децата получават още по </w:t>
      </w:r>
      <w:r w:rsidR="006F6DEF" w:rsidRPr="00AF249B">
        <w:rPr>
          <w:rFonts w:ascii="Times New Roman" w:hAnsi="Times New Roman" w:cs="Times New Roman"/>
          <w:sz w:val="24"/>
          <w:szCs w:val="24"/>
        </w:rPr>
        <w:t>3/180</w:t>
      </w:r>
      <w:r w:rsidR="006F6DEF">
        <w:rPr>
          <w:rFonts w:ascii="Times New Roman" w:hAnsi="Times New Roman" w:cs="Times New Roman"/>
          <w:sz w:val="24"/>
          <w:szCs w:val="24"/>
        </w:rPr>
        <w:t xml:space="preserve"> по право на заместване като низходящи на Георги за дела, наследен от сестра му Иванка.</w:t>
      </w:r>
      <w:r w:rsidRPr="00AF249B">
        <w:rPr>
          <w:rFonts w:ascii="Times New Roman" w:hAnsi="Times New Roman" w:cs="Times New Roman"/>
          <w:sz w:val="24"/>
          <w:szCs w:val="24"/>
        </w:rPr>
        <w:t xml:space="preserve"> </w:t>
      </w:r>
      <w:r w:rsidR="006F6DEF">
        <w:rPr>
          <w:rFonts w:ascii="Times New Roman" w:hAnsi="Times New Roman" w:cs="Times New Roman"/>
          <w:sz w:val="24"/>
          <w:szCs w:val="24"/>
        </w:rPr>
        <w:t>Така съпругата Стоилка получава общо 10/180, а децата Виолета и Васил по 13/180.</w:t>
      </w:r>
    </w:p>
    <w:p w14:paraId="3FBE2CA5" w14:textId="77777777" w:rsidR="006F6DEF" w:rsidRDefault="006F6DEF" w:rsidP="00AF249B">
      <w:pPr>
        <w:spacing w:after="0"/>
        <w:ind w:firstLine="720"/>
        <w:jc w:val="both"/>
        <w:rPr>
          <w:rFonts w:ascii="Times New Roman" w:hAnsi="Times New Roman" w:cs="Times New Roman"/>
          <w:sz w:val="24"/>
          <w:szCs w:val="24"/>
        </w:rPr>
      </w:pPr>
    </w:p>
    <w:p w14:paraId="17655928" w14:textId="34B31BC7" w:rsidR="006F6DEF" w:rsidRPr="00AF249B" w:rsidRDefault="00AF249B" w:rsidP="006F6DEF">
      <w:pPr>
        <w:spacing w:after="0"/>
        <w:ind w:firstLine="720"/>
        <w:jc w:val="both"/>
        <w:rPr>
          <w:rFonts w:ascii="Times New Roman" w:hAnsi="Times New Roman" w:cs="Times New Roman"/>
          <w:sz w:val="24"/>
          <w:szCs w:val="24"/>
        </w:rPr>
      </w:pPr>
      <w:r w:rsidRPr="00AF249B">
        <w:rPr>
          <w:rFonts w:ascii="Times New Roman" w:hAnsi="Times New Roman" w:cs="Times New Roman"/>
          <w:sz w:val="24"/>
          <w:szCs w:val="24"/>
        </w:rPr>
        <w:t>Същата хипотеза е налице и за Тончо, който се наследява от съпругата си Гергина и двете си деца Цветан и Валентин.</w:t>
      </w:r>
      <w:r w:rsidR="006F6DEF">
        <w:rPr>
          <w:rFonts w:ascii="Times New Roman" w:hAnsi="Times New Roman" w:cs="Times New Roman"/>
          <w:sz w:val="24"/>
          <w:szCs w:val="24"/>
        </w:rPr>
        <w:t xml:space="preserve"> За дела, получен от родителите му, тримата наследяват по равно – 10/180. А децата получават още по 3/180 по право на заместване като низходящи на Тончо за дела, наследен от сестра му Иванка. Така съпругата Гергина получава общо 10/180, а децата </w:t>
      </w:r>
      <w:r w:rsidR="00840BF9">
        <w:rPr>
          <w:rFonts w:ascii="Times New Roman" w:hAnsi="Times New Roman" w:cs="Times New Roman"/>
          <w:sz w:val="24"/>
          <w:szCs w:val="24"/>
        </w:rPr>
        <w:t>Цветан</w:t>
      </w:r>
      <w:r w:rsidR="006F6DEF">
        <w:rPr>
          <w:rFonts w:ascii="Times New Roman" w:hAnsi="Times New Roman" w:cs="Times New Roman"/>
          <w:sz w:val="24"/>
          <w:szCs w:val="24"/>
        </w:rPr>
        <w:t xml:space="preserve"> и </w:t>
      </w:r>
      <w:r w:rsidR="00840BF9">
        <w:rPr>
          <w:rFonts w:ascii="Times New Roman" w:hAnsi="Times New Roman" w:cs="Times New Roman"/>
          <w:sz w:val="24"/>
          <w:szCs w:val="24"/>
        </w:rPr>
        <w:t>Валентин</w:t>
      </w:r>
      <w:r w:rsidR="006F6DEF">
        <w:rPr>
          <w:rFonts w:ascii="Times New Roman" w:hAnsi="Times New Roman" w:cs="Times New Roman"/>
          <w:sz w:val="24"/>
          <w:szCs w:val="24"/>
        </w:rPr>
        <w:t xml:space="preserve"> по 13/180.</w:t>
      </w:r>
    </w:p>
    <w:p w14:paraId="442E37AC" w14:textId="261A11A6" w:rsidR="00AF249B" w:rsidRDefault="006F6DEF" w:rsidP="00AF249B">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p w14:paraId="15FFB77E" w14:textId="795E610B" w:rsidR="00840BF9" w:rsidRDefault="00840BF9" w:rsidP="00AF249B">
      <w:pPr>
        <w:spacing w:after="0"/>
        <w:ind w:firstLine="720"/>
        <w:jc w:val="both"/>
        <w:rPr>
          <w:rFonts w:ascii="Times New Roman" w:hAnsi="Times New Roman" w:cs="Times New Roman"/>
          <w:sz w:val="24"/>
          <w:szCs w:val="24"/>
        </w:rPr>
      </w:pPr>
      <w:r w:rsidRPr="00840BF9">
        <w:rPr>
          <w:rFonts w:ascii="Times New Roman" w:hAnsi="Times New Roman" w:cs="Times New Roman"/>
          <w:sz w:val="24"/>
          <w:szCs w:val="24"/>
        </w:rPr>
        <w:t>Считам, че с подробното разяснение, което се постарахме да направим, както и приложената към настоящото</w:t>
      </w:r>
      <w:r>
        <w:rPr>
          <w:rFonts w:ascii="Times New Roman" w:hAnsi="Times New Roman" w:cs="Times New Roman"/>
          <w:sz w:val="24"/>
          <w:szCs w:val="24"/>
        </w:rPr>
        <w:t xml:space="preserve"> дело</w:t>
      </w:r>
      <w:r w:rsidRPr="00840BF9">
        <w:rPr>
          <w:rFonts w:ascii="Times New Roman" w:hAnsi="Times New Roman" w:cs="Times New Roman"/>
          <w:sz w:val="24"/>
          <w:szCs w:val="24"/>
        </w:rPr>
        <w:t xml:space="preserve"> таблица се установява по безспорен начин съсобствеността между съделителите, както и какви са били квотите на праводателите на доверителката ми. </w:t>
      </w:r>
    </w:p>
    <w:p w14:paraId="34BDDA6F" w14:textId="72719C7A" w:rsidR="00D67209" w:rsidRDefault="00D67209" w:rsidP="00AF249B">
      <w:pPr>
        <w:spacing w:after="0"/>
        <w:ind w:firstLine="720"/>
        <w:jc w:val="both"/>
        <w:rPr>
          <w:rFonts w:ascii="Times New Roman" w:hAnsi="Times New Roman" w:cs="Times New Roman"/>
          <w:sz w:val="24"/>
          <w:szCs w:val="24"/>
        </w:rPr>
      </w:pPr>
    </w:p>
    <w:p w14:paraId="0B8CF174" w14:textId="59E3DE97" w:rsidR="00D67209" w:rsidRDefault="00D67209" w:rsidP="00AF249B">
      <w:pPr>
        <w:spacing w:after="0"/>
        <w:ind w:firstLine="720"/>
        <w:jc w:val="both"/>
        <w:rPr>
          <w:rFonts w:ascii="Times New Roman" w:hAnsi="Times New Roman" w:cs="Times New Roman"/>
          <w:sz w:val="24"/>
          <w:szCs w:val="24"/>
        </w:rPr>
      </w:pPr>
      <w:r>
        <w:rPr>
          <w:rFonts w:ascii="Times New Roman" w:hAnsi="Times New Roman" w:cs="Times New Roman"/>
          <w:sz w:val="24"/>
          <w:szCs w:val="24"/>
        </w:rPr>
        <w:t>По отношение на разноските:</w:t>
      </w:r>
    </w:p>
    <w:p w14:paraId="15DF3A8C" w14:textId="77777777" w:rsidR="0080158E" w:rsidRDefault="0080158E" w:rsidP="00AF249B">
      <w:pPr>
        <w:spacing w:after="0"/>
        <w:ind w:firstLine="720"/>
        <w:jc w:val="both"/>
        <w:rPr>
          <w:rFonts w:ascii="Times New Roman" w:hAnsi="Times New Roman" w:cs="Times New Roman"/>
          <w:sz w:val="24"/>
          <w:szCs w:val="24"/>
        </w:rPr>
      </w:pPr>
    </w:p>
    <w:p w14:paraId="57DB8229" w14:textId="5222683E" w:rsidR="00D67209" w:rsidRDefault="00D67209" w:rsidP="00AF249B">
      <w:pPr>
        <w:spacing w:after="0"/>
        <w:ind w:firstLine="720"/>
        <w:jc w:val="both"/>
        <w:rPr>
          <w:rFonts w:ascii="Times New Roman" w:hAnsi="Times New Roman" w:cs="Times New Roman"/>
          <w:sz w:val="24"/>
          <w:szCs w:val="24"/>
        </w:rPr>
      </w:pPr>
      <w:r>
        <w:rPr>
          <w:rFonts w:ascii="Times New Roman" w:hAnsi="Times New Roman" w:cs="Times New Roman"/>
          <w:sz w:val="24"/>
          <w:szCs w:val="24"/>
        </w:rPr>
        <w:t>Във въззивнто производство ни бяха намалени разноските с основните мотиви, че делото не било с висока правна и фактическа сложност. Ние не подадохме молба по член 248 ГПК и последващата частна жалба, защото с темповете на работа на състава на СГС, това означаваше поне още една година забавяне на производството.</w:t>
      </w:r>
    </w:p>
    <w:p w14:paraId="0D060252" w14:textId="38DB56E9" w:rsidR="00D67209" w:rsidRDefault="00D67209" w:rsidP="00AF249B">
      <w:pPr>
        <w:spacing w:after="0"/>
        <w:ind w:firstLine="720"/>
        <w:jc w:val="both"/>
        <w:rPr>
          <w:rFonts w:ascii="Times New Roman" w:hAnsi="Times New Roman" w:cs="Times New Roman"/>
          <w:sz w:val="24"/>
          <w:szCs w:val="24"/>
        </w:rPr>
      </w:pPr>
      <w:r>
        <w:rPr>
          <w:rFonts w:ascii="Times New Roman" w:hAnsi="Times New Roman" w:cs="Times New Roman"/>
          <w:sz w:val="24"/>
          <w:szCs w:val="24"/>
        </w:rPr>
        <w:t>Но в настоящият отговор на касационна жалба искаме да изразим своето недоволство и несъгласие с мотивите на въззивната инстанция, които аз като адвокат  считам не само за напълно необективни, но и обидни. Делото е станало лесно за съда, защото ние сме приложили всички доказателства, грижливо сме ги описали, направили сме дори и таблица . Това изисква професионални и интел</w:t>
      </w:r>
      <w:r w:rsidR="0080158E">
        <w:rPr>
          <w:rFonts w:ascii="Times New Roman" w:hAnsi="Times New Roman" w:cs="Times New Roman"/>
          <w:sz w:val="24"/>
          <w:szCs w:val="24"/>
        </w:rPr>
        <w:t>е</w:t>
      </w:r>
      <w:r>
        <w:rPr>
          <w:rFonts w:ascii="Times New Roman" w:hAnsi="Times New Roman" w:cs="Times New Roman"/>
          <w:sz w:val="24"/>
          <w:szCs w:val="24"/>
        </w:rPr>
        <w:t>ктуални усилия, знания и капацитет. След като сме свършили тази работа, съдът единствено на б</w:t>
      </w:r>
      <w:r w:rsidR="00945815">
        <w:rPr>
          <w:rFonts w:ascii="Times New Roman" w:hAnsi="Times New Roman" w:cs="Times New Roman"/>
          <w:sz w:val="24"/>
          <w:szCs w:val="24"/>
        </w:rPr>
        <w:t>а</w:t>
      </w:r>
      <w:r>
        <w:rPr>
          <w:rFonts w:ascii="Times New Roman" w:hAnsi="Times New Roman" w:cs="Times New Roman"/>
          <w:sz w:val="24"/>
          <w:szCs w:val="24"/>
        </w:rPr>
        <w:t xml:space="preserve">за на нашите усилия е следвало да направи проверка на тази напълно обработена </w:t>
      </w:r>
      <w:r w:rsidR="001C46D1">
        <w:rPr>
          <w:rFonts w:ascii="Times New Roman" w:hAnsi="Times New Roman" w:cs="Times New Roman"/>
          <w:sz w:val="24"/>
          <w:szCs w:val="24"/>
        </w:rPr>
        <w:t>от нас информация.</w:t>
      </w:r>
    </w:p>
    <w:p w14:paraId="131BCFD4" w14:textId="4FA7DC52" w:rsidR="001C46D1" w:rsidRDefault="001C46D1" w:rsidP="00AF249B">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Допълнително, по своята </w:t>
      </w:r>
      <w:r w:rsidR="00945815">
        <w:rPr>
          <w:rFonts w:ascii="Times New Roman" w:hAnsi="Times New Roman" w:cs="Times New Roman"/>
          <w:sz w:val="24"/>
          <w:szCs w:val="24"/>
        </w:rPr>
        <w:t>п</w:t>
      </w:r>
      <w:r>
        <w:rPr>
          <w:rFonts w:ascii="Times New Roman" w:hAnsi="Times New Roman" w:cs="Times New Roman"/>
          <w:sz w:val="24"/>
          <w:szCs w:val="24"/>
        </w:rPr>
        <w:t>равна същност разноските представляват и санкция за насрещната страна за неправомерно повдигнат спор. Реално по това дело няма никакъв правен спор, единствената цел на насрещната страна е да го бави, което с оглед тромавостта на системата и</w:t>
      </w:r>
      <w:r w:rsidR="00945815">
        <w:rPr>
          <w:rFonts w:ascii="Times New Roman" w:hAnsi="Times New Roman" w:cs="Times New Roman"/>
          <w:sz w:val="24"/>
          <w:szCs w:val="24"/>
        </w:rPr>
        <w:t xml:space="preserve"> </w:t>
      </w:r>
      <w:r>
        <w:rPr>
          <w:rFonts w:ascii="Times New Roman" w:hAnsi="Times New Roman" w:cs="Times New Roman"/>
          <w:sz w:val="24"/>
          <w:szCs w:val="24"/>
        </w:rPr>
        <w:t>в  частност на софийските съдилища е постигнала срещу разноски в размер на 525 евро. Това освен тежка злоупотреба с право е и натоварване н</w:t>
      </w:r>
      <w:r w:rsidR="0080158E">
        <w:rPr>
          <w:rFonts w:ascii="Times New Roman" w:hAnsi="Times New Roman" w:cs="Times New Roman"/>
          <w:sz w:val="24"/>
          <w:szCs w:val="24"/>
        </w:rPr>
        <w:t>а</w:t>
      </w:r>
      <w:bookmarkStart w:id="0" w:name="_GoBack"/>
      <w:bookmarkEnd w:id="0"/>
      <w:r>
        <w:rPr>
          <w:rFonts w:ascii="Times New Roman" w:hAnsi="Times New Roman" w:cs="Times New Roman"/>
          <w:sz w:val="24"/>
          <w:szCs w:val="24"/>
        </w:rPr>
        <w:t xml:space="preserve"> съдилищата,</w:t>
      </w:r>
      <w:r w:rsidR="00945815">
        <w:rPr>
          <w:rFonts w:ascii="Times New Roman" w:hAnsi="Times New Roman" w:cs="Times New Roman"/>
          <w:sz w:val="24"/>
          <w:szCs w:val="24"/>
        </w:rPr>
        <w:t xml:space="preserve"> </w:t>
      </w:r>
      <w:r>
        <w:rPr>
          <w:rFonts w:ascii="Times New Roman" w:hAnsi="Times New Roman" w:cs="Times New Roman"/>
          <w:sz w:val="24"/>
          <w:szCs w:val="24"/>
        </w:rPr>
        <w:t xml:space="preserve">а  и моят доверител с допълнителни разноски и вреди, които по никакъв начин не са възмездени. По този начин се обезсмислят нашите усилия да се </w:t>
      </w:r>
      <w:r>
        <w:rPr>
          <w:rFonts w:ascii="Times New Roman" w:hAnsi="Times New Roman" w:cs="Times New Roman"/>
          <w:sz w:val="24"/>
          <w:szCs w:val="24"/>
        </w:rPr>
        <w:lastRenderedPageBreak/>
        <w:t>квалифицираме, да поддържаме офис</w:t>
      </w:r>
      <w:r w:rsidR="00945815">
        <w:rPr>
          <w:rFonts w:ascii="Times New Roman" w:hAnsi="Times New Roman" w:cs="Times New Roman"/>
          <w:sz w:val="24"/>
          <w:szCs w:val="24"/>
        </w:rPr>
        <w:t>, да даваме качствена услуга на клиетите си. Аз имам над 20 години магистратски и адвокатски опит и не приемам оценката на колегата младши съдия, който няма и 1/5 от моя опит, който неглижира положените от нас усилия и реално клиента ми обеднява. По никакъв начин не се касае за надценен хонорар,тъй като предмета на спора касае апетите имот, въпреки неговата ниска данъчна оценка, защото пазарната му оценка е стотици пъти по-голяма.</w:t>
      </w:r>
    </w:p>
    <w:p w14:paraId="02907D10" w14:textId="2EEB961D" w:rsidR="00945815" w:rsidRDefault="00945815" w:rsidP="00AF249B">
      <w:pPr>
        <w:spacing w:after="0"/>
        <w:ind w:firstLine="720"/>
        <w:jc w:val="both"/>
        <w:rPr>
          <w:rFonts w:ascii="Times New Roman" w:hAnsi="Times New Roman" w:cs="Times New Roman"/>
          <w:sz w:val="24"/>
          <w:szCs w:val="24"/>
        </w:rPr>
      </w:pPr>
      <w:r>
        <w:rPr>
          <w:rFonts w:ascii="Times New Roman" w:hAnsi="Times New Roman" w:cs="Times New Roman"/>
          <w:sz w:val="24"/>
          <w:szCs w:val="24"/>
        </w:rPr>
        <w:t>С оглед на горното, не считаме че хонорарът пред касационната онстанция е прекомерен и молим той да не бъде намаляван.</w:t>
      </w:r>
    </w:p>
    <w:p w14:paraId="4AEF4690" w14:textId="77777777" w:rsidR="0096072F" w:rsidRDefault="0096072F" w:rsidP="00AF249B">
      <w:pPr>
        <w:spacing w:after="0"/>
        <w:ind w:firstLine="720"/>
        <w:jc w:val="both"/>
        <w:rPr>
          <w:rFonts w:ascii="Times New Roman" w:hAnsi="Times New Roman" w:cs="Times New Roman"/>
          <w:sz w:val="24"/>
          <w:szCs w:val="24"/>
        </w:rPr>
      </w:pPr>
    </w:p>
    <w:p w14:paraId="03D5B49A" w14:textId="77777777" w:rsidR="00BD5675" w:rsidRDefault="00BD5675" w:rsidP="0096072F">
      <w:pPr>
        <w:spacing w:after="0"/>
        <w:ind w:firstLine="720"/>
        <w:jc w:val="both"/>
        <w:rPr>
          <w:rFonts w:ascii="Times New Roman" w:hAnsi="Times New Roman" w:cs="Times New Roman"/>
          <w:sz w:val="24"/>
          <w:szCs w:val="24"/>
          <w:shd w:val="clear" w:color="auto" w:fill="FFFFFF"/>
        </w:rPr>
      </w:pPr>
    </w:p>
    <w:p w14:paraId="248AFF4F" w14:textId="530D6484" w:rsidR="0096072F" w:rsidRPr="00BD5675" w:rsidRDefault="0096072F" w:rsidP="0096072F">
      <w:pPr>
        <w:spacing w:after="0"/>
        <w:ind w:firstLine="720"/>
        <w:jc w:val="both"/>
        <w:rPr>
          <w:rFonts w:ascii="Times New Roman" w:hAnsi="Times New Roman" w:cs="Times New Roman"/>
          <w:b/>
          <w:bCs/>
          <w:sz w:val="24"/>
          <w:szCs w:val="24"/>
          <w:shd w:val="clear" w:color="auto" w:fill="FFFFFF"/>
        </w:rPr>
      </w:pPr>
      <w:r w:rsidRPr="00BD5675">
        <w:rPr>
          <w:rFonts w:ascii="Times New Roman" w:hAnsi="Times New Roman" w:cs="Times New Roman"/>
          <w:b/>
          <w:bCs/>
          <w:sz w:val="24"/>
          <w:szCs w:val="24"/>
          <w:shd w:val="clear" w:color="auto" w:fill="FFFFFF"/>
        </w:rPr>
        <w:t xml:space="preserve">Уважаеми </w:t>
      </w:r>
      <w:r w:rsidR="00945815">
        <w:rPr>
          <w:rFonts w:ascii="Times New Roman" w:hAnsi="Times New Roman" w:cs="Times New Roman"/>
          <w:b/>
          <w:bCs/>
          <w:sz w:val="24"/>
          <w:szCs w:val="24"/>
          <w:shd w:val="clear" w:color="auto" w:fill="FFFFFF"/>
        </w:rPr>
        <w:t>касационни</w:t>
      </w:r>
      <w:r w:rsidRPr="00BD5675">
        <w:rPr>
          <w:rFonts w:ascii="Times New Roman" w:hAnsi="Times New Roman" w:cs="Times New Roman"/>
          <w:b/>
          <w:bCs/>
          <w:sz w:val="24"/>
          <w:szCs w:val="24"/>
          <w:shd w:val="clear" w:color="auto" w:fill="FFFFFF"/>
        </w:rPr>
        <w:t xml:space="preserve"> съдии, </w:t>
      </w:r>
    </w:p>
    <w:p w14:paraId="5B20E23C" w14:textId="77777777" w:rsidR="00BD5675" w:rsidRDefault="00BD5675" w:rsidP="0096072F">
      <w:pPr>
        <w:ind w:firstLine="720"/>
        <w:jc w:val="both"/>
        <w:rPr>
          <w:rFonts w:ascii="Times New Roman" w:hAnsi="Times New Roman" w:cs="Times New Roman"/>
          <w:b/>
          <w:sz w:val="24"/>
          <w:szCs w:val="24"/>
        </w:rPr>
      </w:pPr>
    </w:p>
    <w:p w14:paraId="03713772" w14:textId="272207DF" w:rsidR="0096072F" w:rsidRPr="0096072F" w:rsidRDefault="0096072F" w:rsidP="0096072F">
      <w:pPr>
        <w:ind w:firstLine="720"/>
        <w:jc w:val="both"/>
        <w:rPr>
          <w:rFonts w:ascii="Times New Roman" w:hAnsi="Times New Roman" w:cs="Times New Roman"/>
          <w:b/>
          <w:sz w:val="24"/>
          <w:szCs w:val="24"/>
        </w:rPr>
      </w:pPr>
      <w:r w:rsidRPr="0096072F">
        <w:rPr>
          <w:rFonts w:ascii="Times New Roman" w:hAnsi="Times New Roman" w:cs="Times New Roman"/>
          <w:b/>
          <w:sz w:val="24"/>
          <w:szCs w:val="24"/>
        </w:rPr>
        <w:t xml:space="preserve">Поради гореизложеното Ви молим да </w:t>
      </w:r>
      <w:r w:rsidR="00945815">
        <w:rPr>
          <w:rFonts w:ascii="Times New Roman" w:hAnsi="Times New Roman" w:cs="Times New Roman"/>
          <w:b/>
          <w:sz w:val="24"/>
          <w:szCs w:val="24"/>
        </w:rPr>
        <w:t>не допсунете до касационно обжалване  атакуваното въззивно решение, а в условията ан евентуалност, ако бъде допуснато, то моля да бъде потвърдено.</w:t>
      </w:r>
      <w:r w:rsidRPr="0096072F">
        <w:rPr>
          <w:rFonts w:ascii="Times New Roman" w:hAnsi="Times New Roman" w:cs="Times New Roman"/>
          <w:b/>
          <w:sz w:val="24"/>
          <w:szCs w:val="24"/>
        </w:rPr>
        <w:t xml:space="preserve"> </w:t>
      </w:r>
    </w:p>
    <w:p w14:paraId="2968B74E" w14:textId="77777777" w:rsidR="0096072F" w:rsidRPr="0096072F" w:rsidRDefault="0096072F" w:rsidP="0096072F">
      <w:pPr>
        <w:jc w:val="both"/>
        <w:rPr>
          <w:rFonts w:ascii="Times New Roman" w:hAnsi="Times New Roman" w:cs="Times New Roman"/>
          <w:b/>
          <w:sz w:val="24"/>
          <w:szCs w:val="24"/>
        </w:rPr>
      </w:pPr>
      <w:r w:rsidRPr="0096072F">
        <w:rPr>
          <w:rFonts w:ascii="Times New Roman" w:hAnsi="Times New Roman" w:cs="Times New Roman"/>
          <w:b/>
          <w:sz w:val="24"/>
          <w:szCs w:val="24"/>
        </w:rPr>
        <w:tab/>
        <w:t>Молим да ни бъдат присъдени направени в настоящото производство съдебно- деловодни разноски.</w:t>
      </w:r>
    </w:p>
    <w:p w14:paraId="48F61B88" w14:textId="77777777" w:rsidR="0096072F" w:rsidRDefault="0096072F" w:rsidP="00AF249B">
      <w:pPr>
        <w:spacing w:after="0"/>
        <w:ind w:firstLine="720"/>
        <w:jc w:val="both"/>
        <w:rPr>
          <w:rFonts w:ascii="Times New Roman" w:hAnsi="Times New Roman" w:cs="Times New Roman"/>
          <w:sz w:val="24"/>
          <w:szCs w:val="24"/>
        </w:rPr>
      </w:pPr>
    </w:p>
    <w:p w14:paraId="536DE015" w14:textId="3FA28D4D" w:rsidR="00BD5675" w:rsidRDefault="00BD5675" w:rsidP="00945815">
      <w:pPr>
        <w:spacing w:after="0"/>
        <w:ind w:firstLine="720"/>
        <w:jc w:val="both"/>
        <w:rPr>
          <w:rFonts w:ascii="Times New Roman" w:hAnsi="Times New Roman" w:cs="Times New Roman"/>
          <w:sz w:val="24"/>
          <w:szCs w:val="24"/>
        </w:rPr>
      </w:pPr>
      <w:r>
        <w:rPr>
          <w:rFonts w:ascii="Times New Roman" w:hAnsi="Times New Roman" w:cs="Times New Roman"/>
          <w:sz w:val="24"/>
          <w:szCs w:val="24"/>
        </w:rPr>
        <w:t>Приложение:</w:t>
      </w:r>
    </w:p>
    <w:p w14:paraId="1EBAC108" w14:textId="785A5B05" w:rsidR="00BD5675" w:rsidRDefault="00BD5675" w:rsidP="00AF7369">
      <w:pPr>
        <w:spacing w:after="0"/>
        <w:jc w:val="both"/>
        <w:rPr>
          <w:rFonts w:ascii="Times New Roman" w:hAnsi="Times New Roman" w:cs="Times New Roman"/>
          <w:sz w:val="24"/>
          <w:szCs w:val="24"/>
          <w:lang w:val="en-US"/>
        </w:rPr>
      </w:pPr>
    </w:p>
    <w:p w14:paraId="3D62C0C8" w14:textId="2184BDC5" w:rsidR="00AF7369" w:rsidRPr="00AF7369" w:rsidRDefault="00AF7369" w:rsidP="00AF7369">
      <w:pPr>
        <w:spacing w:after="0"/>
        <w:jc w:val="both"/>
        <w:rPr>
          <w:rFonts w:ascii="Times New Roman" w:hAnsi="Times New Roman" w:cs="Times New Roman"/>
          <w:sz w:val="24"/>
          <w:szCs w:val="24"/>
        </w:rPr>
      </w:pPr>
      <w:r>
        <w:rPr>
          <w:rFonts w:ascii="Times New Roman" w:hAnsi="Times New Roman" w:cs="Times New Roman"/>
          <w:sz w:val="24"/>
          <w:szCs w:val="24"/>
        </w:rPr>
        <w:t xml:space="preserve">             1.Договор за правна помощ</w:t>
      </w:r>
    </w:p>
    <w:p w14:paraId="04498D81" w14:textId="77777777" w:rsidR="0096072F" w:rsidRDefault="0096072F" w:rsidP="0096072F">
      <w:pPr>
        <w:spacing w:after="0"/>
        <w:ind w:left="4236" w:firstLine="720"/>
        <w:jc w:val="both"/>
        <w:rPr>
          <w:rFonts w:ascii="Cambria" w:hAnsi="Cambria" w:cs="Arial"/>
          <w:sz w:val="24"/>
          <w:szCs w:val="24"/>
        </w:rPr>
      </w:pPr>
    </w:p>
    <w:p w14:paraId="5172FCFD" w14:textId="77777777" w:rsidR="00BD5675" w:rsidRDefault="00BD5675" w:rsidP="0096072F">
      <w:pPr>
        <w:spacing w:after="0"/>
        <w:ind w:left="4236" w:firstLine="720"/>
        <w:jc w:val="both"/>
        <w:rPr>
          <w:rFonts w:ascii="Cambria" w:hAnsi="Cambria" w:cs="Arial"/>
          <w:sz w:val="24"/>
          <w:szCs w:val="24"/>
        </w:rPr>
      </w:pPr>
    </w:p>
    <w:p w14:paraId="60872E6E" w14:textId="77777777" w:rsidR="00BD5675" w:rsidRDefault="00BD5675" w:rsidP="0096072F">
      <w:pPr>
        <w:spacing w:after="0"/>
        <w:ind w:left="4236" w:firstLine="720"/>
        <w:jc w:val="both"/>
        <w:rPr>
          <w:rFonts w:ascii="Cambria" w:hAnsi="Cambria" w:cs="Arial"/>
          <w:sz w:val="24"/>
          <w:szCs w:val="24"/>
        </w:rPr>
      </w:pPr>
    </w:p>
    <w:p w14:paraId="4A5B67FD" w14:textId="43604D6D" w:rsidR="0096072F" w:rsidRDefault="0096072F" w:rsidP="0096072F">
      <w:pPr>
        <w:spacing w:after="0"/>
        <w:ind w:left="4236" w:firstLine="720"/>
        <w:jc w:val="both"/>
        <w:rPr>
          <w:rFonts w:ascii="Cambria" w:hAnsi="Cambria" w:cs="Arial"/>
          <w:sz w:val="24"/>
          <w:szCs w:val="24"/>
        </w:rPr>
      </w:pPr>
      <w:r w:rsidRPr="00C05A35">
        <w:rPr>
          <w:rFonts w:ascii="Cambria" w:hAnsi="Cambria" w:cs="Arial"/>
          <w:sz w:val="24"/>
          <w:szCs w:val="24"/>
        </w:rPr>
        <w:t xml:space="preserve">С Уважение: </w:t>
      </w:r>
      <w:r w:rsidRPr="00C05A35">
        <w:rPr>
          <w:rFonts w:ascii="Cambria" w:hAnsi="Cambria" w:cs="Arial"/>
          <w:sz w:val="24"/>
          <w:szCs w:val="24"/>
        </w:rPr>
        <w:tab/>
      </w:r>
    </w:p>
    <w:p w14:paraId="18B34637" w14:textId="22D9FBFA" w:rsidR="0096072F" w:rsidRPr="00407425" w:rsidRDefault="0096072F" w:rsidP="0096072F">
      <w:pPr>
        <w:spacing w:after="0"/>
        <w:ind w:left="4236" w:firstLine="720"/>
        <w:jc w:val="both"/>
        <w:rPr>
          <w:rFonts w:ascii="Times New Roman" w:hAnsi="Times New Roman" w:cs="Times New Roman"/>
          <w:sz w:val="24"/>
          <w:szCs w:val="24"/>
        </w:rPr>
      </w:pPr>
      <w:r>
        <w:rPr>
          <w:rFonts w:ascii="Cambria" w:hAnsi="Cambria" w:cs="Arial"/>
          <w:sz w:val="24"/>
          <w:szCs w:val="24"/>
        </w:rPr>
        <w:tab/>
      </w:r>
      <w:r>
        <w:rPr>
          <w:rFonts w:ascii="Cambria" w:hAnsi="Cambria" w:cs="Arial"/>
          <w:sz w:val="24"/>
          <w:szCs w:val="24"/>
        </w:rPr>
        <w:tab/>
        <w:t>/адв. Георги Гайдаров/</w:t>
      </w:r>
    </w:p>
    <w:sectPr w:rsidR="0096072F" w:rsidRPr="004074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F22B8"/>
    <w:multiLevelType w:val="hybridMultilevel"/>
    <w:tmpl w:val="4BC08628"/>
    <w:lvl w:ilvl="0" w:tplc="7702E784">
      <w:start w:val="1"/>
      <w:numFmt w:val="decimal"/>
      <w:lvlText w:val="%1."/>
      <w:lvlJc w:val="left"/>
      <w:pPr>
        <w:ind w:left="1080" w:hanging="360"/>
      </w:pPr>
      <w:rPr>
        <w:rFonts w:hint="default"/>
      </w:rPr>
    </w:lvl>
    <w:lvl w:ilvl="1" w:tplc="04020019" w:tentative="1">
      <w:start w:val="1"/>
      <w:numFmt w:val="lowerLetter"/>
      <w:lvlText w:val="%2."/>
      <w:lvlJc w:val="left"/>
      <w:pPr>
        <w:ind w:left="1800" w:hanging="360"/>
      </w:pPr>
    </w:lvl>
    <w:lvl w:ilvl="2" w:tplc="0402001B" w:tentative="1">
      <w:start w:val="1"/>
      <w:numFmt w:val="lowerRoman"/>
      <w:lvlText w:val="%3."/>
      <w:lvlJc w:val="right"/>
      <w:pPr>
        <w:ind w:left="2520" w:hanging="180"/>
      </w:pPr>
    </w:lvl>
    <w:lvl w:ilvl="3" w:tplc="0402000F" w:tentative="1">
      <w:start w:val="1"/>
      <w:numFmt w:val="decimal"/>
      <w:lvlText w:val="%4."/>
      <w:lvlJc w:val="left"/>
      <w:pPr>
        <w:ind w:left="3240" w:hanging="360"/>
      </w:pPr>
    </w:lvl>
    <w:lvl w:ilvl="4" w:tplc="04020019" w:tentative="1">
      <w:start w:val="1"/>
      <w:numFmt w:val="lowerLetter"/>
      <w:lvlText w:val="%5."/>
      <w:lvlJc w:val="left"/>
      <w:pPr>
        <w:ind w:left="3960" w:hanging="360"/>
      </w:pPr>
    </w:lvl>
    <w:lvl w:ilvl="5" w:tplc="0402001B" w:tentative="1">
      <w:start w:val="1"/>
      <w:numFmt w:val="lowerRoman"/>
      <w:lvlText w:val="%6."/>
      <w:lvlJc w:val="right"/>
      <w:pPr>
        <w:ind w:left="4680" w:hanging="180"/>
      </w:pPr>
    </w:lvl>
    <w:lvl w:ilvl="6" w:tplc="0402000F" w:tentative="1">
      <w:start w:val="1"/>
      <w:numFmt w:val="decimal"/>
      <w:lvlText w:val="%7."/>
      <w:lvlJc w:val="left"/>
      <w:pPr>
        <w:ind w:left="5400" w:hanging="360"/>
      </w:pPr>
    </w:lvl>
    <w:lvl w:ilvl="7" w:tplc="04020019" w:tentative="1">
      <w:start w:val="1"/>
      <w:numFmt w:val="lowerLetter"/>
      <w:lvlText w:val="%8."/>
      <w:lvlJc w:val="left"/>
      <w:pPr>
        <w:ind w:left="6120" w:hanging="360"/>
      </w:pPr>
    </w:lvl>
    <w:lvl w:ilvl="8" w:tplc="0402001B" w:tentative="1">
      <w:start w:val="1"/>
      <w:numFmt w:val="lowerRoman"/>
      <w:lvlText w:val="%9."/>
      <w:lvlJc w:val="right"/>
      <w:pPr>
        <w:ind w:left="6840" w:hanging="180"/>
      </w:pPr>
    </w:lvl>
  </w:abstractNum>
  <w:abstractNum w:abstractNumId="1" w15:restartNumberingAfterBreak="0">
    <w:nsid w:val="46237932"/>
    <w:multiLevelType w:val="hybridMultilevel"/>
    <w:tmpl w:val="6944F7FC"/>
    <w:lvl w:ilvl="0" w:tplc="319EF8D4">
      <w:start w:val="2"/>
      <w:numFmt w:val="bullet"/>
      <w:lvlText w:val="-"/>
      <w:lvlJc w:val="left"/>
      <w:pPr>
        <w:ind w:left="1069" w:hanging="360"/>
      </w:pPr>
      <w:rPr>
        <w:rFonts w:ascii="Times New Roman" w:eastAsiaTheme="minorHAnsi" w:hAnsi="Times New Roman" w:cs="Times New Roman" w:hint="default"/>
      </w:rPr>
    </w:lvl>
    <w:lvl w:ilvl="1" w:tplc="04020003" w:tentative="1">
      <w:start w:val="1"/>
      <w:numFmt w:val="bullet"/>
      <w:lvlText w:val="o"/>
      <w:lvlJc w:val="left"/>
      <w:pPr>
        <w:ind w:left="1789" w:hanging="360"/>
      </w:pPr>
      <w:rPr>
        <w:rFonts w:ascii="Courier New" w:hAnsi="Courier New" w:cs="Courier New" w:hint="default"/>
      </w:rPr>
    </w:lvl>
    <w:lvl w:ilvl="2" w:tplc="04020005" w:tentative="1">
      <w:start w:val="1"/>
      <w:numFmt w:val="bullet"/>
      <w:lvlText w:val=""/>
      <w:lvlJc w:val="left"/>
      <w:pPr>
        <w:ind w:left="2509" w:hanging="360"/>
      </w:pPr>
      <w:rPr>
        <w:rFonts w:ascii="Wingdings" w:hAnsi="Wingdings" w:hint="default"/>
      </w:rPr>
    </w:lvl>
    <w:lvl w:ilvl="3" w:tplc="04020001" w:tentative="1">
      <w:start w:val="1"/>
      <w:numFmt w:val="bullet"/>
      <w:lvlText w:val=""/>
      <w:lvlJc w:val="left"/>
      <w:pPr>
        <w:ind w:left="3229" w:hanging="360"/>
      </w:pPr>
      <w:rPr>
        <w:rFonts w:ascii="Symbol" w:hAnsi="Symbol" w:hint="default"/>
      </w:rPr>
    </w:lvl>
    <w:lvl w:ilvl="4" w:tplc="04020003" w:tentative="1">
      <w:start w:val="1"/>
      <w:numFmt w:val="bullet"/>
      <w:lvlText w:val="o"/>
      <w:lvlJc w:val="left"/>
      <w:pPr>
        <w:ind w:left="3949" w:hanging="360"/>
      </w:pPr>
      <w:rPr>
        <w:rFonts w:ascii="Courier New" w:hAnsi="Courier New" w:cs="Courier New" w:hint="default"/>
      </w:rPr>
    </w:lvl>
    <w:lvl w:ilvl="5" w:tplc="04020005" w:tentative="1">
      <w:start w:val="1"/>
      <w:numFmt w:val="bullet"/>
      <w:lvlText w:val=""/>
      <w:lvlJc w:val="left"/>
      <w:pPr>
        <w:ind w:left="4669" w:hanging="360"/>
      </w:pPr>
      <w:rPr>
        <w:rFonts w:ascii="Wingdings" w:hAnsi="Wingdings" w:hint="default"/>
      </w:rPr>
    </w:lvl>
    <w:lvl w:ilvl="6" w:tplc="04020001" w:tentative="1">
      <w:start w:val="1"/>
      <w:numFmt w:val="bullet"/>
      <w:lvlText w:val=""/>
      <w:lvlJc w:val="left"/>
      <w:pPr>
        <w:ind w:left="5389" w:hanging="360"/>
      </w:pPr>
      <w:rPr>
        <w:rFonts w:ascii="Symbol" w:hAnsi="Symbol" w:hint="default"/>
      </w:rPr>
    </w:lvl>
    <w:lvl w:ilvl="7" w:tplc="04020003" w:tentative="1">
      <w:start w:val="1"/>
      <w:numFmt w:val="bullet"/>
      <w:lvlText w:val="o"/>
      <w:lvlJc w:val="left"/>
      <w:pPr>
        <w:ind w:left="6109" w:hanging="360"/>
      </w:pPr>
      <w:rPr>
        <w:rFonts w:ascii="Courier New" w:hAnsi="Courier New" w:cs="Courier New" w:hint="default"/>
      </w:rPr>
    </w:lvl>
    <w:lvl w:ilvl="8" w:tplc="04020005" w:tentative="1">
      <w:start w:val="1"/>
      <w:numFmt w:val="bullet"/>
      <w:lvlText w:val=""/>
      <w:lvlJc w:val="left"/>
      <w:pPr>
        <w:ind w:left="6829" w:hanging="360"/>
      </w:pPr>
      <w:rPr>
        <w:rFonts w:ascii="Wingdings" w:hAnsi="Wingdings" w:hint="default"/>
      </w:rPr>
    </w:lvl>
  </w:abstractNum>
  <w:abstractNum w:abstractNumId="2" w15:restartNumberingAfterBreak="0">
    <w:nsid w:val="67C81F50"/>
    <w:multiLevelType w:val="hybridMultilevel"/>
    <w:tmpl w:val="CE46CB3E"/>
    <w:lvl w:ilvl="0" w:tplc="D8D84F48">
      <w:start w:val="1"/>
      <w:numFmt w:val="decimal"/>
      <w:lvlText w:val="%1."/>
      <w:lvlJc w:val="left"/>
      <w:pPr>
        <w:ind w:left="1040" w:hanging="360"/>
      </w:pPr>
      <w:rPr>
        <w:rFonts w:hint="default"/>
      </w:rPr>
    </w:lvl>
    <w:lvl w:ilvl="1" w:tplc="04020019" w:tentative="1">
      <w:start w:val="1"/>
      <w:numFmt w:val="lowerLetter"/>
      <w:lvlText w:val="%2."/>
      <w:lvlJc w:val="left"/>
      <w:pPr>
        <w:ind w:left="1760" w:hanging="360"/>
      </w:pPr>
    </w:lvl>
    <w:lvl w:ilvl="2" w:tplc="0402001B" w:tentative="1">
      <w:start w:val="1"/>
      <w:numFmt w:val="lowerRoman"/>
      <w:lvlText w:val="%3."/>
      <w:lvlJc w:val="right"/>
      <w:pPr>
        <w:ind w:left="2480" w:hanging="180"/>
      </w:pPr>
    </w:lvl>
    <w:lvl w:ilvl="3" w:tplc="0402000F" w:tentative="1">
      <w:start w:val="1"/>
      <w:numFmt w:val="decimal"/>
      <w:lvlText w:val="%4."/>
      <w:lvlJc w:val="left"/>
      <w:pPr>
        <w:ind w:left="3200" w:hanging="360"/>
      </w:pPr>
    </w:lvl>
    <w:lvl w:ilvl="4" w:tplc="04020019" w:tentative="1">
      <w:start w:val="1"/>
      <w:numFmt w:val="lowerLetter"/>
      <w:lvlText w:val="%5."/>
      <w:lvlJc w:val="left"/>
      <w:pPr>
        <w:ind w:left="3920" w:hanging="360"/>
      </w:pPr>
    </w:lvl>
    <w:lvl w:ilvl="5" w:tplc="0402001B" w:tentative="1">
      <w:start w:val="1"/>
      <w:numFmt w:val="lowerRoman"/>
      <w:lvlText w:val="%6."/>
      <w:lvlJc w:val="right"/>
      <w:pPr>
        <w:ind w:left="4640" w:hanging="180"/>
      </w:pPr>
    </w:lvl>
    <w:lvl w:ilvl="6" w:tplc="0402000F" w:tentative="1">
      <w:start w:val="1"/>
      <w:numFmt w:val="decimal"/>
      <w:lvlText w:val="%7."/>
      <w:lvlJc w:val="left"/>
      <w:pPr>
        <w:ind w:left="5360" w:hanging="360"/>
      </w:pPr>
    </w:lvl>
    <w:lvl w:ilvl="7" w:tplc="04020019" w:tentative="1">
      <w:start w:val="1"/>
      <w:numFmt w:val="lowerLetter"/>
      <w:lvlText w:val="%8."/>
      <w:lvlJc w:val="left"/>
      <w:pPr>
        <w:ind w:left="6080" w:hanging="360"/>
      </w:pPr>
    </w:lvl>
    <w:lvl w:ilvl="8" w:tplc="0402001B" w:tentative="1">
      <w:start w:val="1"/>
      <w:numFmt w:val="lowerRoman"/>
      <w:lvlText w:val="%9."/>
      <w:lvlJc w:val="right"/>
      <w:pPr>
        <w:ind w:left="680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015"/>
    <w:rsid w:val="000617FA"/>
    <w:rsid w:val="000851C8"/>
    <w:rsid w:val="000D5D22"/>
    <w:rsid w:val="00126015"/>
    <w:rsid w:val="00147043"/>
    <w:rsid w:val="001C46D1"/>
    <w:rsid w:val="001E0610"/>
    <w:rsid w:val="00242BB8"/>
    <w:rsid w:val="00356AD6"/>
    <w:rsid w:val="003D092C"/>
    <w:rsid w:val="003F45B5"/>
    <w:rsid w:val="00407425"/>
    <w:rsid w:val="004123E1"/>
    <w:rsid w:val="005252DB"/>
    <w:rsid w:val="005439C1"/>
    <w:rsid w:val="005F3A1A"/>
    <w:rsid w:val="00601147"/>
    <w:rsid w:val="006A330E"/>
    <w:rsid w:val="006F6DEF"/>
    <w:rsid w:val="0080158E"/>
    <w:rsid w:val="00840BF9"/>
    <w:rsid w:val="008514F5"/>
    <w:rsid w:val="0089785E"/>
    <w:rsid w:val="00945815"/>
    <w:rsid w:val="0096072F"/>
    <w:rsid w:val="00975136"/>
    <w:rsid w:val="00982DEB"/>
    <w:rsid w:val="00996437"/>
    <w:rsid w:val="009F2C0F"/>
    <w:rsid w:val="00A60713"/>
    <w:rsid w:val="00A815A8"/>
    <w:rsid w:val="00A84EE3"/>
    <w:rsid w:val="00AA14F5"/>
    <w:rsid w:val="00AB1338"/>
    <w:rsid w:val="00AB69ED"/>
    <w:rsid w:val="00AF249B"/>
    <w:rsid w:val="00AF7369"/>
    <w:rsid w:val="00B222F6"/>
    <w:rsid w:val="00B60465"/>
    <w:rsid w:val="00B849BB"/>
    <w:rsid w:val="00BD5675"/>
    <w:rsid w:val="00C54624"/>
    <w:rsid w:val="00D67209"/>
    <w:rsid w:val="00DF361D"/>
    <w:rsid w:val="00F948E0"/>
    <w:rsid w:val="00FE2965"/>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60C2D"/>
  <w15:chartTrackingRefBased/>
  <w15:docId w15:val="{94992818-C171-41EE-9C0F-139852382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before="120" w:after="12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126015"/>
    <w:pPr>
      <w:spacing w:before="0" w:after="200" w:line="276" w:lineRule="auto"/>
    </w:pPr>
    <w:rPr>
      <w:noProof/>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D56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376542">
      <w:bodyDiv w:val="1"/>
      <w:marLeft w:val="0"/>
      <w:marRight w:val="0"/>
      <w:marTop w:val="0"/>
      <w:marBottom w:val="0"/>
      <w:divBdr>
        <w:top w:val="none" w:sz="0" w:space="0" w:color="auto"/>
        <w:left w:val="none" w:sz="0" w:space="0" w:color="auto"/>
        <w:bottom w:val="none" w:sz="0" w:space="0" w:color="auto"/>
        <w:right w:val="none" w:sz="0" w:space="0" w:color="auto"/>
      </w:divBdr>
    </w:div>
    <w:div w:id="1457525610">
      <w:bodyDiv w:val="1"/>
      <w:marLeft w:val="0"/>
      <w:marRight w:val="0"/>
      <w:marTop w:val="0"/>
      <w:marBottom w:val="0"/>
      <w:divBdr>
        <w:top w:val="none" w:sz="0" w:space="0" w:color="auto"/>
        <w:left w:val="none" w:sz="0" w:space="0" w:color="auto"/>
        <w:bottom w:val="none" w:sz="0" w:space="0" w:color="auto"/>
        <w:right w:val="none" w:sz="0" w:space="0" w:color="auto"/>
      </w:divBdr>
    </w:div>
    <w:div w:id="1685590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1401</TotalTime>
  <Pages>7</Pages>
  <Words>2544</Words>
  <Characters>14503</Characters>
  <Application>Microsoft Office Word</Application>
  <DocSecurity>0</DocSecurity>
  <Lines>120</Lines>
  <Paragraphs>34</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cp:lastModifiedBy>
  <cp:revision>10</cp:revision>
  <dcterms:created xsi:type="dcterms:W3CDTF">2026-04-01T12:55:00Z</dcterms:created>
  <dcterms:modified xsi:type="dcterms:W3CDTF">2026-04-02T14:52:00Z</dcterms:modified>
</cp:coreProperties>
</file>