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Image Style Analysis</w:t>
      </w:r>
    </w:p>
    <w:p>
      <w:r>
        <w:rPr>
          <w:i/>
          <w:iCs/>
          <w:color w:val="888888"/>
          <w:sz w:val="18"/>
          <w:szCs w:val="18"/>
        </w:rPr>
        <w:t xml:space="preserve">Source: 1_images_from_folder</w:t>
      </w:r>
    </w:p>
    <w:p>
      <w:r>
        <w:rPr>
          <w:i/>
          <w:iCs/>
          <w:color w:val="888888"/>
          <w:sz w:val="18"/>
          <w:szCs w:val="18"/>
        </w:rPr>
        <w:t xml:space="preserve">Analysed: 03/03/2026 by TensorAx Studio</w:t>
      </w:r>
    </w:p>
    <w:p/>
    <w:p>
      <w:r>
        <w:rPr>
          <w:sz w:val="22"/>
          <w:szCs w:val="22"/>
        </w:rPr>
        <w:t xml:space="preserve">Here's a detailed visual analysis of the provided image:</w:t>
      </w:r>
    </w:p>
    <w:p>
      <w:r>
        <w:rPr>
          <w:sz w:val="22"/>
          <w:szCs w:val="22"/>
        </w:rPr>
        <w:t xml:space="preserve"/>
      </w:r>
    </w:p>
    <w:p>
      <w:r>
        <w:rPr>
          <w:sz w:val="22"/>
          <w:szCs w:val="22"/>
        </w:rPr>
        <w:t xml:space="preserve">---</w:t>
      </w:r>
    </w:p>
    <w:p>
      <w:r>
        <w:rPr>
          <w:sz w:val="22"/>
          <w:szCs w:val="22"/>
        </w:rPr>
        <w:t xml:space="preserve"/>
      </w:r>
    </w:p>
    <w:p>
      <w:r>
        <w:rPr>
          <w:sz w:val="22"/>
          <w:szCs w:val="22"/>
        </w:rPr>
        <w:t xml:space="preserve">### Visual Design Analysis: NEXT Gift Card</w:t>
      </w:r>
    </w:p>
    <w:p>
      <w:r>
        <w:rPr>
          <w:sz w:val="22"/>
          <w:szCs w:val="22"/>
        </w:rPr>
        <w:t xml:space="preserve"/>
      </w:r>
    </w:p>
    <w:p>
      <w:r>
        <w:rPr>
          <w:sz w:val="22"/>
          <w:szCs w:val="22"/>
        </w:rPr>
        <w:t xml:space="preserve">This image presents a clean, modern, and cheerful design for what is identified as a "NEXT GIFT CARD." It leverages a simple yet effective graphic language to convey its message.</w:t>
      </w:r>
    </w:p>
    <w:p>
      <w:r>
        <w:rPr>
          <w:sz w:val="22"/>
          <w:szCs w:val="22"/>
        </w:rPr>
        <w:t xml:space="preserve"/>
      </w:r>
    </w:p>
    <w:p>
      <w:r>
        <w:rPr>
          <w:sz w:val="22"/>
          <w:szCs w:val="22"/>
        </w:rPr>
        <w:t xml:space="preserve">---</w:t>
      </w:r>
    </w:p>
    <w:p>
      <w:r>
        <w:rPr>
          <w:sz w:val="22"/>
          <w:szCs w:val="22"/>
        </w:rPr>
        <w:t xml:space="preserve"/>
      </w:r>
    </w:p>
    <w:p>
      <w:r>
        <w:rPr>
          <w:sz w:val="22"/>
          <w:szCs w:val="22"/>
        </w:rPr>
        <w:t xml:space="preserve">#### 1. Visual Style</w:t>
      </w:r>
    </w:p>
    <w:p>
      <w:r>
        <w:rPr>
          <w:sz w:val="22"/>
          <w:szCs w:val="22"/>
        </w:rPr>
        <w:t xml:space="preserve"/>
      </w:r>
    </w:p>
    <w:p>
      <w:r>
        <w:rPr>
          <w:sz w:val="22"/>
          <w:szCs w:val="22"/>
        </w:rPr>
        <w:t xml:space="preserve">*   **Colour Palette**: The design features a vibrant and diverse multi-colour palette for the polka dots, set against a stark white background.</w:t>
      </w:r>
    </w:p>
    <w:p>
      <w:r>
        <w:rPr>
          <w:sz w:val="22"/>
          <w:szCs w:val="22"/>
        </w:rPr>
        <w:t xml:space="preserve">*   **Primary Colours (Dots)**: The dots encompass a range from bright and bold to softer pastels. Key colours include:</w:t>
      </w:r>
    </w:p>
    <w:p>
      <w:r>
        <w:rPr>
          <w:sz w:val="22"/>
          <w:szCs w:val="22"/>
        </w:rPr>
        <w:t xml:space="preserve">*   Bright Yellow (e.g., #D5E80D)</w:t>
      </w:r>
    </w:p>
    <w:p>
      <w:r>
        <w:rPr>
          <w:sz w:val="22"/>
          <w:szCs w:val="22"/>
        </w:rPr>
        <w:t xml:space="preserve">*   Teal/Aqua (e.g., #00BCD4, #00A99A)</w:t>
      </w:r>
    </w:p>
    <w:p>
      <w:r>
        <w:rPr>
          <w:sz w:val="22"/>
          <w:szCs w:val="22"/>
        </w:rPr>
        <w:t xml:space="preserve">*   Medium Blue (e.g., #6DCFF6)</w:t>
      </w:r>
    </w:p>
    <w:p>
      <w:r>
        <w:rPr>
          <w:sz w:val="22"/>
          <w:szCs w:val="22"/>
        </w:rPr>
        <w:t xml:space="preserve">*   Deep Navy Blue (e.g., #2E2E8D)</w:t>
      </w:r>
    </w:p>
    <w:p>
      <w:r>
        <w:rPr>
          <w:sz w:val="22"/>
          <w:szCs w:val="22"/>
        </w:rPr>
        <w:t xml:space="preserve">*   Vibrant Purple (e.g., #6B2C8F)</w:t>
      </w:r>
    </w:p>
    <w:p>
      <w:r>
        <w:rPr>
          <w:sz w:val="22"/>
          <w:szCs w:val="22"/>
        </w:rPr>
        <w:t xml:space="preserve">*   Soft Lavender/Lilac (e.g., #B1A8D2)</w:t>
      </w:r>
    </w:p>
    <w:p>
      <w:r>
        <w:rPr>
          <w:sz w:val="22"/>
          <w:szCs w:val="22"/>
        </w:rPr>
        <w:t xml:space="preserve">*   Light Pink (e.g., #F5CCD7)</w:t>
      </w:r>
    </w:p>
    <w:p>
      <w:r>
        <w:rPr>
          <w:sz w:val="22"/>
          <w:szCs w:val="22"/>
        </w:rPr>
        <w:t xml:space="preserve">*   Dusty Rose/Muted Pink (e.g., #DCB8BB)</w:t>
      </w:r>
    </w:p>
    <w:p>
      <w:r>
        <w:rPr>
          <w:sz w:val="22"/>
          <w:szCs w:val="22"/>
        </w:rPr>
        <w:t xml:space="preserve">*   Soft Peach/Skin Tone (e.g., #F4D3C5)</w:t>
      </w:r>
    </w:p>
    <w:p>
      <w:r>
        <w:rPr>
          <w:sz w:val="22"/>
          <w:szCs w:val="22"/>
        </w:rPr>
        <w:t xml:space="preserve">*   **Text Colour**: A consistent deep navy blue (#2E2E8D, matching one of the dot colours) is used for the brand name and descriptor.</w:t>
      </w:r>
    </w:p>
    <w:p>
      <w:r>
        <w:rPr>
          <w:sz w:val="22"/>
          <w:szCs w:val="22"/>
        </w:rPr>
        <w:t xml:space="preserve">*   **Background**: Pure white, providing maximum contrast and a clean canvas.</w:t>
      </w:r>
    </w:p>
    <w:p>
      <w:r>
        <w:rPr>
          <w:sz w:val="22"/>
          <w:szCs w:val="22"/>
        </w:rPr>
        <w:t xml:space="preserve">*   **Overall Impression**: The palette is playful and inviting, suggesting inclusivity and broad appeal. The mix of brights and pastels creates a dynamic yet harmonious effect.</w:t>
      </w:r>
    </w:p>
    <w:p>
      <w:r>
        <w:rPr>
          <w:sz w:val="22"/>
          <w:szCs w:val="22"/>
        </w:rPr>
        <w:t xml:space="preserve">*   **Lighting**: The image has a completely flat, even lighting. There are no shadows, highlights, or discernible light sources, indicating a purely graphic, two-dimensional design.</w:t>
      </w:r>
    </w:p>
    <w:p>
      <w:r>
        <w:rPr>
          <w:sz w:val="22"/>
          <w:szCs w:val="22"/>
        </w:rPr>
        <w:t xml:space="preserve">*   **Contrast**: High contrast is a defining feature.</w:t>
      </w:r>
    </w:p>
    <w:p>
      <w:r>
        <w:rPr>
          <w:sz w:val="22"/>
          <w:szCs w:val="22"/>
        </w:rPr>
        <w:t xml:space="preserve">*   The dark navy text stands out sharply against the white background.</w:t>
      </w:r>
    </w:p>
    <w:p>
      <w:r>
        <w:rPr>
          <w:sz w:val="22"/>
          <w:szCs w:val="22"/>
        </w:rPr>
        <w:t xml:space="preserve">*   The colourful polka dots create strong visual contrast with the white background and against each other, ensuring each colour is distinct.</w:t>
      </w:r>
    </w:p>
    <w:p>
      <w:r>
        <w:rPr>
          <w:sz w:val="22"/>
          <w:szCs w:val="22"/>
        </w:rPr>
        <w:t xml:space="preserve">*   **Saturation**: The colours used for the dots generally have high to medium saturation, contributing to the cheerful and energetic mood. The bright yellow and teal are particularly high saturation, while the pinks and peaches are slightly desaturated (pastel).</w:t>
      </w:r>
    </w:p>
    <w:p>
      <w:r>
        <w:rPr>
          <w:sz w:val="22"/>
          <w:szCs w:val="22"/>
        </w:rPr>
        <w:t xml:space="preserve">*   **Overall Aesthetic**: Modern, clean, minimalist, playful, cheerful, graphic, and approachable. It combines simplicity with a burst of colour.</w:t>
      </w:r>
    </w:p>
    <w:p>
      <w:r>
        <w:rPr>
          <w:sz w:val="22"/>
          <w:szCs w:val="22"/>
        </w:rPr>
        <w:t xml:space="preserve"/>
      </w:r>
    </w:p>
    <w:p>
      <w:r>
        <w:rPr>
          <w:sz w:val="22"/>
          <w:szCs w:val="22"/>
        </w:rPr>
        <w:t xml:space="preserve">#### 2. Composition</w:t>
      </w:r>
    </w:p>
    <w:p>
      <w:r>
        <w:rPr>
          <w:sz w:val="22"/>
          <w:szCs w:val="22"/>
        </w:rPr>
        <w:t xml:space="preserve"/>
      </w:r>
    </w:p>
    <w:p>
      <w:r>
        <w:rPr>
          <w:sz w:val="22"/>
          <w:szCs w:val="22"/>
        </w:rPr>
        <w:t xml:space="preserve">*   **Framing**: The core information ("NEXT GIFT CARD") is centrally placed within a clear, rectangular white space. This central area is framed by rows and columns of uniformly sized polka dots that extend to the edges of the image.</w:t>
      </w:r>
    </w:p>
    <w:p>
      <w:r>
        <w:rPr>
          <w:sz w:val="22"/>
          <w:szCs w:val="22"/>
        </w:rPr>
        <w:t xml:space="preserve">*   **Layout**:</w:t>
      </w:r>
    </w:p>
    <w:p>
      <w:r>
        <w:rPr>
          <w:sz w:val="22"/>
          <w:szCs w:val="22"/>
        </w:rPr>
        <w:t xml:space="preserve">*   The polka dots are arranged in a strict grid pattern, creating a structured border. The irregular distribution of colours within this grid adds a dynamic, almost random, playful element to the otherwise ordered pattern.</w:t>
      </w:r>
    </w:p>
    <w:p>
      <w:r>
        <w:rPr>
          <w:sz w:val="22"/>
          <w:szCs w:val="22"/>
        </w:rPr>
        <w:t xml:space="preserve">*   The text is centrally aligned, both horizontally and vertically, within the white negative space, creating a strong focal point.</w:t>
      </w:r>
    </w:p>
    <w:p>
      <w:r>
        <w:rPr>
          <w:sz w:val="22"/>
          <w:szCs w:val="22"/>
        </w:rPr>
        <w:t xml:space="preserve">*   **Use of Space**: Excellent use of negative space. The ample white background allows the text to breathe and ensures maximum legibility. The colourful dots effectively frame this central content, guiding the eye without being distracting. The layout is balanced and uncluttered.</w:t>
      </w:r>
    </w:p>
    <w:p>
      <w:r>
        <w:rPr>
          <w:sz w:val="22"/>
          <w:szCs w:val="22"/>
        </w:rPr>
        <w:t xml:space="preserve">*   **Visual Hierarchy**:</w:t>
      </w:r>
    </w:p>
    <w:p>
      <w:r>
        <w:rPr>
          <w:sz w:val="22"/>
          <w:szCs w:val="22"/>
        </w:rPr>
        <w:t xml:space="preserve">1.  </w:t>
      </w:r>
      <w:r>
        <w:rPr>
          <w:b/>
          <w:bCs/>
          <w:sz w:val="22"/>
          <w:szCs w:val="22"/>
        </w:rPr>
        <w:t xml:space="preserve">"NEXT"</w:t>
      </w:r>
      <w:r>
        <w:rPr>
          <w:sz w:val="22"/>
          <w:szCs w:val="22"/>
        </w:rPr>
        <w:t xml:space="preserve">: This is the most prominent element due to its larger size, heavier weight, and central placement. It's immediately identifiable as the brand.</w:t>
      </w:r>
    </w:p>
    <w:p>
      <w:r>
        <w:rPr>
          <w:sz w:val="22"/>
          <w:szCs w:val="22"/>
        </w:rPr>
        <w:t xml:space="preserve">2.  </w:t>
      </w:r>
      <w:r>
        <w:rPr>
          <w:b/>
          <w:bCs/>
          <w:sz w:val="22"/>
          <w:szCs w:val="22"/>
        </w:rPr>
        <w:t xml:space="preserve">"GIFT CARD"</w:t>
      </w:r>
      <w:r>
        <w:rPr>
          <w:sz w:val="22"/>
          <w:szCs w:val="22"/>
        </w:rPr>
        <w:t xml:space="preserve">: This phrase is secondary, providing context and function. It's smaller and lighter than "NEXT" but still highly legible.</w:t>
      </w:r>
    </w:p>
    <w:p>
      <w:r>
        <w:rPr>
          <w:sz w:val="22"/>
          <w:szCs w:val="22"/>
        </w:rPr>
        <w:t xml:space="preserve">3.  </w:t>
      </w:r>
      <w:r>
        <w:rPr>
          <w:b/>
          <w:bCs/>
          <w:sz w:val="22"/>
          <w:szCs w:val="22"/>
        </w:rPr>
        <w:t xml:space="preserve">Polka Dots</w:t>
      </w:r>
      <w:r>
        <w:rPr>
          <w:sz w:val="22"/>
          <w:szCs w:val="22"/>
        </w:rPr>
        <w:t xml:space="preserve">: These form the decorative background/frame. While visually engaging, their uniform size and repetition make them recede slightly behind the primary text, serving as an aesthetic enhancer rather than the main focus.</w:t>
      </w:r>
    </w:p>
    <w:p>
      <w:r>
        <w:rPr>
          <w:sz w:val="22"/>
          <w:szCs w:val="22"/>
        </w:rPr>
        <w:t xml:space="preserve"/>
      </w:r>
    </w:p>
    <w:p>
      <w:r>
        <w:rPr>
          <w:sz w:val="22"/>
          <w:szCs w:val="22"/>
        </w:rPr>
        <w:t xml:space="preserve">#### 3. Subjects &amp; Content</w:t>
      </w:r>
    </w:p>
    <w:p>
      <w:r>
        <w:rPr>
          <w:sz w:val="22"/>
          <w:szCs w:val="22"/>
        </w:rPr>
        <w:t xml:space="preserve"/>
      </w:r>
    </w:p>
    <w:p>
      <w:r>
        <w:rPr>
          <w:sz w:val="22"/>
          <w:szCs w:val="22"/>
        </w:rPr>
        <w:t xml:space="preserve">*   **What appears**: The primary subjects are the brand name "NEXT" and the product identifier "GIFT CARD." These are surrounded by a decorative border composed of numerous circular polka dots in various colours.</w:t>
      </w:r>
    </w:p>
    <w:p>
      <w:r>
        <w:rPr>
          <w:sz w:val="22"/>
          <w:szCs w:val="22"/>
        </w:rPr>
        <w:t xml:space="preserve">*   **People/Objects**: There are no depictions of people or physical objects. The design is purely graphic and abstract.</w:t>
      </w:r>
    </w:p>
    <w:p>
      <w:r>
        <w:rPr>
          <w:sz w:val="22"/>
          <w:szCs w:val="22"/>
        </w:rPr>
        <w:t xml:space="preserve">*   **Text**: "NEXT" and "GIFT CARD."</w:t>
      </w:r>
    </w:p>
    <w:p>
      <w:r>
        <w:rPr>
          <w:sz w:val="22"/>
          <w:szCs w:val="22"/>
        </w:rPr>
        <w:t xml:space="preserve"/>
      </w:r>
    </w:p>
    <w:p>
      <w:r>
        <w:rPr>
          <w:sz w:val="22"/>
          <w:szCs w:val="22"/>
        </w:rPr>
        <w:t xml:space="preserve">#### 4. Typography &amp; Branding</w:t>
      </w:r>
    </w:p>
    <w:p>
      <w:r>
        <w:rPr>
          <w:sz w:val="22"/>
          <w:szCs w:val="22"/>
        </w:rPr>
        <w:t xml:space="preserve"/>
      </w:r>
    </w:p>
    <w:p>
      <w:r>
        <w:rPr>
          <w:sz w:val="22"/>
          <w:szCs w:val="22"/>
        </w:rPr>
        <w:t xml:space="preserve">*   **Fonts**:</w:t>
      </w:r>
    </w:p>
    <w:p>
      <w:r>
        <w:rPr>
          <w:sz w:val="22"/>
          <w:szCs w:val="22"/>
        </w:rPr>
        <w:t xml:space="preserve">*   **"NEXT"**: A clean, modern sans-serif typeface, uppercase, with a geometric influence. It has a bold or heavy weight, making it impactful and easy to read. The characters are well-spaced.</w:t>
      </w:r>
    </w:p>
    <w:p>
      <w:r>
        <w:rPr>
          <w:sz w:val="22"/>
          <w:szCs w:val="22"/>
        </w:rPr>
        <w:t xml:space="preserve">*   **"GIFT CARD"**: A complementary sans-serif typeface, also uppercase, but with a lighter weight and slightly smaller point size than "NEXT." It appears to be from the same font family or a closely related one, maintaining consistency. The tracking (letter spacing) is slightly more open, enhancing readability for the smaller text.</w:t>
      </w:r>
    </w:p>
    <w:p>
      <w:r>
        <w:rPr>
          <w:sz w:val="22"/>
          <w:szCs w:val="22"/>
        </w:rPr>
        <w:t xml:space="preserve">*   **Logos**: The "NEXT" wordmark itself functions as the primary logo. There isn't a separate graphical emblem present. The typeface choice is crucial to the brand's identity.</w:t>
      </w:r>
    </w:p>
    <w:p>
      <w:r>
        <w:rPr>
          <w:sz w:val="22"/>
          <w:szCs w:val="22"/>
        </w:rPr>
        <w:t xml:space="preserve">*   **Text Treatments**:</w:t>
      </w:r>
    </w:p>
    <w:p>
      <w:r>
        <w:rPr>
          <w:sz w:val="22"/>
          <w:szCs w:val="22"/>
        </w:rPr>
        <w:t xml:space="preserve">*   "NEXT" is presented in a larger size and heavier weight, asserting brand dominance.</w:t>
      </w:r>
    </w:p>
    <w:p>
      <w:r>
        <w:rPr>
          <w:sz w:val="22"/>
          <w:szCs w:val="22"/>
        </w:rPr>
        <w:t xml:space="preserve">*   "GIFT CARD" is smaller and lighter, acting as a descriptor.</w:t>
      </w:r>
    </w:p>
    <w:p>
      <w:r>
        <w:rPr>
          <w:sz w:val="22"/>
          <w:szCs w:val="22"/>
        </w:rPr>
        <w:t xml:space="preserve">*   Both are rendered in the same deep navy blue, unifying the text elements.</w:t>
      </w:r>
    </w:p>
    <w:p>
      <w:r>
        <w:rPr>
          <w:sz w:val="22"/>
          <w:szCs w:val="22"/>
        </w:rPr>
        <w:t xml:space="preserve">*   **Brand Elements**: The multi-coloured polka dot pattern, combined with the specific "NEXT" wordmark and navy colour, serves as a distinctive brand element. It's likely a recognizable motif for Next's gift card or general branding.</w:t>
      </w:r>
    </w:p>
    <w:p>
      <w:r>
        <w:rPr>
          <w:sz w:val="22"/>
          <w:szCs w:val="22"/>
        </w:rPr>
        <w:t xml:space="preserve"/>
      </w:r>
    </w:p>
    <w:p>
      <w:r>
        <w:rPr>
          <w:sz w:val="22"/>
          <w:szCs w:val="22"/>
        </w:rPr>
        <w:t xml:space="preserve">#### 5. Setting &amp; Environment</w:t>
      </w:r>
    </w:p>
    <w:p>
      <w:r>
        <w:rPr>
          <w:sz w:val="22"/>
          <w:szCs w:val="22"/>
        </w:rPr>
        <w:t xml:space="preserve"/>
      </w:r>
    </w:p>
    <w:p>
      <w:r>
        <w:rPr>
          <w:sz w:val="22"/>
          <w:szCs w:val="22"/>
        </w:rPr>
        <w:t xml:space="preserve">*   **Backgrounds**: The central area is a solid, flat white background. The entire image lacks any environmental context beyond this abstract, graphic backdrop.</w:t>
      </w:r>
    </w:p>
    <w:p>
      <w:r>
        <w:rPr>
          <w:sz w:val="22"/>
          <w:szCs w:val="22"/>
        </w:rPr>
        <w:t xml:space="preserve">*   **Context**: The design is clearly for a "GIFT CARD," implying a retail or consumer gifting context. The playful design suggests it could be suitable for a wide demographic and various occasions.</w:t>
      </w:r>
    </w:p>
    <w:p>
      <w:r>
        <w:rPr>
          <w:sz w:val="22"/>
          <w:szCs w:val="22"/>
        </w:rPr>
        <w:t xml:space="preserve">*   **Props**: No physical props are present; the design is entirely two-dimensional.</w:t>
      </w:r>
    </w:p>
    <w:p>
      <w:r>
        <w:rPr>
          <w:sz w:val="22"/>
          <w:szCs w:val="22"/>
        </w:rPr>
        <w:t xml:space="preserve"/>
      </w:r>
    </w:p>
    <w:p>
      <w:r>
        <w:rPr>
          <w:sz w:val="22"/>
          <w:szCs w:val="22"/>
        </w:rPr>
        <w:t xml:space="preserve">#### 6. Mood &amp; Tone</w:t>
      </w:r>
    </w:p>
    <w:p>
      <w:r>
        <w:rPr>
          <w:sz w:val="22"/>
          <w:szCs w:val="22"/>
        </w:rPr>
        <w:t xml:space="preserve"/>
      </w:r>
    </w:p>
    <w:p>
      <w:r>
        <w:rPr>
          <w:sz w:val="22"/>
          <w:szCs w:val="22"/>
        </w:rPr>
        <w:t xml:space="preserve">*   **Emotional Feel**: Cheerful, optimistic, friendly, inviting, modern, playful, and inclusive. The bright colours evoke happiness and positivity.</w:t>
      </w:r>
    </w:p>
    <w:p>
      <w:r>
        <w:rPr>
          <w:sz w:val="22"/>
          <w:szCs w:val="22"/>
        </w:rPr>
        <w:t xml:space="preserve">*   **Message Conveyed**: The design communicates a sense of ease and joy associated with gifting. It suggests that a Next gift card is a pleasant and versatile present, appealing to a broad audience. The clean aesthetic also implies reliability and a contemporary brand image.</w:t>
      </w:r>
    </w:p>
    <w:p>
      <w:r>
        <w:rPr>
          <w:sz w:val="22"/>
          <w:szCs w:val="22"/>
        </w:rPr>
        <w:t xml:space="preserve"/>
      </w:r>
    </w:p>
    <w:p>
      <w:r>
        <w:rPr>
          <w:sz w:val="22"/>
          <w:szCs w:val="22"/>
        </w:rPr>
        <w:t xml:space="preserve">#### 7. Technical Details</w:t>
      </w:r>
    </w:p>
    <w:p>
      <w:r>
        <w:rPr>
          <w:sz w:val="22"/>
          <w:szCs w:val="22"/>
        </w:rPr>
        <w:t xml:space="preserve"/>
      </w:r>
    </w:p>
    <w:p>
      <w:r>
        <w:rPr>
          <w:sz w:val="22"/>
          <w:szCs w:val="22"/>
        </w:rPr>
        <w:t xml:space="preserve">*   **Resolution Quality**: The image exhibits high resolution. All lines are sharp, colours are solid and without discernible pixelation, and text is crisp, indicating a high-quality digital graphic.</w:t>
      </w:r>
    </w:p>
    <w:p>
      <w:r>
        <w:rPr>
          <w:sz w:val="22"/>
          <w:szCs w:val="22"/>
        </w:rPr>
        <w:t xml:space="preserve">*   **Format Cues**: The flat colours, sharp vector-like edges, and precise geometric shapes strongly suggest this is a vector-based design or a high-quality raster export from a vector source. There are no photographic elements or textures.</w:t>
      </w:r>
    </w:p>
    <w:p>
      <w:r>
        <w:rPr>
          <w:sz w:val="22"/>
          <w:szCs w:val="22"/>
        </w:rPr>
        <w:t xml:space="preserve">*   **Print vs. Digital Indicators**: The design is perfectly suited for both digital display and physical print. Its simplicity and solid colours would translate well to various printing processes (e.g., offset, digital, card stock), and the high contrast ensures legibility across different media. The aspect ratio is vertical, commonly used for gift cards, mobile interfaces, or social media stories.</w:t>
      </w:r>
    </w:p>
    <w:p>
      <w:r>
        <w:rPr>
          <w:sz w:val="22"/>
          <w:szCs w:val="22"/>
        </w:rPr>
        <w:t xml:space="preserve"/>
      </w:r>
    </w:p>
    <w:p>
      <w:r>
        <w:rPr>
          <w:sz w:val="22"/>
          <w:szCs w:val="22"/>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2026-03-03T17:38:20.935Z</dcterms:created>
  <dcterms:modified xsi:type="dcterms:W3CDTF">2026-03-03T17:38:20.935Z</dcterms:modified>
</cp:coreProperties>
</file>

<file path=docProps/custom.xml><?xml version="1.0" encoding="utf-8"?>
<Properties xmlns="http://schemas.openxmlformats.org/officeDocument/2006/custom-properties" xmlns:vt="http://schemas.openxmlformats.org/officeDocument/2006/docPropsVTypes"/>
</file>