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4"/>
        <w:tblpPr w:leftFromText="180" w:rightFromText="180" w:vertAnchor="text" w:horzAnchor="page" w:tblpX="1135" w:tblpY="528"/>
        <w:tblOverlap w:val="never"/>
        <w:tblW w:w="10456" w:type="dxa"/>
        <w:tblInd w:w="0" w:type="dxa"/>
        <w:tblLayout w:type="fixed"/>
        <w:tblCellMar>
          <w:top w:w="0" w:type="dxa"/>
          <w:left w:w="108" w:type="dxa"/>
          <w:bottom w:w="0" w:type="dxa"/>
          <w:right w:w="108" w:type="dxa"/>
        </w:tblCellMar>
      </w:tblPr>
      <w:tblGrid>
        <w:gridCol w:w="10456"/>
      </w:tblGrid>
      <w:tr>
        <w:tblPrEx>
          <w:tblCellMar>
            <w:top w:w="0" w:type="dxa"/>
            <w:left w:w="108" w:type="dxa"/>
            <w:bottom w:w="0" w:type="dxa"/>
            <w:right w:w="108" w:type="dxa"/>
          </w:tblCellMar>
        </w:tblPrEx>
        <w:trPr>
          <w:trHeight w:val="1077" w:hRule="exact"/>
        </w:trPr>
        <w:tc>
          <w:tcPr>
            <w:tcW w:w="10456" w:type="dxa"/>
            <w:vAlign w:val="center"/>
          </w:tcPr>
          <w:p>
            <w:pPr>
              <w:spacing w:line="720" w:lineRule="auto"/>
              <w:ind w:left="0" w:leftChars="0" w:firstLine="641" w:firstLineChars="76"/>
              <w:jc w:val="left"/>
              <w:rPr>
                <w:rFonts w:ascii="宋体-18030" w:hAnsi="宋体-18030" w:eastAsia="宋体-18030" w:cs="宋体-18030"/>
                <w:b/>
                <w:bCs/>
                <w:color w:val="FF0000"/>
                <w:kern w:val="0"/>
                <w:sz w:val="84"/>
                <w:szCs w:val="84"/>
              </w:rPr>
            </w:pPr>
            <w:r>
              <w:rPr>
                <w:rFonts w:hint="eastAsia" w:ascii="宋体-18030" w:hAnsi="宋体-18030" w:eastAsia="宋体-18030" w:cs="宋体-18030"/>
                <w:b/>
                <w:bCs/>
                <w:color w:val="FF0000"/>
                <w:kern w:val="0"/>
                <w:sz w:val="84"/>
                <w:szCs w:val="84"/>
              </w:rPr>
              <w:t>中国商业统计学会文件</w:t>
            </w:r>
          </w:p>
          <w:p>
            <w:pPr>
              <w:spacing w:line="720" w:lineRule="auto"/>
              <w:rPr>
                <w:rFonts w:asciiTheme="majorEastAsia" w:hAnsiTheme="majorEastAsia" w:eastAsiaTheme="majorEastAsia"/>
                <w:b/>
                <w:color w:val="FF0000"/>
                <w:w w:val="75"/>
                <w:sz w:val="96"/>
                <w:szCs w:val="72"/>
              </w:rPr>
            </w:pPr>
          </w:p>
        </w:tc>
      </w:tr>
    </w:tbl>
    <w:p>
      <w:pPr>
        <w:spacing w:before="240" w:line="440" w:lineRule="exact"/>
        <w:jc w:val="center"/>
        <w:rPr>
          <w:rFonts w:ascii="仿宋_GB2312" w:hAnsi="宋体" w:eastAsia="仿宋_GB2312" w:cs="宋体"/>
          <w:bCs/>
          <w:kern w:val="0"/>
          <w:sz w:val="30"/>
          <w:szCs w:val="30"/>
        </w:rPr>
      </w:pPr>
    </w:p>
    <w:p>
      <w:pPr>
        <w:spacing w:before="240" w:line="440" w:lineRule="exact"/>
        <w:jc w:val="center"/>
        <w:rPr>
          <w:rFonts w:ascii="仿宋_GB2312" w:hAnsi="宋体" w:eastAsia="仿宋_GB2312" w:cs="宋体"/>
          <w:bCs/>
          <w:kern w:val="0"/>
          <w:sz w:val="30"/>
          <w:szCs w:val="30"/>
        </w:rPr>
      </w:pPr>
      <w:r>
        <w:rPr>
          <w:rFonts w:hint="eastAsia" w:ascii="仿宋_GB2312" w:hAnsi="宋体" w:eastAsia="仿宋_GB2312" w:cs="宋体"/>
          <w:bCs/>
          <w:kern w:val="0"/>
          <w:sz w:val="30"/>
          <w:szCs w:val="30"/>
        </w:rPr>
        <w:t>中商</w:t>
      </w:r>
      <w:r>
        <w:rPr>
          <w:rFonts w:hint="eastAsia" w:ascii="仿宋_GB2312" w:hAnsi="宋体" w:eastAsia="仿宋_GB2312" w:cs="宋体"/>
          <w:bCs/>
          <w:kern w:val="0"/>
          <w:sz w:val="30"/>
          <w:szCs w:val="30"/>
          <w:highlight w:val="none"/>
        </w:rPr>
        <w:t>统</w:t>
      </w:r>
      <w:r>
        <w:rPr>
          <w:rFonts w:hint="eastAsia" w:ascii="微软雅黑" w:hAnsi="微软雅黑" w:eastAsia="微软雅黑" w:cs="微软雅黑"/>
          <w:bCs/>
          <w:kern w:val="0"/>
          <w:sz w:val="30"/>
          <w:szCs w:val="30"/>
          <w:highlight w:val="none"/>
          <w:lang w:eastAsia="zh-CN"/>
        </w:rPr>
        <w:t>〔</w:t>
      </w:r>
      <w:r>
        <w:rPr>
          <w:rFonts w:hint="eastAsia" w:ascii="仿宋_GB2312" w:hAnsi="宋体" w:eastAsia="仿宋_GB2312" w:cs="宋体"/>
          <w:bCs/>
          <w:kern w:val="0"/>
          <w:sz w:val="30"/>
          <w:szCs w:val="30"/>
          <w:highlight w:val="none"/>
        </w:rPr>
        <w:t>202</w:t>
      </w:r>
      <w:r>
        <w:rPr>
          <w:rFonts w:hint="eastAsia" w:ascii="仿宋_GB2312" w:hAnsi="宋体" w:eastAsia="仿宋_GB2312" w:cs="宋体"/>
          <w:bCs/>
          <w:kern w:val="0"/>
          <w:sz w:val="30"/>
          <w:szCs w:val="30"/>
          <w:highlight w:val="none"/>
          <w:lang w:val="en-US" w:eastAsia="zh-CN"/>
        </w:rPr>
        <w:t>3</w:t>
      </w:r>
      <w:r>
        <w:rPr>
          <w:rFonts w:hint="eastAsia" w:ascii="微软雅黑" w:hAnsi="微软雅黑" w:eastAsia="微软雅黑" w:cs="微软雅黑"/>
          <w:bCs/>
          <w:kern w:val="0"/>
          <w:sz w:val="30"/>
          <w:szCs w:val="30"/>
          <w:highlight w:val="none"/>
          <w:lang w:eastAsia="zh-CN"/>
        </w:rPr>
        <w:t>〕</w:t>
      </w:r>
      <w:r>
        <w:rPr>
          <w:rFonts w:hint="eastAsia" w:ascii="仿宋_GB2312" w:hAnsi="宋体" w:eastAsia="仿宋_GB2312" w:cs="宋体"/>
          <w:bCs/>
          <w:kern w:val="0"/>
          <w:sz w:val="30"/>
          <w:szCs w:val="30"/>
          <w:highlight w:val="none"/>
          <w:lang w:val="en-US" w:eastAsia="zh-CN"/>
        </w:rPr>
        <w:t>10</w:t>
      </w:r>
      <w:r>
        <w:rPr>
          <w:rFonts w:hint="eastAsia" w:ascii="仿宋_GB2312" w:hAnsi="宋体" w:eastAsia="仿宋_GB2312" w:cs="宋体"/>
          <w:bCs/>
          <w:kern w:val="0"/>
          <w:sz w:val="30"/>
          <w:szCs w:val="30"/>
          <w:highlight w:val="none"/>
        </w:rPr>
        <w:t>号</w:t>
      </w:r>
    </w:p>
    <w:p>
      <w:pPr>
        <w:spacing w:line="440" w:lineRule="exact"/>
        <w:rPr>
          <w:rFonts w:ascii="宋体" w:hAnsi="宋体" w:cs="宋体"/>
          <w:b/>
          <w:bCs/>
          <w:kern w:val="0"/>
          <w:sz w:val="32"/>
        </w:rPr>
      </w:pPr>
      <w:r>
        <w:rPr>
          <w:rFonts w:hint="eastAsia" w:ascii="宋体" w:hAnsi="宋体" w:cs="宋体"/>
          <w:b/>
          <w:bCs/>
          <w:color w:val="FF0000"/>
          <w:kern w:val="0"/>
          <w:sz w:val="28"/>
        </w:rPr>
        <mc:AlternateContent>
          <mc:Choice Requires="wps">
            <w:drawing>
              <wp:anchor distT="0" distB="0" distL="114300" distR="114300" simplePos="0" relativeHeight="251660288" behindDoc="0" locked="0" layoutInCell="1" allowOverlap="1">
                <wp:simplePos x="0" y="0"/>
                <wp:positionH relativeFrom="column">
                  <wp:posOffset>-266065</wp:posOffset>
                </wp:positionH>
                <wp:positionV relativeFrom="paragraph">
                  <wp:posOffset>200660</wp:posOffset>
                </wp:positionV>
                <wp:extent cx="5876925" cy="0"/>
                <wp:effectExtent l="0" t="0" r="9525" b="19050"/>
                <wp:wrapNone/>
                <wp:docPr id="2" name="直接连接符 2"/>
                <wp:cNvGraphicFramePr/>
                <a:graphic xmlns:a="http://schemas.openxmlformats.org/drawingml/2006/main">
                  <a:graphicData uri="http://schemas.microsoft.com/office/word/2010/wordprocessingShape">
                    <wps:wsp>
                      <wps:cNvCnPr>
                        <a:cxnSpLocks noChangeShapeType="1"/>
                      </wps:cNvCnPr>
                      <wps:spPr bwMode="auto">
                        <a:xfrm>
                          <a:off x="0" y="0"/>
                          <a:ext cx="5876925" cy="0"/>
                        </a:xfrm>
                        <a:prstGeom prst="line">
                          <a:avLst/>
                        </a:prstGeom>
                        <a:noFill/>
                        <a:ln w="19050">
                          <a:solidFill>
                            <a:srgbClr val="FF0000"/>
                          </a:solidFill>
                          <a:round/>
                        </a:ln>
                      </wps:spPr>
                      <wps:bodyPr/>
                    </wps:wsp>
                  </a:graphicData>
                </a:graphic>
              </wp:anchor>
            </w:drawing>
          </mc:Choice>
          <mc:Fallback>
            <w:pict>
              <v:line id="_x0000_s1026" o:spid="_x0000_s1026" o:spt="20" style="position:absolute;left:0pt;margin-left:-20.95pt;margin-top:15.8pt;height:0pt;width:462.75pt;z-index:251660288;mso-width-relative:page;mso-height-relative:page;" filled="f" stroked="t" coordsize="21600,21600" o:gfxdata="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">
                <v:fill on="f" focussize="0,0"/>
                <v:stroke weight="1.5pt" color="#FF0000" joinstyle="round"/>
                <v:imagedata o:title=""/>
                <o:lock v:ext="edit" aspectratio="f"/>
              </v:line>
            </w:pict>
          </mc:Fallback>
        </mc:AlternateContent>
      </w:r>
    </w:p>
    <w:p>
      <w:pPr>
        <w:keepNext w:val="0"/>
        <w:keepLines w:val="0"/>
        <w:pageBreakBefore w:val="0"/>
        <w:widowControl w:val="0"/>
        <w:kinsoku/>
        <w:wordWrap/>
        <w:overflowPunct/>
        <w:topLinePunct w:val="0"/>
        <w:autoSpaceDE/>
        <w:autoSpaceDN/>
        <w:bidi w:val="0"/>
        <w:adjustRightInd/>
        <w:snapToGrid/>
        <w:spacing w:before="313" w:beforeLines="100"/>
        <w:jc w:val="center"/>
        <w:textAlignment w:val="auto"/>
        <w:rPr>
          <w:rFonts w:hint="eastAsia" w:ascii="黑体" w:hAnsi="黑体" w:eastAsia="黑体" w:cs="黑体"/>
          <w:sz w:val="32"/>
          <w:szCs w:val="30"/>
        </w:rPr>
      </w:pPr>
      <w:r>
        <w:rPr>
          <w:rFonts w:hint="eastAsia" w:ascii="黑体" w:hAnsi="黑体" w:eastAsia="黑体" w:cs="黑体"/>
          <w:sz w:val="32"/>
          <w:szCs w:val="30"/>
          <w:lang w:val="en-US" w:eastAsia="zh-CN"/>
        </w:rPr>
        <w:t>关于</w:t>
      </w:r>
      <w:r>
        <w:rPr>
          <w:rFonts w:hint="eastAsia" w:ascii="黑体" w:hAnsi="黑体" w:eastAsia="黑体" w:cs="黑体"/>
          <w:sz w:val="32"/>
          <w:szCs w:val="30"/>
          <w:lang w:eastAsia="zh-CN"/>
        </w:rPr>
        <w:t>第十三届</w:t>
      </w:r>
      <w:r>
        <w:rPr>
          <w:rFonts w:hint="eastAsia" w:ascii="黑体" w:hAnsi="黑体" w:eastAsia="黑体" w:cs="黑体"/>
          <w:sz w:val="32"/>
          <w:szCs w:val="30"/>
        </w:rPr>
        <w:t>全国大学生市场调查与分析大赛</w:t>
      </w:r>
    </w:p>
    <w:p>
      <w:pPr>
        <w:jc w:val="center"/>
        <w:rPr>
          <w:rFonts w:ascii="黑体" w:hAnsi="黑体" w:eastAsia="黑体" w:cs="黑体"/>
          <w:sz w:val="32"/>
          <w:szCs w:val="30"/>
        </w:rPr>
      </w:pPr>
      <w:r>
        <w:rPr>
          <w:rFonts w:hint="eastAsia" w:ascii="黑体" w:hAnsi="黑体" w:eastAsia="黑体" w:cs="黑体"/>
          <w:sz w:val="32"/>
          <w:szCs w:val="30"/>
        </w:rPr>
        <w:t>研究生组总决赛</w:t>
      </w:r>
      <w:r>
        <w:rPr>
          <w:rFonts w:hint="eastAsia" w:ascii="黑体" w:hAnsi="黑体" w:eastAsia="黑体" w:cs="黑体"/>
          <w:sz w:val="32"/>
          <w:szCs w:val="30"/>
          <w:lang w:val="en-US" w:eastAsia="zh-CN"/>
        </w:rPr>
        <w:t>的</w:t>
      </w:r>
      <w:r>
        <w:rPr>
          <w:rFonts w:hint="eastAsia" w:ascii="黑体" w:hAnsi="黑体" w:eastAsia="黑体" w:cs="黑体"/>
          <w:sz w:val="32"/>
          <w:szCs w:val="30"/>
        </w:rPr>
        <w:t>获奖公告</w:t>
      </w:r>
    </w:p>
    <w:p>
      <w:pPr>
        <w:spacing w:before="240" w:line="360" w:lineRule="auto"/>
        <w:ind w:left="-283" w:leftChars="-135" w:right="-483" w:rightChars="-230"/>
        <w:rPr>
          <w:rFonts w:asciiTheme="minorEastAsia" w:hAnsiTheme="minorEastAsia" w:cstheme="minorEastAsia"/>
          <w:sz w:val="28"/>
          <w:szCs w:val="28"/>
        </w:rPr>
      </w:pPr>
      <w:r>
        <w:rPr>
          <w:rFonts w:hint="eastAsia" w:asciiTheme="minorEastAsia" w:hAnsiTheme="minorEastAsia" w:cstheme="minorEastAsia"/>
          <w:sz w:val="28"/>
          <w:szCs w:val="28"/>
        </w:rPr>
        <w:t>各相关参赛院校∶</w:t>
      </w:r>
    </w:p>
    <w:p>
      <w:pPr>
        <w:ind w:left="-283" w:leftChars="-135" w:firstLine="560" w:firstLineChars="200"/>
        <w:rPr>
          <w:rFonts w:hint="eastAsia" w:asciiTheme="minorEastAsia" w:hAnsiTheme="minorEastAsia" w:cstheme="minorEastAsia"/>
          <w:sz w:val="28"/>
        </w:rPr>
      </w:pPr>
      <w:r>
        <w:rPr>
          <w:rFonts w:hint="eastAsia" w:asciiTheme="minorEastAsia" w:hAnsiTheme="minorEastAsia" w:cstheme="minorEastAsia"/>
          <w:sz w:val="28"/>
        </w:rPr>
        <w:t>由中国商业统计学会、全国大学生市场调查与分析大赛组委会主办，正大集团冠名的</w:t>
      </w:r>
      <w:r>
        <w:rPr>
          <w:rFonts w:hint="eastAsia" w:asciiTheme="minorEastAsia" w:hAnsiTheme="minorEastAsia" w:cstheme="minorEastAsia"/>
          <w:sz w:val="28"/>
          <w:lang w:eastAsia="zh-CN"/>
        </w:rPr>
        <w:t>第十三届</w:t>
      </w:r>
      <w:r>
        <w:rPr>
          <w:rFonts w:hint="eastAsia" w:asciiTheme="minorEastAsia" w:hAnsiTheme="minorEastAsia" w:cstheme="minorEastAsia"/>
          <w:sz w:val="28"/>
        </w:rPr>
        <w:t>全国大学生市场调查与分析大赛于202</w:t>
      </w:r>
      <w:r>
        <w:rPr>
          <w:rFonts w:hint="eastAsia" w:asciiTheme="minorEastAsia" w:hAnsiTheme="minorEastAsia" w:cstheme="minorEastAsia"/>
          <w:sz w:val="28"/>
          <w:lang w:val="en-US" w:eastAsia="zh-CN"/>
        </w:rPr>
        <w:t>2</w:t>
      </w:r>
      <w:r>
        <w:rPr>
          <w:rFonts w:hint="eastAsia" w:asciiTheme="minorEastAsia" w:hAnsiTheme="minorEastAsia" w:cstheme="minorEastAsia"/>
          <w:sz w:val="28"/>
        </w:rPr>
        <w:t>年9月启动，全国共有</w:t>
      </w:r>
      <w:r>
        <w:rPr>
          <w:rFonts w:ascii="宋体" w:hAnsi="宋体" w:cs="宋体"/>
          <w:color w:val="333333"/>
          <w:kern w:val="0"/>
          <w:sz w:val="28"/>
          <w:szCs w:val="28"/>
        </w:rPr>
        <w:t>985</w:t>
      </w:r>
      <w:r>
        <w:rPr>
          <w:rFonts w:hint="eastAsia" w:asciiTheme="minorEastAsia" w:hAnsiTheme="minorEastAsia" w:cstheme="minorEastAsia"/>
          <w:sz w:val="28"/>
        </w:rPr>
        <w:t>所高校，</w:t>
      </w:r>
      <w:r>
        <w:rPr>
          <w:rFonts w:ascii="宋体" w:hAnsi="宋体" w:cs="宋体"/>
          <w:color w:val="333333"/>
          <w:kern w:val="0"/>
          <w:sz w:val="28"/>
          <w:szCs w:val="28"/>
        </w:rPr>
        <w:t>25</w:t>
      </w:r>
      <w:r>
        <w:rPr>
          <w:rFonts w:hint="eastAsia" w:ascii="宋体" w:hAnsi="宋体" w:cs="宋体"/>
          <w:color w:val="333333"/>
          <w:kern w:val="0"/>
          <w:sz w:val="28"/>
          <w:szCs w:val="28"/>
        </w:rPr>
        <w:t>万多名</w:t>
      </w:r>
      <w:r>
        <w:rPr>
          <w:rFonts w:hint="eastAsia" w:asciiTheme="minorEastAsia" w:hAnsiTheme="minorEastAsia" w:cstheme="minorEastAsia"/>
          <w:sz w:val="28"/>
        </w:rPr>
        <w:t>大学生报名参赛。其中，</w:t>
      </w:r>
      <w:r>
        <w:rPr>
          <w:rFonts w:hint="eastAsia" w:ascii="宋体" w:hAnsi="宋体" w:cs="宋体"/>
          <w:color w:val="333333"/>
          <w:kern w:val="0"/>
          <w:sz w:val="28"/>
          <w:szCs w:val="28"/>
        </w:rPr>
        <w:t>35</w:t>
      </w:r>
      <w:r>
        <w:rPr>
          <w:rFonts w:hint="eastAsia" w:ascii="宋体" w:hAnsi="宋体" w:cs="宋体"/>
          <w:color w:val="333333"/>
          <w:kern w:val="0"/>
          <w:sz w:val="28"/>
          <w:szCs w:val="28"/>
          <w:lang w:val="en-US" w:eastAsia="zh-CN"/>
        </w:rPr>
        <w:t>2</w:t>
      </w:r>
      <w:r>
        <w:rPr>
          <w:rFonts w:hint="eastAsia" w:asciiTheme="minorEastAsia" w:hAnsiTheme="minorEastAsia" w:cstheme="minorEastAsia"/>
          <w:sz w:val="28"/>
        </w:rPr>
        <w:t>所高校，</w:t>
      </w:r>
      <w:r>
        <w:rPr>
          <w:rFonts w:hint="eastAsia" w:ascii="宋体" w:hAnsi="宋体" w:cs="宋体"/>
          <w:color w:val="333333"/>
          <w:kern w:val="0"/>
          <w:sz w:val="28"/>
          <w:szCs w:val="28"/>
        </w:rPr>
        <w:t>3815</w:t>
      </w:r>
      <w:r>
        <w:rPr>
          <w:rFonts w:hint="eastAsia" w:asciiTheme="minorEastAsia" w:hAnsiTheme="minorEastAsia" w:cstheme="minorEastAsia"/>
          <w:sz w:val="28"/>
        </w:rPr>
        <w:t>支团队参</w:t>
      </w:r>
      <w:r>
        <w:rPr>
          <w:rFonts w:hint="eastAsia" w:asciiTheme="minorEastAsia" w:hAnsiTheme="minorEastAsia" w:cstheme="minorEastAsia"/>
          <w:sz w:val="28"/>
          <w:lang w:val="en-US" w:eastAsia="zh-CN"/>
        </w:rPr>
        <w:t>加了</w:t>
      </w:r>
      <w:r>
        <w:rPr>
          <w:rFonts w:hint="eastAsia" w:asciiTheme="minorEastAsia" w:hAnsiTheme="minorEastAsia" w:cstheme="minorEastAsia"/>
          <w:sz w:val="28"/>
        </w:rPr>
        <w:t>研究生组</w:t>
      </w:r>
      <w:r>
        <w:rPr>
          <w:rFonts w:hint="eastAsia" w:asciiTheme="minorEastAsia" w:hAnsiTheme="minorEastAsia" w:cstheme="minorEastAsia"/>
          <w:sz w:val="28"/>
          <w:lang w:val="en-US" w:eastAsia="zh-CN"/>
        </w:rPr>
        <w:t>赛</w:t>
      </w:r>
      <w:r>
        <w:rPr>
          <w:rFonts w:hint="eastAsia" w:asciiTheme="minorEastAsia" w:hAnsiTheme="minorEastAsia" w:cstheme="minorEastAsia"/>
          <w:sz w:val="28"/>
        </w:rPr>
        <w:t>。</w:t>
      </w:r>
    </w:p>
    <w:p>
      <w:pPr>
        <w:ind w:left="-283" w:leftChars="-135" w:firstLine="560" w:firstLineChars="200"/>
        <w:rPr>
          <w:rFonts w:asciiTheme="minorEastAsia" w:hAnsiTheme="minorEastAsia" w:cstheme="minorEastAsia"/>
          <w:sz w:val="28"/>
          <w:highlight w:val="yellow"/>
        </w:rPr>
      </w:pPr>
      <w:r>
        <w:rPr>
          <w:rFonts w:hint="eastAsia" w:asciiTheme="minorEastAsia" w:hAnsiTheme="minorEastAsia" w:cstheme="minorEastAsia"/>
          <w:sz w:val="28"/>
        </w:rPr>
        <w:t>经过校赛、</w:t>
      </w:r>
      <w:r>
        <w:rPr>
          <w:rFonts w:hint="eastAsia" w:asciiTheme="minorEastAsia" w:hAnsiTheme="minorEastAsia" w:cstheme="minorEastAsia"/>
          <w:sz w:val="28"/>
          <w:lang w:val="en-US" w:eastAsia="zh-CN"/>
        </w:rPr>
        <w:t>企业命题赛、省</w:t>
      </w:r>
      <w:r>
        <w:rPr>
          <w:rFonts w:hint="eastAsia" w:asciiTheme="minorEastAsia" w:hAnsiTheme="minorEastAsia" w:cstheme="minorEastAsia"/>
          <w:sz w:val="28"/>
        </w:rPr>
        <w:t>赛和国赛评审，共评出研究生组</w:t>
      </w:r>
      <w:r>
        <w:rPr>
          <w:rFonts w:hint="eastAsia" w:asciiTheme="minorEastAsia" w:hAnsiTheme="minorEastAsia" w:cstheme="minorEastAsia"/>
          <w:sz w:val="28"/>
          <w:lang w:val="en-US" w:eastAsia="zh-CN"/>
        </w:rPr>
        <w:t>总决赛</w:t>
      </w:r>
      <w:r>
        <w:rPr>
          <w:rFonts w:hint="eastAsia" w:asciiTheme="minorEastAsia" w:hAnsiTheme="minorEastAsia" w:cstheme="minorEastAsia"/>
          <w:sz w:val="28"/>
          <w:highlight w:val="none"/>
        </w:rPr>
        <w:t>一等奖</w:t>
      </w:r>
      <w:r>
        <w:rPr>
          <w:rFonts w:hint="eastAsia" w:asciiTheme="minorEastAsia" w:hAnsiTheme="minorEastAsia" w:cstheme="minorEastAsia"/>
          <w:sz w:val="28"/>
          <w:highlight w:val="none"/>
          <w:lang w:val="en-US" w:eastAsia="zh-CN"/>
        </w:rPr>
        <w:t>72</w:t>
      </w:r>
      <w:r>
        <w:rPr>
          <w:rFonts w:hint="eastAsia" w:asciiTheme="minorEastAsia" w:hAnsiTheme="minorEastAsia" w:cstheme="minorEastAsia"/>
          <w:sz w:val="28"/>
          <w:highlight w:val="none"/>
        </w:rPr>
        <w:t>项、二等奖</w:t>
      </w:r>
      <w:r>
        <w:rPr>
          <w:rFonts w:hint="eastAsia" w:asciiTheme="minorEastAsia" w:hAnsiTheme="minorEastAsia" w:cstheme="minorEastAsia"/>
          <w:sz w:val="28"/>
          <w:highlight w:val="none"/>
          <w:lang w:val="en-US" w:eastAsia="zh-CN"/>
        </w:rPr>
        <w:t>79</w:t>
      </w:r>
      <w:r>
        <w:rPr>
          <w:rFonts w:hint="eastAsia" w:asciiTheme="minorEastAsia" w:hAnsiTheme="minorEastAsia" w:cstheme="minorEastAsia"/>
          <w:sz w:val="28"/>
          <w:highlight w:val="none"/>
        </w:rPr>
        <w:t>项、三等奖作品</w:t>
      </w:r>
      <w:r>
        <w:rPr>
          <w:rFonts w:hint="eastAsia" w:asciiTheme="minorEastAsia" w:hAnsiTheme="minorEastAsia" w:cstheme="minorEastAsia"/>
          <w:sz w:val="28"/>
          <w:highlight w:val="none"/>
          <w:lang w:val="en-US" w:eastAsia="zh-CN"/>
        </w:rPr>
        <w:t>338</w:t>
      </w:r>
      <w:r>
        <w:rPr>
          <w:rFonts w:hint="eastAsia" w:asciiTheme="minorEastAsia" w:hAnsiTheme="minorEastAsia" w:cstheme="minorEastAsia"/>
          <w:sz w:val="28"/>
          <w:highlight w:val="none"/>
        </w:rPr>
        <w:t>项；优秀指导教师</w:t>
      </w:r>
      <w:r>
        <w:rPr>
          <w:rFonts w:hint="eastAsia" w:asciiTheme="minorEastAsia" w:hAnsiTheme="minorEastAsia" w:cstheme="minorEastAsia"/>
          <w:sz w:val="28"/>
          <w:highlight w:val="none"/>
          <w:lang w:val="en-US" w:eastAsia="zh-CN"/>
        </w:rPr>
        <w:t>131</w:t>
      </w:r>
      <w:r>
        <w:rPr>
          <w:rFonts w:hint="eastAsia" w:asciiTheme="minorEastAsia" w:hAnsiTheme="minorEastAsia" w:cstheme="minorEastAsia"/>
          <w:sz w:val="28"/>
          <w:highlight w:val="none"/>
        </w:rPr>
        <w:t>项；</w:t>
      </w:r>
      <w:r>
        <w:rPr>
          <w:rFonts w:hint="eastAsia" w:asciiTheme="minorEastAsia" w:hAnsiTheme="minorEastAsia" w:cstheme="minorEastAsia"/>
          <w:sz w:val="28"/>
          <w:highlight w:val="none"/>
          <w:lang w:val="en-US" w:eastAsia="zh-CN"/>
        </w:rPr>
        <w:t>最佳院校组织奖15项；</w:t>
      </w:r>
      <w:r>
        <w:rPr>
          <w:rFonts w:hint="eastAsia" w:asciiTheme="minorEastAsia" w:hAnsiTheme="minorEastAsia" w:cstheme="minorEastAsia"/>
          <w:sz w:val="28"/>
          <w:highlight w:val="none"/>
        </w:rPr>
        <w:t>天津财经大学的《“预”众不同，“鲜”人一步——天津市预制菜市场消费驱动及正大营销策略研究》作品获冠军；上海交通大学《“草”长莺飞，“酒”负盛名——对小红书平台国产低度酒“种草”的调查研究》作品获亚军；西安建筑科技大学《“辅”你成长，“食”出健康——西安市婴幼儿辅食产品消费者购买意愿、行为及满意度调查研究》作品获季军。</w:t>
      </w:r>
    </w:p>
    <w:p>
      <w:pPr>
        <w:ind w:firstLine="280" w:firstLineChars="100"/>
        <w:rPr>
          <w:rFonts w:hint="eastAsia" w:asciiTheme="minorEastAsia" w:hAnsiTheme="minorEastAsia" w:cstheme="minorEastAsia"/>
          <w:sz w:val="28"/>
        </w:rPr>
      </w:pPr>
      <w:r>
        <w:rPr>
          <w:rFonts w:hint="eastAsia" w:asciiTheme="minorEastAsia" w:hAnsiTheme="minorEastAsia" w:cstheme="minorEastAsia"/>
          <w:sz w:val="28"/>
        </w:rPr>
        <w:t xml:space="preserve">获奖名单详见附件。 </w:t>
      </w:r>
    </w:p>
    <w:p>
      <w:pPr>
        <w:ind w:firstLine="280" w:firstLineChars="100"/>
        <w:rPr>
          <w:rFonts w:hint="eastAsia" w:asciiTheme="minorEastAsia" w:hAnsiTheme="minorEastAsia" w:cstheme="minorEastAsia"/>
          <w:sz w:val="28"/>
        </w:rPr>
      </w:pPr>
    </w:p>
    <w:p>
      <w:pPr>
        <w:keepNext w:val="0"/>
        <w:keepLines w:val="0"/>
        <w:pageBreakBefore w:val="0"/>
        <w:widowControl w:val="0"/>
        <w:kinsoku/>
        <w:wordWrap/>
        <w:overflowPunct/>
        <w:topLinePunct w:val="0"/>
        <w:autoSpaceDE/>
        <w:autoSpaceDN/>
        <w:bidi w:val="0"/>
        <w:adjustRightInd/>
        <w:snapToGrid/>
        <w:spacing w:before="313" w:beforeLines="100"/>
        <w:ind w:firstLine="280" w:firstLineChars="100"/>
        <w:textAlignment w:val="auto"/>
        <w:rPr>
          <w:rFonts w:hint="eastAsia" w:asciiTheme="minorEastAsia" w:hAnsiTheme="minorEastAsia" w:cstheme="minorEastAsia"/>
          <w:sz w:val="28"/>
          <w:lang w:val="en-US" w:eastAsia="zh-CN"/>
        </w:rPr>
      </w:pPr>
    </w:p>
    <w:p>
      <w:pPr>
        <w:keepNext w:val="0"/>
        <w:keepLines w:val="0"/>
        <w:pageBreakBefore w:val="0"/>
        <w:widowControl w:val="0"/>
        <w:kinsoku/>
        <w:wordWrap/>
        <w:overflowPunct/>
        <w:topLinePunct w:val="0"/>
        <w:autoSpaceDE/>
        <w:autoSpaceDN/>
        <w:bidi w:val="0"/>
        <w:adjustRightInd/>
        <w:snapToGrid/>
        <w:spacing w:before="313" w:beforeLines="100"/>
        <w:ind w:firstLine="280" w:firstLineChars="100"/>
        <w:textAlignment w:val="auto"/>
        <w:rPr>
          <w:rFonts w:hint="eastAsia" w:asciiTheme="minorEastAsia" w:hAnsiTheme="minorEastAsia" w:cstheme="minorEastAsia"/>
          <w:sz w:val="28"/>
          <w:lang w:val="en-US" w:eastAsia="zh-CN"/>
        </w:rPr>
      </w:pPr>
      <w:r>
        <w:rPr>
          <w:rFonts w:hint="eastAsia" w:asciiTheme="minorEastAsia" w:hAnsiTheme="minorEastAsia" w:cstheme="minorEastAsia"/>
          <w:sz w:val="28"/>
          <w:lang w:val="en-US" w:eastAsia="zh-CN"/>
        </w:rPr>
        <w:t>附件1：获奖作品信息</w:t>
      </w:r>
    </w:p>
    <w:p>
      <w:pPr>
        <w:ind w:firstLine="280" w:firstLineChars="100"/>
        <w:rPr>
          <w:rFonts w:hint="eastAsia" w:asciiTheme="minorEastAsia" w:hAnsiTheme="minorEastAsia" w:cstheme="minorEastAsia"/>
          <w:sz w:val="28"/>
          <w:lang w:val="en-US" w:eastAsia="zh-CN"/>
        </w:rPr>
      </w:pPr>
      <w:r>
        <w:rPr>
          <w:rFonts w:hint="eastAsia" w:asciiTheme="minorEastAsia" w:hAnsiTheme="minorEastAsia" w:cstheme="minorEastAsia"/>
          <w:sz w:val="28"/>
          <w:lang w:val="en-US" w:eastAsia="zh-CN"/>
        </w:rPr>
        <w:t>附件2：优秀指导教师</w:t>
      </w:r>
    </w:p>
    <w:p>
      <w:pPr>
        <w:ind w:firstLine="280" w:firstLineChars="100"/>
        <w:rPr>
          <w:rFonts w:hint="eastAsia" w:asciiTheme="minorEastAsia" w:hAnsiTheme="minorEastAsia" w:cstheme="minorEastAsia"/>
          <w:sz w:val="28"/>
          <w:lang w:val="en-US" w:eastAsia="zh-CN"/>
        </w:rPr>
      </w:pPr>
      <w:r>
        <w:rPr>
          <w:rFonts w:hint="eastAsia" w:asciiTheme="minorEastAsia" w:hAnsiTheme="minorEastAsia" w:cstheme="minorEastAsia"/>
          <w:sz w:val="28"/>
          <w:lang w:val="en-US" w:eastAsia="zh-CN"/>
        </w:rPr>
        <w:t>附件3：最佳院校组织奖</w:t>
      </w:r>
    </w:p>
    <w:p>
      <w:pPr>
        <w:ind w:firstLine="280" w:firstLineChars="100"/>
        <w:rPr>
          <w:rFonts w:hint="eastAsia" w:asciiTheme="minorEastAsia" w:hAnsiTheme="minorEastAsia" w:cstheme="minorEastAsia"/>
          <w:sz w:val="28"/>
          <w:lang w:val="en-US" w:eastAsia="zh-CN"/>
        </w:rPr>
      </w:pPr>
    </w:p>
    <w:p>
      <w:pPr>
        <w:ind w:firstLine="210" w:firstLineChars="100"/>
        <w:rPr>
          <w:rFonts w:hint="default" w:asciiTheme="minorEastAsia" w:hAnsiTheme="minorEastAsia" w:cstheme="minorEastAsia"/>
          <w:sz w:val="28"/>
          <w:lang w:val="en-US" w:eastAsia="zh-CN"/>
        </w:rPr>
      </w:pPr>
      <w:r>
        <w:drawing>
          <wp:anchor distT="0" distB="0" distL="114300" distR="114300" simplePos="0" relativeHeight="251659264" behindDoc="1" locked="0" layoutInCell="1" allowOverlap="1">
            <wp:simplePos x="0" y="0"/>
            <wp:positionH relativeFrom="column">
              <wp:posOffset>3423285</wp:posOffset>
            </wp:positionH>
            <wp:positionV relativeFrom="paragraph">
              <wp:posOffset>231140</wp:posOffset>
            </wp:positionV>
            <wp:extent cx="1417955" cy="1400175"/>
            <wp:effectExtent l="0" t="0" r="10795" b="9525"/>
            <wp:wrapNone/>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4"/>
                    <a:stretch>
                      <a:fillRect/>
                    </a:stretch>
                  </pic:blipFill>
                  <pic:spPr>
                    <a:xfrm>
                      <a:off x="0" y="0"/>
                      <a:ext cx="1417955" cy="1400175"/>
                    </a:xfrm>
                    <a:prstGeom prst="rect">
                      <a:avLst/>
                    </a:prstGeom>
                    <a:noFill/>
                    <a:ln>
                      <a:noFill/>
                    </a:ln>
                  </pic:spPr>
                </pic:pic>
              </a:graphicData>
            </a:graphic>
          </wp:anchor>
        </w:drawing>
      </w:r>
      <w:r>
        <w:rPr>
          <w:rFonts w:hint="eastAsia" w:asciiTheme="minorEastAsia" w:hAnsiTheme="minorEastAsia" w:cstheme="minorEastAsia"/>
          <w:sz w:val="28"/>
          <w:lang w:val="en-US" w:eastAsia="zh-CN"/>
        </w:rPr>
        <w:drawing>
          <wp:anchor distT="0" distB="0" distL="114300" distR="114300" simplePos="0" relativeHeight="251661312" behindDoc="1" locked="0" layoutInCell="1" allowOverlap="1">
            <wp:simplePos x="0" y="0"/>
            <wp:positionH relativeFrom="column">
              <wp:posOffset>1904365</wp:posOffset>
            </wp:positionH>
            <wp:positionV relativeFrom="paragraph">
              <wp:posOffset>238125</wp:posOffset>
            </wp:positionV>
            <wp:extent cx="1384300" cy="1355725"/>
            <wp:effectExtent l="0" t="0" r="6350" b="15875"/>
            <wp:wrapNone/>
            <wp:docPr id="3" name="图片 3" descr="a161a1663df5b2984f477648e5f262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a161a1663df5b2984f477648e5f262d"/>
                    <pic:cNvPicPr>
                      <a:picLocks noChangeAspect="1"/>
                    </pic:cNvPicPr>
                  </pic:nvPicPr>
                  <pic:blipFill>
                    <a:blip r:embed="rId5"/>
                    <a:stretch>
                      <a:fillRect/>
                    </a:stretch>
                  </pic:blipFill>
                  <pic:spPr>
                    <a:xfrm>
                      <a:off x="0" y="0"/>
                      <a:ext cx="1384300" cy="1355725"/>
                    </a:xfrm>
                    <a:prstGeom prst="rect">
                      <a:avLst/>
                    </a:prstGeom>
                  </pic:spPr>
                </pic:pic>
              </a:graphicData>
            </a:graphic>
          </wp:anchor>
        </w:drawing>
      </w:r>
    </w:p>
    <w:p>
      <w:pPr>
        <w:spacing w:line="360" w:lineRule="auto"/>
        <w:ind w:firstLine="420" w:firstLineChars="200"/>
        <w:rPr>
          <w:rFonts w:asciiTheme="minorEastAsia" w:hAnsiTheme="minorEastAsia" w:cstheme="minorEastAsia"/>
          <w:szCs w:val="21"/>
        </w:rPr>
      </w:pPr>
    </w:p>
    <w:p>
      <w:pPr>
        <w:keepNext w:val="0"/>
        <w:keepLines w:val="0"/>
        <w:pageBreakBefore w:val="0"/>
        <w:widowControl w:val="0"/>
        <w:kinsoku/>
        <w:wordWrap/>
        <w:overflowPunct/>
        <w:topLinePunct w:val="0"/>
        <w:autoSpaceDE/>
        <w:autoSpaceDN/>
        <w:bidi w:val="0"/>
        <w:adjustRightInd/>
        <w:snapToGrid/>
        <w:spacing w:before="157" w:beforeLines="50"/>
        <w:ind w:left="3578" w:leftChars="1704" w:firstLine="0" w:firstLineChars="0"/>
        <w:textAlignment w:val="auto"/>
        <w:rPr>
          <w:rFonts w:hint="eastAsia" w:asciiTheme="minorEastAsia" w:hAnsiTheme="minorEastAsia" w:cstheme="minorEastAsia"/>
          <w:sz w:val="22"/>
          <w:szCs w:val="21"/>
        </w:rPr>
      </w:pPr>
      <w:bookmarkStart w:id="0" w:name="_GoBack"/>
      <w:bookmarkEnd w:id="0"/>
      <w:r>
        <w:rPr>
          <w:rFonts w:hint="eastAsia" w:asciiTheme="minorEastAsia" w:hAnsiTheme="minorEastAsia" w:cstheme="minorEastAsia"/>
          <w:sz w:val="22"/>
          <w:szCs w:val="21"/>
        </w:rPr>
        <w:t xml:space="preserve">中国商业统计学会  </w:t>
      </w:r>
    </w:p>
    <w:p>
      <w:pPr>
        <w:keepNext w:val="0"/>
        <w:keepLines w:val="0"/>
        <w:pageBreakBefore w:val="0"/>
        <w:widowControl w:val="0"/>
        <w:kinsoku/>
        <w:wordWrap/>
        <w:overflowPunct/>
        <w:topLinePunct w:val="0"/>
        <w:autoSpaceDE/>
        <w:autoSpaceDN/>
        <w:bidi w:val="0"/>
        <w:adjustRightInd/>
        <w:snapToGrid/>
        <w:spacing w:before="157" w:beforeLines="50"/>
        <w:ind w:left="3578" w:leftChars="1704" w:firstLine="0" w:firstLineChars="0"/>
        <w:textAlignment w:val="auto"/>
        <w:rPr>
          <w:rFonts w:asciiTheme="minorEastAsia" w:hAnsiTheme="minorEastAsia" w:cstheme="minorEastAsia"/>
          <w:sz w:val="22"/>
          <w:szCs w:val="21"/>
        </w:rPr>
      </w:pPr>
      <w:r>
        <w:rPr>
          <w:rFonts w:hint="eastAsia" w:asciiTheme="minorEastAsia" w:hAnsiTheme="minorEastAsia" w:cstheme="minorEastAsia"/>
          <w:sz w:val="22"/>
          <w:szCs w:val="21"/>
        </w:rPr>
        <w:t>全国大学生市场调查与分析大赛组委会</w:t>
      </w:r>
    </w:p>
    <w:p>
      <w:pPr>
        <w:keepNext w:val="0"/>
        <w:keepLines w:val="0"/>
        <w:pageBreakBefore w:val="0"/>
        <w:widowControl w:val="0"/>
        <w:kinsoku/>
        <w:wordWrap/>
        <w:overflowPunct/>
        <w:topLinePunct w:val="0"/>
        <w:autoSpaceDE/>
        <w:autoSpaceDN/>
        <w:bidi w:val="0"/>
        <w:adjustRightInd/>
        <w:snapToGrid/>
        <w:spacing w:before="157" w:beforeLines="50"/>
        <w:ind w:firstLine="4400" w:firstLineChars="2000"/>
        <w:textAlignment w:val="auto"/>
      </w:pPr>
      <w:r>
        <w:rPr>
          <w:rFonts w:hint="eastAsia" w:asciiTheme="minorEastAsia" w:hAnsiTheme="minorEastAsia" w:cstheme="minorEastAsia"/>
          <w:sz w:val="22"/>
          <w:szCs w:val="21"/>
          <w:highlight w:val="none"/>
          <w:lang w:val="en-US" w:eastAsia="zh-CN"/>
        </w:rPr>
        <w:t>2023年5月15日</w:t>
      </w:r>
      <w:r>
        <w:rPr>
          <w:rFonts w:hint="eastAsia" w:asciiTheme="minorEastAsia" w:hAnsiTheme="minorEastAsia" w:cstheme="minorEastAsia"/>
          <w:sz w:val="22"/>
          <w:szCs w:val="21"/>
          <w:highlight w:val="none"/>
        </w:rPr>
        <w:t xml:space="preserve"> </w:t>
      </w:r>
      <w:r>
        <w:rPr>
          <w:rFonts w:hint="eastAsia" w:asciiTheme="minorEastAsia" w:hAnsiTheme="minorEastAsia" w:cstheme="minorEastAsia"/>
          <w:sz w:val="22"/>
          <w:szCs w:val="21"/>
        </w:rPr>
        <w:t xml:space="preserve"> </w:t>
      </w:r>
      <w:r>
        <w:rPr>
          <w:rFonts w:hint="eastAsia" w:asciiTheme="minorEastAsia" w:hAnsiTheme="minorEastAsia" w:cstheme="minorEastAsia"/>
          <w:b/>
          <w:bCs/>
          <w:sz w:val="22"/>
          <w:szCs w:val="21"/>
        </w:rPr>
        <w:t xml:space="preserve"> </w:t>
      </w:r>
      <w:r>
        <w:rPr>
          <w:rFonts w:hint="eastAsia" w:asciiTheme="minorEastAsia" w:hAnsiTheme="minorEastAsia" w:cstheme="minorEastAsia"/>
          <w:sz w:val="22"/>
          <w:szCs w:val="21"/>
        </w:rPr>
        <w:t xml:space="preserve">         </w:t>
      </w:r>
      <w:r>
        <w:rPr>
          <w:rFonts w:hint="eastAsia" w:asciiTheme="minorEastAsia" w:hAnsiTheme="minorEastAsia" w:cstheme="minorEastAsia"/>
          <w:szCs w:val="21"/>
        </w:rPr>
        <w:t xml:space="preserve">   </w:t>
      </w:r>
    </w:p>
    <w:p>
      <w:pPr>
        <w:widowControl/>
        <w:jc w:val="left"/>
        <w:rPr>
          <w:rFonts w:hint="eastAsia" w:ascii="宋体" w:hAnsi="宋体" w:eastAsia="宋体" w:cs="宋体"/>
          <w:b/>
          <w:bCs/>
          <w:color w:val="000000"/>
          <w:kern w:val="0"/>
          <w:sz w:val="28"/>
          <w:szCs w:val="28"/>
          <w:lang w:bidi="ar"/>
        </w:rPr>
      </w:pPr>
    </w:p>
    <w:p>
      <w:pPr>
        <w:widowControl/>
        <w:jc w:val="left"/>
        <w:rPr>
          <w:rFonts w:hint="eastAsia" w:ascii="宋体" w:hAnsi="宋体" w:eastAsia="宋体" w:cs="宋体"/>
          <w:b/>
          <w:bCs/>
          <w:color w:val="000000"/>
          <w:kern w:val="0"/>
          <w:sz w:val="28"/>
          <w:szCs w:val="28"/>
          <w:lang w:bidi="ar"/>
        </w:rPr>
      </w:pPr>
    </w:p>
    <w:p>
      <w:pPr>
        <w:widowControl/>
        <w:jc w:val="left"/>
        <w:rPr>
          <w:rFonts w:hint="eastAsia" w:ascii="宋体" w:hAnsi="宋体" w:eastAsia="宋体" w:cs="宋体"/>
          <w:b/>
          <w:bCs/>
          <w:color w:val="000000"/>
          <w:kern w:val="0"/>
          <w:sz w:val="28"/>
          <w:szCs w:val="28"/>
          <w:lang w:bidi="ar"/>
        </w:rPr>
      </w:pPr>
    </w:p>
    <w:p>
      <w:pPr>
        <w:widowControl/>
        <w:jc w:val="left"/>
        <w:rPr>
          <w:rFonts w:hint="eastAsia" w:ascii="宋体" w:hAnsi="宋体" w:eastAsia="宋体" w:cs="宋体"/>
          <w:b/>
          <w:bCs/>
          <w:color w:val="000000"/>
          <w:kern w:val="0"/>
          <w:sz w:val="28"/>
          <w:szCs w:val="28"/>
          <w:lang w:bidi="ar"/>
        </w:rPr>
      </w:pPr>
    </w:p>
    <w:p>
      <w:pPr>
        <w:widowControl/>
        <w:jc w:val="left"/>
        <w:rPr>
          <w:rFonts w:hint="eastAsia" w:ascii="宋体" w:hAnsi="宋体" w:eastAsia="宋体" w:cs="宋体"/>
          <w:b/>
          <w:bCs/>
          <w:color w:val="000000"/>
          <w:kern w:val="0"/>
          <w:sz w:val="28"/>
          <w:szCs w:val="28"/>
          <w:lang w:bidi="ar"/>
        </w:rPr>
      </w:pPr>
    </w:p>
    <w:p>
      <w:pPr>
        <w:widowControl/>
        <w:jc w:val="left"/>
        <w:rPr>
          <w:rFonts w:hint="eastAsia" w:ascii="宋体" w:hAnsi="宋体" w:eastAsia="宋体" w:cs="宋体"/>
          <w:b/>
          <w:bCs/>
          <w:color w:val="000000"/>
          <w:kern w:val="0"/>
          <w:sz w:val="28"/>
          <w:szCs w:val="28"/>
          <w:lang w:bidi="ar"/>
        </w:rPr>
      </w:pPr>
    </w:p>
    <w:p>
      <w:pPr>
        <w:widowControl/>
        <w:jc w:val="left"/>
        <w:rPr>
          <w:rFonts w:hint="eastAsia" w:ascii="宋体" w:hAnsi="宋体" w:eastAsia="宋体" w:cs="宋体"/>
          <w:b/>
          <w:bCs/>
          <w:color w:val="000000"/>
          <w:kern w:val="0"/>
          <w:sz w:val="28"/>
          <w:szCs w:val="28"/>
          <w:lang w:bidi="ar"/>
        </w:rPr>
      </w:pPr>
    </w:p>
    <w:p>
      <w:pPr>
        <w:widowControl/>
        <w:jc w:val="left"/>
        <w:rPr>
          <w:rFonts w:hint="eastAsia" w:ascii="宋体" w:hAnsi="宋体" w:eastAsia="宋体" w:cs="宋体"/>
          <w:b/>
          <w:bCs/>
          <w:color w:val="000000"/>
          <w:kern w:val="0"/>
          <w:sz w:val="28"/>
          <w:szCs w:val="28"/>
          <w:lang w:bidi="ar"/>
        </w:rPr>
      </w:pPr>
    </w:p>
    <w:p>
      <w:pPr>
        <w:widowControl/>
        <w:jc w:val="left"/>
        <w:rPr>
          <w:rFonts w:hint="eastAsia" w:ascii="宋体" w:hAnsi="宋体" w:eastAsia="宋体" w:cs="宋体"/>
          <w:b/>
          <w:bCs/>
          <w:color w:val="000000"/>
          <w:kern w:val="0"/>
          <w:sz w:val="28"/>
          <w:szCs w:val="28"/>
          <w:lang w:bidi="ar"/>
        </w:rPr>
      </w:pPr>
    </w:p>
    <w:p>
      <w:pPr>
        <w:widowControl/>
        <w:jc w:val="left"/>
        <w:rPr>
          <w:rFonts w:hint="eastAsia" w:ascii="宋体" w:hAnsi="宋体" w:eastAsia="宋体" w:cs="宋体"/>
          <w:b/>
          <w:bCs/>
          <w:color w:val="000000"/>
          <w:kern w:val="0"/>
          <w:sz w:val="28"/>
          <w:szCs w:val="28"/>
          <w:lang w:bidi="ar"/>
        </w:rPr>
      </w:pPr>
    </w:p>
    <w:p>
      <w:pPr>
        <w:widowControl/>
        <w:jc w:val="left"/>
        <w:rPr>
          <w:rFonts w:hint="eastAsia" w:ascii="宋体" w:hAnsi="宋体" w:eastAsia="宋体" w:cs="宋体"/>
          <w:b/>
          <w:bCs/>
          <w:color w:val="000000"/>
          <w:kern w:val="0"/>
          <w:sz w:val="28"/>
          <w:szCs w:val="28"/>
          <w:lang w:bidi="ar"/>
        </w:rPr>
      </w:pPr>
    </w:p>
    <w:p>
      <w:pPr>
        <w:widowControl/>
        <w:jc w:val="left"/>
        <w:rPr>
          <w:rFonts w:hint="eastAsia" w:ascii="宋体" w:hAnsi="宋体" w:eastAsia="宋体" w:cs="宋体"/>
          <w:b/>
          <w:bCs/>
          <w:color w:val="000000"/>
          <w:kern w:val="0"/>
          <w:sz w:val="28"/>
          <w:szCs w:val="28"/>
          <w:lang w:bidi="ar"/>
        </w:rPr>
      </w:pPr>
    </w:p>
    <w:p>
      <w:pPr>
        <w:widowControl/>
        <w:jc w:val="left"/>
        <w:rPr>
          <w:rFonts w:hint="eastAsia" w:ascii="宋体" w:hAnsi="宋体" w:eastAsia="宋体" w:cs="宋体"/>
          <w:b/>
          <w:bCs/>
          <w:color w:val="000000"/>
          <w:kern w:val="0"/>
          <w:sz w:val="28"/>
          <w:szCs w:val="28"/>
          <w:lang w:bidi="ar"/>
        </w:rPr>
      </w:pPr>
    </w:p>
    <w:p>
      <w:pPr>
        <w:widowControl/>
        <w:jc w:val="left"/>
        <w:rPr>
          <w:rFonts w:hint="eastAsia" w:ascii="宋体" w:hAnsi="宋体" w:eastAsia="宋体" w:cs="宋体"/>
          <w:b/>
          <w:bCs/>
          <w:color w:val="000000"/>
          <w:kern w:val="0"/>
          <w:sz w:val="28"/>
          <w:szCs w:val="28"/>
          <w:lang w:bidi="ar"/>
        </w:rPr>
      </w:pPr>
      <w:r>
        <w:rPr>
          <w:rFonts w:hint="eastAsia" w:ascii="宋体" w:hAnsi="宋体" w:eastAsia="宋体" w:cs="宋体"/>
          <w:b/>
          <w:bCs/>
          <w:color w:val="000000"/>
          <w:kern w:val="0"/>
          <w:sz w:val="28"/>
          <w:szCs w:val="28"/>
          <w:lang w:bidi="ar"/>
        </w:rPr>
        <w:t>附件1：</w:t>
      </w:r>
    </w:p>
    <w:p>
      <w:pPr>
        <w:widowControl/>
        <w:jc w:val="center"/>
        <w:rPr>
          <w:rFonts w:hint="eastAsia" w:ascii="宋体" w:hAnsi="宋体" w:eastAsia="宋体" w:cs="宋体"/>
          <w:b/>
          <w:bCs/>
          <w:color w:val="000000"/>
          <w:kern w:val="0"/>
          <w:sz w:val="28"/>
          <w:szCs w:val="28"/>
          <w:lang w:bidi="ar"/>
        </w:rPr>
      </w:pPr>
      <w:r>
        <w:rPr>
          <w:rFonts w:hint="eastAsia" w:ascii="宋体" w:hAnsi="宋体" w:eastAsia="宋体" w:cs="宋体"/>
          <w:b/>
          <w:bCs/>
          <w:color w:val="000000"/>
          <w:kern w:val="0"/>
          <w:sz w:val="28"/>
          <w:szCs w:val="28"/>
          <w:lang w:eastAsia="zh-CN" w:bidi="ar"/>
        </w:rPr>
        <w:t>第十三届</w:t>
      </w:r>
      <w:r>
        <w:rPr>
          <w:rFonts w:hint="eastAsia" w:ascii="宋体" w:hAnsi="宋体" w:eastAsia="宋体" w:cs="宋体"/>
          <w:b/>
          <w:bCs/>
          <w:color w:val="000000"/>
          <w:kern w:val="0"/>
          <w:sz w:val="28"/>
          <w:szCs w:val="28"/>
          <w:lang w:bidi="ar"/>
        </w:rPr>
        <w:t>全国大学生市场调查与分析大赛总决赛（研究生组）</w:t>
      </w:r>
    </w:p>
    <w:p>
      <w:pPr>
        <w:widowControl/>
        <w:spacing w:after="240"/>
        <w:jc w:val="center"/>
        <w:rPr>
          <w:rFonts w:ascii="宋体" w:hAnsi="宋体" w:eastAsia="宋体" w:cs="宋体"/>
          <w:b/>
          <w:bCs/>
          <w:color w:val="000000"/>
          <w:kern w:val="0"/>
          <w:sz w:val="24"/>
          <w:lang w:bidi="ar"/>
        </w:rPr>
      </w:pPr>
      <w:r>
        <w:rPr>
          <w:rFonts w:hint="eastAsia" w:ascii="宋体" w:hAnsi="宋体" w:eastAsia="宋体" w:cs="宋体"/>
          <w:b/>
          <w:bCs/>
          <w:color w:val="000000"/>
          <w:kern w:val="0"/>
          <w:sz w:val="24"/>
          <w:lang w:bidi="ar"/>
        </w:rPr>
        <w:t>一等奖：</w:t>
      </w:r>
      <w:r>
        <w:rPr>
          <w:rFonts w:hint="eastAsia" w:ascii="宋体" w:hAnsi="宋体" w:eastAsia="宋体" w:cs="宋体"/>
          <w:b/>
          <w:bCs/>
          <w:color w:val="000000"/>
          <w:kern w:val="0"/>
          <w:sz w:val="24"/>
          <w:lang w:val="en-US" w:eastAsia="zh-CN" w:bidi="ar"/>
        </w:rPr>
        <w:t>72</w:t>
      </w:r>
      <w:r>
        <w:rPr>
          <w:rFonts w:hint="eastAsia" w:ascii="宋体" w:hAnsi="宋体" w:eastAsia="宋体" w:cs="宋体"/>
          <w:b/>
          <w:bCs/>
          <w:color w:val="000000"/>
          <w:kern w:val="0"/>
          <w:sz w:val="24"/>
          <w:lang w:bidi="ar"/>
        </w:rPr>
        <w:t xml:space="preserve">项 </w:t>
      </w:r>
      <w:r>
        <w:rPr>
          <w:rFonts w:hint="eastAsia" w:ascii="宋体" w:hAnsi="宋体" w:eastAsia="宋体" w:cs="宋体"/>
          <w:bCs/>
          <w:color w:val="000000"/>
          <w:kern w:val="0"/>
          <w:sz w:val="24"/>
          <w:lang w:bidi="ar"/>
        </w:rPr>
        <w:t>（排名不分先后）</w:t>
      </w:r>
    </w:p>
    <w:tbl>
      <w:tblPr>
        <w:tblStyle w:val="5"/>
        <w:tblW w:w="10594" w:type="dxa"/>
        <w:tblInd w:w="-107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88"/>
        <w:gridCol w:w="1781"/>
        <w:gridCol w:w="3617"/>
        <w:gridCol w:w="2533"/>
        <w:gridCol w:w="187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3" w:hRule="atLeast"/>
        </w:trPr>
        <w:tc>
          <w:tcPr>
            <w:tcW w:w="788" w:type="dxa"/>
            <w:shd w:val="clear" w:color="auto" w:fill="B4C6E7" w:themeFill="accent5" w:themeFillTint="66"/>
            <w:vAlign w:val="center"/>
          </w:tcPr>
          <w:p>
            <w:pPr>
              <w:keepNext w:val="0"/>
              <w:keepLines w:val="0"/>
              <w:widowControl/>
              <w:suppressLineNumbers w:val="0"/>
              <w:jc w:val="center"/>
              <w:textAlignment w:val="center"/>
              <w:rPr>
                <w:rFonts w:hint="eastAsia" w:ascii="宋体" w:hAnsi="宋体" w:eastAsia="宋体" w:cs="宋体"/>
                <w:b/>
                <w:bCs/>
                <w:color w:val="000000"/>
                <w:kern w:val="0"/>
                <w:sz w:val="28"/>
                <w:szCs w:val="28"/>
                <w:vertAlign w:val="baseline"/>
                <w:lang w:bidi="ar"/>
              </w:rPr>
            </w:pPr>
            <w:r>
              <w:rPr>
                <w:rFonts w:hint="eastAsia" w:ascii="宋体" w:hAnsi="宋体" w:eastAsia="宋体" w:cs="宋体"/>
                <w:b/>
                <w:bCs/>
                <w:i w:val="0"/>
                <w:iCs w:val="0"/>
                <w:color w:val="000000"/>
                <w:kern w:val="0"/>
                <w:sz w:val="20"/>
                <w:szCs w:val="20"/>
                <w:u w:val="none"/>
                <w:lang w:val="en-US" w:eastAsia="zh-CN" w:bidi="ar"/>
              </w:rPr>
              <w:t>序号</w:t>
            </w:r>
          </w:p>
        </w:tc>
        <w:tc>
          <w:tcPr>
            <w:tcW w:w="1781" w:type="dxa"/>
            <w:shd w:val="clear" w:color="auto" w:fill="B4C6E7" w:themeFill="accent5" w:themeFillTint="66"/>
            <w:vAlign w:val="center"/>
          </w:tcPr>
          <w:p>
            <w:pPr>
              <w:keepNext w:val="0"/>
              <w:keepLines w:val="0"/>
              <w:widowControl/>
              <w:suppressLineNumbers w:val="0"/>
              <w:jc w:val="center"/>
              <w:textAlignment w:val="center"/>
              <w:rPr>
                <w:rFonts w:hint="eastAsia" w:ascii="宋体" w:hAnsi="宋体" w:eastAsia="宋体" w:cs="宋体"/>
                <w:b/>
                <w:bCs/>
                <w:color w:val="000000"/>
                <w:kern w:val="0"/>
                <w:sz w:val="28"/>
                <w:szCs w:val="28"/>
                <w:vertAlign w:val="baseline"/>
                <w:lang w:bidi="ar"/>
              </w:rPr>
            </w:pPr>
            <w:r>
              <w:rPr>
                <w:rFonts w:hint="eastAsia" w:ascii="宋体" w:hAnsi="宋体" w:eastAsia="宋体" w:cs="宋体"/>
                <w:b/>
                <w:bCs/>
                <w:i w:val="0"/>
                <w:iCs w:val="0"/>
                <w:color w:val="000000"/>
                <w:kern w:val="0"/>
                <w:sz w:val="20"/>
                <w:szCs w:val="20"/>
                <w:u w:val="none"/>
                <w:lang w:val="en-US" w:eastAsia="zh-CN" w:bidi="ar"/>
              </w:rPr>
              <w:t>学校名称</w:t>
            </w:r>
          </w:p>
        </w:tc>
        <w:tc>
          <w:tcPr>
            <w:tcW w:w="3617" w:type="dxa"/>
            <w:shd w:val="clear" w:color="auto" w:fill="B4C6E7" w:themeFill="accent5" w:themeFillTint="66"/>
            <w:vAlign w:val="center"/>
          </w:tcPr>
          <w:p>
            <w:pPr>
              <w:keepNext w:val="0"/>
              <w:keepLines w:val="0"/>
              <w:widowControl/>
              <w:suppressLineNumbers w:val="0"/>
              <w:jc w:val="center"/>
              <w:textAlignment w:val="center"/>
              <w:rPr>
                <w:rFonts w:hint="eastAsia" w:ascii="宋体" w:hAnsi="宋体" w:eastAsia="宋体" w:cs="宋体"/>
                <w:b/>
                <w:bCs/>
                <w:color w:val="000000"/>
                <w:kern w:val="0"/>
                <w:sz w:val="28"/>
                <w:szCs w:val="28"/>
                <w:vertAlign w:val="baseline"/>
                <w:lang w:bidi="ar"/>
              </w:rPr>
            </w:pPr>
            <w:r>
              <w:rPr>
                <w:rFonts w:hint="eastAsia" w:ascii="宋体" w:hAnsi="宋体" w:eastAsia="宋体" w:cs="宋体"/>
                <w:b/>
                <w:bCs/>
                <w:i w:val="0"/>
                <w:iCs w:val="0"/>
                <w:color w:val="000000"/>
                <w:kern w:val="0"/>
                <w:sz w:val="20"/>
                <w:szCs w:val="20"/>
                <w:u w:val="none"/>
                <w:lang w:val="en-US" w:eastAsia="zh-CN" w:bidi="ar"/>
              </w:rPr>
              <w:t>获奖名称</w:t>
            </w:r>
          </w:p>
        </w:tc>
        <w:tc>
          <w:tcPr>
            <w:tcW w:w="2533" w:type="dxa"/>
            <w:shd w:val="clear" w:color="auto" w:fill="B4C6E7" w:themeFill="accent5" w:themeFillTint="66"/>
            <w:vAlign w:val="center"/>
          </w:tcPr>
          <w:p>
            <w:pPr>
              <w:keepNext w:val="0"/>
              <w:keepLines w:val="0"/>
              <w:widowControl/>
              <w:suppressLineNumbers w:val="0"/>
              <w:jc w:val="center"/>
              <w:textAlignment w:val="center"/>
              <w:rPr>
                <w:rFonts w:hint="eastAsia" w:ascii="宋体" w:hAnsi="宋体" w:eastAsia="宋体" w:cs="宋体"/>
                <w:b/>
                <w:bCs/>
                <w:color w:val="000000"/>
                <w:kern w:val="0"/>
                <w:sz w:val="28"/>
                <w:szCs w:val="28"/>
                <w:vertAlign w:val="baseline"/>
                <w:lang w:bidi="ar"/>
              </w:rPr>
            </w:pPr>
            <w:r>
              <w:rPr>
                <w:rFonts w:hint="eastAsia" w:ascii="宋体" w:hAnsi="宋体" w:eastAsia="宋体" w:cs="宋体"/>
                <w:b/>
                <w:bCs/>
                <w:i w:val="0"/>
                <w:iCs w:val="0"/>
                <w:color w:val="000000"/>
                <w:kern w:val="0"/>
                <w:sz w:val="20"/>
                <w:szCs w:val="20"/>
                <w:u w:val="none"/>
                <w:lang w:val="en-US" w:eastAsia="zh-CN" w:bidi="ar"/>
              </w:rPr>
              <w:t>获奖学生</w:t>
            </w:r>
          </w:p>
        </w:tc>
        <w:tc>
          <w:tcPr>
            <w:tcW w:w="1875" w:type="dxa"/>
            <w:shd w:val="clear" w:color="auto" w:fill="B4C6E7" w:themeFill="accent5" w:themeFillTint="66"/>
            <w:vAlign w:val="center"/>
          </w:tcPr>
          <w:p>
            <w:pPr>
              <w:keepNext w:val="0"/>
              <w:keepLines w:val="0"/>
              <w:widowControl/>
              <w:suppressLineNumbers w:val="0"/>
              <w:jc w:val="center"/>
              <w:textAlignment w:val="center"/>
              <w:rPr>
                <w:rFonts w:hint="eastAsia" w:ascii="宋体" w:hAnsi="宋体" w:eastAsia="宋体" w:cs="宋体"/>
                <w:b/>
                <w:bCs/>
                <w:color w:val="000000"/>
                <w:kern w:val="0"/>
                <w:sz w:val="28"/>
                <w:szCs w:val="28"/>
                <w:vertAlign w:val="baseline"/>
                <w:lang w:bidi="ar"/>
              </w:rPr>
            </w:pPr>
            <w:r>
              <w:rPr>
                <w:rFonts w:hint="eastAsia" w:ascii="宋体" w:hAnsi="宋体" w:eastAsia="宋体" w:cs="宋体"/>
                <w:b/>
                <w:bCs/>
                <w:i w:val="0"/>
                <w:iCs w:val="0"/>
                <w:color w:val="000000"/>
                <w:kern w:val="0"/>
                <w:sz w:val="20"/>
                <w:szCs w:val="20"/>
                <w:u w:val="none"/>
                <w:lang w:val="en-US" w:eastAsia="zh-CN" w:bidi="ar"/>
              </w:rPr>
              <w:t>指导教师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88" w:type="dxa"/>
            <w:vAlign w:val="center"/>
          </w:tcPr>
          <w:p>
            <w:pPr>
              <w:keepNext w:val="0"/>
              <w:keepLines w:val="0"/>
              <w:widowControl/>
              <w:suppressLineNumbers w:val="0"/>
              <w:jc w:val="center"/>
              <w:textAlignment w:val="center"/>
              <w:rPr>
                <w:rFonts w:hint="eastAsia" w:ascii="宋体" w:hAnsi="宋体" w:eastAsia="宋体" w:cs="宋体"/>
                <w:b/>
                <w:bCs/>
                <w:color w:val="000000"/>
                <w:kern w:val="0"/>
                <w:sz w:val="28"/>
                <w:szCs w:val="28"/>
                <w:vertAlign w:val="baseline"/>
                <w:lang w:bidi="ar"/>
              </w:rPr>
            </w:pPr>
            <w:r>
              <w:rPr>
                <w:rFonts w:hint="eastAsia" w:ascii="宋体" w:hAnsi="宋体" w:eastAsia="宋体" w:cs="宋体"/>
                <w:i w:val="0"/>
                <w:iCs w:val="0"/>
                <w:color w:val="000000"/>
                <w:kern w:val="0"/>
                <w:sz w:val="20"/>
                <w:szCs w:val="20"/>
                <w:u w:val="none"/>
                <w:lang w:val="en-US" w:eastAsia="zh-CN" w:bidi="ar"/>
              </w:rPr>
              <w:t>1</w:t>
            </w:r>
          </w:p>
        </w:tc>
        <w:tc>
          <w:tcPr>
            <w:tcW w:w="1781" w:type="dxa"/>
            <w:vAlign w:val="center"/>
          </w:tcPr>
          <w:p>
            <w:pPr>
              <w:keepNext w:val="0"/>
              <w:keepLines w:val="0"/>
              <w:widowControl/>
              <w:suppressLineNumbers w:val="0"/>
              <w:jc w:val="left"/>
              <w:textAlignment w:val="center"/>
              <w:rPr>
                <w:rFonts w:hint="eastAsia" w:ascii="宋体" w:hAnsi="宋体" w:eastAsia="宋体" w:cs="宋体"/>
                <w:b/>
                <w:bCs/>
                <w:color w:val="000000"/>
                <w:kern w:val="0"/>
                <w:sz w:val="28"/>
                <w:szCs w:val="28"/>
                <w:vertAlign w:val="baseline"/>
                <w:lang w:bidi="ar"/>
              </w:rPr>
            </w:pPr>
            <w:r>
              <w:rPr>
                <w:rFonts w:hint="eastAsia" w:ascii="宋体" w:hAnsi="宋体" w:eastAsia="宋体" w:cs="宋体"/>
                <w:i w:val="0"/>
                <w:iCs w:val="0"/>
                <w:color w:val="000000"/>
                <w:kern w:val="0"/>
                <w:sz w:val="20"/>
                <w:szCs w:val="20"/>
                <w:u w:val="none"/>
                <w:lang w:val="en-US" w:eastAsia="zh-CN" w:bidi="ar"/>
              </w:rPr>
              <w:t>安徽财经大学</w:t>
            </w:r>
          </w:p>
        </w:tc>
        <w:tc>
          <w:tcPr>
            <w:tcW w:w="3617" w:type="dxa"/>
            <w:vAlign w:val="center"/>
          </w:tcPr>
          <w:p>
            <w:pPr>
              <w:keepNext w:val="0"/>
              <w:keepLines w:val="0"/>
              <w:widowControl/>
              <w:suppressLineNumbers w:val="0"/>
              <w:jc w:val="left"/>
              <w:textAlignment w:val="center"/>
              <w:rPr>
                <w:rFonts w:hint="eastAsia" w:ascii="宋体" w:hAnsi="宋体" w:eastAsia="宋体" w:cs="宋体"/>
                <w:b/>
                <w:bCs/>
                <w:color w:val="000000"/>
                <w:kern w:val="0"/>
                <w:sz w:val="28"/>
                <w:szCs w:val="28"/>
                <w:vertAlign w:val="baseline"/>
                <w:lang w:bidi="ar"/>
              </w:rPr>
            </w:pPr>
            <w:r>
              <w:rPr>
                <w:rFonts w:hint="eastAsia" w:ascii="宋体" w:hAnsi="宋体" w:eastAsia="宋体" w:cs="宋体"/>
                <w:i w:val="0"/>
                <w:iCs w:val="0"/>
                <w:color w:val="000000"/>
                <w:kern w:val="0"/>
                <w:sz w:val="20"/>
                <w:szCs w:val="20"/>
                <w:u w:val="none"/>
                <w:lang w:val="en-US" w:eastAsia="zh-CN" w:bidi="ar"/>
              </w:rPr>
              <w:t>人在草木间，唯有茶香来</w:t>
            </w:r>
            <w:r>
              <w:rPr>
                <w:rFonts w:ascii="Calibri" w:hAnsi="Calibri" w:eastAsia="宋体" w:cs="Calibri"/>
                <w:i w:val="0"/>
                <w:iCs w:val="0"/>
                <w:color w:val="000000"/>
                <w:kern w:val="0"/>
                <w:sz w:val="20"/>
                <w:szCs w:val="20"/>
                <w:u w:val="none"/>
                <w:lang w:val="en-US" w:eastAsia="zh-CN" w:bidi="ar"/>
              </w:rPr>
              <w:t>——</w:t>
            </w:r>
            <w:r>
              <w:rPr>
                <w:rFonts w:hint="eastAsia" w:ascii="宋体" w:hAnsi="宋体" w:eastAsia="宋体" w:cs="宋体"/>
                <w:i w:val="0"/>
                <w:iCs w:val="0"/>
                <w:color w:val="000000"/>
                <w:kern w:val="0"/>
                <w:sz w:val="20"/>
                <w:szCs w:val="20"/>
                <w:u w:val="none"/>
                <w:lang w:val="en-US" w:eastAsia="zh-CN" w:bidi="ar"/>
              </w:rPr>
              <w:t>基于蚌埠市茶文化发展现状的调查研究</w:t>
            </w:r>
          </w:p>
        </w:tc>
        <w:tc>
          <w:tcPr>
            <w:tcW w:w="2533" w:type="dxa"/>
            <w:vAlign w:val="center"/>
          </w:tcPr>
          <w:p>
            <w:pPr>
              <w:keepNext w:val="0"/>
              <w:keepLines w:val="0"/>
              <w:widowControl/>
              <w:suppressLineNumbers w:val="0"/>
              <w:jc w:val="left"/>
              <w:textAlignment w:val="center"/>
              <w:rPr>
                <w:rFonts w:hint="eastAsia" w:ascii="宋体" w:hAnsi="宋体" w:eastAsia="宋体" w:cs="宋体"/>
                <w:b/>
                <w:bCs/>
                <w:color w:val="000000"/>
                <w:kern w:val="0"/>
                <w:sz w:val="28"/>
                <w:szCs w:val="28"/>
                <w:vertAlign w:val="baseline"/>
                <w:lang w:bidi="ar"/>
              </w:rPr>
            </w:pPr>
            <w:r>
              <w:rPr>
                <w:rFonts w:hint="eastAsia" w:ascii="宋体" w:hAnsi="宋体" w:eastAsia="宋体" w:cs="宋体"/>
                <w:i w:val="0"/>
                <w:iCs w:val="0"/>
                <w:color w:val="000000"/>
                <w:kern w:val="0"/>
                <w:sz w:val="20"/>
                <w:szCs w:val="20"/>
                <w:u w:val="none"/>
                <w:lang w:val="en-US" w:eastAsia="zh-CN" w:bidi="ar"/>
              </w:rPr>
              <w:t>王子涵、陈佳蓉、张洁玉、朱雨润</w:t>
            </w:r>
          </w:p>
        </w:tc>
        <w:tc>
          <w:tcPr>
            <w:tcW w:w="1875" w:type="dxa"/>
            <w:vAlign w:val="center"/>
          </w:tcPr>
          <w:p>
            <w:pPr>
              <w:keepNext w:val="0"/>
              <w:keepLines w:val="0"/>
              <w:widowControl/>
              <w:suppressLineNumbers w:val="0"/>
              <w:jc w:val="left"/>
              <w:textAlignment w:val="center"/>
              <w:rPr>
                <w:rFonts w:hint="eastAsia" w:ascii="宋体" w:hAnsi="宋体" w:eastAsia="宋体" w:cs="宋体"/>
                <w:b/>
                <w:bCs/>
                <w:color w:val="000000"/>
                <w:kern w:val="0"/>
                <w:sz w:val="28"/>
                <w:szCs w:val="28"/>
                <w:vertAlign w:val="baseline"/>
                <w:lang w:bidi="ar"/>
              </w:rPr>
            </w:pPr>
            <w:r>
              <w:rPr>
                <w:rFonts w:hint="eastAsia" w:ascii="宋体" w:hAnsi="宋体" w:eastAsia="宋体" w:cs="宋体"/>
                <w:i w:val="0"/>
                <w:iCs w:val="0"/>
                <w:color w:val="000000"/>
                <w:kern w:val="0"/>
                <w:sz w:val="20"/>
                <w:szCs w:val="20"/>
                <w:u w:val="none"/>
                <w:lang w:val="en-US" w:eastAsia="zh-CN" w:bidi="ar"/>
              </w:rPr>
              <w:t>李  琴、朱艳玲</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88" w:type="dxa"/>
            <w:vAlign w:val="center"/>
          </w:tcPr>
          <w:p>
            <w:pPr>
              <w:keepNext w:val="0"/>
              <w:keepLines w:val="0"/>
              <w:widowControl/>
              <w:suppressLineNumbers w:val="0"/>
              <w:jc w:val="center"/>
              <w:textAlignment w:val="center"/>
              <w:rPr>
                <w:rFonts w:hint="eastAsia" w:ascii="宋体" w:hAnsi="宋体" w:eastAsia="宋体" w:cs="宋体"/>
                <w:b/>
                <w:bCs/>
                <w:color w:val="000000"/>
                <w:kern w:val="0"/>
                <w:sz w:val="28"/>
                <w:szCs w:val="28"/>
                <w:vertAlign w:val="baseline"/>
                <w:lang w:bidi="ar"/>
              </w:rPr>
            </w:pPr>
            <w:r>
              <w:rPr>
                <w:rFonts w:hint="eastAsia" w:ascii="宋体" w:hAnsi="宋体" w:eastAsia="宋体" w:cs="宋体"/>
                <w:i w:val="0"/>
                <w:iCs w:val="0"/>
                <w:color w:val="000000"/>
                <w:kern w:val="0"/>
                <w:sz w:val="20"/>
                <w:szCs w:val="20"/>
                <w:u w:val="none"/>
                <w:lang w:val="en-US" w:eastAsia="zh-CN" w:bidi="ar"/>
              </w:rPr>
              <w:t>2</w:t>
            </w:r>
          </w:p>
        </w:tc>
        <w:tc>
          <w:tcPr>
            <w:tcW w:w="1781" w:type="dxa"/>
            <w:vAlign w:val="center"/>
          </w:tcPr>
          <w:p>
            <w:pPr>
              <w:keepNext w:val="0"/>
              <w:keepLines w:val="0"/>
              <w:widowControl/>
              <w:suppressLineNumbers w:val="0"/>
              <w:jc w:val="left"/>
              <w:textAlignment w:val="center"/>
              <w:rPr>
                <w:rFonts w:hint="eastAsia" w:ascii="宋体" w:hAnsi="宋体" w:eastAsia="宋体" w:cs="宋体"/>
                <w:b/>
                <w:bCs/>
                <w:color w:val="000000"/>
                <w:kern w:val="0"/>
                <w:sz w:val="28"/>
                <w:szCs w:val="28"/>
                <w:vertAlign w:val="baseline"/>
                <w:lang w:bidi="ar"/>
              </w:rPr>
            </w:pPr>
            <w:r>
              <w:rPr>
                <w:rFonts w:hint="eastAsia" w:ascii="宋体" w:hAnsi="宋体" w:eastAsia="宋体" w:cs="宋体"/>
                <w:i w:val="0"/>
                <w:iCs w:val="0"/>
                <w:color w:val="000000"/>
                <w:kern w:val="0"/>
                <w:sz w:val="20"/>
                <w:szCs w:val="20"/>
                <w:u w:val="none"/>
                <w:lang w:val="en-US" w:eastAsia="zh-CN" w:bidi="ar"/>
              </w:rPr>
              <w:t>安徽财经大学</w:t>
            </w:r>
          </w:p>
        </w:tc>
        <w:tc>
          <w:tcPr>
            <w:tcW w:w="3617" w:type="dxa"/>
            <w:vAlign w:val="center"/>
          </w:tcPr>
          <w:p>
            <w:pPr>
              <w:keepNext w:val="0"/>
              <w:keepLines w:val="0"/>
              <w:widowControl/>
              <w:suppressLineNumbers w:val="0"/>
              <w:jc w:val="left"/>
              <w:textAlignment w:val="center"/>
              <w:rPr>
                <w:rFonts w:hint="eastAsia" w:ascii="宋体" w:hAnsi="宋体" w:eastAsia="宋体" w:cs="宋体"/>
                <w:b/>
                <w:bCs/>
                <w:color w:val="000000"/>
                <w:kern w:val="0"/>
                <w:sz w:val="28"/>
                <w:szCs w:val="28"/>
                <w:vertAlign w:val="baseline"/>
                <w:lang w:bidi="ar"/>
              </w:rPr>
            </w:pPr>
            <w:r>
              <w:rPr>
                <w:rFonts w:ascii="Calibri" w:hAnsi="Calibri" w:eastAsia="宋体" w:cs="Calibri"/>
                <w:i w:val="0"/>
                <w:iCs w:val="0"/>
                <w:color w:val="000000"/>
                <w:kern w:val="0"/>
                <w:sz w:val="20"/>
                <w:szCs w:val="20"/>
                <w:u w:val="none"/>
                <w:lang w:val="en-US" w:eastAsia="zh-CN" w:bidi="ar"/>
              </w:rPr>
              <w:t>"</w:t>
            </w:r>
            <w:r>
              <w:rPr>
                <w:rFonts w:hint="eastAsia" w:ascii="宋体" w:hAnsi="宋体" w:eastAsia="宋体" w:cs="宋体"/>
                <w:i w:val="0"/>
                <w:iCs w:val="0"/>
                <w:color w:val="000000"/>
                <w:kern w:val="0"/>
                <w:sz w:val="20"/>
                <w:szCs w:val="20"/>
                <w:u w:val="none"/>
                <w:lang w:val="en-US" w:eastAsia="zh-CN" w:bidi="ar"/>
              </w:rPr>
              <w:t>兴</w:t>
            </w:r>
            <w:r>
              <w:rPr>
                <w:rFonts w:ascii="Calibri" w:hAnsi="Calibri" w:eastAsia="宋体" w:cs="Calibri"/>
                <w:i w:val="0"/>
                <w:iCs w:val="0"/>
                <w:color w:val="000000"/>
                <w:kern w:val="0"/>
                <w:sz w:val="20"/>
                <w:szCs w:val="20"/>
                <w:u w:val="none"/>
                <w:lang w:val="en-US" w:eastAsia="zh-CN" w:bidi="ar"/>
              </w:rPr>
              <w:t>“</w:t>
            </w:r>
            <w:r>
              <w:rPr>
                <w:rFonts w:hint="eastAsia" w:ascii="宋体" w:hAnsi="宋体" w:eastAsia="宋体" w:cs="宋体"/>
                <w:i w:val="0"/>
                <w:iCs w:val="0"/>
                <w:color w:val="000000"/>
                <w:kern w:val="0"/>
                <w:sz w:val="20"/>
                <w:szCs w:val="20"/>
                <w:u w:val="none"/>
                <w:lang w:val="en-US" w:eastAsia="zh-CN" w:bidi="ar"/>
              </w:rPr>
              <w:t>智慧农业发展之路，</w:t>
            </w:r>
            <w:r>
              <w:rPr>
                <w:rFonts w:ascii="Calibri" w:hAnsi="Calibri" w:eastAsia="宋体" w:cs="Calibri"/>
                <w:i w:val="0"/>
                <w:iCs w:val="0"/>
                <w:color w:val="000000"/>
                <w:kern w:val="0"/>
                <w:sz w:val="20"/>
                <w:szCs w:val="20"/>
                <w:u w:val="none"/>
                <w:lang w:val="en-US" w:eastAsia="zh-CN" w:bidi="ar"/>
              </w:rPr>
              <w:t>”</w:t>
            </w:r>
            <w:r>
              <w:rPr>
                <w:rFonts w:hint="eastAsia" w:ascii="宋体" w:hAnsi="宋体" w:eastAsia="宋体" w:cs="宋体"/>
                <w:i w:val="0"/>
                <w:iCs w:val="0"/>
                <w:color w:val="000000"/>
                <w:kern w:val="0"/>
                <w:sz w:val="20"/>
                <w:szCs w:val="20"/>
                <w:u w:val="none"/>
                <w:lang w:val="en-US" w:eastAsia="zh-CN" w:bidi="ar"/>
              </w:rPr>
              <w:t>绘</w:t>
            </w:r>
            <w:r>
              <w:rPr>
                <w:rFonts w:ascii="Calibri" w:hAnsi="Calibri" w:eastAsia="宋体" w:cs="Calibri"/>
                <w:i w:val="0"/>
                <w:iCs w:val="0"/>
                <w:color w:val="000000"/>
                <w:kern w:val="0"/>
                <w:sz w:val="20"/>
                <w:szCs w:val="20"/>
                <w:u w:val="none"/>
                <w:lang w:val="en-US" w:eastAsia="zh-CN" w:bidi="ar"/>
              </w:rPr>
              <w:t>“</w:t>
            </w:r>
            <w:r>
              <w:rPr>
                <w:rFonts w:hint="eastAsia" w:ascii="宋体" w:hAnsi="宋体" w:eastAsia="宋体" w:cs="宋体"/>
                <w:i w:val="0"/>
                <w:iCs w:val="0"/>
                <w:color w:val="000000"/>
                <w:kern w:val="0"/>
                <w:sz w:val="20"/>
                <w:szCs w:val="20"/>
                <w:u w:val="none"/>
                <w:lang w:val="en-US" w:eastAsia="zh-CN" w:bidi="ar"/>
              </w:rPr>
              <w:t>美好农业崭新画卷</w:t>
            </w:r>
            <w:r>
              <w:rPr>
                <w:rFonts w:ascii="Calibri" w:hAnsi="Calibri" w:eastAsia="宋体" w:cs="Calibri"/>
                <w:i w:val="0"/>
                <w:iCs w:val="0"/>
                <w:color w:val="000000"/>
                <w:kern w:val="0"/>
                <w:sz w:val="20"/>
                <w:szCs w:val="20"/>
                <w:u w:val="none"/>
                <w:lang w:val="en-US" w:eastAsia="zh-CN" w:bidi="ar"/>
              </w:rPr>
              <w:t>——</w:t>
            </w:r>
            <w:r>
              <w:rPr>
                <w:rFonts w:hint="eastAsia" w:ascii="宋体" w:hAnsi="宋体" w:eastAsia="宋体" w:cs="宋体"/>
                <w:i w:val="0"/>
                <w:iCs w:val="0"/>
                <w:color w:val="000000"/>
                <w:kern w:val="0"/>
                <w:sz w:val="20"/>
                <w:szCs w:val="20"/>
                <w:u w:val="none"/>
                <w:lang w:val="en-US" w:eastAsia="zh-CN" w:bidi="ar"/>
              </w:rPr>
              <w:t>安徽省农业生产经营数字化对农户经济效益的影响分析</w:t>
            </w:r>
          </w:p>
        </w:tc>
        <w:tc>
          <w:tcPr>
            <w:tcW w:w="2533" w:type="dxa"/>
            <w:vAlign w:val="center"/>
          </w:tcPr>
          <w:p>
            <w:pPr>
              <w:keepNext w:val="0"/>
              <w:keepLines w:val="0"/>
              <w:widowControl/>
              <w:suppressLineNumbers w:val="0"/>
              <w:jc w:val="left"/>
              <w:textAlignment w:val="center"/>
              <w:rPr>
                <w:rFonts w:hint="eastAsia" w:ascii="宋体" w:hAnsi="宋体" w:eastAsia="宋体" w:cs="宋体"/>
                <w:b/>
                <w:bCs/>
                <w:color w:val="000000"/>
                <w:kern w:val="0"/>
                <w:sz w:val="28"/>
                <w:szCs w:val="28"/>
                <w:vertAlign w:val="baseline"/>
                <w:lang w:bidi="ar"/>
              </w:rPr>
            </w:pPr>
            <w:r>
              <w:rPr>
                <w:rFonts w:hint="eastAsia" w:ascii="宋体" w:hAnsi="宋体" w:eastAsia="宋体" w:cs="宋体"/>
                <w:i w:val="0"/>
                <w:iCs w:val="0"/>
                <w:color w:val="000000"/>
                <w:kern w:val="0"/>
                <w:sz w:val="20"/>
                <w:szCs w:val="20"/>
                <w:u w:val="none"/>
                <w:lang w:val="en-US" w:eastAsia="zh-CN" w:bidi="ar"/>
              </w:rPr>
              <w:t>孙  芳、陈雪颖、潘淑妮、金雨婷、朱芙蓉</w:t>
            </w:r>
          </w:p>
        </w:tc>
        <w:tc>
          <w:tcPr>
            <w:tcW w:w="1875" w:type="dxa"/>
            <w:vAlign w:val="center"/>
          </w:tcPr>
          <w:p>
            <w:pPr>
              <w:keepNext w:val="0"/>
              <w:keepLines w:val="0"/>
              <w:widowControl/>
              <w:suppressLineNumbers w:val="0"/>
              <w:jc w:val="left"/>
              <w:textAlignment w:val="center"/>
              <w:rPr>
                <w:rFonts w:hint="eastAsia" w:ascii="宋体" w:hAnsi="宋体" w:eastAsia="宋体" w:cs="宋体"/>
                <w:b/>
                <w:bCs/>
                <w:color w:val="000000"/>
                <w:kern w:val="0"/>
                <w:sz w:val="28"/>
                <w:szCs w:val="28"/>
                <w:vertAlign w:val="baseline"/>
                <w:lang w:bidi="ar"/>
              </w:rPr>
            </w:pPr>
            <w:r>
              <w:rPr>
                <w:rFonts w:hint="eastAsia" w:ascii="宋体" w:hAnsi="宋体" w:eastAsia="宋体" w:cs="宋体"/>
                <w:i w:val="0"/>
                <w:iCs w:val="0"/>
                <w:color w:val="000000"/>
                <w:kern w:val="0"/>
                <w:sz w:val="20"/>
                <w:szCs w:val="20"/>
                <w:u w:val="none"/>
                <w:lang w:val="en-US" w:eastAsia="zh-CN" w:bidi="ar"/>
              </w:rPr>
              <w:t>钱  力、赵明涛</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88" w:type="dxa"/>
            <w:vAlign w:val="center"/>
          </w:tcPr>
          <w:p>
            <w:pPr>
              <w:keepNext w:val="0"/>
              <w:keepLines w:val="0"/>
              <w:widowControl/>
              <w:suppressLineNumbers w:val="0"/>
              <w:jc w:val="center"/>
              <w:textAlignment w:val="center"/>
              <w:rPr>
                <w:rFonts w:hint="eastAsia" w:ascii="宋体" w:hAnsi="宋体" w:eastAsia="宋体" w:cs="宋体"/>
                <w:b/>
                <w:bCs/>
                <w:color w:val="000000"/>
                <w:kern w:val="0"/>
                <w:sz w:val="28"/>
                <w:szCs w:val="28"/>
                <w:vertAlign w:val="baseline"/>
                <w:lang w:bidi="ar"/>
              </w:rPr>
            </w:pPr>
            <w:r>
              <w:rPr>
                <w:rFonts w:hint="eastAsia" w:ascii="宋体" w:hAnsi="宋体" w:eastAsia="宋体" w:cs="宋体"/>
                <w:i w:val="0"/>
                <w:iCs w:val="0"/>
                <w:color w:val="000000"/>
                <w:kern w:val="0"/>
                <w:sz w:val="20"/>
                <w:szCs w:val="20"/>
                <w:u w:val="none"/>
                <w:lang w:val="en-US" w:eastAsia="zh-CN" w:bidi="ar"/>
              </w:rPr>
              <w:t>3</w:t>
            </w:r>
          </w:p>
        </w:tc>
        <w:tc>
          <w:tcPr>
            <w:tcW w:w="1781" w:type="dxa"/>
            <w:vAlign w:val="center"/>
          </w:tcPr>
          <w:p>
            <w:pPr>
              <w:keepNext w:val="0"/>
              <w:keepLines w:val="0"/>
              <w:widowControl/>
              <w:suppressLineNumbers w:val="0"/>
              <w:jc w:val="left"/>
              <w:textAlignment w:val="center"/>
              <w:rPr>
                <w:rFonts w:hint="eastAsia" w:ascii="宋体" w:hAnsi="宋体" w:eastAsia="宋体" w:cs="宋体"/>
                <w:b/>
                <w:bCs/>
                <w:color w:val="000000"/>
                <w:kern w:val="0"/>
                <w:sz w:val="28"/>
                <w:szCs w:val="28"/>
                <w:vertAlign w:val="baseline"/>
                <w:lang w:bidi="ar"/>
              </w:rPr>
            </w:pPr>
            <w:r>
              <w:rPr>
                <w:rFonts w:hint="eastAsia" w:ascii="宋体" w:hAnsi="宋体" w:eastAsia="宋体" w:cs="宋体"/>
                <w:i w:val="0"/>
                <w:iCs w:val="0"/>
                <w:color w:val="000000"/>
                <w:kern w:val="0"/>
                <w:sz w:val="20"/>
                <w:szCs w:val="20"/>
                <w:u w:val="none"/>
                <w:lang w:val="en-US" w:eastAsia="zh-CN" w:bidi="ar"/>
              </w:rPr>
              <w:t>安徽财经大学</w:t>
            </w:r>
          </w:p>
        </w:tc>
        <w:tc>
          <w:tcPr>
            <w:tcW w:w="3617" w:type="dxa"/>
            <w:vAlign w:val="center"/>
          </w:tcPr>
          <w:p>
            <w:pPr>
              <w:keepNext w:val="0"/>
              <w:keepLines w:val="0"/>
              <w:widowControl/>
              <w:suppressLineNumbers w:val="0"/>
              <w:jc w:val="left"/>
              <w:textAlignment w:val="center"/>
              <w:rPr>
                <w:rFonts w:hint="eastAsia" w:ascii="宋体" w:hAnsi="宋体" w:eastAsia="宋体" w:cs="宋体"/>
                <w:b/>
                <w:bCs/>
                <w:color w:val="000000"/>
                <w:kern w:val="0"/>
                <w:sz w:val="28"/>
                <w:szCs w:val="28"/>
                <w:vertAlign w:val="baseline"/>
                <w:lang w:bidi="ar"/>
              </w:rPr>
            </w:pPr>
            <w:r>
              <w:rPr>
                <w:rFonts w:hint="eastAsia" w:ascii="宋体" w:hAnsi="宋体" w:eastAsia="宋体" w:cs="宋体"/>
                <w:i w:val="0"/>
                <w:iCs w:val="0"/>
                <w:color w:val="000000"/>
                <w:kern w:val="0"/>
                <w:sz w:val="20"/>
                <w:szCs w:val="20"/>
                <w:u w:val="none"/>
                <w:lang w:val="en-US" w:eastAsia="zh-CN" w:bidi="ar"/>
              </w:rPr>
              <w:t>预制呼我食</w:t>
            </w:r>
            <w:r>
              <w:rPr>
                <w:rFonts w:ascii="Calibri" w:hAnsi="Calibri" w:eastAsia="宋体" w:cs="Calibri"/>
                <w:i w:val="0"/>
                <w:iCs w:val="0"/>
                <w:color w:val="000000"/>
                <w:kern w:val="0"/>
                <w:sz w:val="20"/>
                <w:szCs w:val="20"/>
                <w:u w:val="none"/>
                <w:lang w:val="en-US" w:eastAsia="zh-CN" w:bidi="ar"/>
              </w:rPr>
              <w:t xml:space="preserve"> </w:t>
            </w:r>
            <w:r>
              <w:rPr>
                <w:rFonts w:hint="eastAsia" w:ascii="宋体" w:hAnsi="宋体" w:eastAsia="宋体" w:cs="宋体"/>
                <w:i w:val="0"/>
                <w:iCs w:val="0"/>
                <w:color w:val="000000"/>
                <w:kern w:val="0"/>
                <w:sz w:val="20"/>
                <w:szCs w:val="20"/>
                <w:u w:val="none"/>
                <w:lang w:val="en-US" w:eastAsia="zh-CN" w:bidi="ar"/>
              </w:rPr>
              <w:t>饭热鱼鲜香</w:t>
            </w:r>
            <w:r>
              <w:rPr>
                <w:rFonts w:ascii="Calibri" w:hAnsi="Calibri" w:eastAsia="宋体" w:cs="Calibri"/>
                <w:i w:val="0"/>
                <w:iCs w:val="0"/>
                <w:color w:val="000000"/>
                <w:kern w:val="0"/>
                <w:sz w:val="20"/>
                <w:szCs w:val="20"/>
                <w:u w:val="none"/>
                <w:lang w:val="en-US" w:eastAsia="zh-CN" w:bidi="ar"/>
              </w:rPr>
              <w:t>——</w:t>
            </w:r>
            <w:r>
              <w:rPr>
                <w:rFonts w:hint="eastAsia" w:ascii="宋体" w:hAnsi="宋体" w:eastAsia="宋体" w:cs="宋体"/>
                <w:i w:val="0"/>
                <w:iCs w:val="0"/>
                <w:color w:val="000000"/>
                <w:kern w:val="0"/>
                <w:sz w:val="20"/>
                <w:szCs w:val="20"/>
                <w:u w:val="none"/>
                <w:lang w:val="en-US" w:eastAsia="zh-CN" w:bidi="ar"/>
              </w:rPr>
              <w:t>合肥市即烹型预制菜偏好及影响因素研究</w:t>
            </w:r>
          </w:p>
        </w:tc>
        <w:tc>
          <w:tcPr>
            <w:tcW w:w="2533" w:type="dxa"/>
            <w:vAlign w:val="center"/>
          </w:tcPr>
          <w:p>
            <w:pPr>
              <w:keepNext w:val="0"/>
              <w:keepLines w:val="0"/>
              <w:widowControl/>
              <w:suppressLineNumbers w:val="0"/>
              <w:jc w:val="left"/>
              <w:textAlignment w:val="center"/>
              <w:rPr>
                <w:rFonts w:hint="eastAsia" w:ascii="宋体" w:hAnsi="宋体" w:eastAsia="宋体" w:cs="宋体"/>
                <w:b/>
                <w:bCs/>
                <w:color w:val="000000"/>
                <w:kern w:val="0"/>
                <w:sz w:val="28"/>
                <w:szCs w:val="28"/>
                <w:vertAlign w:val="baseline"/>
                <w:lang w:bidi="ar"/>
              </w:rPr>
            </w:pPr>
            <w:r>
              <w:rPr>
                <w:rFonts w:hint="eastAsia" w:ascii="宋体" w:hAnsi="宋体" w:eastAsia="宋体" w:cs="宋体"/>
                <w:i w:val="0"/>
                <w:iCs w:val="0"/>
                <w:color w:val="000000"/>
                <w:kern w:val="0"/>
                <w:sz w:val="20"/>
                <w:szCs w:val="20"/>
                <w:u w:val="none"/>
                <w:lang w:val="en-US" w:eastAsia="zh-CN" w:bidi="ar"/>
              </w:rPr>
              <w:t>刘颂成、李雨晴、孙叶彤、陈彦如、韩  雪</w:t>
            </w:r>
          </w:p>
        </w:tc>
        <w:tc>
          <w:tcPr>
            <w:tcW w:w="1875" w:type="dxa"/>
            <w:vAlign w:val="center"/>
          </w:tcPr>
          <w:p>
            <w:pPr>
              <w:keepNext w:val="0"/>
              <w:keepLines w:val="0"/>
              <w:widowControl/>
              <w:suppressLineNumbers w:val="0"/>
              <w:jc w:val="left"/>
              <w:textAlignment w:val="center"/>
              <w:rPr>
                <w:rFonts w:hint="eastAsia" w:ascii="宋体" w:hAnsi="宋体" w:eastAsia="宋体" w:cs="宋体"/>
                <w:b/>
                <w:bCs/>
                <w:color w:val="000000"/>
                <w:kern w:val="0"/>
                <w:sz w:val="28"/>
                <w:szCs w:val="28"/>
                <w:vertAlign w:val="baseline"/>
                <w:lang w:bidi="ar"/>
              </w:rPr>
            </w:pPr>
            <w:r>
              <w:rPr>
                <w:rFonts w:hint="eastAsia" w:ascii="宋体" w:hAnsi="宋体" w:eastAsia="宋体" w:cs="宋体"/>
                <w:i w:val="0"/>
                <w:iCs w:val="0"/>
                <w:color w:val="000000"/>
                <w:kern w:val="0"/>
                <w:sz w:val="20"/>
                <w:szCs w:val="20"/>
                <w:u w:val="none"/>
                <w:lang w:val="en-US" w:eastAsia="zh-CN" w:bidi="ar"/>
              </w:rPr>
              <w:t>蔡晓薇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88" w:type="dxa"/>
            <w:vAlign w:val="center"/>
          </w:tcPr>
          <w:p>
            <w:pPr>
              <w:keepNext w:val="0"/>
              <w:keepLines w:val="0"/>
              <w:widowControl/>
              <w:suppressLineNumbers w:val="0"/>
              <w:jc w:val="center"/>
              <w:textAlignment w:val="center"/>
              <w:rPr>
                <w:rFonts w:hint="eastAsia" w:ascii="宋体" w:hAnsi="宋体" w:eastAsia="宋体" w:cs="宋体"/>
                <w:b/>
                <w:bCs/>
                <w:color w:val="000000"/>
                <w:kern w:val="0"/>
                <w:sz w:val="28"/>
                <w:szCs w:val="28"/>
                <w:vertAlign w:val="baseline"/>
                <w:lang w:bidi="ar"/>
              </w:rPr>
            </w:pPr>
            <w:r>
              <w:rPr>
                <w:rFonts w:hint="eastAsia" w:ascii="宋体" w:hAnsi="宋体" w:eastAsia="宋体" w:cs="宋体"/>
                <w:i w:val="0"/>
                <w:iCs w:val="0"/>
                <w:color w:val="000000"/>
                <w:kern w:val="0"/>
                <w:sz w:val="20"/>
                <w:szCs w:val="20"/>
                <w:u w:val="none"/>
                <w:lang w:val="en-US" w:eastAsia="zh-CN" w:bidi="ar"/>
              </w:rPr>
              <w:t>4</w:t>
            </w:r>
          </w:p>
        </w:tc>
        <w:tc>
          <w:tcPr>
            <w:tcW w:w="1781" w:type="dxa"/>
            <w:vAlign w:val="center"/>
          </w:tcPr>
          <w:p>
            <w:pPr>
              <w:keepNext w:val="0"/>
              <w:keepLines w:val="0"/>
              <w:widowControl/>
              <w:suppressLineNumbers w:val="0"/>
              <w:jc w:val="left"/>
              <w:textAlignment w:val="center"/>
              <w:rPr>
                <w:rFonts w:hint="eastAsia" w:ascii="宋体" w:hAnsi="宋体" w:eastAsia="宋体" w:cs="宋体"/>
                <w:b/>
                <w:bCs/>
                <w:color w:val="000000"/>
                <w:kern w:val="0"/>
                <w:sz w:val="28"/>
                <w:szCs w:val="28"/>
                <w:vertAlign w:val="baseline"/>
                <w:lang w:bidi="ar"/>
              </w:rPr>
            </w:pPr>
            <w:r>
              <w:rPr>
                <w:rFonts w:hint="eastAsia" w:ascii="宋体" w:hAnsi="宋体" w:eastAsia="宋体" w:cs="宋体"/>
                <w:i w:val="0"/>
                <w:iCs w:val="0"/>
                <w:color w:val="000000"/>
                <w:kern w:val="0"/>
                <w:sz w:val="20"/>
                <w:szCs w:val="20"/>
                <w:u w:val="none"/>
                <w:lang w:val="en-US" w:eastAsia="zh-CN" w:bidi="ar"/>
              </w:rPr>
              <w:t>安徽理工大学</w:t>
            </w:r>
          </w:p>
        </w:tc>
        <w:tc>
          <w:tcPr>
            <w:tcW w:w="3617" w:type="dxa"/>
            <w:vAlign w:val="center"/>
          </w:tcPr>
          <w:p>
            <w:pPr>
              <w:keepNext w:val="0"/>
              <w:keepLines w:val="0"/>
              <w:widowControl/>
              <w:suppressLineNumbers w:val="0"/>
              <w:jc w:val="left"/>
              <w:textAlignment w:val="center"/>
              <w:rPr>
                <w:rFonts w:hint="eastAsia" w:ascii="宋体" w:hAnsi="宋体" w:eastAsia="宋体" w:cs="宋体"/>
                <w:b/>
                <w:bCs/>
                <w:color w:val="000000"/>
                <w:kern w:val="0"/>
                <w:sz w:val="28"/>
                <w:szCs w:val="28"/>
                <w:vertAlign w:val="baseline"/>
                <w:lang w:bidi="ar"/>
              </w:rPr>
            </w:pPr>
            <w:r>
              <w:rPr>
                <w:rFonts w:hint="eastAsia" w:ascii="宋体" w:hAnsi="宋体" w:eastAsia="宋体" w:cs="宋体"/>
                <w:i w:val="0"/>
                <w:iCs w:val="0"/>
                <w:color w:val="000000"/>
                <w:kern w:val="0"/>
                <w:sz w:val="20"/>
                <w:szCs w:val="20"/>
                <w:u w:val="none"/>
                <w:lang w:val="en-US" w:eastAsia="zh-CN" w:bidi="ar"/>
              </w:rPr>
              <w:t>智慧家居新蓝海，互联互通是终局</w:t>
            </w:r>
            <w:r>
              <w:rPr>
                <w:rFonts w:ascii="Calibri" w:hAnsi="Calibri" w:eastAsia="宋体" w:cs="Calibri"/>
                <w:i w:val="0"/>
                <w:iCs w:val="0"/>
                <w:color w:val="000000"/>
                <w:kern w:val="0"/>
                <w:sz w:val="20"/>
                <w:szCs w:val="20"/>
                <w:u w:val="none"/>
                <w:lang w:val="en-US" w:eastAsia="zh-CN" w:bidi="ar"/>
              </w:rPr>
              <w:t>--</w:t>
            </w:r>
            <w:r>
              <w:rPr>
                <w:rFonts w:hint="eastAsia" w:ascii="宋体" w:hAnsi="宋体" w:eastAsia="宋体" w:cs="宋体"/>
                <w:i w:val="0"/>
                <w:iCs w:val="0"/>
                <w:color w:val="000000"/>
                <w:kern w:val="0"/>
                <w:sz w:val="20"/>
                <w:szCs w:val="20"/>
                <w:u w:val="none"/>
                <w:lang w:val="en-US" w:eastAsia="zh-CN" w:bidi="ar"/>
              </w:rPr>
              <w:t>基于大数据时代网络文本挖掘及受众需求可视化分析</w:t>
            </w:r>
          </w:p>
        </w:tc>
        <w:tc>
          <w:tcPr>
            <w:tcW w:w="2533" w:type="dxa"/>
            <w:vAlign w:val="center"/>
          </w:tcPr>
          <w:p>
            <w:pPr>
              <w:keepNext w:val="0"/>
              <w:keepLines w:val="0"/>
              <w:widowControl/>
              <w:suppressLineNumbers w:val="0"/>
              <w:jc w:val="left"/>
              <w:textAlignment w:val="center"/>
              <w:rPr>
                <w:rFonts w:hint="eastAsia" w:ascii="宋体" w:hAnsi="宋体" w:eastAsia="宋体" w:cs="宋体"/>
                <w:b/>
                <w:bCs/>
                <w:color w:val="000000"/>
                <w:kern w:val="0"/>
                <w:sz w:val="28"/>
                <w:szCs w:val="28"/>
                <w:vertAlign w:val="baseline"/>
                <w:lang w:bidi="ar"/>
              </w:rPr>
            </w:pPr>
            <w:r>
              <w:rPr>
                <w:rFonts w:hint="eastAsia" w:ascii="宋体" w:hAnsi="宋体" w:eastAsia="宋体" w:cs="宋体"/>
                <w:i w:val="0"/>
                <w:iCs w:val="0"/>
                <w:color w:val="000000"/>
                <w:kern w:val="0"/>
                <w:sz w:val="20"/>
                <w:szCs w:val="20"/>
                <w:u w:val="none"/>
                <w:lang w:val="en-US" w:eastAsia="zh-CN" w:bidi="ar"/>
              </w:rPr>
              <w:t>许  晨、杨钰莹、余葱卉、李国庆、许纪成</w:t>
            </w:r>
          </w:p>
        </w:tc>
        <w:tc>
          <w:tcPr>
            <w:tcW w:w="1875" w:type="dxa"/>
            <w:vAlign w:val="center"/>
          </w:tcPr>
          <w:p>
            <w:pPr>
              <w:keepNext w:val="0"/>
              <w:keepLines w:val="0"/>
              <w:widowControl/>
              <w:suppressLineNumbers w:val="0"/>
              <w:jc w:val="left"/>
              <w:textAlignment w:val="center"/>
              <w:rPr>
                <w:rFonts w:hint="eastAsia" w:ascii="宋体" w:hAnsi="宋体" w:eastAsia="宋体" w:cs="宋体"/>
                <w:b/>
                <w:bCs/>
                <w:color w:val="000000"/>
                <w:kern w:val="0"/>
                <w:sz w:val="28"/>
                <w:szCs w:val="28"/>
                <w:vertAlign w:val="baseline"/>
                <w:lang w:bidi="ar"/>
              </w:rPr>
            </w:pPr>
            <w:r>
              <w:rPr>
                <w:rFonts w:hint="eastAsia" w:ascii="宋体" w:hAnsi="宋体" w:eastAsia="宋体" w:cs="宋体"/>
                <w:i w:val="0"/>
                <w:iCs w:val="0"/>
                <w:color w:val="000000"/>
                <w:kern w:val="0"/>
                <w:sz w:val="20"/>
                <w:szCs w:val="20"/>
                <w:u w:val="none"/>
                <w:lang w:val="en-US" w:eastAsia="zh-CN" w:bidi="ar"/>
              </w:rPr>
              <w:t>李鲜苗</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88" w:type="dxa"/>
            <w:vAlign w:val="center"/>
          </w:tcPr>
          <w:p>
            <w:pPr>
              <w:keepNext w:val="0"/>
              <w:keepLines w:val="0"/>
              <w:widowControl/>
              <w:suppressLineNumbers w:val="0"/>
              <w:jc w:val="center"/>
              <w:textAlignment w:val="center"/>
              <w:rPr>
                <w:rFonts w:hint="eastAsia" w:ascii="宋体" w:hAnsi="宋体" w:eastAsia="宋体" w:cs="宋体"/>
                <w:b/>
                <w:bCs/>
                <w:color w:val="000000"/>
                <w:kern w:val="0"/>
                <w:sz w:val="28"/>
                <w:szCs w:val="28"/>
                <w:vertAlign w:val="baseline"/>
                <w:lang w:bidi="ar"/>
              </w:rPr>
            </w:pPr>
            <w:r>
              <w:rPr>
                <w:rFonts w:hint="eastAsia" w:ascii="宋体" w:hAnsi="宋体" w:eastAsia="宋体" w:cs="宋体"/>
                <w:i w:val="0"/>
                <w:iCs w:val="0"/>
                <w:color w:val="000000"/>
                <w:kern w:val="0"/>
                <w:sz w:val="20"/>
                <w:szCs w:val="20"/>
                <w:u w:val="none"/>
                <w:lang w:val="en-US" w:eastAsia="zh-CN" w:bidi="ar"/>
              </w:rPr>
              <w:t>5</w:t>
            </w:r>
          </w:p>
        </w:tc>
        <w:tc>
          <w:tcPr>
            <w:tcW w:w="1781" w:type="dxa"/>
            <w:vAlign w:val="center"/>
          </w:tcPr>
          <w:p>
            <w:pPr>
              <w:keepNext w:val="0"/>
              <w:keepLines w:val="0"/>
              <w:widowControl/>
              <w:suppressLineNumbers w:val="0"/>
              <w:jc w:val="left"/>
              <w:textAlignment w:val="center"/>
              <w:rPr>
                <w:rFonts w:hint="eastAsia" w:ascii="宋体" w:hAnsi="宋体" w:eastAsia="宋体" w:cs="宋体"/>
                <w:b/>
                <w:bCs/>
                <w:color w:val="000000"/>
                <w:kern w:val="0"/>
                <w:sz w:val="28"/>
                <w:szCs w:val="28"/>
                <w:vertAlign w:val="baseline"/>
                <w:lang w:bidi="ar"/>
              </w:rPr>
            </w:pPr>
            <w:r>
              <w:rPr>
                <w:rFonts w:hint="eastAsia" w:ascii="宋体" w:hAnsi="宋体" w:eastAsia="宋体" w:cs="宋体"/>
                <w:i w:val="0"/>
                <w:iCs w:val="0"/>
                <w:color w:val="000000"/>
                <w:kern w:val="0"/>
                <w:sz w:val="20"/>
                <w:szCs w:val="20"/>
                <w:u w:val="none"/>
                <w:lang w:val="en-US" w:eastAsia="zh-CN" w:bidi="ar"/>
              </w:rPr>
              <w:t>阜阳师范大学</w:t>
            </w:r>
          </w:p>
        </w:tc>
        <w:tc>
          <w:tcPr>
            <w:tcW w:w="3617" w:type="dxa"/>
            <w:vAlign w:val="center"/>
          </w:tcPr>
          <w:p>
            <w:pPr>
              <w:keepNext w:val="0"/>
              <w:keepLines w:val="0"/>
              <w:widowControl/>
              <w:suppressLineNumbers w:val="0"/>
              <w:jc w:val="left"/>
              <w:textAlignment w:val="center"/>
              <w:rPr>
                <w:rFonts w:hint="eastAsia" w:ascii="宋体" w:hAnsi="宋体" w:eastAsia="宋体" w:cs="宋体"/>
                <w:b/>
                <w:bCs/>
                <w:color w:val="000000"/>
                <w:kern w:val="0"/>
                <w:sz w:val="28"/>
                <w:szCs w:val="28"/>
                <w:vertAlign w:val="baseline"/>
                <w:lang w:bidi="ar"/>
              </w:rPr>
            </w:pPr>
            <w:r>
              <w:rPr>
                <w:rFonts w:hint="eastAsia" w:ascii="宋体" w:hAnsi="宋体" w:eastAsia="宋体" w:cs="宋体"/>
                <w:i w:val="0"/>
                <w:iCs w:val="0"/>
                <w:color w:val="000000"/>
                <w:kern w:val="0"/>
                <w:sz w:val="20"/>
                <w:szCs w:val="20"/>
                <w:u w:val="none"/>
                <w:lang w:val="en-US" w:eastAsia="zh-CN" w:bidi="ar"/>
              </w:rPr>
              <w:t>被动变主动，绿色在我手</w:t>
            </w:r>
            <w:r>
              <w:rPr>
                <w:rFonts w:ascii="Calibri" w:hAnsi="Calibri" w:eastAsia="宋体" w:cs="Calibri"/>
                <w:i w:val="0"/>
                <w:iCs w:val="0"/>
                <w:color w:val="000000"/>
                <w:kern w:val="0"/>
                <w:sz w:val="20"/>
                <w:szCs w:val="20"/>
                <w:u w:val="none"/>
                <w:lang w:val="en-US" w:eastAsia="zh-CN" w:bidi="ar"/>
              </w:rPr>
              <w:t>-</w:t>
            </w:r>
            <w:r>
              <w:rPr>
                <w:rFonts w:hint="eastAsia" w:ascii="宋体" w:hAnsi="宋体" w:eastAsia="宋体" w:cs="宋体"/>
                <w:i w:val="0"/>
                <w:iCs w:val="0"/>
                <w:color w:val="000000"/>
                <w:kern w:val="0"/>
                <w:sz w:val="20"/>
                <w:szCs w:val="20"/>
                <w:u w:val="none"/>
                <w:lang w:val="en-US" w:eastAsia="zh-CN" w:bidi="ar"/>
              </w:rPr>
              <w:t>中国文化背景下关于主动性人格与员工绿色行为的关系调查</w:t>
            </w:r>
          </w:p>
        </w:tc>
        <w:tc>
          <w:tcPr>
            <w:tcW w:w="2533" w:type="dxa"/>
            <w:vAlign w:val="center"/>
          </w:tcPr>
          <w:p>
            <w:pPr>
              <w:keepNext w:val="0"/>
              <w:keepLines w:val="0"/>
              <w:widowControl/>
              <w:suppressLineNumbers w:val="0"/>
              <w:jc w:val="left"/>
              <w:textAlignment w:val="center"/>
              <w:rPr>
                <w:rFonts w:hint="eastAsia" w:ascii="宋体" w:hAnsi="宋体" w:eastAsia="宋体" w:cs="宋体"/>
                <w:b/>
                <w:bCs/>
                <w:color w:val="000000"/>
                <w:kern w:val="0"/>
                <w:sz w:val="28"/>
                <w:szCs w:val="28"/>
                <w:vertAlign w:val="baseline"/>
                <w:lang w:bidi="ar"/>
              </w:rPr>
            </w:pPr>
            <w:r>
              <w:rPr>
                <w:rFonts w:hint="eastAsia" w:ascii="宋体" w:hAnsi="宋体" w:eastAsia="宋体" w:cs="宋体"/>
                <w:i w:val="0"/>
                <w:iCs w:val="0"/>
                <w:color w:val="000000"/>
                <w:kern w:val="0"/>
                <w:sz w:val="20"/>
                <w:szCs w:val="20"/>
                <w:u w:val="none"/>
                <w:lang w:val="en-US" w:eastAsia="zh-CN" w:bidi="ar"/>
              </w:rPr>
              <w:t>刘春艳、吴少彤、舒亚婷、晏  群</w:t>
            </w:r>
          </w:p>
        </w:tc>
        <w:tc>
          <w:tcPr>
            <w:tcW w:w="1875" w:type="dxa"/>
            <w:vAlign w:val="center"/>
          </w:tcPr>
          <w:p>
            <w:pPr>
              <w:keepNext w:val="0"/>
              <w:keepLines w:val="0"/>
              <w:widowControl/>
              <w:suppressLineNumbers w:val="0"/>
              <w:jc w:val="left"/>
              <w:textAlignment w:val="center"/>
              <w:rPr>
                <w:rFonts w:hint="eastAsia" w:ascii="宋体" w:hAnsi="宋体" w:eastAsia="宋体" w:cs="宋体"/>
                <w:b/>
                <w:bCs/>
                <w:color w:val="000000"/>
                <w:kern w:val="0"/>
                <w:sz w:val="28"/>
                <w:szCs w:val="28"/>
                <w:vertAlign w:val="baseline"/>
                <w:lang w:bidi="ar"/>
              </w:rPr>
            </w:pPr>
            <w:r>
              <w:rPr>
                <w:rFonts w:hint="eastAsia" w:ascii="宋体" w:hAnsi="宋体" w:eastAsia="宋体" w:cs="宋体"/>
                <w:i w:val="0"/>
                <w:iCs w:val="0"/>
                <w:color w:val="000000"/>
                <w:kern w:val="0"/>
                <w:sz w:val="20"/>
                <w:szCs w:val="20"/>
                <w:u w:val="none"/>
                <w:lang w:val="en-US" w:eastAsia="zh-CN" w:bidi="ar"/>
              </w:rPr>
              <w:t>程  晨、杨利峰、刘冀琼</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88" w:type="dxa"/>
            <w:vAlign w:val="center"/>
          </w:tcPr>
          <w:p>
            <w:pPr>
              <w:keepNext w:val="0"/>
              <w:keepLines w:val="0"/>
              <w:widowControl/>
              <w:suppressLineNumbers w:val="0"/>
              <w:jc w:val="center"/>
              <w:textAlignment w:val="center"/>
              <w:rPr>
                <w:rFonts w:hint="eastAsia" w:ascii="宋体" w:hAnsi="宋体" w:eastAsia="宋体" w:cs="宋体"/>
                <w:b/>
                <w:bCs/>
                <w:color w:val="000000"/>
                <w:kern w:val="0"/>
                <w:sz w:val="28"/>
                <w:szCs w:val="28"/>
                <w:vertAlign w:val="baseline"/>
                <w:lang w:bidi="ar"/>
              </w:rPr>
            </w:pPr>
            <w:r>
              <w:rPr>
                <w:rFonts w:hint="eastAsia" w:ascii="宋体" w:hAnsi="宋体" w:eastAsia="宋体" w:cs="宋体"/>
                <w:i w:val="0"/>
                <w:iCs w:val="0"/>
                <w:color w:val="000000"/>
                <w:kern w:val="0"/>
                <w:sz w:val="20"/>
                <w:szCs w:val="20"/>
                <w:u w:val="none"/>
                <w:lang w:val="en-US" w:eastAsia="zh-CN" w:bidi="ar"/>
              </w:rPr>
              <w:t>6</w:t>
            </w:r>
          </w:p>
        </w:tc>
        <w:tc>
          <w:tcPr>
            <w:tcW w:w="1781" w:type="dxa"/>
            <w:vAlign w:val="center"/>
          </w:tcPr>
          <w:p>
            <w:pPr>
              <w:keepNext w:val="0"/>
              <w:keepLines w:val="0"/>
              <w:widowControl/>
              <w:suppressLineNumbers w:val="0"/>
              <w:jc w:val="left"/>
              <w:textAlignment w:val="center"/>
              <w:rPr>
                <w:rFonts w:hint="eastAsia" w:ascii="宋体" w:hAnsi="宋体" w:eastAsia="宋体" w:cs="宋体"/>
                <w:b/>
                <w:bCs/>
                <w:color w:val="000000"/>
                <w:kern w:val="0"/>
                <w:sz w:val="28"/>
                <w:szCs w:val="28"/>
                <w:vertAlign w:val="baseline"/>
                <w:lang w:bidi="ar"/>
              </w:rPr>
            </w:pPr>
            <w:r>
              <w:rPr>
                <w:rFonts w:hint="eastAsia" w:ascii="宋体" w:hAnsi="宋体" w:eastAsia="宋体" w:cs="宋体"/>
                <w:i w:val="0"/>
                <w:iCs w:val="0"/>
                <w:color w:val="000000"/>
                <w:kern w:val="0"/>
                <w:sz w:val="20"/>
                <w:szCs w:val="20"/>
                <w:u w:val="none"/>
                <w:lang w:val="en-US" w:eastAsia="zh-CN" w:bidi="ar"/>
              </w:rPr>
              <w:t>北京工商大学</w:t>
            </w:r>
          </w:p>
        </w:tc>
        <w:tc>
          <w:tcPr>
            <w:tcW w:w="3617" w:type="dxa"/>
            <w:vAlign w:val="center"/>
          </w:tcPr>
          <w:p>
            <w:pPr>
              <w:keepNext w:val="0"/>
              <w:keepLines w:val="0"/>
              <w:widowControl/>
              <w:suppressLineNumbers w:val="0"/>
              <w:jc w:val="left"/>
              <w:textAlignment w:val="center"/>
              <w:rPr>
                <w:rFonts w:hint="eastAsia" w:ascii="宋体" w:hAnsi="宋体" w:eastAsia="宋体" w:cs="宋体"/>
                <w:b/>
                <w:bCs/>
                <w:color w:val="000000"/>
                <w:kern w:val="0"/>
                <w:sz w:val="28"/>
                <w:szCs w:val="28"/>
                <w:vertAlign w:val="baseline"/>
                <w:lang w:bidi="ar"/>
              </w:rPr>
            </w:pPr>
            <w:r>
              <w:rPr>
                <w:rFonts w:ascii="Calibri" w:hAnsi="Calibri" w:eastAsia="宋体" w:cs="Calibri"/>
                <w:i w:val="0"/>
                <w:iCs w:val="0"/>
                <w:color w:val="000000"/>
                <w:kern w:val="0"/>
                <w:sz w:val="20"/>
                <w:szCs w:val="20"/>
                <w:u w:val="none"/>
                <w:lang w:val="en-US" w:eastAsia="zh-CN" w:bidi="ar"/>
              </w:rPr>
              <w:t>“</w:t>
            </w:r>
            <w:r>
              <w:rPr>
                <w:rFonts w:hint="eastAsia" w:ascii="宋体" w:hAnsi="宋体" w:eastAsia="宋体" w:cs="宋体"/>
                <w:i w:val="0"/>
                <w:iCs w:val="0"/>
                <w:color w:val="000000"/>
                <w:kern w:val="0"/>
                <w:sz w:val="20"/>
                <w:szCs w:val="20"/>
                <w:u w:val="none"/>
                <w:lang w:val="en-US" w:eastAsia="zh-CN" w:bidi="ar"/>
              </w:rPr>
              <w:t>朝阳存储爱，夕阳沐余晖</w:t>
            </w:r>
            <w:r>
              <w:rPr>
                <w:rFonts w:ascii="Calibri" w:hAnsi="Calibri" w:eastAsia="宋体" w:cs="Calibri"/>
                <w:i w:val="0"/>
                <w:iCs w:val="0"/>
                <w:color w:val="000000"/>
                <w:kern w:val="0"/>
                <w:sz w:val="20"/>
                <w:szCs w:val="20"/>
                <w:u w:val="none"/>
                <w:lang w:val="en-US" w:eastAsia="zh-CN" w:bidi="ar"/>
              </w:rPr>
              <w:t>”--</w:t>
            </w:r>
            <w:r>
              <w:rPr>
                <w:rFonts w:hint="eastAsia" w:ascii="宋体" w:hAnsi="宋体" w:eastAsia="宋体" w:cs="宋体"/>
                <w:i w:val="0"/>
                <w:iCs w:val="0"/>
                <w:color w:val="000000"/>
                <w:kern w:val="0"/>
                <w:sz w:val="20"/>
                <w:szCs w:val="20"/>
                <w:u w:val="none"/>
                <w:lang w:val="en-US" w:eastAsia="zh-CN" w:bidi="ar"/>
              </w:rPr>
              <w:t>北京市时间银行互助养老模式居民参与意愿、偏好及方案设计</w:t>
            </w:r>
          </w:p>
        </w:tc>
        <w:tc>
          <w:tcPr>
            <w:tcW w:w="2533" w:type="dxa"/>
            <w:vAlign w:val="center"/>
          </w:tcPr>
          <w:p>
            <w:pPr>
              <w:keepNext w:val="0"/>
              <w:keepLines w:val="0"/>
              <w:widowControl/>
              <w:suppressLineNumbers w:val="0"/>
              <w:jc w:val="left"/>
              <w:textAlignment w:val="center"/>
              <w:rPr>
                <w:rFonts w:hint="eastAsia" w:ascii="宋体" w:hAnsi="宋体" w:eastAsia="宋体" w:cs="宋体"/>
                <w:b/>
                <w:bCs/>
                <w:color w:val="000000"/>
                <w:kern w:val="0"/>
                <w:sz w:val="28"/>
                <w:szCs w:val="28"/>
                <w:vertAlign w:val="baseline"/>
                <w:lang w:bidi="ar"/>
              </w:rPr>
            </w:pPr>
            <w:r>
              <w:rPr>
                <w:rFonts w:hint="eastAsia" w:ascii="宋体" w:hAnsi="宋体" w:eastAsia="宋体" w:cs="宋体"/>
                <w:i w:val="0"/>
                <w:iCs w:val="0"/>
                <w:color w:val="000000"/>
                <w:kern w:val="0"/>
                <w:sz w:val="20"/>
                <w:szCs w:val="20"/>
                <w:u w:val="none"/>
                <w:lang w:val="en-US" w:eastAsia="zh-CN" w:bidi="ar"/>
              </w:rPr>
              <w:t>牛  震、牛燕斌、刘  畅、刘慧敏、吴雪啸</w:t>
            </w:r>
          </w:p>
        </w:tc>
        <w:tc>
          <w:tcPr>
            <w:tcW w:w="1875" w:type="dxa"/>
            <w:vAlign w:val="center"/>
          </w:tcPr>
          <w:p>
            <w:pPr>
              <w:keepNext w:val="0"/>
              <w:keepLines w:val="0"/>
              <w:widowControl/>
              <w:suppressLineNumbers w:val="0"/>
              <w:jc w:val="left"/>
              <w:textAlignment w:val="center"/>
              <w:rPr>
                <w:rFonts w:hint="eastAsia" w:ascii="宋体" w:hAnsi="宋体" w:eastAsia="宋体" w:cs="宋体"/>
                <w:b/>
                <w:bCs/>
                <w:color w:val="000000"/>
                <w:kern w:val="0"/>
                <w:sz w:val="28"/>
                <w:szCs w:val="28"/>
                <w:vertAlign w:val="baseline"/>
                <w:lang w:bidi="ar"/>
              </w:rPr>
            </w:pPr>
            <w:r>
              <w:rPr>
                <w:rFonts w:hint="eastAsia" w:ascii="宋体" w:hAnsi="宋体" w:eastAsia="宋体" w:cs="宋体"/>
                <w:i w:val="0"/>
                <w:iCs w:val="0"/>
                <w:color w:val="000000"/>
                <w:kern w:val="0"/>
                <w:sz w:val="20"/>
                <w:szCs w:val="20"/>
                <w:u w:val="none"/>
                <w:lang w:val="en-US" w:eastAsia="zh-CN" w:bidi="ar"/>
              </w:rPr>
              <w:t>徐  玲</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88" w:type="dxa"/>
            <w:vAlign w:val="center"/>
          </w:tcPr>
          <w:p>
            <w:pPr>
              <w:keepNext w:val="0"/>
              <w:keepLines w:val="0"/>
              <w:widowControl/>
              <w:suppressLineNumbers w:val="0"/>
              <w:jc w:val="center"/>
              <w:textAlignment w:val="center"/>
              <w:rPr>
                <w:rFonts w:hint="eastAsia" w:ascii="宋体" w:hAnsi="宋体" w:eastAsia="宋体" w:cs="宋体"/>
                <w:b/>
                <w:bCs/>
                <w:color w:val="000000"/>
                <w:kern w:val="0"/>
                <w:sz w:val="28"/>
                <w:szCs w:val="28"/>
                <w:vertAlign w:val="baseline"/>
                <w:lang w:bidi="ar"/>
              </w:rPr>
            </w:pPr>
            <w:r>
              <w:rPr>
                <w:rFonts w:hint="eastAsia" w:ascii="宋体" w:hAnsi="宋体" w:eastAsia="宋体" w:cs="宋体"/>
                <w:i w:val="0"/>
                <w:iCs w:val="0"/>
                <w:color w:val="000000"/>
                <w:kern w:val="0"/>
                <w:sz w:val="20"/>
                <w:szCs w:val="20"/>
                <w:u w:val="none"/>
                <w:lang w:val="en-US" w:eastAsia="zh-CN" w:bidi="ar"/>
              </w:rPr>
              <w:t>7</w:t>
            </w:r>
          </w:p>
        </w:tc>
        <w:tc>
          <w:tcPr>
            <w:tcW w:w="1781" w:type="dxa"/>
            <w:vAlign w:val="center"/>
          </w:tcPr>
          <w:p>
            <w:pPr>
              <w:keepNext w:val="0"/>
              <w:keepLines w:val="0"/>
              <w:widowControl/>
              <w:suppressLineNumbers w:val="0"/>
              <w:jc w:val="left"/>
              <w:textAlignment w:val="center"/>
              <w:rPr>
                <w:rFonts w:hint="eastAsia" w:ascii="宋体" w:hAnsi="宋体" w:eastAsia="宋体" w:cs="宋体"/>
                <w:b/>
                <w:bCs/>
                <w:color w:val="000000"/>
                <w:kern w:val="0"/>
                <w:sz w:val="28"/>
                <w:szCs w:val="28"/>
                <w:vertAlign w:val="baseline"/>
                <w:lang w:bidi="ar"/>
              </w:rPr>
            </w:pPr>
            <w:r>
              <w:rPr>
                <w:rFonts w:hint="eastAsia" w:ascii="宋体" w:hAnsi="宋体" w:eastAsia="宋体" w:cs="宋体"/>
                <w:i w:val="0"/>
                <w:iCs w:val="0"/>
                <w:color w:val="000000"/>
                <w:kern w:val="0"/>
                <w:sz w:val="20"/>
                <w:szCs w:val="20"/>
                <w:u w:val="none"/>
                <w:lang w:val="en-US" w:eastAsia="zh-CN" w:bidi="ar"/>
              </w:rPr>
              <w:t>北京交通大学</w:t>
            </w:r>
          </w:p>
        </w:tc>
        <w:tc>
          <w:tcPr>
            <w:tcW w:w="3617" w:type="dxa"/>
            <w:vAlign w:val="center"/>
          </w:tcPr>
          <w:p>
            <w:pPr>
              <w:keepNext w:val="0"/>
              <w:keepLines w:val="0"/>
              <w:widowControl/>
              <w:suppressLineNumbers w:val="0"/>
              <w:jc w:val="left"/>
              <w:textAlignment w:val="center"/>
              <w:rPr>
                <w:rFonts w:hint="eastAsia" w:ascii="宋体" w:hAnsi="宋体" w:eastAsia="宋体" w:cs="宋体"/>
                <w:b/>
                <w:bCs/>
                <w:color w:val="000000"/>
                <w:kern w:val="0"/>
                <w:sz w:val="28"/>
                <w:szCs w:val="28"/>
                <w:vertAlign w:val="baseline"/>
                <w:lang w:bidi="ar"/>
              </w:rPr>
            </w:pPr>
            <w:r>
              <w:rPr>
                <w:rFonts w:hint="eastAsia" w:ascii="宋体" w:hAnsi="宋体" w:eastAsia="宋体" w:cs="宋体"/>
                <w:i w:val="0"/>
                <w:iCs w:val="0"/>
                <w:color w:val="000000"/>
                <w:kern w:val="0"/>
                <w:sz w:val="20"/>
                <w:szCs w:val="20"/>
                <w:u w:val="none"/>
                <w:lang w:val="en-US" w:eastAsia="zh-CN" w:bidi="ar"/>
              </w:rPr>
              <w:t>播中自有黄金</w:t>
            </w:r>
            <w:r>
              <w:rPr>
                <w:rFonts w:ascii="Calibri" w:hAnsi="Calibri" w:eastAsia="宋体" w:cs="Calibri"/>
                <w:i w:val="0"/>
                <w:iCs w:val="0"/>
                <w:color w:val="000000"/>
                <w:kern w:val="0"/>
                <w:sz w:val="20"/>
                <w:szCs w:val="20"/>
                <w:u w:val="none"/>
                <w:lang w:val="en-US" w:eastAsia="zh-CN" w:bidi="ar"/>
              </w:rPr>
              <w:t>“</w:t>
            </w:r>
            <w:r>
              <w:rPr>
                <w:rFonts w:hint="eastAsia" w:ascii="宋体" w:hAnsi="宋体" w:eastAsia="宋体" w:cs="宋体"/>
                <w:i w:val="0"/>
                <w:iCs w:val="0"/>
                <w:color w:val="000000"/>
                <w:kern w:val="0"/>
                <w:sz w:val="20"/>
                <w:szCs w:val="20"/>
                <w:u w:val="none"/>
                <w:lang w:val="en-US" w:eastAsia="zh-CN" w:bidi="ar"/>
              </w:rPr>
              <w:t>物</w:t>
            </w:r>
            <w:r>
              <w:rPr>
                <w:rFonts w:ascii="Calibri" w:hAnsi="Calibri" w:eastAsia="宋体" w:cs="Calibri"/>
                <w:i w:val="0"/>
                <w:iCs w:val="0"/>
                <w:color w:val="000000"/>
                <w:kern w:val="0"/>
                <w:sz w:val="20"/>
                <w:szCs w:val="20"/>
                <w:u w:val="none"/>
                <w:lang w:val="en-US" w:eastAsia="zh-CN" w:bidi="ar"/>
              </w:rPr>
              <w:t xml:space="preserve">” </w:t>
            </w:r>
            <w:r>
              <w:rPr>
                <w:rFonts w:hint="eastAsia" w:ascii="宋体" w:hAnsi="宋体" w:eastAsia="宋体" w:cs="宋体"/>
                <w:i w:val="0"/>
                <w:iCs w:val="0"/>
                <w:color w:val="000000"/>
                <w:kern w:val="0"/>
                <w:sz w:val="20"/>
                <w:szCs w:val="20"/>
                <w:u w:val="none"/>
                <w:lang w:val="en-US" w:eastAsia="zh-CN" w:bidi="ar"/>
              </w:rPr>
              <w:t>，直播间里的</w:t>
            </w:r>
            <w:r>
              <w:rPr>
                <w:rFonts w:ascii="Calibri" w:hAnsi="Calibri" w:eastAsia="宋体" w:cs="Calibri"/>
                <w:i w:val="0"/>
                <w:iCs w:val="0"/>
                <w:color w:val="000000"/>
                <w:kern w:val="0"/>
                <w:sz w:val="20"/>
                <w:szCs w:val="20"/>
                <w:u w:val="none"/>
                <w:lang w:val="en-US" w:eastAsia="zh-CN" w:bidi="ar"/>
              </w:rPr>
              <w:t>“</w:t>
            </w:r>
            <w:r>
              <w:rPr>
                <w:rFonts w:hint="eastAsia" w:ascii="宋体" w:hAnsi="宋体" w:eastAsia="宋体" w:cs="宋体"/>
                <w:i w:val="0"/>
                <w:iCs w:val="0"/>
                <w:color w:val="000000"/>
                <w:kern w:val="0"/>
                <w:sz w:val="20"/>
                <w:szCs w:val="20"/>
                <w:u w:val="none"/>
                <w:lang w:val="en-US" w:eastAsia="zh-CN" w:bidi="ar"/>
              </w:rPr>
              <w:t>诗和远方</w:t>
            </w:r>
            <w:r>
              <w:rPr>
                <w:rFonts w:ascii="Calibri" w:hAnsi="Calibri" w:eastAsia="宋体" w:cs="Calibri"/>
                <w:i w:val="0"/>
                <w:iCs w:val="0"/>
                <w:color w:val="000000"/>
                <w:kern w:val="0"/>
                <w:sz w:val="20"/>
                <w:szCs w:val="20"/>
                <w:u w:val="none"/>
                <w:lang w:val="en-US" w:eastAsia="zh-CN" w:bidi="ar"/>
              </w:rPr>
              <w:t>”——“</w:t>
            </w:r>
            <w:r>
              <w:rPr>
                <w:rFonts w:hint="eastAsia" w:ascii="宋体" w:hAnsi="宋体" w:eastAsia="宋体" w:cs="宋体"/>
                <w:i w:val="0"/>
                <w:iCs w:val="0"/>
                <w:color w:val="000000"/>
                <w:kern w:val="0"/>
                <w:sz w:val="20"/>
                <w:szCs w:val="20"/>
                <w:u w:val="none"/>
                <w:lang w:val="en-US" w:eastAsia="zh-CN" w:bidi="ar"/>
              </w:rPr>
              <w:t>知识</w:t>
            </w:r>
            <w:r>
              <w:rPr>
                <w:rFonts w:ascii="Calibri" w:hAnsi="Calibri" w:eastAsia="宋体" w:cs="Calibri"/>
                <w:i w:val="0"/>
                <w:iCs w:val="0"/>
                <w:color w:val="000000"/>
                <w:kern w:val="0"/>
                <w:sz w:val="20"/>
                <w:szCs w:val="20"/>
                <w:u w:val="none"/>
                <w:lang w:val="en-US" w:eastAsia="zh-CN" w:bidi="ar"/>
              </w:rPr>
              <w:t>+</w:t>
            </w:r>
            <w:r>
              <w:rPr>
                <w:rFonts w:hint="eastAsia" w:ascii="宋体" w:hAnsi="宋体" w:eastAsia="宋体" w:cs="宋体"/>
                <w:i w:val="0"/>
                <w:iCs w:val="0"/>
                <w:color w:val="000000"/>
                <w:kern w:val="0"/>
                <w:sz w:val="20"/>
                <w:szCs w:val="20"/>
                <w:u w:val="none"/>
                <w:lang w:val="en-US" w:eastAsia="zh-CN" w:bidi="ar"/>
              </w:rPr>
              <w:t>直播</w:t>
            </w:r>
            <w:r>
              <w:rPr>
                <w:rFonts w:ascii="Calibri" w:hAnsi="Calibri" w:eastAsia="宋体" w:cs="Calibri"/>
                <w:i w:val="0"/>
                <w:iCs w:val="0"/>
                <w:color w:val="000000"/>
                <w:kern w:val="0"/>
                <w:sz w:val="20"/>
                <w:szCs w:val="20"/>
                <w:u w:val="none"/>
                <w:lang w:val="en-US" w:eastAsia="zh-CN" w:bidi="ar"/>
              </w:rPr>
              <w:t>”</w:t>
            </w:r>
            <w:r>
              <w:rPr>
                <w:rFonts w:hint="eastAsia" w:ascii="宋体" w:hAnsi="宋体" w:eastAsia="宋体" w:cs="宋体"/>
                <w:i w:val="0"/>
                <w:iCs w:val="0"/>
                <w:color w:val="000000"/>
                <w:kern w:val="0"/>
                <w:sz w:val="20"/>
                <w:szCs w:val="20"/>
                <w:u w:val="none"/>
                <w:lang w:val="en-US" w:eastAsia="zh-CN" w:bidi="ar"/>
              </w:rPr>
              <w:t>对购物者决策影响及满意度研究</w:t>
            </w:r>
          </w:p>
        </w:tc>
        <w:tc>
          <w:tcPr>
            <w:tcW w:w="2533" w:type="dxa"/>
            <w:vAlign w:val="center"/>
          </w:tcPr>
          <w:p>
            <w:pPr>
              <w:keepNext w:val="0"/>
              <w:keepLines w:val="0"/>
              <w:widowControl/>
              <w:suppressLineNumbers w:val="0"/>
              <w:jc w:val="left"/>
              <w:textAlignment w:val="center"/>
              <w:rPr>
                <w:rFonts w:hint="eastAsia" w:ascii="宋体" w:hAnsi="宋体" w:eastAsia="宋体" w:cs="宋体"/>
                <w:b/>
                <w:bCs/>
                <w:color w:val="000000"/>
                <w:kern w:val="0"/>
                <w:sz w:val="28"/>
                <w:szCs w:val="28"/>
                <w:vertAlign w:val="baseline"/>
                <w:lang w:bidi="ar"/>
              </w:rPr>
            </w:pPr>
            <w:r>
              <w:rPr>
                <w:rFonts w:hint="eastAsia" w:ascii="宋体" w:hAnsi="宋体" w:eastAsia="宋体" w:cs="宋体"/>
                <w:i w:val="0"/>
                <w:iCs w:val="0"/>
                <w:color w:val="000000"/>
                <w:kern w:val="0"/>
                <w:sz w:val="20"/>
                <w:szCs w:val="20"/>
                <w:u w:val="none"/>
                <w:lang w:val="en-US" w:eastAsia="zh-CN" w:bidi="ar"/>
              </w:rPr>
              <w:t>赵  晨、刘艺瀛、孙佳诺</w:t>
            </w:r>
          </w:p>
        </w:tc>
        <w:tc>
          <w:tcPr>
            <w:tcW w:w="1875" w:type="dxa"/>
            <w:vAlign w:val="center"/>
          </w:tcPr>
          <w:p>
            <w:pPr>
              <w:keepNext w:val="0"/>
              <w:keepLines w:val="0"/>
              <w:widowControl/>
              <w:suppressLineNumbers w:val="0"/>
              <w:jc w:val="left"/>
              <w:textAlignment w:val="center"/>
              <w:rPr>
                <w:rFonts w:hint="eastAsia" w:ascii="宋体" w:hAnsi="宋体" w:eastAsia="宋体" w:cs="宋体"/>
                <w:b/>
                <w:bCs/>
                <w:color w:val="000000"/>
                <w:kern w:val="0"/>
                <w:sz w:val="28"/>
                <w:szCs w:val="28"/>
                <w:vertAlign w:val="baseline"/>
                <w:lang w:bidi="ar"/>
              </w:rPr>
            </w:pPr>
            <w:r>
              <w:rPr>
                <w:rFonts w:hint="eastAsia" w:ascii="宋体" w:hAnsi="宋体" w:eastAsia="宋体" w:cs="宋体"/>
                <w:i w:val="0"/>
                <w:iCs w:val="0"/>
                <w:color w:val="000000"/>
                <w:kern w:val="0"/>
                <w:sz w:val="20"/>
                <w:szCs w:val="20"/>
                <w:u w:val="none"/>
                <w:lang w:val="en-US" w:eastAsia="zh-CN" w:bidi="ar"/>
              </w:rPr>
              <w:t>谢  祥、郭春芳</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88" w:type="dxa"/>
            <w:vAlign w:val="center"/>
          </w:tcPr>
          <w:p>
            <w:pPr>
              <w:keepNext w:val="0"/>
              <w:keepLines w:val="0"/>
              <w:widowControl/>
              <w:suppressLineNumbers w:val="0"/>
              <w:jc w:val="center"/>
              <w:textAlignment w:val="center"/>
              <w:rPr>
                <w:rFonts w:hint="eastAsia" w:ascii="宋体" w:hAnsi="宋体" w:eastAsia="宋体" w:cs="宋体"/>
                <w:b/>
                <w:bCs/>
                <w:color w:val="000000"/>
                <w:kern w:val="0"/>
                <w:sz w:val="28"/>
                <w:szCs w:val="28"/>
                <w:vertAlign w:val="baseline"/>
                <w:lang w:bidi="ar"/>
              </w:rPr>
            </w:pPr>
            <w:r>
              <w:rPr>
                <w:rFonts w:hint="eastAsia" w:ascii="宋体" w:hAnsi="宋体" w:eastAsia="宋体" w:cs="宋体"/>
                <w:i w:val="0"/>
                <w:iCs w:val="0"/>
                <w:color w:val="000000"/>
                <w:kern w:val="0"/>
                <w:sz w:val="20"/>
                <w:szCs w:val="20"/>
                <w:u w:val="none"/>
                <w:lang w:val="en-US" w:eastAsia="zh-CN" w:bidi="ar"/>
              </w:rPr>
              <w:t>8</w:t>
            </w:r>
          </w:p>
        </w:tc>
        <w:tc>
          <w:tcPr>
            <w:tcW w:w="1781" w:type="dxa"/>
            <w:vAlign w:val="center"/>
          </w:tcPr>
          <w:p>
            <w:pPr>
              <w:keepNext w:val="0"/>
              <w:keepLines w:val="0"/>
              <w:widowControl/>
              <w:suppressLineNumbers w:val="0"/>
              <w:jc w:val="left"/>
              <w:textAlignment w:val="center"/>
              <w:rPr>
                <w:rFonts w:hint="eastAsia" w:ascii="宋体" w:hAnsi="宋体" w:eastAsia="宋体" w:cs="宋体"/>
                <w:b/>
                <w:bCs/>
                <w:color w:val="000000"/>
                <w:kern w:val="0"/>
                <w:sz w:val="28"/>
                <w:szCs w:val="28"/>
                <w:vertAlign w:val="baseline"/>
                <w:lang w:bidi="ar"/>
              </w:rPr>
            </w:pPr>
            <w:r>
              <w:rPr>
                <w:rFonts w:hint="eastAsia" w:ascii="宋体" w:hAnsi="宋体" w:eastAsia="宋体" w:cs="宋体"/>
                <w:i w:val="0"/>
                <w:iCs w:val="0"/>
                <w:color w:val="000000"/>
                <w:kern w:val="0"/>
                <w:sz w:val="20"/>
                <w:szCs w:val="20"/>
                <w:u w:val="none"/>
                <w:lang w:val="en-US" w:eastAsia="zh-CN" w:bidi="ar"/>
              </w:rPr>
              <w:t>北京师范大学</w:t>
            </w:r>
          </w:p>
        </w:tc>
        <w:tc>
          <w:tcPr>
            <w:tcW w:w="3617" w:type="dxa"/>
            <w:vAlign w:val="center"/>
          </w:tcPr>
          <w:p>
            <w:pPr>
              <w:keepNext w:val="0"/>
              <w:keepLines w:val="0"/>
              <w:widowControl/>
              <w:suppressLineNumbers w:val="0"/>
              <w:jc w:val="left"/>
              <w:textAlignment w:val="center"/>
              <w:rPr>
                <w:rFonts w:hint="eastAsia" w:ascii="宋体" w:hAnsi="宋体" w:eastAsia="宋体" w:cs="宋体"/>
                <w:b/>
                <w:bCs/>
                <w:color w:val="000000"/>
                <w:kern w:val="0"/>
                <w:sz w:val="28"/>
                <w:szCs w:val="28"/>
                <w:vertAlign w:val="baseline"/>
                <w:lang w:bidi="ar"/>
              </w:rPr>
            </w:pPr>
            <w:r>
              <w:rPr>
                <w:rFonts w:hint="eastAsia" w:ascii="宋体" w:hAnsi="宋体" w:eastAsia="宋体" w:cs="宋体"/>
                <w:i w:val="0"/>
                <w:iCs w:val="0"/>
                <w:color w:val="000000"/>
                <w:kern w:val="0"/>
                <w:sz w:val="20"/>
                <w:szCs w:val="20"/>
                <w:u w:val="none"/>
                <w:lang w:val="en-US" w:eastAsia="zh-CN" w:bidi="ar"/>
              </w:rPr>
              <w:t>青春的模</w:t>
            </w:r>
            <w:r>
              <w:rPr>
                <w:rFonts w:ascii="Calibri" w:hAnsi="Calibri" w:eastAsia="宋体" w:cs="Calibri"/>
                <w:i w:val="0"/>
                <w:iCs w:val="0"/>
                <w:color w:val="000000"/>
                <w:kern w:val="0"/>
                <w:sz w:val="20"/>
                <w:szCs w:val="20"/>
                <w:u w:val="none"/>
                <w:lang w:val="en-US" w:eastAsia="zh-CN" w:bidi="ar"/>
              </w:rPr>
              <w:t>“</w:t>
            </w:r>
            <w:r>
              <w:rPr>
                <w:rFonts w:hint="eastAsia" w:ascii="宋体" w:hAnsi="宋体" w:eastAsia="宋体" w:cs="宋体"/>
                <w:i w:val="0"/>
                <w:iCs w:val="0"/>
                <w:color w:val="000000"/>
                <w:kern w:val="0"/>
                <w:sz w:val="20"/>
                <w:szCs w:val="20"/>
                <w:u w:val="none"/>
                <w:lang w:val="en-US" w:eastAsia="zh-CN" w:bidi="ar"/>
              </w:rPr>
              <w:t>样</w:t>
            </w:r>
            <w:r>
              <w:rPr>
                <w:rFonts w:ascii="Calibri" w:hAnsi="Calibri" w:eastAsia="宋体" w:cs="Calibri"/>
                <w:i w:val="0"/>
                <w:iCs w:val="0"/>
                <w:color w:val="000000"/>
                <w:kern w:val="0"/>
                <w:sz w:val="20"/>
                <w:szCs w:val="20"/>
                <w:u w:val="none"/>
                <w:lang w:val="en-US" w:eastAsia="zh-CN" w:bidi="ar"/>
              </w:rPr>
              <w:t>”4.0——</w:t>
            </w:r>
            <w:r>
              <w:rPr>
                <w:rFonts w:hint="eastAsia" w:ascii="宋体" w:hAnsi="宋体" w:eastAsia="宋体" w:cs="宋体"/>
                <w:i w:val="0"/>
                <w:iCs w:val="0"/>
                <w:color w:val="000000"/>
                <w:kern w:val="0"/>
                <w:sz w:val="20"/>
                <w:szCs w:val="20"/>
                <w:u w:val="none"/>
                <w:lang w:val="en-US" w:eastAsia="zh-CN" w:bidi="ar"/>
              </w:rPr>
              <w:t>高校学生榜样持续性调查与影响因素分析</w:t>
            </w:r>
          </w:p>
        </w:tc>
        <w:tc>
          <w:tcPr>
            <w:tcW w:w="2533" w:type="dxa"/>
            <w:vAlign w:val="center"/>
          </w:tcPr>
          <w:p>
            <w:pPr>
              <w:keepNext w:val="0"/>
              <w:keepLines w:val="0"/>
              <w:widowControl/>
              <w:suppressLineNumbers w:val="0"/>
              <w:jc w:val="left"/>
              <w:textAlignment w:val="center"/>
              <w:rPr>
                <w:rFonts w:hint="eastAsia" w:ascii="宋体" w:hAnsi="宋体" w:eastAsia="宋体" w:cs="宋体"/>
                <w:b/>
                <w:bCs/>
                <w:color w:val="000000"/>
                <w:kern w:val="0"/>
                <w:sz w:val="28"/>
                <w:szCs w:val="28"/>
                <w:vertAlign w:val="baseline"/>
                <w:lang w:bidi="ar"/>
              </w:rPr>
            </w:pPr>
            <w:r>
              <w:rPr>
                <w:rFonts w:hint="eastAsia" w:ascii="宋体" w:hAnsi="宋体" w:eastAsia="宋体" w:cs="宋体"/>
                <w:i w:val="0"/>
                <w:iCs w:val="0"/>
                <w:color w:val="000000"/>
                <w:kern w:val="0"/>
                <w:sz w:val="20"/>
                <w:szCs w:val="20"/>
                <w:u w:val="none"/>
                <w:lang w:val="en-US" w:eastAsia="zh-CN" w:bidi="ar"/>
              </w:rPr>
              <w:t>纪昊阳、郝  日、张继平、谈焯轩、周  易</w:t>
            </w:r>
          </w:p>
        </w:tc>
        <w:tc>
          <w:tcPr>
            <w:tcW w:w="1875" w:type="dxa"/>
            <w:vAlign w:val="center"/>
          </w:tcPr>
          <w:p>
            <w:pPr>
              <w:keepNext w:val="0"/>
              <w:keepLines w:val="0"/>
              <w:widowControl/>
              <w:suppressLineNumbers w:val="0"/>
              <w:jc w:val="left"/>
              <w:textAlignment w:val="center"/>
              <w:rPr>
                <w:rFonts w:hint="eastAsia" w:ascii="宋体" w:hAnsi="宋体" w:eastAsia="宋体" w:cs="宋体"/>
                <w:b/>
                <w:bCs/>
                <w:color w:val="000000"/>
                <w:kern w:val="0"/>
                <w:sz w:val="28"/>
                <w:szCs w:val="28"/>
                <w:vertAlign w:val="baseline"/>
                <w:lang w:bidi="ar"/>
              </w:rPr>
            </w:pPr>
            <w:r>
              <w:rPr>
                <w:rFonts w:hint="eastAsia" w:ascii="宋体" w:hAnsi="宋体" w:eastAsia="宋体" w:cs="宋体"/>
                <w:i w:val="0"/>
                <w:iCs w:val="0"/>
                <w:color w:val="000000"/>
                <w:kern w:val="0"/>
                <w:sz w:val="20"/>
                <w:szCs w:val="20"/>
                <w:u w:val="none"/>
                <w:lang w:val="en-US" w:eastAsia="zh-CN" w:bidi="ar"/>
              </w:rPr>
              <w:t>石峻驿</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88" w:type="dxa"/>
            <w:vAlign w:val="center"/>
          </w:tcPr>
          <w:p>
            <w:pPr>
              <w:keepNext w:val="0"/>
              <w:keepLines w:val="0"/>
              <w:widowControl/>
              <w:suppressLineNumbers w:val="0"/>
              <w:jc w:val="center"/>
              <w:textAlignment w:val="center"/>
              <w:rPr>
                <w:rFonts w:hint="eastAsia" w:ascii="宋体" w:hAnsi="宋体" w:eastAsia="宋体" w:cs="宋体"/>
                <w:b/>
                <w:bCs/>
                <w:color w:val="000000"/>
                <w:kern w:val="0"/>
                <w:sz w:val="28"/>
                <w:szCs w:val="28"/>
                <w:vertAlign w:val="baseline"/>
                <w:lang w:bidi="ar"/>
              </w:rPr>
            </w:pPr>
            <w:r>
              <w:rPr>
                <w:rFonts w:hint="eastAsia" w:ascii="宋体" w:hAnsi="宋体" w:eastAsia="宋体" w:cs="宋体"/>
                <w:i w:val="0"/>
                <w:iCs w:val="0"/>
                <w:color w:val="000000"/>
                <w:kern w:val="0"/>
                <w:sz w:val="20"/>
                <w:szCs w:val="20"/>
                <w:u w:val="none"/>
                <w:lang w:val="en-US" w:eastAsia="zh-CN" w:bidi="ar"/>
              </w:rPr>
              <w:t>9</w:t>
            </w:r>
          </w:p>
        </w:tc>
        <w:tc>
          <w:tcPr>
            <w:tcW w:w="1781" w:type="dxa"/>
            <w:vAlign w:val="center"/>
          </w:tcPr>
          <w:p>
            <w:pPr>
              <w:keepNext w:val="0"/>
              <w:keepLines w:val="0"/>
              <w:widowControl/>
              <w:suppressLineNumbers w:val="0"/>
              <w:jc w:val="left"/>
              <w:textAlignment w:val="center"/>
              <w:rPr>
                <w:rFonts w:hint="eastAsia" w:ascii="宋体" w:hAnsi="宋体" w:eastAsia="宋体" w:cs="宋体"/>
                <w:b/>
                <w:bCs/>
                <w:color w:val="000000"/>
                <w:kern w:val="0"/>
                <w:sz w:val="28"/>
                <w:szCs w:val="28"/>
                <w:vertAlign w:val="baseline"/>
                <w:lang w:bidi="ar"/>
              </w:rPr>
            </w:pPr>
            <w:r>
              <w:rPr>
                <w:rFonts w:hint="eastAsia" w:ascii="宋体" w:hAnsi="宋体" w:eastAsia="宋体" w:cs="宋体"/>
                <w:i w:val="0"/>
                <w:iCs w:val="0"/>
                <w:color w:val="000000"/>
                <w:kern w:val="0"/>
                <w:sz w:val="20"/>
                <w:szCs w:val="20"/>
                <w:u w:val="none"/>
                <w:lang w:val="en-US" w:eastAsia="zh-CN" w:bidi="ar"/>
              </w:rPr>
              <w:t>北京物资学院</w:t>
            </w:r>
          </w:p>
        </w:tc>
        <w:tc>
          <w:tcPr>
            <w:tcW w:w="3617" w:type="dxa"/>
            <w:vAlign w:val="center"/>
          </w:tcPr>
          <w:p>
            <w:pPr>
              <w:keepNext w:val="0"/>
              <w:keepLines w:val="0"/>
              <w:widowControl/>
              <w:suppressLineNumbers w:val="0"/>
              <w:jc w:val="left"/>
              <w:textAlignment w:val="center"/>
              <w:rPr>
                <w:rFonts w:hint="eastAsia" w:ascii="宋体" w:hAnsi="宋体" w:eastAsia="宋体" w:cs="宋体"/>
                <w:b/>
                <w:bCs/>
                <w:color w:val="000000"/>
                <w:kern w:val="0"/>
                <w:sz w:val="28"/>
                <w:szCs w:val="28"/>
                <w:vertAlign w:val="baseline"/>
                <w:lang w:bidi="ar"/>
              </w:rPr>
            </w:pPr>
            <w:r>
              <w:rPr>
                <w:rFonts w:ascii="Calibri" w:hAnsi="Calibri" w:eastAsia="宋体" w:cs="Calibri"/>
                <w:i w:val="0"/>
                <w:iCs w:val="0"/>
                <w:color w:val="000000"/>
                <w:kern w:val="0"/>
                <w:sz w:val="20"/>
                <w:szCs w:val="20"/>
                <w:u w:val="none"/>
                <w:lang w:val="en-US" w:eastAsia="zh-CN" w:bidi="ar"/>
              </w:rPr>
              <w:t>“</w:t>
            </w:r>
            <w:r>
              <w:rPr>
                <w:rFonts w:hint="eastAsia" w:ascii="宋体" w:hAnsi="宋体" w:eastAsia="宋体" w:cs="宋体"/>
                <w:i w:val="0"/>
                <w:iCs w:val="0"/>
                <w:color w:val="000000"/>
                <w:kern w:val="0"/>
                <w:sz w:val="20"/>
                <w:szCs w:val="20"/>
                <w:u w:val="none"/>
                <w:lang w:val="en-US" w:eastAsia="zh-CN" w:bidi="ar"/>
              </w:rPr>
              <w:t>当好主人翁</w:t>
            </w:r>
            <w:r>
              <w:rPr>
                <w:rFonts w:ascii="Calibri" w:hAnsi="Calibri" w:eastAsia="宋体" w:cs="Calibri"/>
                <w:i w:val="0"/>
                <w:iCs w:val="0"/>
                <w:color w:val="000000"/>
                <w:kern w:val="0"/>
                <w:sz w:val="20"/>
                <w:szCs w:val="20"/>
                <w:u w:val="none"/>
                <w:lang w:val="en-US" w:eastAsia="zh-CN" w:bidi="ar"/>
              </w:rPr>
              <w:t xml:space="preserve"> </w:t>
            </w:r>
            <w:r>
              <w:rPr>
                <w:rFonts w:hint="eastAsia" w:ascii="宋体" w:hAnsi="宋体" w:eastAsia="宋体" w:cs="宋体"/>
                <w:i w:val="0"/>
                <w:iCs w:val="0"/>
                <w:color w:val="000000"/>
                <w:kern w:val="0"/>
                <w:sz w:val="20"/>
                <w:szCs w:val="20"/>
                <w:u w:val="none"/>
                <w:lang w:val="en-US" w:eastAsia="zh-CN" w:bidi="ar"/>
              </w:rPr>
              <w:t>共创文明城</w:t>
            </w:r>
            <w:r>
              <w:rPr>
                <w:rFonts w:ascii="Calibri" w:hAnsi="Calibri" w:eastAsia="宋体" w:cs="Calibri"/>
                <w:i w:val="0"/>
                <w:iCs w:val="0"/>
                <w:color w:val="000000"/>
                <w:kern w:val="0"/>
                <w:sz w:val="20"/>
                <w:szCs w:val="20"/>
                <w:u w:val="none"/>
                <w:lang w:val="en-US" w:eastAsia="zh-CN" w:bidi="ar"/>
              </w:rPr>
              <w:t>”--</w:t>
            </w:r>
            <w:r>
              <w:rPr>
                <w:rFonts w:hint="eastAsia" w:ascii="宋体" w:hAnsi="宋体" w:eastAsia="宋体" w:cs="宋体"/>
                <w:i w:val="0"/>
                <w:iCs w:val="0"/>
                <w:color w:val="000000"/>
                <w:kern w:val="0"/>
                <w:sz w:val="20"/>
                <w:szCs w:val="20"/>
                <w:u w:val="none"/>
                <w:lang w:val="en-US" w:eastAsia="zh-CN" w:bidi="ar"/>
              </w:rPr>
              <w:t>北京创城居民知晓、参与及满意情况调查研究</w:t>
            </w:r>
            <w:r>
              <w:rPr>
                <w:rFonts w:ascii="Calibri" w:hAnsi="Calibri" w:eastAsia="宋体" w:cs="Calibri"/>
                <w:i w:val="0"/>
                <w:iCs w:val="0"/>
                <w:color w:val="000000"/>
                <w:kern w:val="0"/>
                <w:sz w:val="20"/>
                <w:szCs w:val="20"/>
                <w:u w:val="none"/>
                <w:lang w:val="en-US" w:eastAsia="zh-CN" w:bidi="ar"/>
              </w:rPr>
              <w:t>--</w:t>
            </w:r>
            <w:r>
              <w:rPr>
                <w:rFonts w:hint="eastAsia" w:ascii="宋体" w:hAnsi="宋体" w:eastAsia="宋体" w:cs="宋体"/>
                <w:i w:val="0"/>
                <w:iCs w:val="0"/>
                <w:color w:val="000000"/>
                <w:kern w:val="0"/>
                <w:sz w:val="20"/>
                <w:szCs w:val="20"/>
                <w:u w:val="none"/>
                <w:lang w:val="en-US" w:eastAsia="zh-CN" w:bidi="ar"/>
              </w:rPr>
              <w:t>以平谷区王辛庄镇为例</w:t>
            </w:r>
          </w:p>
        </w:tc>
        <w:tc>
          <w:tcPr>
            <w:tcW w:w="2533" w:type="dxa"/>
            <w:vAlign w:val="center"/>
          </w:tcPr>
          <w:p>
            <w:pPr>
              <w:keepNext w:val="0"/>
              <w:keepLines w:val="0"/>
              <w:widowControl/>
              <w:suppressLineNumbers w:val="0"/>
              <w:jc w:val="left"/>
              <w:textAlignment w:val="center"/>
              <w:rPr>
                <w:rFonts w:hint="eastAsia" w:ascii="宋体" w:hAnsi="宋体" w:eastAsia="宋体" w:cs="宋体"/>
                <w:b/>
                <w:bCs/>
                <w:color w:val="000000"/>
                <w:kern w:val="0"/>
                <w:sz w:val="28"/>
                <w:szCs w:val="28"/>
                <w:vertAlign w:val="baseline"/>
                <w:lang w:bidi="ar"/>
              </w:rPr>
            </w:pPr>
            <w:r>
              <w:rPr>
                <w:rFonts w:hint="eastAsia" w:ascii="宋体" w:hAnsi="宋体" w:eastAsia="宋体" w:cs="宋体"/>
                <w:i w:val="0"/>
                <w:iCs w:val="0"/>
                <w:color w:val="000000"/>
                <w:kern w:val="0"/>
                <w:sz w:val="20"/>
                <w:szCs w:val="20"/>
                <w:u w:val="none"/>
                <w:lang w:val="en-US" w:eastAsia="zh-CN" w:bidi="ar"/>
              </w:rPr>
              <w:t>肖泽众、梁译文、李玉亭、张  博、袁俊峰</w:t>
            </w:r>
          </w:p>
        </w:tc>
        <w:tc>
          <w:tcPr>
            <w:tcW w:w="1875" w:type="dxa"/>
            <w:vAlign w:val="center"/>
          </w:tcPr>
          <w:p>
            <w:pPr>
              <w:keepNext w:val="0"/>
              <w:keepLines w:val="0"/>
              <w:widowControl/>
              <w:suppressLineNumbers w:val="0"/>
              <w:jc w:val="left"/>
              <w:textAlignment w:val="center"/>
              <w:rPr>
                <w:rFonts w:hint="eastAsia" w:ascii="宋体" w:hAnsi="宋体" w:eastAsia="宋体" w:cs="宋体"/>
                <w:b/>
                <w:bCs/>
                <w:color w:val="000000"/>
                <w:kern w:val="0"/>
                <w:sz w:val="28"/>
                <w:szCs w:val="28"/>
                <w:vertAlign w:val="baseline"/>
                <w:lang w:bidi="ar"/>
              </w:rPr>
            </w:pPr>
            <w:r>
              <w:rPr>
                <w:rFonts w:hint="eastAsia" w:ascii="宋体" w:hAnsi="宋体" w:eastAsia="宋体" w:cs="宋体"/>
                <w:i w:val="0"/>
                <w:iCs w:val="0"/>
                <w:color w:val="000000"/>
                <w:kern w:val="0"/>
                <w:sz w:val="20"/>
                <w:szCs w:val="20"/>
                <w:u w:val="none"/>
                <w:lang w:val="en-US" w:eastAsia="zh-CN" w:bidi="ar"/>
              </w:rPr>
              <w:t>郭  茜、尹洁婷、姜天英</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88" w:type="dxa"/>
            <w:vAlign w:val="center"/>
          </w:tcPr>
          <w:p>
            <w:pPr>
              <w:keepNext w:val="0"/>
              <w:keepLines w:val="0"/>
              <w:widowControl/>
              <w:suppressLineNumbers w:val="0"/>
              <w:jc w:val="center"/>
              <w:textAlignment w:val="center"/>
              <w:rPr>
                <w:rFonts w:hint="eastAsia" w:ascii="宋体" w:hAnsi="宋体" w:eastAsia="宋体" w:cs="宋体"/>
                <w:b/>
                <w:bCs/>
                <w:color w:val="000000"/>
                <w:kern w:val="0"/>
                <w:sz w:val="28"/>
                <w:szCs w:val="28"/>
                <w:vertAlign w:val="baseline"/>
                <w:lang w:bidi="ar"/>
              </w:rPr>
            </w:pPr>
            <w:r>
              <w:rPr>
                <w:rFonts w:hint="eastAsia" w:ascii="宋体" w:hAnsi="宋体" w:eastAsia="宋体" w:cs="宋体"/>
                <w:i w:val="0"/>
                <w:iCs w:val="0"/>
                <w:color w:val="000000"/>
                <w:kern w:val="0"/>
                <w:sz w:val="20"/>
                <w:szCs w:val="20"/>
                <w:u w:val="none"/>
                <w:lang w:val="en-US" w:eastAsia="zh-CN" w:bidi="ar"/>
              </w:rPr>
              <w:t>10</w:t>
            </w:r>
          </w:p>
        </w:tc>
        <w:tc>
          <w:tcPr>
            <w:tcW w:w="1781" w:type="dxa"/>
            <w:vAlign w:val="center"/>
          </w:tcPr>
          <w:p>
            <w:pPr>
              <w:keepNext w:val="0"/>
              <w:keepLines w:val="0"/>
              <w:widowControl/>
              <w:suppressLineNumbers w:val="0"/>
              <w:jc w:val="left"/>
              <w:textAlignment w:val="center"/>
              <w:rPr>
                <w:rFonts w:hint="eastAsia" w:ascii="宋体" w:hAnsi="宋体" w:eastAsia="宋体" w:cs="宋体"/>
                <w:b/>
                <w:bCs/>
                <w:color w:val="000000"/>
                <w:kern w:val="0"/>
                <w:sz w:val="28"/>
                <w:szCs w:val="28"/>
                <w:vertAlign w:val="baseline"/>
                <w:lang w:bidi="ar"/>
              </w:rPr>
            </w:pPr>
            <w:r>
              <w:rPr>
                <w:rFonts w:hint="eastAsia" w:ascii="宋体" w:hAnsi="宋体" w:eastAsia="宋体" w:cs="宋体"/>
                <w:i w:val="0"/>
                <w:iCs w:val="0"/>
                <w:color w:val="000000"/>
                <w:kern w:val="0"/>
                <w:sz w:val="20"/>
                <w:szCs w:val="20"/>
                <w:u w:val="none"/>
                <w:lang w:val="en-US" w:eastAsia="zh-CN" w:bidi="ar"/>
              </w:rPr>
              <w:t>首都经济贸易大学</w:t>
            </w:r>
          </w:p>
        </w:tc>
        <w:tc>
          <w:tcPr>
            <w:tcW w:w="3617" w:type="dxa"/>
            <w:vAlign w:val="center"/>
          </w:tcPr>
          <w:p>
            <w:pPr>
              <w:keepNext w:val="0"/>
              <w:keepLines w:val="0"/>
              <w:widowControl/>
              <w:suppressLineNumbers w:val="0"/>
              <w:jc w:val="left"/>
              <w:textAlignment w:val="center"/>
              <w:rPr>
                <w:rFonts w:hint="eastAsia" w:ascii="宋体" w:hAnsi="宋体" w:eastAsia="宋体" w:cs="宋体"/>
                <w:b/>
                <w:bCs/>
                <w:color w:val="000000"/>
                <w:kern w:val="0"/>
                <w:sz w:val="28"/>
                <w:szCs w:val="28"/>
                <w:vertAlign w:val="baseline"/>
                <w:lang w:bidi="ar"/>
              </w:rPr>
            </w:pPr>
            <w:r>
              <w:rPr>
                <w:rFonts w:hint="eastAsia" w:ascii="宋体" w:hAnsi="宋体" w:eastAsia="宋体" w:cs="宋体"/>
                <w:i w:val="0"/>
                <w:iCs w:val="0"/>
                <w:color w:val="000000"/>
                <w:kern w:val="0"/>
                <w:sz w:val="20"/>
                <w:szCs w:val="20"/>
                <w:u w:val="none"/>
                <w:lang w:val="en-US" w:eastAsia="zh-CN" w:bidi="ar"/>
              </w:rPr>
              <w:t>果茶相融，</w:t>
            </w:r>
            <w:r>
              <w:rPr>
                <w:rFonts w:ascii="Calibri" w:hAnsi="Calibri" w:eastAsia="宋体" w:cs="Calibri"/>
                <w:i w:val="0"/>
                <w:iCs w:val="0"/>
                <w:color w:val="000000"/>
                <w:kern w:val="0"/>
                <w:sz w:val="20"/>
                <w:szCs w:val="20"/>
                <w:u w:val="none"/>
                <w:lang w:val="en-US" w:eastAsia="zh-CN" w:bidi="ar"/>
              </w:rPr>
              <w:t>“</w:t>
            </w:r>
            <w:r>
              <w:rPr>
                <w:rFonts w:hint="eastAsia" w:ascii="宋体" w:hAnsi="宋体" w:eastAsia="宋体" w:cs="宋体"/>
                <w:i w:val="0"/>
                <w:iCs w:val="0"/>
                <w:color w:val="000000"/>
                <w:kern w:val="0"/>
                <w:sz w:val="20"/>
                <w:szCs w:val="20"/>
                <w:u w:val="none"/>
                <w:lang w:val="en-US" w:eastAsia="zh-CN" w:bidi="ar"/>
              </w:rPr>
              <w:t>酒</w:t>
            </w:r>
            <w:r>
              <w:rPr>
                <w:rFonts w:ascii="Calibri" w:hAnsi="Calibri" w:eastAsia="宋体" w:cs="Calibri"/>
                <w:i w:val="0"/>
                <w:iCs w:val="0"/>
                <w:color w:val="000000"/>
                <w:kern w:val="0"/>
                <w:sz w:val="20"/>
                <w:szCs w:val="20"/>
                <w:u w:val="none"/>
                <w:lang w:val="en-US" w:eastAsia="zh-CN" w:bidi="ar"/>
              </w:rPr>
              <w:t>”</w:t>
            </w:r>
            <w:r>
              <w:rPr>
                <w:rFonts w:hint="eastAsia" w:ascii="宋体" w:hAnsi="宋体" w:eastAsia="宋体" w:cs="宋体"/>
                <w:i w:val="0"/>
                <w:iCs w:val="0"/>
                <w:color w:val="000000"/>
                <w:kern w:val="0"/>
                <w:sz w:val="20"/>
                <w:szCs w:val="20"/>
                <w:u w:val="none"/>
                <w:lang w:val="en-US" w:eastAsia="zh-CN" w:bidi="ar"/>
              </w:rPr>
              <w:t>是不同</w:t>
            </w:r>
            <w:r>
              <w:rPr>
                <w:rFonts w:ascii="Calibri" w:hAnsi="Calibri" w:eastAsia="宋体" w:cs="Calibri"/>
                <w:i w:val="0"/>
                <w:iCs w:val="0"/>
                <w:color w:val="000000"/>
                <w:kern w:val="0"/>
                <w:sz w:val="20"/>
                <w:szCs w:val="20"/>
                <w:u w:val="none"/>
                <w:lang w:val="en-US" w:eastAsia="zh-CN" w:bidi="ar"/>
              </w:rPr>
              <w:t>——</w:t>
            </w:r>
            <w:r>
              <w:rPr>
                <w:rFonts w:hint="eastAsia" w:ascii="宋体" w:hAnsi="宋体" w:eastAsia="宋体" w:cs="宋体"/>
                <w:i w:val="0"/>
                <w:iCs w:val="0"/>
                <w:color w:val="000000"/>
                <w:kern w:val="0"/>
                <w:sz w:val="20"/>
                <w:szCs w:val="20"/>
                <w:u w:val="none"/>
                <w:lang w:val="en-US" w:eastAsia="zh-CN" w:bidi="ar"/>
              </w:rPr>
              <w:t>基于北京市的果茶酒消费市场研究</w:t>
            </w:r>
          </w:p>
        </w:tc>
        <w:tc>
          <w:tcPr>
            <w:tcW w:w="2533" w:type="dxa"/>
            <w:vAlign w:val="center"/>
          </w:tcPr>
          <w:p>
            <w:pPr>
              <w:keepNext w:val="0"/>
              <w:keepLines w:val="0"/>
              <w:widowControl/>
              <w:suppressLineNumbers w:val="0"/>
              <w:jc w:val="left"/>
              <w:textAlignment w:val="center"/>
              <w:rPr>
                <w:rFonts w:hint="eastAsia" w:ascii="宋体" w:hAnsi="宋体" w:eastAsia="宋体" w:cs="宋体"/>
                <w:b/>
                <w:bCs/>
                <w:color w:val="000000"/>
                <w:kern w:val="0"/>
                <w:sz w:val="28"/>
                <w:szCs w:val="28"/>
                <w:vertAlign w:val="baseline"/>
                <w:lang w:bidi="ar"/>
              </w:rPr>
            </w:pPr>
            <w:r>
              <w:rPr>
                <w:rFonts w:hint="eastAsia" w:ascii="宋体" w:hAnsi="宋体" w:eastAsia="宋体" w:cs="宋体"/>
                <w:i w:val="0"/>
                <w:iCs w:val="0"/>
                <w:color w:val="000000"/>
                <w:kern w:val="0"/>
                <w:sz w:val="20"/>
                <w:szCs w:val="20"/>
                <w:u w:val="none"/>
                <w:lang w:val="en-US" w:eastAsia="zh-CN" w:bidi="ar"/>
              </w:rPr>
              <w:t>田瑀琪、何宇馨、岳绪同、谷秦雨、何憬怡</w:t>
            </w:r>
          </w:p>
        </w:tc>
        <w:tc>
          <w:tcPr>
            <w:tcW w:w="1875" w:type="dxa"/>
            <w:vAlign w:val="center"/>
          </w:tcPr>
          <w:p>
            <w:pPr>
              <w:keepNext w:val="0"/>
              <w:keepLines w:val="0"/>
              <w:widowControl/>
              <w:suppressLineNumbers w:val="0"/>
              <w:jc w:val="left"/>
              <w:textAlignment w:val="center"/>
              <w:rPr>
                <w:rFonts w:hint="eastAsia" w:ascii="宋体" w:hAnsi="宋体" w:eastAsia="宋体" w:cs="宋体"/>
                <w:b/>
                <w:bCs/>
                <w:color w:val="000000"/>
                <w:kern w:val="0"/>
                <w:sz w:val="28"/>
                <w:szCs w:val="28"/>
                <w:vertAlign w:val="baseline"/>
                <w:lang w:bidi="ar"/>
              </w:rPr>
            </w:pPr>
            <w:r>
              <w:rPr>
                <w:rFonts w:hint="eastAsia" w:ascii="宋体" w:hAnsi="宋体" w:eastAsia="宋体" w:cs="宋体"/>
                <w:i w:val="0"/>
                <w:iCs w:val="0"/>
                <w:color w:val="000000"/>
                <w:kern w:val="0"/>
                <w:sz w:val="20"/>
                <w:szCs w:val="20"/>
                <w:u w:val="none"/>
                <w:lang w:val="en-US" w:eastAsia="zh-CN" w:bidi="ar"/>
              </w:rPr>
              <w:t>周振坤</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88" w:type="dxa"/>
            <w:vAlign w:val="center"/>
          </w:tcPr>
          <w:p>
            <w:pPr>
              <w:keepNext w:val="0"/>
              <w:keepLines w:val="0"/>
              <w:widowControl/>
              <w:suppressLineNumbers w:val="0"/>
              <w:jc w:val="center"/>
              <w:textAlignment w:val="center"/>
              <w:rPr>
                <w:rFonts w:hint="eastAsia" w:ascii="宋体" w:hAnsi="宋体" w:eastAsia="宋体" w:cs="宋体"/>
                <w:b/>
                <w:bCs/>
                <w:color w:val="000000"/>
                <w:kern w:val="0"/>
                <w:sz w:val="28"/>
                <w:szCs w:val="28"/>
                <w:vertAlign w:val="baseline"/>
                <w:lang w:bidi="ar"/>
              </w:rPr>
            </w:pPr>
            <w:r>
              <w:rPr>
                <w:rFonts w:hint="eastAsia" w:ascii="宋体" w:hAnsi="宋体" w:eastAsia="宋体" w:cs="宋体"/>
                <w:i w:val="0"/>
                <w:iCs w:val="0"/>
                <w:color w:val="000000"/>
                <w:kern w:val="0"/>
                <w:sz w:val="20"/>
                <w:szCs w:val="20"/>
                <w:u w:val="none"/>
                <w:lang w:val="en-US" w:eastAsia="zh-CN" w:bidi="ar"/>
              </w:rPr>
              <w:t>11</w:t>
            </w:r>
          </w:p>
        </w:tc>
        <w:tc>
          <w:tcPr>
            <w:tcW w:w="1781" w:type="dxa"/>
            <w:vAlign w:val="center"/>
          </w:tcPr>
          <w:p>
            <w:pPr>
              <w:keepNext w:val="0"/>
              <w:keepLines w:val="0"/>
              <w:widowControl/>
              <w:suppressLineNumbers w:val="0"/>
              <w:jc w:val="left"/>
              <w:textAlignment w:val="center"/>
              <w:rPr>
                <w:rFonts w:hint="eastAsia" w:ascii="宋体" w:hAnsi="宋体" w:eastAsia="宋体" w:cs="宋体"/>
                <w:b/>
                <w:bCs/>
                <w:color w:val="000000"/>
                <w:kern w:val="0"/>
                <w:sz w:val="28"/>
                <w:szCs w:val="28"/>
                <w:vertAlign w:val="baseline"/>
                <w:lang w:bidi="ar"/>
              </w:rPr>
            </w:pPr>
            <w:r>
              <w:rPr>
                <w:rFonts w:hint="eastAsia" w:ascii="宋体" w:hAnsi="宋体" w:eastAsia="宋体" w:cs="宋体"/>
                <w:i w:val="0"/>
                <w:iCs w:val="0"/>
                <w:color w:val="000000"/>
                <w:kern w:val="0"/>
                <w:sz w:val="20"/>
                <w:szCs w:val="20"/>
                <w:u w:val="none"/>
                <w:lang w:val="en-US" w:eastAsia="zh-CN" w:bidi="ar"/>
              </w:rPr>
              <w:t>中央民族大学</w:t>
            </w:r>
          </w:p>
        </w:tc>
        <w:tc>
          <w:tcPr>
            <w:tcW w:w="3617" w:type="dxa"/>
            <w:vAlign w:val="center"/>
          </w:tcPr>
          <w:p>
            <w:pPr>
              <w:keepNext w:val="0"/>
              <w:keepLines w:val="0"/>
              <w:widowControl/>
              <w:suppressLineNumbers w:val="0"/>
              <w:jc w:val="left"/>
              <w:textAlignment w:val="center"/>
              <w:rPr>
                <w:rFonts w:hint="eastAsia" w:ascii="宋体" w:hAnsi="宋体" w:eastAsia="宋体" w:cs="宋体"/>
                <w:b/>
                <w:bCs/>
                <w:color w:val="000000"/>
                <w:kern w:val="0"/>
                <w:sz w:val="28"/>
                <w:szCs w:val="28"/>
                <w:vertAlign w:val="baseline"/>
                <w:lang w:bidi="ar"/>
              </w:rPr>
            </w:pPr>
            <w:r>
              <w:rPr>
                <w:rFonts w:hint="eastAsia" w:ascii="宋体" w:hAnsi="宋体" w:eastAsia="宋体" w:cs="宋体"/>
                <w:i w:val="0"/>
                <w:iCs w:val="0"/>
                <w:color w:val="000000"/>
                <w:kern w:val="0"/>
                <w:sz w:val="20"/>
                <w:szCs w:val="20"/>
                <w:u w:val="none"/>
                <w:lang w:val="en-US" w:eastAsia="zh-CN" w:bidi="ar"/>
              </w:rPr>
              <w:t>北京市民宿消费者特征及行为意向研究</w:t>
            </w:r>
          </w:p>
        </w:tc>
        <w:tc>
          <w:tcPr>
            <w:tcW w:w="2533" w:type="dxa"/>
            <w:vAlign w:val="center"/>
          </w:tcPr>
          <w:p>
            <w:pPr>
              <w:keepNext w:val="0"/>
              <w:keepLines w:val="0"/>
              <w:widowControl/>
              <w:suppressLineNumbers w:val="0"/>
              <w:jc w:val="left"/>
              <w:textAlignment w:val="center"/>
              <w:rPr>
                <w:rFonts w:hint="eastAsia" w:ascii="宋体" w:hAnsi="宋体" w:eastAsia="宋体" w:cs="宋体"/>
                <w:b/>
                <w:bCs/>
                <w:color w:val="000000"/>
                <w:kern w:val="0"/>
                <w:sz w:val="28"/>
                <w:szCs w:val="28"/>
                <w:vertAlign w:val="baseline"/>
                <w:lang w:bidi="ar"/>
              </w:rPr>
            </w:pPr>
            <w:r>
              <w:rPr>
                <w:rFonts w:hint="eastAsia" w:ascii="宋体" w:hAnsi="宋体" w:eastAsia="宋体" w:cs="宋体"/>
                <w:i w:val="0"/>
                <w:iCs w:val="0"/>
                <w:color w:val="000000"/>
                <w:kern w:val="0"/>
                <w:sz w:val="20"/>
                <w:szCs w:val="20"/>
                <w:u w:val="none"/>
                <w:lang w:val="en-US" w:eastAsia="zh-CN" w:bidi="ar"/>
              </w:rPr>
              <w:t>郭浩楠、渠琳莉、黄治华、黄  燕、李  凡</w:t>
            </w:r>
          </w:p>
        </w:tc>
        <w:tc>
          <w:tcPr>
            <w:tcW w:w="1875" w:type="dxa"/>
            <w:vAlign w:val="center"/>
          </w:tcPr>
          <w:p>
            <w:pPr>
              <w:keepNext w:val="0"/>
              <w:keepLines w:val="0"/>
              <w:widowControl/>
              <w:suppressLineNumbers w:val="0"/>
              <w:jc w:val="left"/>
              <w:textAlignment w:val="center"/>
              <w:rPr>
                <w:rFonts w:hint="eastAsia" w:ascii="宋体" w:hAnsi="宋体" w:eastAsia="宋体" w:cs="宋体"/>
                <w:b/>
                <w:bCs/>
                <w:color w:val="000000"/>
                <w:kern w:val="0"/>
                <w:sz w:val="28"/>
                <w:szCs w:val="28"/>
                <w:vertAlign w:val="baseline"/>
                <w:lang w:bidi="ar"/>
              </w:rPr>
            </w:pPr>
            <w:r>
              <w:rPr>
                <w:rFonts w:hint="eastAsia" w:ascii="宋体" w:hAnsi="宋体" w:eastAsia="宋体" w:cs="宋体"/>
                <w:i w:val="0"/>
                <w:iCs w:val="0"/>
                <w:color w:val="000000"/>
                <w:kern w:val="0"/>
                <w:sz w:val="20"/>
                <w:szCs w:val="20"/>
                <w:u w:val="none"/>
                <w:lang w:val="en-US" w:eastAsia="zh-CN" w:bidi="ar"/>
              </w:rPr>
              <w:t>苏宇楠、于力超、魏传华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88" w:type="dxa"/>
            <w:vAlign w:val="center"/>
          </w:tcPr>
          <w:p>
            <w:pPr>
              <w:keepNext w:val="0"/>
              <w:keepLines w:val="0"/>
              <w:widowControl/>
              <w:suppressLineNumbers w:val="0"/>
              <w:jc w:val="center"/>
              <w:textAlignment w:val="center"/>
              <w:rPr>
                <w:rFonts w:hint="eastAsia" w:ascii="宋体" w:hAnsi="宋体" w:eastAsia="宋体" w:cs="宋体"/>
                <w:b/>
                <w:bCs/>
                <w:color w:val="000000"/>
                <w:kern w:val="0"/>
                <w:sz w:val="28"/>
                <w:szCs w:val="28"/>
                <w:vertAlign w:val="baseline"/>
                <w:lang w:bidi="ar"/>
              </w:rPr>
            </w:pPr>
            <w:r>
              <w:rPr>
                <w:rFonts w:hint="eastAsia" w:ascii="宋体" w:hAnsi="宋体" w:eastAsia="宋体" w:cs="宋体"/>
                <w:i w:val="0"/>
                <w:iCs w:val="0"/>
                <w:color w:val="000000"/>
                <w:kern w:val="0"/>
                <w:sz w:val="20"/>
                <w:szCs w:val="20"/>
                <w:u w:val="none"/>
                <w:lang w:val="en-US" w:eastAsia="zh-CN" w:bidi="ar"/>
              </w:rPr>
              <w:t>12</w:t>
            </w:r>
          </w:p>
        </w:tc>
        <w:tc>
          <w:tcPr>
            <w:tcW w:w="1781" w:type="dxa"/>
            <w:vAlign w:val="center"/>
          </w:tcPr>
          <w:p>
            <w:pPr>
              <w:keepNext w:val="0"/>
              <w:keepLines w:val="0"/>
              <w:widowControl/>
              <w:suppressLineNumbers w:val="0"/>
              <w:jc w:val="left"/>
              <w:textAlignment w:val="center"/>
              <w:rPr>
                <w:rFonts w:hint="eastAsia" w:ascii="宋体" w:hAnsi="宋体" w:eastAsia="宋体" w:cs="宋体"/>
                <w:b/>
                <w:bCs/>
                <w:color w:val="000000"/>
                <w:kern w:val="0"/>
                <w:sz w:val="28"/>
                <w:szCs w:val="28"/>
                <w:vertAlign w:val="baseline"/>
                <w:lang w:bidi="ar"/>
              </w:rPr>
            </w:pPr>
            <w:r>
              <w:rPr>
                <w:rFonts w:hint="eastAsia" w:ascii="宋体" w:hAnsi="宋体" w:eastAsia="宋体" w:cs="宋体"/>
                <w:i w:val="0"/>
                <w:iCs w:val="0"/>
                <w:color w:val="000000"/>
                <w:kern w:val="0"/>
                <w:sz w:val="20"/>
                <w:szCs w:val="20"/>
                <w:u w:val="none"/>
                <w:lang w:val="en-US" w:eastAsia="zh-CN" w:bidi="ar"/>
              </w:rPr>
              <w:t>中央民族大学</w:t>
            </w:r>
          </w:p>
        </w:tc>
        <w:tc>
          <w:tcPr>
            <w:tcW w:w="3617" w:type="dxa"/>
            <w:vAlign w:val="center"/>
          </w:tcPr>
          <w:p>
            <w:pPr>
              <w:keepNext w:val="0"/>
              <w:keepLines w:val="0"/>
              <w:widowControl/>
              <w:suppressLineNumbers w:val="0"/>
              <w:jc w:val="left"/>
              <w:textAlignment w:val="center"/>
              <w:rPr>
                <w:rFonts w:hint="eastAsia" w:ascii="宋体" w:hAnsi="宋体" w:eastAsia="宋体" w:cs="宋体"/>
                <w:b/>
                <w:bCs/>
                <w:color w:val="000000"/>
                <w:kern w:val="0"/>
                <w:sz w:val="28"/>
                <w:szCs w:val="28"/>
                <w:vertAlign w:val="baseline"/>
                <w:lang w:bidi="ar"/>
              </w:rPr>
            </w:pPr>
            <w:r>
              <w:rPr>
                <w:rFonts w:ascii="Calibri" w:hAnsi="Calibri" w:eastAsia="宋体" w:cs="Calibri"/>
                <w:i w:val="0"/>
                <w:iCs w:val="0"/>
                <w:color w:val="000000"/>
                <w:kern w:val="0"/>
                <w:sz w:val="20"/>
                <w:szCs w:val="20"/>
                <w:u w:val="none"/>
                <w:lang w:val="en-US" w:eastAsia="zh-CN" w:bidi="ar"/>
              </w:rPr>
              <w:t>“</w:t>
            </w:r>
            <w:r>
              <w:rPr>
                <w:rFonts w:hint="eastAsia" w:ascii="宋体" w:hAnsi="宋体" w:eastAsia="宋体" w:cs="宋体"/>
                <w:i w:val="0"/>
                <w:iCs w:val="0"/>
                <w:color w:val="000000"/>
                <w:kern w:val="0"/>
                <w:sz w:val="20"/>
                <w:szCs w:val="20"/>
                <w:u w:val="none"/>
                <w:lang w:val="en-US" w:eastAsia="zh-CN" w:bidi="ar"/>
              </w:rPr>
              <w:t>课后三点半，减负</w:t>
            </w:r>
            <w:r>
              <w:rPr>
                <w:rFonts w:ascii="Calibri" w:hAnsi="Calibri" w:eastAsia="宋体" w:cs="Calibri"/>
                <w:i w:val="0"/>
                <w:iCs w:val="0"/>
                <w:color w:val="000000"/>
                <w:kern w:val="0"/>
                <w:sz w:val="20"/>
                <w:szCs w:val="20"/>
                <w:u w:val="none"/>
                <w:lang w:val="en-US" w:eastAsia="zh-CN" w:bidi="ar"/>
              </w:rPr>
              <w:t>+</w:t>
            </w:r>
            <w:r>
              <w:rPr>
                <w:rFonts w:hint="eastAsia" w:ascii="宋体" w:hAnsi="宋体" w:eastAsia="宋体" w:cs="宋体"/>
                <w:i w:val="0"/>
                <w:iCs w:val="0"/>
                <w:color w:val="000000"/>
                <w:kern w:val="0"/>
                <w:sz w:val="20"/>
                <w:szCs w:val="20"/>
                <w:u w:val="none"/>
                <w:lang w:val="en-US" w:eastAsia="zh-CN" w:bidi="ar"/>
              </w:rPr>
              <w:t>陪伴</w:t>
            </w:r>
            <w:r>
              <w:rPr>
                <w:rFonts w:ascii="Calibri" w:hAnsi="Calibri" w:eastAsia="宋体" w:cs="Calibri"/>
                <w:i w:val="0"/>
                <w:iCs w:val="0"/>
                <w:color w:val="000000"/>
                <w:kern w:val="0"/>
                <w:sz w:val="20"/>
                <w:szCs w:val="20"/>
                <w:u w:val="none"/>
                <w:lang w:val="en-US" w:eastAsia="zh-CN" w:bidi="ar"/>
              </w:rPr>
              <w:t>”--</w:t>
            </w:r>
            <w:r>
              <w:rPr>
                <w:rFonts w:hint="eastAsia" w:ascii="宋体" w:hAnsi="宋体" w:eastAsia="宋体" w:cs="宋体"/>
                <w:i w:val="0"/>
                <w:iCs w:val="0"/>
                <w:color w:val="000000"/>
                <w:kern w:val="0"/>
                <w:sz w:val="20"/>
                <w:szCs w:val="20"/>
                <w:u w:val="none"/>
                <w:lang w:val="en-US" w:eastAsia="zh-CN" w:bidi="ar"/>
              </w:rPr>
              <w:t>关于中小学课后服务参与意愿及满意度的调研</w:t>
            </w:r>
          </w:p>
        </w:tc>
        <w:tc>
          <w:tcPr>
            <w:tcW w:w="2533" w:type="dxa"/>
            <w:vAlign w:val="center"/>
          </w:tcPr>
          <w:p>
            <w:pPr>
              <w:keepNext w:val="0"/>
              <w:keepLines w:val="0"/>
              <w:widowControl/>
              <w:suppressLineNumbers w:val="0"/>
              <w:jc w:val="left"/>
              <w:textAlignment w:val="center"/>
              <w:rPr>
                <w:rFonts w:hint="eastAsia" w:ascii="宋体" w:hAnsi="宋体" w:eastAsia="宋体" w:cs="宋体"/>
                <w:b/>
                <w:bCs/>
                <w:color w:val="000000"/>
                <w:kern w:val="0"/>
                <w:sz w:val="28"/>
                <w:szCs w:val="28"/>
                <w:vertAlign w:val="baseline"/>
                <w:lang w:bidi="ar"/>
              </w:rPr>
            </w:pPr>
            <w:r>
              <w:rPr>
                <w:rFonts w:hint="eastAsia" w:ascii="宋体" w:hAnsi="宋体" w:eastAsia="宋体" w:cs="宋体"/>
                <w:i w:val="0"/>
                <w:iCs w:val="0"/>
                <w:color w:val="000000"/>
                <w:kern w:val="0"/>
                <w:sz w:val="20"/>
                <w:szCs w:val="20"/>
                <w:u w:val="none"/>
                <w:lang w:val="en-US" w:eastAsia="zh-CN" w:bidi="ar"/>
              </w:rPr>
              <w:t>王  颖、李瑾晗、吴汶晏、何国昊、林一丹</w:t>
            </w:r>
          </w:p>
        </w:tc>
        <w:tc>
          <w:tcPr>
            <w:tcW w:w="1875" w:type="dxa"/>
            <w:vAlign w:val="center"/>
          </w:tcPr>
          <w:p>
            <w:pPr>
              <w:keepNext w:val="0"/>
              <w:keepLines w:val="0"/>
              <w:widowControl/>
              <w:suppressLineNumbers w:val="0"/>
              <w:jc w:val="left"/>
              <w:textAlignment w:val="center"/>
              <w:rPr>
                <w:rFonts w:hint="eastAsia" w:ascii="宋体" w:hAnsi="宋体" w:eastAsia="宋体" w:cs="宋体"/>
                <w:b/>
                <w:bCs/>
                <w:color w:val="000000"/>
                <w:kern w:val="0"/>
                <w:sz w:val="28"/>
                <w:szCs w:val="28"/>
                <w:vertAlign w:val="baseline"/>
                <w:lang w:bidi="ar"/>
              </w:rPr>
            </w:pPr>
            <w:r>
              <w:rPr>
                <w:rFonts w:hint="eastAsia" w:ascii="宋体" w:hAnsi="宋体" w:eastAsia="宋体" w:cs="宋体"/>
                <w:i w:val="0"/>
                <w:iCs w:val="0"/>
                <w:color w:val="000000"/>
                <w:kern w:val="0"/>
                <w:sz w:val="20"/>
                <w:szCs w:val="20"/>
                <w:u w:val="none"/>
                <w:lang w:val="en-US" w:eastAsia="zh-CN" w:bidi="ar"/>
              </w:rPr>
              <w:t>于力超、魏传华、苏宇楠</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88" w:type="dxa"/>
            <w:vAlign w:val="center"/>
          </w:tcPr>
          <w:p>
            <w:pPr>
              <w:keepNext w:val="0"/>
              <w:keepLines w:val="0"/>
              <w:widowControl/>
              <w:suppressLineNumbers w:val="0"/>
              <w:jc w:val="center"/>
              <w:textAlignment w:val="center"/>
              <w:rPr>
                <w:rFonts w:hint="eastAsia" w:ascii="宋体" w:hAnsi="宋体" w:eastAsia="宋体" w:cs="宋体"/>
                <w:b/>
                <w:bCs/>
                <w:color w:val="000000"/>
                <w:kern w:val="0"/>
                <w:sz w:val="28"/>
                <w:szCs w:val="28"/>
                <w:vertAlign w:val="baseline"/>
                <w:lang w:bidi="ar"/>
              </w:rPr>
            </w:pPr>
            <w:r>
              <w:rPr>
                <w:rFonts w:hint="eastAsia" w:ascii="宋体" w:hAnsi="宋体" w:eastAsia="宋体" w:cs="宋体"/>
                <w:i w:val="0"/>
                <w:iCs w:val="0"/>
                <w:color w:val="000000"/>
                <w:kern w:val="0"/>
                <w:sz w:val="20"/>
                <w:szCs w:val="20"/>
                <w:u w:val="none"/>
                <w:lang w:val="en-US" w:eastAsia="zh-CN" w:bidi="ar"/>
              </w:rPr>
              <w:t>13</w:t>
            </w:r>
          </w:p>
        </w:tc>
        <w:tc>
          <w:tcPr>
            <w:tcW w:w="1781" w:type="dxa"/>
            <w:vAlign w:val="center"/>
          </w:tcPr>
          <w:p>
            <w:pPr>
              <w:keepNext w:val="0"/>
              <w:keepLines w:val="0"/>
              <w:widowControl/>
              <w:suppressLineNumbers w:val="0"/>
              <w:jc w:val="left"/>
              <w:textAlignment w:val="center"/>
              <w:rPr>
                <w:rFonts w:hint="eastAsia" w:ascii="宋体" w:hAnsi="宋体" w:eastAsia="宋体" w:cs="宋体"/>
                <w:b/>
                <w:bCs/>
                <w:color w:val="000000"/>
                <w:kern w:val="0"/>
                <w:sz w:val="28"/>
                <w:szCs w:val="28"/>
                <w:vertAlign w:val="baseline"/>
                <w:lang w:bidi="ar"/>
              </w:rPr>
            </w:pPr>
            <w:r>
              <w:rPr>
                <w:rFonts w:hint="eastAsia" w:ascii="宋体" w:hAnsi="宋体" w:eastAsia="宋体" w:cs="宋体"/>
                <w:i w:val="0"/>
                <w:iCs w:val="0"/>
                <w:color w:val="000000"/>
                <w:kern w:val="0"/>
                <w:sz w:val="20"/>
                <w:szCs w:val="20"/>
                <w:u w:val="none"/>
                <w:lang w:val="en-US" w:eastAsia="zh-CN" w:bidi="ar"/>
              </w:rPr>
              <w:t>中央民族大学</w:t>
            </w:r>
          </w:p>
        </w:tc>
        <w:tc>
          <w:tcPr>
            <w:tcW w:w="3617" w:type="dxa"/>
            <w:vAlign w:val="center"/>
          </w:tcPr>
          <w:p>
            <w:pPr>
              <w:keepNext w:val="0"/>
              <w:keepLines w:val="0"/>
              <w:widowControl/>
              <w:suppressLineNumbers w:val="0"/>
              <w:jc w:val="left"/>
              <w:textAlignment w:val="center"/>
              <w:rPr>
                <w:rFonts w:hint="eastAsia" w:ascii="宋体" w:hAnsi="宋体" w:eastAsia="宋体" w:cs="宋体"/>
                <w:b/>
                <w:bCs/>
                <w:color w:val="000000"/>
                <w:kern w:val="0"/>
                <w:sz w:val="28"/>
                <w:szCs w:val="28"/>
                <w:vertAlign w:val="baseline"/>
                <w:lang w:bidi="ar"/>
              </w:rPr>
            </w:pPr>
            <w:r>
              <w:rPr>
                <w:rFonts w:ascii="Calibri" w:hAnsi="Calibri" w:eastAsia="宋体" w:cs="Calibri"/>
                <w:i w:val="0"/>
                <w:iCs w:val="0"/>
                <w:color w:val="000000"/>
                <w:kern w:val="0"/>
                <w:sz w:val="20"/>
                <w:szCs w:val="20"/>
                <w:u w:val="none"/>
                <w:lang w:val="en-US" w:eastAsia="zh-CN" w:bidi="ar"/>
              </w:rPr>
              <w:t>“</w:t>
            </w:r>
            <w:r>
              <w:rPr>
                <w:rFonts w:hint="eastAsia" w:ascii="宋体" w:hAnsi="宋体" w:eastAsia="宋体" w:cs="宋体"/>
                <w:i w:val="0"/>
                <w:iCs w:val="0"/>
                <w:color w:val="000000"/>
                <w:kern w:val="0"/>
                <w:sz w:val="20"/>
                <w:szCs w:val="20"/>
                <w:u w:val="none"/>
                <w:lang w:val="en-US" w:eastAsia="zh-CN" w:bidi="ar"/>
              </w:rPr>
              <w:t>种草</w:t>
            </w:r>
            <w:r>
              <w:rPr>
                <w:rFonts w:ascii="Calibri" w:hAnsi="Calibri" w:eastAsia="宋体" w:cs="Calibri"/>
                <w:i w:val="0"/>
                <w:iCs w:val="0"/>
                <w:color w:val="000000"/>
                <w:kern w:val="0"/>
                <w:sz w:val="20"/>
                <w:szCs w:val="20"/>
                <w:u w:val="none"/>
                <w:lang w:val="en-US" w:eastAsia="zh-CN" w:bidi="ar"/>
              </w:rPr>
              <w:t>”</w:t>
            </w:r>
            <w:r>
              <w:rPr>
                <w:rFonts w:hint="eastAsia" w:ascii="宋体" w:hAnsi="宋体" w:eastAsia="宋体" w:cs="宋体"/>
                <w:i w:val="0"/>
                <w:iCs w:val="0"/>
                <w:color w:val="000000"/>
                <w:kern w:val="0"/>
                <w:sz w:val="20"/>
                <w:szCs w:val="20"/>
                <w:u w:val="none"/>
                <w:lang w:val="en-US" w:eastAsia="zh-CN" w:bidi="ar"/>
              </w:rPr>
              <w:t>密码你窥到了吗？</w:t>
            </w:r>
            <w:r>
              <w:rPr>
                <w:rFonts w:ascii="Calibri" w:hAnsi="Calibri" w:eastAsia="宋体" w:cs="Calibri"/>
                <w:i w:val="0"/>
                <w:iCs w:val="0"/>
                <w:color w:val="000000"/>
                <w:kern w:val="0"/>
                <w:sz w:val="20"/>
                <w:szCs w:val="20"/>
                <w:u w:val="none"/>
                <w:lang w:val="en-US" w:eastAsia="zh-CN" w:bidi="ar"/>
              </w:rPr>
              <w:t>——</w:t>
            </w:r>
            <w:r>
              <w:rPr>
                <w:rFonts w:hint="eastAsia" w:ascii="宋体" w:hAnsi="宋体" w:eastAsia="宋体" w:cs="宋体"/>
                <w:i w:val="0"/>
                <w:iCs w:val="0"/>
                <w:color w:val="000000"/>
                <w:kern w:val="0"/>
                <w:sz w:val="20"/>
                <w:szCs w:val="20"/>
                <w:u w:val="none"/>
                <w:lang w:val="en-US" w:eastAsia="zh-CN" w:bidi="ar"/>
              </w:rPr>
              <w:t>小红书软文营销吸引力因素及</w:t>
            </w:r>
            <w:r>
              <w:rPr>
                <w:rFonts w:ascii="Calibri" w:hAnsi="Calibri" w:eastAsia="宋体" w:cs="Calibri"/>
                <w:i w:val="0"/>
                <w:iCs w:val="0"/>
                <w:color w:val="000000"/>
                <w:kern w:val="0"/>
                <w:sz w:val="20"/>
                <w:szCs w:val="20"/>
                <w:u w:val="none"/>
                <w:lang w:val="en-US" w:eastAsia="zh-CN" w:bidi="ar"/>
              </w:rPr>
              <w:t>Z</w:t>
            </w:r>
            <w:r>
              <w:rPr>
                <w:rFonts w:hint="eastAsia" w:ascii="宋体" w:hAnsi="宋体" w:eastAsia="宋体" w:cs="宋体"/>
                <w:i w:val="0"/>
                <w:iCs w:val="0"/>
                <w:color w:val="000000"/>
                <w:kern w:val="0"/>
                <w:sz w:val="20"/>
                <w:szCs w:val="20"/>
                <w:u w:val="none"/>
                <w:lang w:val="en-US" w:eastAsia="zh-CN" w:bidi="ar"/>
              </w:rPr>
              <w:t>世代购买决策影响路径探析</w:t>
            </w:r>
          </w:p>
        </w:tc>
        <w:tc>
          <w:tcPr>
            <w:tcW w:w="2533" w:type="dxa"/>
            <w:vAlign w:val="center"/>
          </w:tcPr>
          <w:p>
            <w:pPr>
              <w:keepNext w:val="0"/>
              <w:keepLines w:val="0"/>
              <w:widowControl/>
              <w:suppressLineNumbers w:val="0"/>
              <w:jc w:val="left"/>
              <w:textAlignment w:val="center"/>
              <w:rPr>
                <w:rFonts w:hint="eastAsia" w:ascii="宋体" w:hAnsi="宋体" w:eastAsia="宋体" w:cs="宋体"/>
                <w:b/>
                <w:bCs/>
                <w:color w:val="000000"/>
                <w:kern w:val="0"/>
                <w:sz w:val="28"/>
                <w:szCs w:val="28"/>
                <w:vertAlign w:val="baseline"/>
                <w:lang w:bidi="ar"/>
              </w:rPr>
            </w:pPr>
            <w:r>
              <w:rPr>
                <w:rFonts w:hint="eastAsia" w:ascii="宋体" w:hAnsi="宋体" w:eastAsia="宋体" w:cs="宋体"/>
                <w:i w:val="0"/>
                <w:iCs w:val="0"/>
                <w:color w:val="000000"/>
                <w:kern w:val="0"/>
                <w:sz w:val="20"/>
                <w:szCs w:val="20"/>
                <w:u w:val="none"/>
                <w:lang w:val="en-US" w:eastAsia="zh-CN" w:bidi="ar"/>
              </w:rPr>
              <w:t>刘佳美、王妍杰、黄  娜、刘学艳、丁玥</w:t>
            </w:r>
          </w:p>
        </w:tc>
        <w:tc>
          <w:tcPr>
            <w:tcW w:w="1875" w:type="dxa"/>
            <w:vAlign w:val="center"/>
          </w:tcPr>
          <w:p>
            <w:pPr>
              <w:keepNext w:val="0"/>
              <w:keepLines w:val="0"/>
              <w:widowControl/>
              <w:suppressLineNumbers w:val="0"/>
              <w:jc w:val="left"/>
              <w:textAlignment w:val="center"/>
              <w:rPr>
                <w:rFonts w:hint="eastAsia" w:ascii="宋体" w:hAnsi="宋体" w:eastAsia="宋体" w:cs="宋体"/>
                <w:b/>
                <w:bCs/>
                <w:color w:val="000000"/>
                <w:kern w:val="0"/>
                <w:sz w:val="28"/>
                <w:szCs w:val="28"/>
                <w:vertAlign w:val="baseline"/>
                <w:lang w:bidi="ar"/>
              </w:rPr>
            </w:pPr>
            <w:r>
              <w:rPr>
                <w:rFonts w:hint="eastAsia" w:ascii="宋体" w:hAnsi="宋体" w:eastAsia="宋体" w:cs="宋体"/>
                <w:i w:val="0"/>
                <w:iCs w:val="0"/>
                <w:color w:val="000000"/>
                <w:kern w:val="0"/>
                <w:sz w:val="20"/>
                <w:szCs w:val="20"/>
                <w:u w:val="none"/>
                <w:lang w:val="en-US" w:eastAsia="zh-CN" w:bidi="ar"/>
              </w:rPr>
              <w:t>魏传华、于力超、苏宇楠</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88" w:type="dxa"/>
            <w:vAlign w:val="center"/>
          </w:tcPr>
          <w:p>
            <w:pPr>
              <w:keepNext w:val="0"/>
              <w:keepLines w:val="0"/>
              <w:widowControl/>
              <w:suppressLineNumbers w:val="0"/>
              <w:jc w:val="center"/>
              <w:textAlignment w:val="center"/>
              <w:rPr>
                <w:rFonts w:hint="eastAsia" w:ascii="宋体" w:hAnsi="宋体" w:eastAsia="宋体" w:cs="宋体"/>
                <w:b/>
                <w:bCs/>
                <w:color w:val="000000"/>
                <w:kern w:val="0"/>
                <w:sz w:val="28"/>
                <w:szCs w:val="28"/>
                <w:vertAlign w:val="baseline"/>
                <w:lang w:bidi="ar"/>
              </w:rPr>
            </w:pPr>
            <w:r>
              <w:rPr>
                <w:rFonts w:hint="eastAsia" w:ascii="宋体" w:hAnsi="宋体" w:eastAsia="宋体" w:cs="宋体"/>
                <w:i w:val="0"/>
                <w:iCs w:val="0"/>
                <w:color w:val="000000"/>
                <w:kern w:val="0"/>
                <w:sz w:val="20"/>
                <w:szCs w:val="20"/>
                <w:u w:val="none"/>
                <w:lang w:val="en-US" w:eastAsia="zh-CN" w:bidi="ar"/>
              </w:rPr>
              <w:t>14</w:t>
            </w:r>
          </w:p>
        </w:tc>
        <w:tc>
          <w:tcPr>
            <w:tcW w:w="1781" w:type="dxa"/>
            <w:vAlign w:val="center"/>
          </w:tcPr>
          <w:p>
            <w:pPr>
              <w:keepNext w:val="0"/>
              <w:keepLines w:val="0"/>
              <w:widowControl/>
              <w:suppressLineNumbers w:val="0"/>
              <w:jc w:val="left"/>
              <w:textAlignment w:val="center"/>
              <w:rPr>
                <w:rFonts w:hint="eastAsia" w:ascii="宋体" w:hAnsi="宋体" w:eastAsia="宋体" w:cs="宋体"/>
                <w:b/>
                <w:bCs/>
                <w:color w:val="000000"/>
                <w:kern w:val="0"/>
                <w:sz w:val="28"/>
                <w:szCs w:val="28"/>
                <w:vertAlign w:val="baseline"/>
                <w:lang w:bidi="ar"/>
              </w:rPr>
            </w:pPr>
            <w:r>
              <w:rPr>
                <w:rFonts w:hint="eastAsia" w:ascii="宋体" w:hAnsi="宋体" w:eastAsia="宋体" w:cs="宋体"/>
                <w:i w:val="0"/>
                <w:iCs w:val="0"/>
                <w:color w:val="000000"/>
                <w:kern w:val="0"/>
                <w:sz w:val="20"/>
                <w:szCs w:val="20"/>
                <w:u w:val="none"/>
                <w:lang w:val="en-US" w:eastAsia="zh-CN" w:bidi="ar"/>
              </w:rPr>
              <w:t>兰州交通大学</w:t>
            </w:r>
          </w:p>
        </w:tc>
        <w:tc>
          <w:tcPr>
            <w:tcW w:w="3617" w:type="dxa"/>
            <w:vAlign w:val="center"/>
          </w:tcPr>
          <w:p>
            <w:pPr>
              <w:keepNext w:val="0"/>
              <w:keepLines w:val="0"/>
              <w:widowControl/>
              <w:suppressLineNumbers w:val="0"/>
              <w:jc w:val="left"/>
              <w:textAlignment w:val="center"/>
              <w:rPr>
                <w:rFonts w:hint="eastAsia" w:ascii="宋体" w:hAnsi="宋体" w:eastAsia="宋体" w:cs="宋体"/>
                <w:b/>
                <w:bCs/>
                <w:color w:val="000000"/>
                <w:kern w:val="0"/>
                <w:sz w:val="28"/>
                <w:szCs w:val="28"/>
                <w:vertAlign w:val="baseline"/>
                <w:lang w:bidi="ar"/>
              </w:rPr>
            </w:pPr>
            <w:r>
              <w:rPr>
                <w:rFonts w:hint="eastAsia" w:ascii="宋体" w:hAnsi="宋体" w:eastAsia="宋体" w:cs="宋体"/>
                <w:i w:val="0"/>
                <w:iCs w:val="0"/>
                <w:color w:val="000000"/>
                <w:kern w:val="0"/>
                <w:sz w:val="20"/>
                <w:szCs w:val="20"/>
                <w:u w:val="none"/>
                <w:lang w:val="en-US" w:eastAsia="zh-CN" w:bidi="ar"/>
              </w:rPr>
              <w:t>安不忘</w:t>
            </w:r>
            <w:r>
              <w:rPr>
                <w:rFonts w:ascii="Calibri" w:hAnsi="Calibri" w:eastAsia="宋体" w:cs="Calibri"/>
                <w:i w:val="0"/>
                <w:iCs w:val="0"/>
                <w:color w:val="000000"/>
                <w:kern w:val="0"/>
                <w:sz w:val="20"/>
                <w:szCs w:val="20"/>
                <w:u w:val="none"/>
                <w:lang w:val="en-US" w:eastAsia="zh-CN" w:bidi="ar"/>
              </w:rPr>
              <w:t>“</w:t>
            </w:r>
            <w:r>
              <w:rPr>
                <w:rFonts w:hint="eastAsia" w:ascii="宋体" w:hAnsi="宋体" w:eastAsia="宋体" w:cs="宋体"/>
                <w:i w:val="0"/>
                <w:iCs w:val="0"/>
                <w:color w:val="000000"/>
                <w:kern w:val="0"/>
                <w:sz w:val="20"/>
                <w:szCs w:val="20"/>
                <w:u w:val="none"/>
                <w:lang w:val="en-US" w:eastAsia="zh-CN" w:bidi="ar"/>
              </w:rPr>
              <w:t>舆</w:t>
            </w:r>
            <w:r>
              <w:rPr>
                <w:rFonts w:ascii="Calibri" w:hAnsi="Calibri" w:eastAsia="宋体" w:cs="Calibri"/>
                <w:i w:val="0"/>
                <w:iCs w:val="0"/>
                <w:color w:val="000000"/>
                <w:kern w:val="0"/>
                <w:sz w:val="20"/>
                <w:szCs w:val="20"/>
                <w:u w:val="none"/>
                <w:lang w:val="en-US" w:eastAsia="zh-CN" w:bidi="ar"/>
              </w:rPr>
              <w:t>”</w:t>
            </w:r>
            <w:r>
              <w:rPr>
                <w:rFonts w:hint="eastAsia" w:ascii="宋体" w:hAnsi="宋体" w:eastAsia="宋体" w:cs="宋体"/>
                <w:i w:val="0"/>
                <w:iCs w:val="0"/>
                <w:color w:val="000000"/>
                <w:kern w:val="0"/>
                <w:sz w:val="20"/>
                <w:szCs w:val="20"/>
                <w:u w:val="none"/>
                <w:lang w:val="en-US" w:eastAsia="zh-CN" w:bidi="ar"/>
              </w:rPr>
              <w:t>，化</w:t>
            </w:r>
            <w:r>
              <w:rPr>
                <w:rFonts w:ascii="Calibri" w:hAnsi="Calibri" w:eastAsia="宋体" w:cs="Calibri"/>
                <w:i w:val="0"/>
                <w:iCs w:val="0"/>
                <w:color w:val="000000"/>
                <w:kern w:val="0"/>
                <w:sz w:val="20"/>
                <w:szCs w:val="20"/>
                <w:u w:val="none"/>
                <w:lang w:val="en-US" w:eastAsia="zh-CN" w:bidi="ar"/>
              </w:rPr>
              <w:t>“</w:t>
            </w:r>
            <w:r>
              <w:rPr>
                <w:rFonts w:hint="eastAsia" w:ascii="宋体" w:hAnsi="宋体" w:eastAsia="宋体" w:cs="宋体"/>
                <w:i w:val="0"/>
                <w:iCs w:val="0"/>
                <w:color w:val="000000"/>
                <w:kern w:val="0"/>
                <w:sz w:val="20"/>
                <w:szCs w:val="20"/>
                <w:u w:val="none"/>
                <w:lang w:val="en-US" w:eastAsia="zh-CN" w:bidi="ar"/>
              </w:rPr>
              <w:t>险</w:t>
            </w:r>
            <w:r>
              <w:rPr>
                <w:rFonts w:ascii="Calibri" w:hAnsi="Calibri" w:eastAsia="宋体" w:cs="Calibri"/>
                <w:i w:val="0"/>
                <w:iCs w:val="0"/>
                <w:color w:val="000000"/>
                <w:kern w:val="0"/>
                <w:sz w:val="20"/>
                <w:szCs w:val="20"/>
                <w:u w:val="none"/>
                <w:lang w:val="en-US" w:eastAsia="zh-CN" w:bidi="ar"/>
              </w:rPr>
              <w:t>”</w:t>
            </w:r>
            <w:r>
              <w:rPr>
                <w:rFonts w:hint="eastAsia" w:ascii="宋体" w:hAnsi="宋体" w:eastAsia="宋体" w:cs="宋体"/>
                <w:i w:val="0"/>
                <w:iCs w:val="0"/>
                <w:color w:val="000000"/>
                <w:kern w:val="0"/>
                <w:sz w:val="20"/>
                <w:szCs w:val="20"/>
                <w:u w:val="none"/>
                <w:lang w:val="en-US" w:eastAsia="zh-CN" w:bidi="ar"/>
              </w:rPr>
              <w:t>为夷：突发公共事件舆情风险及网民反馈调查研究</w:t>
            </w:r>
            <w:r>
              <w:rPr>
                <w:rFonts w:ascii="Calibri" w:hAnsi="Calibri" w:eastAsia="宋体" w:cs="Calibri"/>
                <w:i w:val="0"/>
                <w:iCs w:val="0"/>
                <w:color w:val="000000"/>
                <w:kern w:val="0"/>
                <w:sz w:val="20"/>
                <w:szCs w:val="20"/>
                <w:u w:val="none"/>
                <w:lang w:val="en-US" w:eastAsia="zh-CN" w:bidi="ar"/>
              </w:rPr>
              <w:t>——</w:t>
            </w:r>
            <w:r>
              <w:rPr>
                <w:rFonts w:hint="eastAsia" w:ascii="宋体" w:hAnsi="宋体" w:eastAsia="宋体" w:cs="宋体"/>
                <w:i w:val="0"/>
                <w:iCs w:val="0"/>
                <w:color w:val="000000"/>
                <w:kern w:val="0"/>
                <w:sz w:val="20"/>
                <w:szCs w:val="20"/>
                <w:u w:val="none"/>
                <w:lang w:val="en-US" w:eastAsia="zh-CN" w:bidi="ar"/>
              </w:rPr>
              <w:t>以兰州市为例</w:t>
            </w:r>
          </w:p>
        </w:tc>
        <w:tc>
          <w:tcPr>
            <w:tcW w:w="2533" w:type="dxa"/>
            <w:vAlign w:val="center"/>
          </w:tcPr>
          <w:p>
            <w:pPr>
              <w:keepNext w:val="0"/>
              <w:keepLines w:val="0"/>
              <w:widowControl/>
              <w:suppressLineNumbers w:val="0"/>
              <w:jc w:val="left"/>
              <w:textAlignment w:val="center"/>
              <w:rPr>
                <w:rFonts w:hint="eastAsia" w:ascii="宋体" w:hAnsi="宋体" w:eastAsia="宋体" w:cs="宋体"/>
                <w:b/>
                <w:bCs/>
                <w:color w:val="000000"/>
                <w:kern w:val="0"/>
                <w:sz w:val="28"/>
                <w:szCs w:val="28"/>
                <w:vertAlign w:val="baseline"/>
                <w:lang w:bidi="ar"/>
              </w:rPr>
            </w:pPr>
            <w:r>
              <w:rPr>
                <w:rFonts w:hint="eastAsia" w:ascii="宋体" w:hAnsi="宋体" w:eastAsia="宋体" w:cs="宋体"/>
                <w:i w:val="0"/>
                <w:iCs w:val="0"/>
                <w:color w:val="000000"/>
                <w:kern w:val="0"/>
                <w:sz w:val="20"/>
                <w:szCs w:val="20"/>
                <w:u w:val="none"/>
                <w:lang w:val="en-US" w:eastAsia="zh-CN" w:bidi="ar"/>
              </w:rPr>
              <w:t>李宵榕、沈转霞、唐婉玲、魏  静、王天姿</w:t>
            </w:r>
          </w:p>
        </w:tc>
        <w:tc>
          <w:tcPr>
            <w:tcW w:w="1875" w:type="dxa"/>
            <w:vAlign w:val="center"/>
          </w:tcPr>
          <w:p>
            <w:pPr>
              <w:keepNext w:val="0"/>
              <w:keepLines w:val="0"/>
              <w:widowControl/>
              <w:suppressLineNumbers w:val="0"/>
              <w:jc w:val="left"/>
              <w:textAlignment w:val="center"/>
              <w:rPr>
                <w:rFonts w:hint="eastAsia" w:ascii="宋体" w:hAnsi="宋体" w:eastAsia="宋体" w:cs="宋体"/>
                <w:b/>
                <w:bCs/>
                <w:color w:val="000000"/>
                <w:kern w:val="0"/>
                <w:sz w:val="28"/>
                <w:szCs w:val="28"/>
                <w:vertAlign w:val="baseline"/>
                <w:lang w:bidi="ar"/>
              </w:rPr>
            </w:pPr>
            <w:r>
              <w:rPr>
                <w:rFonts w:hint="eastAsia" w:ascii="宋体" w:hAnsi="宋体" w:eastAsia="宋体" w:cs="宋体"/>
                <w:i w:val="0"/>
                <w:iCs w:val="0"/>
                <w:color w:val="000000"/>
                <w:kern w:val="0"/>
                <w:sz w:val="20"/>
                <w:szCs w:val="20"/>
                <w:u w:val="none"/>
                <w:lang w:val="en-US" w:eastAsia="zh-CN" w:bidi="ar"/>
              </w:rPr>
              <w:t>党  玮</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7" w:hRule="atLeast"/>
        </w:trPr>
        <w:tc>
          <w:tcPr>
            <w:tcW w:w="788" w:type="dxa"/>
            <w:shd w:val="clear" w:color="auto" w:fill="B4C6E7" w:themeFill="accent5" w:themeFillTint="66"/>
            <w:vAlign w:val="center"/>
          </w:tcPr>
          <w:p>
            <w:pPr>
              <w:keepNext w:val="0"/>
              <w:keepLines w:val="0"/>
              <w:widowControl/>
              <w:suppressLineNumbers w:val="0"/>
              <w:jc w:val="center"/>
              <w:textAlignment w:val="center"/>
              <w:rPr>
                <w:rFonts w:hint="eastAsia" w:ascii="宋体" w:hAnsi="宋体" w:eastAsia="宋体" w:cs="宋体"/>
                <w:b/>
                <w:bCs/>
                <w:color w:val="000000"/>
                <w:kern w:val="0"/>
                <w:sz w:val="28"/>
                <w:szCs w:val="28"/>
                <w:vertAlign w:val="baseline"/>
                <w:lang w:bidi="ar"/>
              </w:rPr>
            </w:pPr>
            <w:r>
              <w:rPr>
                <w:rFonts w:hint="eastAsia" w:ascii="宋体" w:hAnsi="宋体" w:eastAsia="宋体" w:cs="宋体"/>
                <w:b/>
                <w:bCs/>
                <w:i w:val="0"/>
                <w:iCs w:val="0"/>
                <w:color w:val="000000"/>
                <w:kern w:val="0"/>
                <w:sz w:val="20"/>
                <w:szCs w:val="20"/>
                <w:u w:val="none"/>
                <w:lang w:val="en-US" w:eastAsia="zh-CN" w:bidi="ar"/>
              </w:rPr>
              <w:t>序号</w:t>
            </w:r>
          </w:p>
        </w:tc>
        <w:tc>
          <w:tcPr>
            <w:tcW w:w="1781" w:type="dxa"/>
            <w:shd w:val="clear" w:color="auto" w:fill="B4C6E7" w:themeFill="accent5" w:themeFillTint="66"/>
            <w:vAlign w:val="center"/>
          </w:tcPr>
          <w:p>
            <w:pPr>
              <w:keepNext w:val="0"/>
              <w:keepLines w:val="0"/>
              <w:widowControl/>
              <w:suppressLineNumbers w:val="0"/>
              <w:jc w:val="center"/>
              <w:textAlignment w:val="center"/>
              <w:rPr>
                <w:rFonts w:hint="eastAsia" w:ascii="宋体" w:hAnsi="宋体" w:eastAsia="宋体" w:cs="宋体"/>
                <w:b/>
                <w:bCs/>
                <w:color w:val="000000"/>
                <w:kern w:val="0"/>
                <w:sz w:val="28"/>
                <w:szCs w:val="28"/>
                <w:vertAlign w:val="baseline"/>
                <w:lang w:bidi="ar"/>
              </w:rPr>
            </w:pPr>
            <w:r>
              <w:rPr>
                <w:rFonts w:hint="eastAsia" w:ascii="宋体" w:hAnsi="宋体" w:eastAsia="宋体" w:cs="宋体"/>
                <w:b/>
                <w:bCs/>
                <w:i w:val="0"/>
                <w:iCs w:val="0"/>
                <w:color w:val="000000"/>
                <w:kern w:val="0"/>
                <w:sz w:val="20"/>
                <w:szCs w:val="20"/>
                <w:u w:val="none"/>
                <w:lang w:val="en-US" w:eastAsia="zh-CN" w:bidi="ar"/>
              </w:rPr>
              <w:t>学校名称</w:t>
            </w:r>
          </w:p>
        </w:tc>
        <w:tc>
          <w:tcPr>
            <w:tcW w:w="3617" w:type="dxa"/>
            <w:shd w:val="clear" w:color="auto" w:fill="B4C6E7" w:themeFill="accent5" w:themeFillTint="66"/>
            <w:vAlign w:val="center"/>
          </w:tcPr>
          <w:p>
            <w:pPr>
              <w:keepNext w:val="0"/>
              <w:keepLines w:val="0"/>
              <w:widowControl/>
              <w:suppressLineNumbers w:val="0"/>
              <w:jc w:val="center"/>
              <w:textAlignment w:val="center"/>
              <w:rPr>
                <w:rFonts w:hint="eastAsia" w:ascii="宋体" w:hAnsi="宋体" w:eastAsia="宋体" w:cs="宋体"/>
                <w:b/>
                <w:bCs/>
                <w:color w:val="000000"/>
                <w:kern w:val="0"/>
                <w:sz w:val="28"/>
                <w:szCs w:val="28"/>
                <w:vertAlign w:val="baseline"/>
                <w:lang w:bidi="ar"/>
              </w:rPr>
            </w:pPr>
            <w:r>
              <w:rPr>
                <w:rFonts w:hint="eastAsia" w:ascii="宋体" w:hAnsi="宋体" w:eastAsia="宋体" w:cs="宋体"/>
                <w:b/>
                <w:bCs/>
                <w:i w:val="0"/>
                <w:iCs w:val="0"/>
                <w:color w:val="000000"/>
                <w:kern w:val="0"/>
                <w:sz w:val="20"/>
                <w:szCs w:val="20"/>
                <w:u w:val="none"/>
                <w:lang w:val="en-US" w:eastAsia="zh-CN" w:bidi="ar"/>
              </w:rPr>
              <w:t>获奖名称</w:t>
            </w:r>
          </w:p>
        </w:tc>
        <w:tc>
          <w:tcPr>
            <w:tcW w:w="2533" w:type="dxa"/>
            <w:shd w:val="clear" w:color="auto" w:fill="B4C6E7" w:themeFill="accent5" w:themeFillTint="66"/>
            <w:vAlign w:val="center"/>
          </w:tcPr>
          <w:p>
            <w:pPr>
              <w:keepNext w:val="0"/>
              <w:keepLines w:val="0"/>
              <w:widowControl/>
              <w:suppressLineNumbers w:val="0"/>
              <w:jc w:val="center"/>
              <w:textAlignment w:val="center"/>
              <w:rPr>
                <w:rFonts w:hint="eastAsia" w:ascii="宋体" w:hAnsi="宋体" w:eastAsia="宋体" w:cs="宋体"/>
                <w:b/>
                <w:bCs/>
                <w:color w:val="000000"/>
                <w:kern w:val="0"/>
                <w:sz w:val="28"/>
                <w:szCs w:val="28"/>
                <w:vertAlign w:val="baseline"/>
                <w:lang w:bidi="ar"/>
              </w:rPr>
            </w:pPr>
            <w:r>
              <w:rPr>
                <w:rFonts w:hint="eastAsia" w:ascii="宋体" w:hAnsi="宋体" w:eastAsia="宋体" w:cs="宋体"/>
                <w:b/>
                <w:bCs/>
                <w:i w:val="0"/>
                <w:iCs w:val="0"/>
                <w:color w:val="000000"/>
                <w:kern w:val="0"/>
                <w:sz w:val="20"/>
                <w:szCs w:val="20"/>
                <w:u w:val="none"/>
                <w:lang w:val="en-US" w:eastAsia="zh-CN" w:bidi="ar"/>
              </w:rPr>
              <w:t>获奖学生</w:t>
            </w:r>
          </w:p>
        </w:tc>
        <w:tc>
          <w:tcPr>
            <w:tcW w:w="1875" w:type="dxa"/>
            <w:shd w:val="clear" w:color="auto" w:fill="B4C6E7" w:themeFill="accent5" w:themeFillTint="66"/>
            <w:vAlign w:val="center"/>
          </w:tcPr>
          <w:p>
            <w:pPr>
              <w:keepNext w:val="0"/>
              <w:keepLines w:val="0"/>
              <w:widowControl/>
              <w:suppressLineNumbers w:val="0"/>
              <w:jc w:val="center"/>
              <w:textAlignment w:val="center"/>
              <w:rPr>
                <w:rFonts w:hint="eastAsia" w:ascii="宋体" w:hAnsi="宋体" w:eastAsia="宋体" w:cs="宋体"/>
                <w:b/>
                <w:bCs/>
                <w:color w:val="000000"/>
                <w:kern w:val="0"/>
                <w:sz w:val="28"/>
                <w:szCs w:val="28"/>
                <w:vertAlign w:val="baseline"/>
                <w:lang w:bidi="ar"/>
              </w:rPr>
            </w:pPr>
            <w:r>
              <w:rPr>
                <w:rFonts w:hint="eastAsia" w:ascii="宋体" w:hAnsi="宋体" w:eastAsia="宋体" w:cs="宋体"/>
                <w:b/>
                <w:bCs/>
                <w:i w:val="0"/>
                <w:iCs w:val="0"/>
                <w:color w:val="000000"/>
                <w:kern w:val="0"/>
                <w:sz w:val="20"/>
                <w:szCs w:val="20"/>
                <w:u w:val="none"/>
                <w:lang w:val="en-US" w:eastAsia="zh-CN" w:bidi="ar"/>
              </w:rPr>
              <w:t>指导教师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88" w:type="dxa"/>
            <w:vAlign w:val="center"/>
          </w:tcPr>
          <w:p>
            <w:pPr>
              <w:keepNext w:val="0"/>
              <w:keepLines w:val="0"/>
              <w:widowControl/>
              <w:suppressLineNumbers w:val="0"/>
              <w:jc w:val="center"/>
              <w:textAlignment w:val="center"/>
              <w:rPr>
                <w:rFonts w:hint="eastAsia" w:ascii="宋体" w:hAnsi="宋体" w:eastAsia="宋体" w:cs="宋体"/>
                <w:b/>
                <w:bCs/>
                <w:color w:val="000000"/>
                <w:kern w:val="0"/>
                <w:sz w:val="28"/>
                <w:szCs w:val="28"/>
                <w:vertAlign w:val="baseline"/>
                <w:lang w:bidi="ar"/>
              </w:rPr>
            </w:pPr>
            <w:r>
              <w:rPr>
                <w:rFonts w:hint="eastAsia" w:ascii="宋体" w:hAnsi="宋体" w:eastAsia="宋体" w:cs="宋体"/>
                <w:i w:val="0"/>
                <w:iCs w:val="0"/>
                <w:color w:val="000000"/>
                <w:kern w:val="0"/>
                <w:sz w:val="20"/>
                <w:szCs w:val="20"/>
                <w:u w:val="none"/>
                <w:lang w:val="en-US" w:eastAsia="zh-CN" w:bidi="ar"/>
              </w:rPr>
              <w:t>15</w:t>
            </w:r>
          </w:p>
        </w:tc>
        <w:tc>
          <w:tcPr>
            <w:tcW w:w="1781" w:type="dxa"/>
            <w:vAlign w:val="center"/>
          </w:tcPr>
          <w:p>
            <w:pPr>
              <w:keepNext w:val="0"/>
              <w:keepLines w:val="0"/>
              <w:widowControl/>
              <w:suppressLineNumbers w:val="0"/>
              <w:jc w:val="left"/>
              <w:textAlignment w:val="center"/>
              <w:rPr>
                <w:rFonts w:hint="eastAsia" w:ascii="宋体" w:hAnsi="宋体" w:eastAsia="宋体" w:cs="宋体"/>
                <w:b/>
                <w:bCs/>
                <w:color w:val="000000"/>
                <w:kern w:val="0"/>
                <w:sz w:val="28"/>
                <w:szCs w:val="28"/>
                <w:vertAlign w:val="baseline"/>
                <w:lang w:bidi="ar"/>
              </w:rPr>
            </w:pPr>
            <w:r>
              <w:rPr>
                <w:rFonts w:hint="eastAsia" w:ascii="宋体" w:hAnsi="宋体" w:eastAsia="宋体" w:cs="宋体"/>
                <w:i w:val="0"/>
                <w:iCs w:val="0"/>
                <w:color w:val="000000"/>
                <w:kern w:val="0"/>
                <w:sz w:val="20"/>
                <w:szCs w:val="20"/>
                <w:u w:val="none"/>
                <w:lang w:val="en-US" w:eastAsia="zh-CN" w:bidi="ar"/>
              </w:rPr>
              <w:t>北京师范大学珠海校区</w:t>
            </w:r>
          </w:p>
        </w:tc>
        <w:tc>
          <w:tcPr>
            <w:tcW w:w="3617" w:type="dxa"/>
            <w:vAlign w:val="center"/>
          </w:tcPr>
          <w:p>
            <w:pPr>
              <w:keepNext w:val="0"/>
              <w:keepLines w:val="0"/>
              <w:widowControl/>
              <w:suppressLineNumbers w:val="0"/>
              <w:jc w:val="left"/>
              <w:textAlignment w:val="center"/>
              <w:rPr>
                <w:rFonts w:hint="eastAsia" w:ascii="宋体" w:hAnsi="宋体" w:eastAsia="宋体" w:cs="宋体"/>
                <w:b/>
                <w:bCs/>
                <w:color w:val="000000"/>
                <w:kern w:val="0"/>
                <w:sz w:val="28"/>
                <w:szCs w:val="28"/>
                <w:vertAlign w:val="baseline"/>
                <w:lang w:bidi="ar"/>
              </w:rPr>
            </w:pPr>
            <w:r>
              <w:rPr>
                <w:rFonts w:hint="default" w:ascii="Calibri" w:hAnsi="Calibri" w:eastAsia="宋体" w:cs="Calibri"/>
                <w:i w:val="0"/>
                <w:iCs w:val="0"/>
                <w:color w:val="000000"/>
                <w:kern w:val="0"/>
                <w:sz w:val="20"/>
                <w:szCs w:val="20"/>
                <w:u w:val="none"/>
                <w:lang w:val="en-US" w:eastAsia="zh-CN" w:bidi="ar"/>
              </w:rPr>
              <w:t>“</w:t>
            </w:r>
            <w:r>
              <w:rPr>
                <w:rFonts w:hint="eastAsia" w:ascii="宋体" w:hAnsi="宋体" w:eastAsia="宋体" w:cs="宋体"/>
                <w:i w:val="0"/>
                <w:iCs w:val="0"/>
                <w:color w:val="000000"/>
                <w:kern w:val="0"/>
                <w:sz w:val="20"/>
                <w:szCs w:val="20"/>
                <w:u w:val="none"/>
                <w:lang w:val="en-US" w:eastAsia="zh-CN" w:bidi="ar"/>
              </w:rPr>
              <w:t>狂</w:t>
            </w:r>
            <w:r>
              <w:rPr>
                <w:rFonts w:hint="default" w:ascii="Calibri" w:hAnsi="Calibri" w:eastAsia="宋体" w:cs="Calibri"/>
                <w:i w:val="0"/>
                <w:iCs w:val="0"/>
                <w:color w:val="000000"/>
                <w:kern w:val="0"/>
                <w:sz w:val="20"/>
                <w:szCs w:val="20"/>
                <w:u w:val="none"/>
                <w:lang w:val="en-US" w:eastAsia="zh-CN" w:bidi="ar"/>
              </w:rPr>
              <w:t>”</w:t>
            </w:r>
            <w:r>
              <w:rPr>
                <w:rFonts w:hint="eastAsia" w:ascii="宋体" w:hAnsi="宋体" w:eastAsia="宋体" w:cs="宋体"/>
                <w:i w:val="0"/>
                <w:iCs w:val="0"/>
                <w:color w:val="000000"/>
                <w:kern w:val="0"/>
                <w:sz w:val="20"/>
                <w:szCs w:val="20"/>
                <w:u w:val="none"/>
                <w:lang w:val="en-US" w:eastAsia="zh-CN" w:bidi="ar"/>
              </w:rPr>
              <w:t>出热度，</w:t>
            </w:r>
            <w:r>
              <w:rPr>
                <w:rFonts w:hint="default" w:ascii="Calibri" w:hAnsi="Calibri" w:eastAsia="宋体" w:cs="Calibri"/>
                <w:i w:val="0"/>
                <w:iCs w:val="0"/>
                <w:color w:val="000000"/>
                <w:kern w:val="0"/>
                <w:sz w:val="20"/>
                <w:szCs w:val="20"/>
                <w:u w:val="none"/>
                <w:lang w:val="en-US" w:eastAsia="zh-CN" w:bidi="ar"/>
              </w:rPr>
              <w:t>“</w:t>
            </w:r>
            <w:r>
              <w:rPr>
                <w:rFonts w:hint="eastAsia" w:ascii="宋体" w:hAnsi="宋体" w:eastAsia="宋体" w:cs="宋体"/>
                <w:i w:val="0"/>
                <w:iCs w:val="0"/>
                <w:color w:val="000000"/>
                <w:kern w:val="0"/>
                <w:sz w:val="20"/>
                <w:szCs w:val="20"/>
                <w:u w:val="none"/>
                <w:lang w:val="en-US" w:eastAsia="zh-CN" w:bidi="ar"/>
              </w:rPr>
              <w:t>飙</w:t>
            </w:r>
            <w:r>
              <w:rPr>
                <w:rFonts w:hint="default" w:ascii="Calibri" w:hAnsi="Calibri" w:eastAsia="宋体" w:cs="Calibri"/>
                <w:i w:val="0"/>
                <w:iCs w:val="0"/>
                <w:color w:val="000000"/>
                <w:kern w:val="0"/>
                <w:sz w:val="20"/>
                <w:szCs w:val="20"/>
                <w:u w:val="none"/>
                <w:lang w:val="en-US" w:eastAsia="zh-CN" w:bidi="ar"/>
              </w:rPr>
              <w:t>”</w:t>
            </w:r>
            <w:r>
              <w:rPr>
                <w:rFonts w:hint="eastAsia" w:ascii="宋体" w:hAnsi="宋体" w:eastAsia="宋体" w:cs="宋体"/>
                <w:i w:val="0"/>
                <w:iCs w:val="0"/>
                <w:color w:val="000000"/>
                <w:kern w:val="0"/>
                <w:sz w:val="20"/>
                <w:szCs w:val="20"/>
                <w:u w:val="none"/>
                <w:lang w:val="en-US" w:eastAsia="zh-CN" w:bidi="ar"/>
              </w:rPr>
              <w:t>出口碑</w:t>
            </w:r>
            <w:r>
              <w:rPr>
                <w:rFonts w:hint="default" w:ascii="Calibri" w:hAnsi="Calibri" w:eastAsia="宋体" w:cs="Calibri"/>
                <w:i w:val="0"/>
                <w:iCs w:val="0"/>
                <w:color w:val="000000"/>
                <w:kern w:val="0"/>
                <w:sz w:val="20"/>
                <w:szCs w:val="20"/>
                <w:u w:val="none"/>
                <w:lang w:val="en-US" w:eastAsia="zh-CN" w:bidi="ar"/>
              </w:rPr>
              <w:t>——</w:t>
            </w:r>
            <w:r>
              <w:rPr>
                <w:rFonts w:hint="eastAsia" w:ascii="宋体" w:hAnsi="宋体" w:eastAsia="宋体" w:cs="宋体"/>
                <w:i w:val="0"/>
                <w:iCs w:val="0"/>
                <w:color w:val="000000"/>
                <w:kern w:val="0"/>
                <w:sz w:val="20"/>
                <w:szCs w:val="20"/>
                <w:u w:val="none"/>
                <w:lang w:val="en-US" w:eastAsia="zh-CN" w:bidi="ar"/>
              </w:rPr>
              <w:t>《狂飙》热潮下广东省高校生对国产剧观看意愿及行为分析</w:t>
            </w:r>
          </w:p>
        </w:tc>
        <w:tc>
          <w:tcPr>
            <w:tcW w:w="2533" w:type="dxa"/>
            <w:vAlign w:val="center"/>
          </w:tcPr>
          <w:p>
            <w:pPr>
              <w:keepNext w:val="0"/>
              <w:keepLines w:val="0"/>
              <w:widowControl/>
              <w:suppressLineNumbers w:val="0"/>
              <w:jc w:val="left"/>
              <w:textAlignment w:val="center"/>
              <w:rPr>
                <w:rFonts w:hint="eastAsia" w:ascii="宋体" w:hAnsi="宋体" w:eastAsia="宋体" w:cs="宋体"/>
                <w:b/>
                <w:bCs/>
                <w:color w:val="000000"/>
                <w:kern w:val="0"/>
                <w:sz w:val="28"/>
                <w:szCs w:val="28"/>
                <w:vertAlign w:val="baseline"/>
                <w:lang w:bidi="ar"/>
              </w:rPr>
            </w:pPr>
            <w:r>
              <w:rPr>
                <w:rFonts w:hint="eastAsia" w:ascii="宋体" w:hAnsi="宋体" w:eastAsia="宋体" w:cs="宋体"/>
                <w:i w:val="0"/>
                <w:iCs w:val="0"/>
                <w:color w:val="000000"/>
                <w:kern w:val="0"/>
                <w:sz w:val="20"/>
                <w:szCs w:val="20"/>
                <w:u w:val="none"/>
                <w:lang w:val="en-US" w:eastAsia="zh-CN" w:bidi="ar"/>
              </w:rPr>
              <w:t>查厚瀛、周  乐、朱芳颖、陈芮洁、周宇扬</w:t>
            </w:r>
          </w:p>
        </w:tc>
        <w:tc>
          <w:tcPr>
            <w:tcW w:w="1875" w:type="dxa"/>
            <w:vAlign w:val="center"/>
          </w:tcPr>
          <w:p>
            <w:pPr>
              <w:keepNext w:val="0"/>
              <w:keepLines w:val="0"/>
              <w:widowControl/>
              <w:suppressLineNumbers w:val="0"/>
              <w:jc w:val="left"/>
              <w:textAlignment w:val="center"/>
              <w:rPr>
                <w:rFonts w:hint="eastAsia" w:ascii="宋体" w:hAnsi="宋体" w:eastAsia="宋体" w:cs="宋体"/>
                <w:b/>
                <w:bCs/>
                <w:color w:val="000000"/>
                <w:kern w:val="0"/>
                <w:sz w:val="28"/>
                <w:szCs w:val="28"/>
                <w:vertAlign w:val="baseline"/>
                <w:lang w:bidi="ar"/>
              </w:rPr>
            </w:pPr>
            <w:r>
              <w:rPr>
                <w:rFonts w:hint="eastAsia" w:ascii="宋体" w:hAnsi="宋体" w:eastAsia="宋体" w:cs="宋体"/>
                <w:i w:val="0"/>
                <w:iCs w:val="0"/>
                <w:color w:val="000000"/>
                <w:kern w:val="0"/>
                <w:sz w:val="20"/>
                <w:szCs w:val="20"/>
                <w:u w:val="none"/>
                <w:lang w:val="en-US" w:eastAsia="zh-CN" w:bidi="ar"/>
              </w:rPr>
              <w:t>邱  涛、蒋家坤</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88" w:type="dxa"/>
            <w:vAlign w:val="center"/>
          </w:tcPr>
          <w:p>
            <w:pPr>
              <w:keepNext w:val="0"/>
              <w:keepLines w:val="0"/>
              <w:widowControl/>
              <w:suppressLineNumbers w:val="0"/>
              <w:jc w:val="center"/>
              <w:textAlignment w:val="center"/>
              <w:rPr>
                <w:rFonts w:hint="eastAsia" w:ascii="宋体" w:hAnsi="宋体" w:eastAsia="宋体" w:cs="宋体"/>
                <w:b/>
                <w:bCs/>
                <w:color w:val="000000"/>
                <w:kern w:val="0"/>
                <w:sz w:val="28"/>
                <w:szCs w:val="28"/>
                <w:vertAlign w:val="baseline"/>
                <w:lang w:bidi="ar"/>
              </w:rPr>
            </w:pPr>
            <w:r>
              <w:rPr>
                <w:rFonts w:hint="eastAsia" w:ascii="宋体" w:hAnsi="宋体" w:eastAsia="宋体" w:cs="宋体"/>
                <w:i w:val="0"/>
                <w:iCs w:val="0"/>
                <w:color w:val="000000"/>
                <w:kern w:val="0"/>
                <w:sz w:val="20"/>
                <w:szCs w:val="20"/>
                <w:u w:val="none"/>
                <w:lang w:val="en-US" w:eastAsia="zh-CN" w:bidi="ar"/>
              </w:rPr>
              <w:t>16</w:t>
            </w:r>
          </w:p>
        </w:tc>
        <w:tc>
          <w:tcPr>
            <w:tcW w:w="1781" w:type="dxa"/>
            <w:vAlign w:val="center"/>
          </w:tcPr>
          <w:p>
            <w:pPr>
              <w:keepNext w:val="0"/>
              <w:keepLines w:val="0"/>
              <w:widowControl/>
              <w:suppressLineNumbers w:val="0"/>
              <w:jc w:val="left"/>
              <w:textAlignment w:val="center"/>
              <w:rPr>
                <w:rFonts w:hint="eastAsia" w:ascii="宋体" w:hAnsi="宋体" w:eastAsia="宋体" w:cs="宋体"/>
                <w:b/>
                <w:bCs/>
                <w:color w:val="000000"/>
                <w:kern w:val="0"/>
                <w:sz w:val="28"/>
                <w:szCs w:val="28"/>
                <w:vertAlign w:val="baseline"/>
                <w:lang w:bidi="ar"/>
              </w:rPr>
            </w:pPr>
            <w:r>
              <w:rPr>
                <w:rFonts w:hint="eastAsia" w:ascii="宋体" w:hAnsi="宋体" w:eastAsia="宋体" w:cs="宋体"/>
                <w:i w:val="0"/>
                <w:iCs w:val="0"/>
                <w:color w:val="000000"/>
                <w:kern w:val="0"/>
                <w:sz w:val="20"/>
                <w:szCs w:val="20"/>
                <w:u w:val="none"/>
                <w:lang w:val="en-US" w:eastAsia="zh-CN" w:bidi="ar"/>
              </w:rPr>
              <w:t>广东财经大学</w:t>
            </w:r>
          </w:p>
        </w:tc>
        <w:tc>
          <w:tcPr>
            <w:tcW w:w="3617" w:type="dxa"/>
            <w:vAlign w:val="center"/>
          </w:tcPr>
          <w:p>
            <w:pPr>
              <w:keepNext w:val="0"/>
              <w:keepLines w:val="0"/>
              <w:widowControl/>
              <w:suppressLineNumbers w:val="0"/>
              <w:jc w:val="left"/>
              <w:textAlignment w:val="center"/>
              <w:rPr>
                <w:rFonts w:hint="eastAsia" w:ascii="宋体" w:hAnsi="宋体" w:eastAsia="宋体" w:cs="宋体"/>
                <w:b/>
                <w:bCs/>
                <w:color w:val="000000"/>
                <w:kern w:val="0"/>
                <w:sz w:val="28"/>
                <w:szCs w:val="28"/>
                <w:vertAlign w:val="baseline"/>
                <w:lang w:bidi="ar"/>
              </w:rPr>
            </w:pPr>
            <w:r>
              <w:rPr>
                <w:rFonts w:hint="default" w:ascii="Calibri" w:hAnsi="Calibri" w:eastAsia="宋体" w:cs="Calibri"/>
                <w:i w:val="0"/>
                <w:iCs w:val="0"/>
                <w:color w:val="000000"/>
                <w:kern w:val="0"/>
                <w:sz w:val="20"/>
                <w:szCs w:val="20"/>
                <w:u w:val="none"/>
                <w:lang w:val="en-US" w:eastAsia="zh-CN" w:bidi="ar"/>
              </w:rPr>
              <w:t>“</w:t>
            </w:r>
            <w:r>
              <w:rPr>
                <w:rFonts w:hint="eastAsia" w:ascii="宋体" w:hAnsi="宋体" w:eastAsia="宋体" w:cs="宋体"/>
                <w:i w:val="0"/>
                <w:iCs w:val="0"/>
                <w:color w:val="000000"/>
                <w:kern w:val="0"/>
                <w:sz w:val="20"/>
                <w:szCs w:val="20"/>
                <w:u w:val="none"/>
                <w:lang w:val="en-US" w:eastAsia="zh-CN" w:bidi="ar"/>
              </w:rPr>
              <w:t>预</w:t>
            </w:r>
            <w:r>
              <w:rPr>
                <w:rFonts w:hint="default" w:ascii="Calibri" w:hAnsi="Calibri" w:eastAsia="宋体" w:cs="Calibri"/>
                <w:i w:val="0"/>
                <w:iCs w:val="0"/>
                <w:color w:val="000000"/>
                <w:kern w:val="0"/>
                <w:sz w:val="20"/>
                <w:szCs w:val="20"/>
                <w:u w:val="none"/>
                <w:lang w:val="en-US" w:eastAsia="zh-CN" w:bidi="ar"/>
              </w:rPr>
              <w:t>”</w:t>
            </w:r>
            <w:r>
              <w:rPr>
                <w:rFonts w:hint="eastAsia" w:ascii="宋体" w:hAnsi="宋体" w:eastAsia="宋体" w:cs="宋体"/>
                <w:i w:val="0"/>
                <w:iCs w:val="0"/>
                <w:color w:val="000000"/>
                <w:kern w:val="0"/>
                <w:sz w:val="20"/>
                <w:szCs w:val="20"/>
                <w:u w:val="none"/>
                <w:lang w:val="en-US" w:eastAsia="zh-CN" w:bidi="ar"/>
              </w:rPr>
              <w:t>享便捷食刻，</w:t>
            </w:r>
            <w:r>
              <w:rPr>
                <w:rFonts w:hint="default" w:ascii="Calibri" w:hAnsi="Calibri" w:eastAsia="宋体" w:cs="Calibri"/>
                <w:i w:val="0"/>
                <w:iCs w:val="0"/>
                <w:color w:val="000000"/>
                <w:kern w:val="0"/>
                <w:sz w:val="20"/>
                <w:szCs w:val="20"/>
                <w:u w:val="none"/>
                <w:lang w:val="en-US" w:eastAsia="zh-CN" w:bidi="ar"/>
              </w:rPr>
              <w:t>“</w:t>
            </w:r>
            <w:r>
              <w:rPr>
                <w:rFonts w:hint="eastAsia" w:ascii="宋体" w:hAnsi="宋体" w:eastAsia="宋体" w:cs="宋体"/>
                <w:i w:val="0"/>
                <w:iCs w:val="0"/>
                <w:color w:val="000000"/>
                <w:kern w:val="0"/>
                <w:sz w:val="20"/>
                <w:szCs w:val="20"/>
                <w:u w:val="none"/>
                <w:lang w:val="en-US" w:eastAsia="zh-CN" w:bidi="ar"/>
              </w:rPr>
              <w:t>制</w:t>
            </w:r>
            <w:r>
              <w:rPr>
                <w:rFonts w:hint="default" w:ascii="Calibri" w:hAnsi="Calibri" w:eastAsia="宋体" w:cs="Calibri"/>
                <w:i w:val="0"/>
                <w:iCs w:val="0"/>
                <w:color w:val="000000"/>
                <w:kern w:val="0"/>
                <w:sz w:val="20"/>
                <w:szCs w:val="20"/>
                <w:u w:val="none"/>
                <w:lang w:val="en-US" w:eastAsia="zh-CN" w:bidi="ar"/>
              </w:rPr>
              <w:t>”</w:t>
            </w:r>
            <w:r>
              <w:rPr>
                <w:rFonts w:hint="eastAsia" w:ascii="宋体" w:hAnsi="宋体" w:eastAsia="宋体" w:cs="宋体"/>
                <w:i w:val="0"/>
                <w:iCs w:val="0"/>
                <w:color w:val="000000"/>
                <w:kern w:val="0"/>
                <w:sz w:val="20"/>
                <w:szCs w:val="20"/>
                <w:u w:val="none"/>
                <w:lang w:val="en-US" w:eastAsia="zh-CN" w:bidi="ar"/>
              </w:rPr>
              <w:t>胜美味佳肴</w:t>
            </w:r>
            <w:r>
              <w:rPr>
                <w:rFonts w:hint="default" w:ascii="Calibri" w:hAnsi="Calibri" w:eastAsia="宋体" w:cs="Calibri"/>
                <w:i w:val="0"/>
                <w:iCs w:val="0"/>
                <w:color w:val="000000"/>
                <w:kern w:val="0"/>
                <w:sz w:val="20"/>
                <w:szCs w:val="20"/>
                <w:u w:val="none"/>
                <w:lang w:val="en-US" w:eastAsia="zh-CN" w:bidi="ar"/>
              </w:rPr>
              <w:t>——</w:t>
            </w:r>
            <w:r>
              <w:rPr>
                <w:rFonts w:hint="eastAsia" w:ascii="宋体" w:hAnsi="宋体" w:eastAsia="宋体" w:cs="宋体"/>
                <w:i w:val="0"/>
                <w:iCs w:val="0"/>
                <w:color w:val="000000"/>
                <w:kern w:val="0"/>
                <w:sz w:val="20"/>
                <w:szCs w:val="20"/>
                <w:u w:val="none"/>
                <w:lang w:val="en-US" w:eastAsia="zh-CN" w:bidi="ar"/>
              </w:rPr>
              <w:t>广州市</w:t>
            </w:r>
            <w:r>
              <w:rPr>
                <w:rFonts w:hint="default" w:ascii="Calibri" w:hAnsi="Calibri" w:eastAsia="宋体" w:cs="Calibri"/>
                <w:i w:val="0"/>
                <w:iCs w:val="0"/>
                <w:color w:val="000000"/>
                <w:kern w:val="0"/>
                <w:sz w:val="20"/>
                <w:szCs w:val="20"/>
                <w:u w:val="none"/>
                <w:lang w:val="en-US" w:eastAsia="zh-CN" w:bidi="ar"/>
              </w:rPr>
              <w:t>“</w:t>
            </w:r>
            <w:r>
              <w:rPr>
                <w:rFonts w:hint="eastAsia" w:ascii="宋体" w:hAnsi="宋体" w:eastAsia="宋体" w:cs="宋体"/>
                <w:i w:val="0"/>
                <w:iCs w:val="0"/>
                <w:color w:val="000000"/>
                <w:kern w:val="0"/>
                <w:sz w:val="20"/>
                <w:szCs w:val="20"/>
                <w:u w:val="none"/>
                <w:lang w:val="en-US" w:eastAsia="zh-CN" w:bidi="ar"/>
              </w:rPr>
              <w:t>预制菜</w:t>
            </w:r>
            <w:r>
              <w:rPr>
                <w:rFonts w:hint="default" w:ascii="Calibri" w:hAnsi="Calibri" w:eastAsia="宋体" w:cs="Calibri"/>
                <w:i w:val="0"/>
                <w:iCs w:val="0"/>
                <w:color w:val="000000"/>
                <w:kern w:val="0"/>
                <w:sz w:val="20"/>
                <w:szCs w:val="20"/>
                <w:u w:val="none"/>
                <w:lang w:val="en-US" w:eastAsia="zh-CN" w:bidi="ar"/>
              </w:rPr>
              <w:t>”</w:t>
            </w:r>
            <w:r>
              <w:rPr>
                <w:rFonts w:hint="eastAsia" w:ascii="宋体" w:hAnsi="宋体" w:eastAsia="宋体" w:cs="宋体"/>
                <w:i w:val="0"/>
                <w:iCs w:val="0"/>
                <w:color w:val="000000"/>
                <w:kern w:val="0"/>
                <w:sz w:val="20"/>
                <w:szCs w:val="20"/>
                <w:u w:val="none"/>
                <w:lang w:val="en-US" w:eastAsia="zh-CN" w:bidi="ar"/>
              </w:rPr>
              <w:t>市场需求及消费者行为研究</w:t>
            </w:r>
          </w:p>
        </w:tc>
        <w:tc>
          <w:tcPr>
            <w:tcW w:w="2533" w:type="dxa"/>
            <w:vAlign w:val="center"/>
          </w:tcPr>
          <w:p>
            <w:pPr>
              <w:keepNext w:val="0"/>
              <w:keepLines w:val="0"/>
              <w:widowControl/>
              <w:suppressLineNumbers w:val="0"/>
              <w:jc w:val="left"/>
              <w:textAlignment w:val="center"/>
              <w:rPr>
                <w:rFonts w:hint="eastAsia" w:ascii="宋体" w:hAnsi="宋体" w:eastAsia="宋体" w:cs="宋体"/>
                <w:b/>
                <w:bCs/>
                <w:color w:val="000000"/>
                <w:kern w:val="0"/>
                <w:sz w:val="28"/>
                <w:szCs w:val="28"/>
                <w:vertAlign w:val="baseline"/>
                <w:lang w:bidi="ar"/>
              </w:rPr>
            </w:pPr>
            <w:r>
              <w:rPr>
                <w:rFonts w:hint="eastAsia" w:ascii="宋体" w:hAnsi="宋体" w:eastAsia="宋体" w:cs="宋体"/>
                <w:i w:val="0"/>
                <w:iCs w:val="0"/>
                <w:color w:val="000000"/>
                <w:kern w:val="0"/>
                <w:sz w:val="20"/>
                <w:szCs w:val="20"/>
                <w:u w:val="none"/>
                <w:lang w:val="en-US" w:eastAsia="zh-CN" w:bidi="ar"/>
              </w:rPr>
              <w:t>赵海钊、赵若淇、赵高蓉、李雨桐、范洲洋</w:t>
            </w:r>
          </w:p>
        </w:tc>
        <w:tc>
          <w:tcPr>
            <w:tcW w:w="1875" w:type="dxa"/>
            <w:vAlign w:val="center"/>
          </w:tcPr>
          <w:p>
            <w:pPr>
              <w:keepNext w:val="0"/>
              <w:keepLines w:val="0"/>
              <w:widowControl/>
              <w:suppressLineNumbers w:val="0"/>
              <w:jc w:val="left"/>
              <w:textAlignment w:val="center"/>
              <w:rPr>
                <w:rFonts w:hint="eastAsia" w:ascii="宋体" w:hAnsi="宋体" w:eastAsia="宋体" w:cs="宋体"/>
                <w:b/>
                <w:bCs/>
                <w:color w:val="000000"/>
                <w:kern w:val="0"/>
                <w:sz w:val="28"/>
                <w:szCs w:val="28"/>
                <w:vertAlign w:val="baseline"/>
                <w:lang w:bidi="ar"/>
              </w:rPr>
            </w:pPr>
            <w:r>
              <w:rPr>
                <w:rFonts w:hint="eastAsia" w:ascii="宋体" w:hAnsi="宋体" w:eastAsia="宋体" w:cs="宋体"/>
                <w:i w:val="0"/>
                <w:iCs w:val="0"/>
                <w:color w:val="000000"/>
                <w:kern w:val="0"/>
                <w:sz w:val="20"/>
                <w:szCs w:val="20"/>
                <w:u w:val="none"/>
                <w:lang w:val="en-US" w:eastAsia="zh-CN" w:bidi="ar"/>
              </w:rPr>
              <w:t>韩清池、刘照德、孟凡强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88" w:type="dxa"/>
            <w:vAlign w:val="center"/>
          </w:tcPr>
          <w:p>
            <w:pPr>
              <w:keepNext w:val="0"/>
              <w:keepLines w:val="0"/>
              <w:widowControl/>
              <w:suppressLineNumbers w:val="0"/>
              <w:jc w:val="center"/>
              <w:textAlignment w:val="center"/>
              <w:rPr>
                <w:rFonts w:hint="eastAsia" w:ascii="宋体" w:hAnsi="宋体" w:eastAsia="宋体" w:cs="宋体"/>
                <w:b/>
                <w:bCs/>
                <w:color w:val="000000"/>
                <w:kern w:val="0"/>
                <w:sz w:val="28"/>
                <w:szCs w:val="28"/>
                <w:vertAlign w:val="baseline"/>
                <w:lang w:bidi="ar"/>
              </w:rPr>
            </w:pPr>
            <w:r>
              <w:rPr>
                <w:rFonts w:hint="eastAsia" w:ascii="宋体" w:hAnsi="宋体" w:eastAsia="宋体" w:cs="宋体"/>
                <w:i w:val="0"/>
                <w:iCs w:val="0"/>
                <w:color w:val="000000"/>
                <w:kern w:val="0"/>
                <w:sz w:val="20"/>
                <w:szCs w:val="20"/>
                <w:u w:val="none"/>
                <w:lang w:val="en-US" w:eastAsia="zh-CN" w:bidi="ar"/>
              </w:rPr>
              <w:t>17</w:t>
            </w:r>
          </w:p>
        </w:tc>
        <w:tc>
          <w:tcPr>
            <w:tcW w:w="1781" w:type="dxa"/>
            <w:vAlign w:val="center"/>
          </w:tcPr>
          <w:p>
            <w:pPr>
              <w:keepNext w:val="0"/>
              <w:keepLines w:val="0"/>
              <w:widowControl/>
              <w:suppressLineNumbers w:val="0"/>
              <w:jc w:val="left"/>
              <w:textAlignment w:val="center"/>
              <w:rPr>
                <w:rFonts w:hint="eastAsia" w:ascii="宋体" w:hAnsi="宋体" w:eastAsia="宋体" w:cs="宋体"/>
                <w:b/>
                <w:bCs/>
                <w:color w:val="000000"/>
                <w:kern w:val="0"/>
                <w:sz w:val="28"/>
                <w:szCs w:val="28"/>
                <w:vertAlign w:val="baseline"/>
                <w:lang w:bidi="ar"/>
              </w:rPr>
            </w:pPr>
            <w:r>
              <w:rPr>
                <w:rFonts w:hint="eastAsia" w:ascii="宋体" w:hAnsi="宋体" w:eastAsia="宋体" w:cs="宋体"/>
                <w:i w:val="0"/>
                <w:iCs w:val="0"/>
                <w:color w:val="000000"/>
                <w:kern w:val="0"/>
                <w:sz w:val="20"/>
                <w:szCs w:val="20"/>
                <w:u w:val="none"/>
                <w:lang w:val="en-US" w:eastAsia="zh-CN" w:bidi="ar"/>
              </w:rPr>
              <w:t>暨南大学</w:t>
            </w:r>
          </w:p>
        </w:tc>
        <w:tc>
          <w:tcPr>
            <w:tcW w:w="3617" w:type="dxa"/>
            <w:vAlign w:val="center"/>
          </w:tcPr>
          <w:p>
            <w:pPr>
              <w:keepNext w:val="0"/>
              <w:keepLines w:val="0"/>
              <w:widowControl/>
              <w:suppressLineNumbers w:val="0"/>
              <w:jc w:val="left"/>
              <w:textAlignment w:val="center"/>
              <w:rPr>
                <w:rFonts w:hint="eastAsia" w:ascii="宋体" w:hAnsi="宋体" w:eastAsia="宋体" w:cs="宋体"/>
                <w:b/>
                <w:bCs/>
                <w:color w:val="000000"/>
                <w:kern w:val="0"/>
                <w:sz w:val="28"/>
                <w:szCs w:val="28"/>
                <w:vertAlign w:val="baseline"/>
                <w:lang w:bidi="ar"/>
              </w:rPr>
            </w:pPr>
            <w:r>
              <w:rPr>
                <w:rFonts w:hint="eastAsia" w:ascii="宋体" w:hAnsi="宋体" w:eastAsia="宋体" w:cs="宋体"/>
                <w:i w:val="0"/>
                <w:iCs w:val="0"/>
                <w:color w:val="000000"/>
                <w:kern w:val="0"/>
                <w:sz w:val="20"/>
                <w:szCs w:val="20"/>
                <w:u w:val="none"/>
                <w:lang w:val="en-US" w:eastAsia="zh-CN" w:bidi="ar"/>
              </w:rPr>
              <w:t>朱颜辞镜花辞树，却是账户留得住</w:t>
            </w:r>
            <w:r>
              <w:rPr>
                <w:rFonts w:hint="default" w:ascii="Calibri" w:hAnsi="Calibri" w:eastAsia="宋体" w:cs="Calibri"/>
                <w:i w:val="0"/>
                <w:iCs w:val="0"/>
                <w:color w:val="000000"/>
                <w:kern w:val="0"/>
                <w:sz w:val="20"/>
                <w:szCs w:val="20"/>
                <w:u w:val="none"/>
                <w:lang w:val="en-US" w:eastAsia="zh-CN" w:bidi="ar"/>
              </w:rPr>
              <w:t>——</w:t>
            </w:r>
            <w:r>
              <w:rPr>
                <w:rFonts w:hint="eastAsia" w:ascii="宋体" w:hAnsi="宋体" w:eastAsia="宋体" w:cs="宋体"/>
                <w:i w:val="0"/>
                <w:iCs w:val="0"/>
                <w:color w:val="000000"/>
                <w:kern w:val="0"/>
                <w:sz w:val="20"/>
                <w:szCs w:val="20"/>
                <w:u w:val="none"/>
                <w:lang w:val="en-US" w:eastAsia="zh-CN" w:bidi="ar"/>
              </w:rPr>
              <w:t>广州市居民个人养老金账户制度认知与参与意愿调查</w:t>
            </w:r>
          </w:p>
        </w:tc>
        <w:tc>
          <w:tcPr>
            <w:tcW w:w="2533" w:type="dxa"/>
            <w:vAlign w:val="center"/>
          </w:tcPr>
          <w:p>
            <w:pPr>
              <w:keepNext w:val="0"/>
              <w:keepLines w:val="0"/>
              <w:widowControl/>
              <w:suppressLineNumbers w:val="0"/>
              <w:jc w:val="left"/>
              <w:textAlignment w:val="center"/>
              <w:rPr>
                <w:rFonts w:hint="eastAsia" w:ascii="宋体" w:hAnsi="宋体" w:eastAsia="宋体" w:cs="宋体"/>
                <w:b/>
                <w:bCs/>
                <w:color w:val="000000"/>
                <w:kern w:val="0"/>
                <w:sz w:val="28"/>
                <w:szCs w:val="28"/>
                <w:vertAlign w:val="baseline"/>
                <w:lang w:bidi="ar"/>
              </w:rPr>
            </w:pPr>
            <w:r>
              <w:rPr>
                <w:rFonts w:hint="eastAsia" w:ascii="宋体" w:hAnsi="宋体" w:eastAsia="宋体" w:cs="宋体"/>
                <w:i w:val="0"/>
                <w:iCs w:val="0"/>
                <w:color w:val="000000"/>
                <w:kern w:val="0"/>
                <w:sz w:val="20"/>
                <w:szCs w:val="20"/>
                <w:u w:val="none"/>
                <w:lang w:val="en-US" w:eastAsia="zh-CN" w:bidi="ar"/>
              </w:rPr>
              <w:t>林诗婷、华中旵、张慕晴</w:t>
            </w:r>
          </w:p>
        </w:tc>
        <w:tc>
          <w:tcPr>
            <w:tcW w:w="1875" w:type="dxa"/>
            <w:vAlign w:val="center"/>
          </w:tcPr>
          <w:p>
            <w:pPr>
              <w:keepNext w:val="0"/>
              <w:keepLines w:val="0"/>
              <w:widowControl/>
              <w:suppressLineNumbers w:val="0"/>
              <w:jc w:val="left"/>
              <w:textAlignment w:val="center"/>
              <w:rPr>
                <w:rFonts w:hint="eastAsia" w:ascii="宋体" w:hAnsi="宋体" w:eastAsia="宋体" w:cs="宋体"/>
                <w:b/>
                <w:bCs/>
                <w:color w:val="000000"/>
                <w:kern w:val="0"/>
                <w:sz w:val="28"/>
                <w:szCs w:val="28"/>
                <w:vertAlign w:val="baseline"/>
                <w:lang w:bidi="ar"/>
              </w:rPr>
            </w:pPr>
            <w:r>
              <w:rPr>
                <w:rFonts w:hint="eastAsia" w:ascii="宋体" w:hAnsi="宋体" w:eastAsia="宋体" w:cs="宋体"/>
                <w:i w:val="0"/>
                <w:iCs w:val="0"/>
                <w:color w:val="000000"/>
                <w:kern w:val="0"/>
                <w:sz w:val="20"/>
                <w:szCs w:val="20"/>
                <w:u w:val="none"/>
                <w:lang w:val="en-US" w:eastAsia="zh-CN" w:bidi="ar"/>
              </w:rPr>
              <w:t>杨林涛</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88" w:type="dxa"/>
            <w:vAlign w:val="center"/>
          </w:tcPr>
          <w:p>
            <w:pPr>
              <w:keepNext w:val="0"/>
              <w:keepLines w:val="0"/>
              <w:widowControl/>
              <w:suppressLineNumbers w:val="0"/>
              <w:jc w:val="center"/>
              <w:textAlignment w:val="center"/>
              <w:rPr>
                <w:rFonts w:hint="eastAsia" w:ascii="宋体" w:hAnsi="宋体" w:eastAsia="宋体" w:cs="宋体"/>
                <w:b/>
                <w:bCs/>
                <w:color w:val="000000"/>
                <w:kern w:val="0"/>
                <w:sz w:val="28"/>
                <w:szCs w:val="28"/>
                <w:vertAlign w:val="baseline"/>
                <w:lang w:bidi="ar"/>
              </w:rPr>
            </w:pPr>
            <w:r>
              <w:rPr>
                <w:rFonts w:hint="eastAsia" w:ascii="宋体" w:hAnsi="宋体" w:eastAsia="宋体" w:cs="宋体"/>
                <w:i w:val="0"/>
                <w:iCs w:val="0"/>
                <w:color w:val="000000"/>
                <w:kern w:val="0"/>
                <w:sz w:val="20"/>
                <w:szCs w:val="20"/>
                <w:u w:val="none"/>
                <w:lang w:val="en-US" w:eastAsia="zh-CN" w:bidi="ar"/>
              </w:rPr>
              <w:t>18</w:t>
            </w:r>
          </w:p>
        </w:tc>
        <w:tc>
          <w:tcPr>
            <w:tcW w:w="1781" w:type="dxa"/>
            <w:vAlign w:val="center"/>
          </w:tcPr>
          <w:p>
            <w:pPr>
              <w:keepNext w:val="0"/>
              <w:keepLines w:val="0"/>
              <w:widowControl/>
              <w:suppressLineNumbers w:val="0"/>
              <w:jc w:val="left"/>
              <w:textAlignment w:val="center"/>
              <w:rPr>
                <w:rFonts w:hint="eastAsia" w:ascii="宋体" w:hAnsi="宋体" w:eastAsia="宋体" w:cs="宋体"/>
                <w:b/>
                <w:bCs/>
                <w:color w:val="000000"/>
                <w:kern w:val="0"/>
                <w:sz w:val="28"/>
                <w:szCs w:val="28"/>
                <w:vertAlign w:val="baseline"/>
                <w:lang w:bidi="ar"/>
              </w:rPr>
            </w:pPr>
            <w:r>
              <w:rPr>
                <w:rFonts w:hint="eastAsia" w:ascii="宋体" w:hAnsi="宋体" w:eastAsia="宋体" w:cs="宋体"/>
                <w:i w:val="0"/>
                <w:iCs w:val="0"/>
                <w:color w:val="000000"/>
                <w:kern w:val="0"/>
                <w:sz w:val="20"/>
                <w:szCs w:val="20"/>
                <w:u w:val="none"/>
                <w:lang w:val="en-US" w:eastAsia="zh-CN" w:bidi="ar"/>
              </w:rPr>
              <w:t>广西科技大学</w:t>
            </w:r>
          </w:p>
        </w:tc>
        <w:tc>
          <w:tcPr>
            <w:tcW w:w="3617" w:type="dxa"/>
            <w:vAlign w:val="center"/>
          </w:tcPr>
          <w:p>
            <w:pPr>
              <w:keepNext w:val="0"/>
              <w:keepLines w:val="0"/>
              <w:widowControl/>
              <w:suppressLineNumbers w:val="0"/>
              <w:jc w:val="left"/>
              <w:textAlignment w:val="center"/>
              <w:rPr>
                <w:rFonts w:hint="eastAsia" w:ascii="宋体" w:hAnsi="宋体" w:eastAsia="宋体" w:cs="宋体"/>
                <w:b/>
                <w:bCs/>
                <w:color w:val="000000"/>
                <w:kern w:val="0"/>
                <w:sz w:val="28"/>
                <w:szCs w:val="28"/>
                <w:vertAlign w:val="baseline"/>
                <w:lang w:bidi="ar"/>
              </w:rPr>
            </w:pPr>
            <w:r>
              <w:rPr>
                <w:rFonts w:hint="default" w:ascii="Calibri" w:hAnsi="Calibri" w:eastAsia="宋体" w:cs="Calibri"/>
                <w:i w:val="0"/>
                <w:iCs w:val="0"/>
                <w:color w:val="000000"/>
                <w:kern w:val="0"/>
                <w:sz w:val="20"/>
                <w:szCs w:val="20"/>
                <w:u w:val="none"/>
                <w:lang w:val="en-US" w:eastAsia="zh-CN" w:bidi="ar"/>
              </w:rPr>
              <w:t>“</w:t>
            </w:r>
            <w:r>
              <w:rPr>
                <w:rFonts w:hint="eastAsia" w:ascii="宋体" w:hAnsi="宋体" w:eastAsia="宋体" w:cs="宋体"/>
                <w:i w:val="0"/>
                <w:iCs w:val="0"/>
                <w:color w:val="000000"/>
                <w:kern w:val="0"/>
                <w:sz w:val="20"/>
                <w:szCs w:val="20"/>
                <w:u w:val="none"/>
                <w:lang w:val="en-US" w:eastAsia="zh-CN" w:bidi="ar"/>
              </w:rPr>
              <w:t>把握虚实映射，群智赋能演进</w:t>
            </w:r>
            <w:r>
              <w:rPr>
                <w:rFonts w:hint="default" w:ascii="Calibri" w:hAnsi="Calibri" w:eastAsia="宋体" w:cs="Calibri"/>
                <w:i w:val="0"/>
                <w:iCs w:val="0"/>
                <w:color w:val="000000"/>
                <w:kern w:val="0"/>
                <w:sz w:val="20"/>
                <w:szCs w:val="20"/>
                <w:u w:val="none"/>
                <w:lang w:val="en-US" w:eastAsia="zh-CN" w:bidi="ar"/>
              </w:rPr>
              <w:t>”——</w:t>
            </w:r>
            <w:r>
              <w:rPr>
                <w:rFonts w:hint="eastAsia" w:ascii="宋体" w:hAnsi="宋体" w:eastAsia="宋体" w:cs="宋体"/>
                <w:i w:val="0"/>
                <w:iCs w:val="0"/>
                <w:color w:val="000000"/>
                <w:kern w:val="0"/>
                <w:sz w:val="20"/>
                <w:szCs w:val="20"/>
                <w:u w:val="none"/>
                <w:lang w:val="en-US" w:eastAsia="zh-CN" w:bidi="ar"/>
              </w:rPr>
              <w:t>大众对元宇宙现状与发展前景认知研究</w:t>
            </w:r>
          </w:p>
        </w:tc>
        <w:tc>
          <w:tcPr>
            <w:tcW w:w="2533" w:type="dxa"/>
            <w:vAlign w:val="center"/>
          </w:tcPr>
          <w:p>
            <w:pPr>
              <w:keepNext w:val="0"/>
              <w:keepLines w:val="0"/>
              <w:widowControl/>
              <w:suppressLineNumbers w:val="0"/>
              <w:jc w:val="left"/>
              <w:textAlignment w:val="center"/>
              <w:rPr>
                <w:rFonts w:hint="eastAsia" w:ascii="宋体" w:hAnsi="宋体" w:eastAsia="宋体" w:cs="宋体"/>
                <w:b/>
                <w:bCs/>
                <w:color w:val="000000"/>
                <w:kern w:val="0"/>
                <w:sz w:val="28"/>
                <w:szCs w:val="28"/>
                <w:vertAlign w:val="baseline"/>
                <w:lang w:bidi="ar"/>
              </w:rPr>
            </w:pPr>
            <w:r>
              <w:rPr>
                <w:rFonts w:hint="eastAsia" w:ascii="宋体" w:hAnsi="宋体" w:eastAsia="宋体" w:cs="宋体"/>
                <w:i w:val="0"/>
                <w:iCs w:val="0"/>
                <w:color w:val="000000"/>
                <w:kern w:val="0"/>
                <w:sz w:val="20"/>
                <w:szCs w:val="20"/>
                <w:u w:val="none"/>
                <w:lang w:val="en-US" w:eastAsia="zh-CN" w:bidi="ar"/>
              </w:rPr>
              <w:t>冯锦华、刘中一、苏志卓、戴倩倩、付佳怡</w:t>
            </w:r>
          </w:p>
        </w:tc>
        <w:tc>
          <w:tcPr>
            <w:tcW w:w="1875" w:type="dxa"/>
            <w:vAlign w:val="center"/>
          </w:tcPr>
          <w:p>
            <w:pPr>
              <w:keepNext w:val="0"/>
              <w:keepLines w:val="0"/>
              <w:widowControl/>
              <w:suppressLineNumbers w:val="0"/>
              <w:jc w:val="left"/>
              <w:textAlignment w:val="center"/>
              <w:rPr>
                <w:rFonts w:hint="eastAsia" w:ascii="宋体" w:hAnsi="宋体" w:eastAsia="宋体" w:cs="宋体"/>
                <w:b/>
                <w:bCs/>
                <w:color w:val="000000"/>
                <w:kern w:val="0"/>
                <w:sz w:val="28"/>
                <w:szCs w:val="28"/>
                <w:vertAlign w:val="baseline"/>
                <w:lang w:bidi="ar"/>
              </w:rPr>
            </w:pPr>
            <w:r>
              <w:rPr>
                <w:rFonts w:hint="eastAsia" w:ascii="宋体" w:hAnsi="宋体" w:eastAsia="宋体" w:cs="宋体"/>
                <w:i w:val="0"/>
                <w:iCs w:val="0"/>
                <w:color w:val="000000"/>
                <w:kern w:val="0"/>
                <w:sz w:val="20"/>
                <w:szCs w:val="20"/>
                <w:u w:val="none"/>
                <w:lang w:val="en-US" w:eastAsia="zh-CN" w:bidi="ar"/>
              </w:rPr>
              <w:t>肖永火、王素梅</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88" w:type="dxa"/>
            <w:vAlign w:val="center"/>
          </w:tcPr>
          <w:p>
            <w:pPr>
              <w:keepNext w:val="0"/>
              <w:keepLines w:val="0"/>
              <w:widowControl/>
              <w:suppressLineNumbers w:val="0"/>
              <w:jc w:val="center"/>
              <w:textAlignment w:val="center"/>
              <w:rPr>
                <w:rFonts w:hint="eastAsia" w:ascii="宋体" w:hAnsi="宋体" w:eastAsia="宋体" w:cs="宋体"/>
                <w:b/>
                <w:bCs/>
                <w:color w:val="000000"/>
                <w:kern w:val="0"/>
                <w:sz w:val="28"/>
                <w:szCs w:val="28"/>
                <w:vertAlign w:val="baseline"/>
                <w:lang w:bidi="ar"/>
              </w:rPr>
            </w:pPr>
            <w:r>
              <w:rPr>
                <w:rFonts w:hint="eastAsia" w:ascii="宋体" w:hAnsi="宋体" w:eastAsia="宋体" w:cs="宋体"/>
                <w:i w:val="0"/>
                <w:iCs w:val="0"/>
                <w:color w:val="000000"/>
                <w:kern w:val="0"/>
                <w:sz w:val="20"/>
                <w:szCs w:val="20"/>
                <w:u w:val="none"/>
                <w:lang w:val="en-US" w:eastAsia="zh-CN" w:bidi="ar"/>
              </w:rPr>
              <w:t>19</w:t>
            </w:r>
          </w:p>
        </w:tc>
        <w:tc>
          <w:tcPr>
            <w:tcW w:w="1781" w:type="dxa"/>
            <w:vAlign w:val="center"/>
          </w:tcPr>
          <w:p>
            <w:pPr>
              <w:keepNext w:val="0"/>
              <w:keepLines w:val="0"/>
              <w:widowControl/>
              <w:suppressLineNumbers w:val="0"/>
              <w:jc w:val="left"/>
              <w:textAlignment w:val="center"/>
              <w:rPr>
                <w:rFonts w:hint="eastAsia" w:ascii="宋体" w:hAnsi="宋体" w:eastAsia="宋体" w:cs="宋体"/>
                <w:b/>
                <w:bCs/>
                <w:color w:val="000000"/>
                <w:kern w:val="0"/>
                <w:sz w:val="28"/>
                <w:szCs w:val="28"/>
                <w:vertAlign w:val="baseline"/>
                <w:lang w:bidi="ar"/>
              </w:rPr>
            </w:pPr>
            <w:r>
              <w:rPr>
                <w:rFonts w:hint="eastAsia" w:ascii="宋体" w:hAnsi="宋体" w:eastAsia="宋体" w:cs="宋体"/>
                <w:i w:val="0"/>
                <w:iCs w:val="0"/>
                <w:color w:val="000000"/>
                <w:kern w:val="0"/>
                <w:sz w:val="20"/>
                <w:szCs w:val="20"/>
                <w:u w:val="none"/>
                <w:lang w:val="en-US" w:eastAsia="zh-CN" w:bidi="ar"/>
              </w:rPr>
              <w:t>广西科技大学</w:t>
            </w:r>
          </w:p>
        </w:tc>
        <w:tc>
          <w:tcPr>
            <w:tcW w:w="3617" w:type="dxa"/>
            <w:vAlign w:val="center"/>
          </w:tcPr>
          <w:p>
            <w:pPr>
              <w:keepNext w:val="0"/>
              <w:keepLines w:val="0"/>
              <w:widowControl/>
              <w:suppressLineNumbers w:val="0"/>
              <w:jc w:val="left"/>
              <w:textAlignment w:val="center"/>
              <w:rPr>
                <w:rFonts w:hint="eastAsia" w:ascii="宋体" w:hAnsi="宋体" w:eastAsia="宋体" w:cs="宋体"/>
                <w:b/>
                <w:bCs/>
                <w:color w:val="000000"/>
                <w:kern w:val="0"/>
                <w:sz w:val="28"/>
                <w:szCs w:val="28"/>
                <w:vertAlign w:val="baseline"/>
                <w:lang w:bidi="ar"/>
              </w:rPr>
            </w:pPr>
            <w:r>
              <w:rPr>
                <w:rFonts w:hint="eastAsia" w:ascii="宋体" w:hAnsi="宋体" w:eastAsia="宋体" w:cs="宋体"/>
                <w:i w:val="0"/>
                <w:iCs w:val="0"/>
                <w:color w:val="000000"/>
                <w:kern w:val="0"/>
                <w:sz w:val="20"/>
                <w:szCs w:val="20"/>
                <w:u w:val="none"/>
                <w:lang w:val="en-US" w:eastAsia="zh-CN" w:bidi="ar"/>
              </w:rPr>
              <w:t>八山一水一分田，</w:t>
            </w:r>
            <w:r>
              <w:rPr>
                <w:rFonts w:hint="default" w:ascii="Calibri" w:hAnsi="Calibri" w:eastAsia="宋体" w:cs="Calibri"/>
                <w:i w:val="0"/>
                <w:iCs w:val="0"/>
                <w:color w:val="000000"/>
                <w:kern w:val="0"/>
                <w:sz w:val="20"/>
                <w:szCs w:val="20"/>
                <w:u w:val="none"/>
                <w:lang w:val="en-US" w:eastAsia="zh-CN" w:bidi="ar"/>
              </w:rPr>
              <w:t>“</w:t>
            </w:r>
            <w:r>
              <w:rPr>
                <w:rFonts w:hint="eastAsia" w:ascii="宋体" w:hAnsi="宋体" w:eastAsia="宋体" w:cs="宋体"/>
                <w:i w:val="0"/>
                <w:iCs w:val="0"/>
                <w:color w:val="000000"/>
                <w:kern w:val="0"/>
                <w:sz w:val="20"/>
                <w:szCs w:val="20"/>
                <w:u w:val="none"/>
                <w:lang w:val="en-US" w:eastAsia="zh-CN" w:bidi="ar"/>
              </w:rPr>
              <w:t>流转</w:t>
            </w:r>
            <w:r>
              <w:rPr>
                <w:rFonts w:hint="default" w:ascii="Calibri" w:hAnsi="Calibri" w:eastAsia="宋体" w:cs="Calibri"/>
                <w:i w:val="0"/>
                <w:iCs w:val="0"/>
                <w:color w:val="000000"/>
                <w:kern w:val="0"/>
                <w:sz w:val="20"/>
                <w:szCs w:val="20"/>
                <w:u w:val="none"/>
                <w:lang w:val="en-US" w:eastAsia="zh-CN" w:bidi="ar"/>
              </w:rPr>
              <w:t>”</w:t>
            </w:r>
            <w:r>
              <w:rPr>
                <w:rFonts w:hint="eastAsia" w:ascii="宋体" w:hAnsi="宋体" w:eastAsia="宋体" w:cs="宋体"/>
                <w:i w:val="0"/>
                <w:iCs w:val="0"/>
                <w:color w:val="000000"/>
                <w:kern w:val="0"/>
                <w:sz w:val="20"/>
                <w:szCs w:val="20"/>
                <w:u w:val="none"/>
                <w:lang w:val="en-US" w:eastAsia="zh-CN" w:bidi="ar"/>
              </w:rPr>
              <w:t>乾坤幸福圆</w:t>
            </w:r>
            <w:r>
              <w:rPr>
                <w:rFonts w:hint="default" w:ascii="Calibri" w:hAnsi="Calibri" w:eastAsia="宋体" w:cs="Calibri"/>
                <w:i w:val="0"/>
                <w:iCs w:val="0"/>
                <w:color w:val="000000"/>
                <w:kern w:val="0"/>
                <w:sz w:val="20"/>
                <w:szCs w:val="20"/>
                <w:u w:val="none"/>
                <w:lang w:val="en-US" w:eastAsia="zh-CN" w:bidi="ar"/>
              </w:rPr>
              <w:t>——</w:t>
            </w:r>
            <w:r>
              <w:rPr>
                <w:rFonts w:hint="eastAsia" w:ascii="宋体" w:hAnsi="宋体" w:eastAsia="宋体" w:cs="宋体"/>
                <w:i w:val="0"/>
                <w:iCs w:val="0"/>
                <w:color w:val="000000"/>
                <w:kern w:val="0"/>
                <w:sz w:val="20"/>
                <w:szCs w:val="20"/>
                <w:u w:val="none"/>
                <w:lang w:val="en-US" w:eastAsia="zh-CN" w:bidi="ar"/>
              </w:rPr>
              <w:t>广西农户土地产权流转认知、意愿及满意度调查</w:t>
            </w:r>
          </w:p>
        </w:tc>
        <w:tc>
          <w:tcPr>
            <w:tcW w:w="2533" w:type="dxa"/>
            <w:vAlign w:val="center"/>
          </w:tcPr>
          <w:p>
            <w:pPr>
              <w:keepNext w:val="0"/>
              <w:keepLines w:val="0"/>
              <w:widowControl/>
              <w:suppressLineNumbers w:val="0"/>
              <w:jc w:val="left"/>
              <w:textAlignment w:val="center"/>
              <w:rPr>
                <w:rFonts w:hint="eastAsia" w:ascii="宋体" w:hAnsi="宋体" w:eastAsia="宋体" w:cs="宋体"/>
                <w:b/>
                <w:bCs/>
                <w:color w:val="000000"/>
                <w:kern w:val="0"/>
                <w:sz w:val="28"/>
                <w:szCs w:val="28"/>
                <w:vertAlign w:val="baseline"/>
                <w:lang w:bidi="ar"/>
              </w:rPr>
            </w:pPr>
            <w:r>
              <w:rPr>
                <w:rFonts w:hint="eastAsia" w:ascii="宋体" w:hAnsi="宋体" w:eastAsia="宋体" w:cs="宋体"/>
                <w:i w:val="0"/>
                <w:iCs w:val="0"/>
                <w:color w:val="000000"/>
                <w:kern w:val="0"/>
                <w:sz w:val="20"/>
                <w:szCs w:val="20"/>
                <w:u w:val="none"/>
                <w:lang w:val="en-US" w:eastAsia="zh-CN" w:bidi="ar"/>
              </w:rPr>
              <w:t>江佳聪、耿界翔、吴  楠、柴  岩、张译之</w:t>
            </w:r>
          </w:p>
        </w:tc>
        <w:tc>
          <w:tcPr>
            <w:tcW w:w="1875" w:type="dxa"/>
            <w:vAlign w:val="center"/>
          </w:tcPr>
          <w:p>
            <w:pPr>
              <w:keepNext w:val="0"/>
              <w:keepLines w:val="0"/>
              <w:widowControl/>
              <w:suppressLineNumbers w:val="0"/>
              <w:jc w:val="left"/>
              <w:textAlignment w:val="center"/>
              <w:rPr>
                <w:rFonts w:hint="eastAsia" w:ascii="宋体" w:hAnsi="宋体" w:eastAsia="宋体" w:cs="宋体"/>
                <w:b/>
                <w:bCs/>
                <w:color w:val="000000"/>
                <w:kern w:val="0"/>
                <w:sz w:val="28"/>
                <w:szCs w:val="28"/>
                <w:vertAlign w:val="baseline"/>
                <w:lang w:bidi="ar"/>
              </w:rPr>
            </w:pPr>
            <w:r>
              <w:rPr>
                <w:rFonts w:hint="eastAsia" w:ascii="宋体" w:hAnsi="宋体" w:eastAsia="宋体" w:cs="宋体"/>
                <w:i w:val="0"/>
                <w:iCs w:val="0"/>
                <w:color w:val="000000"/>
                <w:kern w:val="0"/>
                <w:sz w:val="20"/>
                <w:szCs w:val="20"/>
                <w:u w:val="none"/>
                <w:lang w:val="en-US" w:eastAsia="zh-CN" w:bidi="ar"/>
              </w:rPr>
              <w:t>滕法鑫、袁中华、吴幸雅</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88" w:type="dxa"/>
            <w:vAlign w:val="center"/>
          </w:tcPr>
          <w:p>
            <w:pPr>
              <w:keepNext w:val="0"/>
              <w:keepLines w:val="0"/>
              <w:widowControl/>
              <w:suppressLineNumbers w:val="0"/>
              <w:jc w:val="center"/>
              <w:textAlignment w:val="center"/>
              <w:rPr>
                <w:rFonts w:hint="eastAsia" w:ascii="宋体" w:hAnsi="宋体" w:eastAsia="宋体" w:cs="宋体"/>
                <w:b/>
                <w:bCs/>
                <w:color w:val="000000"/>
                <w:kern w:val="0"/>
                <w:sz w:val="28"/>
                <w:szCs w:val="28"/>
                <w:vertAlign w:val="baseline"/>
                <w:lang w:bidi="ar"/>
              </w:rPr>
            </w:pPr>
            <w:r>
              <w:rPr>
                <w:rFonts w:hint="eastAsia" w:ascii="宋体" w:hAnsi="宋体" w:eastAsia="宋体" w:cs="宋体"/>
                <w:i w:val="0"/>
                <w:iCs w:val="0"/>
                <w:color w:val="000000"/>
                <w:kern w:val="0"/>
                <w:sz w:val="20"/>
                <w:szCs w:val="20"/>
                <w:u w:val="none"/>
                <w:lang w:val="en-US" w:eastAsia="zh-CN" w:bidi="ar"/>
              </w:rPr>
              <w:t>20</w:t>
            </w:r>
          </w:p>
        </w:tc>
        <w:tc>
          <w:tcPr>
            <w:tcW w:w="1781" w:type="dxa"/>
            <w:vAlign w:val="center"/>
          </w:tcPr>
          <w:p>
            <w:pPr>
              <w:keepNext w:val="0"/>
              <w:keepLines w:val="0"/>
              <w:widowControl/>
              <w:suppressLineNumbers w:val="0"/>
              <w:jc w:val="left"/>
              <w:textAlignment w:val="center"/>
              <w:rPr>
                <w:rFonts w:hint="eastAsia" w:ascii="宋体" w:hAnsi="宋体" w:eastAsia="宋体" w:cs="宋体"/>
                <w:b/>
                <w:bCs/>
                <w:color w:val="000000"/>
                <w:kern w:val="0"/>
                <w:sz w:val="28"/>
                <w:szCs w:val="28"/>
                <w:vertAlign w:val="baseline"/>
                <w:lang w:bidi="ar"/>
              </w:rPr>
            </w:pPr>
            <w:r>
              <w:rPr>
                <w:rFonts w:hint="eastAsia" w:ascii="宋体" w:hAnsi="宋体" w:eastAsia="宋体" w:cs="宋体"/>
                <w:i w:val="0"/>
                <w:iCs w:val="0"/>
                <w:color w:val="000000"/>
                <w:kern w:val="0"/>
                <w:sz w:val="20"/>
                <w:szCs w:val="20"/>
                <w:u w:val="none"/>
                <w:lang w:val="en-US" w:eastAsia="zh-CN" w:bidi="ar"/>
              </w:rPr>
              <w:t>广西师范大学</w:t>
            </w:r>
          </w:p>
        </w:tc>
        <w:tc>
          <w:tcPr>
            <w:tcW w:w="3617" w:type="dxa"/>
            <w:vAlign w:val="center"/>
          </w:tcPr>
          <w:p>
            <w:pPr>
              <w:keepNext w:val="0"/>
              <w:keepLines w:val="0"/>
              <w:widowControl/>
              <w:suppressLineNumbers w:val="0"/>
              <w:jc w:val="left"/>
              <w:textAlignment w:val="center"/>
              <w:rPr>
                <w:rFonts w:hint="eastAsia" w:ascii="宋体" w:hAnsi="宋体" w:eastAsia="宋体" w:cs="宋体"/>
                <w:b/>
                <w:bCs/>
                <w:color w:val="000000"/>
                <w:kern w:val="0"/>
                <w:sz w:val="28"/>
                <w:szCs w:val="28"/>
                <w:vertAlign w:val="baseline"/>
                <w:lang w:bidi="ar"/>
              </w:rPr>
            </w:pPr>
            <w:r>
              <w:rPr>
                <w:rFonts w:hint="eastAsia" w:ascii="宋体" w:hAnsi="宋体" w:eastAsia="宋体" w:cs="宋体"/>
                <w:i w:val="0"/>
                <w:iCs w:val="0"/>
                <w:color w:val="000000"/>
                <w:kern w:val="0"/>
                <w:sz w:val="20"/>
                <w:szCs w:val="20"/>
                <w:u w:val="none"/>
                <w:lang w:val="en-US" w:eastAsia="zh-CN" w:bidi="ar"/>
              </w:rPr>
              <w:t>在线学，</w:t>
            </w:r>
            <w:r>
              <w:rPr>
                <w:rFonts w:hint="default" w:ascii="Calibri" w:hAnsi="Calibri" w:eastAsia="宋体" w:cs="Calibri"/>
                <w:i w:val="0"/>
                <w:iCs w:val="0"/>
                <w:color w:val="000000"/>
                <w:kern w:val="0"/>
                <w:sz w:val="20"/>
                <w:szCs w:val="20"/>
                <w:u w:val="none"/>
                <w:lang w:val="en-US" w:eastAsia="zh-CN" w:bidi="ar"/>
              </w:rPr>
              <w:t>B</w:t>
            </w:r>
            <w:r>
              <w:rPr>
                <w:rFonts w:hint="eastAsia" w:ascii="宋体" w:hAnsi="宋体" w:eastAsia="宋体" w:cs="宋体"/>
                <w:i w:val="0"/>
                <w:iCs w:val="0"/>
                <w:color w:val="000000"/>
                <w:kern w:val="0"/>
                <w:sz w:val="20"/>
                <w:szCs w:val="20"/>
                <w:u w:val="none"/>
                <w:lang w:val="en-US" w:eastAsia="zh-CN" w:bidi="ar"/>
              </w:rPr>
              <w:t>有我师</w:t>
            </w:r>
            <w:r>
              <w:rPr>
                <w:rFonts w:hint="default" w:ascii="Calibri" w:hAnsi="Calibri" w:eastAsia="宋体" w:cs="Calibri"/>
                <w:i w:val="0"/>
                <w:iCs w:val="0"/>
                <w:color w:val="000000"/>
                <w:kern w:val="0"/>
                <w:sz w:val="20"/>
                <w:szCs w:val="20"/>
                <w:u w:val="none"/>
                <w:lang w:val="en-US" w:eastAsia="zh-CN" w:bidi="ar"/>
              </w:rPr>
              <w:t>——B</w:t>
            </w:r>
            <w:r>
              <w:rPr>
                <w:rFonts w:hint="eastAsia" w:ascii="宋体" w:hAnsi="宋体" w:eastAsia="宋体" w:cs="宋体"/>
                <w:i w:val="0"/>
                <w:iCs w:val="0"/>
                <w:color w:val="000000"/>
                <w:kern w:val="0"/>
                <w:sz w:val="20"/>
                <w:szCs w:val="20"/>
                <w:u w:val="none"/>
                <w:lang w:val="en-US" w:eastAsia="zh-CN" w:bidi="ar"/>
              </w:rPr>
              <w:t>站学习视频用户现状情感特征、满意度及粘性路径研究</w:t>
            </w:r>
          </w:p>
        </w:tc>
        <w:tc>
          <w:tcPr>
            <w:tcW w:w="2533" w:type="dxa"/>
            <w:vAlign w:val="center"/>
          </w:tcPr>
          <w:p>
            <w:pPr>
              <w:keepNext w:val="0"/>
              <w:keepLines w:val="0"/>
              <w:widowControl/>
              <w:suppressLineNumbers w:val="0"/>
              <w:jc w:val="left"/>
              <w:textAlignment w:val="center"/>
              <w:rPr>
                <w:rFonts w:hint="eastAsia" w:ascii="宋体" w:hAnsi="宋体" w:eastAsia="宋体" w:cs="宋体"/>
                <w:b/>
                <w:bCs/>
                <w:color w:val="000000"/>
                <w:kern w:val="0"/>
                <w:sz w:val="28"/>
                <w:szCs w:val="28"/>
                <w:vertAlign w:val="baseline"/>
                <w:lang w:bidi="ar"/>
              </w:rPr>
            </w:pPr>
            <w:r>
              <w:rPr>
                <w:rFonts w:hint="eastAsia" w:ascii="宋体" w:hAnsi="宋体" w:eastAsia="宋体" w:cs="宋体"/>
                <w:i w:val="0"/>
                <w:iCs w:val="0"/>
                <w:color w:val="000000"/>
                <w:kern w:val="0"/>
                <w:sz w:val="20"/>
                <w:szCs w:val="20"/>
                <w:u w:val="none"/>
                <w:lang w:val="en-US" w:eastAsia="zh-CN" w:bidi="ar"/>
              </w:rPr>
              <w:t>杨昌富、杨晓鹏、韦茵茵、李格柠、邱  泓</w:t>
            </w:r>
          </w:p>
        </w:tc>
        <w:tc>
          <w:tcPr>
            <w:tcW w:w="1875" w:type="dxa"/>
            <w:vAlign w:val="center"/>
          </w:tcPr>
          <w:p>
            <w:pPr>
              <w:keepNext w:val="0"/>
              <w:keepLines w:val="0"/>
              <w:widowControl/>
              <w:suppressLineNumbers w:val="0"/>
              <w:jc w:val="left"/>
              <w:textAlignment w:val="center"/>
              <w:rPr>
                <w:rFonts w:hint="eastAsia" w:ascii="宋体" w:hAnsi="宋体" w:eastAsia="宋体" w:cs="宋体"/>
                <w:b/>
                <w:bCs/>
                <w:color w:val="000000"/>
                <w:kern w:val="0"/>
                <w:sz w:val="28"/>
                <w:szCs w:val="28"/>
                <w:vertAlign w:val="baseline"/>
                <w:lang w:bidi="ar"/>
              </w:rPr>
            </w:pPr>
            <w:r>
              <w:rPr>
                <w:rFonts w:hint="eastAsia" w:ascii="宋体" w:hAnsi="宋体" w:eastAsia="宋体" w:cs="宋体"/>
                <w:i w:val="0"/>
                <w:iCs w:val="0"/>
                <w:color w:val="000000"/>
                <w:kern w:val="0"/>
                <w:sz w:val="20"/>
                <w:szCs w:val="20"/>
                <w:u w:val="none"/>
                <w:lang w:val="en-US" w:eastAsia="zh-CN" w:bidi="ar"/>
              </w:rPr>
              <w:t>黄恒振、熊文俊、邓国和</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88" w:type="dxa"/>
            <w:vAlign w:val="center"/>
          </w:tcPr>
          <w:p>
            <w:pPr>
              <w:keepNext w:val="0"/>
              <w:keepLines w:val="0"/>
              <w:widowControl/>
              <w:suppressLineNumbers w:val="0"/>
              <w:jc w:val="center"/>
              <w:textAlignment w:val="center"/>
              <w:rPr>
                <w:rFonts w:hint="eastAsia" w:ascii="宋体" w:hAnsi="宋体" w:eastAsia="宋体" w:cs="宋体"/>
                <w:b/>
                <w:bCs/>
                <w:color w:val="000000"/>
                <w:kern w:val="0"/>
                <w:sz w:val="28"/>
                <w:szCs w:val="28"/>
                <w:vertAlign w:val="baseline"/>
                <w:lang w:bidi="ar"/>
              </w:rPr>
            </w:pPr>
            <w:r>
              <w:rPr>
                <w:rFonts w:hint="eastAsia" w:ascii="宋体" w:hAnsi="宋体" w:eastAsia="宋体" w:cs="宋体"/>
                <w:i w:val="0"/>
                <w:iCs w:val="0"/>
                <w:color w:val="000000"/>
                <w:kern w:val="0"/>
                <w:sz w:val="20"/>
                <w:szCs w:val="20"/>
                <w:u w:val="none"/>
                <w:lang w:val="en-US" w:eastAsia="zh-CN" w:bidi="ar"/>
              </w:rPr>
              <w:t>21</w:t>
            </w:r>
          </w:p>
        </w:tc>
        <w:tc>
          <w:tcPr>
            <w:tcW w:w="1781" w:type="dxa"/>
            <w:vAlign w:val="center"/>
          </w:tcPr>
          <w:p>
            <w:pPr>
              <w:keepNext w:val="0"/>
              <w:keepLines w:val="0"/>
              <w:widowControl/>
              <w:suppressLineNumbers w:val="0"/>
              <w:jc w:val="left"/>
              <w:textAlignment w:val="center"/>
              <w:rPr>
                <w:rFonts w:hint="eastAsia" w:ascii="宋体" w:hAnsi="宋体" w:eastAsia="宋体" w:cs="宋体"/>
                <w:b/>
                <w:bCs/>
                <w:color w:val="000000"/>
                <w:kern w:val="0"/>
                <w:sz w:val="28"/>
                <w:szCs w:val="28"/>
                <w:vertAlign w:val="baseline"/>
                <w:lang w:bidi="ar"/>
              </w:rPr>
            </w:pPr>
            <w:r>
              <w:rPr>
                <w:rFonts w:hint="eastAsia" w:ascii="宋体" w:hAnsi="宋体" w:eastAsia="宋体" w:cs="宋体"/>
                <w:i w:val="0"/>
                <w:iCs w:val="0"/>
                <w:color w:val="000000"/>
                <w:kern w:val="0"/>
                <w:sz w:val="20"/>
                <w:szCs w:val="20"/>
                <w:u w:val="none"/>
                <w:lang w:val="en-US" w:eastAsia="zh-CN" w:bidi="ar"/>
              </w:rPr>
              <w:t>桂林理工大学</w:t>
            </w:r>
          </w:p>
        </w:tc>
        <w:tc>
          <w:tcPr>
            <w:tcW w:w="3617" w:type="dxa"/>
            <w:vAlign w:val="center"/>
          </w:tcPr>
          <w:p>
            <w:pPr>
              <w:keepNext w:val="0"/>
              <w:keepLines w:val="0"/>
              <w:widowControl/>
              <w:suppressLineNumbers w:val="0"/>
              <w:jc w:val="left"/>
              <w:textAlignment w:val="center"/>
              <w:rPr>
                <w:rFonts w:hint="eastAsia" w:ascii="宋体" w:hAnsi="宋体" w:eastAsia="宋体" w:cs="宋体"/>
                <w:b/>
                <w:bCs/>
                <w:color w:val="000000"/>
                <w:kern w:val="0"/>
                <w:sz w:val="28"/>
                <w:szCs w:val="28"/>
                <w:vertAlign w:val="baseline"/>
                <w:lang w:bidi="ar"/>
              </w:rPr>
            </w:pPr>
            <w:r>
              <w:rPr>
                <w:rFonts w:hint="default" w:ascii="Calibri" w:hAnsi="Calibri" w:eastAsia="宋体" w:cs="Calibri"/>
                <w:i w:val="0"/>
                <w:iCs w:val="0"/>
                <w:color w:val="000000"/>
                <w:kern w:val="0"/>
                <w:sz w:val="20"/>
                <w:szCs w:val="20"/>
                <w:u w:val="none"/>
                <w:lang w:val="en-US" w:eastAsia="zh-CN" w:bidi="ar"/>
              </w:rPr>
              <w:t>“</w:t>
            </w:r>
            <w:r>
              <w:rPr>
                <w:rFonts w:hint="eastAsia" w:ascii="宋体" w:hAnsi="宋体" w:eastAsia="宋体" w:cs="宋体"/>
                <w:i w:val="0"/>
                <w:iCs w:val="0"/>
                <w:color w:val="000000"/>
                <w:kern w:val="0"/>
                <w:sz w:val="20"/>
                <w:szCs w:val="20"/>
                <w:u w:val="none"/>
                <w:lang w:val="en-US" w:eastAsia="zh-CN" w:bidi="ar"/>
              </w:rPr>
              <w:t>果</w:t>
            </w:r>
            <w:r>
              <w:rPr>
                <w:rFonts w:hint="default" w:ascii="Calibri" w:hAnsi="Calibri" w:eastAsia="宋体" w:cs="Calibri"/>
                <w:i w:val="0"/>
                <w:iCs w:val="0"/>
                <w:color w:val="000000"/>
                <w:kern w:val="0"/>
                <w:sz w:val="20"/>
                <w:szCs w:val="20"/>
                <w:u w:val="none"/>
                <w:lang w:val="en-US" w:eastAsia="zh-CN" w:bidi="ar"/>
              </w:rPr>
              <w:t>”</w:t>
            </w:r>
            <w:r>
              <w:rPr>
                <w:rFonts w:hint="eastAsia" w:ascii="宋体" w:hAnsi="宋体" w:eastAsia="宋体" w:cs="宋体"/>
                <w:i w:val="0"/>
                <w:iCs w:val="0"/>
                <w:color w:val="000000"/>
                <w:kern w:val="0"/>
                <w:sz w:val="20"/>
                <w:szCs w:val="20"/>
                <w:u w:val="none"/>
                <w:lang w:val="en-US" w:eastAsia="zh-CN" w:bidi="ar"/>
              </w:rPr>
              <w:t>熟蒂落，寻味</w:t>
            </w:r>
            <w:r>
              <w:rPr>
                <w:rFonts w:hint="default" w:ascii="Calibri" w:hAnsi="Calibri" w:eastAsia="宋体" w:cs="Calibri"/>
                <w:i w:val="0"/>
                <w:iCs w:val="0"/>
                <w:color w:val="000000"/>
                <w:kern w:val="0"/>
                <w:sz w:val="20"/>
                <w:szCs w:val="20"/>
                <w:u w:val="none"/>
                <w:lang w:val="en-US" w:eastAsia="zh-CN" w:bidi="ar"/>
              </w:rPr>
              <w:t>“</w:t>
            </w:r>
            <w:r>
              <w:rPr>
                <w:rFonts w:hint="eastAsia" w:ascii="宋体" w:hAnsi="宋体" w:eastAsia="宋体" w:cs="宋体"/>
                <w:i w:val="0"/>
                <w:iCs w:val="0"/>
                <w:color w:val="000000"/>
                <w:kern w:val="0"/>
                <w:sz w:val="20"/>
                <w:szCs w:val="20"/>
                <w:u w:val="none"/>
                <w:lang w:val="en-US" w:eastAsia="zh-CN" w:bidi="ar"/>
              </w:rPr>
              <w:t>永富</w:t>
            </w:r>
            <w:r>
              <w:rPr>
                <w:rFonts w:hint="default" w:ascii="Calibri" w:hAnsi="Calibri" w:eastAsia="宋体" w:cs="Calibri"/>
                <w:i w:val="0"/>
                <w:iCs w:val="0"/>
                <w:color w:val="000000"/>
                <w:kern w:val="0"/>
                <w:sz w:val="20"/>
                <w:szCs w:val="20"/>
                <w:u w:val="none"/>
                <w:lang w:val="en-US" w:eastAsia="zh-CN" w:bidi="ar"/>
              </w:rPr>
              <w:t>”——</w:t>
            </w:r>
            <w:r>
              <w:rPr>
                <w:rFonts w:hint="eastAsia" w:ascii="宋体" w:hAnsi="宋体" w:eastAsia="宋体" w:cs="宋体"/>
                <w:i w:val="0"/>
                <w:iCs w:val="0"/>
                <w:color w:val="000000"/>
                <w:kern w:val="0"/>
                <w:sz w:val="20"/>
                <w:szCs w:val="20"/>
                <w:u w:val="none"/>
                <w:lang w:val="en-US" w:eastAsia="zh-CN" w:bidi="ar"/>
              </w:rPr>
              <w:t>广西地方助农类果干产品市场定位与消费者行为研究</w:t>
            </w:r>
          </w:p>
        </w:tc>
        <w:tc>
          <w:tcPr>
            <w:tcW w:w="2533" w:type="dxa"/>
            <w:vAlign w:val="center"/>
          </w:tcPr>
          <w:p>
            <w:pPr>
              <w:keepNext w:val="0"/>
              <w:keepLines w:val="0"/>
              <w:widowControl/>
              <w:suppressLineNumbers w:val="0"/>
              <w:jc w:val="left"/>
              <w:textAlignment w:val="center"/>
              <w:rPr>
                <w:rFonts w:hint="eastAsia" w:ascii="宋体" w:hAnsi="宋体" w:eastAsia="宋体" w:cs="宋体"/>
                <w:b/>
                <w:bCs/>
                <w:color w:val="000000"/>
                <w:kern w:val="0"/>
                <w:sz w:val="28"/>
                <w:szCs w:val="28"/>
                <w:vertAlign w:val="baseline"/>
                <w:lang w:bidi="ar"/>
              </w:rPr>
            </w:pPr>
            <w:r>
              <w:rPr>
                <w:rFonts w:hint="eastAsia" w:ascii="宋体" w:hAnsi="宋体" w:eastAsia="宋体" w:cs="宋体"/>
                <w:i w:val="0"/>
                <w:iCs w:val="0"/>
                <w:color w:val="000000"/>
                <w:kern w:val="0"/>
                <w:sz w:val="20"/>
                <w:szCs w:val="20"/>
                <w:u w:val="none"/>
                <w:lang w:val="en-US" w:eastAsia="zh-CN" w:bidi="ar"/>
              </w:rPr>
              <w:t>华思滢、刘人庆、刘盼盼、李思博、刘添鑫</w:t>
            </w:r>
          </w:p>
        </w:tc>
        <w:tc>
          <w:tcPr>
            <w:tcW w:w="1875" w:type="dxa"/>
            <w:vAlign w:val="center"/>
          </w:tcPr>
          <w:p>
            <w:pPr>
              <w:keepNext w:val="0"/>
              <w:keepLines w:val="0"/>
              <w:widowControl/>
              <w:suppressLineNumbers w:val="0"/>
              <w:jc w:val="left"/>
              <w:textAlignment w:val="center"/>
              <w:rPr>
                <w:rFonts w:hint="eastAsia" w:ascii="宋体" w:hAnsi="宋体" w:eastAsia="宋体" w:cs="宋体"/>
                <w:b/>
                <w:bCs/>
                <w:color w:val="000000"/>
                <w:kern w:val="0"/>
                <w:sz w:val="28"/>
                <w:szCs w:val="28"/>
                <w:vertAlign w:val="baseline"/>
                <w:lang w:bidi="ar"/>
              </w:rPr>
            </w:pPr>
            <w:r>
              <w:rPr>
                <w:rFonts w:hint="eastAsia" w:ascii="宋体" w:hAnsi="宋体" w:eastAsia="宋体" w:cs="宋体"/>
                <w:i w:val="0"/>
                <w:iCs w:val="0"/>
                <w:color w:val="000000"/>
                <w:kern w:val="0"/>
                <w:sz w:val="20"/>
                <w:szCs w:val="20"/>
                <w:u w:val="none"/>
                <w:lang w:val="en-US" w:eastAsia="zh-CN" w:bidi="ar"/>
              </w:rPr>
              <w:t>蒋远营、欧利松</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88" w:type="dxa"/>
            <w:vAlign w:val="center"/>
          </w:tcPr>
          <w:p>
            <w:pPr>
              <w:keepNext w:val="0"/>
              <w:keepLines w:val="0"/>
              <w:widowControl/>
              <w:suppressLineNumbers w:val="0"/>
              <w:jc w:val="center"/>
              <w:textAlignment w:val="center"/>
              <w:rPr>
                <w:rFonts w:hint="eastAsia" w:ascii="宋体" w:hAnsi="宋体" w:eastAsia="宋体" w:cs="宋体"/>
                <w:b/>
                <w:bCs/>
                <w:color w:val="000000"/>
                <w:kern w:val="0"/>
                <w:sz w:val="28"/>
                <w:szCs w:val="28"/>
                <w:vertAlign w:val="baseline"/>
                <w:lang w:bidi="ar"/>
              </w:rPr>
            </w:pPr>
            <w:r>
              <w:rPr>
                <w:rFonts w:hint="eastAsia" w:ascii="宋体" w:hAnsi="宋体" w:eastAsia="宋体" w:cs="宋体"/>
                <w:i w:val="0"/>
                <w:iCs w:val="0"/>
                <w:color w:val="000000"/>
                <w:kern w:val="0"/>
                <w:sz w:val="20"/>
                <w:szCs w:val="20"/>
                <w:u w:val="none"/>
                <w:lang w:val="en-US" w:eastAsia="zh-CN" w:bidi="ar"/>
              </w:rPr>
              <w:t>22</w:t>
            </w:r>
          </w:p>
        </w:tc>
        <w:tc>
          <w:tcPr>
            <w:tcW w:w="1781" w:type="dxa"/>
            <w:vAlign w:val="center"/>
          </w:tcPr>
          <w:p>
            <w:pPr>
              <w:keepNext w:val="0"/>
              <w:keepLines w:val="0"/>
              <w:widowControl/>
              <w:suppressLineNumbers w:val="0"/>
              <w:jc w:val="left"/>
              <w:textAlignment w:val="center"/>
              <w:rPr>
                <w:rFonts w:hint="eastAsia" w:ascii="宋体" w:hAnsi="宋体" w:eastAsia="宋体" w:cs="宋体"/>
                <w:b/>
                <w:bCs/>
                <w:color w:val="000000"/>
                <w:kern w:val="0"/>
                <w:sz w:val="28"/>
                <w:szCs w:val="28"/>
                <w:vertAlign w:val="baseline"/>
                <w:lang w:bidi="ar"/>
              </w:rPr>
            </w:pPr>
            <w:r>
              <w:rPr>
                <w:rFonts w:hint="eastAsia" w:ascii="宋体" w:hAnsi="宋体" w:eastAsia="宋体" w:cs="宋体"/>
                <w:i w:val="0"/>
                <w:iCs w:val="0"/>
                <w:color w:val="000000"/>
                <w:kern w:val="0"/>
                <w:sz w:val="20"/>
                <w:szCs w:val="20"/>
                <w:u w:val="none"/>
                <w:lang w:val="en-US" w:eastAsia="zh-CN" w:bidi="ar"/>
              </w:rPr>
              <w:t>贵州大学</w:t>
            </w:r>
          </w:p>
        </w:tc>
        <w:tc>
          <w:tcPr>
            <w:tcW w:w="3617" w:type="dxa"/>
            <w:vAlign w:val="center"/>
          </w:tcPr>
          <w:p>
            <w:pPr>
              <w:keepNext w:val="0"/>
              <w:keepLines w:val="0"/>
              <w:widowControl/>
              <w:suppressLineNumbers w:val="0"/>
              <w:jc w:val="left"/>
              <w:textAlignment w:val="center"/>
              <w:rPr>
                <w:rFonts w:hint="eastAsia" w:ascii="宋体" w:hAnsi="宋体" w:eastAsia="宋体" w:cs="宋体"/>
                <w:b/>
                <w:bCs/>
                <w:color w:val="000000"/>
                <w:kern w:val="0"/>
                <w:sz w:val="28"/>
                <w:szCs w:val="28"/>
                <w:vertAlign w:val="baseline"/>
                <w:lang w:bidi="ar"/>
              </w:rPr>
            </w:pPr>
            <w:r>
              <w:rPr>
                <w:rFonts w:hint="eastAsia" w:ascii="宋体" w:hAnsi="宋体" w:eastAsia="宋体" w:cs="宋体"/>
                <w:i w:val="0"/>
                <w:iCs w:val="0"/>
                <w:color w:val="000000"/>
                <w:kern w:val="0"/>
                <w:sz w:val="20"/>
                <w:szCs w:val="20"/>
                <w:u w:val="none"/>
                <w:lang w:val="en-US" w:eastAsia="zh-CN" w:bidi="ar"/>
              </w:rPr>
              <w:t>黔核兴业</w:t>
            </w:r>
            <w:r>
              <w:rPr>
                <w:rFonts w:hint="default" w:ascii="Calibri" w:hAnsi="Calibri" w:eastAsia="宋体" w:cs="Calibri"/>
                <w:i w:val="0"/>
                <w:iCs w:val="0"/>
                <w:color w:val="000000"/>
                <w:kern w:val="0"/>
                <w:sz w:val="20"/>
                <w:szCs w:val="20"/>
                <w:u w:val="none"/>
                <w:lang w:val="en-US" w:eastAsia="zh-CN" w:bidi="ar"/>
              </w:rPr>
              <w:t>·</w:t>
            </w:r>
            <w:r>
              <w:rPr>
                <w:rFonts w:hint="eastAsia" w:ascii="宋体" w:hAnsi="宋体" w:eastAsia="宋体" w:cs="宋体"/>
                <w:i w:val="0"/>
                <w:iCs w:val="0"/>
                <w:color w:val="000000"/>
                <w:kern w:val="0"/>
                <w:sz w:val="20"/>
                <w:szCs w:val="20"/>
                <w:u w:val="none"/>
                <w:lang w:val="en-US" w:eastAsia="zh-CN" w:bidi="ar"/>
              </w:rPr>
              <w:t>桃满天下（乡村振兴背景下贵州核桃产业发展及推广因素研究）</w:t>
            </w:r>
          </w:p>
        </w:tc>
        <w:tc>
          <w:tcPr>
            <w:tcW w:w="2533" w:type="dxa"/>
            <w:vAlign w:val="center"/>
          </w:tcPr>
          <w:p>
            <w:pPr>
              <w:keepNext w:val="0"/>
              <w:keepLines w:val="0"/>
              <w:widowControl/>
              <w:suppressLineNumbers w:val="0"/>
              <w:jc w:val="left"/>
              <w:textAlignment w:val="center"/>
              <w:rPr>
                <w:rFonts w:hint="eastAsia" w:ascii="宋体" w:hAnsi="宋体" w:eastAsia="宋体" w:cs="宋体"/>
                <w:b/>
                <w:bCs/>
                <w:color w:val="000000"/>
                <w:kern w:val="0"/>
                <w:sz w:val="28"/>
                <w:szCs w:val="28"/>
                <w:vertAlign w:val="baseline"/>
                <w:lang w:bidi="ar"/>
              </w:rPr>
            </w:pPr>
            <w:r>
              <w:rPr>
                <w:rFonts w:hint="eastAsia" w:ascii="宋体" w:hAnsi="宋体" w:eastAsia="宋体" w:cs="宋体"/>
                <w:i w:val="0"/>
                <w:iCs w:val="0"/>
                <w:color w:val="000000"/>
                <w:kern w:val="0"/>
                <w:sz w:val="20"/>
                <w:szCs w:val="20"/>
                <w:u w:val="none"/>
                <w:lang w:val="en-US" w:eastAsia="zh-CN" w:bidi="ar"/>
              </w:rPr>
              <w:t>田太中、杨子泓、陈子怡、黄  磊、田珍珠</w:t>
            </w:r>
          </w:p>
        </w:tc>
        <w:tc>
          <w:tcPr>
            <w:tcW w:w="1875" w:type="dxa"/>
            <w:vAlign w:val="center"/>
          </w:tcPr>
          <w:p>
            <w:pPr>
              <w:keepNext w:val="0"/>
              <w:keepLines w:val="0"/>
              <w:widowControl/>
              <w:suppressLineNumbers w:val="0"/>
              <w:jc w:val="left"/>
              <w:textAlignment w:val="center"/>
              <w:rPr>
                <w:rFonts w:hint="eastAsia" w:ascii="宋体" w:hAnsi="宋体" w:eastAsia="宋体" w:cs="宋体"/>
                <w:b/>
                <w:bCs/>
                <w:color w:val="000000"/>
                <w:kern w:val="0"/>
                <w:sz w:val="28"/>
                <w:szCs w:val="28"/>
                <w:vertAlign w:val="baseline"/>
                <w:lang w:bidi="ar"/>
              </w:rPr>
            </w:pPr>
            <w:r>
              <w:rPr>
                <w:rFonts w:hint="eastAsia" w:ascii="宋体" w:hAnsi="宋体" w:eastAsia="宋体" w:cs="宋体"/>
                <w:i w:val="0"/>
                <w:iCs w:val="0"/>
                <w:color w:val="000000"/>
                <w:kern w:val="0"/>
                <w:sz w:val="20"/>
                <w:szCs w:val="20"/>
                <w:u w:val="none"/>
                <w:lang w:val="en-US" w:eastAsia="zh-CN" w:bidi="ar"/>
              </w:rPr>
              <w:t>张小彬、邱利军、梁龙跃</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88" w:type="dxa"/>
            <w:vAlign w:val="center"/>
          </w:tcPr>
          <w:p>
            <w:pPr>
              <w:keepNext w:val="0"/>
              <w:keepLines w:val="0"/>
              <w:widowControl/>
              <w:suppressLineNumbers w:val="0"/>
              <w:jc w:val="center"/>
              <w:textAlignment w:val="center"/>
              <w:rPr>
                <w:rFonts w:hint="eastAsia" w:ascii="宋体" w:hAnsi="宋体" w:eastAsia="宋体" w:cs="宋体"/>
                <w:b/>
                <w:bCs/>
                <w:color w:val="000000"/>
                <w:kern w:val="0"/>
                <w:sz w:val="28"/>
                <w:szCs w:val="28"/>
                <w:vertAlign w:val="baseline"/>
                <w:lang w:bidi="ar"/>
              </w:rPr>
            </w:pPr>
            <w:r>
              <w:rPr>
                <w:rFonts w:hint="eastAsia" w:ascii="宋体" w:hAnsi="宋体" w:eastAsia="宋体" w:cs="宋体"/>
                <w:i w:val="0"/>
                <w:iCs w:val="0"/>
                <w:color w:val="000000"/>
                <w:kern w:val="0"/>
                <w:sz w:val="20"/>
                <w:szCs w:val="20"/>
                <w:u w:val="none"/>
                <w:lang w:val="en-US" w:eastAsia="zh-CN" w:bidi="ar"/>
              </w:rPr>
              <w:t>23</w:t>
            </w:r>
          </w:p>
        </w:tc>
        <w:tc>
          <w:tcPr>
            <w:tcW w:w="1781" w:type="dxa"/>
            <w:vAlign w:val="center"/>
          </w:tcPr>
          <w:p>
            <w:pPr>
              <w:keepNext w:val="0"/>
              <w:keepLines w:val="0"/>
              <w:widowControl/>
              <w:suppressLineNumbers w:val="0"/>
              <w:jc w:val="left"/>
              <w:textAlignment w:val="center"/>
              <w:rPr>
                <w:rFonts w:hint="eastAsia" w:ascii="宋体" w:hAnsi="宋体" w:eastAsia="宋体" w:cs="宋体"/>
                <w:b/>
                <w:bCs/>
                <w:color w:val="000000"/>
                <w:kern w:val="0"/>
                <w:sz w:val="28"/>
                <w:szCs w:val="28"/>
                <w:vertAlign w:val="baseline"/>
                <w:lang w:bidi="ar"/>
              </w:rPr>
            </w:pPr>
            <w:r>
              <w:rPr>
                <w:rFonts w:hint="eastAsia" w:ascii="宋体" w:hAnsi="宋体" w:eastAsia="宋体" w:cs="宋体"/>
                <w:i w:val="0"/>
                <w:iCs w:val="0"/>
                <w:color w:val="000000"/>
                <w:kern w:val="0"/>
                <w:sz w:val="20"/>
                <w:szCs w:val="20"/>
                <w:u w:val="none"/>
                <w:lang w:val="en-US" w:eastAsia="zh-CN" w:bidi="ar"/>
              </w:rPr>
              <w:t>贵州大学</w:t>
            </w:r>
          </w:p>
        </w:tc>
        <w:tc>
          <w:tcPr>
            <w:tcW w:w="3617" w:type="dxa"/>
            <w:vAlign w:val="center"/>
          </w:tcPr>
          <w:p>
            <w:pPr>
              <w:keepNext w:val="0"/>
              <w:keepLines w:val="0"/>
              <w:widowControl/>
              <w:suppressLineNumbers w:val="0"/>
              <w:jc w:val="left"/>
              <w:textAlignment w:val="center"/>
              <w:rPr>
                <w:rFonts w:hint="eastAsia" w:ascii="宋体" w:hAnsi="宋体" w:eastAsia="宋体" w:cs="宋体"/>
                <w:b/>
                <w:bCs/>
                <w:color w:val="000000"/>
                <w:kern w:val="0"/>
                <w:sz w:val="28"/>
                <w:szCs w:val="28"/>
                <w:vertAlign w:val="baseline"/>
                <w:lang w:bidi="ar"/>
              </w:rPr>
            </w:pPr>
            <w:r>
              <w:rPr>
                <w:rFonts w:hint="eastAsia" w:ascii="宋体" w:hAnsi="宋体" w:eastAsia="宋体" w:cs="宋体"/>
                <w:i w:val="0"/>
                <w:iCs w:val="0"/>
                <w:color w:val="000000"/>
                <w:kern w:val="0"/>
                <w:sz w:val="20"/>
                <w:szCs w:val="20"/>
                <w:u w:val="none"/>
                <w:lang w:val="en-US" w:eastAsia="zh-CN" w:bidi="ar"/>
              </w:rPr>
              <w:t>人生得意须尽欢，莫使酱酒空对月</w:t>
            </w:r>
            <w:r>
              <w:rPr>
                <w:rFonts w:hint="default" w:ascii="Calibri" w:hAnsi="Calibri" w:eastAsia="宋体" w:cs="Calibri"/>
                <w:i w:val="0"/>
                <w:iCs w:val="0"/>
                <w:color w:val="000000"/>
                <w:kern w:val="0"/>
                <w:sz w:val="20"/>
                <w:szCs w:val="20"/>
                <w:u w:val="none"/>
                <w:lang w:val="en-US" w:eastAsia="zh-CN" w:bidi="ar"/>
              </w:rPr>
              <w:t>——</w:t>
            </w:r>
            <w:r>
              <w:rPr>
                <w:rFonts w:hint="eastAsia" w:ascii="宋体" w:hAnsi="宋体" w:eastAsia="宋体" w:cs="宋体"/>
                <w:i w:val="0"/>
                <w:iCs w:val="0"/>
                <w:color w:val="000000"/>
                <w:kern w:val="0"/>
                <w:sz w:val="20"/>
                <w:szCs w:val="20"/>
                <w:u w:val="none"/>
                <w:lang w:val="en-US" w:eastAsia="zh-CN" w:bidi="ar"/>
              </w:rPr>
              <w:t>贵州酱香型白酒的消费因素研究及产品推广</w:t>
            </w:r>
          </w:p>
        </w:tc>
        <w:tc>
          <w:tcPr>
            <w:tcW w:w="2533" w:type="dxa"/>
            <w:vAlign w:val="center"/>
          </w:tcPr>
          <w:p>
            <w:pPr>
              <w:keepNext w:val="0"/>
              <w:keepLines w:val="0"/>
              <w:widowControl/>
              <w:suppressLineNumbers w:val="0"/>
              <w:jc w:val="left"/>
              <w:textAlignment w:val="center"/>
              <w:rPr>
                <w:rFonts w:hint="eastAsia" w:ascii="宋体" w:hAnsi="宋体" w:eastAsia="宋体" w:cs="宋体"/>
                <w:b/>
                <w:bCs/>
                <w:color w:val="000000"/>
                <w:kern w:val="0"/>
                <w:sz w:val="28"/>
                <w:szCs w:val="28"/>
                <w:vertAlign w:val="baseline"/>
                <w:lang w:bidi="ar"/>
              </w:rPr>
            </w:pPr>
            <w:r>
              <w:rPr>
                <w:rFonts w:hint="eastAsia" w:ascii="宋体" w:hAnsi="宋体" w:eastAsia="宋体" w:cs="宋体"/>
                <w:i w:val="0"/>
                <w:iCs w:val="0"/>
                <w:color w:val="000000"/>
                <w:kern w:val="0"/>
                <w:sz w:val="20"/>
                <w:szCs w:val="20"/>
                <w:u w:val="none"/>
                <w:lang w:val="en-US" w:eastAsia="zh-CN" w:bidi="ar"/>
              </w:rPr>
              <w:t>张  梨、覃  林、张  鹏、覃小容、钱海慧</w:t>
            </w:r>
          </w:p>
        </w:tc>
        <w:tc>
          <w:tcPr>
            <w:tcW w:w="1875" w:type="dxa"/>
            <w:vAlign w:val="center"/>
          </w:tcPr>
          <w:p>
            <w:pPr>
              <w:keepNext w:val="0"/>
              <w:keepLines w:val="0"/>
              <w:widowControl/>
              <w:suppressLineNumbers w:val="0"/>
              <w:jc w:val="left"/>
              <w:textAlignment w:val="center"/>
              <w:rPr>
                <w:rFonts w:hint="eastAsia" w:ascii="宋体" w:hAnsi="宋体" w:eastAsia="宋体" w:cs="宋体"/>
                <w:b/>
                <w:bCs/>
                <w:color w:val="000000"/>
                <w:kern w:val="0"/>
                <w:sz w:val="28"/>
                <w:szCs w:val="28"/>
                <w:vertAlign w:val="baseline"/>
                <w:lang w:bidi="ar"/>
              </w:rPr>
            </w:pPr>
            <w:r>
              <w:rPr>
                <w:rFonts w:hint="eastAsia" w:ascii="宋体" w:hAnsi="宋体" w:eastAsia="宋体" w:cs="宋体"/>
                <w:i w:val="0"/>
                <w:iCs w:val="0"/>
                <w:color w:val="000000"/>
                <w:kern w:val="0"/>
                <w:sz w:val="20"/>
                <w:szCs w:val="20"/>
                <w:u w:val="none"/>
                <w:lang w:val="en-US" w:eastAsia="zh-CN" w:bidi="ar"/>
              </w:rPr>
              <w:t>王锦荣、胡  尧、章  超</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88" w:type="dxa"/>
            <w:vAlign w:val="center"/>
          </w:tcPr>
          <w:p>
            <w:pPr>
              <w:keepNext w:val="0"/>
              <w:keepLines w:val="0"/>
              <w:widowControl/>
              <w:suppressLineNumbers w:val="0"/>
              <w:jc w:val="center"/>
              <w:textAlignment w:val="center"/>
              <w:rPr>
                <w:rFonts w:hint="eastAsia" w:ascii="宋体" w:hAnsi="宋体" w:eastAsia="宋体" w:cs="宋体"/>
                <w:b/>
                <w:bCs/>
                <w:color w:val="000000"/>
                <w:kern w:val="0"/>
                <w:sz w:val="28"/>
                <w:szCs w:val="28"/>
                <w:vertAlign w:val="baseline"/>
                <w:lang w:bidi="ar"/>
              </w:rPr>
            </w:pPr>
            <w:r>
              <w:rPr>
                <w:rFonts w:hint="eastAsia" w:ascii="宋体" w:hAnsi="宋体" w:eastAsia="宋体" w:cs="宋体"/>
                <w:i w:val="0"/>
                <w:iCs w:val="0"/>
                <w:color w:val="000000"/>
                <w:kern w:val="0"/>
                <w:sz w:val="20"/>
                <w:szCs w:val="20"/>
                <w:u w:val="none"/>
                <w:lang w:val="en-US" w:eastAsia="zh-CN" w:bidi="ar"/>
              </w:rPr>
              <w:t>24</w:t>
            </w:r>
          </w:p>
        </w:tc>
        <w:tc>
          <w:tcPr>
            <w:tcW w:w="1781" w:type="dxa"/>
            <w:vAlign w:val="center"/>
          </w:tcPr>
          <w:p>
            <w:pPr>
              <w:keepNext w:val="0"/>
              <w:keepLines w:val="0"/>
              <w:widowControl/>
              <w:suppressLineNumbers w:val="0"/>
              <w:jc w:val="left"/>
              <w:textAlignment w:val="center"/>
              <w:rPr>
                <w:rFonts w:hint="eastAsia" w:ascii="宋体" w:hAnsi="宋体" w:eastAsia="宋体" w:cs="宋体"/>
                <w:b/>
                <w:bCs/>
                <w:color w:val="000000"/>
                <w:kern w:val="0"/>
                <w:sz w:val="28"/>
                <w:szCs w:val="28"/>
                <w:vertAlign w:val="baseline"/>
                <w:lang w:bidi="ar"/>
              </w:rPr>
            </w:pPr>
            <w:r>
              <w:rPr>
                <w:rFonts w:hint="eastAsia" w:ascii="宋体" w:hAnsi="宋体" w:eastAsia="宋体" w:cs="宋体"/>
                <w:i w:val="0"/>
                <w:iCs w:val="0"/>
                <w:color w:val="000000"/>
                <w:kern w:val="0"/>
                <w:sz w:val="20"/>
                <w:szCs w:val="20"/>
                <w:u w:val="none"/>
                <w:lang w:val="en-US" w:eastAsia="zh-CN" w:bidi="ar"/>
              </w:rPr>
              <w:t>河北经贸大学</w:t>
            </w:r>
          </w:p>
        </w:tc>
        <w:tc>
          <w:tcPr>
            <w:tcW w:w="3617" w:type="dxa"/>
            <w:vAlign w:val="center"/>
          </w:tcPr>
          <w:p>
            <w:pPr>
              <w:keepNext w:val="0"/>
              <w:keepLines w:val="0"/>
              <w:widowControl/>
              <w:suppressLineNumbers w:val="0"/>
              <w:jc w:val="left"/>
              <w:textAlignment w:val="center"/>
              <w:rPr>
                <w:rFonts w:hint="eastAsia" w:ascii="宋体" w:hAnsi="宋体" w:eastAsia="宋体" w:cs="宋体"/>
                <w:b/>
                <w:bCs/>
                <w:color w:val="000000"/>
                <w:kern w:val="0"/>
                <w:sz w:val="28"/>
                <w:szCs w:val="28"/>
                <w:vertAlign w:val="baseline"/>
                <w:lang w:bidi="ar"/>
              </w:rPr>
            </w:pPr>
            <w:r>
              <w:rPr>
                <w:rFonts w:hint="eastAsia" w:ascii="宋体" w:hAnsi="宋体" w:eastAsia="宋体" w:cs="宋体"/>
                <w:i w:val="0"/>
                <w:iCs w:val="0"/>
                <w:color w:val="000000"/>
                <w:kern w:val="0"/>
                <w:sz w:val="20"/>
                <w:szCs w:val="20"/>
                <w:u w:val="none"/>
                <w:lang w:val="en-US" w:eastAsia="zh-CN" w:bidi="ar"/>
              </w:rPr>
              <w:t>基建美城市，幸福入人心城市基础设施建设能否促进居民幸福感提升</w:t>
            </w:r>
            <w:r>
              <w:rPr>
                <w:rFonts w:hint="default" w:ascii="Calibri" w:hAnsi="Calibri" w:eastAsia="宋体" w:cs="Calibri"/>
                <w:i w:val="0"/>
                <w:iCs w:val="0"/>
                <w:color w:val="000000"/>
                <w:kern w:val="0"/>
                <w:sz w:val="20"/>
                <w:szCs w:val="20"/>
                <w:u w:val="none"/>
                <w:lang w:val="en-US" w:eastAsia="zh-CN" w:bidi="ar"/>
              </w:rPr>
              <w:t>——</w:t>
            </w:r>
            <w:r>
              <w:rPr>
                <w:rFonts w:hint="eastAsia" w:ascii="宋体" w:hAnsi="宋体" w:eastAsia="宋体" w:cs="宋体"/>
                <w:i w:val="0"/>
                <w:iCs w:val="0"/>
                <w:color w:val="000000"/>
                <w:kern w:val="0"/>
                <w:sz w:val="20"/>
                <w:szCs w:val="20"/>
                <w:u w:val="none"/>
                <w:lang w:val="en-US" w:eastAsia="zh-CN" w:bidi="ar"/>
              </w:rPr>
              <w:t>基于石家庄四主城区居民的调查研究</w:t>
            </w:r>
          </w:p>
        </w:tc>
        <w:tc>
          <w:tcPr>
            <w:tcW w:w="2533" w:type="dxa"/>
            <w:vAlign w:val="center"/>
          </w:tcPr>
          <w:p>
            <w:pPr>
              <w:keepNext w:val="0"/>
              <w:keepLines w:val="0"/>
              <w:widowControl/>
              <w:suppressLineNumbers w:val="0"/>
              <w:jc w:val="left"/>
              <w:textAlignment w:val="center"/>
              <w:rPr>
                <w:rFonts w:hint="eastAsia" w:ascii="宋体" w:hAnsi="宋体" w:eastAsia="宋体" w:cs="宋体"/>
                <w:b/>
                <w:bCs/>
                <w:color w:val="000000"/>
                <w:kern w:val="0"/>
                <w:sz w:val="28"/>
                <w:szCs w:val="28"/>
                <w:vertAlign w:val="baseline"/>
                <w:lang w:bidi="ar"/>
              </w:rPr>
            </w:pPr>
            <w:r>
              <w:rPr>
                <w:rFonts w:hint="eastAsia" w:ascii="宋体" w:hAnsi="宋体" w:eastAsia="宋体" w:cs="宋体"/>
                <w:i w:val="0"/>
                <w:iCs w:val="0"/>
                <w:color w:val="000000"/>
                <w:kern w:val="0"/>
                <w:sz w:val="20"/>
                <w:szCs w:val="20"/>
                <w:u w:val="none"/>
                <w:lang w:val="en-US" w:eastAsia="zh-CN" w:bidi="ar"/>
              </w:rPr>
              <w:t>宋盈盈、李泽锴、高理圆、陈怡静、张宏玥</w:t>
            </w:r>
          </w:p>
        </w:tc>
        <w:tc>
          <w:tcPr>
            <w:tcW w:w="1875" w:type="dxa"/>
            <w:vAlign w:val="center"/>
          </w:tcPr>
          <w:p>
            <w:pPr>
              <w:keepNext w:val="0"/>
              <w:keepLines w:val="0"/>
              <w:widowControl/>
              <w:suppressLineNumbers w:val="0"/>
              <w:jc w:val="left"/>
              <w:textAlignment w:val="center"/>
              <w:rPr>
                <w:rFonts w:hint="eastAsia" w:ascii="宋体" w:hAnsi="宋体" w:eastAsia="宋体" w:cs="宋体"/>
                <w:b/>
                <w:bCs/>
                <w:color w:val="000000"/>
                <w:kern w:val="0"/>
                <w:sz w:val="28"/>
                <w:szCs w:val="28"/>
                <w:vertAlign w:val="baseline"/>
                <w:lang w:bidi="ar"/>
              </w:rPr>
            </w:pPr>
            <w:r>
              <w:rPr>
                <w:rFonts w:hint="eastAsia" w:ascii="宋体" w:hAnsi="宋体" w:eastAsia="宋体" w:cs="宋体"/>
                <w:i w:val="0"/>
                <w:iCs w:val="0"/>
                <w:color w:val="000000"/>
                <w:kern w:val="0"/>
                <w:sz w:val="20"/>
                <w:szCs w:val="20"/>
                <w:u w:val="none"/>
                <w:lang w:val="en-US" w:eastAsia="zh-CN" w:bidi="ar"/>
              </w:rPr>
              <w:t>张子贤、郭立硕、宋晓刚</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88" w:type="dxa"/>
            <w:vAlign w:val="center"/>
          </w:tcPr>
          <w:p>
            <w:pPr>
              <w:keepNext w:val="0"/>
              <w:keepLines w:val="0"/>
              <w:widowControl/>
              <w:suppressLineNumbers w:val="0"/>
              <w:jc w:val="center"/>
              <w:textAlignment w:val="center"/>
              <w:rPr>
                <w:rFonts w:hint="eastAsia" w:ascii="宋体" w:hAnsi="宋体" w:eastAsia="宋体" w:cs="宋体"/>
                <w:b/>
                <w:bCs/>
                <w:color w:val="000000"/>
                <w:kern w:val="0"/>
                <w:sz w:val="28"/>
                <w:szCs w:val="28"/>
                <w:vertAlign w:val="baseline"/>
                <w:lang w:bidi="ar"/>
              </w:rPr>
            </w:pPr>
            <w:r>
              <w:rPr>
                <w:rFonts w:hint="eastAsia" w:ascii="宋体" w:hAnsi="宋体" w:eastAsia="宋体" w:cs="宋体"/>
                <w:i w:val="0"/>
                <w:iCs w:val="0"/>
                <w:color w:val="000000"/>
                <w:kern w:val="0"/>
                <w:sz w:val="20"/>
                <w:szCs w:val="20"/>
                <w:u w:val="none"/>
                <w:lang w:val="en-US" w:eastAsia="zh-CN" w:bidi="ar"/>
              </w:rPr>
              <w:t>25</w:t>
            </w:r>
          </w:p>
        </w:tc>
        <w:tc>
          <w:tcPr>
            <w:tcW w:w="1781" w:type="dxa"/>
            <w:vAlign w:val="center"/>
          </w:tcPr>
          <w:p>
            <w:pPr>
              <w:keepNext w:val="0"/>
              <w:keepLines w:val="0"/>
              <w:widowControl/>
              <w:suppressLineNumbers w:val="0"/>
              <w:jc w:val="left"/>
              <w:textAlignment w:val="center"/>
              <w:rPr>
                <w:rFonts w:hint="eastAsia" w:ascii="宋体" w:hAnsi="宋体" w:eastAsia="宋体" w:cs="宋体"/>
                <w:b/>
                <w:bCs/>
                <w:color w:val="000000"/>
                <w:kern w:val="0"/>
                <w:sz w:val="28"/>
                <w:szCs w:val="28"/>
                <w:vertAlign w:val="baseline"/>
                <w:lang w:bidi="ar"/>
              </w:rPr>
            </w:pPr>
            <w:r>
              <w:rPr>
                <w:rFonts w:hint="eastAsia" w:ascii="宋体" w:hAnsi="宋体" w:eastAsia="宋体" w:cs="宋体"/>
                <w:i w:val="0"/>
                <w:iCs w:val="0"/>
                <w:color w:val="000000"/>
                <w:kern w:val="0"/>
                <w:sz w:val="20"/>
                <w:szCs w:val="20"/>
                <w:u w:val="none"/>
                <w:lang w:val="en-US" w:eastAsia="zh-CN" w:bidi="ar"/>
              </w:rPr>
              <w:t>石家庄铁道大学</w:t>
            </w:r>
          </w:p>
        </w:tc>
        <w:tc>
          <w:tcPr>
            <w:tcW w:w="3617" w:type="dxa"/>
            <w:vAlign w:val="center"/>
          </w:tcPr>
          <w:p>
            <w:pPr>
              <w:keepNext w:val="0"/>
              <w:keepLines w:val="0"/>
              <w:widowControl/>
              <w:suppressLineNumbers w:val="0"/>
              <w:jc w:val="left"/>
              <w:textAlignment w:val="center"/>
              <w:rPr>
                <w:rFonts w:hint="eastAsia" w:ascii="宋体" w:hAnsi="宋体" w:eastAsia="宋体" w:cs="宋体"/>
                <w:b/>
                <w:bCs/>
                <w:color w:val="000000"/>
                <w:kern w:val="0"/>
                <w:sz w:val="28"/>
                <w:szCs w:val="28"/>
                <w:vertAlign w:val="baseline"/>
                <w:lang w:bidi="ar"/>
              </w:rPr>
            </w:pPr>
            <w:r>
              <w:rPr>
                <w:rFonts w:hint="default" w:ascii="Calibri" w:hAnsi="Calibri" w:eastAsia="宋体" w:cs="Calibri"/>
                <w:i w:val="0"/>
                <w:iCs w:val="0"/>
                <w:color w:val="000000"/>
                <w:kern w:val="0"/>
                <w:sz w:val="20"/>
                <w:szCs w:val="20"/>
                <w:u w:val="none"/>
                <w:lang w:val="en-US" w:eastAsia="zh-CN" w:bidi="ar"/>
              </w:rPr>
              <w:t>"</w:t>
            </w:r>
            <w:r>
              <w:rPr>
                <w:rFonts w:hint="eastAsia" w:ascii="宋体" w:hAnsi="宋体" w:eastAsia="宋体" w:cs="宋体"/>
                <w:i w:val="0"/>
                <w:iCs w:val="0"/>
                <w:color w:val="000000"/>
                <w:kern w:val="0"/>
                <w:sz w:val="20"/>
                <w:szCs w:val="20"/>
                <w:u w:val="none"/>
                <w:lang w:val="en-US" w:eastAsia="zh-CN" w:bidi="ar"/>
              </w:rPr>
              <w:t>铁定有你，一路同行</w:t>
            </w:r>
            <w:r>
              <w:rPr>
                <w:rFonts w:hint="default" w:ascii="Calibri" w:hAnsi="Calibri" w:eastAsia="宋体" w:cs="Calibri"/>
                <w:i w:val="0"/>
                <w:iCs w:val="0"/>
                <w:color w:val="000000"/>
                <w:kern w:val="0"/>
                <w:sz w:val="20"/>
                <w:szCs w:val="20"/>
                <w:u w:val="none"/>
                <w:lang w:val="en-US" w:eastAsia="zh-CN" w:bidi="ar"/>
              </w:rPr>
              <w:t>"——</w:t>
            </w:r>
            <w:r>
              <w:rPr>
                <w:rFonts w:hint="eastAsia" w:ascii="宋体" w:hAnsi="宋体" w:eastAsia="宋体" w:cs="宋体"/>
                <w:i w:val="0"/>
                <w:iCs w:val="0"/>
                <w:color w:val="000000"/>
                <w:kern w:val="0"/>
                <w:sz w:val="20"/>
                <w:szCs w:val="20"/>
                <w:u w:val="none"/>
                <w:lang w:val="en-US" w:eastAsia="zh-CN" w:bidi="ar"/>
              </w:rPr>
              <w:t>铁路</w:t>
            </w:r>
            <w:r>
              <w:rPr>
                <w:rFonts w:hint="default" w:ascii="Calibri" w:hAnsi="Calibri" w:eastAsia="宋体" w:cs="Calibri"/>
                <w:i w:val="0"/>
                <w:iCs w:val="0"/>
                <w:color w:val="000000"/>
                <w:kern w:val="0"/>
                <w:sz w:val="20"/>
                <w:szCs w:val="20"/>
                <w:u w:val="none"/>
                <w:lang w:val="en-US" w:eastAsia="zh-CN" w:bidi="ar"/>
              </w:rPr>
              <w:t>12306app</w:t>
            </w:r>
            <w:r>
              <w:rPr>
                <w:rFonts w:hint="eastAsia" w:ascii="宋体" w:hAnsi="宋体" w:eastAsia="宋体" w:cs="宋体"/>
                <w:i w:val="0"/>
                <w:iCs w:val="0"/>
                <w:color w:val="000000"/>
                <w:kern w:val="0"/>
                <w:sz w:val="20"/>
                <w:szCs w:val="20"/>
                <w:u w:val="none"/>
                <w:lang w:val="en-US" w:eastAsia="zh-CN" w:bidi="ar"/>
              </w:rPr>
              <w:t>用户满意度影响因素调查</w:t>
            </w:r>
          </w:p>
        </w:tc>
        <w:tc>
          <w:tcPr>
            <w:tcW w:w="2533" w:type="dxa"/>
            <w:vAlign w:val="center"/>
          </w:tcPr>
          <w:p>
            <w:pPr>
              <w:keepNext w:val="0"/>
              <w:keepLines w:val="0"/>
              <w:widowControl/>
              <w:suppressLineNumbers w:val="0"/>
              <w:jc w:val="left"/>
              <w:textAlignment w:val="center"/>
              <w:rPr>
                <w:rFonts w:hint="eastAsia" w:ascii="宋体" w:hAnsi="宋体" w:eastAsia="宋体" w:cs="宋体"/>
                <w:b/>
                <w:bCs/>
                <w:color w:val="000000"/>
                <w:kern w:val="0"/>
                <w:sz w:val="28"/>
                <w:szCs w:val="28"/>
                <w:vertAlign w:val="baseline"/>
                <w:lang w:bidi="ar"/>
              </w:rPr>
            </w:pPr>
            <w:r>
              <w:rPr>
                <w:rFonts w:hint="eastAsia" w:ascii="宋体" w:hAnsi="宋体" w:eastAsia="宋体" w:cs="宋体"/>
                <w:i w:val="0"/>
                <w:iCs w:val="0"/>
                <w:color w:val="000000"/>
                <w:kern w:val="0"/>
                <w:sz w:val="20"/>
                <w:szCs w:val="20"/>
                <w:u w:val="none"/>
                <w:lang w:val="en-US" w:eastAsia="zh-CN" w:bidi="ar"/>
              </w:rPr>
              <w:t>陈鹏飞、宋怡婷、马  帅、林夕萌、严金淼</w:t>
            </w:r>
          </w:p>
        </w:tc>
        <w:tc>
          <w:tcPr>
            <w:tcW w:w="1875" w:type="dxa"/>
            <w:vAlign w:val="center"/>
          </w:tcPr>
          <w:p>
            <w:pPr>
              <w:keepNext w:val="0"/>
              <w:keepLines w:val="0"/>
              <w:widowControl/>
              <w:suppressLineNumbers w:val="0"/>
              <w:jc w:val="left"/>
              <w:textAlignment w:val="center"/>
              <w:rPr>
                <w:rFonts w:hint="eastAsia" w:ascii="宋体" w:hAnsi="宋体" w:eastAsia="宋体" w:cs="宋体"/>
                <w:b/>
                <w:bCs/>
                <w:color w:val="000000"/>
                <w:kern w:val="0"/>
                <w:sz w:val="28"/>
                <w:szCs w:val="28"/>
                <w:vertAlign w:val="baseline"/>
                <w:lang w:bidi="ar"/>
              </w:rPr>
            </w:pPr>
            <w:r>
              <w:rPr>
                <w:rFonts w:hint="eastAsia" w:ascii="宋体" w:hAnsi="宋体" w:eastAsia="宋体" w:cs="宋体"/>
                <w:i w:val="0"/>
                <w:iCs w:val="0"/>
                <w:color w:val="000000"/>
                <w:kern w:val="0"/>
                <w:sz w:val="20"/>
                <w:szCs w:val="20"/>
                <w:u w:val="none"/>
                <w:lang w:val="en-US" w:eastAsia="zh-CN" w:bidi="ar"/>
              </w:rPr>
              <w:t>李玉红</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88" w:type="dxa"/>
            <w:vAlign w:val="center"/>
          </w:tcPr>
          <w:p>
            <w:pPr>
              <w:keepNext w:val="0"/>
              <w:keepLines w:val="0"/>
              <w:widowControl/>
              <w:suppressLineNumbers w:val="0"/>
              <w:jc w:val="center"/>
              <w:textAlignment w:val="center"/>
              <w:rPr>
                <w:rFonts w:hint="eastAsia" w:ascii="宋体" w:hAnsi="宋体" w:eastAsia="宋体" w:cs="宋体"/>
                <w:b/>
                <w:bCs/>
                <w:color w:val="000000"/>
                <w:kern w:val="0"/>
                <w:sz w:val="28"/>
                <w:szCs w:val="28"/>
                <w:vertAlign w:val="baseline"/>
                <w:lang w:bidi="ar"/>
              </w:rPr>
            </w:pPr>
            <w:r>
              <w:rPr>
                <w:rFonts w:hint="eastAsia" w:ascii="宋体" w:hAnsi="宋体" w:eastAsia="宋体" w:cs="宋体"/>
                <w:i w:val="0"/>
                <w:iCs w:val="0"/>
                <w:color w:val="000000"/>
                <w:kern w:val="0"/>
                <w:sz w:val="20"/>
                <w:szCs w:val="20"/>
                <w:u w:val="none"/>
                <w:lang w:val="en-US" w:eastAsia="zh-CN" w:bidi="ar"/>
              </w:rPr>
              <w:t>26</w:t>
            </w:r>
          </w:p>
        </w:tc>
        <w:tc>
          <w:tcPr>
            <w:tcW w:w="1781" w:type="dxa"/>
            <w:vAlign w:val="center"/>
          </w:tcPr>
          <w:p>
            <w:pPr>
              <w:keepNext w:val="0"/>
              <w:keepLines w:val="0"/>
              <w:widowControl/>
              <w:suppressLineNumbers w:val="0"/>
              <w:jc w:val="left"/>
              <w:textAlignment w:val="center"/>
              <w:rPr>
                <w:rFonts w:hint="eastAsia" w:ascii="宋体" w:hAnsi="宋体" w:eastAsia="宋体" w:cs="宋体"/>
                <w:b/>
                <w:bCs/>
                <w:color w:val="000000"/>
                <w:kern w:val="0"/>
                <w:sz w:val="28"/>
                <w:szCs w:val="28"/>
                <w:vertAlign w:val="baseline"/>
                <w:lang w:bidi="ar"/>
              </w:rPr>
            </w:pPr>
            <w:r>
              <w:rPr>
                <w:rFonts w:hint="eastAsia" w:ascii="宋体" w:hAnsi="宋体" w:eastAsia="宋体" w:cs="宋体"/>
                <w:i w:val="0"/>
                <w:iCs w:val="0"/>
                <w:color w:val="000000"/>
                <w:kern w:val="0"/>
                <w:sz w:val="20"/>
                <w:szCs w:val="20"/>
                <w:u w:val="none"/>
                <w:lang w:val="en-US" w:eastAsia="zh-CN" w:bidi="ar"/>
              </w:rPr>
              <w:t>哈尔滨工程大学</w:t>
            </w:r>
          </w:p>
        </w:tc>
        <w:tc>
          <w:tcPr>
            <w:tcW w:w="3617" w:type="dxa"/>
            <w:vAlign w:val="center"/>
          </w:tcPr>
          <w:p>
            <w:pPr>
              <w:keepNext w:val="0"/>
              <w:keepLines w:val="0"/>
              <w:widowControl/>
              <w:suppressLineNumbers w:val="0"/>
              <w:jc w:val="left"/>
              <w:textAlignment w:val="center"/>
              <w:rPr>
                <w:rFonts w:hint="eastAsia" w:ascii="宋体" w:hAnsi="宋体" w:eastAsia="宋体" w:cs="宋体"/>
                <w:b/>
                <w:bCs/>
                <w:color w:val="000000"/>
                <w:kern w:val="0"/>
                <w:sz w:val="28"/>
                <w:szCs w:val="28"/>
                <w:vertAlign w:val="baseline"/>
                <w:lang w:bidi="ar"/>
              </w:rPr>
            </w:pPr>
            <w:r>
              <w:rPr>
                <w:rFonts w:hint="default" w:ascii="Calibri" w:hAnsi="Calibri" w:eastAsia="宋体" w:cs="Calibri"/>
                <w:i w:val="0"/>
                <w:iCs w:val="0"/>
                <w:color w:val="000000"/>
                <w:kern w:val="0"/>
                <w:sz w:val="20"/>
                <w:szCs w:val="20"/>
                <w:u w:val="none"/>
                <w:lang w:val="en-US" w:eastAsia="zh-CN" w:bidi="ar"/>
              </w:rPr>
              <w:t>“</w:t>
            </w:r>
            <w:r>
              <w:rPr>
                <w:rFonts w:hint="eastAsia" w:ascii="宋体" w:hAnsi="宋体" w:eastAsia="宋体" w:cs="宋体"/>
                <w:i w:val="0"/>
                <w:iCs w:val="0"/>
                <w:color w:val="000000"/>
                <w:kern w:val="0"/>
                <w:sz w:val="20"/>
                <w:szCs w:val="20"/>
                <w:u w:val="none"/>
                <w:lang w:val="en-US" w:eastAsia="zh-CN" w:bidi="ar"/>
              </w:rPr>
              <w:t>秃</w:t>
            </w:r>
            <w:r>
              <w:rPr>
                <w:rFonts w:hint="default" w:ascii="Calibri" w:hAnsi="Calibri" w:eastAsia="宋体" w:cs="Calibri"/>
                <w:i w:val="0"/>
                <w:iCs w:val="0"/>
                <w:color w:val="000000"/>
                <w:kern w:val="0"/>
                <w:sz w:val="20"/>
                <w:szCs w:val="20"/>
                <w:u w:val="none"/>
                <w:lang w:val="en-US" w:eastAsia="zh-CN" w:bidi="ar"/>
              </w:rPr>
              <w:t>”</w:t>
            </w:r>
            <w:r>
              <w:rPr>
                <w:rFonts w:hint="eastAsia" w:ascii="宋体" w:hAnsi="宋体" w:eastAsia="宋体" w:cs="宋体"/>
                <w:i w:val="0"/>
                <w:iCs w:val="0"/>
                <w:color w:val="000000"/>
                <w:kern w:val="0"/>
                <w:sz w:val="20"/>
                <w:szCs w:val="20"/>
                <w:u w:val="none"/>
                <w:lang w:val="en-US" w:eastAsia="zh-CN" w:bidi="ar"/>
              </w:rPr>
              <w:t>出重围，守住发际底线</w:t>
            </w:r>
            <w:r>
              <w:rPr>
                <w:rFonts w:hint="default" w:ascii="Calibri" w:hAnsi="Calibri" w:eastAsia="宋体" w:cs="Calibri"/>
                <w:i w:val="0"/>
                <w:iCs w:val="0"/>
                <w:color w:val="000000"/>
                <w:kern w:val="0"/>
                <w:sz w:val="20"/>
                <w:szCs w:val="20"/>
                <w:u w:val="none"/>
                <w:lang w:val="en-US" w:eastAsia="zh-CN" w:bidi="ar"/>
              </w:rPr>
              <w:t>——</w:t>
            </w:r>
            <w:r>
              <w:rPr>
                <w:rFonts w:hint="eastAsia" w:ascii="宋体" w:hAnsi="宋体" w:eastAsia="宋体" w:cs="宋体"/>
                <w:i w:val="0"/>
                <w:iCs w:val="0"/>
                <w:color w:val="000000"/>
                <w:kern w:val="0"/>
                <w:sz w:val="20"/>
                <w:szCs w:val="20"/>
                <w:u w:val="none"/>
                <w:lang w:val="en-US" w:eastAsia="zh-CN" w:bidi="ar"/>
              </w:rPr>
              <w:t>黑龙江省大学生防脱洗发水消费意愿调查</w:t>
            </w:r>
          </w:p>
        </w:tc>
        <w:tc>
          <w:tcPr>
            <w:tcW w:w="2533" w:type="dxa"/>
            <w:vAlign w:val="center"/>
          </w:tcPr>
          <w:p>
            <w:pPr>
              <w:keepNext w:val="0"/>
              <w:keepLines w:val="0"/>
              <w:widowControl/>
              <w:suppressLineNumbers w:val="0"/>
              <w:jc w:val="left"/>
              <w:textAlignment w:val="center"/>
              <w:rPr>
                <w:rFonts w:hint="eastAsia" w:ascii="宋体" w:hAnsi="宋体" w:eastAsia="宋体" w:cs="宋体"/>
                <w:b/>
                <w:bCs/>
                <w:color w:val="000000"/>
                <w:kern w:val="0"/>
                <w:sz w:val="28"/>
                <w:szCs w:val="28"/>
                <w:vertAlign w:val="baseline"/>
                <w:lang w:bidi="ar"/>
              </w:rPr>
            </w:pPr>
            <w:r>
              <w:rPr>
                <w:rFonts w:hint="eastAsia" w:ascii="宋体" w:hAnsi="宋体" w:eastAsia="宋体" w:cs="宋体"/>
                <w:i w:val="0"/>
                <w:iCs w:val="0"/>
                <w:color w:val="000000"/>
                <w:kern w:val="0"/>
                <w:sz w:val="20"/>
                <w:szCs w:val="20"/>
                <w:u w:val="none"/>
                <w:lang w:val="en-US" w:eastAsia="zh-CN" w:bidi="ar"/>
              </w:rPr>
              <w:t>柴嘉慧、王文静、王雪纯、金雪微</w:t>
            </w:r>
          </w:p>
        </w:tc>
        <w:tc>
          <w:tcPr>
            <w:tcW w:w="1875" w:type="dxa"/>
            <w:vAlign w:val="center"/>
          </w:tcPr>
          <w:p>
            <w:pPr>
              <w:keepNext w:val="0"/>
              <w:keepLines w:val="0"/>
              <w:widowControl/>
              <w:suppressLineNumbers w:val="0"/>
              <w:jc w:val="left"/>
              <w:textAlignment w:val="center"/>
              <w:rPr>
                <w:rFonts w:hint="eastAsia" w:ascii="宋体" w:hAnsi="宋体" w:eastAsia="宋体" w:cs="宋体"/>
                <w:b/>
                <w:bCs/>
                <w:color w:val="000000"/>
                <w:kern w:val="0"/>
                <w:sz w:val="28"/>
                <w:szCs w:val="28"/>
                <w:vertAlign w:val="baseline"/>
                <w:lang w:bidi="ar"/>
              </w:rPr>
            </w:pPr>
            <w:r>
              <w:rPr>
                <w:rFonts w:hint="eastAsia" w:ascii="宋体" w:hAnsi="宋体" w:eastAsia="宋体" w:cs="宋体"/>
                <w:i w:val="0"/>
                <w:iCs w:val="0"/>
                <w:color w:val="000000"/>
                <w:kern w:val="0"/>
                <w:sz w:val="20"/>
                <w:szCs w:val="20"/>
                <w:u w:val="none"/>
                <w:lang w:val="en-US" w:eastAsia="zh-CN" w:bidi="ar"/>
              </w:rPr>
              <w:t>苏  屹、潘  伟、李文宝壮</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88" w:type="dxa"/>
            <w:vAlign w:val="center"/>
          </w:tcPr>
          <w:p>
            <w:pPr>
              <w:keepNext w:val="0"/>
              <w:keepLines w:val="0"/>
              <w:widowControl/>
              <w:suppressLineNumbers w:val="0"/>
              <w:jc w:val="center"/>
              <w:textAlignment w:val="center"/>
              <w:rPr>
                <w:rFonts w:hint="eastAsia" w:ascii="宋体" w:hAnsi="宋体" w:eastAsia="宋体" w:cs="宋体"/>
                <w:b/>
                <w:bCs/>
                <w:color w:val="000000"/>
                <w:kern w:val="0"/>
                <w:sz w:val="28"/>
                <w:szCs w:val="28"/>
                <w:vertAlign w:val="baseline"/>
                <w:lang w:bidi="ar"/>
              </w:rPr>
            </w:pPr>
            <w:r>
              <w:rPr>
                <w:rFonts w:hint="eastAsia" w:ascii="宋体" w:hAnsi="宋体" w:eastAsia="宋体" w:cs="宋体"/>
                <w:i w:val="0"/>
                <w:iCs w:val="0"/>
                <w:color w:val="000000"/>
                <w:kern w:val="0"/>
                <w:sz w:val="20"/>
                <w:szCs w:val="20"/>
                <w:u w:val="none"/>
                <w:lang w:val="en-US" w:eastAsia="zh-CN" w:bidi="ar"/>
              </w:rPr>
              <w:t>27</w:t>
            </w:r>
          </w:p>
        </w:tc>
        <w:tc>
          <w:tcPr>
            <w:tcW w:w="1781" w:type="dxa"/>
            <w:vAlign w:val="center"/>
          </w:tcPr>
          <w:p>
            <w:pPr>
              <w:keepNext w:val="0"/>
              <w:keepLines w:val="0"/>
              <w:widowControl/>
              <w:suppressLineNumbers w:val="0"/>
              <w:jc w:val="left"/>
              <w:textAlignment w:val="center"/>
              <w:rPr>
                <w:rFonts w:hint="eastAsia" w:ascii="宋体" w:hAnsi="宋体" w:eastAsia="宋体" w:cs="宋体"/>
                <w:b/>
                <w:bCs/>
                <w:color w:val="000000"/>
                <w:kern w:val="0"/>
                <w:sz w:val="28"/>
                <w:szCs w:val="28"/>
                <w:vertAlign w:val="baseline"/>
                <w:lang w:bidi="ar"/>
              </w:rPr>
            </w:pPr>
            <w:r>
              <w:rPr>
                <w:rFonts w:hint="eastAsia" w:ascii="宋体" w:hAnsi="宋体" w:eastAsia="宋体" w:cs="宋体"/>
                <w:i w:val="0"/>
                <w:iCs w:val="0"/>
                <w:color w:val="000000"/>
                <w:kern w:val="0"/>
                <w:sz w:val="20"/>
                <w:szCs w:val="20"/>
                <w:u w:val="none"/>
                <w:lang w:val="en-US" w:eastAsia="zh-CN" w:bidi="ar"/>
              </w:rPr>
              <w:t>哈尔滨工程大学</w:t>
            </w:r>
          </w:p>
        </w:tc>
        <w:tc>
          <w:tcPr>
            <w:tcW w:w="3617" w:type="dxa"/>
            <w:vAlign w:val="center"/>
          </w:tcPr>
          <w:p>
            <w:pPr>
              <w:keepNext w:val="0"/>
              <w:keepLines w:val="0"/>
              <w:widowControl/>
              <w:suppressLineNumbers w:val="0"/>
              <w:jc w:val="left"/>
              <w:textAlignment w:val="center"/>
              <w:rPr>
                <w:rFonts w:hint="eastAsia" w:ascii="宋体" w:hAnsi="宋体" w:eastAsia="宋体" w:cs="宋体"/>
                <w:b/>
                <w:bCs/>
                <w:color w:val="000000"/>
                <w:kern w:val="0"/>
                <w:sz w:val="28"/>
                <w:szCs w:val="28"/>
                <w:vertAlign w:val="baseline"/>
                <w:lang w:bidi="ar"/>
              </w:rPr>
            </w:pPr>
            <w:r>
              <w:rPr>
                <w:rFonts w:hint="eastAsia" w:ascii="宋体" w:hAnsi="宋体" w:eastAsia="宋体" w:cs="宋体"/>
                <w:i w:val="0"/>
                <w:iCs w:val="0"/>
                <w:color w:val="000000"/>
                <w:kern w:val="0"/>
                <w:sz w:val="20"/>
                <w:szCs w:val="20"/>
                <w:u w:val="none"/>
                <w:lang w:val="en-US" w:eastAsia="zh-CN" w:bidi="ar"/>
              </w:rPr>
              <w:t>传承东方美学，演绎新式浪漫</w:t>
            </w:r>
            <w:r>
              <w:rPr>
                <w:rFonts w:hint="default" w:ascii="Calibri" w:hAnsi="Calibri" w:eastAsia="宋体" w:cs="Calibri"/>
                <w:i w:val="0"/>
                <w:iCs w:val="0"/>
                <w:color w:val="000000"/>
                <w:kern w:val="0"/>
                <w:sz w:val="20"/>
                <w:szCs w:val="20"/>
                <w:u w:val="none"/>
                <w:lang w:val="en-US" w:eastAsia="zh-CN" w:bidi="ar"/>
              </w:rPr>
              <w:t>——</w:t>
            </w:r>
            <w:r>
              <w:rPr>
                <w:rFonts w:hint="eastAsia" w:ascii="宋体" w:hAnsi="宋体" w:eastAsia="宋体" w:cs="宋体"/>
                <w:i w:val="0"/>
                <w:iCs w:val="0"/>
                <w:color w:val="000000"/>
                <w:kern w:val="0"/>
                <w:sz w:val="20"/>
                <w:szCs w:val="20"/>
                <w:u w:val="none"/>
                <w:lang w:val="en-US" w:eastAsia="zh-CN" w:bidi="ar"/>
              </w:rPr>
              <w:t>新消费特征下花西子消费者购买行为及影响因素调查研究</w:t>
            </w:r>
          </w:p>
        </w:tc>
        <w:tc>
          <w:tcPr>
            <w:tcW w:w="2533" w:type="dxa"/>
            <w:vAlign w:val="center"/>
          </w:tcPr>
          <w:p>
            <w:pPr>
              <w:keepNext w:val="0"/>
              <w:keepLines w:val="0"/>
              <w:widowControl/>
              <w:suppressLineNumbers w:val="0"/>
              <w:jc w:val="left"/>
              <w:textAlignment w:val="center"/>
              <w:rPr>
                <w:rFonts w:hint="eastAsia" w:ascii="宋体" w:hAnsi="宋体" w:eastAsia="宋体" w:cs="宋体"/>
                <w:b/>
                <w:bCs/>
                <w:color w:val="000000"/>
                <w:kern w:val="0"/>
                <w:sz w:val="28"/>
                <w:szCs w:val="28"/>
                <w:vertAlign w:val="baseline"/>
                <w:lang w:bidi="ar"/>
              </w:rPr>
            </w:pPr>
            <w:r>
              <w:rPr>
                <w:rFonts w:hint="eastAsia" w:ascii="宋体" w:hAnsi="宋体" w:eastAsia="宋体" w:cs="宋体"/>
                <w:i w:val="0"/>
                <w:iCs w:val="0"/>
                <w:color w:val="000000"/>
                <w:kern w:val="0"/>
                <w:sz w:val="20"/>
                <w:szCs w:val="20"/>
                <w:u w:val="none"/>
                <w:lang w:val="en-US" w:eastAsia="zh-CN" w:bidi="ar"/>
              </w:rPr>
              <w:t>于  琦、姜诗源、刘桐赫、支鹏飞、郭  稳</w:t>
            </w:r>
          </w:p>
        </w:tc>
        <w:tc>
          <w:tcPr>
            <w:tcW w:w="1875" w:type="dxa"/>
            <w:vAlign w:val="center"/>
          </w:tcPr>
          <w:p>
            <w:pPr>
              <w:keepNext w:val="0"/>
              <w:keepLines w:val="0"/>
              <w:widowControl/>
              <w:suppressLineNumbers w:val="0"/>
              <w:jc w:val="left"/>
              <w:textAlignment w:val="center"/>
              <w:rPr>
                <w:rFonts w:hint="eastAsia" w:ascii="宋体" w:hAnsi="宋体" w:eastAsia="宋体" w:cs="宋体"/>
                <w:b/>
                <w:bCs/>
                <w:color w:val="000000"/>
                <w:kern w:val="0"/>
                <w:sz w:val="28"/>
                <w:szCs w:val="28"/>
                <w:vertAlign w:val="baseline"/>
                <w:lang w:bidi="ar"/>
              </w:rPr>
            </w:pPr>
            <w:r>
              <w:rPr>
                <w:rFonts w:hint="eastAsia" w:ascii="宋体" w:hAnsi="宋体" w:eastAsia="宋体" w:cs="宋体"/>
                <w:i w:val="0"/>
                <w:iCs w:val="0"/>
                <w:color w:val="000000"/>
                <w:kern w:val="0"/>
                <w:sz w:val="20"/>
                <w:szCs w:val="20"/>
                <w:u w:val="none"/>
                <w:lang w:val="en-US" w:eastAsia="zh-CN" w:bidi="ar"/>
              </w:rPr>
              <w:t>苏  屹、潘  伟、李文宝壮</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88" w:type="dxa"/>
            <w:vAlign w:val="center"/>
          </w:tcPr>
          <w:p>
            <w:pPr>
              <w:keepNext w:val="0"/>
              <w:keepLines w:val="0"/>
              <w:widowControl/>
              <w:suppressLineNumbers w:val="0"/>
              <w:jc w:val="center"/>
              <w:textAlignment w:val="center"/>
              <w:rPr>
                <w:rFonts w:hint="eastAsia" w:ascii="宋体" w:hAnsi="宋体" w:eastAsia="宋体" w:cs="宋体"/>
                <w:b/>
                <w:bCs/>
                <w:color w:val="000000"/>
                <w:kern w:val="0"/>
                <w:sz w:val="28"/>
                <w:szCs w:val="28"/>
                <w:vertAlign w:val="baseline"/>
                <w:lang w:bidi="ar"/>
              </w:rPr>
            </w:pPr>
            <w:r>
              <w:rPr>
                <w:rFonts w:hint="eastAsia" w:ascii="宋体" w:hAnsi="宋体" w:eastAsia="宋体" w:cs="宋体"/>
                <w:i w:val="0"/>
                <w:iCs w:val="0"/>
                <w:color w:val="000000"/>
                <w:kern w:val="0"/>
                <w:sz w:val="20"/>
                <w:szCs w:val="20"/>
                <w:u w:val="none"/>
                <w:lang w:val="en-US" w:eastAsia="zh-CN" w:bidi="ar"/>
              </w:rPr>
              <w:t>28</w:t>
            </w:r>
          </w:p>
        </w:tc>
        <w:tc>
          <w:tcPr>
            <w:tcW w:w="1781" w:type="dxa"/>
            <w:vAlign w:val="center"/>
          </w:tcPr>
          <w:p>
            <w:pPr>
              <w:keepNext w:val="0"/>
              <w:keepLines w:val="0"/>
              <w:widowControl/>
              <w:suppressLineNumbers w:val="0"/>
              <w:jc w:val="left"/>
              <w:textAlignment w:val="center"/>
              <w:rPr>
                <w:rFonts w:hint="eastAsia" w:ascii="宋体" w:hAnsi="宋体" w:eastAsia="宋体" w:cs="宋体"/>
                <w:b/>
                <w:bCs/>
                <w:color w:val="000000"/>
                <w:kern w:val="0"/>
                <w:sz w:val="28"/>
                <w:szCs w:val="28"/>
                <w:vertAlign w:val="baseline"/>
                <w:lang w:bidi="ar"/>
              </w:rPr>
            </w:pPr>
            <w:r>
              <w:rPr>
                <w:rFonts w:hint="eastAsia" w:ascii="宋体" w:hAnsi="宋体" w:eastAsia="宋体" w:cs="宋体"/>
                <w:i w:val="0"/>
                <w:iCs w:val="0"/>
                <w:color w:val="000000"/>
                <w:kern w:val="0"/>
                <w:sz w:val="20"/>
                <w:szCs w:val="20"/>
                <w:u w:val="none"/>
                <w:lang w:val="en-US" w:eastAsia="zh-CN" w:bidi="ar"/>
              </w:rPr>
              <w:t>湖北大学</w:t>
            </w:r>
          </w:p>
        </w:tc>
        <w:tc>
          <w:tcPr>
            <w:tcW w:w="3617" w:type="dxa"/>
            <w:vAlign w:val="center"/>
          </w:tcPr>
          <w:p>
            <w:pPr>
              <w:keepNext w:val="0"/>
              <w:keepLines w:val="0"/>
              <w:widowControl/>
              <w:suppressLineNumbers w:val="0"/>
              <w:jc w:val="left"/>
              <w:textAlignment w:val="center"/>
              <w:rPr>
                <w:rFonts w:hint="eastAsia" w:ascii="宋体" w:hAnsi="宋体" w:eastAsia="宋体" w:cs="宋体"/>
                <w:b/>
                <w:bCs/>
                <w:color w:val="000000"/>
                <w:kern w:val="0"/>
                <w:sz w:val="28"/>
                <w:szCs w:val="28"/>
                <w:vertAlign w:val="baseline"/>
                <w:lang w:bidi="ar"/>
              </w:rPr>
            </w:pPr>
            <w:r>
              <w:rPr>
                <w:rFonts w:hint="default" w:ascii="Calibri" w:hAnsi="Calibri" w:eastAsia="宋体" w:cs="Calibri"/>
                <w:i w:val="0"/>
                <w:iCs w:val="0"/>
                <w:color w:val="000000"/>
                <w:kern w:val="0"/>
                <w:sz w:val="20"/>
                <w:szCs w:val="20"/>
                <w:u w:val="none"/>
                <w:lang w:val="en-US" w:eastAsia="zh-CN" w:bidi="ar"/>
              </w:rPr>
              <w:t>“</w:t>
            </w:r>
            <w:r>
              <w:rPr>
                <w:rFonts w:hint="eastAsia" w:ascii="宋体" w:hAnsi="宋体" w:eastAsia="宋体" w:cs="宋体"/>
                <w:i w:val="0"/>
                <w:iCs w:val="0"/>
                <w:color w:val="000000"/>
                <w:kern w:val="0"/>
                <w:sz w:val="20"/>
                <w:szCs w:val="20"/>
                <w:u w:val="none"/>
                <w:lang w:val="en-US" w:eastAsia="zh-CN" w:bidi="ar"/>
              </w:rPr>
              <w:t>背上行囊，诗和远方</w:t>
            </w:r>
            <w:r>
              <w:rPr>
                <w:rFonts w:hint="default" w:ascii="Calibri" w:hAnsi="Calibri" w:eastAsia="宋体" w:cs="Calibri"/>
                <w:i w:val="0"/>
                <w:iCs w:val="0"/>
                <w:color w:val="000000"/>
                <w:kern w:val="0"/>
                <w:sz w:val="20"/>
                <w:szCs w:val="20"/>
                <w:u w:val="none"/>
                <w:lang w:val="en-US" w:eastAsia="zh-CN" w:bidi="ar"/>
              </w:rPr>
              <w:t>”——</w:t>
            </w:r>
            <w:r>
              <w:rPr>
                <w:rFonts w:hint="eastAsia" w:ascii="宋体" w:hAnsi="宋体" w:eastAsia="宋体" w:cs="宋体"/>
                <w:i w:val="0"/>
                <w:iCs w:val="0"/>
                <w:color w:val="000000"/>
                <w:kern w:val="0"/>
                <w:sz w:val="20"/>
                <w:szCs w:val="20"/>
                <w:u w:val="none"/>
                <w:lang w:val="en-US" w:eastAsia="zh-CN" w:bidi="ar"/>
              </w:rPr>
              <w:t>疫情后武汉市居民出游意愿及需求的调查研究</w:t>
            </w:r>
          </w:p>
        </w:tc>
        <w:tc>
          <w:tcPr>
            <w:tcW w:w="2533" w:type="dxa"/>
            <w:vAlign w:val="center"/>
          </w:tcPr>
          <w:p>
            <w:pPr>
              <w:keepNext w:val="0"/>
              <w:keepLines w:val="0"/>
              <w:widowControl/>
              <w:suppressLineNumbers w:val="0"/>
              <w:jc w:val="left"/>
              <w:textAlignment w:val="center"/>
              <w:rPr>
                <w:rFonts w:hint="eastAsia" w:ascii="宋体" w:hAnsi="宋体" w:eastAsia="宋体" w:cs="宋体"/>
                <w:b/>
                <w:bCs/>
                <w:color w:val="000000"/>
                <w:kern w:val="0"/>
                <w:sz w:val="28"/>
                <w:szCs w:val="28"/>
                <w:vertAlign w:val="baseline"/>
                <w:lang w:bidi="ar"/>
              </w:rPr>
            </w:pPr>
            <w:r>
              <w:rPr>
                <w:rFonts w:hint="eastAsia" w:ascii="宋体" w:hAnsi="宋体" w:eastAsia="宋体" w:cs="宋体"/>
                <w:i w:val="0"/>
                <w:iCs w:val="0"/>
                <w:color w:val="000000"/>
                <w:kern w:val="0"/>
                <w:sz w:val="20"/>
                <w:szCs w:val="20"/>
                <w:u w:val="none"/>
                <w:lang w:val="en-US" w:eastAsia="zh-CN" w:bidi="ar"/>
              </w:rPr>
              <w:t>王昊宇、刘  军、卢佑涛、吴婷婷、张雪妍</w:t>
            </w:r>
          </w:p>
        </w:tc>
        <w:tc>
          <w:tcPr>
            <w:tcW w:w="1875" w:type="dxa"/>
            <w:vAlign w:val="center"/>
          </w:tcPr>
          <w:p>
            <w:pPr>
              <w:keepNext w:val="0"/>
              <w:keepLines w:val="0"/>
              <w:widowControl/>
              <w:suppressLineNumbers w:val="0"/>
              <w:jc w:val="left"/>
              <w:textAlignment w:val="center"/>
              <w:rPr>
                <w:rFonts w:hint="eastAsia" w:ascii="宋体" w:hAnsi="宋体" w:eastAsia="宋体" w:cs="宋体"/>
                <w:b/>
                <w:bCs/>
                <w:color w:val="000000"/>
                <w:kern w:val="0"/>
                <w:sz w:val="28"/>
                <w:szCs w:val="28"/>
                <w:vertAlign w:val="baseline"/>
                <w:lang w:bidi="ar"/>
              </w:rPr>
            </w:pPr>
            <w:r>
              <w:rPr>
                <w:rFonts w:hint="eastAsia" w:ascii="宋体" w:hAnsi="宋体" w:eastAsia="宋体" w:cs="宋体"/>
                <w:i w:val="0"/>
                <w:iCs w:val="0"/>
                <w:color w:val="000000"/>
                <w:kern w:val="0"/>
                <w:sz w:val="20"/>
                <w:szCs w:val="20"/>
                <w:u w:val="none"/>
                <w:lang w:val="en-US" w:eastAsia="zh-CN" w:bidi="ar"/>
              </w:rPr>
              <w:t>潘莹丽</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88" w:type="dxa"/>
            <w:vAlign w:val="center"/>
          </w:tcPr>
          <w:p>
            <w:pPr>
              <w:keepNext w:val="0"/>
              <w:keepLines w:val="0"/>
              <w:widowControl/>
              <w:suppressLineNumbers w:val="0"/>
              <w:jc w:val="center"/>
              <w:textAlignment w:val="center"/>
              <w:rPr>
                <w:rFonts w:hint="eastAsia" w:ascii="宋体" w:hAnsi="宋体" w:eastAsia="宋体" w:cs="宋体"/>
                <w:i w:val="0"/>
                <w:iCs w:val="0"/>
                <w:color w:val="000000"/>
                <w:kern w:val="0"/>
                <w:sz w:val="20"/>
                <w:szCs w:val="20"/>
                <w:u w:val="none"/>
                <w:lang w:val="en-US" w:eastAsia="zh-CN" w:bidi="ar"/>
              </w:rPr>
            </w:pPr>
            <w:r>
              <w:rPr>
                <w:rFonts w:hint="eastAsia" w:ascii="宋体" w:hAnsi="宋体" w:eastAsia="宋体" w:cs="宋体"/>
                <w:i w:val="0"/>
                <w:iCs w:val="0"/>
                <w:color w:val="000000"/>
                <w:kern w:val="0"/>
                <w:sz w:val="20"/>
                <w:szCs w:val="20"/>
                <w:u w:val="none"/>
                <w:lang w:val="en-US" w:eastAsia="zh-CN" w:bidi="ar"/>
              </w:rPr>
              <w:t>29</w:t>
            </w:r>
          </w:p>
        </w:tc>
        <w:tc>
          <w:tcPr>
            <w:tcW w:w="1781" w:type="dxa"/>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0"/>
                <w:szCs w:val="20"/>
                <w:u w:val="none"/>
                <w:lang w:val="en-US" w:eastAsia="zh-CN" w:bidi="ar"/>
              </w:rPr>
            </w:pPr>
            <w:r>
              <w:rPr>
                <w:rFonts w:hint="eastAsia" w:ascii="宋体" w:hAnsi="宋体" w:eastAsia="宋体" w:cs="宋体"/>
                <w:i w:val="0"/>
                <w:iCs w:val="0"/>
                <w:color w:val="000000"/>
                <w:kern w:val="0"/>
                <w:sz w:val="20"/>
                <w:szCs w:val="20"/>
                <w:u w:val="none"/>
                <w:lang w:val="en-US" w:eastAsia="zh-CN" w:bidi="ar"/>
              </w:rPr>
              <w:t>中国地质大学（武汉）</w:t>
            </w:r>
          </w:p>
        </w:tc>
        <w:tc>
          <w:tcPr>
            <w:tcW w:w="3617" w:type="dxa"/>
            <w:vAlign w:val="center"/>
          </w:tcPr>
          <w:p>
            <w:pPr>
              <w:keepNext w:val="0"/>
              <w:keepLines w:val="0"/>
              <w:widowControl/>
              <w:suppressLineNumbers w:val="0"/>
              <w:jc w:val="left"/>
              <w:textAlignment w:val="center"/>
              <w:rPr>
                <w:rFonts w:hint="default" w:ascii="Calibri" w:hAnsi="Calibri" w:eastAsia="宋体" w:cs="Calibri"/>
                <w:i w:val="0"/>
                <w:iCs w:val="0"/>
                <w:color w:val="000000"/>
                <w:kern w:val="0"/>
                <w:sz w:val="20"/>
                <w:szCs w:val="20"/>
                <w:u w:val="none"/>
                <w:lang w:val="en-US" w:eastAsia="zh-CN" w:bidi="ar"/>
              </w:rPr>
            </w:pPr>
            <w:r>
              <w:rPr>
                <w:rFonts w:hint="default" w:ascii="Calibri" w:hAnsi="Calibri" w:eastAsia="宋体" w:cs="Calibri"/>
                <w:i w:val="0"/>
                <w:iCs w:val="0"/>
                <w:color w:val="000000"/>
                <w:kern w:val="0"/>
                <w:sz w:val="20"/>
                <w:szCs w:val="20"/>
                <w:u w:val="none"/>
                <w:lang w:val="en-US" w:eastAsia="zh-CN" w:bidi="ar"/>
              </w:rPr>
              <w:t>“</w:t>
            </w:r>
            <w:r>
              <w:rPr>
                <w:rFonts w:hint="eastAsia" w:ascii="宋体" w:hAnsi="宋体" w:eastAsia="宋体" w:cs="宋体"/>
                <w:i w:val="0"/>
                <w:iCs w:val="0"/>
                <w:color w:val="000000"/>
                <w:kern w:val="0"/>
                <w:sz w:val="20"/>
                <w:szCs w:val="20"/>
                <w:u w:val="none"/>
                <w:lang w:val="en-US" w:eastAsia="zh-CN" w:bidi="ar"/>
              </w:rPr>
              <w:t>狂飙</w:t>
            </w:r>
            <w:r>
              <w:rPr>
                <w:rFonts w:hint="default" w:ascii="Calibri" w:hAnsi="Calibri" w:eastAsia="宋体" w:cs="Calibri"/>
                <w:i w:val="0"/>
                <w:iCs w:val="0"/>
                <w:color w:val="000000"/>
                <w:kern w:val="0"/>
                <w:sz w:val="20"/>
                <w:szCs w:val="20"/>
                <w:u w:val="none"/>
                <w:lang w:val="en-US" w:eastAsia="zh-CN" w:bidi="ar"/>
              </w:rPr>
              <w:t>”</w:t>
            </w:r>
            <w:r>
              <w:rPr>
                <w:rFonts w:hint="eastAsia" w:ascii="宋体" w:hAnsi="宋体" w:eastAsia="宋体" w:cs="宋体"/>
                <w:i w:val="0"/>
                <w:iCs w:val="0"/>
                <w:color w:val="000000"/>
                <w:kern w:val="0"/>
                <w:sz w:val="20"/>
                <w:szCs w:val="20"/>
                <w:u w:val="none"/>
                <w:lang w:val="en-US" w:eastAsia="zh-CN" w:bidi="ar"/>
              </w:rPr>
              <w:t>处，惊起</w:t>
            </w:r>
            <w:r>
              <w:rPr>
                <w:rFonts w:hint="default" w:ascii="Calibri" w:hAnsi="Calibri" w:eastAsia="宋体" w:cs="Calibri"/>
                <w:i w:val="0"/>
                <w:iCs w:val="0"/>
                <w:color w:val="000000"/>
                <w:kern w:val="0"/>
                <w:sz w:val="20"/>
                <w:szCs w:val="20"/>
                <w:u w:val="none"/>
                <w:lang w:val="en-US" w:eastAsia="zh-CN" w:bidi="ar"/>
              </w:rPr>
              <w:t>Z</w:t>
            </w:r>
            <w:r>
              <w:rPr>
                <w:rFonts w:hint="eastAsia" w:ascii="宋体" w:hAnsi="宋体" w:eastAsia="宋体" w:cs="宋体"/>
                <w:i w:val="0"/>
                <w:iCs w:val="0"/>
                <w:color w:val="000000"/>
                <w:kern w:val="0"/>
                <w:sz w:val="20"/>
                <w:szCs w:val="20"/>
                <w:u w:val="none"/>
                <w:lang w:val="en-US" w:eastAsia="zh-CN" w:bidi="ar"/>
              </w:rPr>
              <w:t>滩鸥鹭</w:t>
            </w:r>
            <w:r>
              <w:rPr>
                <w:rFonts w:hint="default" w:ascii="Calibri" w:hAnsi="Calibri" w:eastAsia="宋体" w:cs="Calibri"/>
                <w:i w:val="0"/>
                <w:iCs w:val="0"/>
                <w:color w:val="000000"/>
                <w:kern w:val="0"/>
                <w:sz w:val="20"/>
                <w:szCs w:val="20"/>
                <w:u w:val="none"/>
                <w:lang w:val="en-US" w:eastAsia="zh-CN" w:bidi="ar"/>
              </w:rPr>
              <w:t>——</w:t>
            </w:r>
            <w:r>
              <w:rPr>
                <w:rFonts w:hint="eastAsia" w:ascii="宋体" w:hAnsi="宋体" w:eastAsia="宋体" w:cs="宋体"/>
                <w:i w:val="0"/>
                <w:iCs w:val="0"/>
                <w:color w:val="000000"/>
                <w:kern w:val="0"/>
                <w:sz w:val="20"/>
                <w:szCs w:val="20"/>
                <w:u w:val="none"/>
                <w:lang w:val="en-US" w:eastAsia="zh-CN" w:bidi="ar"/>
              </w:rPr>
              <w:t>基于</w:t>
            </w:r>
            <w:r>
              <w:rPr>
                <w:rFonts w:hint="default" w:ascii="Calibri" w:hAnsi="Calibri" w:eastAsia="宋体" w:cs="Calibri"/>
                <w:i w:val="0"/>
                <w:iCs w:val="0"/>
                <w:color w:val="000000"/>
                <w:kern w:val="0"/>
                <w:sz w:val="20"/>
                <w:szCs w:val="20"/>
                <w:u w:val="none"/>
                <w:lang w:val="en-US" w:eastAsia="zh-CN" w:bidi="ar"/>
              </w:rPr>
              <w:t>Z</w:t>
            </w:r>
            <w:r>
              <w:rPr>
                <w:rFonts w:hint="eastAsia" w:ascii="宋体" w:hAnsi="宋体" w:eastAsia="宋体" w:cs="宋体"/>
                <w:i w:val="0"/>
                <w:iCs w:val="0"/>
                <w:color w:val="000000"/>
                <w:kern w:val="0"/>
                <w:sz w:val="20"/>
                <w:szCs w:val="20"/>
                <w:u w:val="none"/>
                <w:lang w:val="en-US" w:eastAsia="zh-CN" w:bidi="ar"/>
              </w:rPr>
              <w:t>世代《狂飙》影视文化消费的调查分析</w:t>
            </w:r>
          </w:p>
        </w:tc>
        <w:tc>
          <w:tcPr>
            <w:tcW w:w="2533" w:type="dxa"/>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0"/>
                <w:szCs w:val="20"/>
                <w:u w:val="none"/>
                <w:lang w:val="en-US" w:eastAsia="zh-CN" w:bidi="ar"/>
              </w:rPr>
            </w:pPr>
            <w:r>
              <w:rPr>
                <w:rFonts w:hint="eastAsia" w:ascii="宋体" w:hAnsi="宋体" w:eastAsia="宋体" w:cs="宋体"/>
                <w:i w:val="0"/>
                <w:iCs w:val="0"/>
                <w:color w:val="000000"/>
                <w:kern w:val="0"/>
                <w:sz w:val="20"/>
                <w:szCs w:val="20"/>
                <w:u w:val="none"/>
                <w:lang w:val="en-US" w:eastAsia="zh-CN" w:bidi="ar"/>
              </w:rPr>
              <w:t>黎玉杰、陈  颖、周天怡、靳玉洁、史  今</w:t>
            </w:r>
          </w:p>
        </w:tc>
        <w:tc>
          <w:tcPr>
            <w:tcW w:w="1875" w:type="dxa"/>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0"/>
                <w:szCs w:val="20"/>
                <w:u w:val="none"/>
                <w:lang w:val="en-US" w:eastAsia="zh-CN" w:bidi="ar"/>
              </w:rPr>
            </w:pPr>
            <w:r>
              <w:rPr>
                <w:rFonts w:hint="eastAsia" w:ascii="宋体" w:hAnsi="宋体" w:eastAsia="宋体" w:cs="宋体"/>
                <w:i w:val="0"/>
                <w:iCs w:val="0"/>
                <w:color w:val="000000"/>
                <w:kern w:val="0"/>
                <w:sz w:val="20"/>
                <w:szCs w:val="20"/>
                <w:u w:val="none"/>
                <w:lang w:val="en-US" w:eastAsia="zh-CN" w:bidi="ar"/>
              </w:rPr>
              <w:t>马海燕、池毛毛、王林珠</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88" w:type="dxa"/>
            <w:vAlign w:val="center"/>
          </w:tcPr>
          <w:p>
            <w:pPr>
              <w:keepNext w:val="0"/>
              <w:keepLines w:val="0"/>
              <w:widowControl/>
              <w:suppressLineNumbers w:val="0"/>
              <w:jc w:val="center"/>
              <w:textAlignment w:val="center"/>
              <w:rPr>
                <w:rFonts w:hint="eastAsia" w:ascii="宋体" w:hAnsi="宋体" w:eastAsia="宋体" w:cs="宋体"/>
                <w:i w:val="0"/>
                <w:iCs w:val="0"/>
                <w:color w:val="000000"/>
                <w:kern w:val="0"/>
                <w:sz w:val="20"/>
                <w:szCs w:val="20"/>
                <w:u w:val="none"/>
                <w:lang w:val="en-US" w:eastAsia="zh-CN" w:bidi="ar"/>
              </w:rPr>
            </w:pPr>
            <w:r>
              <w:rPr>
                <w:rFonts w:hint="eastAsia" w:ascii="宋体" w:hAnsi="宋体" w:eastAsia="宋体" w:cs="宋体"/>
                <w:i w:val="0"/>
                <w:iCs w:val="0"/>
                <w:color w:val="000000"/>
                <w:kern w:val="0"/>
                <w:sz w:val="20"/>
                <w:szCs w:val="20"/>
                <w:u w:val="none"/>
                <w:lang w:val="en-US" w:eastAsia="zh-CN" w:bidi="ar"/>
              </w:rPr>
              <w:t>30</w:t>
            </w:r>
          </w:p>
        </w:tc>
        <w:tc>
          <w:tcPr>
            <w:tcW w:w="1781" w:type="dxa"/>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0"/>
                <w:szCs w:val="20"/>
                <w:u w:val="none"/>
                <w:lang w:val="en-US" w:eastAsia="zh-CN" w:bidi="ar"/>
              </w:rPr>
            </w:pPr>
            <w:r>
              <w:rPr>
                <w:rFonts w:hint="eastAsia" w:ascii="宋体" w:hAnsi="宋体" w:eastAsia="宋体" w:cs="宋体"/>
                <w:i w:val="0"/>
                <w:iCs w:val="0"/>
                <w:color w:val="000000"/>
                <w:kern w:val="0"/>
                <w:sz w:val="20"/>
                <w:szCs w:val="20"/>
                <w:u w:val="none"/>
                <w:lang w:val="en-US" w:eastAsia="zh-CN" w:bidi="ar"/>
              </w:rPr>
              <w:t>中国地质大学（武汉）</w:t>
            </w:r>
          </w:p>
        </w:tc>
        <w:tc>
          <w:tcPr>
            <w:tcW w:w="3617" w:type="dxa"/>
            <w:vAlign w:val="center"/>
          </w:tcPr>
          <w:p>
            <w:pPr>
              <w:keepNext w:val="0"/>
              <w:keepLines w:val="0"/>
              <w:widowControl/>
              <w:suppressLineNumbers w:val="0"/>
              <w:jc w:val="left"/>
              <w:textAlignment w:val="center"/>
              <w:rPr>
                <w:rFonts w:hint="default" w:ascii="Calibri" w:hAnsi="Calibri" w:eastAsia="宋体" w:cs="Calibri"/>
                <w:i w:val="0"/>
                <w:iCs w:val="0"/>
                <w:color w:val="000000"/>
                <w:kern w:val="0"/>
                <w:sz w:val="20"/>
                <w:szCs w:val="20"/>
                <w:u w:val="none"/>
                <w:lang w:val="en-US" w:eastAsia="zh-CN" w:bidi="ar"/>
              </w:rPr>
            </w:pPr>
            <w:r>
              <w:rPr>
                <w:rFonts w:hint="default" w:ascii="Calibri" w:hAnsi="Calibri" w:eastAsia="宋体" w:cs="Calibri"/>
                <w:i w:val="0"/>
                <w:iCs w:val="0"/>
                <w:color w:val="000000"/>
                <w:kern w:val="0"/>
                <w:sz w:val="20"/>
                <w:szCs w:val="20"/>
                <w:u w:val="none"/>
                <w:lang w:val="en-US" w:eastAsia="zh-CN" w:bidi="ar"/>
              </w:rPr>
              <w:t>“</w:t>
            </w:r>
            <w:r>
              <w:rPr>
                <w:rFonts w:hint="eastAsia" w:ascii="宋体" w:hAnsi="宋体" w:eastAsia="宋体" w:cs="宋体"/>
                <w:i w:val="0"/>
                <w:iCs w:val="0"/>
                <w:color w:val="000000"/>
                <w:kern w:val="0"/>
                <w:sz w:val="20"/>
                <w:szCs w:val="20"/>
                <w:u w:val="none"/>
                <w:lang w:val="en-US" w:eastAsia="zh-CN" w:bidi="ar"/>
              </w:rPr>
              <w:t>打开天窗说亮话</w:t>
            </w:r>
            <w:r>
              <w:rPr>
                <w:rFonts w:hint="default" w:ascii="Calibri" w:hAnsi="Calibri" w:eastAsia="宋体" w:cs="Calibri"/>
                <w:i w:val="0"/>
                <w:iCs w:val="0"/>
                <w:color w:val="000000"/>
                <w:kern w:val="0"/>
                <w:sz w:val="20"/>
                <w:szCs w:val="20"/>
                <w:u w:val="none"/>
                <w:lang w:val="en-US" w:eastAsia="zh-CN" w:bidi="ar"/>
              </w:rPr>
              <w:t>” ——AI</w:t>
            </w:r>
            <w:r>
              <w:rPr>
                <w:rFonts w:hint="eastAsia" w:ascii="宋体" w:hAnsi="宋体" w:eastAsia="宋体" w:cs="宋体"/>
                <w:i w:val="0"/>
                <w:iCs w:val="0"/>
                <w:color w:val="000000"/>
                <w:kern w:val="0"/>
                <w:sz w:val="20"/>
                <w:szCs w:val="20"/>
                <w:u w:val="none"/>
                <w:lang w:val="en-US" w:eastAsia="zh-CN" w:bidi="ar"/>
              </w:rPr>
              <w:t>辅助决策平台的用户采纳意愿调查报告</w:t>
            </w:r>
          </w:p>
        </w:tc>
        <w:tc>
          <w:tcPr>
            <w:tcW w:w="2533" w:type="dxa"/>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0"/>
                <w:szCs w:val="20"/>
                <w:u w:val="none"/>
                <w:lang w:val="en-US" w:eastAsia="zh-CN" w:bidi="ar"/>
              </w:rPr>
            </w:pPr>
            <w:r>
              <w:rPr>
                <w:rFonts w:hint="eastAsia" w:ascii="宋体" w:hAnsi="宋体" w:eastAsia="宋体" w:cs="宋体"/>
                <w:i w:val="0"/>
                <w:iCs w:val="0"/>
                <w:color w:val="000000"/>
                <w:kern w:val="0"/>
                <w:sz w:val="20"/>
                <w:szCs w:val="20"/>
                <w:u w:val="none"/>
                <w:lang w:val="en-US" w:eastAsia="zh-CN" w:bidi="ar"/>
              </w:rPr>
              <w:t>郑天琦、段星煜、张  康、杨祥程</w:t>
            </w:r>
          </w:p>
        </w:tc>
        <w:tc>
          <w:tcPr>
            <w:tcW w:w="1875" w:type="dxa"/>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0"/>
                <w:szCs w:val="20"/>
                <w:u w:val="none"/>
                <w:lang w:val="en-US" w:eastAsia="zh-CN" w:bidi="ar"/>
              </w:rPr>
            </w:pPr>
            <w:r>
              <w:rPr>
                <w:rFonts w:hint="eastAsia" w:ascii="宋体" w:hAnsi="宋体" w:eastAsia="宋体" w:cs="宋体"/>
                <w:i w:val="0"/>
                <w:iCs w:val="0"/>
                <w:color w:val="000000"/>
                <w:kern w:val="0"/>
                <w:sz w:val="20"/>
                <w:szCs w:val="20"/>
                <w:u w:val="none"/>
                <w:lang w:val="en-US" w:eastAsia="zh-CN" w:bidi="ar"/>
              </w:rPr>
              <w:t>江  毅</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88" w:type="dxa"/>
            <w:vAlign w:val="center"/>
          </w:tcPr>
          <w:p>
            <w:pPr>
              <w:keepNext w:val="0"/>
              <w:keepLines w:val="0"/>
              <w:widowControl/>
              <w:suppressLineNumbers w:val="0"/>
              <w:jc w:val="center"/>
              <w:textAlignment w:val="center"/>
              <w:rPr>
                <w:rFonts w:hint="eastAsia" w:ascii="宋体" w:hAnsi="宋体" w:eastAsia="宋体" w:cs="宋体"/>
                <w:i w:val="0"/>
                <w:iCs w:val="0"/>
                <w:color w:val="000000"/>
                <w:kern w:val="0"/>
                <w:sz w:val="20"/>
                <w:szCs w:val="20"/>
                <w:u w:val="none"/>
                <w:lang w:val="en-US" w:eastAsia="zh-CN" w:bidi="ar"/>
              </w:rPr>
            </w:pPr>
            <w:r>
              <w:rPr>
                <w:rFonts w:hint="eastAsia" w:ascii="宋体" w:hAnsi="宋体" w:eastAsia="宋体" w:cs="宋体"/>
                <w:i w:val="0"/>
                <w:iCs w:val="0"/>
                <w:color w:val="000000"/>
                <w:kern w:val="0"/>
                <w:sz w:val="20"/>
                <w:szCs w:val="20"/>
                <w:u w:val="none"/>
                <w:lang w:val="en-US" w:eastAsia="zh-CN" w:bidi="ar"/>
              </w:rPr>
              <w:t>31</w:t>
            </w:r>
          </w:p>
        </w:tc>
        <w:tc>
          <w:tcPr>
            <w:tcW w:w="1781" w:type="dxa"/>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0"/>
                <w:szCs w:val="20"/>
                <w:u w:val="none"/>
                <w:lang w:val="en-US" w:eastAsia="zh-CN" w:bidi="ar"/>
              </w:rPr>
            </w:pPr>
            <w:r>
              <w:rPr>
                <w:rFonts w:hint="eastAsia" w:ascii="宋体" w:hAnsi="宋体" w:eastAsia="宋体" w:cs="宋体"/>
                <w:i w:val="0"/>
                <w:iCs w:val="0"/>
                <w:color w:val="000000"/>
                <w:kern w:val="0"/>
                <w:sz w:val="20"/>
                <w:szCs w:val="20"/>
                <w:u w:val="none"/>
                <w:lang w:val="en-US" w:eastAsia="zh-CN" w:bidi="ar"/>
              </w:rPr>
              <w:t>中南财经政法大学</w:t>
            </w:r>
          </w:p>
        </w:tc>
        <w:tc>
          <w:tcPr>
            <w:tcW w:w="3617" w:type="dxa"/>
            <w:vAlign w:val="center"/>
          </w:tcPr>
          <w:p>
            <w:pPr>
              <w:keepNext w:val="0"/>
              <w:keepLines w:val="0"/>
              <w:widowControl/>
              <w:suppressLineNumbers w:val="0"/>
              <w:jc w:val="left"/>
              <w:textAlignment w:val="center"/>
              <w:rPr>
                <w:rFonts w:hint="default" w:ascii="Calibri" w:hAnsi="Calibri" w:eastAsia="宋体" w:cs="Calibri"/>
                <w:i w:val="0"/>
                <w:iCs w:val="0"/>
                <w:color w:val="000000"/>
                <w:kern w:val="0"/>
                <w:sz w:val="20"/>
                <w:szCs w:val="20"/>
                <w:u w:val="none"/>
                <w:lang w:val="en-US" w:eastAsia="zh-CN" w:bidi="ar"/>
              </w:rPr>
            </w:pPr>
            <w:r>
              <w:rPr>
                <w:rFonts w:hint="default" w:ascii="Calibri" w:hAnsi="Calibri" w:eastAsia="宋体" w:cs="Calibri"/>
                <w:i w:val="0"/>
                <w:iCs w:val="0"/>
                <w:color w:val="000000"/>
                <w:kern w:val="0"/>
                <w:sz w:val="20"/>
                <w:szCs w:val="20"/>
                <w:u w:val="none"/>
                <w:lang w:val="en-US" w:eastAsia="zh-CN" w:bidi="ar"/>
              </w:rPr>
              <w:t>“</w:t>
            </w:r>
            <w:r>
              <w:rPr>
                <w:rFonts w:hint="eastAsia" w:ascii="宋体" w:hAnsi="宋体" w:eastAsia="宋体" w:cs="宋体"/>
                <w:i w:val="0"/>
                <w:iCs w:val="0"/>
                <w:color w:val="000000"/>
                <w:kern w:val="0"/>
                <w:sz w:val="20"/>
                <w:szCs w:val="20"/>
                <w:u w:val="none"/>
                <w:lang w:val="en-US" w:eastAsia="zh-CN" w:bidi="ar"/>
              </w:rPr>
              <w:t>身未动，心已远</w:t>
            </w:r>
            <w:r>
              <w:rPr>
                <w:rFonts w:hint="default" w:ascii="Calibri" w:hAnsi="Calibri" w:eastAsia="宋体" w:cs="Calibri"/>
                <w:i w:val="0"/>
                <w:iCs w:val="0"/>
                <w:color w:val="000000"/>
                <w:kern w:val="0"/>
                <w:sz w:val="20"/>
                <w:szCs w:val="20"/>
                <w:u w:val="none"/>
                <w:lang w:val="en-US" w:eastAsia="zh-CN" w:bidi="ar"/>
              </w:rPr>
              <w:t>”—</w:t>
            </w:r>
            <w:r>
              <w:rPr>
                <w:rFonts w:hint="eastAsia" w:ascii="宋体" w:hAnsi="宋体" w:eastAsia="宋体" w:cs="宋体"/>
                <w:i w:val="0"/>
                <w:iCs w:val="0"/>
                <w:color w:val="000000"/>
                <w:kern w:val="0"/>
                <w:sz w:val="20"/>
                <w:szCs w:val="20"/>
                <w:u w:val="none"/>
                <w:lang w:val="en-US" w:eastAsia="zh-CN" w:bidi="ar"/>
              </w:rPr>
              <w:t>影视旅游行业现状及驱动力研究</w:t>
            </w:r>
          </w:p>
        </w:tc>
        <w:tc>
          <w:tcPr>
            <w:tcW w:w="2533" w:type="dxa"/>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0"/>
                <w:szCs w:val="20"/>
                <w:u w:val="none"/>
                <w:lang w:val="en-US" w:eastAsia="zh-CN" w:bidi="ar"/>
              </w:rPr>
            </w:pPr>
            <w:r>
              <w:rPr>
                <w:rFonts w:hint="eastAsia" w:ascii="宋体" w:hAnsi="宋体" w:eastAsia="宋体" w:cs="宋体"/>
                <w:i w:val="0"/>
                <w:iCs w:val="0"/>
                <w:color w:val="000000"/>
                <w:kern w:val="0"/>
                <w:sz w:val="20"/>
                <w:szCs w:val="20"/>
                <w:u w:val="none"/>
                <w:lang w:val="en-US" w:eastAsia="zh-CN" w:bidi="ar"/>
              </w:rPr>
              <w:t>钱智勇、方  千、罗  鑫、邵酩媛、邓念斌</w:t>
            </w:r>
          </w:p>
        </w:tc>
        <w:tc>
          <w:tcPr>
            <w:tcW w:w="1875" w:type="dxa"/>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0"/>
                <w:szCs w:val="20"/>
                <w:u w:val="none"/>
                <w:lang w:val="en-US" w:eastAsia="zh-CN" w:bidi="ar"/>
              </w:rPr>
            </w:pPr>
            <w:r>
              <w:rPr>
                <w:rFonts w:hint="eastAsia" w:ascii="宋体" w:hAnsi="宋体" w:eastAsia="宋体" w:cs="宋体"/>
                <w:i w:val="0"/>
                <w:iCs w:val="0"/>
                <w:color w:val="000000"/>
                <w:kern w:val="0"/>
                <w:sz w:val="20"/>
                <w:szCs w:val="20"/>
                <w:u w:val="none"/>
                <w:lang w:val="en-US" w:eastAsia="zh-CN" w:bidi="ar"/>
              </w:rPr>
              <w:t>胡淑兰、蒋  锋</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4" w:hRule="atLeast"/>
        </w:trPr>
        <w:tc>
          <w:tcPr>
            <w:tcW w:w="788" w:type="dxa"/>
            <w:shd w:val="clear" w:color="auto" w:fill="B4C6E7" w:themeFill="accent5" w:themeFillTint="66"/>
            <w:vAlign w:val="center"/>
          </w:tcPr>
          <w:p>
            <w:pPr>
              <w:keepNext w:val="0"/>
              <w:keepLines w:val="0"/>
              <w:widowControl/>
              <w:suppressLineNumbers w:val="0"/>
              <w:jc w:val="center"/>
              <w:textAlignment w:val="center"/>
              <w:rPr>
                <w:rFonts w:hint="eastAsia" w:ascii="宋体" w:hAnsi="宋体" w:eastAsia="宋体" w:cs="宋体"/>
                <w:b/>
                <w:bCs/>
                <w:color w:val="000000"/>
                <w:kern w:val="0"/>
                <w:sz w:val="28"/>
                <w:szCs w:val="28"/>
                <w:vertAlign w:val="baseline"/>
                <w:lang w:bidi="ar"/>
              </w:rPr>
            </w:pPr>
            <w:r>
              <w:rPr>
                <w:rFonts w:hint="eastAsia" w:ascii="宋体" w:hAnsi="宋体" w:eastAsia="宋体" w:cs="宋体"/>
                <w:b/>
                <w:bCs/>
                <w:i w:val="0"/>
                <w:iCs w:val="0"/>
                <w:color w:val="000000"/>
                <w:kern w:val="0"/>
                <w:sz w:val="20"/>
                <w:szCs w:val="20"/>
                <w:u w:val="none"/>
                <w:lang w:val="en-US" w:eastAsia="zh-CN" w:bidi="ar"/>
              </w:rPr>
              <w:t>序号</w:t>
            </w:r>
          </w:p>
        </w:tc>
        <w:tc>
          <w:tcPr>
            <w:tcW w:w="1781" w:type="dxa"/>
            <w:shd w:val="clear" w:color="auto" w:fill="B4C6E7" w:themeFill="accent5" w:themeFillTint="66"/>
            <w:vAlign w:val="center"/>
          </w:tcPr>
          <w:p>
            <w:pPr>
              <w:keepNext w:val="0"/>
              <w:keepLines w:val="0"/>
              <w:widowControl/>
              <w:suppressLineNumbers w:val="0"/>
              <w:jc w:val="center"/>
              <w:textAlignment w:val="center"/>
              <w:rPr>
                <w:rFonts w:hint="eastAsia" w:ascii="宋体" w:hAnsi="宋体" w:eastAsia="宋体" w:cs="宋体"/>
                <w:b/>
                <w:bCs/>
                <w:color w:val="000000"/>
                <w:kern w:val="0"/>
                <w:sz w:val="28"/>
                <w:szCs w:val="28"/>
                <w:vertAlign w:val="baseline"/>
                <w:lang w:bidi="ar"/>
              </w:rPr>
            </w:pPr>
            <w:r>
              <w:rPr>
                <w:rFonts w:hint="eastAsia" w:ascii="宋体" w:hAnsi="宋体" w:eastAsia="宋体" w:cs="宋体"/>
                <w:b/>
                <w:bCs/>
                <w:i w:val="0"/>
                <w:iCs w:val="0"/>
                <w:color w:val="000000"/>
                <w:kern w:val="0"/>
                <w:sz w:val="20"/>
                <w:szCs w:val="20"/>
                <w:u w:val="none"/>
                <w:lang w:val="en-US" w:eastAsia="zh-CN" w:bidi="ar"/>
              </w:rPr>
              <w:t>学校名称</w:t>
            </w:r>
          </w:p>
        </w:tc>
        <w:tc>
          <w:tcPr>
            <w:tcW w:w="3617" w:type="dxa"/>
            <w:shd w:val="clear" w:color="auto" w:fill="B4C6E7" w:themeFill="accent5" w:themeFillTint="66"/>
            <w:vAlign w:val="center"/>
          </w:tcPr>
          <w:p>
            <w:pPr>
              <w:keepNext w:val="0"/>
              <w:keepLines w:val="0"/>
              <w:widowControl/>
              <w:suppressLineNumbers w:val="0"/>
              <w:jc w:val="center"/>
              <w:textAlignment w:val="center"/>
              <w:rPr>
                <w:rFonts w:hint="eastAsia" w:ascii="宋体" w:hAnsi="宋体" w:eastAsia="宋体" w:cs="宋体"/>
                <w:b/>
                <w:bCs/>
                <w:color w:val="000000"/>
                <w:kern w:val="0"/>
                <w:sz w:val="28"/>
                <w:szCs w:val="28"/>
                <w:vertAlign w:val="baseline"/>
                <w:lang w:bidi="ar"/>
              </w:rPr>
            </w:pPr>
            <w:r>
              <w:rPr>
                <w:rFonts w:hint="eastAsia" w:ascii="宋体" w:hAnsi="宋体" w:eastAsia="宋体" w:cs="宋体"/>
                <w:b/>
                <w:bCs/>
                <w:i w:val="0"/>
                <w:iCs w:val="0"/>
                <w:color w:val="000000"/>
                <w:kern w:val="0"/>
                <w:sz w:val="20"/>
                <w:szCs w:val="20"/>
                <w:u w:val="none"/>
                <w:lang w:val="en-US" w:eastAsia="zh-CN" w:bidi="ar"/>
              </w:rPr>
              <w:t>获奖名称</w:t>
            </w:r>
          </w:p>
        </w:tc>
        <w:tc>
          <w:tcPr>
            <w:tcW w:w="2533" w:type="dxa"/>
            <w:shd w:val="clear" w:color="auto" w:fill="B4C6E7" w:themeFill="accent5" w:themeFillTint="66"/>
            <w:vAlign w:val="center"/>
          </w:tcPr>
          <w:p>
            <w:pPr>
              <w:keepNext w:val="0"/>
              <w:keepLines w:val="0"/>
              <w:widowControl/>
              <w:suppressLineNumbers w:val="0"/>
              <w:jc w:val="center"/>
              <w:textAlignment w:val="center"/>
              <w:rPr>
                <w:rFonts w:hint="eastAsia" w:ascii="宋体" w:hAnsi="宋体" w:eastAsia="宋体" w:cs="宋体"/>
                <w:b/>
                <w:bCs/>
                <w:color w:val="000000"/>
                <w:kern w:val="0"/>
                <w:sz w:val="28"/>
                <w:szCs w:val="28"/>
                <w:vertAlign w:val="baseline"/>
                <w:lang w:bidi="ar"/>
              </w:rPr>
            </w:pPr>
            <w:r>
              <w:rPr>
                <w:rFonts w:hint="eastAsia" w:ascii="宋体" w:hAnsi="宋体" w:eastAsia="宋体" w:cs="宋体"/>
                <w:b/>
                <w:bCs/>
                <w:i w:val="0"/>
                <w:iCs w:val="0"/>
                <w:color w:val="000000"/>
                <w:kern w:val="0"/>
                <w:sz w:val="20"/>
                <w:szCs w:val="20"/>
                <w:u w:val="none"/>
                <w:lang w:val="en-US" w:eastAsia="zh-CN" w:bidi="ar"/>
              </w:rPr>
              <w:t>获奖学生</w:t>
            </w:r>
          </w:p>
        </w:tc>
        <w:tc>
          <w:tcPr>
            <w:tcW w:w="1875" w:type="dxa"/>
            <w:shd w:val="clear" w:color="auto" w:fill="B4C6E7" w:themeFill="accent5" w:themeFillTint="66"/>
            <w:vAlign w:val="center"/>
          </w:tcPr>
          <w:p>
            <w:pPr>
              <w:keepNext w:val="0"/>
              <w:keepLines w:val="0"/>
              <w:widowControl/>
              <w:suppressLineNumbers w:val="0"/>
              <w:jc w:val="center"/>
              <w:textAlignment w:val="center"/>
              <w:rPr>
                <w:rFonts w:hint="eastAsia" w:ascii="宋体" w:hAnsi="宋体" w:eastAsia="宋体" w:cs="宋体"/>
                <w:b/>
                <w:bCs/>
                <w:color w:val="000000"/>
                <w:kern w:val="0"/>
                <w:sz w:val="28"/>
                <w:szCs w:val="28"/>
                <w:vertAlign w:val="baseline"/>
                <w:lang w:bidi="ar"/>
              </w:rPr>
            </w:pPr>
            <w:r>
              <w:rPr>
                <w:rFonts w:hint="eastAsia" w:ascii="宋体" w:hAnsi="宋体" w:eastAsia="宋体" w:cs="宋体"/>
                <w:b/>
                <w:bCs/>
                <w:i w:val="0"/>
                <w:iCs w:val="0"/>
                <w:color w:val="000000"/>
                <w:kern w:val="0"/>
                <w:sz w:val="20"/>
                <w:szCs w:val="20"/>
                <w:u w:val="none"/>
                <w:lang w:val="en-US" w:eastAsia="zh-CN" w:bidi="ar"/>
              </w:rPr>
              <w:t>指导教师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88" w:type="dxa"/>
            <w:vAlign w:val="center"/>
          </w:tcPr>
          <w:p>
            <w:pPr>
              <w:keepNext w:val="0"/>
              <w:keepLines w:val="0"/>
              <w:widowControl/>
              <w:suppressLineNumbers w:val="0"/>
              <w:jc w:val="center"/>
              <w:textAlignment w:val="center"/>
              <w:rPr>
                <w:rFonts w:hint="eastAsia" w:ascii="宋体" w:hAnsi="宋体" w:eastAsia="宋体" w:cs="宋体"/>
                <w:b/>
                <w:bCs/>
                <w:color w:val="000000"/>
                <w:kern w:val="0"/>
                <w:sz w:val="28"/>
                <w:szCs w:val="28"/>
                <w:vertAlign w:val="baseline"/>
                <w:lang w:bidi="ar"/>
              </w:rPr>
            </w:pPr>
            <w:r>
              <w:rPr>
                <w:rFonts w:hint="eastAsia" w:ascii="宋体" w:hAnsi="宋体" w:eastAsia="宋体" w:cs="宋体"/>
                <w:i w:val="0"/>
                <w:iCs w:val="0"/>
                <w:color w:val="000000"/>
                <w:kern w:val="0"/>
                <w:sz w:val="20"/>
                <w:szCs w:val="20"/>
                <w:u w:val="none"/>
                <w:lang w:val="en-US" w:eastAsia="zh-CN" w:bidi="ar"/>
              </w:rPr>
              <w:t>32</w:t>
            </w:r>
          </w:p>
        </w:tc>
        <w:tc>
          <w:tcPr>
            <w:tcW w:w="1781" w:type="dxa"/>
            <w:vAlign w:val="center"/>
          </w:tcPr>
          <w:p>
            <w:pPr>
              <w:keepNext w:val="0"/>
              <w:keepLines w:val="0"/>
              <w:widowControl/>
              <w:suppressLineNumbers w:val="0"/>
              <w:jc w:val="left"/>
              <w:textAlignment w:val="center"/>
              <w:rPr>
                <w:rFonts w:hint="eastAsia" w:ascii="宋体" w:hAnsi="宋体" w:eastAsia="宋体" w:cs="宋体"/>
                <w:b/>
                <w:bCs/>
                <w:color w:val="000000"/>
                <w:kern w:val="0"/>
                <w:sz w:val="28"/>
                <w:szCs w:val="28"/>
                <w:vertAlign w:val="baseline"/>
                <w:lang w:bidi="ar"/>
              </w:rPr>
            </w:pPr>
            <w:r>
              <w:rPr>
                <w:rFonts w:hint="eastAsia" w:ascii="宋体" w:hAnsi="宋体" w:eastAsia="宋体" w:cs="宋体"/>
                <w:i w:val="0"/>
                <w:iCs w:val="0"/>
                <w:color w:val="000000"/>
                <w:kern w:val="0"/>
                <w:sz w:val="20"/>
                <w:szCs w:val="20"/>
                <w:u w:val="none"/>
                <w:lang w:val="en-US" w:eastAsia="zh-CN" w:bidi="ar"/>
              </w:rPr>
              <w:t>湖南大学</w:t>
            </w:r>
          </w:p>
        </w:tc>
        <w:tc>
          <w:tcPr>
            <w:tcW w:w="3617" w:type="dxa"/>
            <w:vAlign w:val="center"/>
          </w:tcPr>
          <w:p>
            <w:pPr>
              <w:keepNext w:val="0"/>
              <w:keepLines w:val="0"/>
              <w:widowControl/>
              <w:suppressLineNumbers w:val="0"/>
              <w:jc w:val="left"/>
              <w:textAlignment w:val="center"/>
              <w:rPr>
                <w:rFonts w:hint="eastAsia" w:ascii="宋体" w:hAnsi="宋体" w:eastAsia="宋体" w:cs="宋体"/>
                <w:b/>
                <w:bCs/>
                <w:color w:val="000000"/>
                <w:kern w:val="0"/>
                <w:sz w:val="28"/>
                <w:szCs w:val="28"/>
                <w:vertAlign w:val="baseline"/>
                <w:lang w:bidi="ar"/>
              </w:rPr>
            </w:pPr>
            <w:r>
              <w:rPr>
                <w:rFonts w:hint="eastAsia" w:ascii="宋体" w:hAnsi="宋体" w:eastAsia="宋体" w:cs="宋体"/>
                <w:i w:val="0"/>
                <w:iCs w:val="0"/>
                <w:color w:val="000000"/>
                <w:kern w:val="0"/>
                <w:sz w:val="20"/>
                <w:szCs w:val="20"/>
                <w:u w:val="none"/>
                <w:lang w:val="en-US" w:eastAsia="zh-CN" w:bidi="ar"/>
              </w:rPr>
              <w:t>潇湘胜景，何处最流连</w:t>
            </w:r>
            <w:r>
              <w:rPr>
                <w:rFonts w:ascii="Calibri" w:hAnsi="Calibri" w:eastAsia="宋体" w:cs="Calibri"/>
                <w:i w:val="0"/>
                <w:iCs w:val="0"/>
                <w:color w:val="000000"/>
                <w:kern w:val="0"/>
                <w:sz w:val="20"/>
                <w:szCs w:val="20"/>
                <w:u w:val="none"/>
                <w:lang w:val="en-US" w:eastAsia="zh-CN" w:bidi="ar"/>
              </w:rPr>
              <w:t>——</w:t>
            </w:r>
            <w:r>
              <w:rPr>
                <w:rFonts w:hint="eastAsia" w:ascii="宋体" w:hAnsi="宋体" w:eastAsia="宋体" w:cs="宋体"/>
                <w:i w:val="0"/>
                <w:iCs w:val="0"/>
                <w:color w:val="000000"/>
                <w:kern w:val="0"/>
                <w:sz w:val="20"/>
                <w:szCs w:val="20"/>
                <w:u w:val="none"/>
                <w:lang w:val="en-US" w:eastAsia="zh-CN" w:bidi="ar"/>
              </w:rPr>
              <w:t>网红城市长沙的游客偏好及满意度调查研究</w:t>
            </w:r>
          </w:p>
        </w:tc>
        <w:tc>
          <w:tcPr>
            <w:tcW w:w="2533" w:type="dxa"/>
            <w:vAlign w:val="center"/>
          </w:tcPr>
          <w:p>
            <w:pPr>
              <w:keepNext w:val="0"/>
              <w:keepLines w:val="0"/>
              <w:widowControl/>
              <w:suppressLineNumbers w:val="0"/>
              <w:jc w:val="left"/>
              <w:textAlignment w:val="center"/>
              <w:rPr>
                <w:rFonts w:hint="eastAsia" w:ascii="宋体" w:hAnsi="宋体" w:eastAsia="宋体" w:cs="宋体"/>
                <w:b/>
                <w:bCs/>
                <w:color w:val="000000"/>
                <w:kern w:val="0"/>
                <w:sz w:val="28"/>
                <w:szCs w:val="28"/>
                <w:vertAlign w:val="baseline"/>
                <w:lang w:bidi="ar"/>
              </w:rPr>
            </w:pPr>
            <w:r>
              <w:rPr>
                <w:rFonts w:hint="eastAsia" w:ascii="宋体" w:hAnsi="宋体" w:eastAsia="宋体" w:cs="宋体"/>
                <w:i w:val="0"/>
                <w:iCs w:val="0"/>
                <w:color w:val="000000"/>
                <w:kern w:val="0"/>
                <w:sz w:val="20"/>
                <w:szCs w:val="20"/>
                <w:u w:val="none"/>
                <w:lang w:val="en-US" w:eastAsia="zh-CN" w:bidi="ar"/>
              </w:rPr>
              <w:t>卜  傲、张  冰、徐一文、陈  芸、王  鑫</w:t>
            </w:r>
          </w:p>
        </w:tc>
        <w:tc>
          <w:tcPr>
            <w:tcW w:w="1875" w:type="dxa"/>
            <w:vAlign w:val="center"/>
          </w:tcPr>
          <w:p>
            <w:pPr>
              <w:keepNext w:val="0"/>
              <w:keepLines w:val="0"/>
              <w:widowControl/>
              <w:suppressLineNumbers w:val="0"/>
              <w:jc w:val="left"/>
              <w:textAlignment w:val="center"/>
              <w:rPr>
                <w:rFonts w:hint="eastAsia" w:ascii="宋体" w:hAnsi="宋体" w:eastAsia="宋体" w:cs="宋体"/>
                <w:b/>
                <w:bCs/>
                <w:color w:val="000000"/>
                <w:kern w:val="0"/>
                <w:sz w:val="28"/>
                <w:szCs w:val="28"/>
                <w:vertAlign w:val="baseline"/>
                <w:lang w:bidi="ar"/>
              </w:rPr>
            </w:pPr>
            <w:r>
              <w:rPr>
                <w:rFonts w:hint="eastAsia" w:ascii="宋体" w:hAnsi="宋体" w:eastAsia="宋体" w:cs="宋体"/>
                <w:i w:val="0"/>
                <w:iCs w:val="0"/>
                <w:color w:val="000000"/>
                <w:kern w:val="0"/>
                <w:sz w:val="20"/>
                <w:szCs w:val="20"/>
                <w:u w:val="none"/>
                <w:lang w:val="en-US" w:eastAsia="zh-CN" w:bidi="ar"/>
              </w:rPr>
              <w:t>任英华、张立军</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88" w:type="dxa"/>
            <w:vAlign w:val="center"/>
          </w:tcPr>
          <w:p>
            <w:pPr>
              <w:keepNext w:val="0"/>
              <w:keepLines w:val="0"/>
              <w:widowControl/>
              <w:suppressLineNumbers w:val="0"/>
              <w:jc w:val="center"/>
              <w:textAlignment w:val="center"/>
              <w:rPr>
                <w:rFonts w:hint="eastAsia" w:ascii="宋体" w:hAnsi="宋体" w:eastAsia="宋体" w:cs="宋体"/>
                <w:b/>
                <w:bCs/>
                <w:color w:val="000000"/>
                <w:kern w:val="0"/>
                <w:sz w:val="28"/>
                <w:szCs w:val="28"/>
                <w:vertAlign w:val="baseline"/>
                <w:lang w:bidi="ar"/>
              </w:rPr>
            </w:pPr>
            <w:r>
              <w:rPr>
                <w:rFonts w:hint="eastAsia" w:ascii="宋体" w:hAnsi="宋体" w:eastAsia="宋体" w:cs="宋体"/>
                <w:i w:val="0"/>
                <w:iCs w:val="0"/>
                <w:color w:val="000000"/>
                <w:kern w:val="0"/>
                <w:sz w:val="20"/>
                <w:szCs w:val="20"/>
                <w:u w:val="none"/>
                <w:lang w:val="en-US" w:eastAsia="zh-CN" w:bidi="ar"/>
              </w:rPr>
              <w:t>33</w:t>
            </w:r>
          </w:p>
        </w:tc>
        <w:tc>
          <w:tcPr>
            <w:tcW w:w="1781" w:type="dxa"/>
            <w:vAlign w:val="center"/>
          </w:tcPr>
          <w:p>
            <w:pPr>
              <w:keepNext w:val="0"/>
              <w:keepLines w:val="0"/>
              <w:widowControl/>
              <w:suppressLineNumbers w:val="0"/>
              <w:jc w:val="left"/>
              <w:textAlignment w:val="center"/>
              <w:rPr>
                <w:rFonts w:hint="eastAsia" w:ascii="宋体" w:hAnsi="宋体" w:eastAsia="宋体" w:cs="宋体"/>
                <w:b/>
                <w:bCs/>
                <w:color w:val="000000"/>
                <w:kern w:val="0"/>
                <w:sz w:val="28"/>
                <w:szCs w:val="28"/>
                <w:vertAlign w:val="baseline"/>
                <w:lang w:bidi="ar"/>
              </w:rPr>
            </w:pPr>
            <w:r>
              <w:rPr>
                <w:rFonts w:hint="eastAsia" w:ascii="宋体" w:hAnsi="宋体" w:eastAsia="宋体" w:cs="宋体"/>
                <w:i w:val="0"/>
                <w:iCs w:val="0"/>
                <w:color w:val="000000"/>
                <w:kern w:val="0"/>
                <w:sz w:val="20"/>
                <w:szCs w:val="20"/>
                <w:u w:val="none"/>
                <w:lang w:val="en-US" w:eastAsia="zh-CN" w:bidi="ar"/>
              </w:rPr>
              <w:t>湖南师范大学</w:t>
            </w:r>
          </w:p>
        </w:tc>
        <w:tc>
          <w:tcPr>
            <w:tcW w:w="3617" w:type="dxa"/>
            <w:vAlign w:val="center"/>
          </w:tcPr>
          <w:p>
            <w:pPr>
              <w:keepNext w:val="0"/>
              <w:keepLines w:val="0"/>
              <w:widowControl/>
              <w:suppressLineNumbers w:val="0"/>
              <w:jc w:val="left"/>
              <w:textAlignment w:val="center"/>
              <w:rPr>
                <w:rFonts w:hint="eastAsia" w:ascii="宋体" w:hAnsi="宋体" w:eastAsia="宋体" w:cs="宋体"/>
                <w:b/>
                <w:bCs/>
                <w:color w:val="000000"/>
                <w:kern w:val="0"/>
                <w:sz w:val="28"/>
                <w:szCs w:val="28"/>
                <w:vertAlign w:val="baseline"/>
                <w:lang w:bidi="ar"/>
              </w:rPr>
            </w:pPr>
            <w:r>
              <w:rPr>
                <w:rFonts w:hint="eastAsia" w:ascii="宋体" w:hAnsi="宋体" w:eastAsia="宋体" w:cs="宋体"/>
                <w:i w:val="0"/>
                <w:iCs w:val="0"/>
                <w:color w:val="000000"/>
                <w:kern w:val="0"/>
                <w:sz w:val="20"/>
                <w:szCs w:val="20"/>
                <w:u w:val="none"/>
                <w:lang w:val="en-US" w:eastAsia="zh-CN" w:bidi="ar"/>
              </w:rPr>
              <w:t>身临其境图奋发</w:t>
            </w:r>
            <w:r>
              <w:rPr>
                <w:rFonts w:ascii="Calibri" w:hAnsi="Calibri" w:eastAsia="宋体" w:cs="Calibri"/>
                <w:i w:val="0"/>
                <w:iCs w:val="0"/>
                <w:color w:val="000000"/>
                <w:kern w:val="0"/>
                <w:sz w:val="20"/>
                <w:szCs w:val="20"/>
                <w:u w:val="none"/>
                <w:lang w:val="en-US" w:eastAsia="zh-CN" w:bidi="ar"/>
              </w:rPr>
              <w:t xml:space="preserve"> </w:t>
            </w:r>
            <w:r>
              <w:rPr>
                <w:rFonts w:hint="eastAsia" w:ascii="宋体" w:hAnsi="宋体" w:eastAsia="宋体" w:cs="宋体"/>
                <w:i w:val="0"/>
                <w:iCs w:val="0"/>
                <w:color w:val="000000"/>
                <w:kern w:val="0"/>
                <w:sz w:val="20"/>
                <w:szCs w:val="20"/>
                <w:u w:val="none"/>
                <w:lang w:val="en-US" w:eastAsia="zh-CN" w:bidi="ar"/>
              </w:rPr>
              <w:t>风展红旗美如画</w:t>
            </w:r>
            <w:r>
              <w:rPr>
                <w:rFonts w:ascii="Calibri" w:hAnsi="Calibri" w:eastAsia="宋体" w:cs="Calibri"/>
                <w:i w:val="0"/>
                <w:iCs w:val="0"/>
                <w:color w:val="000000"/>
                <w:kern w:val="0"/>
                <w:sz w:val="20"/>
                <w:szCs w:val="20"/>
                <w:u w:val="none"/>
                <w:lang w:val="en-US" w:eastAsia="zh-CN" w:bidi="ar"/>
              </w:rPr>
              <w:t>—</w:t>
            </w:r>
            <w:r>
              <w:rPr>
                <w:rFonts w:hint="eastAsia" w:ascii="宋体" w:hAnsi="宋体" w:eastAsia="宋体" w:cs="宋体"/>
                <w:i w:val="0"/>
                <w:iCs w:val="0"/>
                <w:color w:val="000000"/>
                <w:kern w:val="0"/>
                <w:sz w:val="20"/>
                <w:szCs w:val="20"/>
                <w:u w:val="none"/>
                <w:lang w:val="en-US" w:eastAsia="zh-CN" w:bidi="ar"/>
              </w:rPr>
              <w:t>红色剧本杀用户的现状及其传播红色文化的作用机制研究</w:t>
            </w:r>
          </w:p>
        </w:tc>
        <w:tc>
          <w:tcPr>
            <w:tcW w:w="2533" w:type="dxa"/>
            <w:vAlign w:val="center"/>
          </w:tcPr>
          <w:p>
            <w:pPr>
              <w:keepNext w:val="0"/>
              <w:keepLines w:val="0"/>
              <w:widowControl/>
              <w:suppressLineNumbers w:val="0"/>
              <w:jc w:val="left"/>
              <w:textAlignment w:val="center"/>
              <w:rPr>
                <w:rFonts w:hint="eastAsia" w:ascii="宋体" w:hAnsi="宋体" w:eastAsia="宋体" w:cs="宋体"/>
                <w:b/>
                <w:bCs/>
                <w:color w:val="000000"/>
                <w:kern w:val="0"/>
                <w:sz w:val="28"/>
                <w:szCs w:val="28"/>
                <w:vertAlign w:val="baseline"/>
                <w:lang w:bidi="ar"/>
              </w:rPr>
            </w:pPr>
            <w:r>
              <w:rPr>
                <w:rFonts w:hint="eastAsia" w:ascii="宋体" w:hAnsi="宋体" w:eastAsia="宋体" w:cs="宋体"/>
                <w:i w:val="0"/>
                <w:iCs w:val="0"/>
                <w:color w:val="000000"/>
                <w:kern w:val="0"/>
                <w:sz w:val="20"/>
                <w:szCs w:val="20"/>
                <w:u w:val="none"/>
                <w:lang w:val="en-US" w:eastAsia="zh-CN" w:bidi="ar"/>
              </w:rPr>
              <w:t>苏  杨、苟继成、刘晓莉、梁佳欣、邓小惠</w:t>
            </w:r>
          </w:p>
        </w:tc>
        <w:tc>
          <w:tcPr>
            <w:tcW w:w="1875" w:type="dxa"/>
            <w:vAlign w:val="center"/>
          </w:tcPr>
          <w:p>
            <w:pPr>
              <w:keepNext w:val="0"/>
              <w:keepLines w:val="0"/>
              <w:widowControl/>
              <w:suppressLineNumbers w:val="0"/>
              <w:jc w:val="left"/>
              <w:textAlignment w:val="center"/>
              <w:rPr>
                <w:rFonts w:hint="eastAsia" w:ascii="宋体" w:hAnsi="宋体" w:eastAsia="宋体" w:cs="宋体"/>
                <w:b/>
                <w:bCs/>
                <w:color w:val="000000"/>
                <w:kern w:val="0"/>
                <w:sz w:val="28"/>
                <w:szCs w:val="28"/>
                <w:vertAlign w:val="baseline"/>
                <w:lang w:bidi="ar"/>
              </w:rPr>
            </w:pPr>
            <w:r>
              <w:rPr>
                <w:rFonts w:hint="eastAsia" w:ascii="宋体" w:hAnsi="宋体" w:eastAsia="宋体" w:cs="宋体"/>
                <w:i w:val="0"/>
                <w:iCs w:val="0"/>
                <w:color w:val="000000"/>
                <w:kern w:val="0"/>
                <w:sz w:val="20"/>
                <w:szCs w:val="20"/>
                <w:u w:val="none"/>
                <w:lang w:val="en-US" w:eastAsia="zh-CN" w:bidi="ar"/>
              </w:rPr>
              <w:t>欧  辉、王  滨、吴亮芳</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88" w:type="dxa"/>
            <w:vAlign w:val="center"/>
          </w:tcPr>
          <w:p>
            <w:pPr>
              <w:keepNext w:val="0"/>
              <w:keepLines w:val="0"/>
              <w:widowControl/>
              <w:suppressLineNumbers w:val="0"/>
              <w:jc w:val="center"/>
              <w:textAlignment w:val="center"/>
              <w:rPr>
                <w:rFonts w:hint="eastAsia" w:ascii="宋体" w:hAnsi="宋体" w:eastAsia="宋体" w:cs="宋体"/>
                <w:b/>
                <w:bCs/>
                <w:color w:val="000000"/>
                <w:kern w:val="0"/>
                <w:sz w:val="28"/>
                <w:szCs w:val="28"/>
                <w:vertAlign w:val="baseline"/>
                <w:lang w:bidi="ar"/>
              </w:rPr>
            </w:pPr>
            <w:r>
              <w:rPr>
                <w:rFonts w:hint="eastAsia" w:ascii="宋体" w:hAnsi="宋体" w:eastAsia="宋体" w:cs="宋体"/>
                <w:i w:val="0"/>
                <w:iCs w:val="0"/>
                <w:color w:val="000000"/>
                <w:kern w:val="0"/>
                <w:sz w:val="20"/>
                <w:szCs w:val="20"/>
                <w:u w:val="none"/>
                <w:lang w:val="en-US" w:eastAsia="zh-CN" w:bidi="ar"/>
              </w:rPr>
              <w:t>34</w:t>
            </w:r>
          </w:p>
        </w:tc>
        <w:tc>
          <w:tcPr>
            <w:tcW w:w="1781" w:type="dxa"/>
            <w:vAlign w:val="center"/>
          </w:tcPr>
          <w:p>
            <w:pPr>
              <w:keepNext w:val="0"/>
              <w:keepLines w:val="0"/>
              <w:widowControl/>
              <w:suppressLineNumbers w:val="0"/>
              <w:jc w:val="left"/>
              <w:textAlignment w:val="center"/>
              <w:rPr>
                <w:rFonts w:hint="eastAsia" w:ascii="宋体" w:hAnsi="宋体" w:eastAsia="宋体" w:cs="宋体"/>
                <w:b/>
                <w:bCs/>
                <w:color w:val="000000"/>
                <w:kern w:val="0"/>
                <w:sz w:val="28"/>
                <w:szCs w:val="28"/>
                <w:vertAlign w:val="baseline"/>
                <w:lang w:bidi="ar"/>
              </w:rPr>
            </w:pPr>
            <w:r>
              <w:rPr>
                <w:rFonts w:hint="eastAsia" w:ascii="宋体" w:hAnsi="宋体" w:eastAsia="宋体" w:cs="宋体"/>
                <w:i w:val="0"/>
                <w:iCs w:val="0"/>
                <w:color w:val="000000"/>
                <w:kern w:val="0"/>
                <w:sz w:val="20"/>
                <w:szCs w:val="20"/>
                <w:u w:val="none"/>
                <w:lang w:val="en-US" w:eastAsia="zh-CN" w:bidi="ar"/>
              </w:rPr>
              <w:t>湖南师范大学</w:t>
            </w:r>
          </w:p>
        </w:tc>
        <w:tc>
          <w:tcPr>
            <w:tcW w:w="3617" w:type="dxa"/>
            <w:vAlign w:val="center"/>
          </w:tcPr>
          <w:p>
            <w:pPr>
              <w:keepNext w:val="0"/>
              <w:keepLines w:val="0"/>
              <w:widowControl/>
              <w:suppressLineNumbers w:val="0"/>
              <w:jc w:val="left"/>
              <w:textAlignment w:val="center"/>
              <w:rPr>
                <w:rFonts w:hint="eastAsia" w:ascii="宋体" w:hAnsi="宋体" w:eastAsia="宋体" w:cs="宋体"/>
                <w:b/>
                <w:bCs/>
                <w:color w:val="000000"/>
                <w:kern w:val="0"/>
                <w:sz w:val="28"/>
                <w:szCs w:val="28"/>
                <w:vertAlign w:val="baseline"/>
                <w:lang w:bidi="ar"/>
              </w:rPr>
            </w:pPr>
            <w:r>
              <w:rPr>
                <w:rFonts w:hint="eastAsia" w:ascii="宋体" w:hAnsi="宋体" w:eastAsia="宋体" w:cs="宋体"/>
                <w:i w:val="0"/>
                <w:iCs w:val="0"/>
                <w:color w:val="000000"/>
                <w:kern w:val="0"/>
                <w:sz w:val="20"/>
                <w:szCs w:val="20"/>
                <w:u w:val="none"/>
                <w:lang w:val="en-US" w:eastAsia="zh-CN" w:bidi="ar"/>
              </w:rPr>
              <w:t>正大现代食品，与你湘知湘遇</w:t>
            </w:r>
            <w:r>
              <w:rPr>
                <w:rFonts w:ascii="Calibri" w:hAnsi="Calibri" w:eastAsia="宋体" w:cs="Calibri"/>
                <w:i w:val="0"/>
                <w:iCs w:val="0"/>
                <w:color w:val="000000"/>
                <w:kern w:val="0"/>
                <w:sz w:val="20"/>
                <w:szCs w:val="20"/>
                <w:u w:val="none"/>
                <w:lang w:val="en-US" w:eastAsia="zh-CN" w:bidi="ar"/>
              </w:rPr>
              <w:t>—</w:t>
            </w:r>
            <w:r>
              <w:rPr>
                <w:rFonts w:hint="eastAsia" w:ascii="宋体" w:hAnsi="宋体" w:eastAsia="宋体" w:cs="宋体"/>
                <w:i w:val="0"/>
                <w:iCs w:val="0"/>
                <w:color w:val="000000"/>
                <w:kern w:val="0"/>
                <w:sz w:val="20"/>
                <w:szCs w:val="20"/>
                <w:u w:val="none"/>
                <w:lang w:val="en-US" w:eastAsia="zh-CN" w:bidi="ar"/>
              </w:rPr>
              <w:t>长沙市年轻消费者对现代食品偏爱度的市场调查分析</w:t>
            </w:r>
          </w:p>
        </w:tc>
        <w:tc>
          <w:tcPr>
            <w:tcW w:w="2533" w:type="dxa"/>
            <w:vAlign w:val="center"/>
          </w:tcPr>
          <w:p>
            <w:pPr>
              <w:keepNext w:val="0"/>
              <w:keepLines w:val="0"/>
              <w:widowControl/>
              <w:suppressLineNumbers w:val="0"/>
              <w:jc w:val="left"/>
              <w:textAlignment w:val="center"/>
              <w:rPr>
                <w:rFonts w:hint="eastAsia" w:ascii="宋体" w:hAnsi="宋体" w:eastAsia="宋体" w:cs="宋体"/>
                <w:b/>
                <w:bCs/>
                <w:color w:val="000000"/>
                <w:kern w:val="0"/>
                <w:sz w:val="28"/>
                <w:szCs w:val="28"/>
                <w:vertAlign w:val="baseline"/>
                <w:lang w:bidi="ar"/>
              </w:rPr>
            </w:pPr>
            <w:r>
              <w:rPr>
                <w:rFonts w:hint="eastAsia" w:ascii="宋体" w:hAnsi="宋体" w:eastAsia="宋体" w:cs="宋体"/>
                <w:i w:val="0"/>
                <w:iCs w:val="0"/>
                <w:color w:val="000000"/>
                <w:kern w:val="0"/>
                <w:sz w:val="20"/>
                <w:szCs w:val="20"/>
                <w:u w:val="none"/>
                <w:lang w:val="en-US" w:eastAsia="zh-CN" w:bidi="ar"/>
              </w:rPr>
              <w:t>李  纳、邓加欣、许静彤、潘  皓、杨玉莹</w:t>
            </w:r>
          </w:p>
        </w:tc>
        <w:tc>
          <w:tcPr>
            <w:tcW w:w="1875" w:type="dxa"/>
            <w:vAlign w:val="center"/>
          </w:tcPr>
          <w:p>
            <w:pPr>
              <w:keepNext w:val="0"/>
              <w:keepLines w:val="0"/>
              <w:widowControl/>
              <w:suppressLineNumbers w:val="0"/>
              <w:jc w:val="left"/>
              <w:textAlignment w:val="center"/>
              <w:rPr>
                <w:rFonts w:hint="eastAsia" w:ascii="宋体" w:hAnsi="宋体" w:eastAsia="宋体" w:cs="宋体"/>
                <w:b/>
                <w:bCs/>
                <w:color w:val="000000"/>
                <w:kern w:val="0"/>
                <w:sz w:val="28"/>
                <w:szCs w:val="28"/>
                <w:vertAlign w:val="baseline"/>
                <w:lang w:bidi="ar"/>
              </w:rPr>
            </w:pPr>
            <w:r>
              <w:rPr>
                <w:rFonts w:hint="eastAsia" w:ascii="宋体" w:hAnsi="宋体" w:eastAsia="宋体" w:cs="宋体"/>
                <w:i w:val="0"/>
                <w:iCs w:val="0"/>
                <w:color w:val="000000"/>
                <w:kern w:val="0"/>
                <w:sz w:val="20"/>
                <w:szCs w:val="20"/>
                <w:u w:val="none"/>
                <w:lang w:val="en-US" w:eastAsia="zh-CN" w:bidi="ar"/>
              </w:rPr>
              <w:t>欧  辉、杨  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88" w:type="dxa"/>
            <w:vAlign w:val="center"/>
          </w:tcPr>
          <w:p>
            <w:pPr>
              <w:keepNext w:val="0"/>
              <w:keepLines w:val="0"/>
              <w:widowControl/>
              <w:suppressLineNumbers w:val="0"/>
              <w:jc w:val="center"/>
              <w:textAlignment w:val="center"/>
              <w:rPr>
                <w:rFonts w:hint="eastAsia" w:ascii="宋体" w:hAnsi="宋体" w:eastAsia="宋体" w:cs="宋体"/>
                <w:b/>
                <w:bCs/>
                <w:color w:val="000000"/>
                <w:kern w:val="0"/>
                <w:sz w:val="28"/>
                <w:szCs w:val="28"/>
                <w:vertAlign w:val="baseline"/>
                <w:lang w:bidi="ar"/>
              </w:rPr>
            </w:pPr>
            <w:r>
              <w:rPr>
                <w:rFonts w:hint="eastAsia" w:ascii="宋体" w:hAnsi="宋体" w:eastAsia="宋体" w:cs="宋体"/>
                <w:i w:val="0"/>
                <w:iCs w:val="0"/>
                <w:color w:val="000000"/>
                <w:kern w:val="0"/>
                <w:sz w:val="20"/>
                <w:szCs w:val="20"/>
                <w:u w:val="none"/>
                <w:lang w:val="en-US" w:eastAsia="zh-CN" w:bidi="ar"/>
              </w:rPr>
              <w:t>35</w:t>
            </w:r>
          </w:p>
        </w:tc>
        <w:tc>
          <w:tcPr>
            <w:tcW w:w="1781" w:type="dxa"/>
            <w:vAlign w:val="center"/>
          </w:tcPr>
          <w:p>
            <w:pPr>
              <w:keepNext w:val="0"/>
              <w:keepLines w:val="0"/>
              <w:widowControl/>
              <w:suppressLineNumbers w:val="0"/>
              <w:jc w:val="left"/>
              <w:textAlignment w:val="center"/>
              <w:rPr>
                <w:rFonts w:hint="eastAsia" w:ascii="宋体" w:hAnsi="宋体" w:eastAsia="宋体" w:cs="宋体"/>
                <w:b/>
                <w:bCs/>
                <w:color w:val="000000"/>
                <w:kern w:val="0"/>
                <w:sz w:val="28"/>
                <w:szCs w:val="28"/>
                <w:vertAlign w:val="baseline"/>
                <w:lang w:bidi="ar"/>
              </w:rPr>
            </w:pPr>
            <w:r>
              <w:rPr>
                <w:rFonts w:hint="eastAsia" w:ascii="宋体" w:hAnsi="宋体" w:eastAsia="宋体" w:cs="宋体"/>
                <w:i w:val="0"/>
                <w:iCs w:val="0"/>
                <w:color w:val="000000"/>
                <w:kern w:val="0"/>
                <w:sz w:val="20"/>
                <w:szCs w:val="20"/>
                <w:u w:val="none"/>
                <w:lang w:val="en-US" w:eastAsia="zh-CN" w:bidi="ar"/>
              </w:rPr>
              <w:t>长沙理工大学</w:t>
            </w:r>
          </w:p>
        </w:tc>
        <w:tc>
          <w:tcPr>
            <w:tcW w:w="3617" w:type="dxa"/>
            <w:vAlign w:val="center"/>
          </w:tcPr>
          <w:p>
            <w:pPr>
              <w:keepNext w:val="0"/>
              <w:keepLines w:val="0"/>
              <w:widowControl/>
              <w:suppressLineNumbers w:val="0"/>
              <w:jc w:val="left"/>
              <w:textAlignment w:val="center"/>
              <w:rPr>
                <w:rFonts w:hint="eastAsia" w:ascii="宋体" w:hAnsi="宋体" w:eastAsia="宋体" w:cs="宋体"/>
                <w:b/>
                <w:bCs/>
                <w:color w:val="000000"/>
                <w:kern w:val="0"/>
                <w:sz w:val="28"/>
                <w:szCs w:val="28"/>
                <w:vertAlign w:val="baseline"/>
                <w:lang w:bidi="ar"/>
              </w:rPr>
            </w:pPr>
            <w:r>
              <w:rPr>
                <w:rFonts w:hint="eastAsia" w:ascii="宋体" w:hAnsi="宋体" w:eastAsia="宋体" w:cs="宋体"/>
                <w:i w:val="0"/>
                <w:iCs w:val="0"/>
                <w:color w:val="000000"/>
                <w:kern w:val="0"/>
                <w:sz w:val="20"/>
                <w:szCs w:val="20"/>
                <w:u w:val="none"/>
                <w:lang w:val="en-US" w:eastAsia="zh-CN" w:bidi="ar"/>
              </w:rPr>
              <w:t>一点颜色给风浪，家家户户不摇晃</w:t>
            </w:r>
            <w:r>
              <w:rPr>
                <w:rFonts w:ascii="Calibri" w:hAnsi="Calibri" w:eastAsia="宋体" w:cs="Calibri"/>
                <w:i w:val="0"/>
                <w:iCs w:val="0"/>
                <w:color w:val="000000"/>
                <w:kern w:val="0"/>
                <w:sz w:val="20"/>
                <w:szCs w:val="20"/>
                <w:u w:val="none"/>
                <w:lang w:val="en-US" w:eastAsia="zh-CN" w:bidi="ar"/>
              </w:rPr>
              <w:t>——</w:t>
            </w:r>
            <w:r>
              <w:rPr>
                <w:rFonts w:hint="eastAsia" w:ascii="宋体" w:hAnsi="宋体" w:eastAsia="宋体" w:cs="宋体"/>
                <w:i w:val="0"/>
                <w:iCs w:val="0"/>
                <w:color w:val="000000"/>
                <w:kern w:val="0"/>
                <w:sz w:val="20"/>
                <w:szCs w:val="20"/>
                <w:u w:val="none"/>
                <w:lang w:val="en-US" w:eastAsia="zh-CN" w:bidi="ar"/>
              </w:rPr>
              <w:t>湖南省洞庭湖水系防洪满意度调查及水位研究</w:t>
            </w:r>
          </w:p>
        </w:tc>
        <w:tc>
          <w:tcPr>
            <w:tcW w:w="2533" w:type="dxa"/>
            <w:vAlign w:val="center"/>
          </w:tcPr>
          <w:p>
            <w:pPr>
              <w:keepNext w:val="0"/>
              <w:keepLines w:val="0"/>
              <w:widowControl/>
              <w:suppressLineNumbers w:val="0"/>
              <w:jc w:val="left"/>
              <w:textAlignment w:val="center"/>
              <w:rPr>
                <w:rFonts w:hint="eastAsia" w:ascii="宋体" w:hAnsi="宋体" w:eastAsia="宋体" w:cs="宋体"/>
                <w:b/>
                <w:bCs/>
                <w:color w:val="000000"/>
                <w:kern w:val="0"/>
                <w:sz w:val="28"/>
                <w:szCs w:val="28"/>
                <w:vertAlign w:val="baseline"/>
                <w:lang w:bidi="ar"/>
              </w:rPr>
            </w:pPr>
            <w:r>
              <w:rPr>
                <w:rFonts w:hint="eastAsia" w:ascii="宋体" w:hAnsi="宋体" w:eastAsia="宋体" w:cs="宋体"/>
                <w:i w:val="0"/>
                <w:iCs w:val="0"/>
                <w:color w:val="000000"/>
                <w:kern w:val="0"/>
                <w:sz w:val="20"/>
                <w:szCs w:val="20"/>
                <w:u w:val="none"/>
                <w:lang w:val="en-US" w:eastAsia="zh-CN" w:bidi="ar"/>
              </w:rPr>
              <w:t>丁莹静、赵力粞、王  鸿、义  云、李  知</w:t>
            </w:r>
          </w:p>
        </w:tc>
        <w:tc>
          <w:tcPr>
            <w:tcW w:w="1875" w:type="dxa"/>
            <w:vAlign w:val="center"/>
          </w:tcPr>
          <w:p>
            <w:pPr>
              <w:keepNext w:val="0"/>
              <w:keepLines w:val="0"/>
              <w:widowControl/>
              <w:suppressLineNumbers w:val="0"/>
              <w:jc w:val="left"/>
              <w:textAlignment w:val="center"/>
              <w:rPr>
                <w:rFonts w:hint="eastAsia" w:ascii="宋体" w:hAnsi="宋体" w:eastAsia="宋体" w:cs="宋体"/>
                <w:b/>
                <w:bCs/>
                <w:color w:val="000000"/>
                <w:kern w:val="0"/>
                <w:sz w:val="28"/>
                <w:szCs w:val="28"/>
                <w:vertAlign w:val="baseline"/>
                <w:lang w:bidi="ar"/>
              </w:rPr>
            </w:pPr>
            <w:r>
              <w:rPr>
                <w:rFonts w:hint="eastAsia" w:ascii="宋体" w:hAnsi="宋体" w:eastAsia="宋体" w:cs="宋体"/>
                <w:i w:val="0"/>
                <w:iCs w:val="0"/>
                <w:color w:val="000000"/>
                <w:kern w:val="0"/>
                <w:sz w:val="20"/>
                <w:szCs w:val="20"/>
                <w:u w:val="none"/>
                <w:lang w:val="en-US" w:eastAsia="zh-CN" w:bidi="ar"/>
              </w:rPr>
              <w:t>赵乃非、朱恩文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88" w:type="dxa"/>
            <w:vAlign w:val="center"/>
          </w:tcPr>
          <w:p>
            <w:pPr>
              <w:keepNext w:val="0"/>
              <w:keepLines w:val="0"/>
              <w:widowControl/>
              <w:suppressLineNumbers w:val="0"/>
              <w:jc w:val="center"/>
              <w:textAlignment w:val="center"/>
              <w:rPr>
                <w:rFonts w:hint="eastAsia" w:ascii="宋体" w:hAnsi="宋体" w:eastAsia="宋体" w:cs="宋体"/>
                <w:b/>
                <w:bCs/>
                <w:color w:val="000000"/>
                <w:kern w:val="0"/>
                <w:sz w:val="28"/>
                <w:szCs w:val="28"/>
                <w:vertAlign w:val="baseline"/>
                <w:lang w:bidi="ar"/>
              </w:rPr>
            </w:pPr>
            <w:r>
              <w:rPr>
                <w:rFonts w:hint="eastAsia" w:ascii="宋体" w:hAnsi="宋体" w:eastAsia="宋体" w:cs="宋体"/>
                <w:i w:val="0"/>
                <w:iCs w:val="0"/>
                <w:color w:val="000000"/>
                <w:kern w:val="0"/>
                <w:sz w:val="20"/>
                <w:szCs w:val="20"/>
                <w:u w:val="none"/>
                <w:lang w:val="en-US" w:eastAsia="zh-CN" w:bidi="ar"/>
              </w:rPr>
              <w:t>36</w:t>
            </w:r>
          </w:p>
        </w:tc>
        <w:tc>
          <w:tcPr>
            <w:tcW w:w="1781" w:type="dxa"/>
            <w:vAlign w:val="center"/>
          </w:tcPr>
          <w:p>
            <w:pPr>
              <w:keepNext w:val="0"/>
              <w:keepLines w:val="0"/>
              <w:widowControl/>
              <w:suppressLineNumbers w:val="0"/>
              <w:jc w:val="left"/>
              <w:textAlignment w:val="center"/>
              <w:rPr>
                <w:rFonts w:hint="eastAsia" w:ascii="宋体" w:hAnsi="宋体" w:eastAsia="宋体" w:cs="宋体"/>
                <w:b/>
                <w:bCs/>
                <w:color w:val="000000"/>
                <w:kern w:val="0"/>
                <w:sz w:val="28"/>
                <w:szCs w:val="28"/>
                <w:vertAlign w:val="baseline"/>
                <w:lang w:bidi="ar"/>
              </w:rPr>
            </w:pPr>
            <w:r>
              <w:rPr>
                <w:rFonts w:hint="eastAsia" w:ascii="宋体" w:hAnsi="宋体" w:eastAsia="宋体" w:cs="宋体"/>
                <w:i w:val="0"/>
                <w:iCs w:val="0"/>
                <w:color w:val="000000"/>
                <w:kern w:val="0"/>
                <w:sz w:val="20"/>
                <w:szCs w:val="20"/>
                <w:u w:val="none"/>
                <w:lang w:val="en-US" w:eastAsia="zh-CN" w:bidi="ar"/>
              </w:rPr>
              <w:t>江南大学</w:t>
            </w:r>
          </w:p>
        </w:tc>
        <w:tc>
          <w:tcPr>
            <w:tcW w:w="3617" w:type="dxa"/>
            <w:vAlign w:val="center"/>
          </w:tcPr>
          <w:p>
            <w:pPr>
              <w:keepNext w:val="0"/>
              <w:keepLines w:val="0"/>
              <w:widowControl/>
              <w:suppressLineNumbers w:val="0"/>
              <w:jc w:val="left"/>
              <w:textAlignment w:val="center"/>
              <w:rPr>
                <w:rFonts w:hint="eastAsia" w:ascii="宋体" w:hAnsi="宋体" w:eastAsia="宋体" w:cs="宋体"/>
                <w:b/>
                <w:bCs/>
                <w:color w:val="000000"/>
                <w:kern w:val="0"/>
                <w:sz w:val="28"/>
                <w:szCs w:val="28"/>
                <w:vertAlign w:val="baseline"/>
                <w:lang w:bidi="ar"/>
              </w:rPr>
            </w:pPr>
            <w:r>
              <w:rPr>
                <w:rFonts w:hint="eastAsia" w:ascii="宋体" w:hAnsi="宋体" w:eastAsia="宋体" w:cs="宋体"/>
                <w:i w:val="0"/>
                <w:iCs w:val="0"/>
                <w:color w:val="000000"/>
                <w:kern w:val="0"/>
                <w:sz w:val="20"/>
                <w:szCs w:val="20"/>
                <w:u w:val="none"/>
                <w:lang w:val="en-US" w:eastAsia="zh-CN" w:bidi="ar"/>
              </w:rPr>
              <w:t>戏韵江苏，盛世华章</w:t>
            </w:r>
            <w:r>
              <w:rPr>
                <w:rFonts w:ascii="Calibri" w:hAnsi="Calibri" w:eastAsia="宋体" w:cs="Calibri"/>
                <w:i w:val="0"/>
                <w:iCs w:val="0"/>
                <w:color w:val="000000"/>
                <w:kern w:val="0"/>
                <w:sz w:val="20"/>
                <w:szCs w:val="20"/>
                <w:u w:val="none"/>
                <w:lang w:val="en-US" w:eastAsia="zh-CN" w:bidi="ar"/>
              </w:rPr>
              <w:t>-</w:t>
            </w:r>
            <w:r>
              <w:rPr>
                <w:rFonts w:hint="eastAsia" w:ascii="宋体" w:hAnsi="宋体" w:eastAsia="宋体" w:cs="宋体"/>
                <w:i w:val="0"/>
                <w:iCs w:val="0"/>
                <w:color w:val="000000"/>
                <w:kern w:val="0"/>
                <w:sz w:val="20"/>
                <w:szCs w:val="20"/>
                <w:u w:val="none"/>
                <w:lang w:val="en-US" w:eastAsia="zh-CN" w:bidi="ar"/>
              </w:rPr>
              <w:t>江苏省青年群体对当地传统戏曲文化的认知现状及传承意愿的调查研究</w:t>
            </w:r>
          </w:p>
        </w:tc>
        <w:tc>
          <w:tcPr>
            <w:tcW w:w="2533" w:type="dxa"/>
            <w:vAlign w:val="center"/>
          </w:tcPr>
          <w:p>
            <w:pPr>
              <w:keepNext w:val="0"/>
              <w:keepLines w:val="0"/>
              <w:widowControl/>
              <w:suppressLineNumbers w:val="0"/>
              <w:jc w:val="left"/>
              <w:textAlignment w:val="center"/>
              <w:rPr>
                <w:rFonts w:hint="eastAsia" w:ascii="宋体" w:hAnsi="宋体" w:eastAsia="宋体" w:cs="宋体"/>
                <w:b/>
                <w:bCs/>
                <w:color w:val="000000"/>
                <w:kern w:val="0"/>
                <w:sz w:val="28"/>
                <w:szCs w:val="28"/>
                <w:vertAlign w:val="baseline"/>
                <w:lang w:bidi="ar"/>
              </w:rPr>
            </w:pPr>
            <w:r>
              <w:rPr>
                <w:rFonts w:hint="eastAsia" w:ascii="宋体" w:hAnsi="宋体" w:eastAsia="宋体" w:cs="宋体"/>
                <w:i w:val="0"/>
                <w:iCs w:val="0"/>
                <w:color w:val="000000"/>
                <w:kern w:val="0"/>
                <w:sz w:val="20"/>
                <w:szCs w:val="20"/>
                <w:u w:val="none"/>
                <w:lang w:val="en-US" w:eastAsia="zh-CN" w:bidi="ar"/>
              </w:rPr>
              <w:t>刘书柳、李  梅、赵  薇、王  璇、陈彬嘉</w:t>
            </w:r>
          </w:p>
        </w:tc>
        <w:tc>
          <w:tcPr>
            <w:tcW w:w="1875" w:type="dxa"/>
            <w:vAlign w:val="center"/>
          </w:tcPr>
          <w:p>
            <w:pPr>
              <w:keepNext w:val="0"/>
              <w:keepLines w:val="0"/>
              <w:widowControl/>
              <w:suppressLineNumbers w:val="0"/>
              <w:jc w:val="left"/>
              <w:textAlignment w:val="center"/>
              <w:rPr>
                <w:rFonts w:hint="eastAsia" w:ascii="宋体" w:hAnsi="宋体" w:eastAsia="宋体" w:cs="宋体"/>
                <w:b/>
                <w:bCs/>
                <w:color w:val="000000"/>
                <w:kern w:val="0"/>
                <w:sz w:val="28"/>
                <w:szCs w:val="28"/>
                <w:vertAlign w:val="baseline"/>
                <w:lang w:bidi="ar"/>
              </w:rPr>
            </w:pPr>
            <w:r>
              <w:rPr>
                <w:rFonts w:hint="eastAsia" w:ascii="宋体" w:hAnsi="宋体" w:eastAsia="宋体" w:cs="宋体"/>
                <w:i w:val="0"/>
                <w:iCs w:val="0"/>
                <w:color w:val="000000"/>
                <w:kern w:val="0"/>
                <w:sz w:val="20"/>
                <w:szCs w:val="20"/>
                <w:u w:val="none"/>
                <w:lang w:val="en-US" w:eastAsia="zh-CN" w:bidi="ar"/>
              </w:rPr>
              <w:t>季春艺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88" w:type="dxa"/>
            <w:vAlign w:val="center"/>
          </w:tcPr>
          <w:p>
            <w:pPr>
              <w:keepNext w:val="0"/>
              <w:keepLines w:val="0"/>
              <w:widowControl/>
              <w:suppressLineNumbers w:val="0"/>
              <w:jc w:val="center"/>
              <w:textAlignment w:val="center"/>
              <w:rPr>
                <w:rFonts w:hint="eastAsia" w:ascii="宋体" w:hAnsi="宋体" w:eastAsia="宋体" w:cs="宋体"/>
                <w:b/>
                <w:bCs/>
                <w:color w:val="000000"/>
                <w:kern w:val="0"/>
                <w:sz w:val="28"/>
                <w:szCs w:val="28"/>
                <w:vertAlign w:val="baseline"/>
                <w:lang w:bidi="ar"/>
              </w:rPr>
            </w:pPr>
            <w:r>
              <w:rPr>
                <w:rFonts w:hint="eastAsia" w:ascii="宋体" w:hAnsi="宋体" w:eastAsia="宋体" w:cs="宋体"/>
                <w:i w:val="0"/>
                <w:iCs w:val="0"/>
                <w:color w:val="000000"/>
                <w:kern w:val="0"/>
                <w:sz w:val="20"/>
                <w:szCs w:val="20"/>
                <w:u w:val="none"/>
                <w:lang w:val="en-US" w:eastAsia="zh-CN" w:bidi="ar"/>
              </w:rPr>
              <w:t>37</w:t>
            </w:r>
          </w:p>
        </w:tc>
        <w:tc>
          <w:tcPr>
            <w:tcW w:w="1781" w:type="dxa"/>
            <w:vAlign w:val="center"/>
          </w:tcPr>
          <w:p>
            <w:pPr>
              <w:keepNext w:val="0"/>
              <w:keepLines w:val="0"/>
              <w:widowControl/>
              <w:suppressLineNumbers w:val="0"/>
              <w:jc w:val="left"/>
              <w:textAlignment w:val="center"/>
              <w:rPr>
                <w:rFonts w:hint="eastAsia" w:ascii="宋体" w:hAnsi="宋体" w:eastAsia="宋体" w:cs="宋体"/>
                <w:b/>
                <w:bCs/>
                <w:color w:val="000000"/>
                <w:kern w:val="0"/>
                <w:sz w:val="28"/>
                <w:szCs w:val="28"/>
                <w:vertAlign w:val="baseline"/>
                <w:lang w:bidi="ar"/>
              </w:rPr>
            </w:pPr>
            <w:r>
              <w:rPr>
                <w:rFonts w:hint="eastAsia" w:ascii="宋体" w:hAnsi="宋体" w:eastAsia="宋体" w:cs="宋体"/>
                <w:i w:val="0"/>
                <w:iCs w:val="0"/>
                <w:color w:val="000000"/>
                <w:kern w:val="0"/>
                <w:sz w:val="20"/>
                <w:szCs w:val="20"/>
                <w:u w:val="none"/>
                <w:lang w:val="en-US" w:eastAsia="zh-CN" w:bidi="ar"/>
              </w:rPr>
              <w:t>南京审计大学</w:t>
            </w:r>
          </w:p>
        </w:tc>
        <w:tc>
          <w:tcPr>
            <w:tcW w:w="3617" w:type="dxa"/>
            <w:vAlign w:val="center"/>
          </w:tcPr>
          <w:p>
            <w:pPr>
              <w:keepNext w:val="0"/>
              <w:keepLines w:val="0"/>
              <w:widowControl/>
              <w:suppressLineNumbers w:val="0"/>
              <w:jc w:val="left"/>
              <w:textAlignment w:val="center"/>
              <w:rPr>
                <w:rFonts w:hint="eastAsia" w:ascii="宋体" w:hAnsi="宋体" w:eastAsia="宋体" w:cs="宋体"/>
                <w:b/>
                <w:bCs/>
                <w:color w:val="000000"/>
                <w:kern w:val="0"/>
                <w:sz w:val="28"/>
                <w:szCs w:val="28"/>
                <w:vertAlign w:val="baseline"/>
                <w:lang w:bidi="ar"/>
              </w:rPr>
            </w:pPr>
            <w:r>
              <w:rPr>
                <w:rFonts w:ascii="Calibri" w:hAnsi="Calibri" w:eastAsia="宋体" w:cs="Calibri"/>
                <w:i w:val="0"/>
                <w:iCs w:val="0"/>
                <w:color w:val="000000"/>
                <w:kern w:val="0"/>
                <w:sz w:val="20"/>
                <w:szCs w:val="20"/>
                <w:u w:val="none"/>
                <w:lang w:val="en-US" w:eastAsia="zh-CN" w:bidi="ar"/>
              </w:rPr>
              <w:t>“</w:t>
            </w:r>
            <w:r>
              <w:rPr>
                <w:rFonts w:hint="eastAsia" w:ascii="宋体" w:hAnsi="宋体" w:eastAsia="宋体" w:cs="宋体"/>
                <w:i w:val="0"/>
                <w:iCs w:val="0"/>
                <w:color w:val="000000"/>
                <w:kern w:val="0"/>
                <w:sz w:val="20"/>
                <w:szCs w:val="20"/>
                <w:u w:val="none"/>
                <w:lang w:val="en-US" w:eastAsia="zh-CN" w:bidi="ar"/>
              </w:rPr>
              <w:t>鲜</w:t>
            </w:r>
            <w:r>
              <w:rPr>
                <w:rFonts w:ascii="Calibri" w:hAnsi="Calibri" w:eastAsia="宋体" w:cs="Calibri"/>
                <w:i w:val="0"/>
                <w:iCs w:val="0"/>
                <w:color w:val="000000"/>
                <w:kern w:val="0"/>
                <w:sz w:val="20"/>
                <w:szCs w:val="20"/>
                <w:u w:val="none"/>
                <w:lang w:val="en-US" w:eastAsia="zh-CN" w:bidi="ar"/>
              </w:rPr>
              <w:t>”</w:t>
            </w:r>
            <w:r>
              <w:rPr>
                <w:rFonts w:hint="eastAsia" w:ascii="宋体" w:hAnsi="宋体" w:eastAsia="宋体" w:cs="宋体"/>
                <w:i w:val="0"/>
                <w:iCs w:val="0"/>
                <w:color w:val="000000"/>
                <w:kern w:val="0"/>
                <w:sz w:val="20"/>
                <w:szCs w:val="20"/>
                <w:u w:val="none"/>
                <w:lang w:val="en-US" w:eastAsia="zh-CN" w:bidi="ar"/>
              </w:rPr>
              <w:t>人一步，</w:t>
            </w:r>
            <w:r>
              <w:rPr>
                <w:rFonts w:ascii="Calibri" w:hAnsi="Calibri" w:eastAsia="宋体" w:cs="Calibri"/>
                <w:i w:val="0"/>
                <w:iCs w:val="0"/>
                <w:color w:val="000000"/>
                <w:kern w:val="0"/>
                <w:sz w:val="20"/>
                <w:szCs w:val="20"/>
                <w:u w:val="none"/>
                <w:lang w:val="en-US" w:eastAsia="zh-CN" w:bidi="ar"/>
              </w:rPr>
              <w:t>“</w:t>
            </w:r>
            <w:r>
              <w:rPr>
                <w:rFonts w:hint="eastAsia" w:ascii="宋体" w:hAnsi="宋体" w:eastAsia="宋体" w:cs="宋体"/>
                <w:i w:val="0"/>
                <w:iCs w:val="0"/>
                <w:color w:val="000000"/>
                <w:kern w:val="0"/>
                <w:sz w:val="20"/>
                <w:szCs w:val="20"/>
                <w:u w:val="none"/>
                <w:lang w:val="en-US" w:eastAsia="zh-CN" w:bidi="ar"/>
              </w:rPr>
              <w:t>预</w:t>
            </w:r>
            <w:r>
              <w:rPr>
                <w:rFonts w:ascii="Calibri" w:hAnsi="Calibri" w:eastAsia="宋体" w:cs="Calibri"/>
                <w:i w:val="0"/>
                <w:iCs w:val="0"/>
                <w:color w:val="000000"/>
                <w:kern w:val="0"/>
                <w:sz w:val="20"/>
                <w:szCs w:val="20"/>
                <w:u w:val="none"/>
                <w:lang w:val="en-US" w:eastAsia="zh-CN" w:bidi="ar"/>
              </w:rPr>
              <w:t>”</w:t>
            </w:r>
            <w:r>
              <w:rPr>
                <w:rFonts w:hint="eastAsia" w:ascii="宋体" w:hAnsi="宋体" w:eastAsia="宋体" w:cs="宋体"/>
                <w:i w:val="0"/>
                <w:iCs w:val="0"/>
                <w:color w:val="000000"/>
                <w:kern w:val="0"/>
                <w:sz w:val="20"/>
                <w:szCs w:val="20"/>
                <w:u w:val="none"/>
                <w:lang w:val="en-US" w:eastAsia="zh-CN" w:bidi="ar"/>
              </w:rPr>
              <w:t>你同行</w:t>
            </w:r>
            <w:r>
              <w:rPr>
                <w:rFonts w:ascii="Calibri" w:hAnsi="Calibri" w:eastAsia="宋体" w:cs="Calibri"/>
                <w:i w:val="0"/>
                <w:iCs w:val="0"/>
                <w:color w:val="000000"/>
                <w:kern w:val="0"/>
                <w:sz w:val="20"/>
                <w:szCs w:val="20"/>
                <w:u w:val="none"/>
                <w:lang w:val="en-US" w:eastAsia="zh-CN" w:bidi="ar"/>
              </w:rPr>
              <w:t>——</w:t>
            </w:r>
            <w:r>
              <w:rPr>
                <w:rFonts w:hint="eastAsia" w:ascii="宋体" w:hAnsi="宋体" w:eastAsia="宋体" w:cs="宋体"/>
                <w:i w:val="0"/>
                <w:iCs w:val="0"/>
                <w:color w:val="000000"/>
                <w:kern w:val="0"/>
                <w:sz w:val="20"/>
                <w:szCs w:val="20"/>
                <w:u w:val="none"/>
                <w:lang w:val="en-US" w:eastAsia="zh-CN" w:bidi="ar"/>
              </w:rPr>
              <w:t>预制菜产品人群偏好与个性化配置策略调查分析报告</w:t>
            </w:r>
          </w:p>
        </w:tc>
        <w:tc>
          <w:tcPr>
            <w:tcW w:w="2533" w:type="dxa"/>
            <w:vAlign w:val="center"/>
          </w:tcPr>
          <w:p>
            <w:pPr>
              <w:keepNext w:val="0"/>
              <w:keepLines w:val="0"/>
              <w:widowControl/>
              <w:suppressLineNumbers w:val="0"/>
              <w:jc w:val="left"/>
              <w:textAlignment w:val="center"/>
              <w:rPr>
                <w:rFonts w:hint="eastAsia" w:ascii="宋体" w:hAnsi="宋体" w:eastAsia="宋体" w:cs="宋体"/>
                <w:b/>
                <w:bCs/>
                <w:color w:val="000000"/>
                <w:kern w:val="0"/>
                <w:sz w:val="28"/>
                <w:szCs w:val="28"/>
                <w:vertAlign w:val="baseline"/>
                <w:lang w:bidi="ar"/>
              </w:rPr>
            </w:pPr>
            <w:r>
              <w:rPr>
                <w:rFonts w:hint="eastAsia" w:ascii="宋体" w:hAnsi="宋体" w:eastAsia="宋体" w:cs="宋体"/>
                <w:i w:val="0"/>
                <w:iCs w:val="0"/>
                <w:color w:val="000000"/>
                <w:kern w:val="0"/>
                <w:sz w:val="20"/>
                <w:szCs w:val="20"/>
                <w:u w:val="none"/>
                <w:lang w:val="en-US" w:eastAsia="zh-CN" w:bidi="ar"/>
              </w:rPr>
              <w:t>蔡奕涛、徐嘉伦、李  琳、李晓彤、高  曦</w:t>
            </w:r>
          </w:p>
        </w:tc>
        <w:tc>
          <w:tcPr>
            <w:tcW w:w="1875" w:type="dxa"/>
            <w:vAlign w:val="center"/>
          </w:tcPr>
          <w:p>
            <w:pPr>
              <w:keepNext w:val="0"/>
              <w:keepLines w:val="0"/>
              <w:widowControl/>
              <w:suppressLineNumbers w:val="0"/>
              <w:jc w:val="left"/>
              <w:textAlignment w:val="center"/>
              <w:rPr>
                <w:rFonts w:hint="eastAsia" w:ascii="宋体" w:hAnsi="宋体" w:eastAsia="宋体" w:cs="宋体"/>
                <w:b/>
                <w:bCs/>
                <w:color w:val="000000"/>
                <w:kern w:val="0"/>
                <w:sz w:val="28"/>
                <w:szCs w:val="28"/>
                <w:vertAlign w:val="baseline"/>
                <w:lang w:bidi="ar"/>
              </w:rPr>
            </w:pPr>
            <w:r>
              <w:rPr>
                <w:rFonts w:hint="eastAsia" w:ascii="宋体" w:hAnsi="宋体" w:eastAsia="宋体" w:cs="宋体"/>
                <w:i w:val="0"/>
                <w:iCs w:val="0"/>
                <w:color w:val="000000"/>
                <w:kern w:val="0"/>
                <w:sz w:val="20"/>
                <w:szCs w:val="20"/>
                <w:u w:val="none"/>
                <w:lang w:val="en-US" w:eastAsia="zh-CN" w:bidi="ar"/>
              </w:rPr>
              <w:t>汪红霞、郝红霞、赵彦勇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88" w:type="dxa"/>
            <w:vAlign w:val="center"/>
          </w:tcPr>
          <w:p>
            <w:pPr>
              <w:keepNext w:val="0"/>
              <w:keepLines w:val="0"/>
              <w:widowControl/>
              <w:suppressLineNumbers w:val="0"/>
              <w:jc w:val="center"/>
              <w:textAlignment w:val="center"/>
              <w:rPr>
                <w:rFonts w:hint="eastAsia" w:ascii="宋体" w:hAnsi="宋体" w:eastAsia="宋体" w:cs="宋体"/>
                <w:b/>
                <w:bCs/>
                <w:color w:val="000000"/>
                <w:kern w:val="0"/>
                <w:sz w:val="28"/>
                <w:szCs w:val="28"/>
                <w:vertAlign w:val="baseline"/>
                <w:lang w:bidi="ar"/>
              </w:rPr>
            </w:pPr>
            <w:r>
              <w:rPr>
                <w:rFonts w:hint="eastAsia" w:ascii="宋体" w:hAnsi="宋体" w:eastAsia="宋体" w:cs="宋体"/>
                <w:i w:val="0"/>
                <w:iCs w:val="0"/>
                <w:color w:val="000000"/>
                <w:kern w:val="0"/>
                <w:sz w:val="20"/>
                <w:szCs w:val="20"/>
                <w:u w:val="none"/>
                <w:lang w:val="en-US" w:eastAsia="zh-CN" w:bidi="ar"/>
              </w:rPr>
              <w:t>38</w:t>
            </w:r>
          </w:p>
        </w:tc>
        <w:tc>
          <w:tcPr>
            <w:tcW w:w="1781" w:type="dxa"/>
            <w:vAlign w:val="center"/>
          </w:tcPr>
          <w:p>
            <w:pPr>
              <w:keepNext w:val="0"/>
              <w:keepLines w:val="0"/>
              <w:widowControl/>
              <w:suppressLineNumbers w:val="0"/>
              <w:jc w:val="left"/>
              <w:textAlignment w:val="center"/>
              <w:rPr>
                <w:rFonts w:hint="eastAsia" w:ascii="宋体" w:hAnsi="宋体" w:eastAsia="宋体" w:cs="宋体"/>
                <w:b/>
                <w:bCs/>
                <w:color w:val="000000"/>
                <w:kern w:val="0"/>
                <w:sz w:val="28"/>
                <w:szCs w:val="28"/>
                <w:vertAlign w:val="baseline"/>
                <w:lang w:bidi="ar"/>
              </w:rPr>
            </w:pPr>
            <w:r>
              <w:rPr>
                <w:rFonts w:hint="eastAsia" w:ascii="宋体" w:hAnsi="宋体" w:eastAsia="宋体" w:cs="宋体"/>
                <w:i w:val="0"/>
                <w:iCs w:val="0"/>
                <w:color w:val="000000"/>
                <w:kern w:val="0"/>
                <w:sz w:val="20"/>
                <w:szCs w:val="20"/>
                <w:u w:val="none"/>
                <w:lang w:val="en-US" w:eastAsia="zh-CN" w:bidi="ar"/>
              </w:rPr>
              <w:t>南京审计大学</w:t>
            </w:r>
          </w:p>
        </w:tc>
        <w:tc>
          <w:tcPr>
            <w:tcW w:w="3617" w:type="dxa"/>
            <w:vAlign w:val="center"/>
          </w:tcPr>
          <w:p>
            <w:pPr>
              <w:keepNext w:val="0"/>
              <w:keepLines w:val="0"/>
              <w:widowControl/>
              <w:suppressLineNumbers w:val="0"/>
              <w:jc w:val="left"/>
              <w:textAlignment w:val="center"/>
              <w:rPr>
                <w:rFonts w:hint="eastAsia" w:ascii="宋体" w:hAnsi="宋体" w:eastAsia="宋体" w:cs="宋体"/>
                <w:b/>
                <w:bCs/>
                <w:color w:val="000000"/>
                <w:kern w:val="0"/>
                <w:sz w:val="28"/>
                <w:szCs w:val="28"/>
                <w:vertAlign w:val="baseline"/>
                <w:lang w:bidi="ar"/>
              </w:rPr>
            </w:pPr>
            <w:r>
              <w:rPr>
                <w:rFonts w:hint="eastAsia" w:ascii="宋体" w:hAnsi="宋体" w:eastAsia="宋体" w:cs="宋体"/>
                <w:i w:val="0"/>
                <w:iCs w:val="0"/>
                <w:color w:val="000000"/>
                <w:kern w:val="0"/>
                <w:sz w:val="20"/>
                <w:szCs w:val="20"/>
                <w:u w:val="none"/>
                <w:lang w:val="en-US" w:eastAsia="zh-CN" w:bidi="ar"/>
              </w:rPr>
              <w:t>百里秦淮旁，千年文枢下</w:t>
            </w:r>
            <w:r>
              <w:rPr>
                <w:rFonts w:ascii="Calibri" w:hAnsi="Calibri" w:eastAsia="宋体" w:cs="Calibri"/>
                <w:i w:val="0"/>
                <w:iCs w:val="0"/>
                <w:color w:val="000000"/>
                <w:kern w:val="0"/>
                <w:sz w:val="20"/>
                <w:szCs w:val="20"/>
                <w:u w:val="none"/>
                <w:lang w:val="en-US" w:eastAsia="zh-CN" w:bidi="ar"/>
              </w:rPr>
              <w:t>-</w:t>
            </w:r>
            <w:r>
              <w:rPr>
                <w:rFonts w:hint="eastAsia" w:ascii="宋体" w:hAnsi="宋体" w:eastAsia="宋体" w:cs="宋体"/>
                <w:i w:val="0"/>
                <w:iCs w:val="0"/>
                <w:color w:val="000000"/>
                <w:kern w:val="0"/>
                <w:sz w:val="20"/>
                <w:szCs w:val="20"/>
                <w:u w:val="none"/>
                <w:lang w:val="en-US" w:eastAsia="zh-CN" w:bidi="ar"/>
              </w:rPr>
              <w:t>南京非物质文化遗产传承现状及影响因素的调查研究</w:t>
            </w:r>
          </w:p>
        </w:tc>
        <w:tc>
          <w:tcPr>
            <w:tcW w:w="2533" w:type="dxa"/>
            <w:vAlign w:val="center"/>
          </w:tcPr>
          <w:p>
            <w:pPr>
              <w:keepNext w:val="0"/>
              <w:keepLines w:val="0"/>
              <w:widowControl/>
              <w:suppressLineNumbers w:val="0"/>
              <w:jc w:val="left"/>
              <w:textAlignment w:val="center"/>
              <w:rPr>
                <w:rFonts w:hint="eastAsia" w:ascii="宋体" w:hAnsi="宋体" w:eastAsia="宋体" w:cs="宋体"/>
                <w:b/>
                <w:bCs/>
                <w:color w:val="000000"/>
                <w:kern w:val="0"/>
                <w:sz w:val="28"/>
                <w:szCs w:val="28"/>
                <w:vertAlign w:val="baseline"/>
                <w:lang w:bidi="ar"/>
              </w:rPr>
            </w:pPr>
            <w:r>
              <w:rPr>
                <w:rFonts w:hint="eastAsia" w:ascii="宋体" w:hAnsi="宋体" w:eastAsia="宋体" w:cs="宋体"/>
                <w:i w:val="0"/>
                <w:iCs w:val="0"/>
                <w:color w:val="000000"/>
                <w:kern w:val="0"/>
                <w:sz w:val="20"/>
                <w:szCs w:val="20"/>
                <w:u w:val="none"/>
                <w:lang w:val="en-US" w:eastAsia="zh-CN" w:bidi="ar"/>
              </w:rPr>
              <w:t>金  骁、张  楠、王  珏、闫舒婷、张  斌</w:t>
            </w:r>
          </w:p>
        </w:tc>
        <w:tc>
          <w:tcPr>
            <w:tcW w:w="1875" w:type="dxa"/>
            <w:vAlign w:val="center"/>
          </w:tcPr>
          <w:p>
            <w:pPr>
              <w:keepNext w:val="0"/>
              <w:keepLines w:val="0"/>
              <w:widowControl/>
              <w:suppressLineNumbers w:val="0"/>
              <w:jc w:val="left"/>
              <w:textAlignment w:val="center"/>
              <w:rPr>
                <w:rFonts w:hint="eastAsia" w:ascii="宋体" w:hAnsi="宋体" w:eastAsia="宋体" w:cs="宋体"/>
                <w:b/>
                <w:bCs/>
                <w:color w:val="000000"/>
                <w:kern w:val="0"/>
                <w:sz w:val="28"/>
                <w:szCs w:val="28"/>
                <w:vertAlign w:val="baseline"/>
                <w:lang w:bidi="ar"/>
              </w:rPr>
            </w:pPr>
            <w:r>
              <w:rPr>
                <w:rFonts w:hint="eastAsia" w:ascii="宋体" w:hAnsi="宋体" w:eastAsia="宋体" w:cs="宋体"/>
                <w:i w:val="0"/>
                <w:iCs w:val="0"/>
                <w:color w:val="000000"/>
                <w:kern w:val="0"/>
                <w:sz w:val="20"/>
                <w:szCs w:val="20"/>
                <w:u w:val="none"/>
                <w:lang w:val="en-US" w:eastAsia="zh-CN" w:bidi="ar"/>
              </w:rPr>
              <w:t>汪红霞、郝红霞、林金官</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88" w:type="dxa"/>
            <w:vAlign w:val="center"/>
          </w:tcPr>
          <w:p>
            <w:pPr>
              <w:keepNext w:val="0"/>
              <w:keepLines w:val="0"/>
              <w:widowControl/>
              <w:suppressLineNumbers w:val="0"/>
              <w:jc w:val="center"/>
              <w:textAlignment w:val="center"/>
              <w:rPr>
                <w:rFonts w:hint="eastAsia" w:ascii="宋体" w:hAnsi="宋体" w:eastAsia="宋体" w:cs="宋体"/>
                <w:b/>
                <w:bCs/>
                <w:color w:val="000000"/>
                <w:kern w:val="0"/>
                <w:sz w:val="28"/>
                <w:szCs w:val="28"/>
                <w:vertAlign w:val="baseline"/>
                <w:lang w:bidi="ar"/>
              </w:rPr>
            </w:pPr>
            <w:r>
              <w:rPr>
                <w:rFonts w:hint="eastAsia" w:ascii="宋体" w:hAnsi="宋体" w:eastAsia="宋体" w:cs="宋体"/>
                <w:i w:val="0"/>
                <w:iCs w:val="0"/>
                <w:color w:val="000000"/>
                <w:kern w:val="0"/>
                <w:sz w:val="20"/>
                <w:szCs w:val="20"/>
                <w:u w:val="none"/>
                <w:lang w:val="en-US" w:eastAsia="zh-CN" w:bidi="ar"/>
              </w:rPr>
              <w:t>39</w:t>
            </w:r>
          </w:p>
        </w:tc>
        <w:tc>
          <w:tcPr>
            <w:tcW w:w="1781" w:type="dxa"/>
            <w:vAlign w:val="center"/>
          </w:tcPr>
          <w:p>
            <w:pPr>
              <w:keepNext w:val="0"/>
              <w:keepLines w:val="0"/>
              <w:widowControl/>
              <w:suppressLineNumbers w:val="0"/>
              <w:jc w:val="left"/>
              <w:textAlignment w:val="center"/>
              <w:rPr>
                <w:rFonts w:hint="eastAsia" w:ascii="宋体" w:hAnsi="宋体" w:eastAsia="宋体" w:cs="宋体"/>
                <w:b/>
                <w:bCs/>
                <w:color w:val="000000"/>
                <w:kern w:val="0"/>
                <w:sz w:val="28"/>
                <w:szCs w:val="28"/>
                <w:vertAlign w:val="baseline"/>
                <w:lang w:bidi="ar"/>
              </w:rPr>
            </w:pPr>
            <w:r>
              <w:rPr>
                <w:rFonts w:hint="eastAsia" w:ascii="宋体" w:hAnsi="宋体" w:eastAsia="宋体" w:cs="宋体"/>
                <w:i w:val="0"/>
                <w:iCs w:val="0"/>
                <w:color w:val="000000"/>
                <w:kern w:val="0"/>
                <w:sz w:val="20"/>
                <w:szCs w:val="20"/>
                <w:u w:val="none"/>
                <w:lang w:val="en-US" w:eastAsia="zh-CN" w:bidi="ar"/>
              </w:rPr>
              <w:t>南京信息工程大学</w:t>
            </w:r>
          </w:p>
        </w:tc>
        <w:tc>
          <w:tcPr>
            <w:tcW w:w="3617" w:type="dxa"/>
            <w:vAlign w:val="center"/>
          </w:tcPr>
          <w:p>
            <w:pPr>
              <w:keepNext w:val="0"/>
              <w:keepLines w:val="0"/>
              <w:widowControl/>
              <w:suppressLineNumbers w:val="0"/>
              <w:jc w:val="left"/>
              <w:textAlignment w:val="center"/>
              <w:rPr>
                <w:rFonts w:hint="eastAsia" w:ascii="宋体" w:hAnsi="宋体" w:eastAsia="宋体" w:cs="宋体"/>
                <w:b/>
                <w:bCs/>
                <w:color w:val="000000"/>
                <w:kern w:val="0"/>
                <w:sz w:val="28"/>
                <w:szCs w:val="28"/>
                <w:vertAlign w:val="baseline"/>
                <w:lang w:bidi="ar"/>
              </w:rPr>
            </w:pPr>
            <w:r>
              <w:rPr>
                <w:rFonts w:hint="eastAsia" w:ascii="宋体" w:hAnsi="宋体" w:eastAsia="宋体" w:cs="宋体"/>
                <w:i w:val="0"/>
                <w:iCs w:val="0"/>
                <w:color w:val="000000"/>
                <w:kern w:val="0"/>
                <w:sz w:val="20"/>
                <w:szCs w:val="20"/>
                <w:u w:val="none"/>
                <w:lang w:val="en-US" w:eastAsia="zh-CN" w:bidi="ar"/>
              </w:rPr>
              <w:t>速食时代的下一个风口？</w:t>
            </w:r>
            <w:r>
              <w:rPr>
                <w:rFonts w:ascii="Calibri" w:hAnsi="Calibri" w:eastAsia="宋体" w:cs="Calibri"/>
                <w:i w:val="0"/>
                <w:iCs w:val="0"/>
                <w:color w:val="000000"/>
                <w:kern w:val="0"/>
                <w:sz w:val="20"/>
                <w:szCs w:val="20"/>
                <w:u w:val="none"/>
                <w:lang w:val="en-US" w:eastAsia="zh-CN" w:bidi="ar"/>
              </w:rPr>
              <w:t>——</w:t>
            </w:r>
            <w:r>
              <w:rPr>
                <w:rFonts w:hint="eastAsia" w:ascii="宋体" w:hAnsi="宋体" w:eastAsia="宋体" w:cs="宋体"/>
                <w:i w:val="0"/>
                <w:iCs w:val="0"/>
                <w:color w:val="000000"/>
                <w:kern w:val="0"/>
                <w:sz w:val="20"/>
                <w:szCs w:val="20"/>
                <w:u w:val="none"/>
                <w:lang w:val="en-US" w:eastAsia="zh-CN" w:bidi="ar"/>
              </w:rPr>
              <w:t>基于速食鸭血粉丝汤认知度与购买意愿的调查研究</w:t>
            </w:r>
          </w:p>
        </w:tc>
        <w:tc>
          <w:tcPr>
            <w:tcW w:w="2533" w:type="dxa"/>
            <w:vAlign w:val="center"/>
          </w:tcPr>
          <w:p>
            <w:pPr>
              <w:keepNext w:val="0"/>
              <w:keepLines w:val="0"/>
              <w:widowControl/>
              <w:suppressLineNumbers w:val="0"/>
              <w:jc w:val="left"/>
              <w:textAlignment w:val="center"/>
              <w:rPr>
                <w:rFonts w:hint="eastAsia" w:ascii="宋体" w:hAnsi="宋体" w:eastAsia="宋体" w:cs="宋体"/>
                <w:b/>
                <w:bCs/>
                <w:color w:val="000000"/>
                <w:kern w:val="0"/>
                <w:sz w:val="28"/>
                <w:szCs w:val="28"/>
                <w:vertAlign w:val="baseline"/>
                <w:lang w:bidi="ar"/>
              </w:rPr>
            </w:pPr>
            <w:r>
              <w:rPr>
                <w:rFonts w:hint="eastAsia" w:ascii="宋体" w:hAnsi="宋体" w:eastAsia="宋体" w:cs="宋体"/>
                <w:i w:val="0"/>
                <w:iCs w:val="0"/>
                <w:color w:val="000000"/>
                <w:kern w:val="0"/>
                <w:sz w:val="20"/>
                <w:szCs w:val="20"/>
                <w:u w:val="none"/>
                <w:lang w:val="en-US" w:eastAsia="zh-CN" w:bidi="ar"/>
              </w:rPr>
              <w:t>葛宇辰、郭梦洁、朱光宇、刘英凡、何浩洋</w:t>
            </w:r>
          </w:p>
        </w:tc>
        <w:tc>
          <w:tcPr>
            <w:tcW w:w="1875" w:type="dxa"/>
            <w:vAlign w:val="center"/>
          </w:tcPr>
          <w:p>
            <w:pPr>
              <w:keepNext w:val="0"/>
              <w:keepLines w:val="0"/>
              <w:widowControl/>
              <w:suppressLineNumbers w:val="0"/>
              <w:jc w:val="left"/>
              <w:textAlignment w:val="center"/>
              <w:rPr>
                <w:rFonts w:hint="eastAsia" w:ascii="宋体" w:hAnsi="宋体" w:eastAsia="宋体" w:cs="宋体"/>
                <w:b/>
                <w:bCs/>
                <w:color w:val="000000"/>
                <w:kern w:val="0"/>
                <w:sz w:val="28"/>
                <w:szCs w:val="28"/>
                <w:vertAlign w:val="baseline"/>
                <w:lang w:bidi="ar"/>
              </w:rPr>
            </w:pPr>
            <w:r>
              <w:rPr>
                <w:rFonts w:hint="eastAsia" w:ascii="宋体" w:hAnsi="宋体" w:eastAsia="宋体" w:cs="宋体"/>
                <w:i w:val="0"/>
                <w:iCs w:val="0"/>
                <w:color w:val="000000"/>
                <w:kern w:val="0"/>
                <w:sz w:val="20"/>
                <w:szCs w:val="20"/>
                <w:u w:val="none"/>
                <w:lang w:val="en-US" w:eastAsia="zh-CN" w:bidi="ar"/>
              </w:rPr>
              <w:t>汪  峰、史  恒、齐祥芹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88" w:type="dxa"/>
            <w:vAlign w:val="center"/>
          </w:tcPr>
          <w:p>
            <w:pPr>
              <w:keepNext w:val="0"/>
              <w:keepLines w:val="0"/>
              <w:widowControl/>
              <w:suppressLineNumbers w:val="0"/>
              <w:jc w:val="center"/>
              <w:textAlignment w:val="center"/>
              <w:rPr>
                <w:rFonts w:hint="eastAsia" w:ascii="宋体" w:hAnsi="宋体" w:eastAsia="宋体" w:cs="宋体"/>
                <w:b/>
                <w:bCs/>
                <w:color w:val="000000"/>
                <w:kern w:val="0"/>
                <w:sz w:val="28"/>
                <w:szCs w:val="28"/>
                <w:vertAlign w:val="baseline"/>
                <w:lang w:bidi="ar"/>
              </w:rPr>
            </w:pPr>
            <w:r>
              <w:rPr>
                <w:rFonts w:hint="eastAsia" w:ascii="宋体" w:hAnsi="宋体" w:eastAsia="宋体" w:cs="宋体"/>
                <w:i w:val="0"/>
                <w:iCs w:val="0"/>
                <w:color w:val="000000"/>
                <w:kern w:val="0"/>
                <w:sz w:val="20"/>
                <w:szCs w:val="20"/>
                <w:u w:val="none"/>
                <w:lang w:val="en-US" w:eastAsia="zh-CN" w:bidi="ar"/>
              </w:rPr>
              <w:t>40</w:t>
            </w:r>
          </w:p>
        </w:tc>
        <w:tc>
          <w:tcPr>
            <w:tcW w:w="1781" w:type="dxa"/>
            <w:vAlign w:val="center"/>
          </w:tcPr>
          <w:p>
            <w:pPr>
              <w:keepNext w:val="0"/>
              <w:keepLines w:val="0"/>
              <w:widowControl/>
              <w:suppressLineNumbers w:val="0"/>
              <w:jc w:val="left"/>
              <w:textAlignment w:val="center"/>
              <w:rPr>
                <w:rFonts w:hint="eastAsia" w:ascii="宋体" w:hAnsi="宋体" w:eastAsia="宋体" w:cs="宋体"/>
                <w:b/>
                <w:bCs/>
                <w:color w:val="000000"/>
                <w:kern w:val="0"/>
                <w:sz w:val="28"/>
                <w:szCs w:val="28"/>
                <w:vertAlign w:val="baseline"/>
                <w:lang w:bidi="ar"/>
              </w:rPr>
            </w:pPr>
            <w:r>
              <w:rPr>
                <w:rFonts w:hint="eastAsia" w:ascii="宋体" w:hAnsi="宋体" w:eastAsia="宋体" w:cs="宋体"/>
                <w:i w:val="0"/>
                <w:iCs w:val="0"/>
                <w:color w:val="000000"/>
                <w:kern w:val="0"/>
                <w:sz w:val="20"/>
                <w:szCs w:val="20"/>
                <w:u w:val="none"/>
                <w:lang w:val="en-US" w:eastAsia="zh-CN" w:bidi="ar"/>
              </w:rPr>
              <w:t>江西财经大学</w:t>
            </w:r>
          </w:p>
        </w:tc>
        <w:tc>
          <w:tcPr>
            <w:tcW w:w="3617" w:type="dxa"/>
            <w:vAlign w:val="center"/>
          </w:tcPr>
          <w:p>
            <w:pPr>
              <w:keepNext w:val="0"/>
              <w:keepLines w:val="0"/>
              <w:widowControl/>
              <w:suppressLineNumbers w:val="0"/>
              <w:jc w:val="left"/>
              <w:textAlignment w:val="center"/>
              <w:rPr>
                <w:rFonts w:hint="eastAsia" w:ascii="宋体" w:hAnsi="宋体" w:eastAsia="宋体" w:cs="宋体"/>
                <w:b/>
                <w:bCs/>
                <w:color w:val="000000"/>
                <w:kern w:val="0"/>
                <w:sz w:val="28"/>
                <w:szCs w:val="28"/>
                <w:vertAlign w:val="baseline"/>
                <w:lang w:bidi="ar"/>
              </w:rPr>
            </w:pPr>
            <w:r>
              <w:rPr>
                <w:rFonts w:hint="eastAsia" w:ascii="宋体" w:hAnsi="宋体" w:eastAsia="宋体" w:cs="宋体"/>
                <w:i w:val="0"/>
                <w:iCs w:val="0"/>
                <w:color w:val="000000"/>
                <w:kern w:val="0"/>
                <w:sz w:val="20"/>
                <w:szCs w:val="20"/>
                <w:u w:val="none"/>
                <w:lang w:val="en-US" w:eastAsia="zh-CN" w:bidi="ar"/>
              </w:rPr>
              <w:t>学而时习之，不亦说乎</w:t>
            </w:r>
            <w:r>
              <w:rPr>
                <w:rFonts w:ascii="Calibri" w:hAnsi="Calibri" w:eastAsia="宋体" w:cs="Calibri"/>
                <w:i w:val="0"/>
                <w:iCs w:val="0"/>
                <w:color w:val="000000"/>
                <w:kern w:val="0"/>
                <w:sz w:val="20"/>
                <w:szCs w:val="20"/>
                <w:u w:val="none"/>
                <w:lang w:val="en-US" w:eastAsia="zh-CN" w:bidi="ar"/>
              </w:rPr>
              <w:t>——</w:t>
            </w:r>
            <w:r>
              <w:rPr>
                <w:rFonts w:hint="eastAsia" w:ascii="宋体" w:hAnsi="宋体" w:eastAsia="宋体" w:cs="宋体"/>
                <w:i w:val="0"/>
                <w:iCs w:val="0"/>
                <w:color w:val="000000"/>
                <w:kern w:val="0"/>
                <w:sz w:val="20"/>
                <w:szCs w:val="20"/>
                <w:u w:val="none"/>
                <w:lang w:val="en-US" w:eastAsia="zh-CN" w:bidi="ar"/>
              </w:rPr>
              <w:t>南昌市</w:t>
            </w:r>
            <w:r>
              <w:rPr>
                <w:rFonts w:ascii="Calibri" w:hAnsi="Calibri" w:eastAsia="宋体" w:cs="Calibri"/>
                <w:i w:val="0"/>
                <w:iCs w:val="0"/>
                <w:color w:val="000000"/>
                <w:kern w:val="0"/>
                <w:sz w:val="20"/>
                <w:szCs w:val="20"/>
                <w:u w:val="none"/>
                <w:lang w:val="en-US" w:eastAsia="zh-CN" w:bidi="ar"/>
              </w:rPr>
              <w:t>“</w:t>
            </w:r>
            <w:r>
              <w:rPr>
                <w:rFonts w:hint="eastAsia" w:ascii="宋体" w:hAnsi="宋体" w:eastAsia="宋体" w:cs="宋体"/>
                <w:i w:val="0"/>
                <w:iCs w:val="0"/>
                <w:color w:val="000000"/>
                <w:kern w:val="0"/>
                <w:sz w:val="20"/>
                <w:szCs w:val="20"/>
                <w:u w:val="none"/>
                <w:lang w:val="en-US" w:eastAsia="zh-CN" w:bidi="ar"/>
              </w:rPr>
              <w:t>学习强国</w:t>
            </w:r>
            <w:r>
              <w:rPr>
                <w:rFonts w:ascii="Calibri" w:hAnsi="Calibri" w:eastAsia="宋体" w:cs="Calibri"/>
                <w:i w:val="0"/>
                <w:iCs w:val="0"/>
                <w:color w:val="000000"/>
                <w:kern w:val="0"/>
                <w:sz w:val="20"/>
                <w:szCs w:val="20"/>
                <w:u w:val="none"/>
                <w:lang w:val="en-US" w:eastAsia="zh-CN" w:bidi="ar"/>
              </w:rPr>
              <w:t>”APP</w:t>
            </w:r>
            <w:r>
              <w:rPr>
                <w:rFonts w:hint="eastAsia" w:ascii="宋体" w:hAnsi="宋体" w:eastAsia="宋体" w:cs="宋体"/>
                <w:i w:val="0"/>
                <w:iCs w:val="0"/>
                <w:color w:val="000000"/>
                <w:kern w:val="0"/>
                <w:sz w:val="20"/>
                <w:szCs w:val="20"/>
                <w:u w:val="none"/>
                <w:lang w:val="en-US" w:eastAsia="zh-CN" w:bidi="ar"/>
              </w:rPr>
              <w:t>用户体验调查</w:t>
            </w:r>
          </w:p>
        </w:tc>
        <w:tc>
          <w:tcPr>
            <w:tcW w:w="2533" w:type="dxa"/>
            <w:vAlign w:val="center"/>
          </w:tcPr>
          <w:p>
            <w:pPr>
              <w:keepNext w:val="0"/>
              <w:keepLines w:val="0"/>
              <w:widowControl/>
              <w:suppressLineNumbers w:val="0"/>
              <w:jc w:val="left"/>
              <w:textAlignment w:val="center"/>
              <w:rPr>
                <w:rFonts w:hint="eastAsia" w:ascii="宋体" w:hAnsi="宋体" w:eastAsia="宋体" w:cs="宋体"/>
                <w:b/>
                <w:bCs/>
                <w:color w:val="000000"/>
                <w:kern w:val="0"/>
                <w:sz w:val="28"/>
                <w:szCs w:val="28"/>
                <w:vertAlign w:val="baseline"/>
                <w:lang w:bidi="ar"/>
              </w:rPr>
            </w:pPr>
            <w:r>
              <w:rPr>
                <w:rFonts w:hint="eastAsia" w:ascii="宋体" w:hAnsi="宋体" w:eastAsia="宋体" w:cs="宋体"/>
                <w:i w:val="0"/>
                <w:iCs w:val="0"/>
                <w:color w:val="000000"/>
                <w:kern w:val="0"/>
                <w:sz w:val="20"/>
                <w:szCs w:val="20"/>
                <w:u w:val="none"/>
                <w:lang w:val="en-US" w:eastAsia="zh-CN" w:bidi="ar"/>
              </w:rPr>
              <w:t>刘述煌、邹立华、周  辉、伍洲豪、胡迎涛</w:t>
            </w:r>
          </w:p>
        </w:tc>
        <w:tc>
          <w:tcPr>
            <w:tcW w:w="1875" w:type="dxa"/>
            <w:vAlign w:val="center"/>
          </w:tcPr>
          <w:p>
            <w:pPr>
              <w:keepNext w:val="0"/>
              <w:keepLines w:val="0"/>
              <w:widowControl/>
              <w:suppressLineNumbers w:val="0"/>
              <w:jc w:val="left"/>
              <w:textAlignment w:val="center"/>
              <w:rPr>
                <w:rFonts w:hint="eastAsia" w:ascii="宋体" w:hAnsi="宋体" w:eastAsia="宋体" w:cs="宋体"/>
                <w:b/>
                <w:bCs/>
                <w:color w:val="000000"/>
                <w:kern w:val="0"/>
                <w:sz w:val="28"/>
                <w:szCs w:val="28"/>
                <w:vertAlign w:val="baseline"/>
                <w:lang w:bidi="ar"/>
              </w:rPr>
            </w:pPr>
            <w:r>
              <w:rPr>
                <w:rFonts w:hint="eastAsia" w:ascii="宋体" w:hAnsi="宋体" w:eastAsia="宋体" w:cs="宋体"/>
                <w:i w:val="0"/>
                <w:iCs w:val="0"/>
                <w:color w:val="000000"/>
                <w:kern w:val="0"/>
                <w:sz w:val="20"/>
                <w:szCs w:val="20"/>
                <w:u w:val="none"/>
                <w:lang w:val="en-US" w:eastAsia="zh-CN" w:bidi="ar"/>
              </w:rPr>
              <w:t>陶春海、谭  利</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88" w:type="dxa"/>
            <w:vAlign w:val="center"/>
          </w:tcPr>
          <w:p>
            <w:pPr>
              <w:keepNext w:val="0"/>
              <w:keepLines w:val="0"/>
              <w:widowControl/>
              <w:suppressLineNumbers w:val="0"/>
              <w:jc w:val="center"/>
              <w:textAlignment w:val="center"/>
              <w:rPr>
                <w:rFonts w:hint="eastAsia" w:ascii="宋体" w:hAnsi="宋体" w:eastAsia="宋体" w:cs="宋体"/>
                <w:b/>
                <w:bCs/>
                <w:color w:val="000000"/>
                <w:kern w:val="0"/>
                <w:sz w:val="28"/>
                <w:szCs w:val="28"/>
                <w:vertAlign w:val="baseline"/>
                <w:lang w:bidi="ar"/>
              </w:rPr>
            </w:pPr>
            <w:r>
              <w:rPr>
                <w:rFonts w:hint="eastAsia" w:ascii="宋体" w:hAnsi="宋体" w:eastAsia="宋体" w:cs="宋体"/>
                <w:i w:val="0"/>
                <w:iCs w:val="0"/>
                <w:color w:val="000000"/>
                <w:kern w:val="0"/>
                <w:sz w:val="20"/>
                <w:szCs w:val="20"/>
                <w:u w:val="none"/>
                <w:lang w:val="en-US" w:eastAsia="zh-CN" w:bidi="ar"/>
              </w:rPr>
              <w:t>41</w:t>
            </w:r>
          </w:p>
        </w:tc>
        <w:tc>
          <w:tcPr>
            <w:tcW w:w="1781" w:type="dxa"/>
            <w:vAlign w:val="center"/>
          </w:tcPr>
          <w:p>
            <w:pPr>
              <w:keepNext w:val="0"/>
              <w:keepLines w:val="0"/>
              <w:widowControl/>
              <w:suppressLineNumbers w:val="0"/>
              <w:jc w:val="left"/>
              <w:textAlignment w:val="center"/>
              <w:rPr>
                <w:rFonts w:hint="eastAsia" w:ascii="宋体" w:hAnsi="宋体" w:eastAsia="宋体" w:cs="宋体"/>
                <w:b/>
                <w:bCs/>
                <w:color w:val="000000"/>
                <w:kern w:val="0"/>
                <w:sz w:val="28"/>
                <w:szCs w:val="28"/>
                <w:vertAlign w:val="baseline"/>
                <w:lang w:bidi="ar"/>
              </w:rPr>
            </w:pPr>
            <w:r>
              <w:rPr>
                <w:rFonts w:hint="eastAsia" w:ascii="宋体" w:hAnsi="宋体" w:eastAsia="宋体" w:cs="宋体"/>
                <w:i w:val="0"/>
                <w:iCs w:val="0"/>
                <w:color w:val="000000"/>
                <w:kern w:val="0"/>
                <w:sz w:val="20"/>
                <w:szCs w:val="20"/>
                <w:u w:val="none"/>
                <w:lang w:val="en-US" w:eastAsia="zh-CN" w:bidi="ar"/>
              </w:rPr>
              <w:t>南昌大学</w:t>
            </w:r>
          </w:p>
        </w:tc>
        <w:tc>
          <w:tcPr>
            <w:tcW w:w="3617" w:type="dxa"/>
            <w:vAlign w:val="center"/>
          </w:tcPr>
          <w:p>
            <w:pPr>
              <w:keepNext w:val="0"/>
              <w:keepLines w:val="0"/>
              <w:widowControl/>
              <w:suppressLineNumbers w:val="0"/>
              <w:jc w:val="left"/>
              <w:textAlignment w:val="center"/>
              <w:rPr>
                <w:rFonts w:hint="eastAsia" w:ascii="宋体" w:hAnsi="宋体" w:eastAsia="宋体" w:cs="宋体"/>
                <w:b/>
                <w:bCs/>
                <w:color w:val="000000"/>
                <w:kern w:val="0"/>
                <w:sz w:val="28"/>
                <w:szCs w:val="28"/>
                <w:vertAlign w:val="baseline"/>
                <w:lang w:bidi="ar"/>
              </w:rPr>
            </w:pPr>
            <w:r>
              <w:rPr>
                <w:rFonts w:hint="eastAsia" w:ascii="宋体" w:hAnsi="宋体" w:eastAsia="宋体" w:cs="宋体"/>
                <w:i w:val="0"/>
                <w:iCs w:val="0"/>
                <w:color w:val="000000"/>
                <w:kern w:val="0"/>
                <w:sz w:val="20"/>
                <w:szCs w:val="20"/>
                <w:u w:val="none"/>
                <w:lang w:val="en-US" w:eastAsia="zh-CN" w:bidi="ar"/>
              </w:rPr>
              <w:t>数字浪潮下、</w:t>
            </w:r>
            <w:r>
              <w:rPr>
                <w:rFonts w:ascii="Calibri" w:hAnsi="Calibri" w:eastAsia="宋体" w:cs="Calibri"/>
                <w:i w:val="0"/>
                <w:iCs w:val="0"/>
                <w:color w:val="000000"/>
                <w:kern w:val="0"/>
                <w:sz w:val="20"/>
                <w:szCs w:val="20"/>
                <w:u w:val="none"/>
                <w:lang w:val="en-US" w:eastAsia="zh-CN" w:bidi="ar"/>
              </w:rPr>
              <w:t>“</w:t>
            </w:r>
            <w:r>
              <w:rPr>
                <w:rFonts w:hint="eastAsia" w:ascii="宋体" w:hAnsi="宋体" w:eastAsia="宋体" w:cs="宋体"/>
                <w:i w:val="0"/>
                <w:iCs w:val="0"/>
                <w:color w:val="000000"/>
                <w:kern w:val="0"/>
                <w:sz w:val="20"/>
                <w:szCs w:val="20"/>
                <w:u w:val="none"/>
                <w:lang w:val="en-US" w:eastAsia="zh-CN" w:bidi="ar"/>
              </w:rPr>
              <w:t>种草</w:t>
            </w:r>
            <w:r>
              <w:rPr>
                <w:rFonts w:ascii="Calibri" w:hAnsi="Calibri" w:eastAsia="宋体" w:cs="Calibri"/>
                <w:i w:val="0"/>
                <w:iCs w:val="0"/>
                <w:color w:val="000000"/>
                <w:kern w:val="0"/>
                <w:sz w:val="20"/>
                <w:szCs w:val="20"/>
                <w:u w:val="none"/>
                <w:lang w:val="en-US" w:eastAsia="zh-CN" w:bidi="ar"/>
              </w:rPr>
              <w:t>”</w:t>
            </w:r>
            <w:r>
              <w:rPr>
                <w:rFonts w:hint="eastAsia" w:ascii="宋体" w:hAnsi="宋体" w:eastAsia="宋体" w:cs="宋体"/>
                <w:i w:val="0"/>
                <w:iCs w:val="0"/>
                <w:color w:val="000000"/>
                <w:kern w:val="0"/>
                <w:sz w:val="20"/>
                <w:szCs w:val="20"/>
                <w:u w:val="none"/>
                <w:lang w:val="en-US" w:eastAsia="zh-CN" w:bidi="ar"/>
              </w:rPr>
              <w:t>正当时</w:t>
            </w:r>
            <w:r>
              <w:rPr>
                <w:rFonts w:ascii="Calibri" w:hAnsi="Calibri" w:eastAsia="宋体" w:cs="Calibri"/>
                <w:i w:val="0"/>
                <w:iCs w:val="0"/>
                <w:color w:val="000000"/>
                <w:kern w:val="0"/>
                <w:sz w:val="20"/>
                <w:szCs w:val="20"/>
                <w:u w:val="none"/>
                <w:lang w:val="en-US" w:eastAsia="zh-CN" w:bidi="ar"/>
              </w:rPr>
              <w:t>——</w:t>
            </w:r>
            <w:r>
              <w:rPr>
                <w:rFonts w:hint="eastAsia" w:ascii="宋体" w:hAnsi="宋体" w:eastAsia="宋体" w:cs="宋体"/>
                <w:i w:val="0"/>
                <w:iCs w:val="0"/>
                <w:color w:val="000000"/>
                <w:kern w:val="0"/>
                <w:sz w:val="20"/>
                <w:szCs w:val="20"/>
                <w:u w:val="none"/>
                <w:lang w:val="en-US" w:eastAsia="zh-CN" w:bidi="ar"/>
              </w:rPr>
              <w:t>种草平台对南昌市消费者的购物决策影响调研</w:t>
            </w:r>
          </w:p>
        </w:tc>
        <w:tc>
          <w:tcPr>
            <w:tcW w:w="2533" w:type="dxa"/>
            <w:vAlign w:val="center"/>
          </w:tcPr>
          <w:p>
            <w:pPr>
              <w:keepNext w:val="0"/>
              <w:keepLines w:val="0"/>
              <w:widowControl/>
              <w:suppressLineNumbers w:val="0"/>
              <w:jc w:val="left"/>
              <w:textAlignment w:val="center"/>
              <w:rPr>
                <w:rFonts w:hint="eastAsia" w:ascii="宋体" w:hAnsi="宋体" w:eastAsia="宋体" w:cs="宋体"/>
                <w:b/>
                <w:bCs/>
                <w:color w:val="000000"/>
                <w:kern w:val="0"/>
                <w:sz w:val="28"/>
                <w:szCs w:val="28"/>
                <w:vertAlign w:val="baseline"/>
                <w:lang w:bidi="ar"/>
              </w:rPr>
            </w:pPr>
            <w:r>
              <w:rPr>
                <w:rFonts w:hint="eastAsia" w:ascii="宋体" w:hAnsi="宋体" w:eastAsia="宋体" w:cs="宋体"/>
                <w:i w:val="0"/>
                <w:iCs w:val="0"/>
                <w:color w:val="000000"/>
                <w:kern w:val="0"/>
                <w:sz w:val="20"/>
                <w:szCs w:val="20"/>
                <w:u w:val="none"/>
                <w:lang w:val="en-US" w:eastAsia="zh-CN" w:bidi="ar"/>
              </w:rPr>
              <w:t>刘  悦、曹  珊、王  倩</w:t>
            </w:r>
          </w:p>
        </w:tc>
        <w:tc>
          <w:tcPr>
            <w:tcW w:w="1875" w:type="dxa"/>
            <w:vAlign w:val="center"/>
          </w:tcPr>
          <w:p>
            <w:pPr>
              <w:keepNext w:val="0"/>
              <w:keepLines w:val="0"/>
              <w:widowControl/>
              <w:suppressLineNumbers w:val="0"/>
              <w:jc w:val="left"/>
              <w:textAlignment w:val="center"/>
              <w:rPr>
                <w:rFonts w:hint="eastAsia" w:ascii="宋体" w:hAnsi="宋体" w:eastAsia="宋体" w:cs="宋体"/>
                <w:b/>
                <w:bCs/>
                <w:color w:val="000000"/>
                <w:kern w:val="0"/>
                <w:sz w:val="28"/>
                <w:szCs w:val="28"/>
                <w:vertAlign w:val="baseline"/>
                <w:lang w:bidi="ar"/>
              </w:rPr>
            </w:pPr>
            <w:r>
              <w:rPr>
                <w:rFonts w:hint="eastAsia" w:ascii="宋体" w:hAnsi="宋体" w:eastAsia="宋体" w:cs="宋体"/>
                <w:i w:val="0"/>
                <w:iCs w:val="0"/>
                <w:color w:val="000000"/>
                <w:kern w:val="0"/>
                <w:sz w:val="20"/>
                <w:szCs w:val="20"/>
                <w:u w:val="none"/>
                <w:lang w:val="en-US" w:eastAsia="zh-CN" w:bidi="ar"/>
              </w:rPr>
              <w:t>周德才、苏海涛、李志鹏</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88" w:type="dxa"/>
            <w:vAlign w:val="center"/>
          </w:tcPr>
          <w:p>
            <w:pPr>
              <w:keepNext w:val="0"/>
              <w:keepLines w:val="0"/>
              <w:widowControl/>
              <w:suppressLineNumbers w:val="0"/>
              <w:jc w:val="center"/>
              <w:textAlignment w:val="center"/>
              <w:rPr>
                <w:rFonts w:hint="eastAsia" w:ascii="宋体" w:hAnsi="宋体" w:eastAsia="宋体" w:cs="宋体"/>
                <w:b/>
                <w:bCs/>
                <w:color w:val="000000"/>
                <w:kern w:val="0"/>
                <w:sz w:val="28"/>
                <w:szCs w:val="28"/>
                <w:vertAlign w:val="baseline"/>
                <w:lang w:bidi="ar"/>
              </w:rPr>
            </w:pPr>
            <w:r>
              <w:rPr>
                <w:rFonts w:hint="eastAsia" w:ascii="宋体" w:hAnsi="宋体" w:eastAsia="宋体" w:cs="宋体"/>
                <w:i w:val="0"/>
                <w:iCs w:val="0"/>
                <w:color w:val="000000"/>
                <w:kern w:val="0"/>
                <w:sz w:val="20"/>
                <w:szCs w:val="20"/>
                <w:u w:val="none"/>
                <w:lang w:val="en-US" w:eastAsia="zh-CN" w:bidi="ar"/>
              </w:rPr>
              <w:t>42</w:t>
            </w:r>
          </w:p>
        </w:tc>
        <w:tc>
          <w:tcPr>
            <w:tcW w:w="1781" w:type="dxa"/>
            <w:vAlign w:val="center"/>
          </w:tcPr>
          <w:p>
            <w:pPr>
              <w:keepNext w:val="0"/>
              <w:keepLines w:val="0"/>
              <w:widowControl/>
              <w:suppressLineNumbers w:val="0"/>
              <w:jc w:val="left"/>
              <w:textAlignment w:val="center"/>
              <w:rPr>
                <w:rFonts w:hint="eastAsia" w:ascii="宋体" w:hAnsi="宋体" w:eastAsia="宋体" w:cs="宋体"/>
                <w:b/>
                <w:bCs/>
                <w:color w:val="000000"/>
                <w:kern w:val="0"/>
                <w:sz w:val="28"/>
                <w:szCs w:val="28"/>
                <w:vertAlign w:val="baseline"/>
                <w:lang w:bidi="ar"/>
              </w:rPr>
            </w:pPr>
            <w:r>
              <w:rPr>
                <w:rFonts w:hint="eastAsia" w:ascii="宋体" w:hAnsi="宋体" w:eastAsia="宋体" w:cs="宋体"/>
                <w:i w:val="0"/>
                <w:iCs w:val="0"/>
                <w:color w:val="000000"/>
                <w:kern w:val="0"/>
                <w:sz w:val="20"/>
                <w:szCs w:val="20"/>
                <w:u w:val="none"/>
                <w:lang w:val="en-US" w:eastAsia="zh-CN" w:bidi="ar"/>
              </w:rPr>
              <w:t>大连工业大学</w:t>
            </w:r>
          </w:p>
        </w:tc>
        <w:tc>
          <w:tcPr>
            <w:tcW w:w="3617" w:type="dxa"/>
            <w:vAlign w:val="center"/>
          </w:tcPr>
          <w:p>
            <w:pPr>
              <w:keepNext w:val="0"/>
              <w:keepLines w:val="0"/>
              <w:widowControl/>
              <w:suppressLineNumbers w:val="0"/>
              <w:jc w:val="left"/>
              <w:textAlignment w:val="center"/>
              <w:rPr>
                <w:rFonts w:hint="eastAsia" w:ascii="宋体" w:hAnsi="宋体" w:eastAsia="宋体" w:cs="宋体"/>
                <w:b/>
                <w:bCs/>
                <w:color w:val="000000"/>
                <w:kern w:val="0"/>
                <w:sz w:val="28"/>
                <w:szCs w:val="28"/>
                <w:vertAlign w:val="baseline"/>
                <w:lang w:bidi="ar"/>
              </w:rPr>
            </w:pPr>
            <w:r>
              <w:rPr>
                <w:rFonts w:ascii="Calibri" w:hAnsi="Calibri" w:eastAsia="宋体" w:cs="Calibri"/>
                <w:i w:val="0"/>
                <w:iCs w:val="0"/>
                <w:color w:val="000000"/>
                <w:kern w:val="0"/>
                <w:sz w:val="20"/>
                <w:szCs w:val="20"/>
                <w:u w:val="none"/>
                <w:lang w:val="en-US" w:eastAsia="zh-CN" w:bidi="ar"/>
              </w:rPr>
              <w:t>“</w:t>
            </w:r>
            <w:r>
              <w:rPr>
                <w:rFonts w:hint="eastAsia" w:ascii="宋体" w:hAnsi="宋体" w:eastAsia="宋体" w:cs="宋体"/>
                <w:i w:val="0"/>
                <w:iCs w:val="0"/>
                <w:color w:val="000000"/>
                <w:kern w:val="0"/>
                <w:sz w:val="20"/>
                <w:szCs w:val="20"/>
                <w:u w:val="none"/>
                <w:lang w:val="en-US" w:eastAsia="zh-CN" w:bidi="ar"/>
              </w:rPr>
              <w:t>履责于行，取信于人</w:t>
            </w:r>
            <w:r>
              <w:rPr>
                <w:rFonts w:ascii="Calibri" w:hAnsi="Calibri" w:eastAsia="宋体" w:cs="Calibri"/>
                <w:i w:val="0"/>
                <w:iCs w:val="0"/>
                <w:color w:val="000000"/>
                <w:kern w:val="0"/>
                <w:sz w:val="20"/>
                <w:szCs w:val="20"/>
                <w:u w:val="none"/>
                <w:lang w:val="en-US" w:eastAsia="zh-CN" w:bidi="ar"/>
              </w:rPr>
              <w:t>”—</w:t>
            </w:r>
            <w:r>
              <w:rPr>
                <w:rFonts w:hint="eastAsia" w:ascii="宋体" w:hAnsi="宋体" w:eastAsia="宋体" w:cs="宋体"/>
                <w:i w:val="0"/>
                <w:iCs w:val="0"/>
                <w:color w:val="000000"/>
                <w:kern w:val="0"/>
                <w:sz w:val="20"/>
                <w:szCs w:val="20"/>
                <w:u w:val="none"/>
                <w:lang w:val="en-US" w:eastAsia="zh-CN" w:bidi="ar"/>
              </w:rPr>
              <w:t>食品伤害危机背景下消费者信任修复意愿的影响研究</w:t>
            </w:r>
          </w:p>
        </w:tc>
        <w:tc>
          <w:tcPr>
            <w:tcW w:w="2533" w:type="dxa"/>
            <w:vAlign w:val="center"/>
          </w:tcPr>
          <w:p>
            <w:pPr>
              <w:keepNext w:val="0"/>
              <w:keepLines w:val="0"/>
              <w:widowControl/>
              <w:suppressLineNumbers w:val="0"/>
              <w:jc w:val="left"/>
              <w:textAlignment w:val="center"/>
              <w:rPr>
                <w:rFonts w:hint="eastAsia" w:ascii="宋体" w:hAnsi="宋体" w:eastAsia="宋体" w:cs="宋体"/>
                <w:b/>
                <w:bCs/>
                <w:color w:val="000000"/>
                <w:kern w:val="0"/>
                <w:sz w:val="28"/>
                <w:szCs w:val="28"/>
                <w:vertAlign w:val="baseline"/>
                <w:lang w:bidi="ar"/>
              </w:rPr>
            </w:pPr>
            <w:r>
              <w:rPr>
                <w:rFonts w:hint="eastAsia" w:ascii="宋体" w:hAnsi="宋体" w:eastAsia="宋体" w:cs="宋体"/>
                <w:i w:val="0"/>
                <w:iCs w:val="0"/>
                <w:color w:val="000000"/>
                <w:kern w:val="0"/>
                <w:sz w:val="20"/>
                <w:szCs w:val="20"/>
                <w:u w:val="none"/>
                <w:lang w:val="en-US" w:eastAsia="zh-CN" w:bidi="ar"/>
              </w:rPr>
              <w:t>任赛男、周  玫、宋英杰、曲春鑫</w:t>
            </w:r>
          </w:p>
        </w:tc>
        <w:tc>
          <w:tcPr>
            <w:tcW w:w="1875" w:type="dxa"/>
            <w:vAlign w:val="center"/>
          </w:tcPr>
          <w:p>
            <w:pPr>
              <w:keepNext w:val="0"/>
              <w:keepLines w:val="0"/>
              <w:widowControl/>
              <w:suppressLineNumbers w:val="0"/>
              <w:jc w:val="left"/>
              <w:textAlignment w:val="center"/>
              <w:rPr>
                <w:rFonts w:hint="eastAsia" w:ascii="宋体" w:hAnsi="宋体" w:eastAsia="宋体" w:cs="宋体"/>
                <w:b/>
                <w:bCs/>
                <w:color w:val="000000"/>
                <w:kern w:val="0"/>
                <w:sz w:val="28"/>
                <w:szCs w:val="28"/>
                <w:vertAlign w:val="baseline"/>
                <w:lang w:bidi="ar"/>
              </w:rPr>
            </w:pPr>
            <w:r>
              <w:rPr>
                <w:rFonts w:hint="eastAsia" w:ascii="宋体" w:hAnsi="宋体" w:eastAsia="宋体" w:cs="宋体"/>
                <w:i w:val="0"/>
                <w:iCs w:val="0"/>
                <w:color w:val="000000"/>
                <w:kern w:val="0"/>
                <w:sz w:val="20"/>
                <w:szCs w:val="20"/>
                <w:u w:val="none"/>
                <w:lang w:val="en-US" w:eastAsia="zh-CN" w:bidi="ar"/>
              </w:rPr>
              <w:t>范晓男、赵  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88" w:type="dxa"/>
            <w:vAlign w:val="center"/>
          </w:tcPr>
          <w:p>
            <w:pPr>
              <w:keepNext w:val="0"/>
              <w:keepLines w:val="0"/>
              <w:widowControl/>
              <w:suppressLineNumbers w:val="0"/>
              <w:jc w:val="center"/>
              <w:textAlignment w:val="center"/>
              <w:rPr>
                <w:rFonts w:hint="eastAsia" w:ascii="宋体" w:hAnsi="宋体" w:eastAsia="宋体" w:cs="宋体"/>
                <w:b/>
                <w:bCs/>
                <w:color w:val="000000"/>
                <w:kern w:val="0"/>
                <w:sz w:val="28"/>
                <w:szCs w:val="28"/>
                <w:vertAlign w:val="baseline"/>
                <w:lang w:bidi="ar"/>
              </w:rPr>
            </w:pPr>
            <w:r>
              <w:rPr>
                <w:rFonts w:hint="eastAsia" w:ascii="宋体" w:hAnsi="宋体" w:eastAsia="宋体" w:cs="宋体"/>
                <w:i w:val="0"/>
                <w:iCs w:val="0"/>
                <w:color w:val="000000"/>
                <w:kern w:val="0"/>
                <w:sz w:val="20"/>
                <w:szCs w:val="20"/>
                <w:u w:val="none"/>
                <w:lang w:val="en-US" w:eastAsia="zh-CN" w:bidi="ar"/>
              </w:rPr>
              <w:t>43</w:t>
            </w:r>
          </w:p>
        </w:tc>
        <w:tc>
          <w:tcPr>
            <w:tcW w:w="1781" w:type="dxa"/>
            <w:vAlign w:val="center"/>
          </w:tcPr>
          <w:p>
            <w:pPr>
              <w:keepNext w:val="0"/>
              <w:keepLines w:val="0"/>
              <w:widowControl/>
              <w:suppressLineNumbers w:val="0"/>
              <w:jc w:val="left"/>
              <w:textAlignment w:val="center"/>
              <w:rPr>
                <w:rFonts w:hint="eastAsia" w:ascii="宋体" w:hAnsi="宋体" w:eastAsia="宋体" w:cs="宋体"/>
                <w:b/>
                <w:bCs/>
                <w:color w:val="000000"/>
                <w:kern w:val="0"/>
                <w:sz w:val="28"/>
                <w:szCs w:val="28"/>
                <w:vertAlign w:val="baseline"/>
                <w:lang w:bidi="ar"/>
              </w:rPr>
            </w:pPr>
            <w:r>
              <w:rPr>
                <w:rFonts w:hint="eastAsia" w:ascii="宋体" w:hAnsi="宋体" w:eastAsia="宋体" w:cs="宋体"/>
                <w:i w:val="0"/>
                <w:iCs w:val="0"/>
                <w:color w:val="000000"/>
                <w:kern w:val="0"/>
                <w:sz w:val="20"/>
                <w:szCs w:val="20"/>
                <w:u w:val="none"/>
                <w:lang w:val="en-US" w:eastAsia="zh-CN" w:bidi="ar"/>
              </w:rPr>
              <w:t>大连工业大学</w:t>
            </w:r>
          </w:p>
        </w:tc>
        <w:tc>
          <w:tcPr>
            <w:tcW w:w="3617" w:type="dxa"/>
            <w:vAlign w:val="center"/>
          </w:tcPr>
          <w:p>
            <w:pPr>
              <w:keepNext w:val="0"/>
              <w:keepLines w:val="0"/>
              <w:widowControl/>
              <w:suppressLineNumbers w:val="0"/>
              <w:jc w:val="left"/>
              <w:textAlignment w:val="center"/>
              <w:rPr>
                <w:rFonts w:hint="eastAsia" w:ascii="宋体" w:hAnsi="宋体" w:eastAsia="宋体" w:cs="宋体"/>
                <w:b/>
                <w:bCs/>
                <w:color w:val="000000"/>
                <w:kern w:val="0"/>
                <w:sz w:val="28"/>
                <w:szCs w:val="28"/>
                <w:vertAlign w:val="baseline"/>
                <w:lang w:bidi="ar"/>
              </w:rPr>
            </w:pPr>
            <w:r>
              <w:rPr>
                <w:rFonts w:ascii="Calibri" w:hAnsi="Calibri" w:eastAsia="宋体" w:cs="Calibri"/>
                <w:i w:val="0"/>
                <w:iCs w:val="0"/>
                <w:color w:val="000000"/>
                <w:kern w:val="0"/>
                <w:sz w:val="20"/>
                <w:szCs w:val="20"/>
                <w:u w:val="none"/>
                <w:lang w:val="en-US" w:eastAsia="zh-CN" w:bidi="ar"/>
              </w:rPr>
              <w:t>“</w:t>
            </w:r>
            <w:r>
              <w:rPr>
                <w:rFonts w:hint="eastAsia" w:ascii="宋体" w:hAnsi="宋体" w:eastAsia="宋体" w:cs="宋体"/>
                <w:i w:val="0"/>
                <w:iCs w:val="0"/>
                <w:color w:val="000000"/>
                <w:kern w:val="0"/>
                <w:sz w:val="20"/>
                <w:szCs w:val="20"/>
                <w:u w:val="none"/>
                <w:lang w:val="en-US" w:eastAsia="zh-CN" w:bidi="ar"/>
              </w:rPr>
              <w:t>携手校园记忆，传承文化风姿</w:t>
            </w:r>
            <w:r>
              <w:rPr>
                <w:rFonts w:ascii="Calibri" w:hAnsi="Calibri" w:eastAsia="宋体" w:cs="Calibri"/>
                <w:i w:val="0"/>
                <w:iCs w:val="0"/>
                <w:color w:val="000000"/>
                <w:kern w:val="0"/>
                <w:sz w:val="20"/>
                <w:szCs w:val="20"/>
                <w:u w:val="none"/>
                <w:lang w:val="en-US" w:eastAsia="zh-CN" w:bidi="ar"/>
              </w:rPr>
              <w:t>”--</w:t>
            </w:r>
            <w:r>
              <w:rPr>
                <w:rFonts w:hint="eastAsia" w:ascii="宋体" w:hAnsi="宋体" w:eastAsia="宋体" w:cs="宋体"/>
                <w:i w:val="0"/>
                <w:iCs w:val="0"/>
                <w:color w:val="000000"/>
                <w:kern w:val="0"/>
                <w:sz w:val="20"/>
                <w:szCs w:val="20"/>
                <w:u w:val="none"/>
                <w:lang w:val="en-US" w:eastAsia="zh-CN" w:bidi="ar"/>
              </w:rPr>
              <w:t>辽宁省高校文化创意产品购买意愿调查研究</w:t>
            </w:r>
          </w:p>
        </w:tc>
        <w:tc>
          <w:tcPr>
            <w:tcW w:w="2533" w:type="dxa"/>
            <w:vAlign w:val="center"/>
          </w:tcPr>
          <w:p>
            <w:pPr>
              <w:keepNext w:val="0"/>
              <w:keepLines w:val="0"/>
              <w:widowControl/>
              <w:suppressLineNumbers w:val="0"/>
              <w:jc w:val="left"/>
              <w:textAlignment w:val="center"/>
              <w:rPr>
                <w:rFonts w:hint="eastAsia" w:ascii="宋体" w:hAnsi="宋体" w:eastAsia="宋体" w:cs="宋体"/>
                <w:b/>
                <w:bCs/>
                <w:color w:val="000000"/>
                <w:kern w:val="0"/>
                <w:sz w:val="28"/>
                <w:szCs w:val="28"/>
                <w:vertAlign w:val="baseline"/>
                <w:lang w:bidi="ar"/>
              </w:rPr>
            </w:pPr>
            <w:r>
              <w:rPr>
                <w:rFonts w:hint="eastAsia" w:ascii="宋体" w:hAnsi="宋体" w:eastAsia="宋体" w:cs="宋体"/>
                <w:i w:val="0"/>
                <w:iCs w:val="0"/>
                <w:color w:val="000000"/>
                <w:kern w:val="0"/>
                <w:sz w:val="20"/>
                <w:szCs w:val="20"/>
                <w:u w:val="none"/>
                <w:lang w:val="en-US" w:eastAsia="zh-CN" w:bidi="ar"/>
              </w:rPr>
              <w:t>李嫣然、刁苗苗、尤小月</w:t>
            </w:r>
          </w:p>
        </w:tc>
        <w:tc>
          <w:tcPr>
            <w:tcW w:w="1875" w:type="dxa"/>
            <w:vAlign w:val="center"/>
          </w:tcPr>
          <w:p>
            <w:pPr>
              <w:keepNext w:val="0"/>
              <w:keepLines w:val="0"/>
              <w:widowControl/>
              <w:suppressLineNumbers w:val="0"/>
              <w:jc w:val="left"/>
              <w:textAlignment w:val="center"/>
              <w:rPr>
                <w:rFonts w:hint="eastAsia" w:ascii="宋体" w:hAnsi="宋体" w:eastAsia="宋体" w:cs="宋体"/>
                <w:b/>
                <w:bCs/>
                <w:color w:val="000000"/>
                <w:kern w:val="0"/>
                <w:sz w:val="28"/>
                <w:szCs w:val="28"/>
                <w:vertAlign w:val="baseline"/>
                <w:lang w:bidi="ar"/>
              </w:rPr>
            </w:pPr>
            <w:r>
              <w:rPr>
                <w:rFonts w:hint="eastAsia" w:ascii="宋体" w:hAnsi="宋体" w:eastAsia="宋体" w:cs="宋体"/>
                <w:i w:val="0"/>
                <w:iCs w:val="0"/>
                <w:color w:val="000000"/>
                <w:kern w:val="0"/>
                <w:sz w:val="20"/>
                <w:szCs w:val="20"/>
                <w:u w:val="none"/>
                <w:lang w:val="en-US" w:eastAsia="zh-CN" w:bidi="ar"/>
              </w:rPr>
              <w:t>鲍晓娜、肖  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88" w:type="dxa"/>
            <w:vAlign w:val="center"/>
          </w:tcPr>
          <w:p>
            <w:pPr>
              <w:keepNext w:val="0"/>
              <w:keepLines w:val="0"/>
              <w:widowControl/>
              <w:suppressLineNumbers w:val="0"/>
              <w:jc w:val="center"/>
              <w:textAlignment w:val="center"/>
              <w:rPr>
                <w:rFonts w:hint="eastAsia" w:ascii="宋体" w:hAnsi="宋体" w:eastAsia="宋体" w:cs="宋体"/>
                <w:b/>
                <w:bCs/>
                <w:color w:val="000000"/>
                <w:kern w:val="0"/>
                <w:sz w:val="28"/>
                <w:szCs w:val="28"/>
                <w:vertAlign w:val="baseline"/>
                <w:lang w:bidi="ar"/>
              </w:rPr>
            </w:pPr>
            <w:r>
              <w:rPr>
                <w:rFonts w:hint="eastAsia" w:ascii="宋体" w:hAnsi="宋体" w:eastAsia="宋体" w:cs="宋体"/>
                <w:i w:val="0"/>
                <w:iCs w:val="0"/>
                <w:color w:val="000000"/>
                <w:kern w:val="0"/>
                <w:sz w:val="20"/>
                <w:szCs w:val="20"/>
                <w:u w:val="none"/>
                <w:lang w:val="en-US" w:eastAsia="zh-CN" w:bidi="ar"/>
              </w:rPr>
              <w:t>44</w:t>
            </w:r>
          </w:p>
        </w:tc>
        <w:tc>
          <w:tcPr>
            <w:tcW w:w="1781" w:type="dxa"/>
            <w:vAlign w:val="center"/>
          </w:tcPr>
          <w:p>
            <w:pPr>
              <w:keepNext w:val="0"/>
              <w:keepLines w:val="0"/>
              <w:widowControl/>
              <w:suppressLineNumbers w:val="0"/>
              <w:jc w:val="left"/>
              <w:textAlignment w:val="center"/>
              <w:rPr>
                <w:rFonts w:hint="eastAsia" w:ascii="宋体" w:hAnsi="宋体" w:eastAsia="宋体" w:cs="宋体"/>
                <w:b/>
                <w:bCs/>
                <w:color w:val="000000"/>
                <w:kern w:val="0"/>
                <w:sz w:val="28"/>
                <w:szCs w:val="28"/>
                <w:vertAlign w:val="baseline"/>
                <w:lang w:bidi="ar"/>
              </w:rPr>
            </w:pPr>
            <w:r>
              <w:rPr>
                <w:rFonts w:hint="eastAsia" w:ascii="宋体" w:hAnsi="宋体" w:eastAsia="宋体" w:cs="宋体"/>
                <w:i w:val="0"/>
                <w:iCs w:val="0"/>
                <w:color w:val="000000"/>
                <w:kern w:val="0"/>
                <w:sz w:val="20"/>
                <w:szCs w:val="20"/>
                <w:u w:val="none"/>
                <w:lang w:val="en-US" w:eastAsia="zh-CN" w:bidi="ar"/>
              </w:rPr>
              <w:t>辽宁工程技术大学</w:t>
            </w:r>
          </w:p>
        </w:tc>
        <w:tc>
          <w:tcPr>
            <w:tcW w:w="3617" w:type="dxa"/>
            <w:vAlign w:val="center"/>
          </w:tcPr>
          <w:p>
            <w:pPr>
              <w:keepNext w:val="0"/>
              <w:keepLines w:val="0"/>
              <w:widowControl/>
              <w:suppressLineNumbers w:val="0"/>
              <w:jc w:val="left"/>
              <w:textAlignment w:val="center"/>
              <w:rPr>
                <w:rFonts w:hint="eastAsia" w:ascii="宋体" w:hAnsi="宋体" w:eastAsia="宋体" w:cs="宋体"/>
                <w:b/>
                <w:bCs/>
                <w:color w:val="000000"/>
                <w:kern w:val="0"/>
                <w:sz w:val="28"/>
                <w:szCs w:val="28"/>
                <w:vertAlign w:val="baseline"/>
                <w:lang w:bidi="ar"/>
              </w:rPr>
            </w:pPr>
            <w:r>
              <w:rPr>
                <w:rFonts w:hint="eastAsia" w:ascii="宋体" w:hAnsi="宋体" w:eastAsia="宋体" w:cs="宋体"/>
                <w:i w:val="0"/>
                <w:iCs w:val="0"/>
                <w:color w:val="000000"/>
                <w:kern w:val="0"/>
                <w:sz w:val="20"/>
                <w:szCs w:val="20"/>
                <w:u w:val="none"/>
                <w:lang w:val="en-US" w:eastAsia="zh-CN" w:bidi="ar"/>
              </w:rPr>
              <w:t>人间烟火气</w:t>
            </w:r>
            <w:r>
              <w:rPr>
                <w:rFonts w:ascii="Calibri" w:hAnsi="Calibri" w:eastAsia="宋体" w:cs="Calibri"/>
                <w:i w:val="0"/>
                <w:iCs w:val="0"/>
                <w:color w:val="000000"/>
                <w:kern w:val="0"/>
                <w:sz w:val="20"/>
                <w:szCs w:val="20"/>
                <w:u w:val="none"/>
                <w:lang w:val="en-US" w:eastAsia="zh-CN" w:bidi="ar"/>
              </w:rPr>
              <w:t>-</w:t>
            </w:r>
            <w:r>
              <w:rPr>
                <w:rFonts w:hint="eastAsia" w:ascii="宋体" w:hAnsi="宋体" w:eastAsia="宋体" w:cs="宋体"/>
                <w:i w:val="0"/>
                <w:iCs w:val="0"/>
                <w:color w:val="000000"/>
                <w:kern w:val="0"/>
                <w:sz w:val="20"/>
                <w:szCs w:val="20"/>
                <w:u w:val="none"/>
                <w:lang w:val="en-US" w:eastAsia="zh-CN" w:bidi="ar"/>
              </w:rPr>
              <w:t>辽宁省小店经济市场状况调查分析</w:t>
            </w:r>
          </w:p>
        </w:tc>
        <w:tc>
          <w:tcPr>
            <w:tcW w:w="2533" w:type="dxa"/>
            <w:vAlign w:val="center"/>
          </w:tcPr>
          <w:p>
            <w:pPr>
              <w:keepNext w:val="0"/>
              <w:keepLines w:val="0"/>
              <w:widowControl/>
              <w:suppressLineNumbers w:val="0"/>
              <w:jc w:val="left"/>
              <w:textAlignment w:val="center"/>
              <w:rPr>
                <w:rFonts w:hint="eastAsia" w:ascii="宋体" w:hAnsi="宋体" w:eastAsia="宋体" w:cs="宋体"/>
                <w:b/>
                <w:bCs/>
                <w:color w:val="000000"/>
                <w:kern w:val="0"/>
                <w:sz w:val="28"/>
                <w:szCs w:val="28"/>
                <w:vertAlign w:val="baseline"/>
                <w:lang w:bidi="ar"/>
              </w:rPr>
            </w:pPr>
            <w:r>
              <w:rPr>
                <w:rFonts w:hint="eastAsia" w:ascii="宋体" w:hAnsi="宋体" w:eastAsia="宋体" w:cs="宋体"/>
                <w:i w:val="0"/>
                <w:iCs w:val="0"/>
                <w:color w:val="000000"/>
                <w:kern w:val="0"/>
                <w:sz w:val="20"/>
                <w:szCs w:val="20"/>
                <w:u w:val="none"/>
                <w:lang w:val="en-US" w:eastAsia="zh-CN" w:bidi="ar"/>
              </w:rPr>
              <w:t>龚佩雯、葛家玮、林  艺</w:t>
            </w:r>
          </w:p>
        </w:tc>
        <w:tc>
          <w:tcPr>
            <w:tcW w:w="1875" w:type="dxa"/>
            <w:vAlign w:val="center"/>
          </w:tcPr>
          <w:p>
            <w:pPr>
              <w:keepNext w:val="0"/>
              <w:keepLines w:val="0"/>
              <w:widowControl/>
              <w:suppressLineNumbers w:val="0"/>
              <w:jc w:val="left"/>
              <w:textAlignment w:val="center"/>
              <w:rPr>
                <w:rFonts w:hint="eastAsia" w:ascii="宋体" w:hAnsi="宋体" w:eastAsia="宋体" w:cs="宋体"/>
                <w:b/>
                <w:bCs/>
                <w:color w:val="000000"/>
                <w:kern w:val="0"/>
                <w:sz w:val="28"/>
                <w:szCs w:val="28"/>
                <w:vertAlign w:val="baseline"/>
                <w:lang w:bidi="ar"/>
              </w:rPr>
            </w:pPr>
            <w:r>
              <w:rPr>
                <w:rFonts w:hint="eastAsia" w:ascii="宋体" w:hAnsi="宋体" w:eastAsia="宋体" w:cs="宋体"/>
                <w:i w:val="0"/>
                <w:iCs w:val="0"/>
                <w:color w:val="000000"/>
                <w:kern w:val="0"/>
                <w:sz w:val="20"/>
                <w:szCs w:val="20"/>
                <w:u w:val="none"/>
                <w:lang w:val="en-US" w:eastAsia="zh-CN" w:bidi="ar"/>
              </w:rPr>
              <w:t>吴正祥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88" w:type="dxa"/>
            <w:vAlign w:val="center"/>
          </w:tcPr>
          <w:p>
            <w:pPr>
              <w:keepNext w:val="0"/>
              <w:keepLines w:val="0"/>
              <w:widowControl/>
              <w:suppressLineNumbers w:val="0"/>
              <w:jc w:val="center"/>
              <w:textAlignment w:val="center"/>
              <w:rPr>
                <w:rFonts w:hint="eastAsia" w:ascii="宋体" w:hAnsi="宋体" w:eastAsia="宋体" w:cs="宋体"/>
                <w:b/>
                <w:bCs/>
                <w:color w:val="000000"/>
                <w:kern w:val="0"/>
                <w:sz w:val="28"/>
                <w:szCs w:val="28"/>
                <w:vertAlign w:val="baseline"/>
                <w:lang w:bidi="ar"/>
              </w:rPr>
            </w:pPr>
            <w:r>
              <w:rPr>
                <w:rFonts w:hint="eastAsia" w:ascii="宋体" w:hAnsi="宋体" w:eastAsia="宋体" w:cs="宋体"/>
                <w:i w:val="0"/>
                <w:iCs w:val="0"/>
                <w:color w:val="000000"/>
                <w:kern w:val="0"/>
                <w:sz w:val="20"/>
                <w:szCs w:val="20"/>
                <w:u w:val="none"/>
                <w:lang w:val="en-US" w:eastAsia="zh-CN" w:bidi="ar"/>
              </w:rPr>
              <w:t>45</w:t>
            </w:r>
          </w:p>
        </w:tc>
        <w:tc>
          <w:tcPr>
            <w:tcW w:w="1781" w:type="dxa"/>
            <w:vAlign w:val="center"/>
          </w:tcPr>
          <w:p>
            <w:pPr>
              <w:keepNext w:val="0"/>
              <w:keepLines w:val="0"/>
              <w:widowControl/>
              <w:suppressLineNumbers w:val="0"/>
              <w:jc w:val="left"/>
              <w:textAlignment w:val="center"/>
              <w:rPr>
                <w:rFonts w:hint="eastAsia" w:ascii="宋体" w:hAnsi="宋体" w:eastAsia="宋体" w:cs="宋体"/>
                <w:b/>
                <w:bCs/>
                <w:color w:val="000000"/>
                <w:kern w:val="0"/>
                <w:sz w:val="28"/>
                <w:szCs w:val="28"/>
                <w:vertAlign w:val="baseline"/>
                <w:lang w:bidi="ar"/>
              </w:rPr>
            </w:pPr>
            <w:r>
              <w:rPr>
                <w:rFonts w:hint="eastAsia" w:ascii="宋体" w:hAnsi="宋体" w:eastAsia="宋体" w:cs="宋体"/>
                <w:i w:val="0"/>
                <w:iCs w:val="0"/>
                <w:color w:val="000000"/>
                <w:kern w:val="0"/>
                <w:sz w:val="20"/>
                <w:szCs w:val="20"/>
                <w:u w:val="none"/>
                <w:lang w:val="en-US" w:eastAsia="zh-CN" w:bidi="ar"/>
              </w:rPr>
              <w:t>辽宁工业大学</w:t>
            </w:r>
          </w:p>
        </w:tc>
        <w:tc>
          <w:tcPr>
            <w:tcW w:w="3617" w:type="dxa"/>
            <w:vAlign w:val="center"/>
          </w:tcPr>
          <w:p>
            <w:pPr>
              <w:keepNext w:val="0"/>
              <w:keepLines w:val="0"/>
              <w:widowControl/>
              <w:suppressLineNumbers w:val="0"/>
              <w:jc w:val="left"/>
              <w:textAlignment w:val="center"/>
              <w:rPr>
                <w:rFonts w:hint="eastAsia" w:ascii="宋体" w:hAnsi="宋体" w:eastAsia="宋体" w:cs="宋体"/>
                <w:b/>
                <w:bCs/>
                <w:color w:val="000000"/>
                <w:kern w:val="0"/>
                <w:sz w:val="28"/>
                <w:szCs w:val="28"/>
                <w:vertAlign w:val="baseline"/>
                <w:lang w:bidi="ar"/>
              </w:rPr>
            </w:pPr>
            <w:r>
              <w:rPr>
                <w:rFonts w:hint="eastAsia" w:ascii="宋体" w:hAnsi="宋体" w:eastAsia="宋体" w:cs="宋体"/>
                <w:i w:val="0"/>
                <w:iCs w:val="0"/>
                <w:color w:val="000000"/>
                <w:kern w:val="0"/>
                <w:sz w:val="20"/>
                <w:szCs w:val="20"/>
                <w:u w:val="none"/>
                <w:lang w:val="en-US" w:eastAsia="zh-CN" w:bidi="ar"/>
              </w:rPr>
              <w:t>贯彻新发展理念，助力高质量发展</w:t>
            </w:r>
            <w:r>
              <w:rPr>
                <w:rFonts w:ascii="Calibri" w:hAnsi="Calibri" w:eastAsia="宋体" w:cs="Calibri"/>
                <w:i w:val="0"/>
                <w:iCs w:val="0"/>
                <w:color w:val="000000"/>
                <w:kern w:val="0"/>
                <w:sz w:val="20"/>
                <w:szCs w:val="20"/>
                <w:u w:val="none"/>
                <w:lang w:val="en-US" w:eastAsia="zh-CN" w:bidi="ar"/>
              </w:rPr>
              <w:t>——</w:t>
            </w:r>
            <w:r>
              <w:rPr>
                <w:rFonts w:hint="eastAsia" w:ascii="宋体" w:hAnsi="宋体" w:eastAsia="宋体" w:cs="宋体"/>
                <w:i w:val="0"/>
                <w:iCs w:val="0"/>
                <w:color w:val="000000"/>
                <w:kern w:val="0"/>
                <w:sz w:val="20"/>
                <w:szCs w:val="20"/>
                <w:u w:val="none"/>
                <w:lang w:val="en-US" w:eastAsia="zh-CN" w:bidi="ar"/>
              </w:rPr>
              <w:t>数字经济视域下辽宁省建筑业高质量发展影响因素的调查分析与研究</w:t>
            </w:r>
          </w:p>
        </w:tc>
        <w:tc>
          <w:tcPr>
            <w:tcW w:w="2533" w:type="dxa"/>
            <w:vAlign w:val="center"/>
          </w:tcPr>
          <w:p>
            <w:pPr>
              <w:keepNext w:val="0"/>
              <w:keepLines w:val="0"/>
              <w:widowControl/>
              <w:suppressLineNumbers w:val="0"/>
              <w:jc w:val="left"/>
              <w:textAlignment w:val="center"/>
              <w:rPr>
                <w:rFonts w:hint="eastAsia" w:ascii="宋体" w:hAnsi="宋体" w:eastAsia="宋体" w:cs="宋体"/>
                <w:b/>
                <w:bCs/>
                <w:color w:val="000000"/>
                <w:kern w:val="0"/>
                <w:sz w:val="28"/>
                <w:szCs w:val="28"/>
                <w:vertAlign w:val="baseline"/>
                <w:lang w:bidi="ar"/>
              </w:rPr>
            </w:pPr>
            <w:r>
              <w:rPr>
                <w:rFonts w:hint="eastAsia" w:ascii="宋体" w:hAnsi="宋体" w:eastAsia="宋体" w:cs="宋体"/>
                <w:i w:val="0"/>
                <w:iCs w:val="0"/>
                <w:color w:val="000000"/>
                <w:kern w:val="0"/>
                <w:sz w:val="20"/>
                <w:szCs w:val="20"/>
                <w:u w:val="none"/>
                <w:lang w:val="en-US" w:eastAsia="zh-CN" w:bidi="ar"/>
              </w:rPr>
              <w:t>王翠翠、荀梦颖、王萌丹</w:t>
            </w:r>
          </w:p>
        </w:tc>
        <w:tc>
          <w:tcPr>
            <w:tcW w:w="1875" w:type="dxa"/>
            <w:vAlign w:val="center"/>
          </w:tcPr>
          <w:p>
            <w:pPr>
              <w:keepNext w:val="0"/>
              <w:keepLines w:val="0"/>
              <w:widowControl/>
              <w:suppressLineNumbers w:val="0"/>
              <w:jc w:val="left"/>
              <w:textAlignment w:val="center"/>
              <w:rPr>
                <w:rFonts w:hint="eastAsia" w:ascii="宋体" w:hAnsi="宋体" w:eastAsia="宋体" w:cs="宋体"/>
                <w:b/>
                <w:bCs/>
                <w:color w:val="000000"/>
                <w:kern w:val="0"/>
                <w:sz w:val="28"/>
                <w:szCs w:val="28"/>
                <w:vertAlign w:val="baseline"/>
                <w:lang w:bidi="ar"/>
              </w:rPr>
            </w:pPr>
            <w:r>
              <w:rPr>
                <w:rFonts w:hint="eastAsia" w:ascii="宋体" w:hAnsi="宋体" w:eastAsia="宋体" w:cs="宋体"/>
                <w:i w:val="0"/>
                <w:iCs w:val="0"/>
                <w:color w:val="000000"/>
                <w:kern w:val="0"/>
                <w:sz w:val="20"/>
                <w:szCs w:val="20"/>
                <w:u w:val="none"/>
                <w:lang w:val="en-US" w:eastAsia="zh-CN" w:bidi="ar"/>
              </w:rPr>
              <w:t>刘晓伟</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88" w:type="dxa"/>
            <w:vAlign w:val="center"/>
          </w:tcPr>
          <w:p>
            <w:pPr>
              <w:keepNext w:val="0"/>
              <w:keepLines w:val="0"/>
              <w:widowControl/>
              <w:suppressLineNumbers w:val="0"/>
              <w:jc w:val="center"/>
              <w:textAlignment w:val="center"/>
              <w:rPr>
                <w:rFonts w:hint="eastAsia" w:ascii="宋体" w:hAnsi="宋体" w:eastAsia="宋体" w:cs="宋体"/>
                <w:b/>
                <w:bCs/>
                <w:color w:val="000000"/>
                <w:kern w:val="0"/>
                <w:sz w:val="28"/>
                <w:szCs w:val="28"/>
                <w:vertAlign w:val="baseline"/>
                <w:lang w:bidi="ar"/>
              </w:rPr>
            </w:pPr>
            <w:r>
              <w:rPr>
                <w:rFonts w:hint="eastAsia" w:ascii="宋体" w:hAnsi="宋体" w:eastAsia="宋体" w:cs="宋体"/>
                <w:i w:val="0"/>
                <w:iCs w:val="0"/>
                <w:color w:val="000000"/>
                <w:kern w:val="0"/>
                <w:sz w:val="20"/>
                <w:szCs w:val="20"/>
                <w:u w:val="none"/>
                <w:lang w:val="en-US" w:eastAsia="zh-CN" w:bidi="ar"/>
              </w:rPr>
              <w:t>46</w:t>
            </w:r>
          </w:p>
        </w:tc>
        <w:tc>
          <w:tcPr>
            <w:tcW w:w="1781" w:type="dxa"/>
            <w:vAlign w:val="center"/>
          </w:tcPr>
          <w:p>
            <w:pPr>
              <w:keepNext w:val="0"/>
              <w:keepLines w:val="0"/>
              <w:widowControl/>
              <w:suppressLineNumbers w:val="0"/>
              <w:jc w:val="left"/>
              <w:textAlignment w:val="center"/>
              <w:rPr>
                <w:rFonts w:hint="eastAsia" w:ascii="宋体" w:hAnsi="宋体" w:eastAsia="宋体" w:cs="宋体"/>
                <w:b/>
                <w:bCs/>
                <w:color w:val="000000"/>
                <w:kern w:val="0"/>
                <w:sz w:val="28"/>
                <w:szCs w:val="28"/>
                <w:vertAlign w:val="baseline"/>
                <w:lang w:bidi="ar"/>
              </w:rPr>
            </w:pPr>
            <w:r>
              <w:rPr>
                <w:rFonts w:hint="eastAsia" w:ascii="宋体" w:hAnsi="宋体" w:eastAsia="宋体" w:cs="宋体"/>
                <w:i w:val="0"/>
                <w:iCs w:val="0"/>
                <w:color w:val="000000"/>
                <w:kern w:val="0"/>
                <w:sz w:val="20"/>
                <w:szCs w:val="20"/>
                <w:u w:val="none"/>
                <w:lang w:val="en-US" w:eastAsia="zh-CN" w:bidi="ar"/>
              </w:rPr>
              <w:t>沈阳工业大学</w:t>
            </w:r>
          </w:p>
        </w:tc>
        <w:tc>
          <w:tcPr>
            <w:tcW w:w="3617" w:type="dxa"/>
            <w:vAlign w:val="center"/>
          </w:tcPr>
          <w:p>
            <w:pPr>
              <w:keepNext w:val="0"/>
              <w:keepLines w:val="0"/>
              <w:widowControl/>
              <w:suppressLineNumbers w:val="0"/>
              <w:jc w:val="left"/>
              <w:textAlignment w:val="center"/>
              <w:rPr>
                <w:rFonts w:hint="eastAsia" w:ascii="宋体" w:hAnsi="宋体" w:eastAsia="宋体" w:cs="宋体"/>
                <w:b/>
                <w:bCs/>
                <w:color w:val="000000"/>
                <w:kern w:val="0"/>
                <w:sz w:val="28"/>
                <w:szCs w:val="28"/>
                <w:vertAlign w:val="baseline"/>
                <w:lang w:bidi="ar"/>
              </w:rPr>
            </w:pPr>
            <w:r>
              <w:rPr>
                <w:rFonts w:hint="eastAsia" w:ascii="宋体" w:hAnsi="宋体" w:eastAsia="宋体" w:cs="宋体"/>
                <w:i w:val="0"/>
                <w:iCs w:val="0"/>
                <w:color w:val="000000"/>
                <w:kern w:val="0"/>
                <w:sz w:val="20"/>
                <w:szCs w:val="20"/>
                <w:u w:val="none"/>
                <w:lang w:val="en-US" w:eastAsia="zh-CN" w:bidi="ar"/>
              </w:rPr>
              <w:t>盘算</w:t>
            </w:r>
            <w:r>
              <w:rPr>
                <w:rFonts w:ascii="Calibri" w:hAnsi="Calibri" w:eastAsia="宋体" w:cs="Calibri"/>
                <w:i w:val="0"/>
                <w:iCs w:val="0"/>
                <w:color w:val="000000"/>
                <w:kern w:val="0"/>
                <w:sz w:val="20"/>
                <w:szCs w:val="20"/>
                <w:u w:val="none"/>
                <w:lang w:val="en-US" w:eastAsia="zh-CN" w:bidi="ar"/>
              </w:rPr>
              <w:t>“</w:t>
            </w:r>
            <w:r>
              <w:rPr>
                <w:rFonts w:hint="eastAsia" w:ascii="宋体" w:hAnsi="宋体" w:eastAsia="宋体" w:cs="宋体"/>
                <w:i w:val="0"/>
                <w:iCs w:val="0"/>
                <w:color w:val="000000"/>
                <w:kern w:val="0"/>
                <w:sz w:val="20"/>
                <w:szCs w:val="20"/>
                <w:u w:val="none"/>
                <w:lang w:val="en-US" w:eastAsia="zh-CN" w:bidi="ar"/>
              </w:rPr>
              <w:t>振兴</w:t>
            </w:r>
            <w:r>
              <w:rPr>
                <w:rFonts w:ascii="Calibri" w:hAnsi="Calibri" w:eastAsia="宋体" w:cs="Calibri"/>
                <w:i w:val="0"/>
                <w:iCs w:val="0"/>
                <w:color w:val="000000"/>
                <w:kern w:val="0"/>
                <w:sz w:val="20"/>
                <w:szCs w:val="20"/>
                <w:u w:val="none"/>
                <w:lang w:val="en-US" w:eastAsia="zh-CN" w:bidi="ar"/>
              </w:rPr>
              <w:t>”</w:t>
            </w:r>
            <w:r>
              <w:rPr>
                <w:rFonts w:hint="eastAsia" w:ascii="宋体" w:hAnsi="宋体" w:eastAsia="宋体" w:cs="宋体"/>
                <w:i w:val="0"/>
                <w:iCs w:val="0"/>
                <w:color w:val="000000"/>
                <w:kern w:val="0"/>
                <w:sz w:val="20"/>
                <w:szCs w:val="20"/>
                <w:u w:val="none"/>
                <w:lang w:val="en-US" w:eastAsia="zh-CN" w:bidi="ar"/>
              </w:rPr>
              <w:t>事，锦绣</w:t>
            </w:r>
            <w:r>
              <w:rPr>
                <w:rFonts w:ascii="Calibri" w:hAnsi="Calibri" w:eastAsia="宋体" w:cs="Calibri"/>
                <w:i w:val="0"/>
                <w:iCs w:val="0"/>
                <w:color w:val="000000"/>
                <w:kern w:val="0"/>
                <w:sz w:val="20"/>
                <w:szCs w:val="20"/>
                <w:u w:val="none"/>
                <w:lang w:val="en-US" w:eastAsia="zh-CN" w:bidi="ar"/>
              </w:rPr>
              <w:t>“</w:t>
            </w:r>
            <w:r>
              <w:rPr>
                <w:rFonts w:hint="eastAsia" w:ascii="宋体" w:hAnsi="宋体" w:eastAsia="宋体" w:cs="宋体"/>
                <w:i w:val="0"/>
                <w:iCs w:val="0"/>
                <w:color w:val="000000"/>
                <w:kern w:val="0"/>
                <w:sz w:val="20"/>
                <w:szCs w:val="20"/>
                <w:u w:val="none"/>
                <w:lang w:val="en-US" w:eastAsia="zh-CN" w:bidi="ar"/>
              </w:rPr>
              <w:t>乡村</w:t>
            </w:r>
            <w:r>
              <w:rPr>
                <w:rFonts w:ascii="Calibri" w:hAnsi="Calibri" w:eastAsia="宋体" w:cs="Calibri"/>
                <w:i w:val="0"/>
                <w:iCs w:val="0"/>
                <w:color w:val="000000"/>
                <w:kern w:val="0"/>
                <w:sz w:val="20"/>
                <w:szCs w:val="20"/>
                <w:u w:val="none"/>
                <w:lang w:val="en-US" w:eastAsia="zh-CN" w:bidi="ar"/>
              </w:rPr>
              <w:t>”</w:t>
            </w:r>
            <w:r>
              <w:rPr>
                <w:rFonts w:hint="eastAsia" w:ascii="宋体" w:hAnsi="宋体" w:eastAsia="宋体" w:cs="宋体"/>
                <w:i w:val="0"/>
                <w:iCs w:val="0"/>
                <w:color w:val="000000"/>
                <w:kern w:val="0"/>
                <w:sz w:val="20"/>
                <w:szCs w:val="20"/>
                <w:u w:val="none"/>
                <w:lang w:val="en-US" w:eastAsia="zh-CN" w:bidi="ar"/>
              </w:rPr>
              <w:t>图</w:t>
            </w:r>
            <w:r>
              <w:rPr>
                <w:rFonts w:ascii="Calibri" w:hAnsi="Calibri" w:eastAsia="宋体" w:cs="Calibri"/>
                <w:i w:val="0"/>
                <w:iCs w:val="0"/>
                <w:color w:val="000000"/>
                <w:kern w:val="0"/>
                <w:sz w:val="20"/>
                <w:szCs w:val="20"/>
                <w:u w:val="none"/>
                <w:lang w:val="en-US" w:eastAsia="zh-CN" w:bidi="ar"/>
              </w:rPr>
              <w:t>——</w:t>
            </w:r>
            <w:r>
              <w:rPr>
                <w:rFonts w:hint="eastAsia" w:ascii="宋体" w:hAnsi="宋体" w:eastAsia="宋体" w:cs="宋体"/>
                <w:i w:val="0"/>
                <w:iCs w:val="0"/>
                <w:color w:val="000000"/>
                <w:kern w:val="0"/>
                <w:sz w:val="20"/>
                <w:szCs w:val="20"/>
                <w:u w:val="none"/>
                <w:lang w:val="en-US" w:eastAsia="zh-CN" w:bidi="ar"/>
              </w:rPr>
              <w:t>盘锦大米区域品牌购买意愿影响因素的调查研究（以沈阳市为例）</w:t>
            </w:r>
          </w:p>
        </w:tc>
        <w:tc>
          <w:tcPr>
            <w:tcW w:w="2533" w:type="dxa"/>
            <w:vAlign w:val="center"/>
          </w:tcPr>
          <w:p>
            <w:pPr>
              <w:keepNext w:val="0"/>
              <w:keepLines w:val="0"/>
              <w:widowControl/>
              <w:suppressLineNumbers w:val="0"/>
              <w:jc w:val="left"/>
              <w:textAlignment w:val="center"/>
              <w:rPr>
                <w:rFonts w:hint="eastAsia" w:ascii="宋体" w:hAnsi="宋体" w:eastAsia="宋体" w:cs="宋体"/>
                <w:b/>
                <w:bCs/>
                <w:color w:val="000000"/>
                <w:kern w:val="0"/>
                <w:sz w:val="28"/>
                <w:szCs w:val="28"/>
                <w:vertAlign w:val="baseline"/>
                <w:lang w:bidi="ar"/>
              </w:rPr>
            </w:pPr>
            <w:r>
              <w:rPr>
                <w:rFonts w:hint="eastAsia" w:ascii="宋体" w:hAnsi="宋体" w:eastAsia="宋体" w:cs="宋体"/>
                <w:i w:val="0"/>
                <w:iCs w:val="0"/>
                <w:color w:val="000000"/>
                <w:kern w:val="0"/>
                <w:sz w:val="20"/>
                <w:szCs w:val="20"/>
                <w:u w:val="none"/>
                <w:lang w:val="en-US" w:eastAsia="zh-CN" w:bidi="ar"/>
              </w:rPr>
              <w:t>王冬月、李市里、贾帅男、苗新媛、陈  蓥</w:t>
            </w:r>
          </w:p>
        </w:tc>
        <w:tc>
          <w:tcPr>
            <w:tcW w:w="1875" w:type="dxa"/>
            <w:vAlign w:val="center"/>
          </w:tcPr>
          <w:p>
            <w:pPr>
              <w:keepNext w:val="0"/>
              <w:keepLines w:val="0"/>
              <w:widowControl/>
              <w:suppressLineNumbers w:val="0"/>
              <w:jc w:val="left"/>
              <w:textAlignment w:val="center"/>
              <w:rPr>
                <w:rFonts w:hint="eastAsia" w:ascii="宋体" w:hAnsi="宋体" w:eastAsia="宋体" w:cs="宋体"/>
                <w:b/>
                <w:bCs/>
                <w:color w:val="000000"/>
                <w:kern w:val="0"/>
                <w:sz w:val="28"/>
                <w:szCs w:val="28"/>
                <w:vertAlign w:val="baseline"/>
                <w:lang w:bidi="ar"/>
              </w:rPr>
            </w:pPr>
            <w:r>
              <w:rPr>
                <w:rFonts w:hint="eastAsia" w:ascii="宋体" w:hAnsi="宋体" w:eastAsia="宋体" w:cs="宋体"/>
                <w:i w:val="0"/>
                <w:iCs w:val="0"/>
                <w:color w:val="000000"/>
                <w:kern w:val="0"/>
                <w:sz w:val="20"/>
                <w:szCs w:val="20"/>
                <w:u w:val="none"/>
                <w:lang w:val="en-US" w:eastAsia="zh-CN" w:bidi="ar"/>
              </w:rPr>
              <w:t>高  洋</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88" w:type="dxa"/>
            <w:vAlign w:val="center"/>
          </w:tcPr>
          <w:p>
            <w:pPr>
              <w:keepNext w:val="0"/>
              <w:keepLines w:val="0"/>
              <w:widowControl/>
              <w:suppressLineNumbers w:val="0"/>
              <w:jc w:val="center"/>
              <w:textAlignment w:val="center"/>
              <w:rPr>
                <w:rFonts w:hint="eastAsia" w:ascii="宋体" w:hAnsi="宋体" w:eastAsia="宋体" w:cs="宋体"/>
                <w:b/>
                <w:bCs/>
                <w:color w:val="000000"/>
                <w:kern w:val="0"/>
                <w:sz w:val="28"/>
                <w:szCs w:val="28"/>
                <w:vertAlign w:val="baseline"/>
                <w:lang w:bidi="ar"/>
              </w:rPr>
            </w:pPr>
            <w:r>
              <w:rPr>
                <w:rFonts w:hint="eastAsia" w:ascii="宋体" w:hAnsi="宋体" w:eastAsia="宋体" w:cs="宋体"/>
                <w:i w:val="0"/>
                <w:iCs w:val="0"/>
                <w:color w:val="000000"/>
                <w:kern w:val="0"/>
                <w:sz w:val="20"/>
                <w:szCs w:val="20"/>
                <w:u w:val="none"/>
                <w:lang w:val="en-US" w:eastAsia="zh-CN" w:bidi="ar"/>
              </w:rPr>
              <w:t>47</w:t>
            </w:r>
          </w:p>
        </w:tc>
        <w:tc>
          <w:tcPr>
            <w:tcW w:w="1781" w:type="dxa"/>
            <w:vAlign w:val="center"/>
          </w:tcPr>
          <w:p>
            <w:pPr>
              <w:keepNext w:val="0"/>
              <w:keepLines w:val="0"/>
              <w:widowControl/>
              <w:suppressLineNumbers w:val="0"/>
              <w:jc w:val="left"/>
              <w:textAlignment w:val="center"/>
              <w:rPr>
                <w:rFonts w:hint="eastAsia" w:ascii="宋体" w:hAnsi="宋体" w:eastAsia="宋体" w:cs="宋体"/>
                <w:b/>
                <w:bCs/>
                <w:color w:val="000000"/>
                <w:kern w:val="0"/>
                <w:sz w:val="28"/>
                <w:szCs w:val="28"/>
                <w:vertAlign w:val="baseline"/>
                <w:lang w:bidi="ar"/>
              </w:rPr>
            </w:pPr>
            <w:r>
              <w:rPr>
                <w:rFonts w:hint="eastAsia" w:ascii="宋体" w:hAnsi="宋体" w:eastAsia="宋体" w:cs="宋体"/>
                <w:i w:val="0"/>
                <w:iCs w:val="0"/>
                <w:color w:val="000000"/>
                <w:kern w:val="0"/>
                <w:sz w:val="20"/>
                <w:szCs w:val="20"/>
                <w:u w:val="none"/>
                <w:lang w:val="en-US" w:eastAsia="zh-CN" w:bidi="ar"/>
              </w:rPr>
              <w:t>北方民族大学</w:t>
            </w:r>
          </w:p>
        </w:tc>
        <w:tc>
          <w:tcPr>
            <w:tcW w:w="3617" w:type="dxa"/>
            <w:vAlign w:val="center"/>
          </w:tcPr>
          <w:p>
            <w:pPr>
              <w:keepNext w:val="0"/>
              <w:keepLines w:val="0"/>
              <w:widowControl/>
              <w:suppressLineNumbers w:val="0"/>
              <w:jc w:val="left"/>
              <w:textAlignment w:val="center"/>
              <w:rPr>
                <w:rFonts w:hint="eastAsia" w:ascii="宋体" w:hAnsi="宋体" w:eastAsia="宋体" w:cs="宋体"/>
                <w:b/>
                <w:bCs/>
                <w:color w:val="000000"/>
                <w:kern w:val="0"/>
                <w:sz w:val="28"/>
                <w:szCs w:val="28"/>
                <w:vertAlign w:val="baseline"/>
                <w:lang w:bidi="ar"/>
              </w:rPr>
            </w:pPr>
            <w:r>
              <w:rPr>
                <w:rFonts w:ascii="Calibri" w:hAnsi="Calibri" w:eastAsia="宋体" w:cs="Calibri"/>
                <w:i w:val="0"/>
                <w:iCs w:val="0"/>
                <w:color w:val="000000"/>
                <w:kern w:val="0"/>
                <w:sz w:val="20"/>
                <w:szCs w:val="20"/>
                <w:u w:val="none"/>
                <w:lang w:val="en-US" w:eastAsia="zh-CN" w:bidi="ar"/>
              </w:rPr>
              <w:t>“</w:t>
            </w:r>
            <w:r>
              <w:rPr>
                <w:rFonts w:hint="eastAsia" w:ascii="宋体" w:hAnsi="宋体" w:eastAsia="宋体" w:cs="宋体"/>
                <w:i w:val="0"/>
                <w:iCs w:val="0"/>
                <w:color w:val="000000"/>
                <w:kern w:val="0"/>
                <w:sz w:val="20"/>
                <w:szCs w:val="20"/>
                <w:u w:val="none"/>
                <w:lang w:val="en-US" w:eastAsia="zh-CN" w:bidi="ar"/>
              </w:rPr>
              <w:t>疫</w:t>
            </w:r>
            <w:r>
              <w:rPr>
                <w:rFonts w:ascii="Calibri" w:hAnsi="Calibri" w:eastAsia="宋体" w:cs="Calibri"/>
                <w:i w:val="0"/>
                <w:iCs w:val="0"/>
                <w:color w:val="000000"/>
                <w:kern w:val="0"/>
                <w:sz w:val="20"/>
                <w:szCs w:val="20"/>
                <w:u w:val="none"/>
                <w:lang w:val="en-US" w:eastAsia="zh-CN" w:bidi="ar"/>
              </w:rPr>
              <w:t>”</w:t>
            </w:r>
            <w:r>
              <w:rPr>
                <w:rFonts w:hint="eastAsia" w:ascii="宋体" w:hAnsi="宋体" w:eastAsia="宋体" w:cs="宋体"/>
                <w:i w:val="0"/>
                <w:iCs w:val="0"/>
                <w:color w:val="000000"/>
                <w:kern w:val="0"/>
                <w:sz w:val="20"/>
                <w:szCs w:val="20"/>
                <w:u w:val="none"/>
                <w:lang w:val="en-US" w:eastAsia="zh-CN" w:bidi="ar"/>
              </w:rPr>
              <w:t>起云运动，</w:t>
            </w:r>
            <w:r>
              <w:rPr>
                <w:rFonts w:ascii="Calibri" w:hAnsi="Calibri" w:eastAsia="宋体" w:cs="Calibri"/>
                <w:i w:val="0"/>
                <w:iCs w:val="0"/>
                <w:color w:val="000000"/>
                <w:kern w:val="0"/>
                <w:sz w:val="20"/>
                <w:szCs w:val="20"/>
                <w:u w:val="none"/>
                <w:lang w:val="en-US" w:eastAsia="zh-CN" w:bidi="ar"/>
              </w:rPr>
              <w:t>“</w:t>
            </w:r>
            <w:r>
              <w:rPr>
                <w:rFonts w:hint="eastAsia" w:ascii="宋体" w:hAnsi="宋体" w:eastAsia="宋体" w:cs="宋体"/>
                <w:i w:val="0"/>
                <w:iCs w:val="0"/>
                <w:color w:val="000000"/>
                <w:kern w:val="0"/>
                <w:sz w:val="20"/>
                <w:szCs w:val="20"/>
                <w:u w:val="none"/>
                <w:lang w:val="en-US" w:eastAsia="zh-CN" w:bidi="ar"/>
              </w:rPr>
              <w:t>购</w:t>
            </w:r>
            <w:r>
              <w:rPr>
                <w:rFonts w:ascii="Calibri" w:hAnsi="Calibri" w:eastAsia="宋体" w:cs="Calibri"/>
                <w:i w:val="0"/>
                <w:iCs w:val="0"/>
                <w:color w:val="000000"/>
                <w:kern w:val="0"/>
                <w:sz w:val="20"/>
                <w:szCs w:val="20"/>
                <w:u w:val="none"/>
                <w:lang w:val="en-US" w:eastAsia="zh-CN" w:bidi="ar"/>
              </w:rPr>
              <w:t>”</w:t>
            </w:r>
            <w:r>
              <w:rPr>
                <w:rFonts w:hint="eastAsia" w:ascii="宋体" w:hAnsi="宋体" w:eastAsia="宋体" w:cs="宋体"/>
                <w:i w:val="0"/>
                <w:iCs w:val="0"/>
                <w:color w:val="000000"/>
                <w:kern w:val="0"/>
                <w:sz w:val="20"/>
                <w:szCs w:val="20"/>
                <w:u w:val="none"/>
                <w:lang w:val="en-US" w:eastAsia="zh-CN" w:bidi="ar"/>
              </w:rPr>
              <w:t>健好身材</w:t>
            </w:r>
            <w:r>
              <w:rPr>
                <w:rFonts w:ascii="Calibri" w:hAnsi="Calibri" w:eastAsia="宋体" w:cs="Calibri"/>
                <w:i w:val="0"/>
                <w:iCs w:val="0"/>
                <w:color w:val="000000"/>
                <w:kern w:val="0"/>
                <w:sz w:val="20"/>
                <w:szCs w:val="20"/>
                <w:u w:val="none"/>
                <w:lang w:val="en-US" w:eastAsia="zh-CN" w:bidi="ar"/>
              </w:rPr>
              <w:t xml:space="preserve"> ——</w:t>
            </w:r>
            <w:r>
              <w:rPr>
                <w:rFonts w:hint="eastAsia" w:ascii="宋体" w:hAnsi="宋体" w:eastAsia="宋体" w:cs="宋体"/>
                <w:i w:val="0"/>
                <w:iCs w:val="0"/>
                <w:color w:val="000000"/>
                <w:kern w:val="0"/>
                <w:sz w:val="20"/>
                <w:szCs w:val="20"/>
                <w:u w:val="none"/>
                <w:lang w:val="en-US" w:eastAsia="zh-CN" w:bidi="ar"/>
              </w:rPr>
              <w:t>线上直播健身产品购买冲动调查研究</w:t>
            </w:r>
          </w:p>
        </w:tc>
        <w:tc>
          <w:tcPr>
            <w:tcW w:w="2533" w:type="dxa"/>
            <w:vAlign w:val="center"/>
          </w:tcPr>
          <w:p>
            <w:pPr>
              <w:keepNext w:val="0"/>
              <w:keepLines w:val="0"/>
              <w:widowControl/>
              <w:suppressLineNumbers w:val="0"/>
              <w:jc w:val="left"/>
              <w:textAlignment w:val="center"/>
              <w:rPr>
                <w:rFonts w:hint="eastAsia" w:ascii="宋体" w:hAnsi="宋体" w:eastAsia="宋体" w:cs="宋体"/>
                <w:b/>
                <w:bCs/>
                <w:color w:val="000000"/>
                <w:kern w:val="0"/>
                <w:sz w:val="28"/>
                <w:szCs w:val="28"/>
                <w:vertAlign w:val="baseline"/>
                <w:lang w:bidi="ar"/>
              </w:rPr>
            </w:pPr>
            <w:r>
              <w:rPr>
                <w:rFonts w:hint="eastAsia" w:ascii="宋体" w:hAnsi="宋体" w:eastAsia="宋体" w:cs="宋体"/>
                <w:i w:val="0"/>
                <w:iCs w:val="0"/>
                <w:color w:val="000000"/>
                <w:kern w:val="0"/>
                <w:sz w:val="20"/>
                <w:szCs w:val="20"/>
                <w:u w:val="none"/>
                <w:lang w:val="en-US" w:eastAsia="zh-CN" w:bidi="ar"/>
              </w:rPr>
              <w:t>张时玉、阎  烁、赵晓乐、张  欣</w:t>
            </w:r>
          </w:p>
        </w:tc>
        <w:tc>
          <w:tcPr>
            <w:tcW w:w="1875" w:type="dxa"/>
            <w:vAlign w:val="center"/>
          </w:tcPr>
          <w:p>
            <w:pPr>
              <w:keepNext w:val="0"/>
              <w:keepLines w:val="0"/>
              <w:widowControl/>
              <w:suppressLineNumbers w:val="0"/>
              <w:jc w:val="left"/>
              <w:textAlignment w:val="center"/>
              <w:rPr>
                <w:rFonts w:hint="eastAsia" w:ascii="宋体" w:hAnsi="宋体" w:eastAsia="宋体" w:cs="宋体"/>
                <w:b/>
                <w:bCs/>
                <w:color w:val="000000"/>
                <w:kern w:val="0"/>
                <w:sz w:val="28"/>
                <w:szCs w:val="28"/>
                <w:vertAlign w:val="baseline"/>
                <w:lang w:bidi="ar"/>
              </w:rPr>
            </w:pPr>
            <w:r>
              <w:rPr>
                <w:rFonts w:hint="eastAsia" w:ascii="宋体" w:hAnsi="宋体" w:eastAsia="宋体" w:cs="宋体"/>
                <w:i w:val="0"/>
                <w:iCs w:val="0"/>
                <w:color w:val="000000"/>
                <w:kern w:val="0"/>
                <w:sz w:val="20"/>
                <w:szCs w:val="20"/>
                <w:u w:val="none"/>
                <w:lang w:val="en-US" w:eastAsia="zh-CN" w:bidi="ar"/>
              </w:rPr>
              <w:t>李  明、李存林</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88" w:type="dxa"/>
            <w:vAlign w:val="center"/>
          </w:tcPr>
          <w:p>
            <w:pPr>
              <w:keepNext w:val="0"/>
              <w:keepLines w:val="0"/>
              <w:widowControl/>
              <w:suppressLineNumbers w:val="0"/>
              <w:jc w:val="center"/>
              <w:textAlignment w:val="center"/>
              <w:rPr>
                <w:rFonts w:hint="eastAsia" w:ascii="宋体" w:hAnsi="宋体" w:eastAsia="宋体" w:cs="宋体"/>
                <w:i w:val="0"/>
                <w:iCs w:val="0"/>
                <w:color w:val="000000"/>
                <w:kern w:val="0"/>
                <w:sz w:val="20"/>
                <w:szCs w:val="20"/>
                <w:u w:val="none"/>
                <w:lang w:val="en-US" w:eastAsia="zh-CN" w:bidi="ar"/>
              </w:rPr>
            </w:pPr>
            <w:r>
              <w:rPr>
                <w:rFonts w:hint="eastAsia" w:ascii="宋体" w:hAnsi="宋体" w:eastAsia="宋体" w:cs="宋体"/>
                <w:i w:val="0"/>
                <w:iCs w:val="0"/>
                <w:color w:val="000000"/>
                <w:kern w:val="0"/>
                <w:sz w:val="20"/>
                <w:szCs w:val="20"/>
                <w:u w:val="none"/>
                <w:lang w:val="en-US" w:eastAsia="zh-CN" w:bidi="ar"/>
              </w:rPr>
              <w:t>48</w:t>
            </w:r>
          </w:p>
        </w:tc>
        <w:tc>
          <w:tcPr>
            <w:tcW w:w="1781" w:type="dxa"/>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0"/>
                <w:szCs w:val="20"/>
                <w:u w:val="none"/>
                <w:lang w:val="en-US" w:eastAsia="zh-CN" w:bidi="ar"/>
              </w:rPr>
            </w:pPr>
            <w:r>
              <w:rPr>
                <w:rFonts w:hint="eastAsia" w:ascii="宋体" w:hAnsi="宋体" w:eastAsia="宋体" w:cs="宋体"/>
                <w:i w:val="0"/>
                <w:iCs w:val="0"/>
                <w:color w:val="000000"/>
                <w:kern w:val="0"/>
                <w:sz w:val="20"/>
                <w:szCs w:val="20"/>
                <w:u w:val="none"/>
                <w:lang w:val="en-US" w:eastAsia="zh-CN" w:bidi="ar"/>
              </w:rPr>
              <w:t>曲阜师范大学</w:t>
            </w:r>
          </w:p>
        </w:tc>
        <w:tc>
          <w:tcPr>
            <w:tcW w:w="3617" w:type="dxa"/>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0"/>
                <w:szCs w:val="20"/>
                <w:u w:val="none"/>
                <w:lang w:val="en-US" w:eastAsia="zh-CN" w:bidi="ar"/>
              </w:rPr>
            </w:pPr>
            <w:r>
              <w:rPr>
                <w:rFonts w:hint="eastAsia" w:ascii="宋体" w:hAnsi="宋体" w:eastAsia="宋体" w:cs="宋体"/>
                <w:i w:val="0"/>
                <w:iCs w:val="0"/>
                <w:color w:val="000000"/>
                <w:kern w:val="0"/>
                <w:sz w:val="20"/>
                <w:szCs w:val="20"/>
                <w:u w:val="none"/>
                <w:lang w:val="en-US" w:eastAsia="zh-CN" w:bidi="ar"/>
              </w:rPr>
              <w:t>道是无糖却有</w:t>
            </w:r>
            <w:r>
              <w:rPr>
                <w:rFonts w:ascii="Calibri" w:hAnsi="Calibri" w:eastAsia="宋体" w:cs="Calibri"/>
                <w:i w:val="0"/>
                <w:iCs w:val="0"/>
                <w:color w:val="000000"/>
                <w:kern w:val="0"/>
                <w:sz w:val="20"/>
                <w:szCs w:val="20"/>
                <w:u w:val="none"/>
                <w:lang w:val="en-US" w:eastAsia="zh-CN" w:bidi="ar"/>
              </w:rPr>
              <w:t>“</w:t>
            </w:r>
            <w:r>
              <w:rPr>
                <w:rFonts w:hint="eastAsia" w:ascii="宋体" w:hAnsi="宋体" w:eastAsia="宋体" w:cs="宋体"/>
                <w:i w:val="0"/>
                <w:iCs w:val="0"/>
                <w:color w:val="000000"/>
                <w:kern w:val="0"/>
                <w:sz w:val="20"/>
                <w:szCs w:val="20"/>
                <w:u w:val="none"/>
                <w:lang w:val="en-US" w:eastAsia="zh-CN" w:bidi="ar"/>
              </w:rPr>
              <w:t>糖</w:t>
            </w:r>
            <w:r>
              <w:rPr>
                <w:rFonts w:ascii="Calibri" w:hAnsi="Calibri" w:eastAsia="宋体" w:cs="Calibri"/>
                <w:i w:val="0"/>
                <w:iCs w:val="0"/>
                <w:color w:val="000000"/>
                <w:kern w:val="0"/>
                <w:sz w:val="20"/>
                <w:szCs w:val="20"/>
                <w:u w:val="none"/>
                <w:lang w:val="en-US" w:eastAsia="zh-CN" w:bidi="ar"/>
              </w:rPr>
              <w:t>”——</w:t>
            </w:r>
            <w:r>
              <w:rPr>
                <w:rFonts w:hint="eastAsia" w:ascii="宋体" w:hAnsi="宋体" w:eastAsia="宋体" w:cs="宋体"/>
                <w:i w:val="0"/>
                <w:iCs w:val="0"/>
                <w:color w:val="000000"/>
                <w:kern w:val="0"/>
                <w:sz w:val="20"/>
                <w:szCs w:val="20"/>
                <w:u w:val="none"/>
                <w:lang w:val="en-US" w:eastAsia="zh-CN" w:bidi="ar"/>
              </w:rPr>
              <w:t>无糖饮料市场发展策略分析</w:t>
            </w:r>
          </w:p>
        </w:tc>
        <w:tc>
          <w:tcPr>
            <w:tcW w:w="2533" w:type="dxa"/>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0"/>
                <w:szCs w:val="20"/>
                <w:u w:val="none"/>
                <w:lang w:val="en-US" w:eastAsia="zh-CN" w:bidi="ar"/>
              </w:rPr>
            </w:pPr>
            <w:r>
              <w:rPr>
                <w:rFonts w:hint="eastAsia" w:ascii="宋体" w:hAnsi="宋体" w:eastAsia="宋体" w:cs="宋体"/>
                <w:i w:val="0"/>
                <w:iCs w:val="0"/>
                <w:color w:val="000000"/>
                <w:kern w:val="0"/>
                <w:sz w:val="20"/>
                <w:szCs w:val="20"/>
                <w:u w:val="none"/>
                <w:lang w:val="en-US" w:eastAsia="zh-CN" w:bidi="ar"/>
              </w:rPr>
              <w:t>徐  珂、赵靖禹、王艺潼、崔  航、张玉晴</w:t>
            </w:r>
          </w:p>
        </w:tc>
        <w:tc>
          <w:tcPr>
            <w:tcW w:w="1875" w:type="dxa"/>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0"/>
                <w:szCs w:val="20"/>
                <w:u w:val="none"/>
                <w:lang w:val="en-US" w:eastAsia="zh-CN" w:bidi="ar"/>
              </w:rPr>
            </w:pPr>
            <w:r>
              <w:rPr>
                <w:rFonts w:hint="eastAsia" w:ascii="宋体" w:hAnsi="宋体" w:eastAsia="宋体" w:cs="宋体"/>
                <w:i w:val="0"/>
                <w:iCs w:val="0"/>
                <w:color w:val="000000"/>
                <w:kern w:val="0"/>
                <w:sz w:val="20"/>
                <w:szCs w:val="20"/>
                <w:u w:val="none"/>
                <w:lang w:val="en-US" w:eastAsia="zh-CN" w:bidi="ar"/>
              </w:rPr>
              <w:t>王文武、朱  静</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40" w:hRule="atLeast"/>
        </w:trPr>
        <w:tc>
          <w:tcPr>
            <w:tcW w:w="788" w:type="dxa"/>
            <w:shd w:val="clear" w:color="auto" w:fill="B4C6E7" w:themeFill="accent5" w:themeFillTint="66"/>
            <w:vAlign w:val="center"/>
          </w:tcPr>
          <w:p>
            <w:pPr>
              <w:keepNext w:val="0"/>
              <w:keepLines w:val="0"/>
              <w:widowControl/>
              <w:suppressLineNumbers w:val="0"/>
              <w:jc w:val="center"/>
              <w:textAlignment w:val="center"/>
              <w:rPr>
                <w:rFonts w:hint="eastAsia" w:ascii="宋体" w:hAnsi="宋体" w:eastAsia="宋体" w:cs="宋体"/>
                <w:b/>
                <w:bCs/>
                <w:color w:val="000000"/>
                <w:kern w:val="0"/>
                <w:sz w:val="28"/>
                <w:szCs w:val="28"/>
                <w:vertAlign w:val="baseline"/>
                <w:lang w:bidi="ar"/>
              </w:rPr>
            </w:pPr>
            <w:r>
              <w:rPr>
                <w:rFonts w:hint="eastAsia" w:ascii="宋体" w:hAnsi="宋体" w:eastAsia="宋体" w:cs="宋体"/>
                <w:b/>
                <w:bCs/>
                <w:i w:val="0"/>
                <w:iCs w:val="0"/>
                <w:color w:val="000000"/>
                <w:kern w:val="0"/>
                <w:sz w:val="20"/>
                <w:szCs w:val="20"/>
                <w:u w:val="none"/>
                <w:lang w:val="en-US" w:eastAsia="zh-CN" w:bidi="ar"/>
              </w:rPr>
              <w:t>序号</w:t>
            </w:r>
          </w:p>
        </w:tc>
        <w:tc>
          <w:tcPr>
            <w:tcW w:w="1781" w:type="dxa"/>
            <w:shd w:val="clear" w:color="auto" w:fill="B4C6E7" w:themeFill="accent5" w:themeFillTint="66"/>
            <w:vAlign w:val="center"/>
          </w:tcPr>
          <w:p>
            <w:pPr>
              <w:keepNext w:val="0"/>
              <w:keepLines w:val="0"/>
              <w:widowControl/>
              <w:suppressLineNumbers w:val="0"/>
              <w:jc w:val="center"/>
              <w:textAlignment w:val="center"/>
              <w:rPr>
                <w:rFonts w:hint="eastAsia" w:ascii="宋体" w:hAnsi="宋体" w:eastAsia="宋体" w:cs="宋体"/>
                <w:b/>
                <w:bCs/>
                <w:color w:val="000000"/>
                <w:kern w:val="0"/>
                <w:sz w:val="28"/>
                <w:szCs w:val="28"/>
                <w:vertAlign w:val="baseline"/>
                <w:lang w:bidi="ar"/>
              </w:rPr>
            </w:pPr>
            <w:r>
              <w:rPr>
                <w:rFonts w:hint="eastAsia" w:ascii="宋体" w:hAnsi="宋体" w:eastAsia="宋体" w:cs="宋体"/>
                <w:b/>
                <w:bCs/>
                <w:i w:val="0"/>
                <w:iCs w:val="0"/>
                <w:color w:val="000000"/>
                <w:kern w:val="0"/>
                <w:sz w:val="20"/>
                <w:szCs w:val="20"/>
                <w:u w:val="none"/>
                <w:lang w:val="en-US" w:eastAsia="zh-CN" w:bidi="ar"/>
              </w:rPr>
              <w:t>学校名称</w:t>
            </w:r>
          </w:p>
        </w:tc>
        <w:tc>
          <w:tcPr>
            <w:tcW w:w="3617" w:type="dxa"/>
            <w:shd w:val="clear" w:color="auto" w:fill="B4C6E7" w:themeFill="accent5" w:themeFillTint="66"/>
            <w:vAlign w:val="center"/>
          </w:tcPr>
          <w:p>
            <w:pPr>
              <w:keepNext w:val="0"/>
              <w:keepLines w:val="0"/>
              <w:widowControl/>
              <w:suppressLineNumbers w:val="0"/>
              <w:jc w:val="center"/>
              <w:textAlignment w:val="center"/>
              <w:rPr>
                <w:rFonts w:hint="eastAsia" w:ascii="宋体" w:hAnsi="宋体" w:eastAsia="宋体" w:cs="宋体"/>
                <w:b/>
                <w:bCs/>
                <w:color w:val="000000"/>
                <w:kern w:val="0"/>
                <w:sz w:val="28"/>
                <w:szCs w:val="28"/>
                <w:vertAlign w:val="baseline"/>
                <w:lang w:bidi="ar"/>
              </w:rPr>
            </w:pPr>
            <w:r>
              <w:rPr>
                <w:rFonts w:hint="eastAsia" w:ascii="宋体" w:hAnsi="宋体" w:eastAsia="宋体" w:cs="宋体"/>
                <w:b/>
                <w:bCs/>
                <w:i w:val="0"/>
                <w:iCs w:val="0"/>
                <w:color w:val="000000"/>
                <w:kern w:val="0"/>
                <w:sz w:val="20"/>
                <w:szCs w:val="20"/>
                <w:u w:val="none"/>
                <w:lang w:val="en-US" w:eastAsia="zh-CN" w:bidi="ar"/>
              </w:rPr>
              <w:t>获奖名称</w:t>
            </w:r>
          </w:p>
        </w:tc>
        <w:tc>
          <w:tcPr>
            <w:tcW w:w="2533" w:type="dxa"/>
            <w:shd w:val="clear" w:color="auto" w:fill="B4C6E7" w:themeFill="accent5" w:themeFillTint="66"/>
            <w:vAlign w:val="center"/>
          </w:tcPr>
          <w:p>
            <w:pPr>
              <w:keepNext w:val="0"/>
              <w:keepLines w:val="0"/>
              <w:widowControl/>
              <w:suppressLineNumbers w:val="0"/>
              <w:jc w:val="center"/>
              <w:textAlignment w:val="center"/>
              <w:rPr>
                <w:rFonts w:hint="eastAsia" w:ascii="宋体" w:hAnsi="宋体" w:eastAsia="宋体" w:cs="宋体"/>
                <w:b/>
                <w:bCs/>
                <w:color w:val="000000"/>
                <w:kern w:val="0"/>
                <w:sz w:val="28"/>
                <w:szCs w:val="28"/>
                <w:vertAlign w:val="baseline"/>
                <w:lang w:bidi="ar"/>
              </w:rPr>
            </w:pPr>
            <w:r>
              <w:rPr>
                <w:rFonts w:hint="eastAsia" w:ascii="宋体" w:hAnsi="宋体" w:eastAsia="宋体" w:cs="宋体"/>
                <w:b/>
                <w:bCs/>
                <w:i w:val="0"/>
                <w:iCs w:val="0"/>
                <w:color w:val="000000"/>
                <w:kern w:val="0"/>
                <w:sz w:val="20"/>
                <w:szCs w:val="20"/>
                <w:u w:val="none"/>
                <w:lang w:val="en-US" w:eastAsia="zh-CN" w:bidi="ar"/>
              </w:rPr>
              <w:t>获奖学生</w:t>
            </w:r>
          </w:p>
        </w:tc>
        <w:tc>
          <w:tcPr>
            <w:tcW w:w="1875" w:type="dxa"/>
            <w:shd w:val="clear" w:color="auto" w:fill="B4C6E7" w:themeFill="accent5" w:themeFillTint="66"/>
            <w:vAlign w:val="center"/>
          </w:tcPr>
          <w:p>
            <w:pPr>
              <w:keepNext w:val="0"/>
              <w:keepLines w:val="0"/>
              <w:widowControl/>
              <w:suppressLineNumbers w:val="0"/>
              <w:jc w:val="center"/>
              <w:textAlignment w:val="center"/>
              <w:rPr>
                <w:rFonts w:hint="eastAsia" w:ascii="宋体" w:hAnsi="宋体" w:eastAsia="宋体" w:cs="宋体"/>
                <w:b/>
                <w:bCs/>
                <w:color w:val="000000"/>
                <w:kern w:val="0"/>
                <w:sz w:val="28"/>
                <w:szCs w:val="28"/>
                <w:vertAlign w:val="baseline"/>
                <w:lang w:bidi="ar"/>
              </w:rPr>
            </w:pPr>
            <w:r>
              <w:rPr>
                <w:rFonts w:hint="eastAsia" w:ascii="宋体" w:hAnsi="宋体" w:eastAsia="宋体" w:cs="宋体"/>
                <w:b/>
                <w:bCs/>
                <w:i w:val="0"/>
                <w:iCs w:val="0"/>
                <w:color w:val="000000"/>
                <w:kern w:val="0"/>
                <w:sz w:val="20"/>
                <w:szCs w:val="20"/>
                <w:u w:val="none"/>
                <w:lang w:val="en-US" w:eastAsia="zh-CN" w:bidi="ar"/>
              </w:rPr>
              <w:t>指导教师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88" w:type="dxa"/>
            <w:vAlign w:val="center"/>
          </w:tcPr>
          <w:p>
            <w:pPr>
              <w:keepNext w:val="0"/>
              <w:keepLines w:val="0"/>
              <w:widowControl/>
              <w:suppressLineNumbers w:val="0"/>
              <w:jc w:val="center"/>
              <w:textAlignment w:val="center"/>
              <w:rPr>
                <w:rFonts w:hint="eastAsia" w:ascii="宋体" w:hAnsi="宋体" w:eastAsia="宋体" w:cs="宋体"/>
                <w:b/>
                <w:bCs/>
                <w:color w:val="000000"/>
                <w:kern w:val="0"/>
                <w:sz w:val="28"/>
                <w:szCs w:val="28"/>
                <w:vertAlign w:val="baseline"/>
                <w:lang w:bidi="ar"/>
              </w:rPr>
            </w:pPr>
            <w:r>
              <w:rPr>
                <w:rFonts w:hint="eastAsia" w:ascii="宋体" w:hAnsi="宋体" w:eastAsia="宋体" w:cs="宋体"/>
                <w:i w:val="0"/>
                <w:iCs w:val="0"/>
                <w:color w:val="000000"/>
                <w:kern w:val="0"/>
                <w:sz w:val="20"/>
                <w:szCs w:val="20"/>
                <w:u w:val="none"/>
                <w:lang w:val="en-US" w:eastAsia="zh-CN" w:bidi="ar"/>
              </w:rPr>
              <w:t>49</w:t>
            </w:r>
          </w:p>
        </w:tc>
        <w:tc>
          <w:tcPr>
            <w:tcW w:w="1781" w:type="dxa"/>
            <w:vAlign w:val="center"/>
          </w:tcPr>
          <w:p>
            <w:pPr>
              <w:keepNext w:val="0"/>
              <w:keepLines w:val="0"/>
              <w:widowControl/>
              <w:suppressLineNumbers w:val="0"/>
              <w:jc w:val="left"/>
              <w:textAlignment w:val="center"/>
              <w:rPr>
                <w:rFonts w:hint="eastAsia" w:ascii="宋体" w:hAnsi="宋体" w:eastAsia="宋体" w:cs="宋体"/>
                <w:b/>
                <w:bCs/>
                <w:color w:val="000000"/>
                <w:kern w:val="0"/>
                <w:sz w:val="28"/>
                <w:szCs w:val="28"/>
                <w:vertAlign w:val="baseline"/>
                <w:lang w:bidi="ar"/>
              </w:rPr>
            </w:pPr>
            <w:r>
              <w:rPr>
                <w:rFonts w:hint="eastAsia" w:ascii="宋体" w:hAnsi="宋体" w:eastAsia="宋体" w:cs="宋体"/>
                <w:i w:val="0"/>
                <w:iCs w:val="0"/>
                <w:color w:val="000000"/>
                <w:kern w:val="0"/>
                <w:sz w:val="20"/>
                <w:szCs w:val="20"/>
                <w:u w:val="none"/>
                <w:lang w:val="en-US" w:eastAsia="zh-CN" w:bidi="ar"/>
              </w:rPr>
              <w:t>山东财经大学</w:t>
            </w:r>
          </w:p>
        </w:tc>
        <w:tc>
          <w:tcPr>
            <w:tcW w:w="3617" w:type="dxa"/>
            <w:vAlign w:val="center"/>
          </w:tcPr>
          <w:p>
            <w:pPr>
              <w:keepNext w:val="0"/>
              <w:keepLines w:val="0"/>
              <w:widowControl/>
              <w:suppressLineNumbers w:val="0"/>
              <w:jc w:val="left"/>
              <w:textAlignment w:val="center"/>
              <w:rPr>
                <w:rFonts w:hint="eastAsia" w:ascii="宋体" w:hAnsi="宋体" w:eastAsia="宋体" w:cs="宋体"/>
                <w:b/>
                <w:bCs/>
                <w:color w:val="000000"/>
                <w:kern w:val="0"/>
                <w:sz w:val="28"/>
                <w:szCs w:val="28"/>
                <w:vertAlign w:val="baseline"/>
                <w:lang w:bidi="ar"/>
              </w:rPr>
            </w:pPr>
            <w:r>
              <w:rPr>
                <w:rFonts w:hint="eastAsia" w:ascii="宋体" w:hAnsi="宋体" w:eastAsia="宋体" w:cs="宋体"/>
                <w:i w:val="0"/>
                <w:iCs w:val="0"/>
                <w:color w:val="000000"/>
                <w:kern w:val="0"/>
                <w:sz w:val="20"/>
                <w:szCs w:val="20"/>
                <w:u w:val="none"/>
                <w:lang w:val="en-US" w:eastAsia="zh-CN" w:bidi="ar"/>
              </w:rPr>
              <w:t>出发吧！</w:t>
            </w:r>
            <w:r>
              <w:rPr>
                <w:rFonts w:ascii="Calibri" w:hAnsi="Calibri" w:eastAsia="宋体" w:cs="Calibri"/>
                <w:i w:val="0"/>
                <w:iCs w:val="0"/>
                <w:color w:val="000000"/>
                <w:kern w:val="0"/>
                <w:sz w:val="20"/>
                <w:szCs w:val="20"/>
                <w:u w:val="none"/>
                <w:lang w:val="en-US" w:eastAsia="zh-CN" w:bidi="ar"/>
              </w:rPr>
              <w:t>“</w:t>
            </w:r>
            <w:r>
              <w:rPr>
                <w:rFonts w:hint="eastAsia" w:ascii="宋体" w:hAnsi="宋体" w:eastAsia="宋体" w:cs="宋体"/>
                <w:i w:val="0"/>
                <w:iCs w:val="0"/>
                <w:color w:val="000000"/>
                <w:kern w:val="0"/>
                <w:sz w:val="20"/>
                <w:szCs w:val="20"/>
                <w:u w:val="none"/>
                <w:lang w:val="en-US" w:eastAsia="zh-CN" w:bidi="ar"/>
              </w:rPr>
              <w:t>趣</w:t>
            </w:r>
            <w:r>
              <w:rPr>
                <w:rFonts w:ascii="Calibri" w:hAnsi="Calibri" w:eastAsia="宋体" w:cs="Calibri"/>
                <w:i w:val="0"/>
                <w:iCs w:val="0"/>
                <w:color w:val="000000"/>
                <w:kern w:val="0"/>
                <w:sz w:val="20"/>
                <w:szCs w:val="20"/>
                <w:u w:val="none"/>
                <w:lang w:val="en-US" w:eastAsia="zh-CN" w:bidi="ar"/>
              </w:rPr>
              <w:t>”</w:t>
            </w:r>
            <w:r>
              <w:rPr>
                <w:rFonts w:hint="eastAsia" w:ascii="宋体" w:hAnsi="宋体" w:eastAsia="宋体" w:cs="宋体"/>
                <w:i w:val="0"/>
                <w:iCs w:val="0"/>
                <w:color w:val="000000"/>
                <w:kern w:val="0"/>
                <w:sz w:val="20"/>
                <w:szCs w:val="20"/>
                <w:u w:val="none"/>
                <w:lang w:val="en-US" w:eastAsia="zh-CN" w:bidi="ar"/>
              </w:rPr>
              <w:t>露营</w:t>
            </w:r>
            <w:r>
              <w:rPr>
                <w:rFonts w:ascii="Calibri" w:hAnsi="Calibri" w:eastAsia="宋体" w:cs="Calibri"/>
                <w:i w:val="0"/>
                <w:iCs w:val="0"/>
                <w:color w:val="000000"/>
                <w:kern w:val="0"/>
                <w:sz w:val="20"/>
                <w:szCs w:val="20"/>
                <w:u w:val="none"/>
                <w:lang w:val="en-US" w:eastAsia="zh-CN" w:bidi="ar"/>
              </w:rPr>
              <w:t>——</w:t>
            </w:r>
            <w:r>
              <w:rPr>
                <w:rFonts w:hint="eastAsia" w:ascii="宋体" w:hAnsi="宋体" w:eastAsia="宋体" w:cs="宋体"/>
                <w:i w:val="0"/>
                <w:iCs w:val="0"/>
                <w:color w:val="000000"/>
                <w:kern w:val="0"/>
                <w:sz w:val="20"/>
                <w:szCs w:val="20"/>
                <w:u w:val="none"/>
                <w:lang w:val="en-US" w:eastAsia="zh-CN" w:bidi="ar"/>
              </w:rPr>
              <w:t>户外露营市场的现状调查及前景预测</w:t>
            </w:r>
          </w:p>
        </w:tc>
        <w:tc>
          <w:tcPr>
            <w:tcW w:w="2533" w:type="dxa"/>
            <w:vAlign w:val="center"/>
          </w:tcPr>
          <w:p>
            <w:pPr>
              <w:keepNext w:val="0"/>
              <w:keepLines w:val="0"/>
              <w:widowControl/>
              <w:suppressLineNumbers w:val="0"/>
              <w:jc w:val="left"/>
              <w:textAlignment w:val="center"/>
              <w:rPr>
                <w:rFonts w:hint="eastAsia" w:ascii="宋体" w:hAnsi="宋体" w:eastAsia="宋体" w:cs="宋体"/>
                <w:b/>
                <w:bCs/>
                <w:color w:val="000000"/>
                <w:kern w:val="0"/>
                <w:sz w:val="28"/>
                <w:szCs w:val="28"/>
                <w:vertAlign w:val="baseline"/>
                <w:lang w:bidi="ar"/>
              </w:rPr>
            </w:pPr>
            <w:r>
              <w:rPr>
                <w:rFonts w:hint="eastAsia" w:ascii="宋体" w:hAnsi="宋体" w:eastAsia="宋体" w:cs="宋体"/>
                <w:i w:val="0"/>
                <w:iCs w:val="0"/>
                <w:color w:val="000000"/>
                <w:kern w:val="0"/>
                <w:sz w:val="20"/>
                <w:szCs w:val="20"/>
                <w:u w:val="none"/>
                <w:lang w:val="en-US" w:eastAsia="zh-CN" w:bidi="ar"/>
              </w:rPr>
              <w:t>苏雪伟、尹  茹、王娅媛、韩亚敏</w:t>
            </w:r>
          </w:p>
        </w:tc>
        <w:tc>
          <w:tcPr>
            <w:tcW w:w="1875" w:type="dxa"/>
            <w:vAlign w:val="center"/>
          </w:tcPr>
          <w:p>
            <w:pPr>
              <w:keepNext w:val="0"/>
              <w:keepLines w:val="0"/>
              <w:widowControl/>
              <w:suppressLineNumbers w:val="0"/>
              <w:jc w:val="left"/>
              <w:textAlignment w:val="center"/>
              <w:rPr>
                <w:rFonts w:hint="eastAsia" w:ascii="宋体" w:hAnsi="宋体" w:eastAsia="宋体" w:cs="宋体"/>
                <w:b/>
                <w:bCs/>
                <w:color w:val="000000"/>
                <w:kern w:val="0"/>
                <w:sz w:val="28"/>
                <w:szCs w:val="28"/>
                <w:vertAlign w:val="baseline"/>
                <w:lang w:bidi="ar"/>
              </w:rPr>
            </w:pPr>
            <w:r>
              <w:rPr>
                <w:rFonts w:hint="eastAsia" w:ascii="宋体" w:hAnsi="宋体" w:eastAsia="宋体" w:cs="宋体"/>
                <w:i w:val="0"/>
                <w:iCs w:val="0"/>
                <w:color w:val="000000"/>
                <w:kern w:val="0"/>
                <w:sz w:val="20"/>
                <w:szCs w:val="20"/>
                <w:u w:val="none"/>
                <w:lang w:val="en-US" w:eastAsia="zh-CN" w:bidi="ar"/>
              </w:rPr>
              <w:t>王开科、王晓红</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88" w:type="dxa"/>
            <w:vAlign w:val="center"/>
          </w:tcPr>
          <w:p>
            <w:pPr>
              <w:keepNext w:val="0"/>
              <w:keepLines w:val="0"/>
              <w:widowControl/>
              <w:suppressLineNumbers w:val="0"/>
              <w:jc w:val="center"/>
              <w:textAlignment w:val="center"/>
              <w:rPr>
                <w:rFonts w:hint="eastAsia" w:ascii="宋体" w:hAnsi="宋体" w:eastAsia="宋体" w:cs="宋体"/>
                <w:b/>
                <w:bCs/>
                <w:color w:val="000000"/>
                <w:kern w:val="0"/>
                <w:sz w:val="28"/>
                <w:szCs w:val="28"/>
                <w:vertAlign w:val="baseline"/>
                <w:lang w:bidi="ar"/>
              </w:rPr>
            </w:pPr>
            <w:r>
              <w:rPr>
                <w:rFonts w:hint="eastAsia" w:ascii="宋体" w:hAnsi="宋体" w:eastAsia="宋体" w:cs="宋体"/>
                <w:i w:val="0"/>
                <w:iCs w:val="0"/>
                <w:color w:val="000000"/>
                <w:kern w:val="0"/>
                <w:sz w:val="20"/>
                <w:szCs w:val="20"/>
                <w:u w:val="none"/>
                <w:lang w:val="en-US" w:eastAsia="zh-CN" w:bidi="ar"/>
              </w:rPr>
              <w:t>50</w:t>
            </w:r>
          </w:p>
        </w:tc>
        <w:tc>
          <w:tcPr>
            <w:tcW w:w="1781" w:type="dxa"/>
            <w:vAlign w:val="center"/>
          </w:tcPr>
          <w:p>
            <w:pPr>
              <w:keepNext w:val="0"/>
              <w:keepLines w:val="0"/>
              <w:widowControl/>
              <w:suppressLineNumbers w:val="0"/>
              <w:jc w:val="left"/>
              <w:textAlignment w:val="center"/>
              <w:rPr>
                <w:rFonts w:hint="eastAsia" w:ascii="宋体" w:hAnsi="宋体" w:eastAsia="宋体" w:cs="宋体"/>
                <w:b/>
                <w:bCs/>
                <w:color w:val="000000"/>
                <w:kern w:val="0"/>
                <w:sz w:val="28"/>
                <w:szCs w:val="28"/>
                <w:vertAlign w:val="baseline"/>
                <w:lang w:bidi="ar"/>
              </w:rPr>
            </w:pPr>
            <w:r>
              <w:rPr>
                <w:rFonts w:hint="eastAsia" w:ascii="宋体" w:hAnsi="宋体" w:eastAsia="宋体" w:cs="宋体"/>
                <w:i w:val="0"/>
                <w:iCs w:val="0"/>
                <w:color w:val="000000"/>
                <w:kern w:val="0"/>
                <w:sz w:val="20"/>
                <w:szCs w:val="20"/>
                <w:u w:val="none"/>
                <w:lang w:val="en-US" w:eastAsia="zh-CN" w:bidi="ar"/>
              </w:rPr>
              <w:t>山西财经大学</w:t>
            </w:r>
          </w:p>
        </w:tc>
        <w:tc>
          <w:tcPr>
            <w:tcW w:w="3617" w:type="dxa"/>
            <w:vAlign w:val="center"/>
          </w:tcPr>
          <w:p>
            <w:pPr>
              <w:keepNext w:val="0"/>
              <w:keepLines w:val="0"/>
              <w:widowControl/>
              <w:suppressLineNumbers w:val="0"/>
              <w:jc w:val="left"/>
              <w:textAlignment w:val="center"/>
              <w:rPr>
                <w:rFonts w:hint="eastAsia" w:ascii="宋体" w:hAnsi="宋体" w:eastAsia="宋体" w:cs="宋体"/>
                <w:b/>
                <w:bCs/>
                <w:color w:val="000000"/>
                <w:kern w:val="0"/>
                <w:sz w:val="28"/>
                <w:szCs w:val="28"/>
                <w:vertAlign w:val="baseline"/>
                <w:lang w:bidi="ar"/>
              </w:rPr>
            </w:pPr>
            <w:r>
              <w:rPr>
                <w:rFonts w:hint="eastAsia" w:ascii="宋体" w:hAnsi="宋体" w:eastAsia="宋体" w:cs="宋体"/>
                <w:i w:val="0"/>
                <w:iCs w:val="0"/>
                <w:color w:val="000000"/>
                <w:kern w:val="0"/>
                <w:sz w:val="20"/>
                <w:szCs w:val="20"/>
                <w:u w:val="none"/>
                <w:lang w:val="en-US" w:eastAsia="zh-CN" w:bidi="ar"/>
              </w:rPr>
              <w:t>一</w:t>
            </w:r>
            <w:r>
              <w:rPr>
                <w:rFonts w:ascii="Calibri" w:hAnsi="Calibri" w:eastAsia="宋体" w:cs="Calibri"/>
                <w:i w:val="0"/>
                <w:iCs w:val="0"/>
                <w:color w:val="000000"/>
                <w:kern w:val="0"/>
                <w:sz w:val="20"/>
                <w:szCs w:val="20"/>
                <w:u w:val="none"/>
                <w:lang w:val="en-US" w:eastAsia="zh-CN" w:bidi="ar"/>
              </w:rPr>
              <w:t>“</w:t>
            </w:r>
            <w:r>
              <w:rPr>
                <w:rFonts w:hint="eastAsia" w:ascii="宋体" w:hAnsi="宋体" w:eastAsia="宋体" w:cs="宋体"/>
                <w:i w:val="0"/>
                <w:iCs w:val="0"/>
                <w:color w:val="000000"/>
                <w:kern w:val="0"/>
                <w:sz w:val="20"/>
                <w:szCs w:val="20"/>
                <w:u w:val="none"/>
                <w:lang w:val="en-US" w:eastAsia="zh-CN" w:bidi="ar"/>
              </w:rPr>
              <w:t>祠</w:t>
            </w:r>
            <w:r>
              <w:rPr>
                <w:rFonts w:ascii="Calibri" w:hAnsi="Calibri" w:eastAsia="宋体" w:cs="Calibri"/>
                <w:i w:val="0"/>
                <w:iCs w:val="0"/>
                <w:color w:val="000000"/>
                <w:kern w:val="0"/>
                <w:sz w:val="20"/>
                <w:szCs w:val="20"/>
                <w:u w:val="none"/>
                <w:lang w:val="en-US" w:eastAsia="zh-CN" w:bidi="ar"/>
              </w:rPr>
              <w:t>”</w:t>
            </w:r>
            <w:r>
              <w:rPr>
                <w:rFonts w:hint="eastAsia" w:ascii="宋体" w:hAnsi="宋体" w:eastAsia="宋体" w:cs="宋体"/>
                <w:i w:val="0"/>
                <w:iCs w:val="0"/>
                <w:color w:val="000000"/>
                <w:kern w:val="0"/>
                <w:sz w:val="20"/>
                <w:szCs w:val="20"/>
                <w:u w:val="none"/>
                <w:lang w:val="en-US" w:eastAsia="zh-CN" w:bidi="ar"/>
              </w:rPr>
              <w:t>独秀不是春，百景齐放春满</w:t>
            </w:r>
            <w:r>
              <w:rPr>
                <w:rFonts w:ascii="Calibri" w:hAnsi="Calibri" w:eastAsia="宋体" w:cs="Calibri"/>
                <w:i w:val="0"/>
                <w:iCs w:val="0"/>
                <w:color w:val="000000"/>
                <w:kern w:val="0"/>
                <w:sz w:val="20"/>
                <w:szCs w:val="20"/>
                <w:u w:val="none"/>
                <w:lang w:val="en-US" w:eastAsia="zh-CN" w:bidi="ar"/>
              </w:rPr>
              <w:t>“</w:t>
            </w:r>
            <w:r>
              <w:rPr>
                <w:rFonts w:hint="eastAsia" w:ascii="宋体" w:hAnsi="宋体" w:eastAsia="宋体" w:cs="宋体"/>
                <w:i w:val="0"/>
                <w:iCs w:val="0"/>
                <w:color w:val="000000"/>
                <w:kern w:val="0"/>
                <w:sz w:val="20"/>
                <w:szCs w:val="20"/>
                <w:u w:val="none"/>
                <w:lang w:val="en-US" w:eastAsia="zh-CN" w:bidi="ar"/>
              </w:rPr>
              <w:t>源</w:t>
            </w:r>
            <w:r>
              <w:rPr>
                <w:rFonts w:ascii="Calibri" w:hAnsi="Calibri" w:eastAsia="宋体" w:cs="Calibri"/>
                <w:i w:val="0"/>
                <w:iCs w:val="0"/>
                <w:color w:val="000000"/>
                <w:kern w:val="0"/>
                <w:sz w:val="20"/>
                <w:szCs w:val="20"/>
                <w:u w:val="none"/>
                <w:lang w:val="en-US" w:eastAsia="zh-CN" w:bidi="ar"/>
              </w:rPr>
              <w:t>”——</w:t>
            </w:r>
            <w:r>
              <w:rPr>
                <w:rFonts w:hint="eastAsia" w:ascii="宋体" w:hAnsi="宋体" w:eastAsia="宋体" w:cs="宋体"/>
                <w:i w:val="0"/>
                <w:iCs w:val="0"/>
                <w:color w:val="000000"/>
                <w:kern w:val="0"/>
                <w:sz w:val="20"/>
                <w:szCs w:val="20"/>
                <w:u w:val="none"/>
                <w:lang w:val="en-US" w:eastAsia="zh-CN" w:bidi="ar"/>
              </w:rPr>
              <w:t>全域旅游背景下晋源区重点景区融合发展调查研究</w:t>
            </w:r>
          </w:p>
        </w:tc>
        <w:tc>
          <w:tcPr>
            <w:tcW w:w="2533" w:type="dxa"/>
            <w:vAlign w:val="center"/>
          </w:tcPr>
          <w:p>
            <w:pPr>
              <w:keepNext w:val="0"/>
              <w:keepLines w:val="0"/>
              <w:widowControl/>
              <w:suppressLineNumbers w:val="0"/>
              <w:jc w:val="left"/>
              <w:textAlignment w:val="center"/>
              <w:rPr>
                <w:rFonts w:hint="eastAsia" w:ascii="宋体" w:hAnsi="宋体" w:eastAsia="宋体" w:cs="宋体"/>
                <w:b/>
                <w:bCs/>
                <w:color w:val="000000"/>
                <w:kern w:val="0"/>
                <w:sz w:val="28"/>
                <w:szCs w:val="28"/>
                <w:vertAlign w:val="baseline"/>
                <w:lang w:bidi="ar"/>
              </w:rPr>
            </w:pPr>
            <w:r>
              <w:rPr>
                <w:rFonts w:hint="eastAsia" w:ascii="宋体" w:hAnsi="宋体" w:eastAsia="宋体" w:cs="宋体"/>
                <w:i w:val="0"/>
                <w:iCs w:val="0"/>
                <w:color w:val="000000"/>
                <w:kern w:val="0"/>
                <w:sz w:val="20"/>
                <w:szCs w:val="20"/>
                <w:u w:val="none"/>
                <w:lang w:val="en-US" w:eastAsia="zh-CN" w:bidi="ar"/>
              </w:rPr>
              <w:t>郑雅洁、张良飞、宋自茹、苏毅洁、刘娅林</w:t>
            </w:r>
          </w:p>
        </w:tc>
        <w:tc>
          <w:tcPr>
            <w:tcW w:w="1875" w:type="dxa"/>
            <w:vAlign w:val="center"/>
          </w:tcPr>
          <w:p>
            <w:pPr>
              <w:keepNext w:val="0"/>
              <w:keepLines w:val="0"/>
              <w:widowControl/>
              <w:suppressLineNumbers w:val="0"/>
              <w:jc w:val="left"/>
              <w:textAlignment w:val="center"/>
              <w:rPr>
                <w:rFonts w:hint="eastAsia" w:ascii="宋体" w:hAnsi="宋体" w:eastAsia="宋体" w:cs="宋体"/>
                <w:b/>
                <w:bCs/>
                <w:color w:val="000000"/>
                <w:kern w:val="0"/>
                <w:sz w:val="28"/>
                <w:szCs w:val="28"/>
                <w:vertAlign w:val="baseline"/>
                <w:lang w:bidi="ar"/>
              </w:rPr>
            </w:pPr>
            <w:r>
              <w:rPr>
                <w:rFonts w:hint="eastAsia" w:ascii="宋体" w:hAnsi="宋体" w:eastAsia="宋体" w:cs="宋体"/>
                <w:i w:val="0"/>
                <w:iCs w:val="0"/>
                <w:color w:val="000000"/>
                <w:kern w:val="0"/>
                <w:sz w:val="20"/>
                <w:szCs w:val="20"/>
                <w:u w:val="none"/>
                <w:lang w:val="en-US" w:eastAsia="zh-CN" w:bidi="ar"/>
              </w:rPr>
              <w:t>朱  波、郜  芬</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88" w:type="dxa"/>
            <w:vAlign w:val="center"/>
          </w:tcPr>
          <w:p>
            <w:pPr>
              <w:keepNext w:val="0"/>
              <w:keepLines w:val="0"/>
              <w:widowControl/>
              <w:suppressLineNumbers w:val="0"/>
              <w:jc w:val="center"/>
              <w:textAlignment w:val="center"/>
              <w:rPr>
                <w:rFonts w:hint="eastAsia" w:ascii="宋体" w:hAnsi="宋体" w:eastAsia="宋体" w:cs="宋体"/>
                <w:b/>
                <w:bCs/>
                <w:color w:val="000000"/>
                <w:kern w:val="0"/>
                <w:sz w:val="28"/>
                <w:szCs w:val="28"/>
                <w:vertAlign w:val="baseline"/>
                <w:lang w:bidi="ar"/>
              </w:rPr>
            </w:pPr>
            <w:r>
              <w:rPr>
                <w:rFonts w:hint="eastAsia" w:ascii="宋体" w:hAnsi="宋体" w:eastAsia="宋体" w:cs="宋体"/>
                <w:i w:val="0"/>
                <w:iCs w:val="0"/>
                <w:color w:val="000000"/>
                <w:kern w:val="0"/>
                <w:sz w:val="20"/>
                <w:szCs w:val="20"/>
                <w:u w:val="none"/>
                <w:lang w:val="en-US" w:eastAsia="zh-CN" w:bidi="ar"/>
              </w:rPr>
              <w:t>51</w:t>
            </w:r>
          </w:p>
        </w:tc>
        <w:tc>
          <w:tcPr>
            <w:tcW w:w="1781" w:type="dxa"/>
            <w:vAlign w:val="center"/>
          </w:tcPr>
          <w:p>
            <w:pPr>
              <w:keepNext w:val="0"/>
              <w:keepLines w:val="0"/>
              <w:widowControl/>
              <w:suppressLineNumbers w:val="0"/>
              <w:jc w:val="left"/>
              <w:textAlignment w:val="center"/>
              <w:rPr>
                <w:rFonts w:hint="eastAsia" w:ascii="宋体" w:hAnsi="宋体" w:eastAsia="宋体" w:cs="宋体"/>
                <w:b/>
                <w:bCs/>
                <w:color w:val="000000"/>
                <w:kern w:val="0"/>
                <w:sz w:val="28"/>
                <w:szCs w:val="28"/>
                <w:vertAlign w:val="baseline"/>
                <w:lang w:bidi="ar"/>
              </w:rPr>
            </w:pPr>
            <w:r>
              <w:rPr>
                <w:rFonts w:hint="eastAsia" w:ascii="宋体" w:hAnsi="宋体" w:eastAsia="宋体" w:cs="宋体"/>
                <w:i w:val="0"/>
                <w:iCs w:val="0"/>
                <w:color w:val="000000"/>
                <w:kern w:val="0"/>
                <w:sz w:val="20"/>
                <w:szCs w:val="20"/>
                <w:u w:val="none"/>
                <w:lang w:val="en-US" w:eastAsia="zh-CN" w:bidi="ar"/>
              </w:rPr>
              <w:t>西安建筑科技大学</w:t>
            </w:r>
          </w:p>
        </w:tc>
        <w:tc>
          <w:tcPr>
            <w:tcW w:w="3617" w:type="dxa"/>
            <w:vAlign w:val="center"/>
          </w:tcPr>
          <w:p>
            <w:pPr>
              <w:keepNext w:val="0"/>
              <w:keepLines w:val="0"/>
              <w:widowControl/>
              <w:suppressLineNumbers w:val="0"/>
              <w:jc w:val="left"/>
              <w:textAlignment w:val="center"/>
              <w:rPr>
                <w:rFonts w:hint="eastAsia" w:ascii="宋体" w:hAnsi="宋体" w:eastAsia="宋体" w:cs="宋体"/>
                <w:b/>
                <w:bCs/>
                <w:color w:val="000000"/>
                <w:kern w:val="0"/>
                <w:sz w:val="28"/>
                <w:szCs w:val="28"/>
                <w:vertAlign w:val="baseline"/>
                <w:lang w:bidi="ar"/>
              </w:rPr>
            </w:pPr>
            <w:r>
              <w:rPr>
                <w:rFonts w:ascii="Calibri" w:hAnsi="Calibri" w:eastAsia="宋体" w:cs="Calibri"/>
                <w:i w:val="0"/>
                <w:iCs w:val="0"/>
                <w:color w:val="000000"/>
                <w:kern w:val="0"/>
                <w:sz w:val="20"/>
                <w:szCs w:val="20"/>
                <w:u w:val="none"/>
                <w:lang w:val="en-US" w:eastAsia="zh-CN" w:bidi="ar"/>
              </w:rPr>
              <w:t>“</w:t>
            </w:r>
            <w:r>
              <w:rPr>
                <w:rFonts w:hint="eastAsia" w:ascii="宋体" w:hAnsi="宋体" w:eastAsia="宋体" w:cs="宋体"/>
                <w:i w:val="0"/>
                <w:iCs w:val="0"/>
                <w:color w:val="000000"/>
                <w:kern w:val="0"/>
                <w:sz w:val="20"/>
                <w:szCs w:val="20"/>
                <w:u w:val="none"/>
                <w:lang w:val="en-US" w:eastAsia="zh-CN" w:bidi="ar"/>
              </w:rPr>
              <w:t>乘预制风起</w:t>
            </w:r>
            <w:r>
              <w:rPr>
                <w:rFonts w:ascii="Calibri" w:hAnsi="Calibri" w:eastAsia="宋体" w:cs="Calibri"/>
                <w:i w:val="0"/>
                <w:iCs w:val="0"/>
                <w:color w:val="000000"/>
                <w:kern w:val="0"/>
                <w:sz w:val="20"/>
                <w:szCs w:val="20"/>
                <w:u w:val="none"/>
                <w:lang w:val="en-US" w:eastAsia="zh-CN" w:bidi="ar"/>
              </w:rPr>
              <w:t xml:space="preserve"> </w:t>
            </w:r>
            <w:r>
              <w:rPr>
                <w:rFonts w:hint="eastAsia" w:ascii="宋体" w:hAnsi="宋体" w:eastAsia="宋体" w:cs="宋体"/>
                <w:i w:val="0"/>
                <w:iCs w:val="0"/>
                <w:color w:val="000000"/>
                <w:kern w:val="0"/>
                <w:sz w:val="20"/>
                <w:szCs w:val="20"/>
                <w:u w:val="none"/>
                <w:lang w:val="en-US" w:eastAsia="zh-CN" w:bidi="ar"/>
              </w:rPr>
              <w:t>遇正大新机</w:t>
            </w:r>
            <w:r>
              <w:rPr>
                <w:rFonts w:ascii="Calibri" w:hAnsi="Calibri" w:eastAsia="宋体" w:cs="Calibri"/>
                <w:i w:val="0"/>
                <w:iCs w:val="0"/>
                <w:color w:val="000000"/>
                <w:kern w:val="0"/>
                <w:sz w:val="20"/>
                <w:szCs w:val="20"/>
                <w:u w:val="none"/>
                <w:lang w:val="en-US" w:eastAsia="zh-CN" w:bidi="ar"/>
              </w:rPr>
              <w:t>“ ——</w:t>
            </w:r>
            <w:r>
              <w:rPr>
                <w:rFonts w:hint="eastAsia" w:ascii="宋体" w:hAnsi="宋体" w:eastAsia="宋体" w:cs="宋体"/>
                <w:i w:val="0"/>
                <w:iCs w:val="0"/>
                <w:color w:val="000000"/>
                <w:kern w:val="0"/>
                <w:sz w:val="20"/>
                <w:szCs w:val="20"/>
                <w:u w:val="none"/>
                <w:lang w:val="en-US" w:eastAsia="zh-CN" w:bidi="ar"/>
              </w:rPr>
              <w:t>西安市</w:t>
            </w:r>
            <w:r>
              <w:rPr>
                <w:rFonts w:ascii="Calibri" w:hAnsi="Calibri" w:eastAsia="宋体" w:cs="Calibri"/>
                <w:i w:val="0"/>
                <w:iCs w:val="0"/>
                <w:color w:val="000000"/>
                <w:kern w:val="0"/>
                <w:sz w:val="20"/>
                <w:szCs w:val="20"/>
                <w:u w:val="none"/>
                <w:lang w:val="en-US" w:eastAsia="zh-CN" w:bidi="ar"/>
              </w:rPr>
              <w:t>To C</w:t>
            </w:r>
            <w:r>
              <w:rPr>
                <w:rFonts w:hint="eastAsia" w:ascii="宋体" w:hAnsi="宋体" w:eastAsia="宋体" w:cs="宋体"/>
                <w:i w:val="0"/>
                <w:iCs w:val="0"/>
                <w:color w:val="000000"/>
                <w:kern w:val="0"/>
                <w:sz w:val="20"/>
                <w:szCs w:val="20"/>
                <w:u w:val="none"/>
                <w:lang w:val="en-US" w:eastAsia="zh-CN" w:bidi="ar"/>
              </w:rPr>
              <w:t>端预制菜行业现状调查及消费诉求研究</w:t>
            </w:r>
          </w:p>
        </w:tc>
        <w:tc>
          <w:tcPr>
            <w:tcW w:w="2533" w:type="dxa"/>
            <w:vAlign w:val="center"/>
          </w:tcPr>
          <w:p>
            <w:pPr>
              <w:keepNext w:val="0"/>
              <w:keepLines w:val="0"/>
              <w:widowControl/>
              <w:suppressLineNumbers w:val="0"/>
              <w:jc w:val="left"/>
              <w:textAlignment w:val="center"/>
              <w:rPr>
                <w:rFonts w:hint="eastAsia" w:ascii="宋体" w:hAnsi="宋体" w:eastAsia="宋体" w:cs="宋体"/>
                <w:b/>
                <w:bCs/>
                <w:color w:val="000000"/>
                <w:kern w:val="0"/>
                <w:sz w:val="28"/>
                <w:szCs w:val="28"/>
                <w:vertAlign w:val="baseline"/>
                <w:lang w:bidi="ar"/>
              </w:rPr>
            </w:pPr>
            <w:r>
              <w:rPr>
                <w:rFonts w:hint="eastAsia" w:ascii="宋体" w:hAnsi="宋体" w:eastAsia="宋体" w:cs="宋体"/>
                <w:i w:val="0"/>
                <w:iCs w:val="0"/>
                <w:color w:val="000000"/>
                <w:kern w:val="0"/>
                <w:sz w:val="20"/>
                <w:szCs w:val="20"/>
                <w:u w:val="none"/>
                <w:lang w:val="en-US" w:eastAsia="zh-CN" w:bidi="ar"/>
              </w:rPr>
              <w:t>张开欣、周雨婷、刘静茹、张  岳、陈  帆</w:t>
            </w:r>
          </w:p>
        </w:tc>
        <w:tc>
          <w:tcPr>
            <w:tcW w:w="1875" w:type="dxa"/>
            <w:vAlign w:val="center"/>
          </w:tcPr>
          <w:p>
            <w:pPr>
              <w:keepNext w:val="0"/>
              <w:keepLines w:val="0"/>
              <w:widowControl/>
              <w:suppressLineNumbers w:val="0"/>
              <w:jc w:val="left"/>
              <w:textAlignment w:val="center"/>
              <w:rPr>
                <w:rFonts w:hint="eastAsia" w:ascii="宋体" w:hAnsi="宋体" w:eastAsia="宋体" w:cs="宋体"/>
                <w:b/>
                <w:bCs/>
                <w:color w:val="000000"/>
                <w:kern w:val="0"/>
                <w:sz w:val="28"/>
                <w:szCs w:val="28"/>
                <w:vertAlign w:val="baseline"/>
                <w:lang w:bidi="ar"/>
              </w:rPr>
            </w:pPr>
            <w:r>
              <w:rPr>
                <w:rFonts w:hint="eastAsia" w:ascii="宋体" w:hAnsi="宋体" w:eastAsia="宋体" w:cs="宋体"/>
                <w:i w:val="0"/>
                <w:iCs w:val="0"/>
                <w:color w:val="000000"/>
                <w:kern w:val="0"/>
                <w:sz w:val="20"/>
                <w:szCs w:val="20"/>
                <w:u w:val="none"/>
                <w:lang w:val="en-US" w:eastAsia="zh-CN" w:bidi="ar"/>
              </w:rPr>
              <w:t>方永恒、贺  娜</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88" w:type="dxa"/>
            <w:vAlign w:val="center"/>
          </w:tcPr>
          <w:p>
            <w:pPr>
              <w:keepNext w:val="0"/>
              <w:keepLines w:val="0"/>
              <w:widowControl/>
              <w:suppressLineNumbers w:val="0"/>
              <w:jc w:val="center"/>
              <w:textAlignment w:val="center"/>
              <w:rPr>
                <w:rFonts w:hint="eastAsia" w:ascii="宋体" w:hAnsi="宋体" w:eastAsia="宋体" w:cs="宋体"/>
                <w:b/>
                <w:bCs/>
                <w:color w:val="000000"/>
                <w:kern w:val="0"/>
                <w:sz w:val="28"/>
                <w:szCs w:val="28"/>
                <w:vertAlign w:val="baseline"/>
                <w:lang w:bidi="ar"/>
              </w:rPr>
            </w:pPr>
            <w:r>
              <w:rPr>
                <w:rFonts w:hint="eastAsia" w:ascii="宋体" w:hAnsi="宋体" w:eastAsia="宋体" w:cs="宋体"/>
                <w:i w:val="0"/>
                <w:iCs w:val="0"/>
                <w:color w:val="000000"/>
                <w:kern w:val="0"/>
                <w:sz w:val="20"/>
                <w:szCs w:val="20"/>
                <w:u w:val="none"/>
                <w:lang w:val="en-US" w:eastAsia="zh-CN" w:bidi="ar"/>
              </w:rPr>
              <w:t>52</w:t>
            </w:r>
          </w:p>
        </w:tc>
        <w:tc>
          <w:tcPr>
            <w:tcW w:w="1781" w:type="dxa"/>
            <w:vAlign w:val="center"/>
          </w:tcPr>
          <w:p>
            <w:pPr>
              <w:keepNext w:val="0"/>
              <w:keepLines w:val="0"/>
              <w:widowControl/>
              <w:suppressLineNumbers w:val="0"/>
              <w:jc w:val="left"/>
              <w:textAlignment w:val="center"/>
              <w:rPr>
                <w:rFonts w:hint="eastAsia" w:ascii="宋体" w:hAnsi="宋体" w:eastAsia="宋体" w:cs="宋体"/>
                <w:b/>
                <w:bCs/>
                <w:color w:val="000000"/>
                <w:kern w:val="0"/>
                <w:sz w:val="28"/>
                <w:szCs w:val="28"/>
                <w:vertAlign w:val="baseline"/>
                <w:lang w:bidi="ar"/>
              </w:rPr>
            </w:pPr>
            <w:r>
              <w:rPr>
                <w:rFonts w:hint="eastAsia" w:ascii="宋体" w:hAnsi="宋体" w:eastAsia="宋体" w:cs="宋体"/>
                <w:i w:val="0"/>
                <w:iCs w:val="0"/>
                <w:color w:val="000000"/>
                <w:kern w:val="0"/>
                <w:sz w:val="20"/>
                <w:szCs w:val="20"/>
                <w:u w:val="none"/>
                <w:lang w:val="en-US" w:eastAsia="zh-CN" w:bidi="ar"/>
              </w:rPr>
              <w:t>西安建筑科技大学</w:t>
            </w:r>
          </w:p>
        </w:tc>
        <w:tc>
          <w:tcPr>
            <w:tcW w:w="3617" w:type="dxa"/>
            <w:vAlign w:val="center"/>
          </w:tcPr>
          <w:p>
            <w:pPr>
              <w:keepNext w:val="0"/>
              <w:keepLines w:val="0"/>
              <w:widowControl/>
              <w:suppressLineNumbers w:val="0"/>
              <w:jc w:val="left"/>
              <w:textAlignment w:val="center"/>
              <w:rPr>
                <w:rFonts w:hint="eastAsia" w:ascii="宋体" w:hAnsi="宋体" w:eastAsia="宋体" w:cs="宋体"/>
                <w:b/>
                <w:bCs/>
                <w:color w:val="000000"/>
                <w:kern w:val="0"/>
                <w:sz w:val="28"/>
                <w:szCs w:val="28"/>
                <w:vertAlign w:val="baseline"/>
                <w:lang w:bidi="ar"/>
              </w:rPr>
            </w:pPr>
            <w:r>
              <w:rPr>
                <w:rFonts w:ascii="Calibri" w:hAnsi="Calibri" w:eastAsia="宋体" w:cs="Calibri"/>
                <w:i w:val="0"/>
                <w:iCs w:val="0"/>
                <w:color w:val="000000"/>
                <w:kern w:val="0"/>
                <w:sz w:val="20"/>
                <w:szCs w:val="20"/>
                <w:u w:val="none"/>
                <w:lang w:val="en-US" w:eastAsia="zh-CN" w:bidi="ar"/>
              </w:rPr>
              <w:t>“</w:t>
            </w:r>
            <w:r>
              <w:rPr>
                <w:rFonts w:hint="eastAsia" w:ascii="宋体" w:hAnsi="宋体" w:eastAsia="宋体" w:cs="宋体"/>
                <w:i w:val="0"/>
                <w:iCs w:val="0"/>
                <w:color w:val="000000"/>
                <w:kern w:val="0"/>
                <w:sz w:val="20"/>
                <w:szCs w:val="20"/>
                <w:u w:val="none"/>
                <w:lang w:val="en-US" w:eastAsia="zh-CN" w:bidi="ar"/>
              </w:rPr>
              <w:t>酵</w:t>
            </w:r>
            <w:r>
              <w:rPr>
                <w:rFonts w:ascii="Calibri" w:hAnsi="Calibri" w:eastAsia="宋体" w:cs="Calibri"/>
                <w:i w:val="0"/>
                <w:iCs w:val="0"/>
                <w:color w:val="000000"/>
                <w:kern w:val="0"/>
                <w:sz w:val="20"/>
                <w:szCs w:val="20"/>
                <w:u w:val="none"/>
                <w:lang w:val="en-US" w:eastAsia="zh-CN" w:bidi="ar"/>
              </w:rPr>
              <w:t>”</w:t>
            </w:r>
            <w:r>
              <w:rPr>
                <w:rFonts w:hint="eastAsia" w:ascii="宋体" w:hAnsi="宋体" w:eastAsia="宋体" w:cs="宋体"/>
                <w:i w:val="0"/>
                <w:iCs w:val="0"/>
                <w:color w:val="000000"/>
                <w:kern w:val="0"/>
                <w:sz w:val="20"/>
                <w:szCs w:val="20"/>
                <w:u w:val="none"/>
                <w:lang w:val="en-US" w:eastAsia="zh-CN" w:bidi="ar"/>
              </w:rPr>
              <w:t>醒活力，</w:t>
            </w:r>
            <w:r>
              <w:rPr>
                <w:rFonts w:ascii="Calibri" w:hAnsi="Calibri" w:eastAsia="宋体" w:cs="Calibri"/>
                <w:i w:val="0"/>
                <w:iCs w:val="0"/>
                <w:color w:val="000000"/>
                <w:kern w:val="0"/>
                <w:sz w:val="20"/>
                <w:szCs w:val="20"/>
                <w:u w:val="none"/>
                <w:lang w:val="en-US" w:eastAsia="zh-CN" w:bidi="ar"/>
              </w:rPr>
              <w:t>“</w:t>
            </w:r>
            <w:r>
              <w:rPr>
                <w:rFonts w:hint="eastAsia" w:ascii="宋体" w:hAnsi="宋体" w:eastAsia="宋体" w:cs="宋体"/>
                <w:i w:val="0"/>
                <w:iCs w:val="0"/>
                <w:color w:val="000000"/>
                <w:kern w:val="0"/>
                <w:sz w:val="20"/>
                <w:szCs w:val="20"/>
                <w:u w:val="none"/>
                <w:lang w:val="en-US" w:eastAsia="zh-CN" w:bidi="ar"/>
              </w:rPr>
              <w:t>素</w:t>
            </w:r>
            <w:r>
              <w:rPr>
                <w:rFonts w:ascii="Calibri" w:hAnsi="Calibri" w:eastAsia="宋体" w:cs="Calibri"/>
                <w:i w:val="0"/>
                <w:iCs w:val="0"/>
                <w:color w:val="000000"/>
                <w:kern w:val="0"/>
                <w:sz w:val="20"/>
                <w:szCs w:val="20"/>
                <w:u w:val="none"/>
                <w:lang w:val="en-US" w:eastAsia="zh-CN" w:bidi="ar"/>
              </w:rPr>
              <w:t>”</w:t>
            </w:r>
            <w:r>
              <w:rPr>
                <w:rFonts w:hint="eastAsia" w:ascii="宋体" w:hAnsi="宋体" w:eastAsia="宋体" w:cs="宋体"/>
                <w:i w:val="0"/>
                <w:iCs w:val="0"/>
                <w:color w:val="000000"/>
                <w:kern w:val="0"/>
                <w:sz w:val="20"/>
                <w:szCs w:val="20"/>
                <w:u w:val="none"/>
                <w:lang w:val="en-US" w:eastAsia="zh-CN" w:bidi="ar"/>
              </w:rPr>
              <w:t>养人生</w:t>
            </w:r>
            <w:r>
              <w:rPr>
                <w:rFonts w:ascii="Calibri" w:hAnsi="Calibri" w:eastAsia="宋体" w:cs="Calibri"/>
                <w:i w:val="0"/>
                <w:iCs w:val="0"/>
                <w:color w:val="000000"/>
                <w:kern w:val="0"/>
                <w:sz w:val="20"/>
                <w:szCs w:val="20"/>
                <w:u w:val="none"/>
                <w:lang w:val="en-US" w:eastAsia="zh-CN" w:bidi="ar"/>
              </w:rPr>
              <w:t>——</w:t>
            </w:r>
            <w:r>
              <w:rPr>
                <w:rFonts w:hint="eastAsia" w:ascii="宋体" w:hAnsi="宋体" w:eastAsia="宋体" w:cs="宋体"/>
                <w:i w:val="0"/>
                <w:iCs w:val="0"/>
                <w:color w:val="000000"/>
                <w:kern w:val="0"/>
                <w:sz w:val="20"/>
                <w:szCs w:val="20"/>
                <w:u w:val="none"/>
                <w:lang w:val="en-US" w:eastAsia="zh-CN" w:bidi="ar"/>
              </w:rPr>
              <w:t>酵素产品消费意愿调查及市场潜力挖掘分析</w:t>
            </w:r>
          </w:p>
        </w:tc>
        <w:tc>
          <w:tcPr>
            <w:tcW w:w="2533" w:type="dxa"/>
            <w:vAlign w:val="center"/>
          </w:tcPr>
          <w:p>
            <w:pPr>
              <w:keepNext w:val="0"/>
              <w:keepLines w:val="0"/>
              <w:widowControl/>
              <w:suppressLineNumbers w:val="0"/>
              <w:jc w:val="left"/>
              <w:textAlignment w:val="center"/>
              <w:rPr>
                <w:rFonts w:hint="eastAsia" w:ascii="宋体" w:hAnsi="宋体" w:eastAsia="宋体" w:cs="宋体"/>
                <w:b/>
                <w:bCs/>
                <w:color w:val="000000"/>
                <w:kern w:val="0"/>
                <w:sz w:val="28"/>
                <w:szCs w:val="28"/>
                <w:vertAlign w:val="baseline"/>
                <w:lang w:bidi="ar"/>
              </w:rPr>
            </w:pPr>
            <w:r>
              <w:rPr>
                <w:rFonts w:hint="eastAsia" w:ascii="宋体" w:hAnsi="宋体" w:eastAsia="宋体" w:cs="宋体"/>
                <w:i w:val="0"/>
                <w:iCs w:val="0"/>
                <w:color w:val="000000"/>
                <w:kern w:val="0"/>
                <w:sz w:val="20"/>
                <w:szCs w:val="20"/>
                <w:u w:val="none"/>
                <w:lang w:val="en-US" w:eastAsia="zh-CN" w:bidi="ar"/>
              </w:rPr>
              <w:t>谭  露、周柯柯、张  欣、朱金玥、郭俐娇</w:t>
            </w:r>
          </w:p>
        </w:tc>
        <w:tc>
          <w:tcPr>
            <w:tcW w:w="1875" w:type="dxa"/>
            <w:vAlign w:val="center"/>
          </w:tcPr>
          <w:p>
            <w:pPr>
              <w:keepNext w:val="0"/>
              <w:keepLines w:val="0"/>
              <w:widowControl/>
              <w:suppressLineNumbers w:val="0"/>
              <w:jc w:val="left"/>
              <w:textAlignment w:val="center"/>
              <w:rPr>
                <w:rFonts w:hint="eastAsia" w:ascii="宋体" w:hAnsi="宋体" w:eastAsia="宋体" w:cs="宋体"/>
                <w:b/>
                <w:bCs/>
                <w:color w:val="000000"/>
                <w:kern w:val="0"/>
                <w:sz w:val="28"/>
                <w:szCs w:val="28"/>
                <w:vertAlign w:val="baseline"/>
                <w:lang w:bidi="ar"/>
              </w:rPr>
            </w:pPr>
            <w:r>
              <w:rPr>
                <w:rFonts w:hint="eastAsia" w:ascii="宋体" w:hAnsi="宋体" w:eastAsia="宋体" w:cs="宋体"/>
                <w:i w:val="0"/>
                <w:iCs w:val="0"/>
                <w:color w:val="000000"/>
                <w:kern w:val="0"/>
                <w:sz w:val="20"/>
                <w:szCs w:val="20"/>
                <w:u w:val="none"/>
                <w:lang w:val="en-US" w:eastAsia="zh-CN" w:bidi="ar"/>
              </w:rPr>
              <w:t>周恩毅</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88" w:type="dxa"/>
            <w:vAlign w:val="center"/>
          </w:tcPr>
          <w:p>
            <w:pPr>
              <w:keepNext w:val="0"/>
              <w:keepLines w:val="0"/>
              <w:widowControl/>
              <w:suppressLineNumbers w:val="0"/>
              <w:jc w:val="center"/>
              <w:textAlignment w:val="center"/>
              <w:rPr>
                <w:rFonts w:hint="eastAsia" w:ascii="宋体" w:hAnsi="宋体" w:eastAsia="宋体" w:cs="宋体"/>
                <w:b/>
                <w:bCs/>
                <w:color w:val="000000"/>
                <w:kern w:val="0"/>
                <w:sz w:val="28"/>
                <w:szCs w:val="28"/>
                <w:vertAlign w:val="baseline"/>
                <w:lang w:bidi="ar"/>
              </w:rPr>
            </w:pPr>
            <w:r>
              <w:rPr>
                <w:rFonts w:hint="eastAsia" w:ascii="宋体" w:hAnsi="宋体" w:eastAsia="宋体" w:cs="宋体"/>
                <w:i w:val="0"/>
                <w:iCs w:val="0"/>
                <w:color w:val="000000"/>
                <w:kern w:val="0"/>
                <w:sz w:val="20"/>
                <w:szCs w:val="20"/>
                <w:u w:val="none"/>
                <w:lang w:val="en-US" w:eastAsia="zh-CN" w:bidi="ar"/>
              </w:rPr>
              <w:t>53</w:t>
            </w:r>
          </w:p>
        </w:tc>
        <w:tc>
          <w:tcPr>
            <w:tcW w:w="1781" w:type="dxa"/>
            <w:vAlign w:val="center"/>
          </w:tcPr>
          <w:p>
            <w:pPr>
              <w:keepNext w:val="0"/>
              <w:keepLines w:val="0"/>
              <w:widowControl/>
              <w:suppressLineNumbers w:val="0"/>
              <w:jc w:val="left"/>
              <w:textAlignment w:val="center"/>
              <w:rPr>
                <w:rFonts w:hint="eastAsia" w:ascii="宋体" w:hAnsi="宋体" w:eastAsia="宋体" w:cs="宋体"/>
                <w:b/>
                <w:bCs/>
                <w:color w:val="000000"/>
                <w:kern w:val="0"/>
                <w:sz w:val="28"/>
                <w:szCs w:val="28"/>
                <w:vertAlign w:val="baseline"/>
                <w:lang w:bidi="ar"/>
              </w:rPr>
            </w:pPr>
            <w:r>
              <w:rPr>
                <w:rFonts w:hint="eastAsia" w:ascii="宋体" w:hAnsi="宋体" w:eastAsia="宋体" w:cs="宋体"/>
                <w:i w:val="0"/>
                <w:iCs w:val="0"/>
                <w:color w:val="000000"/>
                <w:kern w:val="0"/>
                <w:sz w:val="20"/>
                <w:szCs w:val="20"/>
                <w:u w:val="none"/>
                <w:lang w:val="en-US" w:eastAsia="zh-CN" w:bidi="ar"/>
              </w:rPr>
              <w:t>西安建筑科技大学</w:t>
            </w:r>
          </w:p>
        </w:tc>
        <w:tc>
          <w:tcPr>
            <w:tcW w:w="3617" w:type="dxa"/>
            <w:vAlign w:val="center"/>
          </w:tcPr>
          <w:p>
            <w:pPr>
              <w:keepNext w:val="0"/>
              <w:keepLines w:val="0"/>
              <w:widowControl/>
              <w:suppressLineNumbers w:val="0"/>
              <w:jc w:val="left"/>
              <w:textAlignment w:val="center"/>
              <w:rPr>
                <w:rFonts w:hint="eastAsia" w:ascii="宋体" w:hAnsi="宋体" w:eastAsia="宋体" w:cs="宋体"/>
                <w:b/>
                <w:bCs/>
                <w:color w:val="000000"/>
                <w:kern w:val="0"/>
                <w:sz w:val="28"/>
                <w:szCs w:val="28"/>
                <w:vertAlign w:val="baseline"/>
                <w:lang w:bidi="ar"/>
              </w:rPr>
            </w:pPr>
            <w:r>
              <w:rPr>
                <w:rFonts w:ascii="Calibri" w:hAnsi="Calibri" w:eastAsia="宋体" w:cs="Calibri"/>
                <w:i w:val="0"/>
                <w:iCs w:val="0"/>
                <w:color w:val="000000"/>
                <w:kern w:val="0"/>
                <w:sz w:val="20"/>
                <w:szCs w:val="20"/>
                <w:u w:val="none"/>
                <w:lang w:val="en-US" w:eastAsia="zh-CN" w:bidi="ar"/>
              </w:rPr>
              <w:t>“</w:t>
            </w:r>
            <w:r>
              <w:rPr>
                <w:rFonts w:hint="eastAsia" w:ascii="宋体" w:hAnsi="宋体" w:eastAsia="宋体" w:cs="宋体"/>
                <w:i w:val="0"/>
                <w:iCs w:val="0"/>
                <w:color w:val="000000"/>
                <w:kern w:val="0"/>
                <w:sz w:val="20"/>
                <w:szCs w:val="20"/>
                <w:u w:val="none"/>
                <w:lang w:val="en-US" w:eastAsia="zh-CN" w:bidi="ar"/>
              </w:rPr>
              <w:t>辅</w:t>
            </w:r>
            <w:r>
              <w:rPr>
                <w:rFonts w:ascii="Calibri" w:hAnsi="Calibri" w:eastAsia="宋体" w:cs="Calibri"/>
                <w:i w:val="0"/>
                <w:iCs w:val="0"/>
                <w:color w:val="000000"/>
                <w:kern w:val="0"/>
                <w:sz w:val="20"/>
                <w:szCs w:val="20"/>
                <w:u w:val="none"/>
                <w:lang w:val="en-US" w:eastAsia="zh-CN" w:bidi="ar"/>
              </w:rPr>
              <w:t>”</w:t>
            </w:r>
            <w:r>
              <w:rPr>
                <w:rFonts w:hint="eastAsia" w:ascii="宋体" w:hAnsi="宋体" w:eastAsia="宋体" w:cs="宋体"/>
                <w:i w:val="0"/>
                <w:iCs w:val="0"/>
                <w:color w:val="000000"/>
                <w:kern w:val="0"/>
                <w:sz w:val="20"/>
                <w:szCs w:val="20"/>
                <w:u w:val="none"/>
                <w:lang w:val="en-US" w:eastAsia="zh-CN" w:bidi="ar"/>
              </w:rPr>
              <w:t>你成长，</w:t>
            </w:r>
            <w:r>
              <w:rPr>
                <w:rFonts w:ascii="Calibri" w:hAnsi="Calibri" w:eastAsia="宋体" w:cs="Calibri"/>
                <w:i w:val="0"/>
                <w:iCs w:val="0"/>
                <w:color w:val="000000"/>
                <w:kern w:val="0"/>
                <w:sz w:val="20"/>
                <w:szCs w:val="20"/>
                <w:u w:val="none"/>
                <w:lang w:val="en-US" w:eastAsia="zh-CN" w:bidi="ar"/>
              </w:rPr>
              <w:t>“</w:t>
            </w:r>
            <w:r>
              <w:rPr>
                <w:rFonts w:hint="eastAsia" w:ascii="宋体" w:hAnsi="宋体" w:eastAsia="宋体" w:cs="宋体"/>
                <w:i w:val="0"/>
                <w:iCs w:val="0"/>
                <w:color w:val="000000"/>
                <w:kern w:val="0"/>
                <w:sz w:val="20"/>
                <w:szCs w:val="20"/>
                <w:u w:val="none"/>
                <w:lang w:val="en-US" w:eastAsia="zh-CN" w:bidi="ar"/>
              </w:rPr>
              <w:t>食</w:t>
            </w:r>
            <w:r>
              <w:rPr>
                <w:rFonts w:ascii="Calibri" w:hAnsi="Calibri" w:eastAsia="宋体" w:cs="Calibri"/>
                <w:i w:val="0"/>
                <w:iCs w:val="0"/>
                <w:color w:val="000000"/>
                <w:kern w:val="0"/>
                <w:sz w:val="20"/>
                <w:szCs w:val="20"/>
                <w:u w:val="none"/>
                <w:lang w:val="en-US" w:eastAsia="zh-CN" w:bidi="ar"/>
              </w:rPr>
              <w:t>”</w:t>
            </w:r>
            <w:r>
              <w:rPr>
                <w:rFonts w:hint="eastAsia" w:ascii="宋体" w:hAnsi="宋体" w:eastAsia="宋体" w:cs="宋体"/>
                <w:i w:val="0"/>
                <w:iCs w:val="0"/>
                <w:color w:val="000000"/>
                <w:kern w:val="0"/>
                <w:sz w:val="20"/>
                <w:szCs w:val="20"/>
                <w:u w:val="none"/>
                <w:lang w:val="en-US" w:eastAsia="zh-CN" w:bidi="ar"/>
              </w:rPr>
              <w:t>出健康</w:t>
            </w:r>
            <w:r>
              <w:rPr>
                <w:rFonts w:ascii="Calibri" w:hAnsi="Calibri" w:eastAsia="宋体" w:cs="Calibri"/>
                <w:i w:val="0"/>
                <w:iCs w:val="0"/>
                <w:color w:val="000000"/>
                <w:kern w:val="0"/>
                <w:sz w:val="20"/>
                <w:szCs w:val="20"/>
                <w:u w:val="none"/>
                <w:lang w:val="en-US" w:eastAsia="zh-CN" w:bidi="ar"/>
              </w:rPr>
              <w:t>——</w:t>
            </w:r>
            <w:r>
              <w:rPr>
                <w:rFonts w:hint="eastAsia" w:ascii="宋体" w:hAnsi="宋体" w:eastAsia="宋体" w:cs="宋体"/>
                <w:i w:val="0"/>
                <w:iCs w:val="0"/>
                <w:color w:val="000000"/>
                <w:kern w:val="0"/>
                <w:sz w:val="20"/>
                <w:szCs w:val="20"/>
                <w:u w:val="none"/>
                <w:lang w:val="en-US" w:eastAsia="zh-CN" w:bidi="ar"/>
              </w:rPr>
              <w:t>西安市婴幼儿辅食产品消费者购买意愿、行为及满意度调查研究</w:t>
            </w:r>
          </w:p>
        </w:tc>
        <w:tc>
          <w:tcPr>
            <w:tcW w:w="2533" w:type="dxa"/>
            <w:vAlign w:val="center"/>
          </w:tcPr>
          <w:p>
            <w:pPr>
              <w:keepNext w:val="0"/>
              <w:keepLines w:val="0"/>
              <w:widowControl/>
              <w:suppressLineNumbers w:val="0"/>
              <w:jc w:val="left"/>
              <w:textAlignment w:val="center"/>
              <w:rPr>
                <w:rFonts w:hint="eastAsia" w:ascii="宋体" w:hAnsi="宋体" w:eastAsia="宋体" w:cs="宋体"/>
                <w:b/>
                <w:bCs/>
                <w:color w:val="000000"/>
                <w:kern w:val="0"/>
                <w:sz w:val="28"/>
                <w:szCs w:val="28"/>
                <w:vertAlign w:val="baseline"/>
                <w:lang w:bidi="ar"/>
              </w:rPr>
            </w:pPr>
            <w:r>
              <w:rPr>
                <w:rFonts w:hint="eastAsia" w:ascii="宋体" w:hAnsi="宋体" w:eastAsia="宋体" w:cs="宋体"/>
                <w:i w:val="0"/>
                <w:iCs w:val="0"/>
                <w:color w:val="000000"/>
                <w:kern w:val="0"/>
                <w:sz w:val="20"/>
                <w:szCs w:val="20"/>
                <w:u w:val="none"/>
                <w:lang w:val="en-US" w:eastAsia="zh-CN" w:bidi="ar"/>
              </w:rPr>
              <w:t>孙昕宇、李文昱、张宇宙、任俊凯、陶春晗</w:t>
            </w:r>
          </w:p>
        </w:tc>
        <w:tc>
          <w:tcPr>
            <w:tcW w:w="1875" w:type="dxa"/>
            <w:vAlign w:val="center"/>
          </w:tcPr>
          <w:p>
            <w:pPr>
              <w:keepNext w:val="0"/>
              <w:keepLines w:val="0"/>
              <w:widowControl/>
              <w:suppressLineNumbers w:val="0"/>
              <w:jc w:val="left"/>
              <w:textAlignment w:val="center"/>
              <w:rPr>
                <w:rFonts w:hint="eastAsia" w:ascii="宋体" w:hAnsi="宋体" w:eastAsia="宋体" w:cs="宋体"/>
                <w:b/>
                <w:bCs/>
                <w:color w:val="000000"/>
                <w:kern w:val="0"/>
                <w:sz w:val="28"/>
                <w:szCs w:val="28"/>
                <w:vertAlign w:val="baseline"/>
                <w:lang w:bidi="ar"/>
              </w:rPr>
            </w:pPr>
            <w:r>
              <w:rPr>
                <w:rFonts w:hint="eastAsia" w:ascii="宋体" w:hAnsi="宋体" w:eastAsia="宋体" w:cs="宋体"/>
                <w:i w:val="0"/>
                <w:iCs w:val="0"/>
                <w:color w:val="000000"/>
                <w:kern w:val="0"/>
                <w:sz w:val="20"/>
                <w:szCs w:val="20"/>
                <w:u w:val="none"/>
                <w:lang w:val="en-US" w:eastAsia="zh-CN" w:bidi="ar"/>
              </w:rPr>
              <w:t>方永恒、吕启嘉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88" w:type="dxa"/>
            <w:vAlign w:val="center"/>
          </w:tcPr>
          <w:p>
            <w:pPr>
              <w:keepNext w:val="0"/>
              <w:keepLines w:val="0"/>
              <w:widowControl/>
              <w:suppressLineNumbers w:val="0"/>
              <w:jc w:val="center"/>
              <w:textAlignment w:val="center"/>
              <w:rPr>
                <w:rFonts w:hint="eastAsia" w:ascii="宋体" w:hAnsi="宋体" w:eastAsia="宋体" w:cs="宋体"/>
                <w:b/>
                <w:bCs/>
                <w:color w:val="000000"/>
                <w:kern w:val="0"/>
                <w:sz w:val="28"/>
                <w:szCs w:val="28"/>
                <w:vertAlign w:val="baseline"/>
                <w:lang w:bidi="ar"/>
              </w:rPr>
            </w:pPr>
            <w:r>
              <w:rPr>
                <w:rFonts w:hint="eastAsia" w:ascii="宋体" w:hAnsi="宋体" w:eastAsia="宋体" w:cs="宋体"/>
                <w:i w:val="0"/>
                <w:iCs w:val="0"/>
                <w:color w:val="000000"/>
                <w:kern w:val="0"/>
                <w:sz w:val="20"/>
                <w:szCs w:val="20"/>
                <w:u w:val="none"/>
                <w:lang w:val="en-US" w:eastAsia="zh-CN" w:bidi="ar"/>
              </w:rPr>
              <w:t>54</w:t>
            </w:r>
          </w:p>
        </w:tc>
        <w:tc>
          <w:tcPr>
            <w:tcW w:w="1781" w:type="dxa"/>
            <w:vAlign w:val="center"/>
          </w:tcPr>
          <w:p>
            <w:pPr>
              <w:keepNext w:val="0"/>
              <w:keepLines w:val="0"/>
              <w:widowControl/>
              <w:suppressLineNumbers w:val="0"/>
              <w:jc w:val="left"/>
              <w:textAlignment w:val="center"/>
              <w:rPr>
                <w:rFonts w:hint="eastAsia" w:ascii="宋体" w:hAnsi="宋体" w:eastAsia="宋体" w:cs="宋体"/>
                <w:b/>
                <w:bCs/>
                <w:color w:val="000000"/>
                <w:kern w:val="0"/>
                <w:sz w:val="28"/>
                <w:szCs w:val="28"/>
                <w:vertAlign w:val="baseline"/>
                <w:lang w:bidi="ar"/>
              </w:rPr>
            </w:pPr>
            <w:r>
              <w:rPr>
                <w:rFonts w:hint="eastAsia" w:ascii="宋体" w:hAnsi="宋体" w:eastAsia="宋体" w:cs="宋体"/>
                <w:i w:val="0"/>
                <w:iCs w:val="0"/>
                <w:color w:val="000000"/>
                <w:kern w:val="0"/>
                <w:sz w:val="20"/>
                <w:szCs w:val="20"/>
                <w:u w:val="none"/>
                <w:lang w:val="en-US" w:eastAsia="zh-CN" w:bidi="ar"/>
              </w:rPr>
              <w:t>长安大学</w:t>
            </w:r>
          </w:p>
        </w:tc>
        <w:tc>
          <w:tcPr>
            <w:tcW w:w="3617" w:type="dxa"/>
            <w:vAlign w:val="center"/>
          </w:tcPr>
          <w:p>
            <w:pPr>
              <w:keepNext w:val="0"/>
              <w:keepLines w:val="0"/>
              <w:widowControl/>
              <w:suppressLineNumbers w:val="0"/>
              <w:jc w:val="left"/>
              <w:textAlignment w:val="center"/>
              <w:rPr>
                <w:rFonts w:hint="eastAsia" w:ascii="宋体" w:hAnsi="宋体" w:eastAsia="宋体" w:cs="宋体"/>
                <w:b/>
                <w:bCs/>
                <w:color w:val="000000"/>
                <w:kern w:val="0"/>
                <w:sz w:val="28"/>
                <w:szCs w:val="28"/>
                <w:vertAlign w:val="baseline"/>
                <w:lang w:bidi="ar"/>
              </w:rPr>
            </w:pPr>
            <w:r>
              <w:rPr>
                <w:rFonts w:ascii="Calibri" w:hAnsi="Calibri" w:eastAsia="宋体" w:cs="Calibri"/>
                <w:i w:val="0"/>
                <w:iCs w:val="0"/>
                <w:color w:val="000000"/>
                <w:kern w:val="0"/>
                <w:sz w:val="20"/>
                <w:szCs w:val="20"/>
                <w:u w:val="none"/>
                <w:lang w:val="en-US" w:eastAsia="zh-CN" w:bidi="ar"/>
              </w:rPr>
              <w:t>“</w:t>
            </w:r>
            <w:r>
              <w:rPr>
                <w:rFonts w:hint="eastAsia" w:ascii="宋体" w:hAnsi="宋体" w:eastAsia="宋体" w:cs="宋体"/>
                <w:i w:val="0"/>
                <w:iCs w:val="0"/>
                <w:color w:val="000000"/>
                <w:kern w:val="0"/>
                <w:sz w:val="20"/>
                <w:szCs w:val="20"/>
                <w:u w:val="none"/>
                <w:lang w:val="en-US" w:eastAsia="zh-CN" w:bidi="ar"/>
              </w:rPr>
              <w:t>低碳购时尚，绿色新能源</w:t>
            </w:r>
            <w:r>
              <w:rPr>
                <w:rFonts w:ascii="Calibri" w:hAnsi="Calibri" w:eastAsia="宋体" w:cs="Calibri"/>
                <w:i w:val="0"/>
                <w:iCs w:val="0"/>
                <w:color w:val="000000"/>
                <w:kern w:val="0"/>
                <w:sz w:val="20"/>
                <w:szCs w:val="20"/>
                <w:u w:val="none"/>
                <w:lang w:val="en-US" w:eastAsia="zh-CN" w:bidi="ar"/>
              </w:rPr>
              <w:t>”——</w:t>
            </w:r>
            <w:r>
              <w:rPr>
                <w:rFonts w:hint="eastAsia" w:ascii="宋体" w:hAnsi="宋体" w:eastAsia="宋体" w:cs="宋体"/>
                <w:i w:val="0"/>
                <w:iCs w:val="0"/>
                <w:color w:val="000000"/>
                <w:kern w:val="0"/>
                <w:sz w:val="20"/>
                <w:szCs w:val="20"/>
                <w:u w:val="none"/>
                <w:lang w:val="en-US" w:eastAsia="zh-CN" w:bidi="ar"/>
              </w:rPr>
              <w:t>新能源汽车用户</w:t>
            </w:r>
            <w:r>
              <w:rPr>
                <w:rFonts w:ascii="Calibri" w:hAnsi="Calibri" w:eastAsia="宋体" w:cs="Calibri"/>
                <w:i w:val="0"/>
                <w:iCs w:val="0"/>
                <w:color w:val="000000"/>
                <w:kern w:val="0"/>
                <w:sz w:val="20"/>
                <w:szCs w:val="20"/>
                <w:u w:val="none"/>
                <w:lang w:val="en-US" w:eastAsia="zh-CN" w:bidi="ar"/>
              </w:rPr>
              <w:t>“</w:t>
            </w:r>
            <w:r>
              <w:rPr>
                <w:rFonts w:hint="eastAsia" w:ascii="宋体" w:hAnsi="宋体" w:eastAsia="宋体" w:cs="宋体"/>
                <w:i w:val="0"/>
                <w:iCs w:val="0"/>
                <w:color w:val="000000"/>
                <w:kern w:val="0"/>
                <w:sz w:val="20"/>
                <w:szCs w:val="20"/>
                <w:u w:val="none"/>
                <w:lang w:val="en-US" w:eastAsia="zh-CN" w:bidi="ar"/>
              </w:rPr>
              <w:t>购买</w:t>
            </w:r>
            <w:r>
              <w:rPr>
                <w:rFonts w:ascii="Calibri" w:hAnsi="Calibri" w:eastAsia="宋体" w:cs="Calibri"/>
                <w:i w:val="0"/>
                <w:iCs w:val="0"/>
                <w:color w:val="000000"/>
                <w:kern w:val="0"/>
                <w:sz w:val="20"/>
                <w:szCs w:val="20"/>
                <w:u w:val="none"/>
                <w:lang w:val="en-US" w:eastAsia="zh-CN" w:bidi="ar"/>
              </w:rPr>
              <w:t>—</w:t>
            </w:r>
            <w:r>
              <w:rPr>
                <w:rFonts w:hint="eastAsia" w:ascii="宋体" w:hAnsi="宋体" w:eastAsia="宋体" w:cs="宋体"/>
                <w:i w:val="0"/>
                <w:iCs w:val="0"/>
                <w:color w:val="000000"/>
                <w:kern w:val="0"/>
                <w:sz w:val="20"/>
                <w:szCs w:val="20"/>
                <w:u w:val="none"/>
                <w:lang w:val="en-US" w:eastAsia="zh-CN" w:bidi="ar"/>
              </w:rPr>
              <w:t>再购买</w:t>
            </w:r>
            <w:r>
              <w:rPr>
                <w:rFonts w:ascii="Calibri" w:hAnsi="Calibri" w:eastAsia="宋体" w:cs="Calibri"/>
                <w:i w:val="0"/>
                <w:iCs w:val="0"/>
                <w:color w:val="000000"/>
                <w:kern w:val="0"/>
                <w:sz w:val="20"/>
                <w:szCs w:val="20"/>
                <w:u w:val="none"/>
                <w:lang w:val="en-US" w:eastAsia="zh-CN" w:bidi="ar"/>
              </w:rPr>
              <w:t>”</w:t>
            </w:r>
            <w:r>
              <w:rPr>
                <w:rFonts w:hint="eastAsia" w:ascii="宋体" w:hAnsi="宋体" w:eastAsia="宋体" w:cs="宋体"/>
                <w:i w:val="0"/>
                <w:iCs w:val="0"/>
                <w:color w:val="000000"/>
                <w:kern w:val="0"/>
                <w:sz w:val="20"/>
                <w:szCs w:val="20"/>
                <w:u w:val="none"/>
                <w:lang w:val="en-US" w:eastAsia="zh-CN" w:bidi="ar"/>
              </w:rPr>
              <w:t>行为路径调查研究</w:t>
            </w:r>
          </w:p>
        </w:tc>
        <w:tc>
          <w:tcPr>
            <w:tcW w:w="2533" w:type="dxa"/>
            <w:vAlign w:val="center"/>
          </w:tcPr>
          <w:p>
            <w:pPr>
              <w:keepNext w:val="0"/>
              <w:keepLines w:val="0"/>
              <w:widowControl/>
              <w:suppressLineNumbers w:val="0"/>
              <w:jc w:val="left"/>
              <w:textAlignment w:val="center"/>
              <w:rPr>
                <w:rFonts w:hint="eastAsia" w:ascii="宋体" w:hAnsi="宋体" w:eastAsia="宋体" w:cs="宋体"/>
                <w:b/>
                <w:bCs/>
                <w:color w:val="000000"/>
                <w:kern w:val="0"/>
                <w:sz w:val="28"/>
                <w:szCs w:val="28"/>
                <w:vertAlign w:val="baseline"/>
                <w:lang w:bidi="ar"/>
              </w:rPr>
            </w:pPr>
            <w:r>
              <w:rPr>
                <w:rFonts w:hint="eastAsia" w:ascii="宋体" w:hAnsi="宋体" w:eastAsia="宋体" w:cs="宋体"/>
                <w:i w:val="0"/>
                <w:iCs w:val="0"/>
                <w:color w:val="000000"/>
                <w:kern w:val="0"/>
                <w:sz w:val="20"/>
                <w:szCs w:val="20"/>
                <w:u w:val="none"/>
                <w:lang w:val="en-US" w:eastAsia="zh-CN" w:bidi="ar"/>
              </w:rPr>
              <w:t>王怡笑、张丽娜、丁  睿、任  琛、胡晓宁</w:t>
            </w:r>
          </w:p>
        </w:tc>
        <w:tc>
          <w:tcPr>
            <w:tcW w:w="1875" w:type="dxa"/>
            <w:vAlign w:val="center"/>
          </w:tcPr>
          <w:p>
            <w:pPr>
              <w:keepNext w:val="0"/>
              <w:keepLines w:val="0"/>
              <w:widowControl/>
              <w:suppressLineNumbers w:val="0"/>
              <w:jc w:val="left"/>
              <w:textAlignment w:val="center"/>
              <w:rPr>
                <w:rFonts w:hint="eastAsia" w:ascii="宋体" w:hAnsi="宋体" w:eastAsia="宋体" w:cs="宋体"/>
                <w:b/>
                <w:bCs/>
                <w:color w:val="000000"/>
                <w:kern w:val="0"/>
                <w:sz w:val="28"/>
                <w:szCs w:val="28"/>
                <w:vertAlign w:val="baseline"/>
                <w:lang w:bidi="ar"/>
              </w:rPr>
            </w:pPr>
            <w:r>
              <w:rPr>
                <w:rFonts w:hint="eastAsia" w:ascii="宋体" w:hAnsi="宋体" w:eastAsia="宋体" w:cs="宋体"/>
                <w:i w:val="0"/>
                <w:iCs w:val="0"/>
                <w:color w:val="000000"/>
                <w:kern w:val="0"/>
                <w:sz w:val="20"/>
                <w:szCs w:val="20"/>
                <w:u w:val="none"/>
                <w:lang w:val="en-US" w:eastAsia="zh-CN" w:bidi="ar"/>
              </w:rPr>
              <w:t>赵  杰、晏文隽</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88" w:type="dxa"/>
            <w:vAlign w:val="center"/>
          </w:tcPr>
          <w:p>
            <w:pPr>
              <w:keepNext w:val="0"/>
              <w:keepLines w:val="0"/>
              <w:widowControl/>
              <w:suppressLineNumbers w:val="0"/>
              <w:jc w:val="center"/>
              <w:textAlignment w:val="center"/>
              <w:rPr>
                <w:rFonts w:hint="eastAsia" w:ascii="宋体" w:hAnsi="宋体" w:eastAsia="宋体" w:cs="宋体"/>
                <w:b/>
                <w:bCs/>
                <w:color w:val="000000"/>
                <w:kern w:val="0"/>
                <w:sz w:val="28"/>
                <w:szCs w:val="28"/>
                <w:vertAlign w:val="baseline"/>
                <w:lang w:bidi="ar"/>
              </w:rPr>
            </w:pPr>
            <w:r>
              <w:rPr>
                <w:rFonts w:hint="eastAsia" w:ascii="宋体" w:hAnsi="宋体" w:eastAsia="宋体" w:cs="宋体"/>
                <w:i w:val="0"/>
                <w:iCs w:val="0"/>
                <w:color w:val="000000"/>
                <w:kern w:val="0"/>
                <w:sz w:val="20"/>
                <w:szCs w:val="20"/>
                <w:u w:val="none"/>
                <w:lang w:val="en-US" w:eastAsia="zh-CN" w:bidi="ar"/>
              </w:rPr>
              <w:t>55</w:t>
            </w:r>
          </w:p>
        </w:tc>
        <w:tc>
          <w:tcPr>
            <w:tcW w:w="1781" w:type="dxa"/>
            <w:vAlign w:val="center"/>
          </w:tcPr>
          <w:p>
            <w:pPr>
              <w:keepNext w:val="0"/>
              <w:keepLines w:val="0"/>
              <w:widowControl/>
              <w:suppressLineNumbers w:val="0"/>
              <w:jc w:val="left"/>
              <w:textAlignment w:val="center"/>
              <w:rPr>
                <w:rFonts w:hint="eastAsia" w:ascii="宋体" w:hAnsi="宋体" w:eastAsia="宋体" w:cs="宋体"/>
                <w:b/>
                <w:bCs/>
                <w:color w:val="000000"/>
                <w:kern w:val="0"/>
                <w:sz w:val="28"/>
                <w:szCs w:val="28"/>
                <w:vertAlign w:val="baseline"/>
                <w:lang w:bidi="ar"/>
              </w:rPr>
            </w:pPr>
            <w:r>
              <w:rPr>
                <w:rFonts w:hint="eastAsia" w:ascii="宋体" w:hAnsi="宋体" w:eastAsia="宋体" w:cs="宋体"/>
                <w:i w:val="0"/>
                <w:iCs w:val="0"/>
                <w:color w:val="000000"/>
                <w:kern w:val="0"/>
                <w:sz w:val="20"/>
                <w:szCs w:val="20"/>
                <w:u w:val="none"/>
                <w:lang w:val="en-US" w:eastAsia="zh-CN" w:bidi="ar"/>
              </w:rPr>
              <w:t>华东师范大学</w:t>
            </w:r>
          </w:p>
        </w:tc>
        <w:tc>
          <w:tcPr>
            <w:tcW w:w="3617" w:type="dxa"/>
            <w:vAlign w:val="center"/>
          </w:tcPr>
          <w:p>
            <w:pPr>
              <w:keepNext w:val="0"/>
              <w:keepLines w:val="0"/>
              <w:widowControl/>
              <w:suppressLineNumbers w:val="0"/>
              <w:jc w:val="left"/>
              <w:textAlignment w:val="center"/>
              <w:rPr>
                <w:rFonts w:hint="eastAsia" w:ascii="宋体" w:hAnsi="宋体" w:eastAsia="宋体" w:cs="宋体"/>
                <w:b/>
                <w:bCs/>
                <w:color w:val="000000"/>
                <w:kern w:val="0"/>
                <w:sz w:val="28"/>
                <w:szCs w:val="28"/>
                <w:vertAlign w:val="baseline"/>
                <w:lang w:bidi="ar"/>
              </w:rPr>
            </w:pPr>
            <w:r>
              <w:rPr>
                <w:rFonts w:hint="eastAsia" w:ascii="宋体" w:hAnsi="宋体" w:eastAsia="宋体" w:cs="宋体"/>
                <w:i w:val="0"/>
                <w:iCs w:val="0"/>
                <w:color w:val="000000"/>
                <w:kern w:val="0"/>
                <w:sz w:val="20"/>
                <w:szCs w:val="20"/>
                <w:u w:val="none"/>
                <w:lang w:val="en-US" w:eastAsia="zh-CN" w:bidi="ar"/>
              </w:rPr>
              <w:t>种草</w:t>
            </w:r>
            <w:r>
              <w:rPr>
                <w:rFonts w:ascii="Calibri" w:hAnsi="Calibri" w:eastAsia="宋体" w:cs="Calibri"/>
                <w:i w:val="0"/>
                <w:iCs w:val="0"/>
                <w:color w:val="000000"/>
                <w:kern w:val="0"/>
                <w:sz w:val="20"/>
                <w:szCs w:val="20"/>
                <w:u w:val="none"/>
                <w:lang w:val="en-US" w:eastAsia="zh-CN" w:bidi="ar"/>
              </w:rPr>
              <w:t>”</w:t>
            </w:r>
            <w:r>
              <w:rPr>
                <w:rFonts w:hint="eastAsia" w:ascii="宋体" w:hAnsi="宋体" w:eastAsia="宋体" w:cs="宋体"/>
                <w:i w:val="0"/>
                <w:iCs w:val="0"/>
                <w:color w:val="000000"/>
                <w:kern w:val="0"/>
                <w:sz w:val="20"/>
                <w:szCs w:val="20"/>
                <w:u w:val="none"/>
                <w:lang w:val="en-US" w:eastAsia="zh-CN" w:bidi="ar"/>
              </w:rPr>
              <w:t>遍四方</w:t>
            </w:r>
            <w:r>
              <w:rPr>
                <w:rFonts w:ascii="Calibri" w:hAnsi="Calibri" w:eastAsia="宋体" w:cs="Calibri"/>
                <w:i w:val="0"/>
                <w:iCs w:val="0"/>
                <w:color w:val="000000"/>
                <w:kern w:val="0"/>
                <w:sz w:val="20"/>
                <w:szCs w:val="20"/>
                <w:u w:val="none"/>
                <w:lang w:val="en-US" w:eastAsia="zh-CN" w:bidi="ar"/>
              </w:rPr>
              <w:t>,“</w:t>
            </w:r>
            <w:r>
              <w:rPr>
                <w:rFonts w:hint="eastAsia" w:ascii="宋体" w:hAnsi="宋体" w:eastAsia="宋体" w:cs="宋体"/>
                <w:i w:val="0"/>
                <w:iCs w:val="0"/>
                <w:color w:val="000000"/>
                <w:kern w:val="0"/>
                <w:sz w:val="20"/>
                <w:szCs w:val="20"/>
                <w:u w:val="none"/>
                <w:lang w:val="en-US" w:eastAsia="zh-CN" w:bidi="ar"/>
              </w:rPr>
              <w:t>跟团</w:t>
            </w:r>
            <w:r>
              <w:rPr>
                <w:rFonts w:ascii="Calibri" w:hAnsi="Calibri" w:eastAsia="宋体" w:cs="Calibri"/>
                <w:i w:val="0"/>
                <w:iCs w:val="0"/>
                <w:color w:val="000000"/>
                <w:kern w:val="0"/>
                <w:sz w:val="20"/>
                <w:szCs w:val="20"/>
                <w:u w:val="none"/>
                <w:lang w:val="en-US" w:eastAsia="zh-CN" w:bidi="ar"/>
              </w:rPr>
              <w:t>”</w:t>
            </w:r>
            <w:r>
              <w:rPr>
                <w:rFonts w:hint="eastAsia" w:ascii="宋体" w:hAnsi="宋体" w:eastAsia="宋体" w:cs="宋体"/>
                <w:i w:val="0"/>
                <w:iCs w:val="0"/>
                <w:color w:val="000000"/>
                <w:kern w:val="0"/>
                <w:sz w:val="20"/>
                <w:szCs w:val="20"/>
                <w:u w:val="none"/>
                <w:lang w:val="en-US" w:eastAsia="zh-CN" w:bidi="ar"/>
              </w:rPr>
              <w:t>游天下</w:t>
            </w:r>
            <w:r>
              <w:rPr>
                <w:rFonts w:ascii="Calibri" w:hAnsi="Calibri" w:eastAsia="宋体" w:cs="Calibri"/>
                <w:i w:val="0"/>
                <w:iCs w:val="0"/>
                <w:color w:val="000000"/>
                <w:kern w:val="0"/>
                <w:sz w:val="20"/>
                <w:szCs w:val="20"/>
                <w:u w:val="none"/>
                <w:lang w:val="en-US" w:eastAsia="zh-CN" w:bidi="ar"/>
              </w:rPr>
              <w:t>——</w:t>
            </w:r>
            <w:r>
              <w:rPr>
                <w:rFonts w:hint="eastAsia" w:ascii="宋体" w:hAnsi="宋体" w:eastAsia="宋体" w:cs="宋体"/>
                <w:i w:val="0"/>
                <w:iCs w:val="0"/>
                <w:color w:val="000000"/>
                <w:kern w:val="0"/>
                <w:sz w:val="20"/>
                <w:szCs w:val="20"/>
                <w:u w:val="none"/>
                <w:lang w:val="en-US" w:eastAsia="zh-CN" w:bidi="ar"/>
              </w:rPr>
              <w:t>跟团游产品的新媒体营销</w:t>
            </w:r>
          </w:p>
        </w:tc>
        <w:tc>
          <w:tcPr>
            <w:tcW w:w="2533" w:type="dxa"/>
            <w:vAlign w:val="center"/>
          </w:tcPr>
          <w:p>
            <w:pPr>
              <w:keepNext w:val="0"/>
              <w:keepLines w:val="0"/>
              <w:widowControl/>
              <w:suppressLineNumbers w:val="0"/>
              <w:jc w:val="left"/>
              <w:textAlignment w:val="center"/>
              <w:rPr>
                <w:rFonts w:hint="eastAsia" w:ascii="宋体" w:hAnsi="宋体" w:eastAsia="宋体" w:cs="宋体"/>
                <w:b/>
                <w:bCs/>
                <w:color w:val="000000"/>
                <w:kern w:val="0"/>
                <w:sz w:val="28"/>
                <w:szCs w:val="28"/>
                <w:vertAlign w:val="baseline"/>
                <w:lang w:bidi="ar"/>
              </w:rPr>
            </w:pPr>
            <w:r>
              <w:rPr>
                <w:rFonts w:hint="eastAsia" w:ascii="宋体" w:hAnsi="宋体" w:eastAsia="宋体" w:cs="宋体"/>
                <w:i w:val="0"/>
                <w:iCs w:val="0"/>
                <w:color w:val="000000"/>
                <w:kern w:val="0"/>
                <w:sz w:val="20"/>
                <w:szCs w:val="20"/>
                <w:u w:val="none"/>
                <w:lang w:val="en-US" w:eastAsia="zh-CN" w:bidi="ar"/>
              </w:rPr>
              <w:t>胡  钰、林晓凡、肖涵毓、赵远航</w:t>
            </w:r>
          </w:p>
        </w:tc>
        <w:tc>
          <w:tcPr>
            <w:tcW w:w="1875" w:type="dxa"/>
            <w:vAlign w:val="center"/>
          </w:tcPr>
          <w:p>
            <w:pPr>
              <w:keepNext w:val="0"/>
              <w:keepLines w:val="0"/>
              <w:widowControl/>
              <w:suppressLineNumbers w:val="0"/>
              <w:jc w:val="left"/>
              <w:textAlignment w:val="center"/>
              <w:rPr>
                <w:rFonts w:hint="eastAsia" w:ascii="宋体" w:hAnsi="宋体" w:eastAsia="宋体" w:cs="宋体"/>
                <w:b/>
                <w:bCs/>
                <w:color w:val="000000"/>
                <w:kern w:val="0"/>
                <w:sz w:val="28"/>
                <w:szCs w:val="28"/>
                <w:vertAlign w:val="baseline"/>
                <w:lang w:bidi="ar"/>
              </w:rPr>
            </w:pPr>
            <w:r>
              <w:rPr>
                <w:rFonts w:hint="eastAsia" w:ascii="宋体" w:hAnsi="宋体" w:eastAsia="宋体" w:cs="宋体"/>
                <w:i w:val="0"/>
                <w:iCs w:val="0"/>
                <w:color w:val="000000"/>
                <w:kern w:val="0"/>
                <w:sz w:val="20"/>
                <w:szCs w:val="20"/>
                <w:u w:val="none"/>
                <w:lang w:val="en-US" w:eastAsia="zh-CN" w:bidi="ar"/>
              </w:rPr>
              <w:t>王亚平、钟  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88" w:type="dxa"/>
            <w:vAlign w:val="center"/>
          </w:tcPr>
          <w:p>
            <w:pPr>
              <w:keepNext w:val="0"/>
              <w:keepLines w:val="0"/>
              <w:widowControl/>
              <w:suppressLineNumbers w:val="0"/>
              <w:jc w:val="center"/>
              <w:textAlignment w:val="center"/>
              <w:rPr>
                <w:rFonts w:hint="eastAsia" w:ascii="宋体" w:hAnsi="宋体" w:eastAsia="宋体" w:cs="宋体"/>
                <w:b/>
                <w:bCs/>
                <w:color w:val="000000"/>
                <w:kern w:val="0"/>
                <w:sz w:val="28"/>
                <w:szCs w:val="28"/>
                <w:vertAlign w:val="baseline"/>
                <w:lang w:bidi="ar"/>
              </w:rPr>
            </w:pPr>
            <w:r>
              <w:rPr>
                <w:rFonts w:hint="eastAsia" w:ascii="宋体" w:hAnsi="宋体" w:eastAsia="宋体" w:cs="宋体"/>
                <w:i w:val="0"/>
                <w:iCs w:val="0"/>
                <w:color w:val="000000"/>
                <w:kern w:val="0"/>
                <w:sz w:val="20"/>
                <w:szCs w:val="20"/>
                <w:u w:val="none"/>
                <w:lang w:val="en-US" w:eastAsia="zh-CN" w:bidi="ar"/>
              </w:rPr>
              <w:t>56</w:t>
            </w:r>
          </w:p>
        </w:tc>
        <w:tc>
          <w:tcPr>
            <w:tcW w:w="1781" w:type="dxa"/>
            <w:vAlign w:val="center"/>
          </w:tcPr>
          <w:p>
            <w:pPr>
              <w:keepNext w:val="0"/>
              <w:keepLines w:val="0"/>
              <w:widowControl/>
              <w:suppressLineNumbers w:val="0"/>
              <w:jc w:val="left"/>
              <w:textAlignment w:val="center"/>
              <w:rPr>
                <w:rFonts w:hint="eastAsia" w:ascii="宋体" w:hAnsi="宋体" w:eastAsia="宋体" w:cs="宋体"/>
                <w:b/>
                <w:bCs/>
                <w:color w:val="000000"/>
                <w:kern w:val="0"/>
                <w:sz w:val="28"/>
                <w:szCs w:val="28"/>
                <w:vertAlign w:val="baseline"/>
                <w:lang w:bidi="ar"/>
              </w:rPr>
            </w:pPr>
            <w:r>
              <w:rPr>
                <w:rFonts w:hint="eastAsia" w:ascii="宋体" w:hAnsi="宋体" w:eastAsia="宋体" w:cs="宋体"/>
                <w:i w:val="0"/>
                <w:iCs w:val="0"/>
                <w:color w:val="000000"/>
                <w:kern w:val="0"/>
                <w:sz w:val="20"/>
                <w:szCs w:val="20"/>
                <w:u w:val="none"/>
                <w:lang w:val="en-US" w:eastAsia="zh-CN" w:bidi="ar"/>
              </w:rPr>
              <w:t>上海对外经贸大学</w:t>
            </w:r>
          </w:p>
        </w:tc>
        <w:tc>
          <w:tcPr>
            <w:tcW w:w="3617" w:type="dxa"/>
            <w:vAlign w:val="center"/>
          </w:tcPr>
          <w:p>
            <w:pPr>
              <w:keepNext w:val="0"/>
              <w:keepLines w:val="0"/>
              <w:widowControl/>
              <w:suppressLineNumbers w:val="0"/>
              <w:jc w:val="left"/>
              <w:textAlignment w:val="center"/>
              <w:rPr>
                <w:rFonts w:hint="eastAsia" w:ascii="宋体" w:hAnsi="宋体" w:eastAsia="宋体" w:cs="宋体"/>
                <w:b/>
                <w:bCs/>
                <w:color w:val="000000"/>
                <w:kern w:val="0"/>
                <w:sz w:val="28"/>
                <w:szCs w:val="28"/>
                <w:vertAlign w:val="baseline"/>
                <w:lang w:bidi="ar"/>
              </w:rPr>
            </w:pPr>
            <w:r>
              <w:rPr>
                <w:rFonts w:ascii="Calibri" w:hAnsi="Calibri" w:eastAsia="宋体" w:cs="Calibri"/>
                <w:i w:val="0"/>
                <w:iCs w:val="0"/>
                <w:color w:val="000000"/>
                <w:kern w:val="0"/>
                <w:sz w:val="20"/>
                <w:szCs w:val="20"/>
                <w:u w:val="none"/>
                <w:lang w:val="en-US" w:eastAsia="zh-CN" w:bidi="ar"/>
              </w:rPr>
              <w:t>“</w:t>
            </w:r>
            <w:r>
              <w:rPr>
                <w:rFonts w:hint="eastAsia" w:ascii="宋体" w:hAnsi="宋体" w:eastAsia="宋体" w:cs="宋体"/>
                <w:i w:val="0"/>
                <w:iCs w:val="0"/>
                <w:color w:val="000000"/>
                <w:kern w:val="0"/>
                <w:sz w:val="20"/>
                <w:szCs w:val="20"/>
                <w:u w:val="none"/>
                <w:lang w:val="en-US" w:eastAsia="zh-CN" w:bidi="ar"/>
              </w:rPr>
              <w:t>围堵</w:t>
            </w:r>
            <w:r>
              <w:rPr>
                <w:rFonts w:ascii="Calibri" w:hAnsi="Calibri" w:eastAsia="宋体" w:cs="Calibri"/>
                <w:i w:val="0"/>
                <w:iCs w:val="0"/>
                <w:color w:val="000000"/>
                <w:kern w:val="0"/>
                <w:sz w:val="20"/>
                <w:szCs w:val="20"/>
                <w:u w:val="none"/>
                <w:lang w:val="en-US" w:eastAsia="zh-CN" w:bidi="ar"/>
              </w:rPr>
              <w:t>”</w:t>
            </w:r>
            <w:r>
              <w:rPr>
                <w:rFonts w:hint="eastAsia" w:ascii="宋体" w:hAnsi="宋体" w:eastAsia="宋体" w:cs="宋体"/>
                <w:i w:val="0"/>
                <w:iCs w:val="0"/>
                <w:color w:val="000000"/>
                <w:kern w:val="0"/>
                <w:sz w:val="20"/>
                <w:szCs w:val="20"/>
                <w:u w:val="none"/>
                <w:lang w:val="en-US" w:eastAsia="zh-CN" w:bidi="ar"/>
              </w:rPr>
              <w:t>还是</w:t>
            </w:r>
            <w:r>
              <w:rPr>
                <w:rFonts w:ascii="Calibri" w:hAnsi="Calibri" w:eastAsia="宋体" w:cs="Calibri"/>
                <w:i w:val="0"/>
                <w:iCs w:val="0"/>
                <w:color w:val="000000"/>
                <w:kern w:val="0"/>
                <w:sz w:val="20"/>
                <w:szCs w:val="20"/>
                <w:u w:val="none"/>
                <w:lang w:val="en-US" w:eastAsia="zh-CN" w:bidi="ar"/>
              </w:rPr>
              <w:t>“</w:t>
            </w:r>
            <w:r>
              <w:rPr>
                <w:rFonts w:hint="eastAsia" w:ascii="宋体" w:hAnsi="宋体" w:eastAsia="宋体" w:cs="宋体"/>
                <w:i w:val="0"/>
                <w:iCs w:val="0"/>
                <w:color w:val="000000"/>
                <w:kern w:val="0"/>
                <w:sz w:val="20"/>
                <w:szCs w:val="20"/>
                <w:u w:val="none"/>
                <w:lang w:val="en-US" w:eastAsia="zh-CN" w:bidi="ar"/>
              </w:rPr>
              <w:t>疏通</w:t>
            </w:r>
            <w:r>
              <w:rPr>
                <w:rFonts w:ascii="Calibri" w:hAnsi="Calibri" w:eastAsia="宋体" w:cs="Calibri"/>
                <w:i w:val="0"/>
                <w:iCs w:val="0"/>
                <w:color w:val="000000"/>
                <w:kern w:val="0"/>
                <w:sz w:val="20"/>
                <w:szCs w:val="20"/>
                <w:u w:val="none"/>
                <w:lang w:val="en-US" w:eastAsia="zh-CN" w:bidi="ar"/>
              </w:rPr>
              <w:t>”——</w:t>
            </w:r>
            <w:r>
              <w:rPr>
                <w:rFonts w:hint="eastAsia" w:ascii="宋体" w:hAnsi="宋体" w:eastAsia="宋体" w:cs="宋体"/>
                <w:i w:val="0"/>
                <w:iCs w:val="0"/>
                <w:color w:val="000000"/>
                <w:kern w:val="0"/>
                <w:sz w:val="20"/>
                <w:szCs w:val="20"/>
                <w:u w:val="none"/>
                <w:lang w:val="en-US" w:eastAsia="zh-CN" w:bidi="ar"/>
              </w:rPr>
              <w:t>乡村振兴背景下涉农短视频传播特征及其应用前景研究</w:t>
            </w:r>
          </w:p>
        </w:tc>
        <w:tc>
          <w:tcPr>
            <w:tcW w:w="2533" w:type="dxa"/>
            <w:vAlign w:val="center"/>
          </w:tcPr>
          <w:p>
            <w:pPr>
              <w:keepNext w:val="0"/>
              <w:keepLines w:val="0"/>
              <w:widowControl/>
              <w:suppressLineNumbers w:val="0"/>
              <w:jc w:val="left"/>
              <w:textAlignment w:val="center"/>
              <w:rPr>
                <w:rFonts w:hint="eastAsia" w:ascii="宋体" w:hAnsi="宋体" w:eastAsia="宋体" w:cs="宋体"/>
                <w:b/>
                <w:bCs/>
                <w:color w:val="000000"/>
                <w:kern w:val="0"/>
                <w:sz w:val="28"/>
                <w:szCs w:val="28"/>
                <w:vertAlign w:val="baseline"/>
                <w:lang w:bidi="ar"/>
              </w:rPr>
            </w:pPr>
            <w:r>
              <w:rPr>
                <w:rFonts w:hint="eastAsia" w:ascii="宋体" w:hAnsi="宋体" w:eastAsia="宋体" w:cs="宋体"/>
                <w:i w:val="0"/>
                <w:iCs w:val="0"/>
                <w:color w:val="000000"/>
                <w:kern w:val="0"/>
                <w:sz w:val="20"/>
                <w:szCs w:val="20"/>
                <w:u w:val="none"/>
                <w:lang w:val="en-US" w:eastAsia="zh-CN" w:bidi="ar"/>
              </w:rPr>
              <w:t>谢钦灵、王一晨、钱书琪、马心语、张惠琼</w:t>
            </w:r>
          </w:p>
        </w:tc>
        <w:tc>
          <w:tcPr>
            <w:tcW w:w="1875" w:type="dxa"/>
            <w:vAlign w:val="center"/>
          </w:tcPr>
          <w:p>
            <w:pPr>
              <w:keepNext w:val="0"/>
              <w:keepLines w:val="0"/>
              <w:widowControl/>
              <w:suppressLineNumbers w:val="0"/>
              <w:jc w:val="left"/>
              <w:textAlignment w:val="center"/>
              <w:rPr>
                <w:rFonts w:hint="eastAsia" w:ascii="宋体" w:hAnsi="宋体" w:eastAsia="宋体" w:cs="宋体"/>
                <w:b/>
                <w:bCs/>
                <w:color w:val="000000"/>
                <w:kern w:val="0"/>
                <w:sz w:val="28"/>
                <w:szCs w:val="28"/>
                <w:vertAlign w:val="baseline"/>
                <w:lang w:bidi="ar"/>
              </w:rPr>
            </w:pPr>
            <w:r>
              <w:rPr>
                <w:rFonts w:hint="eastAsia" w:ascii="宋体" w:hAnsi="宋体" w:eastAsia="宋体" w:cs="宋体"/>
                <w:i w:val="0"/>
                <w:iCs w:val="0"/>
                <w:color w:val="000000"/>
                <w:kern w:val="0"/>
                <w:sz w:val="20"/>
                <w:szCs w:val="20"/>
                <w:u w:val="none"/>
                <w:lang w:val="en-US" w:eastAsia="zh-CN" w:bidi="ar"/>
              </w:rPr>
              <w:t>刘诚洁、周  霞、刘海泉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88" w:type="dxa"/>
            <w:vAlign w:val="center"/>
          </w:tcPr>
          <w:p>
            <w:pPr>
              <w:keepNext w:val="0"/>
              <w:keepLines w:val="0"/>
              <w:widowControl/>
              <w:suppressLineNumbers w:val="0"/>
              <w:jc w:val="center"/>
              <w:textAlignment w:val="center"/>
              <w:rPr>
                <w:rFonts w:hint="eastAsia" w:ascii="宋体" w:hAnsi="宋体" w:eastAsia="宋体" w:cs="宋体"/>
                <w:b/>
                <w:bCs/>
                <w:color w:val="000000"/>
                <w:kern w:val="0"/>
                <w:sz w:val="28"/>
                <w:szCs w:val="28"/>
                <w:vertAlign w:val="baseline"/>
                <w:lang w:bidi="ar"/>
              </w:rPr>
            </w:pPr>
            <w:r>
              <w:rPr>
                <w:rFonts w:hint="eastAsia" w:ascii="宋体" w:hAnsi="宋体" w:eastAsia="宋体" w:cs="宋体"/>
                <w:i w:val="0"/>
                <w:iCs w:val="0"/>
                <w:color w:val="000000"/>
                <w:kern w:val="0"/>
                <w:sz w:val="20"/>
                <w:szCs w:val="20"/>
                <w:u w:val="none"/>
                <w:lang w:val="en-US" w:eastAsia="zh-CN" w:bidi="ar"/>
              </w:rPr>
              <w:t>57</w:t>
            </w:r>
          </w:p>
        </w:tc>
        <w:tc>
          <w:tcPr>
            <w:tcW w:w="1781" w:type="dxa"/>
            <w:vAlign w:val="center"/>
          </w:tcPr>
          <w:p>
            <w:pPr>
              <w:keepNext w:val="0"/>
              <w:keepLines w:val="0"/>
              <w:widowControl/>
              <w:suppressLineNumbers w:val="0"/>
              <w:jc w:val="left"/>
              <w:textAlignment w:val="center"/>
              <w:rPr>
                <w:rFonts w:hint="eastAsia" w:ascii="宋体" w:hAnsi="宋体" w:eastAsia="宋体" w:cs="宋体"/>
                <w:b/>
                <w:bCs/>
                <w:color w:val="000000"/>
                <w:kern w:val="0"/>
                <w:sz w:val="28"/>
                <w:szCs w:val="28"/>
                <w:vertAlign w:val="baseline"/>
                <w:lang w:bidi="ar"/>
              </w:rPr>
            </w:pPr>
            <w:r>
              <w:rPr>
                <w:rFonts w:hint="eastAsia" w:ascii="宋体" w:hAnsi="宋体" w:eastAsia="宋体" w:cs="宋体"/>
                <w:i w:val="0"/>
                <w:iCs w:val="0"/>
                <w:color w:val="000000"/>
                <w:kern w:val="0"/>
                <w:sz w:val="20"/>
                <w:szCs w:val="20"/>
                <w:u w:val="none"/>
                <w:lang w:val="en-US" w:eastAsia="zh-CN" w:bidi="ar"/>
              </w:rPr>
              <w:t>上海海事大学</w:t>
            </w:r>
          </w:p>
        </w:tc>
        <w:tc>
          <w:tcPr>
            <w:tcW w:w="3617" w:type="dxa"/>
            <w:vAlign w:val="center"/>
          </w:tcPr>
          <w:p>
            <w:pPr>
              <w:keepNext w:val="0"/>
              <w:keepLines w:val="0"/>
              <w:widowControl/>
              <w:suppressLineNumbers w:val="0"/>
              <w:jc w:val="left"/>
              <w:textAlignment w:val="center"/>
              <w:rPr>
                <w:rFonts w:hint="eastAsia" w:ascii="宋体" w:hAnsi="宋体" w:eastAsia="宋体" w:cs="宋体"/>
                <w:b/>
                <w:bCs/>
                <w:color w:val="000000"/>
                <w:kern w:val="0"/>
                <w:sz w:val="28"/>
                <w:szCs w:val="28"/>
                <w:vertAlign w:val="baseline"/>
                <w:lang w:bidi="ar"/>
              </w:rPr>
            </w:pPr>
            <w:r>
              <w:rPr>
                <w:rFonts w:hint="eastAsia" w:ascii="宋体" w:hAnsi="宋体" w:eastAsia="宋体" w:cs="宋体"/>
                <w:i w:val="0"/>
                <w:iCs w:val="0"/>
                <w:color w:val="000000"/>
                <w:kern w:val="0"/>
                <w:sz w:val="20"/>
                <w:szCs w:val="20"/>
                <w:u w:val="none"/>
                <w:lang w:val="en-US" w:eastAsia="zh-CN" w:bidi="ar"/>
              </w:rPr>
              <w:t>拥抱银色浪潮，</w:t>
            </w:r>
            <w:r>
              <w:rPr>
                <w:rFonts w:ascii="Calibri" w:hAnsi="Calibri" w:eastAsia="宋体" w:cs="Calibri"/>
                <w:i w:val="0"/>
                <w:iCs w:val="0"/>
                <w:color w:val="000000"/>
                <w:kern w:val="0"/>
                <w:sz w:val="20"/>
                <w:szCs w:val="20"/>
                <w:u w:val="none"/>
                <w:lang w:val="en-US" w:eastAsia="zh-CN" w:bidi="ar"/>
              </w:rPr>
              <w:t>“</w:t>
            </w:r>
            <w:r>
              <w:rPr>
                <w:rFonts w:hint="eastAsia" w:ascii="宋体" w:hAnsi="宋体" w:eastAsia="宋体" w:cs="宋体"/>
                <w:i w:val="0"/>
                <w:iCs w:val="0"/>
                <w:color w:val="000000"/>
                <w:kern w:val="0"/>
                <w:sz w:val="20"/>
                <w:szCs w:val="20"/>
                <w:u w:val="none"/>
                <w:lang w:val="en-US" w:eastAsia="zh-CN" w:bidi="ar"/>
              </w:rPr>
              <w:t>刻</w:t>
            </w:r>
            <w:r>
              <w:rPr>
                <w:rFonts w:ascii="Calibri" w:hAnsi="Calibri" w:eastAsia="宋体" w:cs="Calibri"/>
                <w:i w:val="0"/>
                <w:iCs w:val="0"/>
                <w:color w:val="000000"/>
                <w:kern w:val="0"/>
                <w:sz w:val="20"/>
                <w:szCs w:val="20"/>
                <w:u w:val="none"/>
                <w:lang w:val="en-US" w:eastAsia="zh-CN" w:bidi="ar"/>
              </w:rPr>
              <w:t>”</w:t>
            </w:r>
            <w:r>
              <w:rPr>
                <w:rFonts w:hint="eastAsia" w:ascii="宋体" w:hAnsi="宋体" w:eastAsia="宋体" w:cs="宋体"/>
                <w:i w:val="0"/>
                <w:iCs w:val="0"/>
                <w:color w:val="000000"/>
                <w:kern w:val="0"/>
                <w:sz w:val="20"/>
                <w:szCs w:val="20"/>
                <w:u w:val="none"/>
                <w:lang w:val="en-US" w:eastAsia="zh-CN" w:bidi="ar"/>
              </w:rPr>
              <w:t>画幸福半径</w:t>
            </w:r>
            <w:r>
              <w:rPr>
                <w:rFonts w:ascii="Calibri" w:hAnsi="Calibri" w:eastAsia="宋体" w:cs="Calibri"/>
                <w:i w:val="0"/>
                <w:iCs w:val="0"/>
                <w:color w:val="000000"/>
                <w:kern w:val="0"/>
                <w:sz w:val="20"/>
                <w:szCs w:val="20"/>
                <w:u w:val="none"/>
                <w:lang w:val="en-US" w:eastAsia="zh-CN" w:bidi="ar"/>
              </w:rPr>
              <w:t>--</w:t>
            </w:r>
            <w:r>
              <w:rPr>
                <w:rFonts w:hint="eastAsia" w:ascii="宋体" w:hAnsi="宋体" w:eastAsia="宋体" w:cs="宋体"/>
                <w:i w:val="0"/>
                <w:iCs w:val="0"/>
                <w:color w:val="000000"/>
                <w:kern w:val="0"/>
                <w:sz w:val="20"/>
                <w:szCs w:val="20"/>
                <w:u w:val="none"/>
                <w:lang w:val="en-US" w:eastAsia="zh-CN" w:bidi="ar"/>
              </w:rPr>
              <w:t>上海市</w:t>
            </w:r>
            <w:r>
              <w:rPr>
                <w:rFonts w:ascii="Calibri" w:hAnsi="Calibri" w:eastAsia="宋体" w:cs="Calibri"/>
                <w:i w:val="0"/>
                <w:iCs w:val="0"/>
                <w:color w:val="000000"/>
                <w:kern w:val="0"/>
                <w:sz w:val="20"/>
                <w:szCs w:val="20"/>
                <w:u w:val="none"/>
                <w:lang w:val="en-US" w:eastAsia="zh-CN" w:bidi="ar"/>
              </w:rPr>
              <w:t>15</w:t>
            </w:r>
            <w:r>
              <w:rPr>
                <w:rFonts w:hint="eastAsia" w:ascii="宋体" w:hAnsi="宋体" w:eastAsia="宋体" w:cs="宋体"/>
                <w:i w:val="0"/>
                <w:iCs w:val="0"/>
                <w:color w:val="000000"/>
                <w:kern w:val="0"/>
                <w:sz w:val="20"/>
                <w:szCs w:val="20"/>
                <w:u w:val="none"/>
                <w:lang w:val="en-US" w:eastAsia="zh-CN" w:bidi="ar"/>
              </w:rPr>
              <w:t>分钟社区养老服务圈发展现状的调查研究</w:t>
            </w:r>
          </w:p>
        </w:tc>
        <w:tc>
          <w:tcPr>
            <w:tcW w:w="2533" w:type="dxa"/>
            <w:vAlign w:val="center"/>
          </w:tcPr>
          <w:p>
            <w:pPr>
              <w:keepNext w:val="0"/>
              <w:keepLines w:val="0"/>
              <w:widowControl/>
              <w:suppressLineNumbers w:val="0"/>
              <w:jc w:val="left"/>
              <w:textAlignment w:val="center"/>
              <w:rPr>
                <w:rFonts w:hint="eastAsia" w:ascii="宋体" w:hAnsi="宋体" w:eastAsia="宋体" w:cs="宋体"/>
                <w:b/>
                <w:bCs/>
                <w:color w:val="000000"/>
                <w:kern w:val="0"/>
                <w:sz w:val="28"/>
                <w:szCs w:val="28"/>
                <w:vertAlign w:val="baseline"/>
                <w:lang w:bidi="ar"/>
              </w:rPr>
            </w:pPr>
            <w:r>
              <w:rPr>
                <w:rFonts w:hint="eastAsia" w:ascii="宋体" w:hAnsi="宋体" w:eastAsia="宋体" w:cs="宋体"/>
                <w:i w:val="0"/>
                <w:iCs w:val="0"/>
                <w:color w:val="000000"/>
                <w:kern w:val="0"/>
                <w:sz w:val="20"/>
                <w:szCs w:val="20"/>
                <w:u w:val="none"/>
                <w:lang w:val="en-US" w:eastAsia="zh-CN" w:bidi="ar"/>
              </w:rPr>
              <w:t>夏梦滢、石佳佳、沈丽然、陈  婷、樊杨杰</w:t>
            </w:r>
          </w:p>
        </w:tc>
        <w:tc>
          <w:tcPr>
            <w:tcW w:w="1875" w:type="dxa"/>
            <w:vAlign w:val="center"/>
          </w:tcPr>
          <w:p>
            <w:pPr>
              <w:keepNext w:val="0"/>
              <w:keepLines w:val="0"/>
              <w:widowControl/>
              <w:suppressLineNumbers w:val="0"/>
              <w:jc w:val="left"/>
              <w:textAlignment w:val="center"/>
              <w:rPr>
                <w:rFonts w:hint="eastAsia" w:ascii="宋体" w:hAnsi="宋体" w:eastAsia="宋体" w:cs="宋体"/>
                <w:b/>
                <w:bCs/>
                <w:color w:val="000000"/>
                <w:kern w:val="0"/>
                <w:sz w:val="28"/>
                <w:szCs w:val="28"/>
                <w:vertAlign w:val="baseline"/>
                <w:lang w:bidi="ar"/>
              </w:rPr>
            </w:pPr>
            <w:r>
              <w:rPr>
                <w:rFonts w:hint="eastAsia" w:ascii="宋体" w:hAnsi="宋体" w:eastAsia="宋体" w:cs="宋体"/>
                <w:i w:val="0"/>
                <w:iCs w:val="0"/>
                <w:color w:val="000000"/>
                <w:kern w:val="0"/>
                <w:sz w:val="20"/>
                <w:szCs w:val="20"/>
                <w:u w:val="none"/>
                <w:lang w:val="en-US" w:eastAsia="zh-CN" w:bidi="ar"/>
              </w:rPr>
              <w:t>李序颖</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88" w:type="dxa"/>
            <w:vAlign w:val="center"/>
          </w:tcPr>
          <w:p>
            <w:pPr>
              <w:keepNext w:val="0"/>
              <w:keepLines w:val="0"/>
              <w:widowControl/>
              <w:suppressLineNumbers w:val="0"/>
              <w:jc w:val="center"/>
              <w:textAlignment w:val="center"/>
              <w:rPr>
                <w:rFonts w:hint="eastAsia" w:ascii="宋体" w:hAnsi="宋体" w:eastAsia="宋体" w:cs="宋体"/>
                <w:b/>
                <w:bCs/>
                <w:color w:val="000000"/>
                <w:kern w:val="0"/>
                <w:sz w:val="28"/>
                <w:szCs w:val="28"/>
                <w:vertAlign w:val="baseline"/>
                <w:lang w:bidi="ar"/>
              </w:rPr>
            </w:pPr>
            <w:r>
              <w:rPr>
                <w:rFonts w:hint="eastAsia" w:ascii="宋体" w:hAnsi="宋体" w:eastAsia="宋体" w:cs="宋体"/>
                <w:i w:val="0"/>
                <w:iCs w:val="0"/>
                <w:color w:val="000000"/>
                <w:kern w:val="0"/>
                <w:sz w:val="20"/>
                <w:szCs w:val="20"/>
                <w:u w:val="none"/>
                <w:lang w:val="en-US" w:eastAsia="zh-CN" w:bidi="ar"/>
              </w:rPr>
              <w:t>58</w:t>
            </w:r>
          </w:p>
        </w:tc>
        <w:tc>
          <w:tcPr>
            <w:tcW w:w="1781" w:type="dxa"/>
            <w:vAlign w:val="center"/>
          </w:tcPr>
          <w:p>
            <w:pPr>
              <w:keepNext w:val="0"/>
              <w:keepLines w:val="0"/>
              <w:widowControl/>
              <w:suppressLineNumbers w:val="0"/>
              <w:jc w:val="left"/>
              <w:textAlignment w:val="center"/>
              <w:rPr>
                <w:rFonts w:hint="eastAsia" w:ascii="宋体" w:hAnsi="宋体" w:eastAsia="宋体" w:cs="宋体"/>
                <w:b/>
                <w:bCs/>
                <w:color w:val="000000"/>
                <w:kern w:val="0"/>
                <w:sz w:val="28"/>
                <w:szCs w:val="28"/>
                <w:vertAlign w:val="baseline"/>
                <w:lang w:bidi="ar"/>
              </w:rPr>
            </w:pPr>
            <w:r>
              <w:rPr>
                <w:rFonts w:hint="eastAsia" w:ascii="宋体" w:hAnsi="宋体" w:eastAsia="宋体" w:cs="宋体"/>
                <w:i w:val="0"/>
                <w:iCs w:val="0"/>
                <w:color w:val="000000"/>
                <w:kern w:val="0"/>
                <w:sz w:val="20"/>
                <w:szCs w:val="20"/>
                <w:u w:val="none"/>
                <w:lang w:val="en-US" w:eastAsia="zh-CN" w:bidi="ar"/>
              </w:rPr>
              <w:t>上海交通大学</w:t>
            </w:r>
          </w:p>
        </w:tc>
        <w:tc>
          <w:tcPr>
            <w:tcW w:w="3617" w:type="dxa"/>
            <w:vAlign w:val="center"/>
          </w:tcPr>
          <w:p>
            <w:pPr>
              <w:keepNext w:val="0"/>
              <w:keepLines w:val="0"/>
              <w:widowControl/>
              <w:suppressLineNumbers w:val="0"/>
              <w:jc w:val="left"/>
              <w:textAlignment w:val="center"/>
              <w:rPr>
                <w:rFonts w:hint="eastAsia" w:ascii="宋体" w:hAnsi="宋体" w:eastAsia="宋体" w:cs="宋体"/>
                <w:b/>
                <w:bCs/>
                <w:color w:val="000000"/>
                <w:kern w:val="0"/>
                <w:sz w:val="28"/>
                <w:szCs w:val="28"/>
                <w:vertAlign w:val="baseline"/>
                <w:lang w:bidi="ar"/>
              </w:rPr>
            </w:pPr>
            <w:r>
              <w:rPr>
                <w:rFonts w:ascii="Calibri" w:hAnsi="Calibri" w:eastAsia="宋体" w:cs="Calibri"/>
                <w:i w:val="0"/>
                <w:iCs w:val="0"/>
                <w:color w:val="000000"/>
                <w:kern w:val="0"/>
                <w:sz w:val="20"/>
                <w:szCs w:val="20"/>
                <w:u w:val="none"/>
                <w:lang w:val="en-US" w:eastAsia="zh-CN" w:bidi="ar"/>
              </w:rPr>
              <w:t>“</w:t>
            </w:r>
            <w:r>
              <w:rPr>
                <w:rFonts w:hint="eastAsia" w:ascii="宋体" w:hAnsi="宋体" w:eastAsia="宋体" w:cs="宋体"/>
                <w:i w:val="0"/>
                <w:iCs w:val="0"/>
                <w:color w:val="000000"/>
                <w:kern w:val="0"/>
                <w:sz w:val="20"/>
                <w:szCs w:val="20"/>
                <w:u w:val="none"/>
                <w:lang w:val="en-US" w:eastAsia="zh-CN" w:bidi="ar"/>
              </w:rPr>
              <w:t>草</w:t>
            </w:r>
            <w:r>
              <w:rPr>
                <w:rFonts w:ascii="Calibri" w:hAnsi="Calibri" w:eastAsia="宋体" w:cs="Calibri"/>
                <w:i w:val="0"/>
                <w:iCs w:val="0"/>
                <w:color w:val="000000"/>
                <w:kern w:val="0"/>
                <w:sz w:val="20"/>
                <w:szCs w:val="20"/>
                <w:u w:val="none"/>
                <w:lang w:val="en-US" w:eastAsia="zh-CN" w:bidi="ar"/>
              </w:rPr>
              <w:t>”</w:t>
            </w:r>
            <w:r>
              <w:rPr>
                <w:rFonts w:hint="eastAsia" w:ascii="宋体" w:hAnsi="宋体" w:eastAsia="宋体" w:cs="宋体"/>
                <w:i w:val="0"/>
                <w:iCs w:val="0"/>
                <w:color w:val="000000"/>
                <w:kern w:val="0"/>
                <w:sz w:val="20"/>
                <w:szCs w:val="20"/>
                <w:u w:val="none"/>
                <w:lang w:val="en-US" w:eastAsia="zh-CN" w:bidi="ar"/>
              </w:rPr>
              <w:t>长莺飞，</w:t>
            </w:r>
            <w:r>
              <w:rPr>
                <w:rFonts w:ascii="Calibri" w:hAnsi="Calibri" w:eastAsia="宋体" w:cs="Calibri"/>
                <w:i w:val="0"/>
                <w:iCs w:val="0"/>
                <w:color w:val="000000"/>
                <w:kern w:val="0"/>
                <w:sz w:val="20"/>
                <w:szCs w:val="20"/>
                <w:u w:val="none"/>
                <w:lang w:val="en-US" w:eastAsia="zh-CN" w:bidi="ar"/>
              </w:rPr>
              <w:t>“</w:t>
            </w:r>
            <w:r>
              <w:rPr>
                <w:rFonts w:hint="eastAsia" w:ascii="宋体" w:hAnsi="宋体" w:eastAsia="宋体" w:cs="宋体"/>
                <w:i w:val="0"/>
                <w:iCs w:val="0"/>
                <w:color w:val="000000"/>
                <w:kern w:val="0"/>
                <w:sz w:val="20"/>
                <w:szCs w:val="20"/>
                <w:u w:val="none"/>
                <w:lang w:val="en-US" w:eastAsia="zh-CN" w:bidi="ar"/>
              </w:rPr>
              <w:t>酒</w:t>
            </w:r>
            <w:r>
              <w:rPr>
                <w:rFonts w:ascii="Calibri" w:hAnsi="Calibri" w:eastAsia="宋体" w:cs="Calibri"/>
                <w:i w:val="0"/>
                <w:iCs w:val="0"/>
                <w:color w:val="000000"/>
                <w:kern w:val="0"/>
                <w:sz w:val="20"/>
                <w:szCs w:val="20"/>
                <w:u w:val="none"/>
                <w:lang w:val="en-US" w:eastAsia="zh-CN" w:bidi="ar"/>
              </w:rPr>
              <w:t>”</w:t>
            </w:r>
            <w:r>
              <w:rPr>
                <w:rFonts w:hint="eastAsia" w:ascii="宋体" w:hAnsi="宋体" w:eastAsia="宋体" w:cs="宋体"/>
                <w:i w:val="0"/>
                <w:iCs w:val="0"/>
                <w:color w:val="000000"/>
                <w:kern w:val="0"/>
                <w:sz w:val="20"/>
                <w:szCs w:val="20"/>
                <w:u w:val="none"/>
                <w:lang w:val="en-US" w:eastAsia="zh-CN" w:bidi="ar"/>
              </w:rPr>
              <w:t>负盛名</w:t>
            </w:r>
            <w:r>
              <w:rPr>
                <w:rFonts w:ascii="Calibri" w:hAnsi="Calibri" w:eastAsia="宋体" w:cs="Calibri"/>
                <w:i w:val="0"/>
                <w:iCs w:val="0"/>
                <w:color w:val="000000"/>
                <w:kern w:val="0"/>
                <w:sz w:val="20"/>
                <w:szCs w:val="20"/>
                <w:u w:val="none"/>
                <w:lang w:val="en-US" w:eastAsia="zh-CN" w:bidi="ar"/>
              </w:rPr>
              <w:t>——</w:t>
            </w:r>
            <w:r>
              <w:rPr>
                <w:rFonts w:hint="eastAsia" w:ascii="宋体" w:hAnsi="宋体" w:eastAsia="宋体" w:cs="宋体"/>
                <w:i w:val="0"/>
                <w:iCs w:val="0"/>
                <w:color w:val="000000"/>
                <w:kern w:val="0"/>
                <w:sz w:val="20"/>
                <w:szCs w:val="20"/>
                <w:u w:val="none"/>
                <w:lang w:val="en-US" w:eastAsia="zh-CN" w:bidi="ar"/>
              </w:rPr>
              <w:t>对小红书平台国产低度酒</w:t>
            </w:r>
            <w:r>
              <w:rPr>
                <w:rFonts w:ascii="Calibri" w:hAnsi="Calibri" w:eastAsia="宋体" w:cs="Calibri"/>
                <w:i w:val="0"/>
                <w:iCs w:val="0"/>
                <w:color w:val="000000"/>
                <w:kern w:val="0"/>
                <w:sz w:val="20"/>
                <w:szCs w:val="20"/>
                <w:u w:val="none"/>
                <w:lang w:val="en-US" w:eastAsia="zh-CN" w:bidi="ar"/>
              </w:rPr>
              <w:t>“</w:t>
            </w:r>
            <w:r>
              <w:rPr>
                <w:rFonts w:hint="eastAsia" w:ascii="宋体" w:hAnsi="宋体" w:eastAsia="宋体" w:cs="宋体"/>
                <w:i w:val="0"/>
                <w:iCs w:val="0"/>
                <w:color w:val="000000"/>
                <w:kern w:val="0"/>
                <w:sz w:val="20"/>
                <w:szCs w:val="20"/>
                <w:u w:val="none"/>
                <w:lang w:val="en-US" w:eastAsia="zh-CN" w:bidi="ar"/>
              </w:rPr>
              <w:t>种草</w:t>
            </w:r>
            <w:r>
              <w:rPr>
                <w:rFonts w:ascii="Calibri" w:hAnsi="Calibri" w:eastAsia="宋体" w:cs="Calibri"/>
                <w:i w:val="0"/>
                <w:iCs w:val="0"/>
                <w:color w:val="000000"/>
                <w:kern w:val="0"/>
                <w:sz w:val="20"/>
                <w:szCs w:val="20"/>
                <w:u w:val="none"/>
                <w:lang w:val="en-US" w:eastAsia="zh-CN" w:bidi="ar"/>
              </w:rPr>
              <w:t>”</w:t>
            </w:r>
            <w:r>
              <w:rPr>
                <w:rFonts w:hint="eastAsia" w:ascii="宋体" w:hAnsi="宋体" w:eastAsia="宋体" w:cs="宋体"/>
                <w:i w:val="0"/>
                <w:iCs w:val="0"/>
                <w:color w:val="000000"/>
                <w:kern w:val="0"/>
                <w:sz w:val="20"/>
                <w:szCs w:val="20"/>
                <w:u w:val="none"/>
                <w:lang w:val="en-US" w:eastAsia="zh-CN" w:bidi="ar"/>
              </w:rPr>
              <w:t>的调查研究</w:t>
            </w:r>
          </w:p>
        </w:tc>
        <w:tc>
          <w:tcPr>
            <w:tcW w:w="2533" w:type="dxa"/>
            <w:vAlign w:val="center"/>
          </w:tcPr>
          <w:p>
            <w:pPr>
              <w:keepNext w:val="0"/>
              <w:keepLines w:val="0"/>
              <w:widowControl/>
              <w:suppressLineNumbers w:val="0"/>
              <w:jc w:val="left"/>
              <w:textAlignment w:val="center"/>
              <w:rPr>
                <w:rFonts w:hint="eastAsia" w:ascii="宋体" w:hAnsi="宋体" w:eastAsia="宋体" w:cs="宋体"/>
                <w:b/>
                <w:bCs/>
                <w:color w:val="000000"/>
                <w:kern w:val="0"/>
                <w:sz w:val="28"/>
                <w:szCs w:val="28"/>
                <w:vertAlign w:val="baseline"/>
                <w:lang w:bidi="ar"/>
              </w:rPr>
            </w:pPr>
            <w:r>
              <w:rPr>
                <w:rFonts w:hint="eastAsia" w:ascii="宋体" w:hAnsi="宋体" w:eastAsia="宋体" w:cs="宋体"/>
                <w:i w:val="0"/>
                <w:iCs w:val="0"/>
                <w:color w:val="000000"/>
                <w:kern w:val="0"/>
                <w:sz w:val="20"/>
                <w:szCs w:val="20"/>
                <w:u w:val="none"/>
                <w:lang w:val="en-US" w:eastAsia="zh-CN" w:bidi="ar"/>
              </w:rPr>
              <w:t>蔡梦仟、程  宬、钱衍竹、张文珺</w:t>
            </w:r>
          </w:p>
        </w:tc>
        <w:tc>
          <w:tcPr>
            <w:tcW w:w="1875" w:type="dxa"/>
            <w:vAlign w:val="center"/>
          </w:tcPr>
          <w:p>
            <w:pPr>
              <w:keepNext w:val="0"/>
              <w:keepLines w:val="0"/>
              <w:widowControl/>
              <w:suppressLineNumbers w:val="0"/>
              <w:jc w:val="left"/>
              <w:textAlignment w:val="center"/>
              <w:rPr>
                <w:rFonts w:hint="eastAsia" w:ascii="宋体" w:hAnsi="宋体" w:eastAsia="宋体" w:cs="宋体"/>
                <w:b/>
                <w:bCs/>
                <w:color w:val="000000"/>
                <w:kern w:val="0"/>
                <w:sz w:val="28"/>
                <w:szCs w:val="28"/>
                <w:vertAlign w:val="baseline"/>
                <w:lang w:bidi="ar"/>
              </w:rPr>
            </w:pPr>
            <w:r>
              <w:rPr>
                <w:rFonts w:hint="eastAsia" w:ascii="宋体" w:hAnsi="宋体" w:eastAsia="宋体" w:cs="宋体"/>
                <w:i w:val="0"/>
                <w:iCs w:val="0"/>
                <w:color w:val="000000"/>
                <w:kern w:val="0"/>
                <w:sz w:val="20"/>
                <w:szCs w:val="20"/>
                <w:u w:val="none"/>
                <w:lang w:val="en-US" w:eastAsia="zh-CN" w:bidi="ar"/>
              </w:rPr>
              <w:t>薛  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88" w:type="dxa"/>
            <w:vAlign w:val="center"/>
          </w:tcPr>
          <w:p>
            <w:pPr>
              <w:keepNext w:val="0"/>
              <w:keepLines w:val="0"/>
              <w:widowControl/>
              <w:suppressLineNumbers w:val="0"/>
              <w:jc w:val="center"/>
              <w:textAlignment w:val="center"/>
              <w:rPr>
                <w:rFonts w:hint="eastAsia" w:ascii="宋体" w:hAnsi="宋体" w:eastAsia="宋体" w:cs="宋体"/>
                <w:b/>
                <w:bCs/>
                <w:color w:val="000000"/>
                <w:kern w:val="0"/>
                <w:sz w:val="28"/>
                <w:szCs w:val="28"/>
                <w:vertAlign w:val="baseline"/>
                <w:lang w:bidi="ar"/>
              </w:rPr>
            </w:pPr>
            <w:r>
              <w:rPr>
                <w:rFonts w:hint="eastAsia" w:ascii="宋体" w:hAnsi="宋体" w:eastAsia="宋体" w:cs="宋体"/>
                <w:i w:val="0"/>
                <w:iCs w:val="0"/>
                <w:color w:val="000000"/>
                <w:kern w:val="0"/>
                <w:sz w:val="20"/>
                <w:szCs w:val="20"/>
                <w:u w:val="none"/>
                <w:lang w:val="en-US" w:eastAsia="zh-CN" w:bidi="ar"/>
              </w:rPr>
              <w:t>59</w:t>
            </w:r>
          </w:p>
        </w:tc>
        <w:tc>
          <w:tcPr>
            <w:tcW w:w="1781" w:type="dxa"/>
            <w:vAlign w:val="center"/>
          </w:tcPr>
          <w:p>
            <w:pPr>
              <w:keepNext w:val="0"/>
              <w:keepLines w:val="0"/>
              <w:widowControl/>
              <w:suppressLineNumbers w:val="0"/>
              <w:jc w:val="left"/>
              <w:textAlignment w:val="center"/>
              <w:rPr>
                <w:rFonts w:hint="eastAsia" w:ascii="宋体" w:hAnsi="宋体" w:eastAsia="宋体" w:cs="宋体"/>
                <w:b/>
                <w:bCs/>
                <w:color w:val="000000"/>
                <w:kern w:val="0"/>
                <w:sz w:val="28"/>
                <w:szCs w:val="28"/>
                <w:vertAlign w:val="baseline"/>
                <w:lang w:bidi="ar"/>
              </w:rPr>
            </w:pPr>
            <w:r>
              <w:rPr>
                <w:rFonts w:hint="eastAsia" w:ascii="宋体" w:hAnsi="宋体" w:eastAsia="宋体" w:cs="宋体"/>
                <w:i w:val="0"/>
                <w:iCs w:val="0"/>
                <w:color w:val="000000"/>
                <w:kern w:val="0"/>
                <w:sz w:val="20"/>
                <w:szCs w:val="20"/>
                <w:u w:val="none"/>
                <w:lang w:val="en-US" w:eastAsia="zh-CN" w:bidi="ar"/>
              </w:rPr>
              <w:t>成都理工大学</w:t>
            </w:r>
          </w:p>
        </w:tc>
        <w:tc>
          <w:tcPr>
            <w:tcW w:w="3617" w:type="dxa"/>
            <w:vAlign w:val="center"/>
          </w:tcPr>
          <w:p>
            <w:pPr>
              <w:keepNext w:val="0"/>
              <w:keepLines w:val="0"/>
              <w:widowControl/>
              <w:suppressLineNumbers w:val="0"/>
              <w:jc w:val="left"/>
              <w:textAlignment w:val="center"/>
              <w:rPr>
                <w:rFonts w:hint="eastAsia" w:ascii="宋体" w:hAnsi="宋体" w:eastAsia="宋体" w:cs="宋体"/>
                <w:b/>
                <w:bCs/>
                <w:color w:val="000000"/>
                <w:kern w:val="0"/>
                <w:sz w:val="28"/>
                <w:szCs w:val="28"/>
                <w:vertAlign w:val="baseline"/>
                <w:lang w:bidi="ar"/>
              </w:rPr>
            </w:pPr>
            <w:r>
              <w:rPr>
                <w:rFonts w:hint="eastAsia" w:ascii="宋体" w:hAnsi="宋体" w:eastAsia="宋体" w:cs="宋体"/>
                <w:i w:val="0"/>
                <w:iCs w:val="0"/>
                <w:color w:val="000000"/>
                <w:kern w:val="0"/>
                <w:sz w:val="20"/>
                <w:szCs w:val="20"/>
                <w:u w:val="none"/>
                <w:lang w:val="en-US" w:eastAsia="zh-CN" w:bidi="ar"/>
              </w:rPr>
              <w:t>隐于市井繁华中，守护川蜀非遗甜</w:t>
            </w:r>
            <w:r>
              <w:rPr>
                <w:rFonts w:ascii="Calibri" w:hAnsi="Calibri" w:eastAsia="宋体" w:cs="Calibri"/>
                <w:i w:val="0"/>
                <w:iCs w:val="0"/>
                <w:color w:val="000000"/>
                <w:kern w:val="0"/>
                <w:sz w:val="20"/>
                <w:szCs w:val="20"/>
                <w:u w:val="none"/>
                <w:lang w:val="en-US" w:eastAsia="zh-CN" w:bidi="ar"/>
              </w:rPr>
              <w:t>——</w:t>
            </w:r>
            <w:r>
              <w:rPr>
                <w:rFonts w:hint="eastAsia" w:ascii="宋体" w:hAnsi="宋体" w:eastAsia="宋体" w:cs="宋体"/>
                <w:i w:val="0"/>
                <w:iCs w:val="0"/>
                <w:color w:val="000000"/>
                <w:kern w:val="0"/>
                <w:sz w:val="20"/>
                <w:szCs w:val="20"/>
                <w:u w:val="none"/>
                <w:lang w:val="en-US" w:eastAsia="zh-CN" w:bidi="ar"/>
              </w:rPr>
              <w:t>成都非遗糖画市场现状与发展传承研究</w:t>
            </w:r>
          </w:p>
        </w:tc>
        <w:tc>
          <w:tcPr>
            <w:tcW w:w="2533" w:type="dxa"/>
            <w:vAlign w:val="center"/>
          </w:tcPr>
          <w:p>
            <w:pPr>
              <w:keepNext w:val="0"/>
              <w:keepLines w:val="0"/>
              <w:widowControl/>
              <w:suppressLineNumbers w:val="0"/>
              <w:jc w:val="left"/>
              <w:textAlignment w:val="center"/>
              <w:rPr>
                <w:rFonts w:hint="eastAsia" w:ascii="宋体" w:hAnsi="宋体" w:eastAsia="宋体" w:cs="宋体"/>
                <w:b/>
                <w:bCs/>
                <w:color w:val="000000"/>
                <w:kern w:val="0"/>
                <w:sz w:val="28"/>
                <w:szCs w:val="28"/>
                <w:vertAlign w:val="baseline"/>
                <w:lang w:bidi="ar"/>
              </w:rPr>
            </w:pPr>
            <w:r>
              <w:rPr>
                <w:rFonts w:hint="eastAsia" w:ascii="宋体" w:hAnsi="宋体" w:eastAsia="宋体" w:cs="宋体"/>
                <w:i w:val="0"/>
                <w:iCs w:val="0"/>
                <w:color w:val="000000"/>
                <w:kern w:val="0"/>
                <w:sz w:val="20"/>
                <w:szCs w:val="20"/>
                <w:u w:val="none"/>
                <w:lang w:val="en-US" w:eastAsia="zh-CN" w:bidi="ar"/>
              </w:rPr>
              <w:t>何嘉南、刘雨坤、吴  倩、廖  霞、胡永娇</w:t>
            </w:r>
          </w:p>
        </w:tc>
        <w:tc>
          <w:tcPr>
            <w:tcW w:w="1875" w:type="dxa"/>
            <w:vAlign w:val="center"/>
          </w:tcPr>
          <w:p>
            <w:pPr>
              <w:keepNext w:val="0"/>
              <w:keepLines w:val="0"/>
              <w:widowControl/>
              <w:suppressLineNumbers w:val="0"/>
              <w:jc w:val="left"/>
              <w:textAlignment w:val="center"/>
              <w:rPr>
                <w:rFonts w:hint="eastAsia" w:ascii="宋体" w:hAnsi="宋体" w:eastAsia="宋体" w:cs="宋体"/>
                <w:b/>
                <w:bCs/>
                <w:color w:val="000000"/>
                <w:kern w:val="0"/>
                <w:sz w:val="28"/>
                <w:szCs w:val="28"/>
                <w:vertAlign w:val="baseline"/>
                <w:lang w:bidi="ar"/>
              </w:rPr>
            </w:pPr>
            <w:r>
              <w:rPr>
                <w:rFonts w:hint="eastAsia" w:ascii="宋体" w:hAnsi="宋体" w:eastAsia="宋体" w:cs="宋体"/>
                <w:i w:val="0"/>
                <w:iCs w:val="0"/>
                <w:color w:val="000000"/>
                <w:kern w:val="0"/>
                <w:sz w:val="20"/>
                <w:szCs w:val="20"/>
                <w:u w:val="none"/>
                <w:lang w:val="en-US" w:eastAsia="zh-CN" w:bidi="ar"/>
              </w:rPr>
              <w:t>王丽英、刘后平</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88" w:type="dxa"/>
            <w:vAlign w:val="center"/>
          </w:tcPr>
          <w:p>
            <w:pPr>
              <w:keepNext w:val="0"/>
              <w:keepLines w:val="0"/>
              <w:widowControl/>
              <w:suppressLineNumbers w:val="0"/>
              <w:jc w:val="center"/>
              <w:textAlignment w:val="center"/>
              <w:rPr>
                <w:rFonts w:hint="eastAsia" w:ascii="宋体" w:hAnsi="宋体" w:eastAsia="宋体" w:cs="宋体"/>
                <w:b/>
                <w:bCs/>
                <w:color w:val="000000"/>
                <w:kern w:val="0"/>
                <w:sz w:val="28"/>
                <w:szCs w:val="28"/>
                <w:vertAlign w:val="baseline"/>
                <w:lang w:bidi="ar"/>
              </w:rPr>
            </w:pPr>
            <w:r>
              <w:rPr>
                <w:rFonts w:hint="eastAsia" w:ascii="宋体" w:hAnsi="宋体" w:eastAsia="宋体" w:cs="宋体"/>
                <w:i w:val="0"/>
                <w:iCs w:val="0"/>
                <w:color w:val="000000"/>
                <w:kern w:val="0"/>
                <w:sz w:val="20"/>
                <w:szCs w:val="20"/>
                <w:u w:val="none"/>
                <w:lang w:val="en-US" w:eastAsia="zh-CN" w:bidi="ar"/>
              </w:rPr>
              <w:t>60</w:t>
            </w:r>
          </w:p>
        </w:tc>
        <w:tc>
          <w:tcPr>
            <w:tcW w:w="1781" w:type="dxa"/>
            <w:vAlign w:val="center"/>
          </w:tcPr>
          <w:p>
            <w:pPr>
              <w:keepNext w:val="0"/>
              <w:keepLines w:val="0"/>
              <w:widowControl/>
              <w:suppressLineNumbers w:val="0"/>
              <w:jc w:val="left"/>
              <w:textAlignment w:val="center"/>
              <w:rPr>
                <w:rFonts w:hint="eastAsia" w:ascii="宋体" w:hAnsi="宋体" w:eastAsia="宋体" w:cs="宋体"/>
                <w:b/>
                <w:bCs/>
                <w:color w:val="000000"/>
                <w:kern w:val="0"/>
                <w:sz w:val="28"/>
                <w:szCs w:val="28"/>
                <w:vertAlign w:val="baseline"/>
                <w:lang w:bidi="ar"/>
              </w:rPr>
            </w:pPr>
            <w:r>
              <w:rPr>
                <w:rFonts w:hint="eastAsia" w:ascii="宋体" w:hAnsi="宋体" w:eastAsia="宋体" w:cs="宋体"/>
                <w:i w:val="0"/>
                <w:iCs w:val="0"/>
                <w:color w:val="000000"/>
                <w:kern w:val="0"/>
                <w:sz w:val="20"/>
                <w:szCs w:val="20"/>
                <w:u w:val="none"/>
                <w:lang w:val="en-US" w:eastAsia="zh-CN" w:bidi="ar"/>
              </w:rPr>
              <w:t>成都信息工程大学</w:t>
            </w:r>
          </w:p>
        </w:tc>
        <w:tc>
          <w:tcPr>
            <w:tcW w:w="3617" w:type="dxa"/>
            <w:vAlign w:val="center"/>
          </w:tcPr>
          <w:p>
            <w:pPr>
              <w:keepNext w:val="0"/>
              <w:keepLines w:val="0"/>
              <w:widowControl/>
              <w:suppressLineNumbers w:val="0"/>
              <w:jc w:val="left"/>
              <w:textAlignment w:val="center"/>
              <w:rPr>
                <w:rFonts w:hint="eastAsia" w:ascii="宋体" w:hAnsi="宋体" w:eastAsia="宋体" w:cs="宋体"/>
                <w:b/>
                <w:bCs/>
                <w:color w:val="000000"/>
                <w:kern w:val="0"/>
                <w:sz w:val="28"/>
                <w:szCs w:val="28"/>
                <w:vertAlign w:val="baseline"/>
                <w:lang w:bidi="ar"/>
              </w:rPr>
            </w:pPr>
            <w:r>
              <w:rPr>
                <w:rFonts w:hint="eastAsia" w:ascii="宋体" w:hAnsi="宋体" w:eastAsia="宋体" w:cs="宋体"/>
                <w:i w:val="0"/>
                <w:iCs w:val="0"/>
                <w:color w:val="000000"/>
                <w:kern w:val="0"/>
                <w:sz w:val="20"/>
                <w:szCs w:val="20"/>
                <w:u w:val="none"/>
                <w:lang w:val="en-US" w:eastAsia="zh-CN" w:bidi="ar"/>
              </w:rPr>
              <w:t>人到</w:t>
            </w:r>
            <w:r>
              <w:rPr>
                <w:rFonts w:ascii="Calibri" w:hAnsi="Calibri" w:eastAsia="宋体" w:cs="Calibri"/>
                <w:i w:val="0"/>
                <w:iCs w:val="0"/>
                <w:color w:val="000000"/>
                <w:kern w:val="0"/>
                <w:sz w:val="20"/>
                <w:szCs w:val="20"/>
                <w:u w:val="none"/>
                <w:lang w:val="en-US" w:eastAsia="zh-CN" w:bidi="ar"/>
              </w:rPr>
              <w:t>“</w:t>
            </w:r>
            <w:r>
              <w:rPr>
                <w:rFonts w:hint="eastAsia" w:ascii="宋体" w:hAnsi="宋体" w:eastAsia="宋体" w:cs="宋体"/>
                <w:i w:val="0"/>
                <w:iCs w:val="0"/>
                <w:color w:val="000000"/>
                <w:kern w:val="0"/>
                <w:sz w:val="20"/>
                <w:szCs w:val="20"/>
                <w:u w:val="none"/>
                <w:lang w:val="en-US" w:eastAsia="zh-CN" w:bidi="ar"/>
              </w:rPr>
              <w:t>青年</w:t>
            </w:r>
            <w:r>
              <w:rPr>
                <w:rFonts w:ascii="Calibri" w:hAnsi="Calibri" w:eastAsia="宋体" w:cs="Calibri"/>
                <w:i w:val="0"/>
                <w:iCs w:val="0"/>
                <w:color w:val="000000"/>
                <w:kern w:val="0"/>
                <w:sz w:val="20"/>
                <w:szCs w:val="20"/>
                <w:u w:val="none"/>
                <w:lang w:val="en-US" w:eastAsia="zh-CN" w:bidi="ar"/>
              </w:rPr>
              <w:t>”</w:t>
            </w:r>
            <w:r>
              <w:rPr>
                <w:rFonts w:hint="eastAsia" w:ascii="宋体" w:hAnsi="宋体" w:eastAsia="宋体" w:cs="宋体"/>
                <w:i w:val="0"/>
                <w:iCs w:val="0"/>
                <w:color w:val="000000"/>
                <w:kern w:val="0"/>
                <w:sz w:val="20"/>
                <w:szCs w:val="20"/>
                <w:u w:val="none"/>
                <w:lang w:val="en-US" w:eastAsia="zh-CN" w:bidi="ar"/>
              </w:rPr>
              <w:t>不得已，</w:t>
            </w:r>
            <w:r>
              <w:rPr>
                <w:rFonts w:ascii="Calibri" w:hAnsi="Calibri" w:eastAsia="宋体" w:cs="Calibri"/>
                <w:i w:val="0"/>
                <w:iCs w:val="0"/>
                <w:color w:val="000000"/>
                <w:kern w:val="0"/>
                <w:sz w:val="20"/>
                <w:szCs w:val="20"/>
                <w:u w:val="none"/>
                <w:lang w:val="en-US" w:eastAsia="zh-CN" w:bidi="ar"/>
              </w:rPr>
              <w:t>“</w:t>
            </w:r>
            <w:r>
              <w:rPr>
                <w:rFonts w:hint="eastAsia" w:ascii="宋体" w:hAnsi="宋体" w:eastAsia="宋体" w:cs="宋体"/>
                <w:i w:val="0"/>
                <w:iCs w:val="0"/>
                <w:color w:val="000000"/>
                <w:kern w:val="0"/>
                <w:sz w:val="20"/>
                <w:szCs w:val="20"/>
                <w:u w:val="none"/>
                <w:lang w:val="en-US" w:eastAsia="zh-CN" w:bidi="ar"/>
              </w:rPr>
              <w:t>养生</w:t>
            </w:r>
            <w:r>
              <w:rPr>
                <w:rFonts w:ascii="Calibri" w:hAnsi="Calibri" w:eastAsia="宋体" w:cs="Calibri"/>
                <w:i w:val="0"/>
                <w:iCs w:val="0"/>
                <w:color w:val="000000"/>
                <w:kern w:val="0"/>
                <w:sz w:val="20"/>
                <w:szCs w:val="20"/>
                <w:u w:val="none"/>
                <w:lang w:val="en-US" w:eastAsia="zh-CN" w:bidi="ar"/>
              </w:rPr>
              <w:t>”</w:t>
            </w:r>
            <w:r>
              <w:rPr>
                <w:rFonts w:hint="eastAsia" w:ascii="宋体" w:hAnsi="宋体" w:eastAsia="宋体" w:cs="宋体"/>
                <w:i w:val="0"/>
                <w:iCs w:val="0"/>
                <w:color w:val="000000"/>
                <w:kern w:val="0"/>
                <w:sz w:val="20"/>
                <w:szCs w:val="20"/>
                <w:u w:val="none"/>
                <w:lang w:val="en-US" w:eastAsia="zh-CN" w:bidi="ar"/>
              </w:rPr>
              <w:t>杯里泡枸杞</w:t>
            </w:r>
            <w:r>
              <w:rPr>
                <w:rFonts w:ascii="Calibri" w:hAnsi="Calibri" w:eastAsia="宋体" w:cs="Calibri"/>
                <w:i w:val="0"/>
                <w:iCs w:val="0"/>
                <w:color w:val="000000"/>
                <w:kern w:val="0"/>
                <w:sz w:val="20"/>
                <w:szCs w:val="20"/>
                <w:u w:val="none"/>
                <w:lang w:val="en-US" w:eastAsia="zh-CN" w:bidi="ar"/>
              </w:rPr>
              <w:t>——</w:t>
            </w:r>
            <w:r>
              <w:rPr>
                <w:rFonts w:hint="eastAsia" w:ascii="宋体" w:hAnsi="宋体" w:eastAsia="宋体" w:cs="宋体"/>
                <w:i w:val="0"/>
                <w:iCs w:val="0"/>
                <w:color w:val="000000"/>
                <w:kern w:val="0"/>
                <w:sz w:val="20"/>
                <w:szCs w:val="20"/>
                <w:u w:val="none"/>
                <w:lang w:val="en-US" w:eastAsia="zh-CN" w:bidi="ar"/>
              </w:rPr>
              <w:t>成都市青年人养生保健产品消费现状调查及影响因素分析</w:t>
            </w:r>
          </w:p>
        </w:tc>
        <w:tc>
          <w:tcPr>
            <w:tcW w:w="2533" w:type="dxa"/>
            <w:vAlign w:val="center"/>
          </w:tcPr>
          <w:p>
            <w:pPr>
              <w:keepNext w:val="0"/>
              <w:keepLines w:val="0"/>
              <w:widowControl/>
              <w:suppressLineNumbers w:val="0"/>
              <w:jc w:val="left"/>
              <w:textAlignment w:val="center"/>
              <w:rPr>
                <w:rFonts w:hint="eastAsia" w:ascii="宋体" w:hAnsi="宋体" w:eastAsia="宋体" w:cs="宋体"/>
                <w:b/>
                <w:bCs/>
                <w:color w:val="000000"/>
                <w:kern w:val="0"/>
                <w:sz w:val="28"/>
                <w:szCs w:val="28"/>
                <w:vertAlign w:val="baseline"/>
                <w:lang w:bidi="ar"/>
              </w:rPr>
            </w:pPr>
            <w:r>
              <w:rPr>
                <w:rFonts w:hint="eastAsia" w:ascii="宋体" w:hAnsi="宋体" w:eastAsia="宋体" w:cs="宋体"/>
                <w:i w:val="0"/>
                <w:iCs w:val="0"/>
                <w:color w:val="000000"/>
                <w:kern w:val="0"/>
                <w:sz w:val="20"/>
                <w:szCs w:val="20"/>
                <w:u w:val="none"/>
                <w:lang w:val="en-US" w:eastAsia="zh-CN" w:bidi="ar"/>
              </w:rPr>
              <w:t>唐  玥、罗  玥、张嫒佳、陈珊未、王玉杰</w:t>
            </w:r>
          </w:p>
        </w:tc>
        <w:tc>
          <w:tcPr>
            <w:tcW w:w="1875" w:type="dxa"/>
            <w:vAlign w:val="center"/>
          </w:tcPr>
          <w:p>
            <w:pPr>
              <w:keepNext w:val="0"/>
              <w:keepLines w:val="0"/>
              <w:widowControl/>
              <w:suppressLineNumbers w:val="0"/>
              <w:jc w:val="left"/>
              <w:textAlignment w:val="center"/>
              <w:rPr>
                <w:rFonts w:hint="eastAsia" w:ascii="宋体" w:hAnsi="宋体" w:eastAsia="宋体" w:cs="宋体"/>
                <w:b/>
                <w:bCs/>
                <w:color w:val="000000"/>
                <w:kern w:val="0"/>
                <w:sz w:val="28"/>
                <w:szCs w:val="28"/>
                <w:vertAlign w:val="baseline"/>
                <w:lang w:bidi="ar"/>
              </w:rPr>
            </w:pPr>
            <w:r>
              <w:rPr>
                <w:rFonts w:hint="eastAsia" w:ascii="宋体" w:hAnsi="宋体" w:eastAsia="宋体" w:cs="宋体"/>
                <w:i w:val="0"/>
                <w:iCs w:val="0"/>
                <w:color w:val="000000"/>
                <w:kern w:val="0"/>
                <w:sz w:val="20"/>
                <w:szCs w:val="20"/>
                <w:u w:val="none"/>
                <w:lang w:val="en-US" w:eastAsia="zh-CN" w:bidi="ar"/>
              </w:rPr>
              <w:t>王  臣、黄  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88" w:type="dxa"/>
            <w:vAlign w:val="center"/>
          </w:tcPr>
          <w:p>
            <w:pPr>
              <w:keepNext w:val="0"/>
              <w:keepLines w:val="0"/>
              <w:widowControl/>
              <w:suppressLineNumbers w:val="0"/>
              <w:jc w:val="center"/>
              <w:textAlignment w:val="center"/>
              <w:rPr>
                <w:rFonts w:hint="eastAsia" w:ascii="宋体" w:hAnsi="宋体" w:eastAsia="宋体" w:cs="宋体"/>
                <w:b/>
                <w:bCs/>
                <w:color w:val="000000"/>
                <w:kern w:val="0"/>
                <w:sz w:val="28"/>
                <w:szCs w:val="28"/>
                <w:vertAlign w:val="baseline"/>
                <w:lang w:bidi="ar"/>
              </w:rPr>
            </w:pPr>
            <w:r>
              <w:rPr>
                <w:rFonts w:hint="eastAsia" w:ascii="宋体" w:hAnsi="宋体" w:eastAsia="宋体" w:cs="宋体"/>
                <w:i w:val="0"/>
                <w:iCs w:val="0"/>
                <w:color w:val="000000"/>
                <w:kern w:val="0"/>
                <w:sz w:val="20"/>
                <w:szCs w:val="20"/>
                <w:u w:val="none"/>
                <w:lang w:val="en-US" w:eastAsia="zh-CN" w:bidi="ar"/>
              </w:rPr>
              <w:t>61</w:t>
            </w:r>
          </w:p>
        </w:tc>
        <w:tc>
          <w:tcPr>
            <w:tcW w:w="1781" w:type="dxa"/>
            <w:vAlign w:val="center"/>
          </w:tcPr>
          <w:p>
            <w:pPr>
              <w:keepNext w:val="0"/>
              <w:keepLines w:val="0"/>
              <w:widowControl/>
              <w:suppressLineNumbers w:val="0"/>
              <w:jc w:val="left"/>
              <w:textAlignment w:val="center"/>
              <w:rPr>
                <w:rFonts w:hint="eastAsia" w:ascii="宋体" w:hAnsi="宋体" w:eastAsia="宋体" w:cs="宋体"/>
                <w:b/>
                <w:bCs/>
                <w:color w:val="000000"/>
                <w:kern w:val="0"/>
                <w:sz w:val="28"/>
                <w:szCs w:val="28"/>
                <w:vertAlign w:val="baseline"/>
                <w:lang w:bidi="ar"/>
              </w:rPr>
            </w:pPr>
            <w:r>
              <w:rPr>
                <w:rFonts w:hint="eastAsia" w:ascii="宋体" w:hAnsi="宋体" w:eastAsia="宋体" w:cs="宋体"/>
                <w:i w:val="0"/>
                <w:iCs w:val="0"/>
                <w:color w:val="000000"/>
                <w:kern w:val="0"/>
                <w:sz w:val="20"/>
                <w:szCs w:val="20"/>
                <w:u w:val="none"/>
                <w:lang w:val="en-US" w:eastAsia="zh-CN" w:bidi="ar"/>
              </w:rPr>
              <w:t>西南石油大学</w:t>
            </w:r>
          </w:p>
        </w:tc>
        <w:tc>
          <w:tcPr>
            <w:tcW w:w="3617" w:type="dxa"/>
            <w:vAlign w:val="center"/>
          </w:tcPr>
          <w:p>
            <w:pPr>
              <w:keepNext w:val="0"/>
              <w:keepLines w:val="0"/>
              <w:widowControl/>
              <w:suppressLineNumbers w:val="0"/>
              <w:jc w:val="left"/>
              <w:textAlignment w:val="center"/>
              <w:rPr>
                <w:rFonts w:hint="eastAsia" w:ascii="宋体" w:hAnsi="宋体" w:eastAsia="宋体" w:cs="宋体"/>
                <w:b/>
                <w:bCs/>
                <w:color w:val="000000"/>
                <w:kern w:val="0"/>
                <w:sz w:val="28"/>
                <w:szCs w:val="28"/>
                <w:vertAlign w:val="baseline"/>
                <w:lang w:bidi="ar"/>
              </w:rPr>
            </w:pPr>
            <w:r>
              <w:rPr>
                <w:rFonts w:hint="eastAsia" w:ascii="宋体" w:hAnsi="宋体" w:eastAsia="宋体" w:cs="宋体"/>
                <w:i w:val="0"/>
                <w:iCs w:val="0"/>
                <w:color w:val="000000"/>
                <w:kern w:val="0"/>
                <w:sz w:val="20"/>
                <w:szCs w:val="20"/>
                <w:u w:val="none"/>
                <w:lang w:val="en-US" w:eastAsia="zh-CN" w:bidi="ar"/>
              </w:rPr>
              <w:t>陌上玫瑰香，公益世无双</w:t>
            </w:r>
            <w:r>
              <w:rPr>
                <w:rFonts w:ascii="Calibri" w:hAnsi="Calibri" w:eastAsia="宋体" w:cs="Calibri"/>
                <w:i w:val="0"/>
                <w:iCs w:val="0"/>
                <w:color w:val="000000"/>
                <w:kern w:val="0"/>
                <w:sz w:val="20"/>
                <w:szCs w:val="20"/>
                <w:u w:val="none"/>
                <w:lang w:val="en-US" w:eastAsia="zh-CN" w:bidi="ar"/>
              </w:rPr>
              <w:t>-</w:t>
            </w:r>
            <w:r>
              <w:rPr>
                <w:rFonts w:hint="eastAsia" w:ascii="宋体" w:hAnsi="宋体" w:eastAsia="宋体" w:cs="宋体"/>
                <w:i w:val="0"/>
                <w:iCs w:val="0"/>
                <w:color w:val="000000"/>
                <w:kern w:val="0"/>
                <w:sz w:val="20"/>
                <w:szCs w:val="20"/>
                <w:u w:val="none"/>
                <w:lang w:val="en-US" w:eastAsia="zh-CN" w:bidi="ar"/>
              </w:rPr>
              <w:t>成都市大学生对公益的认知及参与情况调查</w:t>
            </w:r>
          </w:p>
        </w:tc>
        <w:tc>
          <w:tcPr>
            <w:tcW w:w="2533" w:type="dxa"/>
            <w:vAlign w:val="center"/>
          </w:tcPr>
          <w:p>
            <w:pPr>
              <w:keepNext w:val="0"/>
              <w:keepLines w:val="0"/>
              <w:widowControl/>
              <w:suppressLineNumbers w:val="0"/>
              <w:jc w:val="left"/>
              <w:textAlignment w:val="center"/>
              <w:rPr>
                <w:rFonts w:hint="eastAsia" w:ascii="宋体" w:hAnsi="宋体" w:eastAsia="宋体" w:cs="宋体"/>
                <w:b/>
                <w:bCs/>
                <w:color w:val="000000"/>
                <w:kern w:val="0"/>
                <w:sz w:val="28"/>
                <w:szCs w:val="28"/>
                <w:vertAlign w:val="baseline"/>
                <w:lang w:bidi="ar"/>
              </w:rPr>
            </w:pPr>
            <w:r>
              <w:rPr>
                <w:rFonts w:hint="eastAsia" w:ascii="宋体" w:hAnsi="宋体" w:eastAsia="宋体" w:cs="宋体"/>
                <w:i w:val="0"/>
                <w:iCs w:val="0"/>
                <w:color w:val="000000"/>
                <w:kern w:val="0"/>
                <w:sz w:val="20"/>
                <w:szCs w:val="20"/>
                <w:u w:val="none"/>
                <w:lang w:val="en-US" w:eastAsia="zh-CN" w:bidi="ar"/>
              </w:rPr>
              <w:t>董绍宇、卢  敏、王  科、邓祥志、徐  玮</w:t>
            </w:r>
          </w:p>
        </w:tc>
        <w:tc>
          <w:tcPr>
            <w:tcW w:w="1875" w:type="dxa"/>
            <w:vAlign w:val="center"/>
          </w:tcPr>
          <w:p>
            <w:pPr>
              <w:keepNext w:val="0"/>
              <w:keepLines w:val="0"/>
              <w:widowControl/>
              <w:suppressLineNumbers w:val="0"/>
              <w:jc w:val="left"/>
              <w:textAlignment w:val="center"/>
              <w:rPr>
                <w:rFonts w:hint="eastAsia" w:ascii="宋体" w:hAnsi="宋体" w:eastAsia="宋体" w:cs="宋体"/>
                <w:b/>
                <w:bCs/>
                <w:color w:val="000000"/>
                <w:kern w:val="0"/>
                <w:sz w:val="28"/>
                <w:szCs w:val="28"/>
                <w:vertAlign w:val="baseline"/>
                <w:lang w:bidi="ar"/>
              </w:rPr>
            </w:pPr>
            <w:r>
              <w:rPr>
                <w:rFonts w:hint="eastAsia" w:ascii="宋体" w:hAnsi="宋体" w:eastAsia="宋体" w:cs="宋体"/>
                <w:i w:val="0"/>
                <w:iCs w:val="0"/>
                <w:color w:val="000000"/>
                <w:kern w:val="0"/>
                <w:sz w:val="20"/>
                <w:szCs w:val="20"/>
                <w:u w:val="none"/>
                <w:lang w:val="en-US" w:eastAsia="zh-CN" w:bidi="ar"/>
              </w:rPr>
              <w:t>周  萌</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88" w:type="dxa"/>
            <w:vAlign w:val="center"/>
          </w:tcPr>
          <w:p>
            <w:pPr>
              <w:keepNext w:val="0"/>
              <w:keepLines w:val="0"/>
              <w:widowControl/>
              <w:suppressLineNumbers w:val="0"/>
              <w:jc w:val="center"/>
              <w:textAlignment w:val="center"/>
              <w:rPr>
                <w:rFonts w:hint="eastAsia" w:ascii="宋体" w:hAnsi="宋体" w:eastAsia="宋体" w:cs="宋体"/>
                <w:b/>
                <w:bCs/>
                <w:color w:val="000000"/>
                <w:kern w:val="0"/>
                <w:sz w:val="28"/>
                <w:szCs w:val="28"/>
                <w:vertAlign w:val="baseline"/>
                <w:lang w:bidi="ar"/>
              </w:rPr>
            </w:pPr>
            <w:r>
              <w:rPr>
                <w:rFonts w:hint="eastAsia" w:ascii="宋体" w:hAnsi="宋体" w:eastAsia="宋体" w:cs="宋体"/>
                <w:i w:val="0"/>
                <w:iCs w:val="0"/>
                <w:color w:val="000000"/>
                <w:kern w:val="0"/>
                <w:sz w:val="20"/>
                <w:szCs w:val="20"/>
                <w:u w:val="none"/>
                <w:lang w:val="en-US" w:eastAsia="zh-CN" w:bidi="ar"/>
              </w:rPr>
              <w:t>62</w:t>
            </w:r>
          </w:p>
        </w:tc>
        <w:tc>
          <w:tcPr>
            <w:tcW w:w="1781" w:type="dxa"/>
            <w:vAlign w:val="center"/>
          </w:tcPr>
          <w:p>
            <w:pPr>
              <w:keepNext w:val="0"/>
              <w:keepLines w:val="0"/>
              <w:widowControl/>
              <w:suppressLineNumbers w:val="0"/>
              <w:jc w:val="left"/>
              <w:textAlignment w:val="center"/>
              <w:rPr>
                <w:rFonts w:hint="eastAsia" w:ascii="宋体" w:hAnsi="宋体" w:eastAsia="宋体" w:cs="宋体"/>
                <w:b/>
                <w:bCs/>
                <w:color w:val="000000"/>
                <w:kern w:val="0"/>
                <w:sz w:val="28"/>
                <w:szCs w:val="28"/>
                <w:vertAlign w:val="baseline"/>
                <w:lang w:bidi="ar"/>
              </w:rPr>
            </w:pPr>
            <w:r>
              <w:rPr>
                <w:rFonts w:hint="eastAsia" w:ascii="宋体" w:hAnsi="宋体" w:eastAsia="宋体" w:cs="宋体"/>
                <w:i w:val="0"/>
                <w:iCs w:val="0"/>
                <w:color w:val="000000"/>
                <w:kern w:val="0"/>
                <w:sz w:val="20"/>
                <w:szCs w:val="20"/>
                <w:u w:val="none"/>
                <w:lang w:val="en-US" w:eastAsia="zh-CN" w:bidi="ar"/>
              </w:rPr>
              <w:t>天津财经大学</w:t>
            </w:r>
          </w:p>
        </w:tc>
        <w:tc>
          <w:tcPr>
            <w:tcW w:w="3617" w:type="dxa"/>
            <w:vAlign w:val="center"/>
          </w:tcPr>
          <w:p>
            <w:pPr>
              <w:keepNext w:val="0"/>
              <w:keepLines w:val="0"/>
              <w:widowControl/>
              <w:suppressLineNumbers w:val="0"/>
              <w:jc w:val="left"/>
              <w:textAlignment w:val="center"/>
              <w:rPr>
                <w:rFonts w:hint="eastAsia" w:ascii="宋体" w:hAnsi="宋体" w:eastAsia="宋体" w:cs="宋体"/>
                <w:b/>
                <w:bCs/>
                <w:color w:val="000000"/>
                <w:kern w:val="0"/>
                <w:sz w:val="28"/>
                <w:szCs w:val="28"/>
                <w:vertAlign w:val="baseline"/>
                <w:lang w:bidi="ar"/>
              </w:rPr>
            </w:pPr>
            <w:r>
              <w:rPr>
                <w:rFonts w:ascii="Calibri" w:hAnsi="Calibri" w:eastAsia="宋体" w:cs="Calibri"/>
                <w:i w:val="0"/>
                <w:iCs w:val="0"/>
                <w:color w:val="000000"/>
                <w:kern w:val="0"/>
                <w:sz w:val="20"/>
                <w:szCs w:val="20"/>
                <w:u w:val="none"/>
                <w:lang w:val="en-US" w:eastAsia="zh-CN" w:bidi="ar"/>
              </w:rPr>
              <w:t>“</w:t>
            </w:r>
            <w:r>
              <w:rPr>
                <w:rFonts w:hint="eastAsia" w:ascii="宋体" w:hAnsi="宋体" w:eastAsia="宋体" w:cs="宋体"/>
                <w:i w:val="0"/>
                <w:iCs w:val="0"/>
                <w:color w:val="000000"/>
                <w:kern w:val="0"/>
                <w:sz w:val="20"/>
                <w:szCs w:val="20"/>
                <w:u w:val="none"/>
                <w:lang w:val="en-US" w:eastAsia="zh-CN" w:bidi="ar"/>
              </w:rPr>
              <w:t>不只为攀登</w:t>
            </w:r>
            <w:r>
              <w:rPr>
                <w:rFonts w:ascii="Calibri" w:hAnsi="Calibri" w:eastAsia="宋体" w:cs="Calibri"/>
                <w:i w:val="0"/>
                <w:iCs w:val="0"/>
                <w:color w:val="000000"/>
                <w:kern w:val="0"/>
                <w:sz w:val="20"/>
                <w:szCs w:val="20"/>
                <w:u w:val="none"/>
                <w:lang w:val="en-US" w:eastAsia="zh-CN" w:bidi="ar"/>
              </w:rPr>
              <w:t>”-G</w:t>
            </w:r>
            <w:r>
              <w:rPr>
                <w:rFonts w:hint="eastAsia" w:ascii="宋体" w:hAnsi="宋体" w:eastAsia="宋体" w:cs="宋体"/>
                <w:i w:val="0"/>
                <w:iCs w:val="0"/>
                <w:color w:val="000000"/>
                <w:kern w:val="0"/>
                <w:sz w:val="20"/>
                <w:szCs w:val="20"/>
                <w:u w:val="none"/>
                <w:lang w:val="en-US" w:eastAsia="zh-CN" w:bidi="ar"/>
              </w:rPr>
              <w:t>品牌消费者细分与品牌机会研究</w:t>
            </w:r>
          </w:p>
        </w:tc>
        <w:tc>
          <w:tcPr>
            <w:tcW w:w="2533" w:type="dxa"/>
            <w:vAlign w:val="center"/>
          </w:tcPr>
          <w:p>
            <w:pPr>
              <w:keepNext w:val="0"/>
              <w:keepLines w:val="0"/>
              <w:widowControl/>
              <w:suppressLineNumbers w:val="0"/>
              <w:jc w:val="left"/>
              <w:textAlignment w:val="center"/>
              <w:rPr>
                <w:rFonts w:hint="eastAsia" w:ascii="宋体" w:hAnsi="宋体" w:eastAsia="宋体" w:cs="宋体"/>
                <w:b/>
                <w:bCs/>
                <w:color w:val="000000"/>
                <w:kern w:val="0"/>
                <w:sz w:val="28"/>
                <w:szCs w:val="28"/>
                <w:vertAlign w:val="baseline"/>
                <w:lang w:bidi="ar"/>
              </w:rPr>
            </w:pPr>
            <w:r>
              <w:rPr>
                <w:rFonts w:hint="eastAsia" w:ascii="宋体" w:hAnsi="宋体" w:eastAsia="宋体" w:cs="宋体"/>
                <w:i w:val="0"/>
                <w:iCs w:val="0"/>
                <w:color w:val="000000"/>
                <w:kern w:val="0"/>
                <w:sz w:val="20"/>
                <w:szCs w:val="20"/>
                <w:u w:val="none"/>
                <w:lang w:val="en-US" w:eastAsia="zh-CN" w:bidi="ar"/>
              </w:rPr>
              <w:t>靳禹池、赵健鑫、王倩雯、张毅豪、张  萌</w:t>
            </w:r>
          </w:p>
        </w:tc>
        <w:tc>
          <w:tcPr>
            <w:tcW w:w="1875" w:type="dxa"/>
            <w:vAlign w:val="center"/>
          </w:tcPr>
          <w:p>
            <w:pPr>
              <w:keepNext w:val="0"/>
              <w:keepLines w:val="0"/>
              <w:widowControl/>
              <w:suppressLineNumbers w:val="0"/>
              <w:jc w:val="left"/>
              <w:textAlignment w:val="center"/>
              <w:rPr>
                <w:rFonts w:hint="eastAsia" w:ascii="宋体" w:hAnsi="宋体" w:eastAsia="宋体" w:cs="宋体"/>
                <w:b/>
                <w:bCs/>
                <w:color w:val="000000"/>
                <w:kern w:val="0"/>
                <w:sz w:val="28"/>
                <w:szCs w:val="28"/>
                <w:vertAlign w:val="baseline"/>
                <w:lang w:bidi="ar"/>
              </w:rPr>
            </w:pPr>
            <w:r>
              <w:rPr>
                <w:rFonts w:hint="eastAsia" w:ascii="宋体" w:hAnsi="宋体" w:eastAsia="宋体" w:cs="宋体"/>
                <w:i w:val="0"/>
                <w:iCs w:val="0"/>
                <w:color w:val="000000"/>
                <w:kern w:val="0"/>
                <w:sz w:val="20"/>
                <w:szCs w:val="20"/>
                <w:u w:val="none"/>
                <w:lang w:val="en-US" w:eastAsia="zh-CN" w:bidi="ar"/>
              </w:rPr>
              <w:t>王  健、苏传临、程郁泰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88" w:type="dxa"/>
            <w:vAlign w:val="center"/>
          </w:tcPr>
          <w:p>
            <w:pPr>
              <w:keepNext w:val="0"/>
              <w:keepLines w:val="0"/>
              <w:widowControl/>
              <w:suppressLineNumbers w:val="0"/>
              <w:jc w:val="center"/>
              <w:textAlignment w:val="center"/>
              <w:rPr>
                <w:rFonts w:hint="eastAsia" w:ascii="宋体" w:hAnsi="宋体" w:eastAsia="宋体" w:cs="宋体"/>
                <w:b/>
                <w:bCs/>
                <w:color w:val="000000"/>
                <w:kern w:val="0"/>
                <w:sz w:val="28"/>
                <w:szCs w:val="28"/>
                <w:vertAlign w:val="baseline"/>
                <w:lang w:bidi="ar"/>
              </w:rPr>
            </w:pPr>
            <w:r>
              <w:rPr>
                <w:rFonts w:hint="eastAsia" w:ascii="宋体" w:hAnsi="宋体" w:eastAsia="宋体" w:cs="宋体"/>
                <w:i w:val="0"/>
                <w:iCs w:val="0"/>
                <w:color w:val="000000"/>
                <w:kern w:val="0"/>
                <w:sz w:val="20"/>
                <w:szCs w:val="20"/>
                <w:u w:val="none"/>
                <w:lang w:val="en-US" w:eastAsia="zh-CN" w:bidi="ar"/>
              </w:rPr>
              <w:t>63</w:t>
            </w:r>
          </w:p>
        </w:tc>
        <w:tc>
          <w:tcPr>
            <w:tcW w:w="1781" w:type="dxa"/>
            <w:vAlign w:val="center"/>
          </w:tcPr>
          <w:p>
            <w:pPr>
              <w:keepNext w:val="0"/>
              <w:keepLines w:val="0"/>
              <w:widowControl/>
              <w:suppressLineNumbers w:val="0"/>
              <w:jc w:val="left"/>
              <w:textAlignment w:val="center"/>
              <w:rPr>
                <w:rFonts w:hint="eastAsia" w:ascii="宋体" w:hAnsi="宋体" w:eastAsia="宋体" w:cs="宋体"/>
                <w:b/>
                <w:bCs/>
                <w:color w:val="000000"/>
                <w:kern w:val="0"/>
                <w:sz w:val="28"/>
                <w:szCs w:val="28"/>
                <w:vertAlign w:val="baseline"/>
                <w:lang w:bidi="ar"/>
              </w:rPr>
            </w:pPr>
            <w:r>
              <w:rPr>
                <w:rFonts w:hint="eastAsia" w:ascii="宋体" w:hAnsi="宋体" w:eastAsia="宋体" w:cs="宋体"/>
                <w:i w:val="0"/>
                <w:iCs w:val="0"/>
                <w:color w:val="000000"/>
                <w:kern w:val="0"/>
                <w:sz w:val="20"/>
                <w:szCs w:val="20"/>
                <w:u w:val="none"/>
                <w:lang w:val="en-US" w:eastAsia="zh-CN" w:bidi="ar"/>
              </w:rPr>
              <w:t>天津财经大学</w:t>
            </w:r>
          </w:p>
        </w:tc>
        <w:tc>
          <w:tcPr>
            <w:tcW w:w="3617" w:type="dxa"/>
            <w:vAlign w:val="center"/>
          </w:tcPr>
          <w:p>
            <w:pPr>
              <w:keepNext w:val="0"/>
              <w:keepLines w:val="0"/>
              <w:widowControl/>
              <w:suppressLineNumbers w:val="0"/>
              <w:jc w:val="left"/>
              <w:textAlignment w:val="center"/>
              <w:rPr>
                <w:rFonts w:hint="eastAsia" w:ascii="宋体" w:hAnsi="宋体" w:eastAsia="宋体" w:cs="宋体"/>
                <w:b/>
                <w:bCs/>
                <w:color w:val="000000"/>
                <w:kern w:val="0"/>
                <w:sz w:val="28"/>
                <w:szCs w:val="28"/>
                <w:vertAlign w:val="baseline"/>
                <w:lang w:bidi="ar"/>
              </w:rPr>
            </w:pPr>
            <w:r>
              <w:rPr>
                <w:rFonts w:hint="eastAsia" w:ascii="宋体" w:hAnsi="宋体" w:eastAsia="宋体" w:cs="宋体"/>
                <w:i w:val="0"/>
                <w:iCs w:val="0"/>
                <w:color w:val="000000"/>
                <w:kern w:val="0"/>
                <w:sz w:val="20"/>
                <w:szCs w:val="20"/>
                <w:u w:val="none"/>
                <w:lang w:val="en-US" w:eastAsia="zh-CN" w:bidi="ar"/>
              </w:rPr>
              <w:t>分</w:t>
            </w:r>
            <w:r>
              <w:rPr>
                <w:rFonts w:ascii="Calibri" w:hAnsi="Calibri" w:eastAsia="宋体" w:cs="Calibri"/>
                <w:i w:val="0"/>
                <w:iCs w:val="0"/>
                <w:color w:val="000000"/>
                <w:kern w:val="0"/>
                <w:sz w:val="20"/>
                <w:szCs w:val="20"/>
                <w:u w:val="none"/>
                <w:lang w:val="en-US" w:eastAsia="zh-CN" w:bidi="ar"/>
              </w:rPr>
              <w:t>“</w:t>
            </w:r>
            <w:r>
              <w:rPr>
                <w:rFonts w:hint="eastAsia" w:ascii="宋体" w:hAnsi="宋体" w:eastAsia="宋体" w:cs="宋体"/>
                <w:i w:val="0"/>
                <w:iCs w:val="0"/>
                <w:color w:val="000000"/>
                <w:kern w:val="0"/>
                <w:sz w:val="20"/>
                <w:szCs w:val="20"/>
                <w:u w:val="none"/>
                <w:lang w:val="en-US" w:eastAsia="zh-CN" w:bidi="ar"/>
              </w:rPr>
              <w:t>渠</w:t>
            </w:r>
            <w:r>
              <w:rPr>
                <w:rFonts w:ascii="Calibri" w:hAnsi="Calibri" w:eastAsia="宋体" w:cs="Calibri"/>
                <w:i w:val="0"/>
                <w:iCs w:val="0"/>
                <w:color w:val="000000"/>
                <w:kern w:val="0"/>
                <w:sz w:val="20"/>
                <w:szCs w:val="20"/>
                <w:u w:val="none"/>
                <w:lang w:val="en-US" w:eastAsia="zh-CN" w:bidi="ar"/>
              </w:rPr>
              <w:t>”</w:t>
            </w:r>
            <w:r>
              <w:rPr>
                <w:rFonts w:hint="eastAsia" w:ascii="宋体" w:hAnsi="宋体" w:eastAsia="宋体" w:cs="宋体"/>
                <w:i w:val="0"/>
                <w:iCs w:val="0"/>
                <w:color w:val="000000"/>
                <w:kern w:val="0"/>
                <w:sz w:val="20"/>
                <w:szCs w:val="20"/>
                <w:u w:val="none"/>
                <w:lang w:val="en-US" w:eastAsia="zh-CN" w:bidi="ar"/>
              </w:rPr>
              <w:t>而谋，品同</w:t>
            </w:r>
            <w:r>
              <w:rPr>
                <w:rFonts w:ascii="Calibri" w:hAnsi="Calibri" w:eastAsia="宋体" w:cs="Calibri"/>
                <w:i w:val="0"/>
                <w:iCs w:val="0"/>
                <w:color w:val="000000"/>
                <w:kern w:val="0"/>
                <w:sz w:val="20"/>
                <w:szCs w:val="20"/>
                <w:u w:val="none"/>
                <w:lang w:val="en-US" w:eastAsia="zh-CN" w:bidi="ar"/>
              </w:rPr>
              <w:t>“</w:t>
            </w:r>
            <w:r>
              <w:rPr>
                <w:rFonts w:hint="eastAsia" w:ascii="宋体" w:hAnsi="宋体" w:eastAsia="宋体" w:cs="宋体"/>
                <w:i w:val="0"/>
                <w:iCs w:val="0"/>
                <w:color w:val="000000"/>
                <w:kern w:val="0"/>
                <w:sz w:val="20"/>
                <w:szCs w:val="20"/>
                <w:u w:val="none"/>
                <w:lang w:val="en-US" w:eastAsia="zh-CN" w:bidi="ar"/>
              </w:rPr>
              <w:t>道</w:t>
            </w:r>
            <w:r>
              <w:rPr>
                <w:rFonts w:ascii="Calibri" w:hAnsi="Calibri" w:eastAsia="宋体" w:cs="Calibri"/>
                <w:i w:val="0"/>
                <w:iCs w:val="0"/>
                <w:color w:val="000000"/>
                <w:kern w:val="0"/>
                <w:sz w:val="20"/>
                <w:szCs w:val="20"/>
                <w:u w:val="none"/>
                <w:lang w:val="en-US" w:eastAsia="zh-CN" w:bidi="ar"/>
              </w:rPr>
              <w:t>”</w:t>
            </w:r>
            <w:r>
              <w:rPr>
                <w:rFonts w:hint="eastAsia" w:ascii="宋体" w:hAnsi="宋体" w:eastAsia="宋体" w:cs="宋体"/>
                <w:i w:val="0"/>
                <w:iCs w:val="0"/>
                <w:color w:val="000000"/>
                <w:kern w:val="0"/>
                <w:sz w:val="20"/>
                <w:szCs w:val="20"/>
                <w:u w:val="none"/>
                <w:lang w:val="en-US" w:eastAsia="zh-CN" w:bidi="ar"/>
              </w:rPr>
              <w:t>合</w:t>
            </w:r>
            <w:r>
              <w:rPr>
                <w:rFonts w:ascii="Calibri" w:hAnsi="Calibri" w:eastAsia="宋体" w:cs="Calibri"/>
                <w:i w:val="0"/>
                <w:iCs w:val="0"/>
                <w:color w:val="000000"/>
                <w:kern w:val="0"/>
                <w:sz w:val="20"/>
                <w:szCs w:val="20"/>
                <w:u w:val="none"/>
                <w:lang w:val="en-US" w:eastAsia="zh-CN" w:bidi="ar"/>
              </w:rPr>
              <w:t>——</w:t>
            </w:r>
            <w:r>
              <w:rPr>
                <w:rFonts w:hint="eastAsia" w:ascii="宋体" w:hAnsi="宋体" w:eastAsia="宋体" w:cs="宋体"/>
                <w:i w:val="0"/>
                <w:iCs w:val="0"/>
                <w:color w:val="000000"/>
                <w:kern w:val="0"/>
                <w:sz w:val="20"/>
                <w:szCs w:val="20"/>
                <w:u w:val="none"/>
                <w:lang w:val="en-US" w:eastAsia="zh-CN" w:bidi="ar"/>
              </w:rPr>
              <w:t>正大主营食品立体化渠道销售研究</w:t>
            </w:r>
          </w:p>
        </w:tc>
        <w:tc>
          <w:tcPr>
            <w:tcW w:w="2533" w:type="dxa"/>
            <w:vAlign w:val="center"/>
          </w:tcPr>
          <w:p>
            <w:pPr>
              <w:keepNext w:val="0"/>
              <w:keepLines w:val="0"/>
              <w:widowControl/>
              <w:suppressLineNumbers w:val="0"/>
              <w:jc w:val="left"/>
              <w:textAlignment w:val="center"/>
              <w:rPr>
                <w:rFonts w:hint="eastAsia" w:ascii="宋体" w:hAnsi="宋体" w:eastAsia="宋体" w:cs="宋体"/>
                <w:b/>
                <w:bCs/>
                <w:color w:val="000000"/>
                <w:kern w:val="0"/>
                <w:sz w:val="28"/>
                <w:szCs w:val="28"/>
                <w:vertAlign w:val="baseline"/>
                <w:lang w:bidi="ar"/>
              </w:rPr>
            </w:pPr>
            <w:r>
              <w:rPr>
                <w:rFonts w:hint="eastAsia" w:ascii="宋体" w:hAnsi="宋体" w:eastAsia="宋体" w:cs="宋体"/>
                <w:i w:val="0"/>
                <w:iCs w:val="0"/>
                <w:color w:val="000000"/>
                <w:kern w:val="0"/>
                <w:sz w:val="20"/>
                <w:szCs w:val="20"/>
                <w:u w:val="none"/>
                <w:lang w:val="en-US" w:eastAsia="zh-CN" w:bidi="ar"/>
              </w:rPr>
              <w:t>周辰菲、冯维鑫、周浩天、张  越、王万通</w:t>
            </w:r>
          </w:p>
        </w:tc>
        <w:tc>
          <w:tcPr>
            <w:tcW w:w="1875" w:type="dxa"/>
            <w:vAlign w:val="center"/>
          </w:tcPr>
          <w:p>
            <w:pPr>
              <w:keepNext w:val="0"/>
              <w:keepLines w:val="0"/>
              <w:widowControl/>
              <w:suppressLineNumbers w:val="0"/>
              <w:jc w:val="left"/>
              <w:textAlignment w:val="center"/>
              <w:rPr>
                <w:rFonts w:hint="eastAsia" w:ascii="宋体" w:hAnsi="宋体" w:eastAsia="宋体" w:cs="宋体"/>
                <w:b/>
                <w:bCs/>
                <w:color w:val="000000"/>
                <w:kern w:val="0"/>
                <w:sz w:val="28"/>
                <w:szCs w:val="28"/>
                <w:vertAlign w:val="baseline"/>
                <w:lang w:bidi="ar"/>
              </w:rPr>
            </w:pPr>
            <w:r>
              <w:rPr>
                <w:rFonts w:hint="eastAsia" w:ascii="宋体" w:hAnsi="宋体" w:eastAsia="宋体" w:cs="宋体"/>
                <w:i w:val="0"/>
                <w:iCs w:val="0"/>
                <w:color w:val="000000"/>
                <w:kern w:val="0"/>
                <w:sz w:val="20"/>
                <w:szCs w:val="20"/>
                <w:u w:val="none"/>
                <w:lang w:val="en-US" w:eastAsia="zh-CN" w:bidi="ar"/>
              </w:rPr>
              <w:t>王  健、李兴华、王  寅</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88" w:type="dxa"/>
            <w:vAlign w:val="center"/>
          </w:tcPr>
          <w:p>
            <w:pPr>
              <w:keepNext w:val="0"/>
              <w:keepLines w:val="0"/>
              <w:widowControl/>
              <w:suppressLineNumbers w:val="0"/>
              <w:jc w:val="center"/>
              <w:textAlignment w:val="center"/>
              <w:rPr>
                <w:rFonts w:hint="eastAsia" w:ascii="宋体" w:hAnsi="宋体" w:eastAsia="宋体" w:cs="宋体"/>
                <w:i w:val="0"/>
                <w:iCs w:val="0"/>
                <w:color w:val="000000"/>
                <w:kern w:val="0"/>
                <w:sz w:val="20"/>
                <w:szCs w:val="20"/>
                <w:u w:val="none"/>
                <w:lang w:val="en-US" w:eastAsia="zh-CN" w:bidi="ar"/>
              </w:rPr>
            </w:pPr>
            <w:r>
              <w:rPr>
                <w:rFonts w:hint="eastAsia" w:ascii="宋体" w:hAnsi="宋体" w:eastAsia="宋体" w:cs="宋体"/>
                <w:i w:val="0"/>
                <w:iCs w:val="0"/>
                <w:color w:val="000000"/>
                <w:kern w:val="0"/>
                <w:sz w:val="20"/>
                <w:szCs w:val="20"/>
                <w:u w:val="none"/>
                <w:lang w:val="en-US" w:eastAsia="zh-CN" w:bidi="ar"/>
              </w:rPr>
              <w:t>64</w:t>
            </w:r>
          </w:p>
        </w:tc>
        <w:tc>
          <w:tcPr>
            <w:tcW w:w="1781" w:type="dxa"/>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0"/>
                <w:szCs w:val="20"/>
                <w:u w:val="none"/>
                <w:lang w:val="en-US" w:eastAsia="zh-CN" w:bidi="ar"/>
              </w:rPr>
            </w:pPr>
            <w:r>
              <w:rPr>
                <w:rFonts w:hint="eastAsia" w:ascii="宋体" w:hAnsi="宋体" w:eastAsia="宋体" w:cs="宋体"/>
                <w:i w:val="0"/>
                <w:iCs w:val="0"/>
                <w:color w:val="000000"/>
                <w:kern w:val="0"/>
                <w:sz w:val="20"/>
                <w:szCs w:val="20"/>
                <w:u w:val="none"/>
                <w:lang w:val="en-US" w:eastAsia="zh-CN" w:bidi="ar"/>
              </w:rPr>
              <w:t>天津财经大学</w:t>
            </w:r>
          </w:p>
        </w:tc>
        <w:tc>
          <w:tcPr>
            <w:tcW w:w="3617" w:type="dxa"/>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0"/>
                <w:szCs w:val="20"/>
                <w:u w:val="none"/>
                <w:lang w:val="en-US" w:eastAsia="zh-CN" w:bidi="ar"/>
              </w:rPr>
            </w:pPr>
            <w:r>
              <w:rPr>
                <w:rFonts w:hint="eastAsia" w:ascii="宋体" w:hAnsi="宋体" w:eastAsia="宋体" w:cs="宋体"/>
                <w:i w:val="0"/>
                <w:iCs w:val="0"/>
                <w:color w:val="000000"/>
                <w:kern w:val="0"/>
                <w:sz w:val="20"/>
                <w:szCs w:val="20"/>
                <w:u w:val="none"/>
                <w:lang w:val="en-US" w:eastAsia="zh-CN" w:bidi="ar"/>
              </w:rPr>
              <w:t>朝九晚五已作罢，一根网线闯天下</w:t>
            </w:r>
            <w:r>
              <w:rPr>
                <w:rFonts w:ascii="Calibri" w:hAnsi="Calibri" w:eastAsia="宋体" w:cs="Calibri"/>
                <w:i w:val="0"/>
                <w:iCs w:val="0"/>
                <w:color w:val="000000"/>
                <w:kern w:val="0"/>
                <w:sz w:val="20"/>
                <w:szCs w:val="20"/>
                <w:u w:val="none"/>
                <w:lang w:val="en-US" w:eastAsia="zh-CN" w:bidi="ar"/>
              </w:rPr>
              <w:t>——</w:t>
            </w:r>
            <w:r>
              <w:rPr>
                <w:rFonts w:hint="eastAsia" w:ascii="宋体" w:hAnsi="宋体" w:eastAsia="宋体" w:cs="宋体"/>
                <w:i w:val="0"/>
                <w:iCs w:val="0"/>
                <w:color w:val="000000"/>
                <w:kern w:val="0"/>
                <w:sz w:val="20"/>
                <w:szCs w:val="20"/>
                <w:u w:val="none"/>
                <w:lang w:val="en-US" w:eastAsia="zh-CN" w:bidi="ar"/>
              </w:rPr>
              <w:t>天津市</w:t>
            </w:r>
            <w:r>
              <w:rPr>
                <w:rFonts w:ascii="Calibri" w:hAnsi="Calibri" w:eastAsia="宋体" w:cs="Calibri"/>
                <w:i w:val="0"/>
                <w:iCs w:val="0"/>
                <w:color w:val="000000"/>
                <w:kern w:val="0"/>
                <w:sz w:val="20"/>
                <w:szCs w:val="20"/>
                <w:u w:val="none"/>
                <w:lang w:val="en-US" w:eastAsia="zh-CN" w:bidi="ar"/>
              </w:rPr>
              <w:t>“</w:t>
            </w:r>
            <w:r>
              <w:rPr>
                <w:rFonts w:hint="eastAsia" w:ascii="宋体" w:hAnsi="宋体" w:eastAsia="宋体" w:cs="宋体"/>
                <w:i w:val="0"/>
                <w:iCs w:val="0"/>
                <w:color w:val="000000"/>
                <w:kern w:val="0"/>
                <w:sz w:val="20"/>
                <w:szCs w:val="20"/>
                <w:u w:val="none"/>
                <w:lang w:val="en-US" w:eastAsia="zh-CN" w:bidi="ar"/>
              </w:rPr>
              <w:t>数字游民</w:t>
            </w:r>
            <w:r>
              <w:rPr>
                <w:rFonts w:ascii="Calibri" w:hAnsi="Calibri" w:eastAsia="宋体" w:cs="Calibri"/>
                <w:i w:val="0"/>
                <w:iCs w:val="0"/>
                <w:color w:val="000000"/>
                <w:kern w:val="0"/>
                <w:sz w:val="20"/>
                <w:szCs w:val="20"/>
                <w:u w:val="none"/>
                <w:lang w:val="en-US" w:eastAsia="zh-CN" w:bidi="ar"/>
              </w:rPr>
              <w:t>”</w:t>
            </w:r>
            <w:r>
              <w:rPr>
                <w:rFonts w:hint="eastAsia" w:ascii="宋体" w:hAnsi="宋体" w:eastAsia="宋体" w:cs="宋体"/>
                <w:i w:val="0"/>
                <w:iCs w:val="0"/>
                <w:color w:val="000000"/>
                <w:kern w:val="0"/>
                <w:sz w:val="20"/>
                <w:szCs w:val="20"/>
                <w:u w:val="none"/>
                <w:lang w:val="en-US" w:eastAsia="zh-CN" w:bidi="ar"/>
              </w:rPr>
              <w:t>认知意愿及行为特征调查研究</w:t>
            </w:r>
          </w:p>
        </w:tc>
        <w:tc>
          <w:tcPr>
            <w:tcW w:w="2533" w:type="dxa"/>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0"/>
                <w:szCs w:val="20"/>
                <w:u w:val="none"/>
                <w:lang w:val="en-US" w:eastAsia="zh-CN" w:bidi="ar"/>
              </w:rPr>
            </w:pPr>
            <w:r>
              <w:rPr>
                <w:rFonts w:hint="eastAsia" w:ascii="宋体" w:hAnsi="宋体" w:eastAsia="宋体" w:cs="宋体"/>
                <w:i w:val="0"/>
                <w:iCs w:val="0"/>
                <w:color w:val="000000"/>
                <w:kern w:val="0"/>
                <w:sz w:val="20"/>
                <w:szCs w:val="20"/>
                <w:u w:val="none"/>
                <w:lang w:val="en-US" w:eastAsia="zh-CN" w:bidi="ar"/>
              </w:rPr>
              <w:t>张艳玲、游燕茹、刘凯薇、王  楠、彭倩倩</w:t>
            </w:r>
          </w:p>
        </w:tc>
        <w:tc>
          <w:tcPr>
            <w:tcW w:w="1875" w:type="dxa"/>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0"/>
                <w:szCs w:val="20"/>
                <w:u w:val="none"/>
                <w:lang w:val="en-US" w:eastAsia="zh-CN" w:bidi="ar"/>
              </w:rPr>
            </w:pPr>
            <w:r>
              <w:rPr>
                <w:rFonts w:hint="eastAsia" w:ascii="宋体" w:hAnsi="宋体" w:eastAsia="宋体" w:cs="宋体"/>
                <w:i w:val="0"/>
                <w:iCs w:val="0"/>
                <w:color w:val="000000"/>
                <w:kern w:val="0"/>
                <w:sz w:val="20"/>
                <w:szCs w:val="20"/>
                <w:u w:val="none"/>
                <w:lang w:val="en-US" w:eastAsia="zh-CN" w:bidi="ar"/>
              </w:rPr>
              <w:t>尹  剑、王宏炜、李  萌</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88" w:type="dxa"/>
            <w:vAlign w:val="center"/>
          </w:tcPr>
          <w:p>
            <w:pPr>
              <w:keepNext w:val="0"/>
              <w:keepLines w:val="0"/>
              <w:widowControl/>
              <w:suppressLineNumbers w:val="0"/>
              <w:jc w:val="center"/>
              <w:textAlignment w:val="center"/>
              <w:rPr>
                <w:rFonts w:hint="eastAsia" w:ascii="宋体" w:hAnsi="宋体" w:eastAsia="宋体" w:cs="宋体"/>
                <w:i w:val="0"/>
                <w:iCs w:val="0"/>
                <w:color w:val="000000"/>
                <w:kern w:val="0"/>
                <w:sz w:val="20"/>
                <w:szCs w:val="20"/>
                <w:u w:val="none"/>
                <w:lang w:val="en-US" w:eastAsia="zh-CN" w:bidi="ar"/>
              </w:rPr>
            </w:pPr>
            <w:r>
              <w:rPr>
                <w:rFonts w:hint="eastAsia" w:ascii="宋体" w:hAnsi="宋体" w:eastAsia="宋体" w:cs="宋体"/>
                <w:i w:val="0"/>
                <w:iCs w:val="0"/>
                <w:color w:val="000000"/>
                <w:kern w:val="0"/>
                <w:sz w:val="20"/>
                <w:szCs w:val="20"/>
                <w:u w:val="none"/>
                <w:lang w:val="en-US" w:eastAsia="zh-CN" w:bidi="ar"/>
              </w:rPr>
              <w:t>65</w:t>
            </w:r>
          </w:p>
        </w:tc>
        <w:tc>
          <w:tcPr>
            <w:tcW w:w="1781" w:type="dxa"/>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0"/>
                <w:szCs w:val="20"/>
                <w:u w:val="none"/>
                <w:lang w:val="en-US" w:eastAsia="zh-CN" w:bidi="ar"/>
              </w:rPr>
            </w:pPr>
            <w:r>
              <w:rPr>
                <w:rFonts w:hint="eastAsia" w:ascii="宋体" w:hAnsi="宋体" w:eastAsia="宋体" w:cs="宋体"/>
                <w:i w:val="0"/>
                <w:iCs w:val="0"/>
                <w:color w:val="000000"/>
                <w:kern w:val="0"/>
                <w:sz w:val="20"/>
                <w:szCs w:val="20"/>
                <w:u w:val="none"/>
                <w:lang w:val="en-US" w:eastAsia="zh-CN" w:bidi="ar"/>
              </w:rPr>
              <w:t>天津财经大学</w:t>
            </w:r>
          </w:p>
        </w:tc>
        <w:tc>
          <w:tcPr>
            <w:tcW w:w="3617" w:type="dxa"/>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0"/>
                <w:szCs w:val="20"/>
                <w:u w:val="none"/>
                <w:lang w:val="en-US" w:eastAsia="zh-CN" w:bidi="ar"/>
              </w:rPr>
            </w:pPr>
            <w:r>
              <w:rPr>
                <w:rFonts w:hint="eastAsia" w:ascii="宋体" w:hAnsi="宋体" w:eastAsia="宋体" w:cs="宋体"/>
                <w:i w:val="0"/>
                <w:iCs w:val="0"/>
                <w:color w:val="000000"/>
                <w:kern w:val="0"/>
                <w:sz w:val="20"/>
                <w:szCs w:val="20"/>
                <w:u w:val="none"/>
                <w:lang w:val="en-US" w:eastAsia="zh-CN" w:bidi="ar"/>
              </w:rPr>
              <w:t>与你</w:t>
            </w:r>
            <w:r>
              <w:rPr>
                <w:rFonts w:ascii="Calibri" w:hAnsi="Calibri" w:eastAsia="宋体" w:cs="Calibri"/>
                <w:i w:val="0"/>
                <w:iCs w:val="0"/>
                <w:color w:val="000000"/>
                <w:kern w:val="0"/>
                <w:sz w:val="20"/>
                <w:szCs w:val="20"/>
                <w:u w:val="none"/>
                <w:lang w:val="en-US" w:eastAsia="zh-CN" w:bidi="ar"/>
              </w:rPr>
              <w:t>“</w:t>
            </w:r>
            <w:r>
              <w:rPr>
                <w:rFonts w:hint="eastAsia" w:ascii="宋体" w:hAnsi="宋体" w:eastAsia="宋体" w:cs="宋体"/>
                <w:i w:val="0"/>
                <w:iCs w:val="0"/>
                <w:color w:val="000000"/>
                <w:kern w:val="0"/>
                <w:sz w:val="20"/>
                <w:szCs w:val="20"/>
                <w:u w:val="none"/>
                <w:lang w:val="en-US" w:eastAsia="zh-CN" w:bidi="ar"/>
              </w:rPr>
              <w:t>祥</w:t>
            </w:r>
            <w:r>
              <w:rPr>
                <w:rFonts w:ascii="Calibri" w:hAnsi="Calibri" w:eastAsia="宋体" w:cs="Calibri"/>
                <w:i w:val="0"/>
                <w:iCs w:val="0"/>
                <w:color w:val="000000"/>
                <w:kern w:val="0"/>
                <w:sz w:val="20"/>
                <w:szCs w:val="20"/>
                <w:u w:val="none"/>
                <w:lang w:val="en-US" w:eastAsia="zh-CN" w:bidi="ar"/>
              </w:rPr>
              <w:t>”</w:t>
            </w:r>
            <w:r>
              <w:rPr>
                <w:rFonts w:hint="eastAsia" w:ascii="宋体" w:hAnsi="宋体" w:eastAsia="宋体" w:cs="宋体"/>
                <w:i w:val="0"/>
                <w:iCs w:val="0"/>
                <w:color w:val="000000"/>
                <w:kern w:val="0"/>
                <w:sz w:val="20"/>
                <w:szCs w:val="20"/>
                <w:u w:val="none"/>
                <w:lang w:val="en-US" w:eastAsia="zh-CN" w:bidi="ar"/>
              </w:rPr>
              <w:t>遇在</w:t>
            </w:r>
            <w:r>
              <w:rPr>
                <w:rFonts w:ascii="Calibri" w:hAnsi="Calibri" w:eastAsia="宋体" w:cs="Calibri"/>
                <w:i w:val="0"/>
                <w:iCs w:val="0"/>
                <w:color w:val="000000"/>
                <w:kern w:val="0"/>
                <w:sz w:val="20"/>
                <w:szCs w:val="20"/>
                <w:u w:val="none"/>
                <w:lang w:val="en-US" w:eastAsia="zh-CN" w:bidi="ar"/>
              </w:rPr>
              <w:t>“</w:t>
            </w:r>
            <w:r>
              <w:rPr>
                <w:rFonts w:hint="eastAsia" w:ascii="宋体" w:hAnsi="宋体" w:eastAsia="宋体" w:cs="宋体"/>
                <w:i w:val="0"/>
                <w:iCs w:val="0"/>
                <w:color w:val="000000"/>
                <w:kern w:val="0"/>
                <w:sz w:val="20"/>
                <w:szCs w:val="20"/>
                <w:u w:val="none"/>
                <w:lang w:val="en-US" w:eastAsia="zh-CN" w:bidi="ar"/>
              </w:rPr>
              <w:t>禾</w:t>
            </w:r>
            <w:r>
              <w:rPr>
                <w:rFonts w:ascii="Calibri" w:hAnsi="Calibri" w:eastAsia="宋体" w:cs="Calibri"/>
                <w:i w:val="0"/>
                <w:iCs w:val="0"/>
                <w:color w:val="000000"/>
                <w:kern w:val="0"/>
                <w:sz w:val="20"/>
                <w:szCs w:val="20"/>
                <w:u w:val="none"/>
                <w:lang w:val="en-US" w:eastAsia="zh-CN" w:bidi="ar"/>
              </w:rPr>
              <w:t>”</w:t>
            </w:r>
            <w:r>
              <w:rPr>
                <w:rFonts w:hint="eastAsia" w:ascii="宋体" w:hAnsi="宋体" w:eastAsia="宋体" w:cs="宋体"/>
                <w:i w:val="0"/>
                <w:iCs w:val="0"/>
                <w:color w:val="000000"/>
                <w:kern w:val="0"/>
                <w:sz w:val="20"/>
                <w:szCs w:val="20"/>
                <w:u w:val="none"/>
                <w:lang w:val="en-US" w:eastAsia="zh-CN" w:bidi="ar"/>
              </w:rPr>
              <w:t>时</w:t>
            </w:r>
            <w:r>
              <w:rPr>
                <w:rFonts w:ascii="Calibri" w:hAnsi="Calibri" w:eastAsia="宋体" w:cs="Calibri"/>
                <w:i w:val="0"/>
                <w:iCs w:val="0"/>
                <w:color w:val="000000"/>
                <w:kern w:val="0"/>
                <w:sz w:val="20"/>
                <w:szCs w:val="20"/>
                <w:u w:val="none"/>
                <w:lang w:val="en-US" w:eastAsia="zh-CN" w:bidi="ar"/>
              </w:rPr>
              <w:t>“</w:t>
            </w:r>
            <w:r>
              <w:rPr>
                <w:rFonts w:hint="eastAsia" w:ascii="宋体" w:hAnsi="宋体" w:eastAsia="宋体" w:cs="宋体"/>
                <w:i w:val="0"/>
                <w:iCs w:val="0"/>
                <w:color w:val="000000"/>
                <w:kern w:val="0"/>
                <w:sz w:val="20"/>
                <w:szCs w:val="20"/>
                <w:u w:val="none"/>
                <w:lang w:val="en-US" w:eastAsia="zh-CN" w:bidi="ar"/>
              </w:rPr>
              <w:t>禾</w:t>
            </w:r>
            <w:r>
              <w:rPr>
                <w:rFonts w:ascii="Calibri" w:hAnsi="Calibri" w:eastAsia="宋体" w:cs="Calibri"/>
                <w:i w:val="0"/>
                <w:iCs w:val="0"/>
                <w:color w:val="000000"/>
                <w:kern w:val="0"/>
                <w:sz w:val="20"/>
                <w:szCs w:val="20"/>
                <w:u w:val="none"/>
                <w:lang w:val="en-US" w:eastAsia="zh-CN" w:bidi="ar"/>
              </w:rPr>
              <w:t>”</w:t>
            </w:r>
            <w:r>
              <w:rPr>
                <w:rFonts w:hint="eastAsia" w:ascii="宋体" w:hAnsi="宋体" w:eastAsia="宋体" w:cs="宋体"/>
                <w:i w:val="0"/>
                <w:iCs w:val="0"/>
                <w:color w:val="000000"/>
                <w:kern w:val="0"/>
                <w:sz w:val="20"/>
                <w:szCs w:val="20"/>
                <w:u w:val="none"/>
                <w:lang w:val="en-US" w:eastAsia="zh-CN" w:bidi="ar"/>
              </w:rPr>
              <w:t>地</w:t>
            </w:r>
            <w:r>
              <w:rPr>
                <w:rFonts w:ascii="Calibri" w:hAnsi="Calibri" w:eastAsia="宋体" w:cs="Calibri"/>
                <w:i w:val="0"/>
                <w:iCs w:val="0"/>
                <w:color w:val="000000"/>
                <w:kern w:val="0"/>
                <w:sz w:val="20"/>
                <w:szCs w:val="20"/>
                <w:u w:val="none"/>
                <w:lang w:val="en-US" w:eastAsia="zh-CN" w:bidi="ar"/>
              </w:rPr>
              <w:t>——</w:t>
            </w:r>
            <w:r>
              <w:rPr>
                <w:rFonts w:hint="eastAsia" w:ascii="宋体" w:hAnsi="宋体" w:eastAsia="宋体" w:cs="宋体"/>
                <w:i w:val="0"/>
                <w:iCs w:val="0"/>
                <w:color w:val="000000"/>
                <w:kern w:val="0"/>
                <w:sz w:val="20"/>
                <w:szCs w:val="20"/>
                <w:u w:val="none"/>
                <w:lang w:val="en-US" w:eastAsia="zh-CN" w:bidi="ar"/>
              </w:rPr>
              <w:t>祥禾饽饽铺天津市场消费现状及发展策略研究</w:t>
            </w:r>
          </w:p>
        </w:tc>
        <w:tc>
          <w:tcPr>
            <w:tcW w:w="2533" w:type="dxa"/>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0"/>
                <w:szCs w:val="20"/>
                <w:u w:val="none"/>
                <w:lang w:val="en-US" w:eastAsia="zh-CN" w:bidi="ar"/>
              </w:rPr>
            </w:pPr>
            <w:r>
              <w:rPr>
                <w:rFonts w:hint="eastAsia" w:ascii="宋体" w:hAnsi="宋体" w:eastAsia="宋体" w:cs="宋体"/>
                <w:i w:val="0"/>
                <w:iCs w:val="0"/>
                <w:color w:val="000000"/>
                <w:kern w:val="0"/>
                <w:sz w:val="20"/>
                <w:szCs w:val="20"/>
                <w:u w:val="none"/>
                <w:lang w:val="en-US" w:eastAsia="zh-CN" w:bidi="ar"/>
              </w:rPr>
              <w:t>张孟琦、庞欣悦、王娟、牛毅洁、赵  杰</w:t>
            </w:r>
          </w:p>
        </w:tc>
        <w:tc>
          <w:tcPr>
            <w:tcW w:w="1875" w:type="dxa"/>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0"/>
                <w:szCs w:val="20"/>
                <w:u w:val="none"/>
                <w:lang w:val="en-US" w:eastAsia="zh-CN" w:bidi="ar"/>
              </w:rPr>
            </w:pPr>
            <w:r>
              <w:rPr>
                <w:rFonts w:hint="eastAsia" w:ascii="宋体" w:hAnsi="宋体" w:eastAsia="宋体" w:cs="宋体"/>
                <w:i w:val="0"/>
                <w:iCs w:val="0"/>
                <w:color w:val="000000"/>
                <w:kern w:val="0"/>
                <w:sz w:val="20"/>
                <w:szCs w:val="20"/>
                <w:u w:val="none"/>
                <w:lang w:val="en-US" w:eastAsia="zh-CN" w:bidi="ar"/>
              </w:rPr>
              <w:t>程郁泰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8" w:hRule="atLeast"/>
        </w:trPr>
        <w:tc>
          <w:tcPr>
            <w:tcW w:w="788" w:type="dxa"/>
            <w:shd w:val="clear" w:color="auto" w:fill="B4C6E7" w:themeFill="accent5" w:themeFillTint="66"/>
            <w:vAlign w:val="center"/>
          </w:tcPr>
          <w:p>
            <w:pPr>
              <w:keepNext w:val="0"/>
              <w:keepLines w:val="0"/>
              <w:widowControl/>
              <w:suppressLineNumbers w:val="0"/>
              <w:jc w:val="center"/>
              <w:textAlignment w:val="center"/>
              <w:rPr>
                <w:rFonts w:hint="eastAsia" w:ascii="宋体" w:hAnsi="宋体" w:eastAsia="宋体" w:cs="宋体"/>
                <w:b/>
                <w:bCs/>
                <w:color w:val="000000"/>
                <w:kern w:val="0"/>
                <w:sz w:val="28"/>
                <w:szCs w:val="28"/>
                <w:vertAlign w:val="baseline"/>
                <w:lang w:val="en-US" w:eastAsia="zh-CN" w:bidi="ar"/>
              </w:rPr>
            </w:pPr>
            <w:r>
              <w:rPr>
                <w:rFonts w:hint="eastAsia" w:ascii="宋体" w:hAnsi="宋体" w:eastAsia="宋体" w:cs="宋体"/>
                <w:b/>
                <w:bCs/>
                <w:i w:val="0"/>
                <w:iCs w:val="0"/>
                <w:color w:val="000000"/>
                <w:kern w:val="0"/>
                <w:sz w:val="20"/>
                <w:szCs w:val="20"/>
                <w:u w:val="none"/>
                <w:lang w:val="en-US" w:eastAsia="zh-CN" w:bidi="ar"/>
              </w:rPr>
              <w:t>序号</w:t>
            </w:r>
          </w:p>
        </w:tc>
        <w:tc>
          <w:tcPr>
            <w:tcW w:w="1781" w:type="dxa"/>
            <w:shd w:val="clear" w:color="auto" w:fill="B4C6E7" w:themeFill="accent5" w:themeFillTint="66"/>
            <w:vAlign w:val="center"/>
          </w:tcPr>
          <w:p>
            <w:pPr>
              <w:keepNext w:val="0"/>
              <w:keepLines w:val="0"/>
              <w:widowControl/>
              <w:suppressLineNumbers w:val="0"/>
              <w:jc w:val="center"/>
              <w:textAlignment w:val="center"/>
              <w:rPr>
                <w:rFonts w:hint="eastAsia" w:ascii="宋体" w:hAnsi="宋体" w:eastAsia="宋体" w:cs="宋体"/>
                <w:b/>
                <w:bCs/>
                <w:color w:val="000000"/>
                <w:kern w:val="0"/>
                <w:sz w:val="28"/>
                <w:szCs w:val="28"/>
                <w:vertAlign w:val="baseline"/>
                <w:lang w:val="en-US" w:eastAsia="zh-CN" w:bidi="ar"/>
              </w:rPr>
            </w:pPr>
            <w:r>
              <w:rPr>
                <w:rFonts w:hint="eastAsia" w:ascii="宋体" w:hAnsi="宋体" w:eastAsia="宋体" w:cs="宋体"/>
                <w:b/>
                <w:bCs/>
                <w:i w:val="0"/>
                <w:iCs w:val="0"/>
                <w:color w:val="000000"/>
                <w:kern w:val="0"/>
                <w:sz w:val="20"/>
                <w:szCs w:val="20"/>
                <w:u w:val="none"/>
                <w:lang w:val="en-US" w:eastAsia="zh-CN" w:bidi="ar"/>
              </w:rPr>
              <w:t>学校名称</w:t>
            </w:r>
          </w:p>
        </w:tc>
        <w:tc>
          <w:tcPr>
            <w:tcW w:w="3617" w:type="dxa"/>
            <w:shd w:val="clear" w:color="auto" w:fill="B4C6E7" w:themeFill="accent5" w:themeFillTint="66"/>
            <w:vAlign w:val="center"/>
          </w:tcPr>
          <w:p>
            <w:pPr>
              <w:keepNext w:val="0"/>
              <w:keepLines w:val="0"/>
              <w:widowControl/>
              <w:suppressLineNumbers w:val="0"/>
              <w:jc w:val="center"/>
              <w:textAlignment w:val="center"/>
              <w:rPr>
                <w:rFonts w:hint="eastAsia" w:ascii="宋体" w:hAnsi="宋体" w:eastAsia="宋体" w:cs="宋体"/>
                <w:b/>
                <w:bCs/>
                <w:color w:val="000000"/>
                <w:kern w:val="0"/>
                <w:sz w:val="28"/>
                <w:szCs w:val="28"/>
                <w:vertAlign w:val="baseline"/>
                <w:lang w:val="en-US" w:eastAsia="zh-CN" w:bidi="ar"/>
              </w:rPr>
            </w:pPr>
            <w:r>
              <w:rPr>
                <w:rFonts w:hint="eastAsia" w:ascii="宋体" w:hAnsi="宋体" w:eastAsia="宋体" w:cs="宋体"/>
                <w:b/>
                <w:bCs/>
                <w:i w:val="0"/>
                <w:iCs w:val="0"/>
                <w:color w:val="000000"/>
                <w:kern w:val="0"/>
                <w:sz w:val="20"/>
                <w:szCs w:val="20"/>
                <w:u w:val="none"/>
                <w:lang w:val="en-US" w:eastAsia="zh-CN" w:bidi="ar"/>
              </w:rPr>
              <w:t>获奖名称</w:t>
            </w:r>
          </w:p>
        </w:tc>
        <w:tc>
          <w:tcPr>
            <w:tcW w:w="2533" w:type="dxa"/>
            <w:shd w:val="clear" w:color="auto" w:fill="B4C6E7" w:themeFill="accent5" w:themeFillTint="66"/>
            <w:vAlign w:val="center"/>
          </w:tcPr>
          <w:p>
            <w:pPr>
              <w:keepNext w:val="0"/>
              <w:keepLines w:val="0"/>
              <w:widowControl/>
              <w:suppressLineNumbers w:val="0"/>
              <w:jc w:val="center"/>
              <w:textAlignment w:val="center"/>
              <w:rPr>
                <w:rFonts w:hint="eastAsia" w:ascii="宋体" w:hAnsi="宋体" w:eastAsia="宋体" w:cs="宋体"/>
                <w:b/>
                <w:bCs/>
                <w:color w:val="000000"/>
                <w:kern w:val="0"/>
                <w:sz w:val="28"/>
                <w:szCs w:val="28"/>
                <w:vertAlign w:val="baseline"/>
                <w:lang w:val="en-US" w:eastAsia="zh-CN" w:bidi="ar"/>
              </w:rPr>
            </w:pPr>
            <w:r>
              <w:rPr>
                <w:rFonts w:hint="eastAsia" w:ascii="宋体" w:hAnsi="宋体" w:eastAsia="宋体" w:cs="宋体"/>
                <w:b/>
                <w:bCs/>
                <w:i w:val="0"/>
                <w:iCs w:val="0"/>
                <w:color w:val="000000"/>
                <w:kern w:val="0"/>
                <w:sz w:val="20"/>
                <w:szCs w:val="20"/>
                <w:u w:val="none"/>
                <w:lang w:val="en-US" w:eastAsia="zh-CN" w:bidi="ar"/>
              </w:rPr>
              <w:t>获奖学生</w:t>
            </w:r>
          </w:p>
        </w:tc>
        <w:tc>
          <w:tcPr>
            <w:tcW w:w="1875" w:type="dxa"/>
            <w:shd w:val="clear" w:color="auto" w:fill="B4C6E7" w:themeFill="accent5" w:themeFillTint="66"/>
            <w:vAlign w:val="center"/>
          </w:tcPr>
          <w:p>
            <w:pPr>
              <w:keepNext w:val="0"/>
              <w:keepLines w:val="0"/>
              <w:widowControl/>
              <w:suppressLineNumbers w:val="0"/>
              <w:jc w:val="center"/>
              <w:textAlignment w:val="center"/>
              <w:rPr>
                <w:rFonts w:hint="eastAsia" w:ascii="宋体" w:hAnsi="宋体" w:eastAsia="宋体" w:cs="宋体"/>
                <w:b/>
                <w:bCs/>
                <w:color w:val="000000"/>
                <w:kern w:val="0"/>
                <w:sz w:val="28"/>
                <w:szCs w:val="28"/>
                <w:vertAlign w:val="baseline"/>
                <w:lang w:val="en-US" w:eastAsia="zh-CN" w:bidi="ar"/>
              </w:rPr>
            </w:pPr>
            <w:r>
              <w:rPr>
                <w:rFonts w:hint="eastAsia" w:ascii="宋体" w:hAnsi="宋体" w:eastAsia="宋体" w:cs="宋体"/>
                <w:b/>
                <w:bCs/>
                <w:i w:val="0"/>
                <w:iCs w:val="0"/>
                <w:color w:val="000000"/>
                <w:kern w:val="0"/>
                <w:sz w:val="20"/>
                <w:szCs w:val="20"/>
                <w:u w:val="none"/>
                <w:lang w:val="en-US" w:eastAsia="zh-CN" w:bidi="ar"/>
              </w:rPr>
              <w:t>指导教师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88" w:type="dxa"/>
            <w:vAlign w:val="center"/>
          </w:tcPr>
          <w:p>
            <w:pPr>
              <w:keepNext w:val="0"/>
              <w:keepLines w:val="0"/>
              <w:widowControl/>
              <w:suppressLineNumbers w:val="0"/>
              <w:jc w:val="center"/>
              <w:textAlignment w:val="center"/>
              <w:rPr>
                <w:rFonts w:hint="eastAsia" w:ascii="宋体" w:hAnsi="宋体" w:eastAsia="宋体" w:cs="宋体"/>
                <w:b/>
                <w:bCs/>
                <w:color w:val="000000"/>
                <w:kern w:val="0"/>
                <w:sz w:val="28"/>
                <w:szCs w:val="28"/>
                <w:vertAlign w:val="baseline"/>
                <w:lang w:bidi="ar"/>
              </w:rPr>
            </w:pPr>
            <w:r>
              <w:rPr>
                <w:rFonts w:hint="eastAsia" w:ascii="宋体" w:hAnsi="宋体" w:eastAsia="宋体" w:cs="宋体"/>
                <w:i w:val="0"/>
                <w:iCs w:val="0"/>
                <w:color w:val="000000"/>
                <w:kern w:val="0"/>
                <w:sz w:val="20"/>
                <w:szCs w:val="20"/>
                <w:u w:val="none"/>
                <w:lang w:val="en-US" w:eastAsia="zh-CN" w:bidi="ar"/>
              </w:rPr>
              <w:t>66</w:t>
            </w:r>
          </w:p>
        </w:tc>
        <w:tc>
          <w:tcPr>
            <w:tcW w:w="1781" w:type="dxa"/>
            <w:vAlign w:val="center"/>
          </w:tcPr>
          <w:p>
            <w:pPr>
              <w:keepNext w:val="0"/>
              <w:keepLines w:val="0"/>
              <w:widowControl/>
              <w:suppressLineNumbers w:val="0"/>
              <w:jc w:val="left"/>
              <w:textAlignment w:val="center"/>
              <w:rPr>
                <w:rFonts w:hint="eastAsia" w:ascii="宋体" w:hAnsi="宋体" w:eastAsia="宋体" w:cs="宋体"/>
                <w:b/>
                <w:bCs/>
                <w:color w:val="000000"/>
                <w:kern w:val="0"/>
                <w:sz w:val="28"/>
                <w:szCs w:val="28"/>
                <w:vertAlign w:val="baseline"/>
                <w:lang w:bidi="ar"/>
              </w:rPr>
            </w:pPr>
            <w:r>
              <w:rPr>
                <w:rFonts w:hint="eastAsia" w:ascii="宋体" w:hAnsi="宋体" w:eastAsia="宋体" w:cs="宋体"/>
                <w:i w:val="0"/>
                <w:iCs w:val="0"/>
                <w:color w:val="000000"/>
                <w:kern w:val="0"/>
                <w:sz w:val="20"/>
                <w:szCs w:val="20"/>
                <w:u w:val="none"/>
                <w:lang w:val="en-US" w:eastAsia="zh-CN" w:bidi="ar"/>
              </w:rPr>
              <w:t>天津财经大学</w:t>
            </w:r>
          </w:p>
        </w:tc>
        <w:tc>
          <w:tcPr>
            <w:tcW w:w="3617" w:type="dxa"/>
            <w:vAlign w:val="center"/>
          </w:tcPr>
          <w:p>
            <w:pPr>
              <w:keepNext w:val="0"/>
              <w:keepLines w:val="0"/>
              <w:widowControl/>
              <w:suppressLineNumbers w:val="0"/>
              <w:jc w:val="left"/>
              <w:textAlignment w:val="center"/>
              <w:rPr>
                <w:rFonts w:hint="eastAsia" w:ascii="宋体" w:hAnsi="宋体" w:eastAsia="宋体" w:cs="宋体"/>
                <w:b/>
                <w:bCs/>
                <w:color w:val="000000"/>
                <w:kern w:val="0"/>
                <w:sz w:val="28"/>
                <w:szCs w:val="28"/>
                <w:vertAlign w:val="baseline"/>
                <w:lang w:bidi="ar"/>
              </w:rPr>
            </w:pPr>
            <w:r>
              <w:rPr>
                <w:rFonts w:ascii="Calibri" w:hAnsi="Calibri" w:eastAsia="宋体" w:cs="Calibri"/>
                <w:i w:val="0"/>
                <w:iCs w:val="0"/>
                <w:color w:val="000000"/>
                <w:kern w:val="0"/>
                <w:sz w:val="20"/>
                <w:szCs w:val="20"/>
                <w:u w:val="none"/>
                <w:lang w:val="en-US" w:eastAsia="zh-CN" w:bidi="ar"/>
              </w:rPr>
              <w:t>“</w:t>
            </w:r>
            <w:r>
              <w:rPr>
                <w:rFonts w:hint="eastAsia" w:ascii="宋体" w:hAnsi="宋体" w:eastAsia="宋体" w:cs="宋体"/>
                <w:i w:val="0"/>
                <w:iCs w:val="0"/>
                <w:color w:val="000000"/>
                <w:kern w:val="0"/>
                <w:sz w:val="20"/>
                <w:szCs w:val="20"/>
                <w:u w:val="none"/>
                <w:lang w:val="en-US" w:eastAsia="zh-CN" w:bidi="ar"/>
              </w:rPr>
              <w:t>预</w:t>
            </w:r>
            <w:r>
              <w:rPr>
                <w:rFonts w:ascii="Calibri" w:hAnsi="Calibri" w:eastAsia="宋体" w:cs="Calibri"/>
                <w:i w:val="0"/>
                <w:iCs w:val="0"/>
                <w:color w:val="000000"/>
                <w:kern w:val="0"/>
                <w:sz w:val="20"/>
                <w:szCs w:val="20"/>
                <w:u w:val="none"/>
                <w:lang w:val="en-US" w:eastAsia="zh-CN" w:bidi="ar"/>
              </w:rPr>
              <w:t>”</w:t>
            </w:r>
            <w:r>
              <w:rPr>
                <w:rFonts w:hint="eastAsia" w:ascii="宋体" w:hAnsi="宋体" w:eastAsia="宋体" w:cs="宋体"/>
                <w:i w:val="0"/>
                <w:iCs w:val="0"/>
                <w:color w:val="000000"/>
                <w:kern w:val="0"/>
                <w:sz w:val="20"/>
                <w:szCs w:val="20"/>
                <w:u w:val="none"/>
                <w:lang w:val="en-US" w:eastAsia="zh-CN" w:bidi="ar"/>
              </w:rPr>
              <w:t>众不同，</w:t>
            </w:r>
            <w:r>
              <w:rPr>
                <w:rFonts w:ascii="Calibri" w:hAnsi="Calibri" w:eastAsia="宋体" w:cs="Calibri"/>
                <w:i w:val="0"/>
                <w:iCs w:val="0"/>
                <w:color w:val="000000"/>
                <w:kern w:val="0"/>
                <w:sz w:val="20"/>
                <w:szCs w:val="20"/>
                <w:u w:val="none"/>
                <w:lang w:val="en-US" w:eastAsia="zh-CN" w:bidi="ar"/>
              </w:rPr>
              <w:t>“</w:t>
            </w:r>
            <w:r>
              <w:rPr>
                <w:rFonts w:hint="eastAsia" w:ascii="宋体" w:hAnsi="宋体" w:eastAsia="宋体" w:cs="宋体"/>
                <w:i w:val="0"/>
                <w:iCs w:val="0"/>
                <w:color w:val="000000"/>
                <w:kern w:val="0"/>
                <w:sz w:val="20"/>
                <w:szCs w:val="20"/>
                <w:u w:val="none"/>
                <w:lang w:val="en-US" w:eastAsia="zh-CN" w:bidi="ar"/>
              </w:rPr>
              <w:t>鲜</w:t>
            </w:r>
            <w:r>
              <w:rPr>
                <w:rFonts w:ascii="Calibri" w:hAnsi="Calibri" w:eastAsia="宋体" w:cs="Calibri"/>
                <w:i w:val="0"/>
                <w:iCs w:val="0"/>
                <w:color w:val="000000"/>
                <w:kern w:val="0"/>
                <w:sz w:val="20"/>
                <w:szCs w:val="20"/>
                <w:u w:val="none"/>
                <w:lang w:val="en-US" w:eastAsia="zh-CN" w:bidi="ar"/>
              </w:rPr>
              <w:t>”</w:t>
            </w:r>
            <w:r>
              <w:rPr>
                <w:rFonts w:hint="eastAsia" w:ascii="宋体" w:hAnsi="宋体" w:eastAsia="宋体" w:cs="宋体"/>
                <w:i w:val="0"/>
                <w:iCs w:val="0"/>
                <w:color w:val="000000"/>
                <w:kern w:val="0"/>
                <w:sz w:val="20"/>
                <w:szCs w:val="20"/>
                <w:u w:val="none"/>
                <w:lang w:val="en-US" w:eastAsia="zh-CN" w:bidi="ar"/>
              </w:rPr>
              <w:t>人一步</w:t>
            </w:r>
            <w:r>
              <w:rPr>
                <w:rFonts w:ascii="Calibri" w:hAnsi="Calibri" w:eastAsia="宋体" w:cs="Calibri"/>
                <w:i w:val="0"/>
                <w:iCs w:val="0"/>
                <w:color w:val="000000"/>
                <w:kern w:val="0"/>
                <w:sz w:val="20"/>
                <w:szCs w:val="20"/>
                <w:u w:val="none"/>
                <w:lang w:val="en-US" w:eastAsia="zh-CN" w:bidi="ar"/>
              </w:rPr>
              <w:t>——</w:t>
            </w:r>
            <w:r>
              <w:rPr>
                <w:rFonts w:hint="eastAsia" w:ascii="宋体" w:hAnsi="宋体" w:eastAsia="宋体" w:cs="宋体"/>
                <w:i w:val="0"/>
                <w:iCs w:val="0"/>
                <w:color w:val="000000"/>
                <w:kern w:val="0"/>
                <w:sz w:val="20"/>
                <w:szCs w:val="20"/>
                <w:u w:val="none"/>
                <w:lang w:val="en-US" w:eastAsia="zh-CN" w:bidi="ar"/>
              </w:rPr>
              <w:t>天津市预制菜市场消费驱动及正大营销策略研究</w:t>
            </w:r>
          </w:p>
        </w:tc>
        <w:tc>
          <w:tcPr>
            <w:tcW w:w="2533" w:type="dxa"/>
            <w:vAlign w:val="center"/>
          </w:tcPr>
          <w:p>
            <w:pPr>
              <w:keepNext w:val="0"/>
              <w:keepLines w:val="0"/>
              <w:widowControl/>
              <w:suppressLineNumbers w:val="0"/>
              <w:jc w:val="left"/>
              <w:textAlignment w:val="center"/>
              <w:rPr>
                <w:rFonts w:hint="eastAsia" w:ascii="宋体" w:hAnsi="宋体" w:eastAsia="宋体" w:cs="宋体"/>
                <w:b/>
                <w:bCs/>
                <w:color w:val="000000"/>
                <w:kern w:val="0"/>
                <w:sz w:val="28"/>
                <w:szCs w:val="28"/>
                <w:vertAlign w:val="baseline"/>
                <w:lang w:bidi="ar"/>
              </w:rPr>
            </w:pPr>
            <w:r>
              <w:rPr>
                <w:rFonts w:hint="eastAsia" w:ascii="宋体" w:hAnsi="宋体" w:eastAsia="宋体" w:cs="宋体"/>
                <w:i w:val="0"/>
                <w:iCs w:val="0"/>
                <w:color w:val="000000"/>
                <w:kern w:val="0"/>
                <w:sz w:val="20"/>
                <w:szCs w:val="20"/>
                <w:u w:val="none"/>
                <w:lang w:val="en-US" w:eastAsia="zh-CN" w:bidi="ar"/>
              </w:rPr>
              <w:t>单玉贤、刘  玉、陈姝羽、娜荷芽、张  颖</w:t>
            </w:r>
          </w:p>
        </w:tc>
        <w:tc>
          <w:tcPr>
            <w:tcW w:w="1875" w:type="dxa"/>
            <w:vAlign w:val="center"/>
          </w:tcPr>
          <w:p>
            <w:pPr>
              <w:keepNext w:val="0"/>
              <w:keepLines w:val="0"/>
              <w:widowControl/>
              <w:suppressLineNumbers w:val="0"/>
              <w:jc w:val="left"/>
              <w:textAlignment w:val="center"/>
              <w:rPr>
                <w:rFonts w:hint="eastAsia" w:ascii="宋体" w:hAnsi="宋体" w:eastAsia="宋体" w:cs="宋体"/>
                <w:b/>
                <w:bCs/>
                <w:color w:val="000000"/>
                <w:kern w:val="0"/>
                <w:sz w:val="28"/>
                <w:szCs w:val="28"/>
                <w:vertAlign w:val="baseline"/>
                <w:lang w:bidi="ar"/>
              </w:rPr>
            </w:pPr>
            <w:r>
              <w:rPr>
                <w:rFonts w:hint="eastAsia" w:ascii="宋体" w:hAnsi="宋体" w:eastAsia="宋体" w:cs="宋体"/>
                <w:i w:val="0"/>
                <w:iCs w:val="0"/>
                <w:color w:val="000000"/>
                <w:kern w:val="0"/>
                <w:sz w:val="20"/>
                <w:szCs w:val="20"/>
                <w:u w:val="none"/>
                <w:lang w:val="en-US" w:eastAsia="zh-CN" w:bidi="ar"/>
              </w:rPr>
              <w:t>白东杰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88" w:type="dxa"/>
            <w:vAlign w:val="center"/>
          </w:tcPr>
          <w:p>
            <w:pPr>
              <w:keepNext w:val="0"/>
              <w:keepLines w:val="0"/>
              <w:widowControl/>
              <w:suppressLineNumbers w:val="0"/>
              <w:jc w:val="center"/>
              <w:textAlignment w:val="center"/>
              <w:rPr>
                <w:rFonts w:hint="eastAsia" w:ascii="宋体" w:hAnsi="宋体" w:eastAsia="宋体" w:cs="宋体"/>
                <w:b/>
                <w:bCs/>
                <w:color w:val="000000"/>
                <w:kern w:val="0"/>
                <w:sz w:val="28"/>
                <w:szCs w:val="28"/>
                <w:vertAlign w:val="baseline"/>
                <w:lang w:bidi="ar"/>
              </w:rPr>
            </w:pPr>
            <w:r>
              <w:rPr>
                <w:rFonts w:hint="eastAsia" w:ascii="宋体" w:hAnsi="宋体" w:eastAsia="宋体" w:cs="宋体"/>
                <w:i w:val="0"/>
                <w:iCs w:val="0"/>
                <w:color w:val="000000"/>
                <w:kern w:val="0"/>
                <w:sz w:val="20"/>
                <w:szCs w:val="20"/>
                <w:u w:val="none"/>
                <w:lang w:val="en-US" w:eastAsia="zh-CN" w:bidi="ar"/>
              </w:rPr>
              <w:t>67</w:t>
            </w:r>
          </w:p>
        </w:tc>
        <w:tc>
          <w:tcPr>
            <w:tcW w:w="1781" w:type="dxa"/>
            <w:vAlign w:val="center"/>
          </w:tcPr>
          <w:p>
            <w:pPr>
              <w:keepNext w:val="0"/>
              <w:keepLines w:val="0"/>
              <w:widowControl/>
              <w:suppressLineNumbers w:val="0"/>
              <w:jc w:val="left"/>
              <w:textAlignment w:val="center"/>
              <w:rPr>
                <w:rFonts w:hint="eastAsia" w:ascii="宋体" w:hAnsi="宋体" w:eastAsia="宋体" w:cs="宋体"/>
                <w:b/>
                <w:bCs/>
                <w:color w:val="000000"/>
                <w:kern w:val="0"/>
                <w:sz w:val="28"/>
                <w:szCs w:val="28"/>
                <w:vertAlign w:val="baseline"/>
                <w:lang w:bidi="ar"/>
              </w:rPr>
            </w:pPr>
            <w:r>
              <w:rPr>
                <w:rFonts w:hint="eastAsia" w:ascii="宋体" w:hAnsi="宋体" w:eastAsia="宋体" w:cs="宋体"/>
                <w:i w:val="0"/>
                <w:iCs w:val="0"/>
                <w:color w:val="000000"/>
                <w:kern w:val="0"/>
                <w:sz w:val="20"/>
                <w:szCs w:val="20"/>
                <w:u w:val="none"/>
                <w:lang w:val="en-US" w:eastAsia="zh-CN" w:bidi="ar"/>
              </w:rPr>
              <w:t>石河子大学</w:t>
            </w:r>
          </w:p>
        </w:tc>
        <w:tc>
          <w:tcPr>
            <w:tcW w:w="3617" w:type="dxa"/>
            <w:vAlign w:val="center"/>
          </w:tcPr>
          <w:p>
            <w:pPr>
              <w:keepNext w:val="0"/>
              <w:keepLines w:val="0"/>
              <w:widowControl/>
              <w:suppressLineNumbers w:val="0"/>
              <w:jc w:val="left"/>
              <w:textAlignment w:val="center"/>
              <w:rPr>
                <w:rFonts w:hint="eastAsia" w:ascii="宋体" w:hAnsi="宋体" w:eastAsia="宋体" w:cs="宋体"/>
                <w:b/>
                <w:bCs/>
                <w:color w:val="000000"/>
                <w:kern w:val="0"/>
                <w:sz w:val="28"/>
                <w:szCs w:val="28"/>
                <w:vertAlign w:val="baseline"/>
                <w:lang w:bidi="ar"/>
              </w:rPr>
            </w:pPr>
            <w:r>
              <w:rPr>
                <w:rFonts w:hint="eastAsia" w:ascii="宋体" w:hAnsi="宋体" w:eastAsia="宋体" w:cs="宋体"/>
                <w:i w:val="0"/>
                <w:iCs w:val="0"/>
                <w:color w:val="000000"/>
                <w:kern w:val="0"/>
                <w:sz w:val="20"/>
                <w:szCs w:val="20"/>
                <w:u w:val="none"/>
                <w:lang w:val="en-US" w:eastAsia="zh-CN" w:bidi="ar"/>
              </w:rPr>
              <w:t>电商助农</w:t>
            </w:r>
            <w:r>
              <w:rPr>
                <w:rFonts w:ascii="Calibri" w:hAnsi="Calibri" w:eastAsia="宋体" w:cs="Calibri"/>
                <w:i w:val="0"/>
                <w:iCs w:val="0"/>
                <w:color w:val="000000"/>
                <w:kern w:val="0"/>
                <w:sz w:val="20"/>
                <w:szCs w:val="20"/>
                <w:u w:val="none"/>
                <w:lang w:val="en-US" w:eastAsia="zh-CN" w:bidi="ar"/>
              </w:rPr>
              <w:t xml:space="preserve"> </w:t>
            </w:r>
            <w:r>
              <w:rPr>
                <w:rFonts w:hint="eastAsia" w:ascii="宋体" w:hAnsi="宋体" w:eastAsia="宋体" w:cs="宋体"/>
                <w:i w:val="0"/>
                <w:iCs w:val="0"/>
                <w:color w:val="000000"/>
                <w:kern w:val="0"/>
                <w:sz w:val="20"/>
                <w:szCs w:val="20"/>
                <w:u w:val="none"/>
                <w:lang w:val="en-US" w:eastAsia="zh-CN" w:bidi="ar"/>
              </w:rPr>
              <w:t>数商兴农</w:t>
            </w:r>
            <w:r>
              <w:rPr>
                <w:rFonts w:ascii="Calibri" w:hAnsi="Calibri" w:eastAsia="宋体" w:cs="Calibri"/>
                <w:i w:val="0"/>
                <w:iCs w:val="0"/>
                <w:color w:val="000000"/>
                <w:kern w:val="0"/>
                <w:sz w:val="20"/>
                <w:szCs w:val="20"/>
                <w:u w:val="none"/>
                <w:lang w:val="en-US" w:eastAsia="zh-CN" w:bidi="ar"/>
              </w:rPr>
              <w:t xml:space="preserve"> </w:t>
            </w:r>
            <w:r>
              <w:rPr>
                <w:rFonts w:hint="eastAsia" w:ascii="宋体" w:hAnsi="宋体" w:eastAsia="宋体" w:cs="宋体"/>
                <w:i w:val="0"/>
                <w:iCs w:val="0"/>
                <w:color w:val="000000"/>
                <w:kern w:val="0"/>
                <w:sz w:val="20"/>
                <w:szCs w:val="20"/>
                <w:u w:val="none"/>
                <w:lang w:val="en-US" w:eastAsia="zh-CN" w:bidi="ar"/>
              </w:rPr>
              <w:t>赋能边疆促振兴</w:t>
            </w:r>
            <w:r>
              <w:rPr>
                <w:rFonts w:ascii="Calibri" w:hAnsi="Calibri" w:eastAsia="宋体" w:cs="Calibri"/>
                <w:i w:val="0"/>
                <w:iCs w:val="0"/>
                <w:color w:val="000000"/>
                <w:kern w:val="0"/>
                <w:sz w:val="20"/>
                <w:szCs w:val="20"/>
                <w:u w:val="none"/>
                <w:lang w:val="en-US" w:eastAsia="zh-CN" w:bidi="ar"/>
              </w:rPr>
              <w:t>——</w:t>
            </w:r>
            <w:r>
              <w:rPr>
                <w:rFonts w:hint="eastAsia" w:ascii="宋体" w:hAnsi="宋体" w:eastAsia="宋体" w:cs="宋体"/>
                <w:i w:val="0"/>
                <w:iCs w:val="0"/>
                <w:color w:val="000000"/>
                <w:kern w:val="0"/>
                <w:sz w:val="20"/>
                <w:szCs w:val="20"/>
                <w:u w:val="none"/>
                <w:lang w:val="en-US" w:eastAsia="zh-CN" w:bidi="ar"/>
              </w:rPr>
              <w:t>新疆农户参与农村电商的行为意愿调研</w:t>
            </w:r>
          </w:p>
        </w:tc>
        <w:tc>
          <w:tcPr>
            <w:tcW w:w="2533" w:type="dxa"/>
            <w:vAlign w:val="center"/>
          </w:tcPr>
          <w:p>
            <w:pPr>
              <w:keepNext w:val="0"/>
              <w:keepLines w:val="0"/>
              <w:widowControl/>
              <w:suppressLineNumbers w:val="0"/>
              <w:jc w:val="left"/>
              <w:textAlignment w:val="center"/>
              <w:rPr>
                <w:rFonts w:hint="eastAsia" w:ascii="宋体" w:hAnsi="宋体" w:eastAsia="宋体" w:cs="宋体"/>
                <w:b/>
                <w:bCs/>
                <w:color w:val="000000"/>
                <w:kern w:val="0"/>
                <w:sz w:val="28"/>
                <w:szCs w:val="28"/>
                <w:vertAlign w:val="baseline"/>
                <w:lang w:bidi="ar"/>
              </w:rPr>
            </w:pPr>
            <w:r>
              <w:rPr>
                <w:rFonts w:hint="eastAsia" w:ascii="宋体" w:hAnsi="宋体" w:eastAsia="宋体" w:cs="宋体"/>
                <w:i w:val="0"/>
                <w:iCs w:val="0"/>
                <w:color w:val="000000"/>
                <w:kern w:val="0"/>
                <w:sz w:val="20"/>
                <w:szCs w:val="20"/>
                <w:u w:val="none"/>
                <w:lang w:val="en-US" w:eastAsia="zh-CN" w:bidi="ar"/>
              </w:rPr>
              <w:t>孙  朔、靳  媚、盛小丹、温  容、丁立天</w:t>
            </w:r>
          </w:p>
        </w:tc>
        <w:tc>
          <w:tcPr>
            <w:tcW w:w="1875" w:type="dxa"/>
            <w:vAlign w:val="center"/>
          </w:tcPr>
          <w:p>
            <w:pPr>
              <w:keepNext w:val="0"/>
              <w:keepLines w:val="0"/>
              <w:widowControl/>
              <w:suppressLineNumbers w:val="0"/>
              <w:jc w:val="left"/>
              <w:textAlignment w:val="center"/>
              <w:rPr>
                <w:rFonts w:hint="eastAsia" w:ascii="宋体" w:hAnsi="宋体" w:eastAsia="宋体" w:cs="宋体"/>
                <w:b/>
                <w:bCs/>
                <w:color w:val="000000"/>
                <w:kern w:val="0"/>
                <w:sz w:val="28"/>
                <w:szCs w:val="28"/>
                <w:vertAlign w:val="baseline"/>
                <w:lang w:bidi="ar"/>
              </w:rPr>
            </w:pPr>
            <w:r>
              <w:rPr>
                <w:rFonts w:hint="eastAsia" w:ascii="宋体" w:hAnsi="宋体" w:eastAsia="宋体" w:cs="宋体"/>
                <w:i w:val="0"/>
                <w:iCs w:val="0"/>
                <w:color w:val="000000"/>
                <w:kern w:val="0"/>
                <w:sz w:val="20"/>
                <w:szCs w:val="20"/>
                <w:u w:val="none"/>
                <w:lang w:val="en-US" w:eastAsia="zh-CN" w:bidi="ar"/>
              </w:rPr>
              <w:t>王  艳、朱  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88" w:type="dxa"/>
            <w:vAlign w:val="center"/>
          </w:tcPr>
          <w:p>
            <w:pPr>
              <w:keepNext w:val="0"/>
              <w:keepLines w:val="0"/>
              <w:widowControl/>
              <w:suppressLineNumbers w:val="0"/>
              <w:jc w:val="center"/>
              <w:textAlignment w:val="center"/>
              <w:rPr>
                <w:rFonts w:hint="eastAsia" w:ascii="宋体" w:hAnsi="宋体" w:eastAsia="宋体" w:cs="宋体"/>
                <w:b/>
                <w:bCs/>
                <w:color w:val="000000"/>
                <w:kern w:val="0"/>
                <w:sz w:val="28"/>
                <w:szCs w:val="28"/>
                <w:vertAlign w:val="baseline"/>
                <w:lang w:bidi="ar"/>
              </w:rPr>
            </w:pPr>
            <w:r>
              <w:rPr>
                <w:rFonts w:hint="eastAsia" w:ascii="宋体" w:hAnsi="宋体" w:eastAsia="宋体" w:cs="宋体"/>
                <w:i w:val="0"/>
                <w:iCs w:val="0"/>
                <w:color w:val="000000"/>
                <w:kern w:val="0"/>
                <w:sz w:val="20"/>
                <w:szCs w:val="20"/>
                <w:u w:val="none"/>
                <w:lang w:val="en-US" w:eastAsia="zh-CN" w:bidi="ar"/>
              </w:rPr>
              <w:t>68</w:t>
            </w:r>
          </w:p>
        </w:tc>
        <w:tc>
          <w:tcPr>
            <w:tcW w:w="1781" w:type="dxa"/>
            <w:vAlign w:val="center"/>
          </w:tcPr>
          <w:p>
            <w:pPr>
              <w:keepNext w:val="0"/>
              <w:keepLines w:val="0"/>
              <w:widowControl/>
              <w:suppressLineNumbers w:val="0"/>
              <w:jc w:val="left"/>
              <w:textAlignment w:val="center"/>
              <w:rPr>
                <w:rFonts w:hint="eastAsia" w:ascii="宋体" w:hAnsi="宋体" w:eastAsia="宋体" w:cs="宋体"/>
                <w:b/>
                <w:bCs/>
                <w:color w:val="000000"/>
                <w:kern w:val="0"/>
                <w:sz w:val="28"/>
                <w:szCs w:val="28"/>
                <w:vertAlign w:val="baseline"/>
                <w:lang w:bidi="ar"/>
              </w:rPr>
            </w:pPr>
            <w:r>
              <w:rPr>
                <w:rFonts w:hint="eastAsia" w:ascii="宋体" w:hAnsi="宋体" w:eastAsia="宋体" w:cs="宋体"/>
                <w:i w:val="0"/>
                <w:iCs w:val="0"/>
                <w:color w:val="000000"/>
                <w:kern w:val="0"/>
                <w:sz w:val="20"/>
                <w:szCs w:val="20"/>
                <w:u w:val="none"/>
                <w:lang w:val="en-US" w:eastAsia="zh-CN" w:bidi="ar"/>
              </w:rPr>
              <w:t>云南大学</w:t>
            </w:r>
          </w:p>
        </w:tc>
        <w:tc>
          <w:tcPr>
            <w:tcW w:w="3617" w:type="dxa"/>
            <w:vAlign w:val="center"/>
          </w:tcPr>
          <w:p>
            <w:pPr>
              <w:keepNext w:val="0"/>
              <w:keepLines w:val="0"/>
              <w:widowControl/>
              <w:suppressLineNumbers w:val="0"/>
              <w:jc w:val="left"/>
              <w:textAlignment w:val="center"/>
              <w:rPr>
                <w:rFonts w:hint="eastAsia" w:ascii="宋体" w:hAnsi="宋体" w:eastAsia="宋体" w:cs="宋体"/>
                <w:b/>
                <w:bCs/>
                <w:color w:val="000000"/>
                <w:kern w:val="0"/>
                <w:sz w:val="28"/>
                <w:szCs w:val="28"/>
                <w:vertAlign w:val="baseline"/>
                <w:lang w:bidi="ar"/>
              </w:rPr>
            </w:pPr>
            <w:r>
              <w:rPr>
                <w:rFonts w:hint="eastAsia" w:ascii="宋体" w:hAnsi="宋体" w:eastAsia="宋体" w:cs="宋体"/>
                <w:i w:val="0"/>
                <w:iCs w:val="0"/>
                <w:color w:val="000000"/>
                <w:kern w:val="0"/>
                <w:sz w:val="20"/>
                <w:szCs w:val="20"/>
                <w:u w:val="none"/>
                <w:lang w:val="en-US" w:eastAsia="zh-CN" w:bidi="ar"/>
              </w:rPr>
              <w:t>问</w:t>
            </w:r>
            <w:r>
              <w:rPr>
                <w:rFonts w:ascii="Calibri" w:hAnsi="Calibri" w:eastAsia="宋体" w:cs="Calibri"/>
                <w:i w:val="0"/>
                <w:iCs w:val="0"/>
                <w:color w:val="000000"/>
                <w:kern w:val="0"/>
                <w:sz w:val="20"/>
                <w:szCs w:val="20"/>
                <w:u w:val="none"/>
                <w:lang w:val="en-US" w:eastAsia="zh-CN" w:bidi="ar"/>
              </w:rPr>
              <w:t>“</w:t>
            </w:r>
            <w:r>
              <w:rPr>
                <w:rFonts w:hint="eastAsia" w:ascii="宋体" w:hAnsi="宋体" w:eastAsia="宋体" w:cs="宋体"/>
                <w:i w:val="0"/>
                <w:iCs w:val="0"/>
                <w:color w:val="000000"/>
                <w:kern w:val="0"/>
                <w:sz w:val="20"/>
                <w:szCs w:val="20"/>
                <w:u w:val="none"/>
                <w:lang w:val="en-US" w:eastAsia="zh-CN" w:bidi="ar"/>
              </w:rPr>
              <w:t>桔</w:t>
            </w:r>
            <w:r>
              <w:rPr>
                <w:rFonts w:ascii="Calibri" w:hAnsi="Calibri" w:eastAsia="宋体" w:cs="Calibri"/>
                <w:i w:val="0"/>
                <w:iCs w:val="0"/>
                <w:color w:val="000000"/>
                <w:kern w:val="0"/>
                <w:sz w:val="20"/>
                <w:szCs w:val="20"/>
                <w:u w:val="none"/>
                <w:lang w:val="en-US" w:eastAsia="zh-CN" w:bidi="ar"/>
              </w:rPr>
              <w:t>”</w:t>
            </w:r>
            <w:r>
              <w:rPr>
                <w:rFonts w:hint="eastAsia" w:ascii="宋体" w:hAnsi="宋体" w:eastAsia="宋体" w:cs="宋体"/>
                <w:i w:val="0"/>
                <w:iCs w:val="0"/>
                <w:color w:val="000000"/>
                <w:kern w:val="0"/>
                <w:sz w:val="20"/>
                <w:szCs w:val="20"/>
                <w:u w:val="none"/>
                <w:lang w:val="en-US" w:eastAsia="zh-CN" w:bidi="ar"/>
              </w:rPr>
              <w:t>那得</w:t>
            </w:r>
            <w:r>
              <w:rPr>
                <w:rFonts w:ascii="Calibri" w:hAnsi="Calibri" w:eastAsia="宋体" w:cs="Calibri"/>
                <w:i w:val="0"/>
                <w:iCs w:val="0"/>
                <w:color w:val="000000"/>
                <w:kern w:val="0"/>
                <w:sz w:val="20"/>
                <w:szCs w:val="20"/>
                <w:u w:val="none"/>
                <w:lang w:val="en-US" w:eastAsia="zh-CN" w:bidi="ar"/>
              </w:rPr>
              <w:t>“</w:t>
            </w:r>
            <w:r>
              <w:rPr>
                <w:rFonts w:hint="eastAsia" w:ascii="宋体" w:hAnsi="宋体" w:eastAsia="宋体" w:cs="宋体"/>
                <w:i w:val="0"/>
                <w:iCs w:val="0"/>
                <w:color w:val="000000"/>
                <w:kern w:val="0"/>
                <w:sz w:val="20"/>
                <w:szCs w:val="20"/>
                <w:u w:val="none"/>
                <w:lang w:val="en-US" w:eastAsia="zh-CN" w:bidi="ar"/>
              </w:rPr>
              <w:t>柑</w:t>
            </w:r>
            <w:r>
              <w:rPr>
                <w:rFonts w:ascii="Calibri" w:hAnsi="Calibri" w:eastAsia="宋体" w:cs="Calibri"/>
                <w:i w:val="0"/>
                <w:iCs w:val="0"/>
                <w:color w:val="000000"/>
                <w:kern w:val="0"/>
                <w:sz w:val="20"/>
                <w:szCs w:val="20"/>
                <w:u w:val="none"/>
                <w:lang w:val="en-US" w:eastAsia="zh-CN" w:bidi="ar"/>
              </w:rPr>
              <w:t>”</w:t>
            </w:r>
            <w:r>
              <w:rPr>
                <w:rFonts w:hint="eastAsia" w:ascii="宋体" w:hAnsi="宋体" w:eastAsia="宋体" w:cs="宋体"/>
                <w:i w:val="0"/>
                <w:iCs w:val="0"/>
                <w:color w:val="000000"/>
                <w:kern w:val="0"/>
                <w:sz w:val="20"/>
                <w:szCs w:val="20"/>
                <w:u w:val="none"/>
                <w:lang w:val="en-US" w:eastAsia="zh-CN" w:bidi="ar"/>
              </w:rPr>
              <w:t>如许，为有源头</w:t>
            </w:r>
            <w:r>
              <w:rPr>
                <w:rFonts w:ascii="Calibri" w:hAnsi="Calibri" w:eastAsia="宋体" w:cs="Calibri"/>
                <w:i w:val="0"/>
                <w:iCs w:val="0"/>
                <w:color w:val="000000"/>
                <w:kern w:val="0"/>
                <w:sz w:val="20"/>
                <w:szCs w:val="20"/>
                <w:u w:val="none"/>
                <w:lang w:val="en-US" w:eastAsia="zh-CN" w:bidi="ar"/>
              </w:rPr>
              <w:t>“</w:t>
            </w:r>
            <w:r>
              <w:rPr>
                <w:rFonts w:hint="eastAsia" w:ascii="宋体" w:hAnsi="宋体" w:eastAsia="宋体" w:cs="宋体"/>
                <w:i w:val="0"/>
                <w:iCs w:val="0"/>
                <w:color w:val="000000"/>
                <w:kern w:val="0"/>
                <w:sz w:val="20"/>
                <w:szCs w:val="20"/>
                <w:u w:val="none"/>
                <w:lang w:val="en-US" w:eastAsia="zh-CN" w:bidi="ar"/>
              </w:rPr>
              <w:t>华宁</w:t>
            </w:r>
            <w:r>
              <w:rPr>
                <w:rFonts w:ascii="Calibri" w:hAnsi="Calibri" w:eastAsia="宋体" w:cs="Calibri"/>
                <w:i w:val="0"/>
                <w:iCs w:val="0"/>
                <w:color w:val="000000"/>
                <w:kern w:val="0"/>
                <w:sz w:val="20"/>
                <w:szCs w:val="20"/>
                <w:u w:val="none"/>
                <w:lang w:val="en-US" w:eastAsia="zh-CN" w:bidi="ar"/>
              </w:rPr>
              <w:t>”</w:t>
            </w:r>
            <w:r>
              <w:rPr>
                <w:rFonts w:hint="eastAsia" w:ascii="宋体" w:hAnsi="宋体" w:eastAsia="宋体" w:cs="宋体"/>
                <w:i w:val="0"/>
                <w:iCs w:val="0"/>
                <w:color w:val="000000"/>
                <w:kern w:val="0"/>
                <w:sz w:val="20"/>
                <w:szCs w:val="20"/>
                <w:u w:val="none"/>
                <w:lang w:val="en-US" w:eastAsia="zh-CN" w:bidi="ar"/>
              </w:rPr>
              <w:t>来</w:t>
            </w:r>
            <w:r>
              <w:rPr>
                <w:rFonts w:ascii="Calibri" w:hAnsi="Calibri" w:eastAsia="宋体" w:cs="Calibri"/>
                <w:i w:val="0"/>
                <w:iCs w:val="0"/>
                <w:color w:val="000000"/>
                <w:kern w:val="0"/>
                <w:sz w:val="20"/>
                <w:szCs w:val="20"/>
                <w:u w:val="none"/>
                <w:lang w:val="en-US" w:eastAsia="zh-CN" w:bidi="ar"/>
              </w:rPr>
              <w:t>——</w:t>
            </w:r>
            <w:r>
              <w:rPr>
                <w:rFonts w:hint="eastAsia" w:ascii="宋体" w:hAnsi="宋体" w:eastAsia="宋体" w:cs="宋体"/>
                <w:i w:val="0"/>
                <w:iCs w:val="0"/>
                <w:color w:val="000000"/>
                <w:kern w:val="0"/>
                <w:sz w:val="20"/>
                <w:szCs w:val="20"/>
                <w:u w:val="none"/>
                <w:lang w:val="en-US" w:eastAsia="zh-CN" w:bidi="ar"/>
              </w:rPr>
              <w:t>乡村振兴战略下华宁柑桔品牌提升建设及购买行为影响因素分析</w:t>
            </w:r>
          </w:p>
        </w:tc>
        <w:tc>
          <w:tcPr>
            <w:tcW w:w="2533" w:type="dxa"/>
            <w:vAlign w:val="center"/>
          </w:tcPr>
          <w:p>
            <w:pPr>
              <w:keepNext w:val="0"/>
              <w:keepLines w:val="0"/>
              <w:widowControl/>
              <w:suppressLineNumbers w:val="0"/>
              <w:jc w:val="left"/>
              <w:textAlignment w:val="center"/>
              <w:rPr>
                <w:rFonts w:hint="eastAsia" w:ascii="宋体" w:hAnsi="宋体" w:eastAsia="宋体" w:cs="宋体"/>
                <w:b/>
                <w:bCs/>
                <w:color w:val="000000"/>
                <w:kern w:val="0"/>
                <w:sz w:val="28"/>
                <w:szCs w:val="28"/>
                <w:vertAlign w:val="baseline"/>
                <w:lang w:bidi="ar"/>
              </w:rPr>
            </w:pPr>
            <w:r>
              <w:rPr>
                <w:rFonts w:hint="eastAsia" w:ascii="宋体" w:hAnsi="宋体" w:eastAsia="宋体" w:cs="宋体"/>
                <w:i w:val="0"/>
                <w:iCs w:val="0"/>
                <w:color w:val="000000"/>
                <w:kern w:val="0"/>
                <w:sz w:val="20"/>
                <w:szCs w:val="20"/>
                <w:u w:val="none"/>
                <w:lang w:val="en-US" w:eastAsia="zh-CN" w:bidi="ar"/>
              </w:rPr>
              <w:t>吴  艳、倪华玮、王定雨、赵  硕、熊  杰</w:t>
            </w:r>
          </w:p>
        </w:tc>
        <w:tc>
          <w:tcPr>
            <w:tcW w:w="1875" w:type="dxa"/>
            <w:vAlign w:val="center"/>
          </w:tcPr>
          <w:p>
            <w:pPr>
              <w:keepNext w:val="0"/>
              <w:keepLines w:val="0"/>
              <w:widowControl/>
              <w:suppressLineNumbers w:val="0"/>
              <w:jc w:val="left"/>
              <w:textAlignment w:val="center"/>
              <w:rPr>
                <w:rFonts w:hint="eastAsia" w:ascii="宋体" w:hAnsi="宋体" w:eastAsia="宋体" w:cs="宋体"/>
                <w:b/>
                <w:bCs/>
                <w:color w:val="000000"/>
                <w:kern w:val="0"/>
                <w:sz w:val="28"/>
                <w:szCs w:val="28"/>
                <w:vertAlign w:val="baseline"/>
                <w:lang w:bidi="ar"/>
              </w:rPr>
            </w:pPr>
            <w:r>
              <w:rPr>
                <w:rFonts w:hint="eastAsia" w:ascii="宋体" w:hAnsi="宋体" w:eastAsia="宋体" w:cs="宋体"/>
                <w:i w:val="0"/>
                <w:iCs w:val="0"/>
                <w:color w:val="000000"/>
                <w:kern w:val="0"/>
                <w:sz w:val="20"/>
                <w:szCs w:val="20"/>
                <w:u w:val="none"/>
                <w:lang w:val="en-US" w:eastAsia="zh-CN" w:bidi="ar"/>
              </w:rPr>
              <w:t>张艳青、李会琼</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88" w:type="dxa"/>
            <w:vAlign w:val="center"/>
          </w:tcPr>
          <w:p>
            <w:pPr>
              <w:keepNext w:val="0"/>
              <w:keepLines w:val="0"/>
              <w:widowControl/>
              <w:suppressLineNumbers w:val="0"/>
              <w:jc w:val="center"/>
              <w:textAlignment w:val="center"/>
              <w:rPr>
                <w:rFonts w:hint="eastAsia" w:ascii="宋体" w:hAnsi="宋体" w:eastAsia="宋体" w:cs="宋体"/>
                <w:b/>
                <w:bCs/>
                <w:color w:val="000000"/>
                <w:kern w:val="0"/>
                <w:sz w:val="28"/>
                <w:szCs w:val="28"/>
                <w:vertAlign w:val="baseline"/>
                <w:lang w:bidi="ar"/>
              </w:rPr>
            </w:pPr>
            <w:r>
              <w:rPr>
                <w:rFonts w:hint="eastAsia" w:ascii="宋体" w:hAnsi="宋体" w:eastAsia="宋体" w:cs="宋体"/>
                <w:i w:val="0"/>
                <w:iCs w:val="0"/>
                <w:color w:val="000000"/>
                <w:kern w:val="0"/>
                <w:sz w:val="20"/>
                <w:szCs w:val="20"/>
                <w:u w:val="none"/>
                <w:lang w:val="en-US" w:eastAsia="zh-CN" w:bidi="ar"/>
              </w:rPr>
              <w:t>69</w:t>
            </w:r>
          </w:p>
        </w:tc>
        <w:tc>
          <w:tcPr>
            <w:tcW w:w="1781" w:type="dxa"/>
            <w:vAlign w:val="center"/>
          </w:tcPr>
          <w:p>
            <w:pPr>
              <w:keepNext w:val="0"/>
              <w:keepLines w:val="0"/>
              <w:widowControl/>
              <w:suppressLineNumbers w:val="0"/>
              <w:jc w:val="left"/>
              <w:textAlignment w:val="center"/>
              <w:rPr>
                <w:rFonts w:hint="eastAsia" w:ascii="宋体" w:hAnsi="宋体" w:eastAsia="宋体" w:cs="宋体"/>
                <w:b/>
                <w:bCs/>
                <w:color w:val="000000"/>
                <w:kern w:val="0"/>
                <w:sz w:val="28"/>
                <w:szCs w:val="28"/>
                <w:vertAlign w:val="baseline"/>
                <w:lang w:bidi="ar"/>
              </w:rPr>
            </w:pPr>
            <w:r>
              <w:rPr>
                <w:rFonts w:hint="eastAsia" w:ascii="宋体" w:hAnsi="宋体" w:eastAsia="宋体" w:cs="宋体"/>
                <w:i w:val="0"/>
                <w:iCs w:val="0"/>
                <w:color w:val="000000"/>
                <w:kern w:val="0"/>
                <w:sz w:val="20"/>
                <w:szCs w:val="20"/>
                <w:u w:val="none"/>
                <w:lang w:val="en-US" w:eastAsia="zh-CN" w:bidi="ar"/>
              </w:rPr>
              <w:t>云南大学</w:t>
            </w:r>
          </w:p>
        </w:tc>
        <w:tc>
          <w:tcPr>
            <w:tcW w:w="3617" w:type="dxa"/>
            <w:vAlign w:val="center"/>
          </w:tcPr>
          <w:p>
            <w:pPr>
              <w:keepNext w:val="0"/>
              <w:keepLines w:val="0"/>
              <w:widowControl/>
              <w:suppressLineNumbers w:val="0"/>
              <w:jc w:val="left"/>
              <w:textAlignment w:val="center"/>
              <w:rPr>
                <w:rFonts w:hint="eastAsia" w:ascii="宋体" w:hAnsi="宋体" w:eastAsia="宋体" w:cs="宋体"/>
                <w:b/>
                <w:bCs/>
                <w:color w:val="000000"/>
                <w:kern w:val="0"/>
                <w:sz w:val="28"/>
                <w:szCs w:val="28"/>
                <w:vertAlign w:val="baseline"/>
                <w:lang w:bidi="ar"/>
              </w:rPr>
            </w:pPr>
            <w:r>
              <w:rPr>
                <w:rFonts w:hint="eastAsia" w:ascii="宋体" w:hAnsi="宋体" w:eastAsia="宋体" w:cs="宋体"/>
                <w:i w:val="0"/>
                <w:iCs w:val="0"/>
                <w:color w:val="000000"/>
                <w:kern w:val="0"/>
                <w:sz w:val="20"/>
                <w:szCs w:val="20"/>
                <w:u w:val="none"/>
                <w:lang w:val="en-US" w:eastAsia="zh-CN" w:bidi="ar"/>
              </w:rPr>
              <w:t>云南，不止于</w:t>
            </w:r>
            <w:r>
              <w:rPr>
                <w:rFonts w:ascii="Calibri" w:hAnsi="Calibri" w:eastAsia="宋体" w:cs="Calibri"/>
                <w:i w:val="0"/>
                <w:iCs w:val="0"/>
                <w:color w:val="000000"/>
                <w:kern w:val="0"/>
                <w:sz w:val="20"/>
                <w:szCs w:val="20"/>
                <w:u w:val="none"/>
                <w:lang w:val="en-US" w:eastAsia="zh-CN" w:bidi="ar"/>
              </w:rPr>
              <w:t>“</w:t>
            </w:r>
            <w:r>
              <w:rPr>
                <w:rFonts w:hint="eastAsia" w:ascii="宋体" w:hAnsi="宋体" w:eastAsia="宋体" w:cs="宋体"/>
                <w:i w:val="0"/>
                <w:iCs w:val="0"/>
                <w:color w:val="000000"/>
                <w:kern w:val="0"/>
                <w:sz w:val="20"/>
                <w:szCs w:val="20"/>
                <w:u w:val="none"/>
                <w:lang w:val="en-US" w:eastAsia="zh-CN" w:bidi="ar"/>
              </w:rPr>
              <w:t>映象</w:t>
            </w:r>
            <w:r>
              <w:rPr>
                <w:rFonts w:ascii="Calibri" w:hAnsi="Calibri" w:eastAsia="宋体" w:cs="Calibri"/>
                <w:i w:val="0"/>
                <w:iCs w:val="0"/>
                <w:color w:val="000000"/>
                <w:kern w:val="0"/>
                <w:sz w:val="20"/>
                <w:szCs w:val="20"/>
                <w:u w:val="none"/>
                <w:lang w:val="en-US" w:eastAsia="zh-CN" w:bidi="ar"/>
              </w:rPr>
              <w:t>”——</w:t>
            </w:r>
            <w:r>
              <w:rPr>
                <w:rFonts w:hint="eastAsia" w:ascii="宋体" w:hAnsi="宋体" w:eastAsia="宋体" w:cs="宋体"/>
                <w:i w:val="0"/>
                <w:iCs w:val="0"/>
                <w:color w:val="000000"/>
                <w:kern w:val="0"/>
                <w:sz w:val="20"/>
                <w:szCs w:val="20"/>
                <w:u w:val="none"/>
                <w:lang w:val="en-US" w:eastAsia="zh-CN" w:bidi="ar"/>
              </w:rPr>
              <w:t>透过大型原生态舞剧《云南映象》探寻民族文化数字化推广之路</w:t>
            </w:r>
          </w:p>
        </w:tc>
        <w:tc>
          <w:tcPr>
            <w:tcW w:w="2533" w:type="dxa"/>
            <w:vAlign w:val="center"/>
          </w:tcPr>
          <w:p>
            <w:pPr>
              <w:keepNext w:val="0"/>
              <w:keepLines w:val="0"/>
              <w:widowControl/>
              <w:suppressLineNumbers w:val="0"/>
              <w:jc w:val="left"/>
              <w:textAlignment w:val="center"/>
              <w:rPr>
                <w:rFonts w:hint="eastAsia" w:ascii="宋体" w:hAnsi="宋体" w:eastAsia="宋体" w:cs="宋体"/>
                <w:b/>
                <w:bCs/>
                <w:color w:val="000000"/>
                <w:kern w:val="0"/>
                <w:sz w:val="28"/>
                <w:szCs w:val="28"/>
                <w:vertAlign w:val="baseline"/>
                <w:lang w:bidi="ar"/>
              </w:rPr>
            </w:pPr>
            <w:r>
              <w:rPr>
                <w:rFonts w:hint="eastAsia" w:ascii="宋体" w:hAnsi="宋体" w:eastAsia="宋体" w:cs="宋体"/>
                <w:i w:val="0"/>
                <w:iCs w:val="0"/>
                <w:color w:val="000000"/>
                <w:kern w:val="0"/>
                <w:sz w:val="20"/>
                <w:szCs w:val="20"/>
                <w:u w:val="none"/>
                <w:lang w:val="en-US" w:eastAsia="zh-CN" w:bidi="ar"/>
              </w:rPr>
              <w:t>张  紫、李迪姣、赵洁茹、蒲青望、郭  虎</w:t>
            </w:r>
          </w:p>
        </w:tc>
        <w:tc>
          <w:tcPr>
            <w:tcW w:w="1875" w:type="dxa"/>
            <w:vAlign w:val="center"/>
          </w:tcPr>
          <w:p>
            <w:pPr>
              <w:keepNext w:val="0"/>
              <w:keepLines w:val="0"/>
              <w:widowControl/>
              <w:suppressLineNumbers w:val="0"/>
              <w:jc w:val="left"/>
              <w:textAlignment w:val="center"/>
              <w:rPr>
                <w:rFonts w:hint="eastAsia" w:ascii="宋体" w:hAnsi="宋体" w:eastAsia="宋体" w:cs="宋体"/>
                <w:b/>
                <w:bCs/>
                <w:color w:val="000000"/>
                <w:kern w:val="0"/>
                <w:sz w:val="28"/>
                <w:szCs w:val="28"/>
                <w:vertAlign w:val="baseline"/>
                <w:lang w:bidi="ar"/>
              </w:rPr>
            </w:pPr>
            <w:r>
              <w:rPr>
                <w:rFonts w:hint="eastAsia" w:ascii="宋体" w:hAnsi="宋体" w:eastAsia="宋体" w:cs="宋体"/>
                <w:i w:val="0"/>
                <w:iCs w:val="0"/>
                <w:color w:val="000000"/>
                <w:kern w:val="0"/>
                <w:sz w:val="20"/>
                <w:szCs w:val="20"/>
                <w:u w:val="none"/>
                <w:lang w:val="en-US" w:eastAsia="zh-CN" w:bidi="ar"/>
              </w:rPr>
              <w:t>张  理、周建军</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88" w:type="dxa"/>
            <w:vAlign w:val="center"/>
          </w:tcPr>
          <w:p>
            <w:pPr>
              <w:keepNext w:val="0"/>
              <w:keepLines w:val="0"/>
              <w:widowControl/>
              <w:suppressLineNumbers w:val="0"/>
              <w:jc w:val="center"/>
              <w:textAlignment w:val="center"/>
              <w:rPr>
                <w:rFonts w:hint="eastAsia" w:ascii="宋体" w:hAnsi="宋体" w:eastAsia="宋体" w:cs="宋体"/>
                <w:b/>
                <w:bCs/>
                <w:color w:val="000000"/>
                <w:kern w:val="0"/>
                <w:sz w:val="28"/>
                <w:szCs w:val="28"/>
                <w:vertAlign w:val="baseline"/>
                <w:lang w:bidi="ar"/>
              </w:rPr>
            </w:pPr>
            <w:r>
              <w:rPr>
                <w:rFonts w:hint="eastAsia" w:ascii="宋体" w:hAnsi="宋体" w:eastAsia="宋体" w:cs="宋体"/>
                <w:i w:val="0"/>
                <w:iCs w:val="0"/>
                <w:color w:val="000000"/>
                <w:kern w:val="0"/>
                <w:sz w:val="20"/>
                <w:szCs w:val="20"/>
                <w:u w:val="none"/>
                <w:lang w:val="en-US" w:eastAsia="zh-CN" w:bidi="ar"/>
              </w:rPr>
              <w:t>70</w:t>
            </w:r>
          </w:p>
        </w:tc>
        <w:tc>
          <w:tcPr>
            <w:tcW w:w="1781" w:type="dxa"/>
            <w:vAlign w:val="center"/>
          </w:tcPr>
          <w:p>
            <w:pPr>
              <w:keepNext w:val="0"/>
              <w:keepLines w:val="0"/>
              <w:widowControl/>
              <w:suppressLineNumbers w:val="0"/>
              <w:jc w:val="left"/>
              <w:textAlignment w:val="center"/>
              <w:rPr>
                <w:rFonts w:hint="eastAsia" w:ascii="宋体" w:hAnsi="宋体" w:eastAsia="宋体" w:cs="宋体"/>
                <w:b/>
                <w:bCs/>
                <w:color w:val="000000"/>
                <w:kern w:val="0"/>
                <w:sz w:val="28"/>
                <w:szCs w:val="28"/>
                <w:vertAlign w:val="baseline"/>
                <w:lang w:bidi="ar"/>
              </w:rPr>
            </w:pPr>
            <w:r>
              <w:rPr>
                <w:rFonts w:hint="eastAsia" w:ascii="宋体" w:hAnsi="宋体" w:eastAsia="宋体" w:cs="宋体"/>
                <w:i w:val="0"/>
                <w:iCs w:val="0"/>
                <w:color w:val="000000"/>
                <w:kern w:val="0"/>
                <w:sz w:val="20"/>
                <w:szCs w:val="20"/>
                <w:u w:val="none"/>
                <w:lang w:val="en-US" w:eastAsia="zh-CN" w:bidi="ar"/>
              </w:rPr>
              <w:t>云南大学</w:t>
            </w:r>
          </w:p>
        </w:tc>
        <w:tc>
          <w:tcPr>
            <w:tcW w:w="3617" w:type="dxa"/>
            <w:vAlign w:val="center"/>
          </w:tcPr>
          <w:p>
            <w:pPr>
              <w:keepNext w:val="0"/>
              <w:keepLines w:val="0"/>
              <w:widowControl/>
              <w:suppressLineNumbers w:val="0"/>
              <w:jc w:val="left"/>
              <w:textAlignment w:val="center"/>
              <w:rPr>
                <w:rFonts w:hint="eastAsia" w:ascii="宋体" w:hAnsi="宋体" w:eastAsia="宋体" w:cs="宋体"/>
                <w:b/>
                <w:bCs/>
                <w:color w:val="000000"/>
                <w:kern w:val="0"/>
                <w:sz w:val="28"/>
                <w:szCs w:val="28"/>
                <w:vertAlign w:val="baseline"/>
                <w:lang w:bidi="ar"/>
              </w:rPr>
            </w:pPr>
            <w:r>
              <w:rPr>
                <w:rFonts w:hint="eastAsia" w:ascii="宋体" w:hAnsi="宋体" w:eastAsia="宋体" w:cs="宋体"/>
                <w:i w:val="0"/>
                <w:iCs w:val="0"/>
                <w:color w:val="000000"/>
                <w:kern w:val="0"/>
                <w:sz w:val="20"/>
                <w:szCs w:val="20"/>
                <w:u w:val="none"/>
                <w:lang w:val="en-US" w:eastAsia="zh-CN" w:bidi="ar"/>
              </w:rPr>
              <w:t>云南罗平油菜花美名远扬，一县一品乡村振兴看黄姜 ——云南罗平小黄姜消费市场调查与分析</w:t>
            </w:r>
          </w:p>
        </w:tc>
        <w:tc>
          <w:tcPr>
            <w:tcW w:w="2533" w:type="dxa"/>
            <w:vAlign w:val="center"/>
          </w:tcPr>
          <w:p>
            <w:pPr>
              <w:keepNext w:val="0"/>
              <w:keepLines w:val="0"/>
              <w:widowControl/>
              <w:suppressLineNumbers w:val="0"/>
              <w:jc w:val="left"/>
              <w:textAlignment w:val="center"/>
              <w:rPr>
                <w:rFonts w:hint="eastAsia" w:ascii="宋体" w:hAnsi="宋体" w:eastAsia="宋体" w:cs="宋体"/>
                <w:b/>
                <w:bCs/>
                <w:color w:val="000000"/>
                <w:kern w:val="0"/>
                <w:sz w:val="28"/>
                <w:szCs w:val="28"/>
                <w:vertAlign w:val="baseline"/>
                <w:lang w:bidi="ar"/>
              </w:rPr>
            </w:pPr>
            <w:r>
              <w:rPr>
                <w:rFonts w:hint="eastAsia" w:ascii="宋体" w:hAnsi="宋体" w:eastAsia="宋体" w:cs="宋体"/>
                <w:i w:val="0"/>
                <w:iCs w:val="0"/>
                <w:color w:val="000000"/>
                <w:kern w:val="0"/>
                <w:sz w:val="20"/>
                <w:szCs w:val="20"/>
                <w:u w:val="none"/>
                <w:lang w:val="en-US" w:eastAsia="zh-CN" w:bidi="ar"/>
              </w:rPr>
              <w:t>皇甫文颢、罗  路、葛翔鹏、周  竹、宋新玉</w:t>
            </w:r>
          </w:p>
        </w:tc>
        <w:tc>
          <w:tcPr>
            <w:tcW w:w="1875" w:type="dxa"/>
            <w:vAlign w:val="center"/>
          </w:tcPr>
          <w:p>
            <w:pPr>
              <w:keepNext w:val="0"/>
              <w:keepLines w:val="0"/>
              <w:widowControl/>
              <w:suppressLineNumbers w:val="0"/>
              <w:jc w:val="left"/>
              <w:textAlignment w:val="center"/>
              <w:rPr>
                <w:rFonts w:hint="eastAsia" w:ascii="宋体" w:hAnsi="宋体" w:eastAsia="宋体" w:cs="宋体"/>
                <w:b/>
                <w:bCs/>
                <w:color w:val="000000"/>
                <w:kern w:val="0"/>
                <w:sz w:val="28"/>
                <w:szCs w:val="28"/>
                <w:vertAlign w:val="baseline"/>
                <w:lang w:bidi="ar"/>
              </w:rPr>
            </w:pPr>
            <w:r>
              <w:rPr>
                <w:rFonts w:hint="eastAsia" w:ascii="宋体" w:hAnsi="宋体" w:eastAsia="宋体" w:cs="宋体"/>
                <w:i w:val="0"/>
                <w:iCs w:val="0"/>
                <w:color w:val="000000"/>
                <w:kern w:val="0"/>
                <w:sz w:val="20"/>
                <w:szCs w:val="20"/>
                <w:u w:val="none"/>
                <w:lang w:val="en-US" w:eastAsia="zh-CN" w:bidi="ar"/>
              </w:rPr>
              <w:t>潘东东、赵普映、唐  琳</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88" w:type="dxa"/>
            <w:vAlign w:val="center"/>
          </w:tcPr>
          <w:p>
            <w:pPr>
              <w:keepNext w:val="0"/>
              <w:keepLines w:val="0"/>
              <w:widowControl/>
              <w:suppressLineNumbers w:val="0"/>
              <w:jc w:val="center"/>
              <w:textAlignment w:val="center"/>
              <w:rPr>
                <w:rFonts w:hint="eastAsia" w:ascii="宋体" w:hAnsi="宋体" w:eastAsia="宋体" w:cs="宋体"/>
                <w:b/>
                <w:bCs/>
                <w:color w:val="000000"/>
                <w:kern w:val="0"/>
                <w:sz w:val="28"/>
                <w:szCs w:val="28"/>
                <w:vertAlign w:val="baseline"/>
                <w:lang w:bidi="ar"/>
              </w:rPr>
            </w:pPr>
            <w:r>
              <w:rPr>
                <w:rFonts w:hint="eastAsia" w:ascii="宋体" w:hAnsi="宋体" w:eastAsia="宋体" w:cs="宋体"/>
                <w:i w:val="0"/>
                <w:iCs w:val="0"/>
                <w:color w:val="000000"/>
                <w:kern w:val="0"/>
                <w:sz w:val="20"/>
                <w:szCs w:val="20"/>
                <w:u w:val="none"/>
                <w:lang w:val="en-US" w:eastAsia="zh-CN" w:bidi="ar"/>
              </w:rPr>
              <w:t>71</w:t>
            </w:r>
          </w:p>
        </w:tc>
        <w:tc>
          <w:tcPr>
            <w:tcW w:w="1781" w:type="dxa"/>
            <w:vAlign w:val="center"/>
          </w:tcPr>
          <w:p>
            <w:pPr>
              <w:keepNext w:val="0"/>
              <w:keepLines w:val="0"/>
              <w:widowControl/>
              <w:suppressLineNumbers w:val="0"/>
              <w:jc w:val="left"/>
              <w:textAlignment w:val="center"/>
              <w:rPr>
                <w:rFonts w:hint="eastAsia" w:ascii="宋体" w:hAnsi="宋体" w:eastAsia="宋体" w:cs="宋体"/>
                <w:b/>
                <w:bCs/>
                <w:color w:val="000000"/>
                <w:kern w:val="0"/>
                <w:sz w:val="28"/>
                <w:szCs w:val="28"/>
                <w:vertAlign w:val="baseline"/>
                <w:lang w:bidi="ar"/>
              </w:rPr>
            </w:pPr>
            <w:r>
              <w:rPr>
                <w:rFonts w:hint="eastAsia" w:ascii="宋体" w:hAnsi="宋体" w:eastAsia="宋体" w:cs="宋体"/>
                <w:i w:val="0"/>
                <w:iCs w:val="0"/>
                <w:color w:val="000000"/>
                <w:kern w:val="0"/>
                <w:sz w:val="20"/>
                <w:szCs w:val="20"/>
                <w:u w:val="none"/>
                <w:lang w:val="en-US" w:eastAsia="zh-CN" w:bidi="ar"/>
              </w:rPr>
              <w:t>浙江财经大学</w:t>
            </w:r>
          </w:p>
        </w:tc>
        <w:tc>
          <w:tcPr>
            <w:tcW w:w="3617" w:type="dxa"/>
            <w:vAlign w:val="center"/>
          </w:tcPr>
          <w:p>
            <w:pPr>
              <w:keepNext w:val="0"/>
              <w:keepLines w:val="0"/>
              <w:widowControl/>
              <w:suppressLineNumbers w:val="0"/>
              <w:jc w:val="left"/>
              <w:textAlignment w:val="center"/>
              <w:rPr>
                <w:rFonts w:hint="eastAsia" w:ascii="宋体" w:hAnsi="宋体" w:eastAsia="宋体" w:cs="宋体"/>
                <w:b/>
                <w:bCs/>
                <w:color w:val="000000"/>
                <w:kern w:val="0"/>
                <w:sz w:val="28"/>
                <w:szCs w:val="28"/>
                <w:vertAlign w:val="baseline"/>
                <w:lang w:bidi="ar"/>
              </w:rPr>
            </w:pPr>
            <w:r>
              <w:rPr>
                <w:rFonts w:hint="eastAsia" w:ascii="宋体" w:hAnsi="宋体" w:eastAsia="宋体" w:cs="宋体"/>
                <w:i w:val="0"/>
                <w:iCs w:val="0"/>
                <w:color w:val="000000"/>
                <w:kern w:val="0"/>
                <w:sz w:val="20"/>
                <w:szCs w:val="20"/>
                <w:u w:val="none"/>
                <w:lang w:val="en-US" w:eastAsia="zh-CN" w:bidi="ar"/>
              </w:rPr>
              <w:t>智</w:t>
            </w:r>
            <w:r>
              <w:rPr>
                <w:rFonts w:ascii="Calibri" w:hAnsi="Calibri" w:eastAsia="宋体" w:cs="Calibri"/>
                <w:i w:val="0"/>
                <w:iCs w:val="0"/>
                <w:color w:val="000000"/>
                <w:kern w:val="0"/>
                <w:sz w:val="20"/>
                <w:szCs w:val="20"/>
                <w:u w:val="none"/>
                <w:lang w:val="en-US" w:eastAsia="zh-CN" w:bidi="ar"/>
              </w:rPr>
              <w:t>“</w:t>
            </w:r>
            <w:r>
              <w:rPr>
                <w:rFonts w:hint="eastAsia" w:ascii="宋体" w:hAnsi="宋体" w:eastAsia="宋体" w:cs="宋体"/>
                <w:i w:val="0"/>
                <w:iCs w:val="0"/>
                <w:color w:val="000000"/>
                <w:kern w:val="0"/>
                <w:sz w:val="20"/>
                <w:szCs w:val="20"/>
                <w:u w:val="none"/>
                <w:lang w:val="en-US" w:eastAsia="zh-CN" w:bidi="ar"/>
              </w:rPr>
              <w:t>惠</w:t>
            </w:r>
            <w:r>
              <w:rPr>
                <w:rFonts w:ascii="Calibri" w:hAnsi="Calibri" w:eastAsia="宋体" w:cs="Calibri"/>
                <w:i w:val="0"/>
                <w:iCs w:val="0"/>
                <w:color w:val="000000"/>
                <w:kern w:val="0"/>
                <w:sz w:val="20"/>
                <w:szCs w:val="20"/>
                <w:u w:val="none"/>
                <w:lang w:val="en-US" w:eastAsia="zh-CN" w:bidi="ar"/>
              </w:rPr>
              <w:t>”</w:t>
            </w:r>
            <w:r>
              <w:rPr>
                <w:rFonts w:hint="eastAsia" w:ascii="宋体" w:hAnsi="宋体" w:eastAsia="宋体" w:cs="宋体"/>
                <w:i w:val="0"/>
                <w:iCs w:val="0"/>
                <w:color w:val="000000"/>
                <w:kern w:val="0"/>
                <w:sz w:val="20"/>
                <w:szCs w:val="20"/>
                <w:u w:val="none"/>
                <w:lang w:val="en-US" w:eastAsia="zh-CN" w:bidi="ar"/>
              </w:rPr>
              <w:t>助农，以</w:t>
            </w:r>
            <w:r>
              <w:rPr>
                <w:rFonts w:ascii="Calibri" w:hAnsi="Calibri" w:eastAsia="宋体" w:cs="Calibri"/>
                <w:i w:val="0"/>
                <w:iCs w:val="0"/>
                <w:color w:val="000000"/>
                <w:kern w:val="0"/>
                <w:sz w:val="20"/>
                <w:szCs w:val="20"/>
                <w:u w:val="none"/>
                <w:lang w:val="en-US" w:eastAsia="zh-CN" w:bidi="ar"/>
              </w:rPr>
              <w:t>“</w:t>
            </w:r>
            <w:r>
              <w:rPr>
                <w:rFonts w:hint="eastAsia" w:ascii="宋体" w:hAnsi="宋体" w:eastAsia="宋体" w:cs="宋体"/>
                <w:i w:val="0"/>
                <w:iCs w:val="0"/>
                <w:color w:val="000000"/>
                <w:kern w:val="0"/>
                <w:sz w:val="20"/>
                <w:szCs w:val="20"/>
                <w:u w:val="none"/>
                <w:lang w:val="en-US" w:eastAsia="zh-CN" w:bidi="ar"/>
              </w:rPr>
              <w:t>金</w:t>
            </w:r>
            <w:r>
              <w:rPr>
                <w:rFonts w:ascii="Calibri" w:hAnsi="Calibri" w:eastAsia="宋体" w:cs="Calibri"/>
                <w:i w:val="0"/>
                <w:iCs w:val="0"/>
                <w:color w:val="000000"/>
                <w:kern w:val="0"/>
                <w:sz w:val="20"/>
                <w:szCs w:val="20"/>
                <w:u w:val="none"/>
                <w:lang w:val="en-US" w:eastAsia="zh-CN" w:bidi="ar"/>
              </w:rPr>
              <w:t>”</w:t>
            </w:r>
            <w:r>
              <w:rPr>
                <w:rFonts w:hint="eastAsia" w:ascii="宋体" w:hAnsi="宋体" w:eastAsia="宋体" w:cs="宋体"/>
                <w:i w:val="0"/>
                <w:iCs w:val="0"/>
                <w:color w:val="000000"/>
                <w:kern w:val="0"/>
                <w:sz w:val="20"/>
                <w:szCs w:val="20"/>
                <w:u w:val="none"/>
                <w:lang w:val="en-US" w:eastAsia="zh-CN" w:bidi="ar"/>
              </w:rPr>
              <w:t>焕兴</w:t>
            </w:r>
            <w:r>
              <w:rPr>
                <w:rFonts w:ascii="Calibri" w:hAnsi="Calibri" w:eastAsia="宋体" w:cs="Calibri"/>
                <w:i w:val="0"/>
                <w:iCs w:val="0"/>
                <w:color w:val="000000"/>
                <w:kern w:val="0"/>
                <w:sz w:val="20"/>
                <w:szCs w:val="20"/>
                <w:u w:val="none"/>
                <w:lang w:val="en-US" w:eastAsia="zh-CN" w:bidi="ar"/>
              </w:rPr>
              <w:t>—</w:t>
            </w:r>
            <w:r>
              <w:rPr>
                <w:rFonts w:hint="eastAsia" w:ascii="宋体" w:hAnsi="宋体" w:eastAsia="宋体" w:cs="宋体"/>
                <w:i w:val="0"/>
                <w:iCs w:val="0"/>
                <w:color w:val="000000"/>
                <w:kern w:val="0"/>
                <w:sz w:val="20"/>
                <w:szCs w:val="20"/>
                <w:u w:val="none"/>
                <w:lang w:val="en-US" w:eastAsia="zh-CN" w:bidi="ar"/>
              </w:rPr>
              <w:t>乡村振兴背景下杭州市农村普惠金融政策推广效果分析</w:t>
            </w:r>
          </w:p>
        </w:tc>
        <w:tc>
          <w:tcPr>
            <w:tcW w:w="2533" w:type="dxa"/>
            <w:vAlign w:val="center"/>
          </w:tcPr>
          <w:p>
            <w:pPr>
              <w:keepNext w:val="0"/>
              <w:keepLines w:val="0"/>
              <w:widowControl/>
              <w:suppressLineNumbers w:val="0"/>
              <w:jc w:val="left"/>
              <w:textAlignment w:val="center"/>
              <w:rPr>
                <w:rFonts w:hint="eastAsia" w:ascii="宋体" w:hAnsi="宋体" w:eastAsia="宋体" w:cs="宋体"/>
                <w:b/>
                <w:bCs/>
                <w:color w:val="000000"/>
                <w:kern w:val="0"/>
                <w:sz w:val="28"/>
                <w:szCs w:val="28"/>
                <w:vertAlign w:val="baseline"/>
                <w:lang w:bidi="ar"/>
              </w:rPr>
            </w:pPr>
            <w:r>
              <w:rPr>
                <w:rFonts w:hint="eastAsia" w:ascii="宋体" w:hAnsi="宋体" w:eastAsia="宋体" w:cs="宋体"/>
                <w:i w:val="0"/>
                <w:iCs w:val="0"/>
                <w:color w:val="000000"/>
                <w:kern w:val="0"/>
                <w:sz w:val="20"/>
                <w:szCs w:val="20"/>
                <w:u w:val="none"/>
                <w:lang w:val="en-US" w:eastAsia="zh-CN" w:bidi="ar"/>
              </w:rPr>
              <w:t>余韫琪、白欣泽、罗仁浩</w:t>
            </w:r>
          </w:p>
        </w:tc>
        <w:tc>
          <w:tcPr>
            <w:tcW w:w="1875" w:type="dxa"/>
            <w:vAlign w:val="center"/>
          </w:tcPr>
          <w:p>
            <w:pPr>
              <w:keepNext w:val="0"/>
              <w:keepLines w:val="0"/>
              <w:widowControl/>
              <w:suppressLineNumbers w:val="0"/>
              <w:jc w:val="left"/>
              <w:textAlignment w:val="center"/>
              <w:rPr>
                <w:rFonts w:hint="eastAsia" w:ascii="宋体" w:hAnsi="宋体" w:eastAsia="宋体" w:cs="宋体"/>
                <w:b/>
                <w:bCs/>
                <w:color w:val="000000"/>
                <w:kern w:val="0"/>
                <w:sz w:val="28"/>
                <w:szCs w:val="28"/>
                <w:vertAlign w:val="baseline"/>
                <w:lang w:bidi="ar"/>
              </w:rPr>
            </w:pPr>
            <w:r>
              <w:rPr>
                <w:rFonts w:hint="eastAsia" w:ascii="宋体" w:hAnsi="宋体" w:eastAsia="宋体" w:cs="宋体"/>
                <w:i w:val="0"/>
                <w:iCs w:val="0"/>
                <w:color w:val="000000"/>
                <w:kern w:val="0"/>
                <w:sz w:val="20"/>
                <w:szCs w:val="20"/>
                <w:u w:val="none"/>
                <w:lang w:val="en-US" w:eastAsia="zh-CN" w:bidi="ar"/>
              </w:rPr>
              <w:t>李时兴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88" w:type="dxa"/>
            <w:vAlign w:val="center"/>
          </w:tcPr>
          <w:p>
            <w:pPr>
              <w:keepNext w:val="0"/>
              <w:keepLines w:val="0"/>
              <w:widowControl/>
              <w:suppressLineNumbers w:val="0"/>
              <w:jc w:val="center"/>
              <w:textAlignment w:val="center"/>
              <w:rPr>
                <w:rFonts w:hint="eastAsia" w:ascii="宋体" w:hAnsi="宋体" w:eastAsia="宋体" w:cs="宋体"/>
                <w:b/>
                <w:bCs/>
                <w:color w:val="000000"/>
                <w:kern w:val="0"/>
                <w:sz w:val="28"/>
                <w:szCs w:val="28"/>
                <w:vertAlign w:val="baseline"/>
                <w:lang w:bidi="ar"/>
              </w:rPr>
            </w:pPr>
            <w:r>
              <w:rPr>
                <w:rFonts w:hint="eastAsia" w:ascii="宋体" w:hAnsi="宋体" w:eastAsia="宋体" w:cs="宋体"/>
                <w:i w:val="0"/>
                <w:iCs w:val="0"/>
                <w:color w:val="000000"/>
                <w:kern w:val="0"/>
                <w:sz w:val="20"/>
                <w:szCs w:val="20"/>
                <w:u w:val="none"/>
                <w:lang w:val="en-US" w:eastAsia="zh-CN" w:bidi="ar"/>
              </w:rPr>
              <w:t>72</w:t>
            </w:r>
          </w:p>
        </w:tc>
        <w:tc>
          <w:tcPr>
            <w:tcW w:w="1781" w:type="dxa"/>
            <w:vAlign w:val="center"/>
          </w:tcPr>
          <w:p>
            <w:pPr>
              <w:keepNext w:val="0"/>
              <w:keepLines w:val="0"/>
              <w:widowControl/>
              <w:suppressLineNumbers w:val="0"/>
              <w:jc w:val="left"/>
              <w:textAlignment w:val="center"/>
              <w:rPr>
                <w:rFonts w:hint="eastAsia" w:ascii="宋体" w:hAnsi="宋体" w:eastAsia="宋体" w:cs="宋体"/>
                <w:b/>
                <w:bCs/>
                <w:color w:val="000000"/>
                <w:kern w:val="0"/>
                <w:sz w:val="28"/>
                <w:szCs w:val="28"/>
                <w:vertAlign w:val="baseline"/>
                <w:lang w:bidi="ar"/>
              </w:rPr>
            </w:pPr>
            <w:r>
              <w:rPr>
                <w:rFonts w:hint="eastAsia" w:ascii="宋体" w:hAnsi="宋体" w:eastAsia="宋体" w:cs="宋体"/>
                <w:i w:val="0"/>
                <w:iCs w:val="0"/>
                <w:color w:val="000000"/>
                <w:kern w:val="0"/>
                <w:sz w:val="20"/>
                <w:szCs w:val="20"/>
                <w:u w:val="none"/>
                <w:lang w:val="en-US" w:eastAsia="zh-CN" w:bidi="ar"/>
              </w:rPr>
              <w:t>浙江财经大学</w:t>
            </w:r>
          </w:p>
        </w:tc>
        <w:tc>
          <w:tcPr>
            <w:tcW w:w="3617" w:type="dxa"/>
            <w:vAlign w:val="center"/>
          </w:tcPr>
          <w:p>
            <w:pPr>
              <w:keepNext w:val="0"/>
              <w:keepLines w:val="0"/>
              <w:widowControl/>
              <w:suppressLineNumbers w:val="0"/>
              <w:jc w:val="left"/>
              <w:textAlignment w:val="center"/>
              <w:rPr>
                <w:rFonts w:hint="eastAsia" w:ascii="宋体" w:hAnsi="宋体" w:eastAsia="宋体" w:cs="宋体"/>
                <w:b/>
                <w:bCs/>
                <w:color w:val="000000"/>
                <w:kern w:val="0"/>
                <w:sz w:val="28"/>
                <w:szCs w:val="28"/>
                <w:vertAlign w:val="baseline"/>
                <w:lang w:bidi="ar"/>
              </w:rPr>
            </w:pPr>
            <w:r>
              <w:rPr>
                <w:rFonts w:hint="eastAsia" w:ascii="宋体" w:hAnsi="宋体" w:eastAsia="宋体" w:cs="宋体"/>
                <w:i w:val="0"/>
                <w:iCs w:val="0"/>
                <w:color w:val="000000"/>
                <w:kern w:val="0"/>
                <w:sz w:val="20"/>
                <w:szCs w:val="20"/>
                <w:u w:val="none"/>
                <w:lang w:val="en-US" w:eastAsia="zh-CN" w:bidi="ar"/>
              </w:rPr>
              <w:t>为文旅插上</w:t>
            </w:r>
            <w:r>
              <w:rPr>
                <w:rFonts w:ascii="Calibri" w:hAnsi="Calibri" w:eastAsia="宋体" w:cs="Calibri"/>
                <w:i w:val="0"/>
                <w:iCs w:val="0"/>
                <w:color w:val="000000"/>
                <w:kern w:val="0"/>
                <w:sz w:val="20"/>
                <w:szCs w:val="20"/>
                <w:u w:val="none"/>
                <w:lang w:val="en-US" w:eastAsia="zh-CN" w:bidi="ar"/>
              </w:rPr>
              <w:t>“i”</w:t>
            </w:r>
            <w:r>
              <w:rPr>
                <w:rFonts w:hint="eastAsia" w:ascii="宋体" w:hAnsi="宋体" w:eastAsia="宋体" w:cs="宋体"/>
                <w:i w:val="0"/>
                <w:iCs w:val="0"/>
                <w:color w:val="000000"/>
                <w:kern w:val="0"/>
                <w:sz w:val="20"/>
                <w:szCs w:val="20"/>
                <w:u w:val="none"/>
                <w:lang w:val="en-US" w:eastAsia="zh-CN" w:bidi="ar"/>
              </w:rPr>
              <w:t>的翅膀</w:t>
            </w:r>
            <w:r>
              <w:rPr>
                <w:rFonts w:ascii="Calibri" w:hAnsi="Calibri" w:eastAsia="宋体" w:cs="Calibri"/>
                <w:i w:val="0"/>
                <w:iCs w:val="0"/>
                <w:color w:val="000000"/>
                <w:kern w:val="0"/>
                <w:sz w:val="20"/>
                <w:szCs w:val="20"/>
                <w:u w:val="none"/>
                <w:lang w:val="en-US" w:eastAsia="zh-CN" w:bidi="ar"/>
              </w:rPr>
              <w:t>——“</w:t>
            </w:r>
            <w:r>
              <w:rPr>
                <w:rFonts w:hint="eastAsia" w:ascii="宋体" w:hAnsi="宋体" w:eastAsia="宋体" w:cs="宋体"/>
                <w:i w:val="0"/>
                <w:iCs w:val="0"/>
                <w:color w:val="000000"/>
                <w:kern w:val="0"/>
                <w:sz w:val="20"/>
                <w:szCs w:val="20"/>
                <w:u w:val="none"/>
                <w:lang w:val="en-US" w:eastAsia="zh-CN" w:bidi="ar"/>
              </w:rPr>
              <w:t>共富</w:t>
            </w:r>
            <w:r>
              <w:rPr>
                <w:rFonts w:ascii="Calibri" w:hAnsi="Calibri" w:eastAsia="宋体" w:cs="Calibri"/>
                <w:i w:val="0"/>
                <w:iCs w:val="0"/>
                <w:color w:val="000000"/>
                <w:kern w:val="0"/>
                <w:sz w:val="20"/>
                <w:szCs w:val="20"/>
                <w:u w:val="none"/>
                <w:lang w:val="en-US" w:eastAsia="zh-CN" w:bidi="ar"/>
              </w:rPr>
              <w:t>”</w:t>
            </w:r>
            <w:r>
              <w:rPr>
                <w:rFonts w:hint="eastAsia" w:ascii="宋体" w:hAnsi="宋体" w:eastAsia="宋体" w:cs="宋体"/>
                <w:i w:val="0"/>
                <w:iCs w:val="0"/>
                <w:color w:val="000000"/>
                <w:kern w:val="0"/>
                <w:sz w:val="20"/>
                <w:szCs w:val="20"/>
                <w:u w:val="none"/>
                <w:lang w:val="en-US" w:eastAsia="zh-CN" w:bidi="ar"/>
              </w:rPr>
              <w:t>背景下杭州市数字文旅建设现状及游客满意度研究</w:t>
            </w:r>
          </w:p>
        </w:tc>
        <w:tc>
          <w:tcPr>
            <w:tcW w:w="2533" w:type="dxa"/>
            <w:vAlign w:val="center"/>
          </w:tcPr>
          <w:p>
            <w:pPr>
              <w:keepNext w:val="0"/>
              <w:keepLines w:val="0"/>
              <w:widowControl/>
              <w:suppressLineNumbers w:val="0"/>
              <w:jc w:val="left"/>
              <w:textAlignment w:val="center"/>
              <w:rPr>
                <w:rFonts w:hint="eastAsia" w:ascii="宋体" w:hAnsi="宋体" w:eastAsia="宋体" w:cs="宋体"/>
                <w:b/>
                <w:bCs/>
                <w:color w:val="000000"/>
                <w:kern w:val="0"/>
                <w:sz w:val="28"/>
                <w:szCs w:val="28"/>
                <w:vertAlign w:val="baseline"/>
                <w:lang w:bidi="ar"/>
              </w:rPr>
            </w:pPr>
            <w:r>
              <w:rPr>
                <w:rFonts w:hint="eastAsia" w:ascii="宋体" w:hAnsi="宋体" w:eastAsia="宋体" w:cs="宋体"/>
                <w:i w:val="0"/>
                <w:iCs w:val="0"/>
                <w:color w:val="000000"/>
                <w:kern w:val="0"/>
                <w:sz w:val="20"/>
                <w:szCs w:val="20"/>
                <w:u w:val="none"/>
                <w:lang w:val="en-US" w:eastAsia="zh-CN" w:bidi="ar"/>
              </w:rPr>
              <w:t>华雨景、邵佳磊、孙  莹、张娓娓、赵烨涛</w:t>
            </w:r>
          </w:p>
        </w:tc>
        <w:tc>
          <w:tcPr>
            <w:tcW w:w="1875" w:type="dxa"/>
            <w:vAlign w:val="center"/>
          </w:tcPr>
          <w:p>
            <w:pPr>
              <w:keepNext w:val="0"/>
              <w:keepLines w:val="0"/>
              <w:widowControl/>
              <w:suppressLineNumbers w:val="0"/>
              <w:jc w:val="left"/>
              <w:textAlignment w:val="center"/>
              <w:rPr>
                <w:rFonts w:hint="eastAsia" w:ascii="宋体" w:hAnsi="宋体" w:eastAsia="宋体" w:cs="宋体"/>
                <w:b/>
                <w:bCs/>
                <w:color w:val="000000"/>
                <w:kern w:val="0"/>
                <w:sz w:val="28"/>
                <w:szCs w:val="28"/>
                <w:vertAlign w:val="baseline"/>
                <w:lang w:bidi="ar"/>
              </w:rPr>
            </w:pPr>
            <w:r>
              <w:rPr>
                <w:rFonts w:hint="eastAsia" w:ascii="宋体" w:hAnsi="宋体" w:eastAsia="宋体" w:cs="宋体"/>
                <w:i w:val="0"/>
                <w:iCs w:val="0"/>
                <w:color w:val="000000"/>
                <w:kern w:val="0"/>
                <w:sz w:val="20"/>
                <w:szCs w:val="20"/>
                <w:u w:val="none"/>
                <w:lang w:val="en-US" w:eastAsia="zh-CN" w:bidi="ar"/>
              </w:rPr>
              <w:t>周银香</w:t>
            </w:r>
          </w:p>
        </w:tc>
      </w:tr>
    </w:tbl>
    <w:p>
      <w:pPr>
        <w:widowControl/>
        <w:jc w:val="left"/>
        <w:rPr>
          <w:rFonts w:hint="eastAsia" w:ascii="宋体" w:hAnsi="宋体" w:eastAsia="宋体" w:cs="宋体"/>
          <w:b/>
          <w:bCs/>
          <w:color w:val="000000"/>
          <w:kern w:val="0"/>
          <w:sz w:val="28"/>
          <w:szCs w:val="28"/>
          <w:lang w:bidi="ar"/>
        </w:rPr>
      </w:pPr>
    </w:p>
    <w:p>
      <w:pPr>
        <w:widowControl/>
        <w:ind w:left="-285" w:leftChars="-405" w:hanging="565" w:hangingChars="201"/>
        <w:jc w:val="left"/>
        <w:rPr>
          <w:rFonts w:hint="eastAsia" w:ascii="宋体" w:hAnsi="宋体" w:eastAsia="宋体" w:cs="宋体"/>
          <w:b/>
          <w:bCs/>
          <w:color w:val="000000"/>
          <w:kern w:val="0"/>
          <w:sz w:val="28"/>
          <w:szCs w:val="28"/>
          <w:lang w:bidi="ar"/>
        </w:rPr>
      </w:pPr>
    </w:p>
    <w:p>
      <w:pPr>
        <w:widowControl/>
        <w:jc w:val="center"/>
        <w:rPr>
          <w:rFonts w:ascii="宋体" w:hAnsi="宋体" w:eastAsia="宋体" w:cs="宋体"/>
          <w:b/>
          <w:bCs/>
          <w:color w:val="000000"/>
          <w:kern w:val="0"/>
          <w:sz w:val="24"/>
          <w:lang w:bidi="ar"/>
        </w:rPr>
      </w:pPr>
    </w:p>
    <w:p>
      <w:pPr>
        <w:widowControl/>
        <w:jc w:val="center"/>
        <w:rPr>
          <w:rFonts w:ascii="宋体" w:hAnsi="宋体" w:eastAsia="宋体" w:cs="宋体"/>
          <w:b/>
          <w:bCs/>
          <w:color w:val="000000"/>
          <w:kern w:val="0"/>
          <w:sz w:val="24"/>
          <w:lang w:bidi="ar"/>
        </w:rPr>
      </w:pPr>
    </w:p>
    <w:p>
      <w:pPr>
        <w:widowControl/>
        <w:jc w:val="center"/>
        <w:rPr>
          <w:rFonts w:ascii="宋体" w:hAnsi="宋体" w:eastAsia="宋体" w:cs="宋体"/>
          <w:b/>
          <w:bCs/>
          <w:color w:val="000000"/>
          <w:kern w:val="0"/>
          <w:sz w:val="24"/>
          <w:lang w:bidi="ar"/>
        </w:rPr>
      </w:pPr>
    </w:p>
    <w:p>
      <w:pPr>
        <w:widowControl/>
        <w:jc w:val="center"/>
        <w:rPr>
          <w:rFonts w:ascii="宋体" w:hAnsi="宋体" w:eastAsia="宋体" w:cs="宋体"/>
          <w:b/>
          <w:bCs/>
          <w:color w:val="000000"/>
          <w:kern w:val="0"/>
          <w:sz w:val="24"/>
          <w:lang w:bidi="ar"/>
        </w:rPr>
      </w:pPr>
    </w:p>
    <w:p>
      <w:pPr>
        <w:widowControl/>
        <w:jc w:val="center"/>
        <w:rPr>
          <w:rFonts w:ascii="宋体" w:hAnsi="宋体" w:eastAsia="宋体" w:cs="宋体"/>
          <w:b/>
          <w:bCs/>
          <w:color w:val="000000"/>
          <w:kern w:val="0"/>
          <w:sz w:val="24"/>
          <w:lang w:bidi="ar"/>
        </w:rPr>
      </w:pPr>
    </w:p>
    <w:p>
      <w:pPr>
        <w:widowControl/>
        <w:jc w:val="center"/>
        <w:rPr>
          <w:rFonts w:ascii="宋体" w:hAnsi="宋体" w:eastAsia="宋体" w:cs="宋体"/>
          <w:b/>
          <w:bCs/>
          <w:color w:val="000000"/>
          <w:kern w:val="0"/>
          <w:sz w:val="24"/>
          <w:lang w:bidi="ar"/>
        </w:rPr>
      </w:pPr>
    </w:p>
    <w:p>
      <w:pPr>
        <w:widowControl/>
        <w:jc w:val="center"/>
        <w:rPr>
          <w:rFonts w:ascii="宋体" w:hAnsi="宋体" w:eastAsia="宋体" w:cs="宋体"/>
          <w:b/>
          <w:bCs/>
          <w:color w:val="000000"/>
          <w:kern w:val="0"/>
          <w:sz w:val="24"/>
          <w:lang w:bidi="ar"/>
        </w:rPr>
      </w:pPr>
    </w:p>
    <w:p>
      <w:pPr>
        <w:widowControl/>
        <w:jc w:val="center"/>
        <w:rPr>
          <w:rFonts w:ascii="宋体" w:hAnsi="宋体" w:eastAsia="宋体" w:cs="宋体"/>
          <w:b/>
          <w:bCs/>
          <w:color w:val="000000"/>
          <w:kern w:val="0"/>
          <w:sz w:val="24"/>
          <w:lang w:bidi="ar"/>
        </w:rPr>
      </w:pPr>
    </w:p>
    <w:p>
      <w:pPr>
        <w:widowControl/>
        <w:jc w:val="center"/>
        <w:rPr>
          <w:rFonts w:ascii="宋体" w:hAnsi="宋体" w:eastAsia="宋体" w:cs="宋体"/>
          <w:b/>
          <w:bCs/>
          <w:color w:val="000000"/>
          <w:kern w:val="0"/>
          <w:sz w:val="24"/>
          <w:lang w:bidi="ar"/>
        </w:rPr>
      </w:pPr>
    </w:p>
    <w:p>
      <w:pPr>
        <w:widowControl/>
        <w:jc w:val="center"/>
        <w:rPr>
          <w:rFonts w:ascii="宋体" w:hAnsi="宋体" w:eastAsia="宋体" w:cs="宋体"/>
          <w:b/>
          <w:bCs/>
          <w:color w:val="000000"/>
          <w:kern w:val="0"/>
          <w:sz w:val="24"/>
          <w:lang w:bidi="ar"/>
        </w:rPr>
      </w:pPr>
    </w:p>
    <w:p>
      <w:pPr>
        <w:widowControl/>
        <w:jc w:val="center"/>
        <w:rPr>
          <w:rFonts w:ascii="宋体" w:hAnsi="宋体" w:eastAsia="宋体" w:cs="宋体"/>
          <w:b/>
          <w:bCs/>
          <w:color w:val="000000"/>
          <w:kern w:val="0"/>
          <w:sz w:val="24"/>
          <w:lang w:bidi="ar"/>
        </w:rPr>
      </w:pPr>
    </w:p>
    <w:p>
      <w:pPr>
        <w:widowControl/>
        <w:jc w:val="center"/>
        <w:rPr>
          <w:rFonts w:ascii="宋体" w:hAnsi="宋体" w:eastAsia="宋体" w:cs="宋体"/>
          <w:b/>
          <w:bCs/>
          <w:color w:val="000000"/>
          <w:kern w:val="0"/>
          <w:sz w:val="24"/>
          <w:lang w:bidi="ar"/>
        </w:rPr>
      </w:pPr>
    </w:p>
    <w:p>
      <w:pPr>
        <w:widowControl/>
        <w:jc w:val="center"/>
        <w:rPr>
          <w:rFonts w:ascii="宋体" w:hAnsi="宋体" w:eastAsia="宋体" w:cs="宋体"/>
          <w:b/>
          <w:bCs/>
          <w:color w:val="000000"/>
          <w:kern w:val="0"/>
          <w:sz w:val="24"/>
          <w:lang w:bidi="ar"/>
        </w:rPr>
      </w:pPr>
    </w:p>
    <w:p>
      <w:pPr>
        <w:widowControl/>
        <w:jc w:val="center"/>
        <w:rPr>
          <w:rFonts w:ascii="宋体" w:hAnsi="宋体" w:eastAsia="宋体" w:cs="宋体"/>
          <w:b/>
          <w:bCs/>
          <w:color w:val="000000"/>
          <w:kern w:val="0"/>
          <w:sz w:val="24"/>
          <w:lang w:bidi="ar"/>
        </w:rPr>
      </w:pPr>
    </w:p>
    <w:p>
      <w:pPr>
        <w:widowControl/>
        <w:jc w:val="center"/>
        <w:rPr>
          <w:rFonts w:ascii="宋体" w:hAnsi="宋体" w:eastAsia="宋体" w:cs="宋体"/>
          <w:b/>
          <w:bCs/>
          <w:color w:val="000000"/>
          <w:kern w:val="0"/>
          <w:sz w:val="24"/>
          <w:lang w:bidi="ar"/>
        </w:rPr>
      </w:pPr>
    </w:p>
    <w:p>
      <w:pPr>
        <w:widowControl/>
        <w:jc w:val="center"/>
        <w:rPr>
          <w:rFonts w:ascii="宋体" w:hAnsi="宋体" w:eastAsia="宋体" w:cs="宋体"/>
          <w:b/>
          <w:bCs/>
          <w:color w:val="000000"/>
          <w:kern w:val="0"/>
          <w:sz w:val="24"/>
          <w:lang w:bidi="ar"/>
        </w:rPr>
      </w:pPr>
    </w:p>
    <w:p>
      <w:pPr>
        <w:widowControl/>
        <w:jc w:val="center"/>
        <w:rPr>
          <w:rFonts w:ascii="宋体" w:hAnsi="宋体" w:eastAsia="宋体" w:cs="宋体"/>
          <w:b/>
          <w:bCs/>
          <w:color w:val="000000"/>
          <w:kern w:val="0"/>
          <w:sz w:val="24"/>
          <w:lang w:bidi="ar"/>
        </w:rPr>
      </w:pPr>
    </w:p>
    <w:p>
      <w:pPr>
        <w:widowControl/>
        <w:jc w:val="center"/>
        <w:rPr>
          <w:rFonts w:ascii="宋体" w:hAnsi="宋体" w:eastAsia="宋体" w:cs="宋体"/>
          <w:b/>
          <w:bCs/>
          <w:color w:val="000000"/>
          <w:kern w:val="0"/>
          <w:sz w:val="28"/>
          <w:szCs w:val="28"/>
          <w:lang w:bidi="ar"/>
        </w:rPr>
      </w:pPr>
      <w:r>
        <w:rPr>
          <w:rFonts w:hint="eastAsia" w:ascii="宋体" w:hAnsi="宋体" w:eastAsia="宋体" w:cs="宋体"/>
          <w:b/>
          <w:bCs/>
          <w:color w:val="000000"/>
          <w:kern w:val="0"/>
          <w:sz w:val="28"/>
          <w:szCs w:val="28"/>
          <w:lang w:eastAsia="zh-CN" w:bidi="ar"/>
        </w:rPr>
        <w:t>第十三届</w:t>
      </w:r>
      <w:r>
        <w:rPr>
          <w:rFonts w:hint="eastAsia" w:ascii="宋体" w:hAnsi="宋体" w:eastAsia="宋体" w:cs="宋体"/>
          <w:b/>
          <w:bCs/>
          <w:color w:val="000000"/>
          <w:kern w:val="0"/>
          <w:sz w:val="28"/>
          <w:szCs w:val="28"/>
          <w:lang w:bidi="ar"/>
        </w:rPr>
        <w:t>全国大学生市场调查与分析大赛总决赛（研究生组）</w:t>
      </w:r>
    </w:p>
    <w:p>
      <w:pPr>
        <w:widowControl/>
        <w:jc w:val="center"/>
        <w:rPr>
          <w:rFonts w:ascii="宋体" w:hAnsi="宋体" w:eastAsia="宋体" w:cs="宋体"/>
          <w:b/>
          <w:bCs/>
          <w:color w:val="000000"/>
          <w:kern w:val="0"/>
          <w:sz w:val="28"/>
          <w:szCs w:val="28"/>
          <w:lang w:bidi="ar"/>
        </w:rPr>
      </w:pPr>
      <w:r>
        <w:rPr>
          <w:rFonts w:hint="eastAsia" w:ascii="宋体" w:hAnsi="宋体" w:eastAsia="宋体" w:cs="宋体"/>
          <w:b/>
          <w:bCs/>
          <w:color w:val="000000"/>
          <w:kern w:val="0"/>
          <w:sz w:val="28"/>
          <w:szCs w:val="28"/>
          <w:lang w:bidi="ar"/>
        </w:rPr>
        <w:t>二等奖：</w:t>
      </w:r>
      <w:r>
        <w:rPr>
          <w:rFonts w:hint="eastAsia" w:ascii="宋体" w:hAnsi="宋体" w:eastAsia="宋体" w:cs="宋体"/>
          <w:b/>
          <w:bCs/>
          <w:color w:val="000000"/>
          <w:kern w:val="0"/>
          <w:sz w:val="28"/>
          <w:szCs w:val="28"/>
          <w:lang w:val="en-US" w:eastAsia="zh-CN" w:bidi="ar"/>
        </w:rPr>
        <w:t>79</w:t>
      </w:r>
      <w:r>
        <w:rPr>
          <w:rFonts w:hint="eastAsia" w:ascii="宋体" w:hAnsi="宋体" w:eastAsia="宋体" w:cs="宋体"/>
          <w:b/>
          <w:bCs/>
          <w:color w:val="000000"/>
          <w:kern w:val="0"/>
          <w:sz w:val="28"/>
          <w:szCs w:val="28"/>
          <w:lang w:bidi="ar"/>
        </w:rPr>
        <w:t>项</w:t>
      </w:r>
      <w:r>
        <w:rPr>
          <w:rFonts w:hint="eastAsia" w:ascii="宋体" w:hAnsi="宋体" w:eastAsia="宋体" w:cs="宋体"/>
          <w:bCs/>
          <w:color w:val="000000"/>
          <w:kern w:val="0"/>
          <w:sz w:val="24"/>
          <w:lang w:bidi="ar"/>
        </w:rPr>
        <w:t>（排名不分先后）</w:t>
      </w:r>
    </w:p>
    <w:tbl>
      <w:tblPr>
        <w:tblStyle w:val="4"/>
        <w:tblW w:w="10553" w:type="dxa"/>
        <w:jc w:val="center"/>
        <w:tblLayout w:type="autofit"/>
        <w:tblCellMar>
          <w:top w:w="0" w:type="dxa"/>
          <w:left w:w="108" w:type="dxa"/>
          <w:bottom w:w="0" w:type="dxa"/>
          <w:right w:w="108" w:type="dxa"/>
        </w:tblCellMar>
      </w:tblPr>
      <w:tblGrid>
        <w:gridCol w:w="772"/>
        <w:gridCol w:w="1788"/>
        <w:gridCol w:w="3596"/>
        <w:gridCol w:w="2527"/>
        <w:gridCol w:w="1870"/>
      </w:tblGrid>
      <w:tr>
        <w:tblPrEx>
          <w:tblCellMar>
            <w:top w:w="0" w:type="dxa"/>
            <w:left w:w="108" w:type="dxa"/>
            <w:bottom w:w="0" w:type="dxa"/>
            <w:right w:w="108" w:type="dxa"/>
          </w:tblCellMar>
        </w:tblPrEx>
        <w:trPr>
          <w:trHeight w:val="657" w:hRule="atLeast"/>
          <w:jc w:val="center"/>
        </w:trPr>
        <w:tc>
          <w:tcPr>
            <w:tcW w:w="772" w:type="dxa"/>
            <w:tcBorders>
              <w:top w:val="single" w:color="000000" w:sz="4" w:space="0"/>
              <w:left w:val="single" w:color="000000" w:sz="4" w:space="0"/>
              <w:bottom w:val="single" w:color="000000" w:sz="4" w:space="0"/>
              <w:right w:val="single" w:color="000000" w:sz="4" w:space="0"/>
            </w:tcBorders>
            <w:shd w:val="clear" w:color="auto" w:fill="B4C6E7" w:themeFill="accent5" w:themeFillTint="66"/>
            <w:vAlign w:val="center"/>
          </w:tcPr>
          <w:p>
            <w:pPr>
              <w:widowControl/>
              <w:jc w:val="center"/>
              <w:textAlignment w:val="center"/>
              <w:rPr>
                <w:rFonts w:asciiTheme="minorEastAsia" w:hAnsiTheme="minorEastAsia" w:cstheme="minorEastAsia"/>
                <w:b/>
                <w:bCs/>
                <w:color w:val="000000"/>
                <w:sz w:val="20"/>
                <w:szCs w:val="20"/>
              </w:rPr>
            </w:pPr>
            <w:r>
              <w:rPr>
                <w:rFonts w:hint="eastAsia" w:asciiTheme="minorEastAsia" w:hAnsiTheme="minorEastAsia" w:cstheme="minorEastAsia"/>
                <w:b/>
                <w:bCs/>
                <w:color w:val="000000"/>
                <w:kern w:val="0"/>
                <w:sz w:val="20"/>
                <w:szCs w:val="20"/>
                <w:lang w:bidi="ar"/>
              </w:rPr>
              <w:t>序号</w:t>
            </w:r>
          </w:p>
        </w:tc>
        <w:tc>
          <w:tcPr>
            <w:tcW w:w="1788" w:type="dxa"/>
            <w:tcBorders>
              <w:top w:val="single" w:color="000000" w:sz="4" w:space="0"/>
              <w:left w:val="single" w:color="000000" w:sz="4" w:space="0"/>
              <w:bottom w:val="single" w:color="000000" w:sz="4" w:space="0"/>
              <w:right w:val="single" w:color="000000" w:sz="4" w:space="0"/>
            </w:tcBorders>
            <w:shd w:val="clear" w:color="auto" w:fill="B4C6E7" w:themeFill="accent5" w:themeFillTint="66"/>
            <w:vAlign w:val="center"/>
          </w:tcPr>
          <w:p>
            <w:pPr>
              <w:widowControl/>
              <w:jc w:val="center"/>
              <w:textAlignment w:val="center"/>
              <w:rPr>
                <w:rFonts w:asciiTheme="minorEastAsia" w:hAnsiTheme="minorEastAsia" w:cstheme="minorEastAsia"/>
                <w:b/>
                <w:bCs/>
                <w:color w:val="000000"/>
                <w:sz w:val="20"/>
                <w:szCs w:val="20"/>
              </w:rPr>
            </w:pPr>
            <w:r>
              <w:rPr>
                <w:rFonts w:hint="eastAsia" w:asciiTheme="minorEastAsia" w:hAnsiTheme="minorEastAsia" w:cstheme="minorEastAsia"/>
                <w:b/>
                <w:bCs/>
                <w:color w:val="000000"/>
                <w:kern w:val="0"/>
                <w:sz w:val="20"/>
                <w:szCs w:val="20"/>
                <w:lang w:bidi="ar"/>
              </w:rPr>
              <w:t>学校名称</w:t>
            </w:r>
          </w:p>
        </w:tc>
        <w:tc>
          <w:tcPr>
            <w:tcW w:w="3596" w:type="dxa"/>
            <w:tcBorders>
              <w:top w:val="single" w:color="000000" w:sz="4" w:space="0"/>
              <w:left w:val="single" w:color="000000" w:sz="4" w:space="0"/>
              <w:bottom w:val="single" w:color="000000" w:sz="4" w:space="0"/>
              <w:right w:val="single" w:color="000000" w:sz="4" w:space="0"/>
            </w:tcBorders>
            <w:shd w:val="clear" w:color="auto" w:fill="B4C6E7" w:themeFill="accent5" w:themeFillTint="66"/>
            <w:vAlign w:val="center"/>
          </w:tcPr>
          <w:p>
            <w:pPr>
              <w:widowControl/>
              <w:jc w:val="center"/>
              <w:textAlignment w:val="center"/>
              <w:rPr>
                <w:rFonts w:asciiTheme="minorEastAsia" w:hAnsiTheme="minorEastAsia" w:cstheme="minorEastAsia"/>
                <w:b/>
                <w:bCs/>
                <w:color w:val="000000"/>
                <w:sz w:val="20"/>
                <w:szCs w:val="20"/>
              </w:rPr>
            </w:pPr>
            <w:r>
              <w:rPr>
                <w:rFonts w:hint="eastAsia" w:asciiTheme="minorEastAsia" w:hAnsiTheme="minorEastAsia" w:cstheme="minorEastAsia"/>
                <w:b/>
                <w:bCs/>
                <w:color w:val="000000"/>
                <w:kern w:val="0"/>
                <w:sz w:val="20"/>
                <w:szCs w:val="20"/>
                <w:lang w:bidi="ar"/>
              </w:rPr>
              <w:t>获奖名称</w:t>
            </w:r>
          </w:p>
        </w:tc>
        <w:tc>
          <w:tcPr>
            <w:tcW w:w="2527" w:type="dxa"/>
            <w:tcBorders>
              <w:top w:val="single" w:color="000000" w:sz="4" w:space="0"/>
              <w:left w:val="single" w:color="000000" w:sz="4" w:space="0"/>
              <w:bottom w:val="single" w:color="000000" w:sz="4" w:space="0"/>
              <w:right w:val="single" w:color="000000" w:sz="4" w:space="0"/>
            </w:tcBorders>
            <w:shd w:val="clear" w:color="auto" w:fill="B4C6E7" w:themeFill="accent5" w:themeFillTint="66"/>
            <w:vAlign w:val="center"/>
          </w:tcPr>
          <w:p>
            <w:pPr>
              <w:widowControl/>
              <w:jc w:val="center"/>
              <w:textAlignment w:val="center"/>
              <w:rPr>
                <w:rFonts w:asciiTheme="minorEastAsia" w:hAnsiTheme="minorEastAsia" w:cstheme="minorEastAsia"/>
                <w:b/>
                <w:bCs/>
                <w:color w:val="000000"/>
                <w:sz w:val="20"/>
                <w:szCs w:val="20"/>
              </w:rPr>
            </w:pPr>
            <w:r>
              <w:rPr>
                <w:rFonts w:hint="eastAsia" w:asciiTheme="minorEastAsia" w:hAnsiTheme="minorEastAsia" w:cstheme="minorEastAsia"/>
                <w:b/>
                <w:bCs/>
                <w:color w:val="000000"/>
                <w:kern w:val="0"/>
                <w:sz w:val="20"/>
                <w:szCs w:val="20"/>
                <w:lang w:bidi="ar"/>
              </w:rPr>
              <w:t>获奖学生</w:t>
            </w:r>
          </w:p>
        </w:tc>
        <w:tc>
          <w:tcPr>
            <w:tcW w:w="1870" w:type="dxa"/>
            <w:tcBorders>
              <w:top w:val="single" w:color="000000" w:sz="4" w:space="0"/>
              <w:left w:val="single" w:color="000000" w:sz="4" w:space="0"/>
              <w:bottom w:val="single" w:color="000000" w:sz="4" w:space="0"/>
              <w:right w:val="single" w:color="000000" w:sz="4" w:space="0"/>
            </w:tcBorders>
            <w:shd w:val="clear" w:color="auto" w:fill="B4C6E7" w:themeFill="accent5" w:themeFillTint="66"/>
            <w:vAlign w:val="center"/>
          </w:tcPr>
          <w:p>
            <w:pPr>
              <w:widowControl/>
              <w:jc w:val="center"/>
              <w:textAlignment w:val="center"/>
              <w:rPr>
                <w:rFonts w:asciiTheme="minorEastAsia" w:hAnsiTheme="minorEastAsia" w:cstheme="minorEastAsia"/>
                <w:b/>
                <w:bCs/>
                <w:color w:val="000000"/>
                <w:sz w:val="20"/>
                <w:szCs w:val="20"/>
              </w:rPr>
            </w:pPr>
            <w:r>
              <w:rPr>
                <w:rFonts w:hint="eastAsia" w:asciiTheme="minorEastAsia" w:hAnsiTheme="minorEastAsia" w:cstheme="minorEastAsia"/>
                <w:b/>
                <w:bCs/>
                <w:color w:val="000000"/>
                <w:kern w:val="0"/>
                <w:sz w:val="20"/>
                <w:szCs w:val="20"/>
                <w:lang w:bidi="ar"/>
              </w:rPr>
              <w:t>指导教师</w:t>
            </w:r>
          </w:p>
        </w:tc>
      </w:tr>
      <w:tr>
        <w:tblPrEx>
          <w:tblCellMar>
            <w:top w:w="0" w:type="dxa"/>
            <w:left w:w="108" w:type="dxa"/>
            <w:bottom w:w="0" w:type="dxa"/>
            <w:right w:w="108" w:type="dxa"/>
          </w:tblCellMar>
        </w:tblPrEx>
        <w:trPr>
          <w:trHeight w:val="420" w:hRule="atLeast"/>
          <w:jc w:val="center"/>
        </w:trPr>
        <w:tc>
          <w:tcPr>
            <w:tcW w:w="772"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1</w:t>
            </w:r>
          </w:p>
        </w:tc>
        <w:tc>
          <w:tcPr>
            <w:tcW w:w="1788"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安徽大学</w:t>
            </w:r>
          </w:p>
        </w:tc>
        <w:tc>
          <w:tcPr>
            <w:tcW w:w="3596"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default" w:ascii="Calibri" w:hAnsi="Calibri" w:eastAsia="宋体" w:cs="Calibri"/>
                <w:i w:val="0"/>
                <w:iCs w:val="0"/>
                <w:color w:val="000000"/>
                <w:kern w:val="0"/>
                <w:sz w:val="20"/>
                <w:szCs w:val="20"/>
                <w:u w:val="none"/>
                <w:lang w:val="en-US" w:eastAsia="zh-CN" w:bidi="ar"/>
              </w:rPr>
              <w:t>"</w:t>
            </w:r>
            <w:r>
              <w:rPr>
                <w:rFonts w:hint="eastAsia" w:ascii="宋体" w:hAnsi="宋体" w:eastAsia="宋体" w:cs="宋体"/>
                <w:i w:val="0"/>
                <w:iCs w:val="0"/>
                <w:color w:val="000000"/>
                <w:kern w:val="0"/>
                <w:sz w:val="20"/>
                <w:szCs w:val="20"/>
                <w:u w:val="none"/>
                <w:lang w:val="en-US" w:eastAsia="zh-CN" w:bidi="ar"/>
              </w:rPr>
              <w:t>还贷难，难于上青天</w:t>
            </w:r>
            <w:r>
              <w:rPr>
                <w:rFonts w:hint="default" w:ascii="Calibri" w:hAnsi="Calibri" w:eastAsia="宋体" w:cs="Calibri"/>
                <w:i w:val="0"/>
                <w:iCs w:val="0"/>
                <w:color w:val="000000"/>
                <w:kern w:val="0"/>
                <w:sz w:val="20"/>
                <w:szCs w:val="20"/>
                <w:u w:val="none"/>
                <w:lang w:val="en-US" w:eastAsia="zh-CN" w:bidi="ar"/>
              </w:rPr>
              <w:t>"——</w:t>
            </w:r>
            <w:r>
              <w:rPr>
                <w:rFonts w:hint="eastAsia" w:ascii="宋体" w:hAnsi="宋体" w:eastAsia="宋体" w:cs="宋体"/>
                <w:i w:val="0"/>
                <w:iCs w:val="0"/>
                <w:color w:val="000000"/>
                <w:kern w:val="0"/>
                <w:sz w:val="20"/>
                <w:szCs w:val="20"/>
                <w:u w:val="none"/>
                <w:lang w:val="en-US" w:eastAsia="zh-CN" w:bidi="ar"/>
              </w:rPr>
              <w:t>提前还贷潮背后的影响因素分析</w:t>
            </w:r>
          </w:p>
        </w:tc>
        <w:tc>
          <w:tcPr>
            <w:tcW w:w="2527"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刘童星、严 然、何典庭、朱雨涵</w:t>
            </w:r>
          </w:p>
        </w:tc>
        <w:tc>
          <w:tcPr>
            <w:tcW w:w="187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程建华、姚  磊、袁海霞</w:t>
            </w:r>
          </w:p>
        </w:tc>
      </w:tr>
      <w:tr>
        <w:tblPrEx>
          <w:tblCellMar>
            <w:top w:w="0" w:type="dxa"/>
            <w:left w:w="108" w:type="dxa"/>
            <w:bottom w:w="0" w:type="dxa"/>
            <w:right w:w="108" w:type="dxa"/>
          </w:tblCellMar>
        </w:tblPrEx>
        <w:trPr>
          <w:trHeight w:val="210" w:hRule="atLeast"/>
          <w:jc w:val="center"/>
        </w:trPr>
        <w:tc>
          <w:tcPr>
            <w:tcW w:w="772"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2</w:t>
            </w:r>
          </w:p>
        </w:tc>
        <w:tc>
          <w:tcPr>
            <w:tcW w:w="1788"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安徽大学</w:t>
            </w:r>
          </w:p>
        </w:tc>
        <w:tc>
          <w:tcPr>
            <w:tcW w:w="3596"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default" w:ascii="Calibri" w:hAnsi="Calibri" w:eastAsia="宋体" w:cs="Calibri"/>
                <w:i w:val="0"/>
                <w:iCs w:val="0"/>
                <w:color w:val="000000"/>
                <w:kern w:val="0"/>
                <w:sz w:val="20"/>
                <w:szCs w:val="20"/>
                <w:u w:val="none"/>
                <w:lang w:val="en-US" w:eastAsia="zh-CN" w:bidi="ar"/>
              </w:rPr>
              <w:t>“</w:t>
            </w:r>
            <w:r>
              <w:rPr>
                <w:rFonts w:hint="eastAsia" w:ascii="宋体" w:hAnsi="宋体" w:eastAsia="宋体" w:cs="宋体"/>
                <w:i w:val="0"/>
                <w:iCs w:val="0"/>
                <w:color w:val="000000"/>
                <w:kern w:val="0"/>
                <w:sz w:val="20"/>
                <w:szCs w:val="20"/>
                <w:u w:val="none"/>
                <w:lang w:val="en-US" w:eastAsia="zh-CN" w:bidi="ar"/>
              </w:rPr>
              <w:t>公</w:t>
            </w:r>
            <w:r>
              <w:rPr>
                <w:rFonts w:hint="default" w:ascii="Calibri" w:hAnsi="Calibri" w:eastAsia="宋体" w:cs="Calibri"/>
                <w:i w:val="0"/>
                <w:iCs w:val="0"/>
                <w:color w:val="000000"/>
                <w:kern w:val="0"/>
                <w:sz w:val="20"/>
                <w:szCs w:val="20"/>
                <w:u w:val="none"/>
                <w:lang w:val="en-US" w:eastAsia="zh-CN" w:bidi="ar"/>
              </w:rPr>
              <w:t>”</w:t>
            </w:r>
            <w:r>
              <w:rPr>
                <w:rFonts w:hint="eastAsia" w:ascii="宋体" w:hAnsi="宋体" w:eastAsia="宋体" w:cs="宋体"/>
                <w:i w:val="0"/>
                <w:iCs w:val="0"/>
                <w:color w:val="000000"/>
                <w:kern w:val="0"/>
                <w:sz w:val="20"/>
                <w:szCs w:val="20"/>
                <w:u w:val="none"/>
                <w:lang w:val="en-US" w:eastAsia="zh-CN" w:bidi="ar"/>
              </w:rPr>
              <w:t>克时艰，</w:t>
            </w:r>
            <w:r>
              <w:rPr>
                <w:rFonts w:hint="default" w:ascii="Calibri" w:hAnsi="Calibri" w:eastAsia="宋体" w:cs="Calibri"/>
                <w:i w:val="0"/>
                <w:iCs w:val="0"/>
                <w:color w:val="000000"/>
                <w:kern w:val="0"/>
                <w:sz w:val="20"/>
                <w:szCs w:val="20"/>
                <w:u w:val="none"/>
                <w:lang w:val="en-US" w:eastAsia="zh-CN" w:bidi="ar"/>
              </w:rPr>
              <w:t>“</w:t>
            </w:r>
            <w:r>
              <w:rPr>
                <w:rFonts w:hint="eastAsia" w:ascii="宋体" w:hAnsi="宋体" w:eastAsia="宋体" w:cs="宋体"/>
                <w:i w:val="0"/>
                <w:iCs w:val="0"/>
                <w:color w:val="000000"/>
                <w:kern w:val="0"/>
                <w:sz w:val="20"/>
                <w:szCs w:val="20"/>
                <w:u w:val="none"/>
                <w:lang w:val="en-US" w:eastAsia="zh-CN" w:bidi="ar"/>
              </w:rPr>
              <w:t>益</w:t>
            </w:r>
            <w:r>
              <w:rPr>
                <w:rFonts w:hint="default" w:ascii="Calibri" w:hAnsi="Calibri" w:eastAsia="宋体" w:cs="Calibri"/>
                <w:i w:val="0"/>
                <w:iCs w:val="0"/>
                <w:color w:val="000000"/>
                <w:kern w:val="0"/>
                <w:sz w:val="20"/>
                <w:szCs w:val="20"/>
                <w:u w:val="none"/>
                <w:lang w:val="en-US" w:eastAsia="zh-CN" w:bidi="ar"/>
              </w:rPr>
              <w:t>”</w:t>
            </w:r>
            <w:r>
              <w:rPr>
                <w:rFonts w:hint="eastAsia" w:ascii="宋体" w:hAnsi="宋体" w:eastAsia="宋体" w:cs="宋体"/>
                <w:i w:val="0"/>
                <w:iCs w:val="0"/>
                <w:color w:val="000000"/>
                <w:kern w:val="0"/>
                <w:sz w:val="20"/>
                <w:szCs w:val="20"/>
                <w:u w:val="none"/>
                <w:lang w:val="en-US" w:eastAsia="zh-CN" w:bidi="ar"/>
              </w:rPr>
              <w:t>起同行</w:t>
            </w:r>
            <w:r>
              <w:rPr>
                <w:rFonts w:hint="default" w:ascii="Calibri" w:hAnsi="Calibri" w:eastAsia="宋体" w:cs="Calibri"/>
                <w:i w:val="0"/>
                <w:iCs w:val="0"/>
                <w:color w:val="000000"/>
                <w:kern w:val="0"/>
                <w:sz w:val="20"/>
                <w:szCs w:val="20"/>
                <w:u w:val="none"/>
                <w:lang w:val="en-US" w:eastAsia="zh-CN" w:bidi="ar"/>
              </w:rPr>
              <w:t>——</w:t>
            </w:r>
            <w:r>
              <w:rPr>
                <w:rFonts w:hint="eastAsia" w:ascii="宋体" w:hAnsi="宋体" w:eastAsia="宋体" w:cs="宋体"/>
                <w:i w:val="0"/>
                <w:iCs w:val="0"/>
                <w:color w:val="000000"/>
                <w:kern w:val="0"/>
                <w:sz w:val="20"/>
                <w:szCs w:val="20"/>
                <w:u w:val="none"/>
                <w:lang w:val="en-US" w:eastAsia="zh-CN" w:bidi="ar"/>
              </w:rPr>
              <w:t>大学生对公益的认知及参与的影响因素分析</w:t>
            </w:r>
          </w:p>
        </w:tc>
        <w:tc>
          <w:tcPr>
            <w:tcW w:w="2527"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杨文勤、李嘉贝、刘  浩、李亚男、赵雪倩</w:t>
            </w:r>
          </w:p>
        </w:tc>
        <w:tc>
          <w:tcPr>
            <w:tcW w:w="187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陈  俊、胡本田</w:t>
            </w:r>
          </w:p>
        </w:tc>
      </w:tr>
      <w:tr>
        <w:tblPrEx>
          <w:tblCellMar>
            <w:top w:w="0" w:type="dxa"/>
            <w:left w:w="108" w:type="dxa"/>
            <w:bottom w:w="0" w:type="dxa"/>
            <w:right w:w="108" w:type="dxa"/>
          </w:tblCellMar>
        </w:tblPrEx>
        <w:trPr>
          <w:trHeight w:val="210" w:hRule="atLeast"/>
          <w:jc w:val="center"/>
        </w:trPr>
        <w:tc>
          <w:tcPr>
            <w:tcW w:w="772"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3</w:t>
            </w:r>
          </w:p>
        </w:tc>
        <w:tc>
          <w:tcPr>
            <w:tcW w:w="1788"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北京林业大学</w:t>
            </w:r>
          </w:p>
        </w:tc>
        <w:tc>
          <w:tcPr>
            <w:tcW w:w="3596"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厨之可易，预膳有道</w:t>
            </w:r>
            <w:r>
              <w:rPr>
                <w:rFonts w:hint="default" w:ascii="Calibri" w:hAnsi="Calibri" w:eastAsia="宋体" w:cs="Calibri"/>
                <w:i w:val="0"/>
                <w:iCs w:val="0"/>
                <w:color w:val="000000"/>
                <w:kern w:val="0"/>
                <w:sz w:val="20"/>
                <w:szCs w:val="20"/>
                <w:u w:val="none"/>
                <w:lang w:val="en-US" w:eastAsia="zh-CN" w:bidi="ar"/>
              </w:rPr>
              <w:t>——</w:t>
            </w:r>
            <w:r>
              <w:rPr>
                <w:rFonts w:hint="eastAsia" w:ascii="宋体" w:hAnsi="宋体" w:eastAsia="宋体" w:cs="宋体"/>
                <w:i w:val="0"/>
                <w:iCs w:val="0"/>
                <w:color w:val="000000"/>
                <w:kern w:val="0"/>
                <w:sz w:val="20"/>
                <w:szCs w:val="20"/>
                <w:u w:val="none"/>
                <w:lang w:val="en-US" w:eastAsia="zh-CN" w:bidi="ar"/>
              </w:rPr>
              <w:t>北京市预制菜市场消费需求调研报告</w:t>
            </w:r>
          </w:p>
        </w:tc>
        <w:tc>
          <w:tcPr>
            <w:tcW w:w="2527"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袁  月、赵可欣、陆幼露、王晴晴、华铠宇</w:t>
            </w:r>
          </w:p>
        </w:tc>
        <w:tc>
          <w:tcPr>
            <w:tcW w:w="187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庞新生</w:t>
            </w:r>
          </w:p>
        </w:tc>
      </w:tr>
      <w:tr>
        <w:tblPrEx>
          <w:tblCellMar>
            <w:top w:w="0" w:type="dxa"/>
            <w:left w:w="108" w:type="dxa"/>
            <w:bottom w:w="0" w:type="dxa"/>
            <w:right w:w="108" w:type="dxa"/>
          </w:tblCellMar>
        </w:tblPrEx>
        <w:trPr>
          <w:trHeight w:val="420" w:hRule="atLeast"/>
          <w:jc w:val="center"/>
        </w:trPr>
        <w:tc>
          <w:tcPr>
            <w:tcW w:w="772"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4</w:t>
            </w:r>
          </w:p>
        </w:tc>
        <w:tc>
          <w:tcPr>
            <w:tcW w:w="1788"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北京师范大学</w:t>
            </w:r>
          </w:p>
        </w:tc>
        <w:tc>
          <w:tcPr>
            <w:tcW w:w="3596"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从</w:t>
            </w:r>
            <w:r>
              <w:rPr>
                <w:rFonts w:hint="default" w:ascii="Calibri" w:hAnsi="Calibri" w:eastAsia="宋体" w:cs="Calibri"/>
                <w:i w:val="0"/>
                <w:iCs w:val="0"/>
                <w:color w:val="000000"/>
                <w:kern w:val="0"/>
                <w:sz w:val="20"/>
                <w:szCs w:val="20"/>
                <w:u w:val="none"/>
                <w:lang w:val="en-US" w:eastAsia="zh-CN" w:bidi="ar"/>
              </w:rPr>
              <w:t>“</w:t>
            </w:r>
            <w:r>
              <w:rPr>
                <w:rFonts w:hint="eastAsia" w:ascii="宋体" w:hAnsi="宋体" w:eastAsia="宋体" w:cs="宋体"/>
                <w:i w:val="0"/>
                <w:iCs w:val="0"/>
                <w:color w:val="000000"/>
                <w:kern w:val="0"/>
                <w:sz w:val="20"/>
                <w:szCs w:val="20"/>
                <w:u w:val="none"/>
                <w:lang w:val="en-US" w:eastAsia="zh-CN" w:bidi="ar"/>
              </w:rPr>
              <w:t>菜篮子</w:t>
            </w:r>
            <w:r>
              <w:rPr>
                <w:rFonts w:hint="default" w:ascii="Calibri" w:hAnsi="Calibri" w:eastAsia="宋体" w:cs="Calibri"/>
                <w:i w:val="0"/>
                <w:iCs w:val="0"/>
                <w:color w:val="000000"/>
                <w:kern w:val="0"/>
                <w:sz w:val="20"/>
                <w:szCs w:val="20"/>
                <w:u w:val="none"/>
                <w:lang w:val="en-US" w:eastAsia="zh-CN" w:bidi="ar"/>
              </w:rPr>
              <w:t>”</w:t>
            </w:r>
            <w:r>
              <w:rPr>
                <w:rFonts w:hint="eastAsia" w:ascii="宋体" w:hAnsi="宋体" w:eastAsia="宋体" w:cs="宋体"/>
                <w:i w:val="0"/>
                <w:iCs w:val="0"/>
                <w:color w:val="000000"/>
                <w:kern w:val="0"/>
                <w:sz w:val="20"/>
                <w:szCs w:val="20"/>
                <w:u w:val="none"/>
                <w:lang w:val="en-US" w:eastAsia="zh-CN" w:bidi="ar"/>
              </w:rPr>
              <w:t>到</w:t>
            </w:r>
            <w:r>
              <w:rPr>
                <w:rFonts w:hint="default" w:ascii="Calibri" w:hAnsi="Calibri" w:eastAsia="宋体" w:cs="Calibri"/>
                <w:i w:val="0"/>
                <w:iCs w:val="0"/>
                <w:color w:val="000000"/>
                <w:kern w:val="0"/>
                <w:sz w:val="20"/>
                <w:szCs w:val="20"/>
                <w:u w:val="none"/>
                <w:lang w:val="en-US" w:eastAsia="zh-CN" w:bidi="ar"/>
              </w:rPr>
              <w:t>“</w:t>
            </w:r>
            <w:r>
              <w:rPr>
                <w:rFonts w:hint="eastAsia" w:ascii="宋体" w:hAnsi="宋体" w:eastAsia="宋体" w:cs="宋体"/>
                <w:i w:val="0"/>
                <w:iCs w:val="0"/>
                <w:color w:val="000000"/>
                <w:kern w:val="0"/>
                <w:sz w:val="20"/>
                <w:szCs w:val="20"/>
                <w:u w:val="none"/>
                <w:lang w:val="en-US" w:eastAsia="zh-CN" w:bidi="ar"/>
              </w:rPr>
              <w:t>菜盘子</w:t>
            </w:r>
            <w:r>
              <w:rPr>
                <w:rFonts w:hint="default" w:ascii="Calibri" w:hAnsi="Calibri" w:eastAsia="宋体" w:cs="Calibri"/>
                <w:i w:val="0"/>
                <w:iCs w:val="0"/>
                <w:color w:val="000000"/>
                <w:kern w:val="0"/>
                <w:sz w:val="20"/>
                <w:szCs w:val="20"/>
                <w:u w:val="none"/>
                <w:lang w:val="en-US" w:eastAsia="zh-CN" w:bidi="ar"/>
              </w:rPr>
              <w:t>”——</w:t>
            </w:r>
            <w:r>
              <w:rPr>
                <w:rFonts w:hint="eastAsia" w:ascii="宋体" w:hAnsi="宋体" w:eastAsia="宋体" w:cs="宋体"/>
                <w:i w:val="0"/>
                <w:iCs w:val="0"/>
                <w:color w:val="000000"/>
                <w:kern w:val="0"/>
                <w:sz w:val="20"/>
                <w:szCs w:val="20"/>
                <w:u w:val="none"/>
                <w:lang w:val="en-US" w:eastAsia="zh-CN" w:bidi="ar"/>
              </w:rPr>
              <w:t>北京市预制菜市场消费者行为特征与潜力挖掘调查分析</w:t>
            </w:r>
          </w:p>
        </w:tc>
        <w:tc>
          <w:tcPr>
            <w:tcW w:w="2527"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王若彤、王锐铧、荆士恬、王梓怡</w:t>
            </w:r>
          </w:p>
        </w:tc>
        <w:tc>
          <w:tcPr>
            <w:tcW w:w="187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吕光明</w:t>
            </w:r>
          </w:p>
        </w:tc>
      </w:tr>
      <w:tr>
        <w:tblPrEx>
          <w:tblCellMar>
            <w:top w:w="0" w:type="dxa"/>
            <w:left w:w="108" w:type="dxa"/>
            <w:bottom w:w="0" w:type="dxa"/>
            <w:right w:w="108" w:type="dxa"/>
          </w:tblCellMar>
        </w:tblPrEx>
        <w:trPr>
          <w:trHeight w:val="210" w:hRule="atLeast"/>
          <w:jc w:val="center"/>
        </w:trPr>
        <w:tc>
          <w:tcPr>
            <w:tcW w:w="772"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5</w:t>
            </w:r>
          </w:p>
        </w:tc>
        <w:tc>
          <w:tcPr>
            <w:tcW w:w="1788"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北京物资学院</w:t>
            </w:r>
          </w:p>
        </w:tc>
        <w:tc>
          <w:tcPr>
            <w:tcW w:w="3596"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探寻</w:t>
            </w:r>
            <w:r>
              <w:rPr>
                <w:rFonts w:hint="default" w:ascii="Calibri" w:hAnsi="Calibri" w:eastAsia="宋体" w:cs="Calibri"/>
                <w:i w:val="0"/>
                <w:iCs w:val="0"/>
                <w:color w:val="000000"/>
                <w:kern w:val="0"/>
                <w:sz w:val="20"/>
                <w:szCs w:val="20"/>
                <w:u w:val="none"/>
                <w:lang w:val="en-US" w:eastAsia="zh-CN" w:bidi="ar"/>
              </w:rPr>
              <w:t>“</w:t>
            </w:r>
            <w:r>
              <w:rPr>
                <w:rFonts w:hint="eastAsia" w:ascii="宋体" w:hAnsi="宋体" w:eastAsia="宋体" w:cs="宋体"/>
                <w:i w:val="0"/>
                <w:iCs w:val="0"/>
                <w:color w:val="000000"/>
                <w:kern w:val="0"/>
                <w:sz w:val="20"/>
                <w:szCs w:val="20"/>
                <w:u w:val="none"/>
                <w:lang w:val="en-US" w:eastAsia="zh-CN" w:bidi="ar"/>
              </w:rPr>
              <w:t>生鲜品牌传播</w:t>
            </w:r>
            <w:r>
              <w:rPr>
                <w:rFonts w:hint="default" w:ascii="Calibri" w:hAnsi="Calibri" w:eastAsia="宋体" w:cs="Calibri"/>
                <w:i w:val="0"/>
                <w:iCs w:val="0"/>
                <w:color w:val="000000"/>
                <w:kern w:val="0"/>
                <w:sz w:val="20"/>
                <w:szCs w:val="20"/>
                <w:u w:val="none"/>
                <w:lang w:val="en-US" w:eastAsia="zh-CN" w:bidi="ar"/>
              </w:rPr>
              <w:t>”</w:t>
            </w:r>
            <w:r>
              <w:rPr>
                <w:rFonts w:hint="eastAsia" w:ascii="宋体" w:hAnsi="宋体" w:eastAsia="宋体" w:cs="宋体"/>
                <w:i w:val="0"/>
                <w:iCs w:val="0"/>
                <w:color w:val="000000"/>
                <w:kern w:val="0"/>
                <w:sz w:val="20"/>
                <w:szCs w:val="20"/>
                <w:u w:val="none"/>
                <w:lang w:val="en-US" w:eastAsia="zh-CN" w:bidi="ar"/>
              </w:rPr>
              <w:t>之谜</w:t>
            </w:r>
            <w:r>
              <w:rPr>
                <w:rFonts w:hint="default" w:ascii="Calibri" w:hAnsi="Calibri" w:eastAsia="宋体" w:cs="Calibri"/>
                <w:i w:val="0"/>
                <w:iCs w:val="0"/>
                <w:color w:val="000000"/>
                <w:kern w:val="0"/>
                <w:sz w:val="20"/>
                <w:szCs w:val="20"/>
                <w:u w:val="none"/>
                <w:lang w:val="en-US" w:eastAsia="zh-CN" w:bidi="ar"/>
              </w:rPr>
              <w:t>—</w:t>
            </w:r>
            <w:r>
              <w:rPr>
                <w:rFonts w:hint="eastAsia" w:ascii="宋体" w:hAnsi="宋体" w:eastAsia="宋体" w:cs="宋体"/>
                <w:i w:val="0"/>
                <w:iCs w:val="0"/>
                <w:color w:val="000000"/>
                <w:kern w:val="0"/>
                <w:sz w:val="20"/>
                <w:szCs w:val="20"/>
                <w:u w:val="none"/>
                <w:lang w:val="en-US" w:eastAsia="zh-CN" w:bidi="ar"/>
              </w:rPr>
              <w:t>基于消费者感知的生鲜品牌传播调查研究</w:t>
            </w:r>
          </w:p>
        </w:tc>
        <w:tc>
          <w:tcPr>
            <w:tcW w:w="2527"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商亚芬、张怡宾、杨  艺、张  萌</w:t>
            </w:r>
          </w:p>
        </w:tc>
        <w:tc>
          <w:tcPr>
            <w:tcW w:w="187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黄羽翼</w:t>
            </w:r>
          </w:p>
        </w:tc>
      </w:tr>
      <w:tr>
        <w:tblPrEx>
          <w:tblCellMar>
            <w:top w:w="0" w:type="dxa"/>
            <w:left w:w="108" w:type="dxa"/>
            <w:bottom w:w="0" w:type="dxa"/>
            <w:right w:w="108" w:type="dxa"/>
          </w:tblCellMar>
        </w:tblPrEx>
        <w:trPr>
          <w:trHeight w:val="420" w:hRule="atLeast"/>
          <w:jc w:val="center"/>
        </w:trPr>
        <w:tc>
          <w:tcPr>
            <w:tcW w:w="772"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6</w:t>
            </w:r>
          </w:p>
        </w:tc>
        <w:tc>
          <w:tcPr>
            <w:tcW w:w="1788"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北京物资学院</w:t>
            </w:r>
          </w:p>
        </w:tc>
        <w:tc>
          <w:tcPr>
            <w:tcW w:w="3596"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有呼必应，架起便民服务的连心桥</w:t>
            </w:r>
            <w:r>
              <w:rPr>
                <w:rFonts w:hint="default" w:ascii="Calibri" w:hAnsi="Calibri" w:eastAsia="宋体" w:cs="Calibri"/>
                <w:i w:val="0"/>
                <w:iCs w:val="0"/>
                <w:color w:val="000000"/>
                <w:kern w:val="0"/>
                <w:sz w:val="20"/>
                <w:szCs w:val="20"/>
                <w:u w:val="none"/>
                <w:lang w:val="en-US" w:eastAsia="zh-CN" w:bidi="ar"/>
              </w:rPr>
              <w:t xml:space="preserve">  ——</w:t>
            </w:r>
            <w:r>
              <w:rPr>
                <w:rFonts w:hint="eastAsia" w:ascii="宋体" w:hAnsi="宋体" w:eastAsia="宋体" w:cs="宋体"/>
                <w:i w:val="0"/>
                <w:iCs w:val="0"/>
                <w:color w:val="000000"/>
                <w:kern w:val="0"/>
                <w:sz w:val="20"/>
                <w:szCs w:val="20"/>
                <w:u w:val="none"/>
                <w:lang w:val="en-US" w:eastAsia="zh-CN" w:bidi="ar"/>
              </w:rPr>
              <w:t>北京市居民对</w:t>
            </w:r>
            <w:r>
              <w:rPr>
                <w:rFonts w:hint="default" w:ascii="Calibri" w:hAnsi="Calibri" w:eastAsia="宋体" w:cs="Calibri"/>
                <w:i w:val="0"/>
                <w:iCs w:val="0"/>
                <w:color w:val="000000"/>
                <w:kern w:val="0"/>
                <w:sz w:val="20"/>
                <w:szCs w:val="20"/>
                <w:u w:val="none"/>
                <w:lang w:val="en-US" w:eastAsia="zh-CN" w:bidi="ar"/>
              </w:rPr>
              <w:t>12345</w:t>
            </w:r>
            <w:r>
              <w:rPr>
                <w:rFonts w:hint="eastAsia" w:ascii="宋体" w:hAnsi="宋体" w:eastAsia="宋体" w:cs="宋体"/>
                <w:i w:val="0"/>
                <w:iCs w:val="0"/>
                <w:color w:val="000000"/>
                <w:kern w:val="0"/>
                <w:sz w:val="20"/>
                <w:szCs w:val="20"/>
                <w:u w:val="none"/>
                <w:lang w:val="en-US" w:eastAsia="zh-CN" w:bidi="ar"/>
              </w:rPr>
              <w:t>政务服务热线认知度的调查研究</w:t>
            </w:r>
          </w:p>
        </w:tc>
        <w:tc>
          <w:tcPr>
            <w:tcW w:w="2527"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桂菊晗、付  倩、周子韵、陆万青</w:t>
            </w:r>
          </w:p>
        </w:tc>
        <w:tc>
          <w:tcPr>
            <w:tcW w:w="187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韩  嵩、董蔓茹、王  璟</w:t>
            </w:r>
          </w:p>
        </w:tc>
      </w:tr>
      <w:tr>
        <w:tblPrEx>
          <w:tblCellMar>
            <w:top w:w="0" w:type="dxa"/>
            <w:left w:w="108" w:type="dxa"/>
            <w:bottom w:w="0" w:type="dxa"/>
            <w:right w:w="108" w:type="dxa"/>
          </w:tblCellMar>
        </w:tblPrEx>
        <w:trPr>
          <w:trHeight w:val="420" w:hRule="atLeast"/>
          <w:jc w:val="center"/>
        </w:trPr>
        <w:tc>
          <w:tcPr>
            <w:tcW w:w="772"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7</w:t>
            </w:r>
          </w:p>
        </w:tc>
        <w:tc>
          <w:tcPr>
            <w:tcW w:w="1788"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中国人民大学</w:t>
            </w:r>
          </w:p>
        </w:tc>
        <w:tc>
          <w:tcPr>
            <w:tcW w:w="3596"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以天下之</w:t>
            </w:r>
            <w:r>
              <w:rPr>
                <w:rFonts w:hint="default" w:ascii="Calibri" w:hAnsi="Calibri" w:eastAsia="宋体" w:cs="Calibri"/>
                <w:i w:val="0"/>
                <w:iCs w:val="0"/>
                <w:color w:val="000000"/>
                <w:kern w:val="0"/>
                <w:sz w:val="20"/>
                <w:szCs w:val="20"/>
                <w:u w:val="none"/>
                <w:lang w:val="en-US" w:eastAsia="zh-CN" w:bidi="ar"/>
              </w:rPr>
              <w:t>“</w:t>
            </w:r>
            <w:r>
              <w:rPr>
                <w:rFonts w:hint="eastAsia" w:ascii="宋体" w:hAnsi="宋体" w:eastAsia="宋体" w:cs="宋体"/>
                <w:i w:val="0"/>
                <w:iCs w:val="0"/>
                <w:color w:val="000000"/>
                <w:kern w:val="0"/>
                <w:sz w:val="20"/>
                <w:szCs w:val="20"/>
                <w:u w:val="none"/>
                <w:lang w:val="en-US" w:eastAsia="zh-CN" w:bidi="ar"/>
              </w:rPr>
              <w:t>公</w:t>
            </w:r>
            <w:r>
              <w:rPr>
                <w:rFonts w:hint="default" w:ascii="Calibri" w:hAnsi="Calibri" w:eastAsia="宋体" w:cs="Calibri"/>
                <w:i w:val="0"/>
                <w:iCs w:val="0"/>
                <w:color w:val="000000"/>
                <w:kern w:val="0"/>
                <w:sz w:val="20"/>
                <w:szCs w:val="20"/>
                <w:u w:val="none"/>
                <w:lang w:val="en-US" w:eastAsia="zh-CN" w:bidi="ar"/>
              </w:rPr>
              <w:t>”</w:t>
            </w:r>
            <w:r>
              <w:rPr>
                <w:rFonts w:hint="eastAsia" w:ascii="宋体" w:hAnsi="宋体" w:eastAsia="宋体" w:cs="宋体"/>
                <w:i w:val="0"/>
                <w:iCs w:val="0"/>
                <w:color w:val="000000"/>
                <w:kern w:val="0"/>
                <w:sz w:val="20"/>
                <w:szCs w:val="20"/>
                <w:u w:val="none"/>
                <w:lang w:val="en-US" w:eastAsia="zh-CN" w:bidi="ar"/>
              </w:rPr>
              <w:t>，增人民之</w:t>
            </w:r>
            <w:r>
              <w:rPr>
                <w:rFonts w:hint="default" w:ascii="Calibri" w:hAnsi="Calibri" w:eastAsia="宋体" w:cs="Calibri"/>
                <w:i w:val="0"/>
                <w:iCs w:val="0"/>
                <w:color w:val="000000"/>
                <w:kern w:val="0"/>
                <w:sz w:val="20"/>
                <w:szCs w:val="20"/>
                <w:u w:val="none"/>
                <w:lang w:val="en-US" w:eastAsia="zh-CN" w:bidi="ar"/>
              </w:rPr>
              <w:t>“</w:t>
            </w:r>
            <w:r>
              <w:rPr>
                <w:rFonts w:hint="eastAsia" w:ascii="宋体" w:hAnsi="宋体" w:eastAsia="宋体" w:cs="宋体"/>
                <w:i w:val="0"/>
                <w:iCs w:val="0"/>
                <w:color w:val="000000"/>
                <w:kern w:val="0"/>
                <w:sz w:val="20"/>
                <w:szCs w:val="20"/>
                <w:u w:val="none"/>
                <w:lang w:val="en-US" w:eastAsia="zh-CN" w:bidi="ar"/>
              </w:rPr>
              <w:t>益</w:t>
            </w:r>
            <w:r>
              <w:rPr>
                <w:rFonts w:hint="default" w:ascii="Calibri" w:hAnsi="Calibri" w:eastAsia="宋体" w:cs="Calibri"/>
                <w:i w:val="0"/>
                <w:iCs w:val="0"/>
                <w:color w:val="000000"/>
                <w:kern w:val="0"/>
                <w:sz w:val="20"/>
                <w:szCs w:val="20"/>
                <w:u w:val="none"/>
                <w:lang w:val="en-US" w:eastAsia="zh-CN" w:bidi="ar"/>
              </w:rPr>
              <w:t>”—</w:t>
            </w:r>
            <w:r>
              <w:rPr>
                <w:rFonts w:hint="eastAsia" w:ascii="宋体" w:hAnsi="宋体" w:eastAsia="宋体" w:cs="宋体"/>
                <w:i w:val="0"/>
                <w:iCs w:val="0"/>
                <w:color w:val="000000"/>
                <w:kern w:val="0"/>
                <w:sz w:val="20"/>
                <w:szCs w:val="20"/>
                <w:u w:val="none"/>
                <w:lang w:val="en-US" w:eastAsia="zh-CN" w:bidi="ar"/>
              </w:rPr>
              <w:t>基于北京市大学生志愿服务参与行为调查的公益人力资源框架构建研究</w:t>
            </w:r>
          </w:p>
        </w:tc>
        <w:tc>
          <w:tcPr>
            <w:tcW w:w="2527"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冉启豪、李龙迪、付浩宇、苏贵洋、任宇欣</w:t>
            </w:r>
          </w:p>
        </w:tc>
        <w:tc>
          <w:tcPr>
            <w:tcW w:w="187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蒋  妍、李  青</w:t>
            </w:r>
          </w:p>
        </w:tc>
      </w:tr>
      <w:tr>
        <w:tblPrEx>
          <w:tblCellMar>
            <w:top w:w="0" w:type="dxa"/>
            <w:left w:w="108" w:type="dxa"/>
            <w:bottom w:w="0" w:type="dxa"/>
            <w:right w:w="108" w:type="dxa"/>
          </w:tblCellMar>
        </w:tblPrEx>
        <w:trPr>
          <w:trHeight w:val="420" w:hRule="atLeast"/>
          <w:jc w:val="center"/>
        </w:trPr>
        <w:tc>
          <w:tcPr>
            <w:tcW w:w="772"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8</w:t>
            </w:r>
          </w:p>
        </w:tc>
        <w:tc>
          <w:tcPr>
            <w:tcW w:w="1788"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福建农林大学</w:t>
            </w:r>
          </w:p>
        </w:tc>
        <w:tc>
          <w:tcPr>
            <w:tcW w:w="3596"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登大</w:t>
            </w:r>
            <w:r>
              <w:rPr>
                <w:rFonts w:hint="default" w:ascii="Calibri" w:hAnsi="Calibri" w:eastAsia="宋体" w:cs="Calibri"/>
                <w:i w:val="0"/>
                <w:iCs w:val="0"/>
                <w:color w:val="000000"/>
                <w:kern w:val="0"/>
                <w:sz w:val="20"/>
                <w:szCs w:val="20"/>
                <w:u w:val="none"/>
                <w:lang w:val="en-US" w:eastAsia="zh-CN" w:bidi="ar"/>
              </w:rPr>
              <w:t>“</w:t>
            </w:r>
            <w:r>
              <w:rPr>
                <w:rFonts w:hint="eastAsia" w:ascii="宋体" w:hAnsi="宋体" w:eastAsia="宋体" w:cs="宋体"/>
                <w:i w:val="0"/>
                <w:iCs w:val="0"/>
                <w:color w:val="000000"/>
                <w:kern w:val="0"/>
                <w:sz w:val="20"/>
                <w:szCs w:val="20"/>
                <w:u w:val="none"/>
                <w:lang w:val="en-US" w:eastAsia="zh-CN" w:bidi="ar"/>
              </w:rPr>
              <w:t>亚</w:t>
            </w:r>
            <w:r>
              <w:rPr>
                <w:rFonts w:hint="default" w:ascii="Calibri" w:hAnsi="Calibri" w:eastAsia="宋体" w:cs="Calibri"/>
                <w:i w:val="0"/>
                <w:iCs w:val="0"/>
                <w:color w:val="000000"/>
                <w:kern w:val="0"/>
                <w:sz w:val="20"/>
                <w:szCs w:val="20"/>
                <w:u w:val="none"/>
                <w:lang w:val="en-US" w:eastAsia="zh-CN" w:bidi="ar"/>
              </w:rPr>
              <w:t>”</w:t>
            </w:r>
            <w:r>
              <w:rPr>
                <w:rFonts w:hint="eastAsia" w:ascii="宋体" w:hAnsi="宋体" w:eastAsia="宋体" w:cs="宋体"/>
                <w:i w:val="0"/>
                <w:iCs w:val="0"/>
                <w:color w:val="000000"/>
                <w:kern w:val="0"/>
                <w:sz w:val="20"/>
                <w:szCs w:val="20"/>
                <w:u w:val="none"/>
                <w:lang w:val="en-US" w:eastAsia="zh-CN" w:bidi="ar"/>
              </w:rPr>
              <w:t>之堂，抒情</w:t>
            </w:r>
            <w:r>
              <w:rPr>
                <w:rFonts w:hint="default" w:ascii="Calibri" w:hAnsi="Calibri" w:eastAsia="宋体" w:cs="Calibri"/>
                <w:i w:val="0"/>
                <w:iCs w:val="0"/>
                <w:color w:val="000000"/>
                <w:kern w:val="0"/>
                <w:sz w:val="20"/>
                <w:szCs w:val="20"/>
                <w:u w:val="none"/>
                <w:lang w:val="en-US" w:eastAsia="zh-CN" w:bidi="ar"/>
              </w:rPr>
              <w:t>“</w:t>
            </w:r>
            <w:r>
              <w:rPr>
                <w:rFonts w:hint="eastAsia" w:ascii="宋体" w:hAnsi="宋体" w:eastAsia="宋体" w:cs="宋体"/>
                <w:i w:val="0"/>
                <w:iCs w:val="0"/>
                <w:color w:val="000000"/>
                <w:kern w:val="0"/>
                <w:sz w:val="20"/>
                <w:szCs w:val="20"/>
                <w:u w:val="none"/>
                <w:lang w:val="en-US" w:eastAsia="zh-CN" w:bidi="ar"/>
              </w:rPr>
              <w:t>语</w:t>
            </w:r>
            <w:r>
              <w:rPr>
                <w:rFonts w:hint="default" w:ascii="Calibri" w:hAnsi="Calibri" w:eastAsia="宋体" w:cs="Calibri"/>
                <w:i w:val="0"/>
                <w:iCs w:val="0"/>
                <w:color w:val="000000"/>
                <w:kern w:val="0"/>
                <w:sz w:val="20"/>
                <w:szCs w:val="20"/>
                <w:u w:val="none"/>
                <w:lang w:val="en-US" w:eastAsia="zh-CN" w:bidi="ar"/>
              </w:rPr>
              <w:t>”</w:t>
            </w:r>
            <w:r>
              <w:rPr>
                <w:rFonts w:hint="eastAsia" w:ascii="宋体" w:hAnsi="宋体" w:eastAsia="宋体" w:cs="宋体"/>
                <w:i w:val="0"/>
                <w:iCs w:val="0"/>
                <w:color w:val="000000"/>
                <w:kern w:val="0"/>
                <w:sz w:val="20"/>
                <w:szCs w:val="20"/>
                <w:u w:val="none"/>
                <w:lang w:val="en-US" w:eastAsia="zh-CN" w:bidi="ar"/>
              </w:rPr>
              <w:t>之意</w:t>
            </w:r>
            <w:r>
              <w:rPr>
                <w:rFonts w:hint="default" w:ascii="Calibri" w:hAnsi="Calibri" w:eastAsia="宋体" w:cs="Calibri"/>
                <w:i w:val="0"/>
                <w:iCs w:val="0"/>
                <w:color w:val="000000"/>
                <w:kern w:val="0"/>
                <w:sz w:val="20"/>
                <w:szCs w:val="20"/>
                <w:u w:val="none"/>
                <w:lang w:val="en-US" w:eastAsia="zh-CN" w:bidi="ar"/>
              </w:rPr>
              <w:t>——</w:t>
            </w:r>
            <w:r>
              <w:rPr>
                <w:rFonts w:hint="eastAsia" w:ascii="宋体" w:hAnsi="宋体" w:eastAsia="宋体" w:cs="宋体"/>
                <w:i w:val="0"/>
                <w:iCs w:val="0"/>
                <w:color w:val="000000"/>
                <w:kern w:val="0"/>
                <w:sz w:val="20"/>
                <w:szCs w:val="20"/>
                <w:u w:val="none"/>
                <w:lang w:val="en-US" w:eastAsia="zh-CN" w:bidi="ar"/>
              </w:rPr>
              <w:t>福建省青年网络亚文化符号表征的使用现状及认同度调查</w:t>
            </w:r>
          </w:p>
        </w:tc>
        <w:tc>
          <w:tcPr>
            <w:tcW w:w="2527"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肖扬岚、沈惠柔、许一涵、陈中柱、林  灵</w:t>
            </w:r>
          </w:p>
        </w:tc>
        <w:tc>
          <w:tcPr>
            <w:tcW w:w="187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尤添革、傅玮韡、林  健</w:t>
            </w:r>
          </w:p>
        </w:tc>
      </w:tr>
      <w:tr>
        <w:tblPrEx>
          <w:tblCellMar>
            <w:top w:w="0" w:type="dxa"/>
            <w:left w:w="108" w:type="dxa"/>
            <w:bottom w:w="0" w:type="dxa"/>
            <w:right w:w="108" w:type="dxa"/>
          </w:tblCellMar>
        </w:tblPrEx>
        <w:trPr>
          <w:trHeight w:val="420" w:hRule="atLeast"/>
          <w:jc w:val="center"/>
        </w:trPr>
        <w:tc>
          <w:tcPr>
            <w:tcW w:w="772"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9</w:t>
            </w:r>
          </w:p>
        </w:tc>
        <w:tc>
          <w:tcPr>
            <w:tcW w:w="1788"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福建师范大学</w:t>
            </w:r>
          </w:p>
        </w:tc>
        <w:tc>
          <w:tcPr>
            <w:tcW w:w="3596"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default" w:ascii="Calibri" w:hAnsi="Calibri" w:eastAsia="宋体" w:cs="Calibri"/>
                <w:i w:val="0"/>
                <w:iCs w:val="0"/>
                <w:color w:val="000000"/>
                <w:kern w:val="0"/>
                <w:sz w:val="20"/>
                <w:szCs w:val="20"/>
                <w:u w:val="none"/>
                <w:lang w:val="en-US" w:eastAsia="zh-CN" w:bidi="ar"/>
              </w:rPr>
              <w:t>AIGC</w:t>
            </w:r>
            <w:r>
              <w:rPr>
                <w:rFonts w:hint="eastAsia" w:ascii="宋体" w:hAnsi="宋体" w:eastAsia="宋体" w:cs="宋体"/>
                <w:i w:val="0"/>
                <w:iCs w:val="0"/>
                <w:color w:val="000000"/>
                <w:kern w:val="0"/>
                <w:sz w:val="20"/>
                <w:szCs w:val="20"/>
                <w:u w:val="none"/>
                <w:lang w:val="en-US" w:eastAsia="zh-CN" w:bidi="ar"/>
              </w:rPr>
              <w:t>类应用消费者使用意愿影响因素分析</w:t>
            </w:r>
          </w:p>
        </w:tc>
        <w:tc>
          <w:tcPr>
            <w:tcW w:w="2527"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张超杰、陈凌芝、陈钊龙、阮泽业</w:t>
            </w:r>
          </w:p>
        </w:tc>
        <w:tc>
          <w:tcPr>
            <w:tcW w:w="187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白  华</w:t>
            </w:r>
          </w:p>
        </w:tc>
      </w:tr>
      <w:tr>
        <w:tblPrEx>
          <w:tblCellMar>
            <w:top w:w="0" w:type="dxa"/>
            <w:left w:w="108" w:type="dxa"/>
            <w:bottom w:w="0" w:type="dxa"/>
            <w:right w:w="108" w:type="dxa"/>
          </w:tblCellMar>
        </w:tblPrEx>
        <w:trPr>
          <w:trHeight w:val="420" w:hRule="atLeast"/>
          <w:jc w:val="center"/>
        </w:trPr>
        <w:tc>
          <w:tcPr>
            <w:tcW w:w="772"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10</w:t>
            </w:r>
          </w:p>
        </w:tc>
        <w:tc>
          <w:tcPr>
            <w:tcW w:w="1788"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华侨大学</w:t>
            </w:r>
          </w:p>
        </w:tc>
        <w:tc>
          <w:tcPr>
            <w:tcW w:w="3596"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生育到底是社会责任还是个人选择？</w:t>
            </w:r>
            <w:r>
              <w:rPr>
                <w:rFonts w:hint="default" w:ascii="Calibri" w:hAnsi="Calibri" w:eastAsia="宋体" w:cs="Calibri"/>
                <w:i w:val="0"/>
                <w:iCs w:val="0"/>
                <w:color w:val="000000"/>
                <w:kern w:val="0"/>
                <w:sz w:val="20"/>
                <w:szCs w:val="20"/>
                <w:u w:val="none"/>
                <w:lang w:val="en-US" w:eastAsia="zh-CN" w:bidi="ar"/>
              </w:rPr>
              <w:t>—</w:t>
            </w:r>
            <w:r>
              <w:rPr>
                <w:rFonts w:hint="eastAsia" w:ascii="宋体" w:hAnsi="宋体" w:eastAsia="宋体" w:cs="宋体"/>
                <w:i w:val="0"/>
                <w:iCs w:val="0"/>
                <w:color w:val="000000"/>
                <w:kern w:val="0"/>
                <w:sz w:val="20"/>
                <w:szCs w:val="20"/>
                <w:u w:val="none"/>
                <w:lang w:val="en-US" w:eastAsia="zh-CN" w:bidi="ar"/>
              </w:rPr>
              <w:t>四川省女性生育意愿调查</w:t>
            </w:r>
          </w:p>
        </w:tc>
        <w:tc>
          <w:tcPr>
            <w:tcW w:w="2527"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冯于芳、包  晗、何颜利</w:t>
            </w:r>
          </w:p>
        </w:tc>
        <w:tc>
          <w:tcPr>
            <w:tcW w:w="187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李  翔</w:t>
            </w:r>
          </w:p>
        </w:tc>
      </w:tr>
      <w:tr>
        <w:tblPrEx>
          <w:tblCellMar>
            <w:top w:w="0" w:type="dxa"/>
            <w:left w:w="108" w:type="dxa"/>
            <w:bottom w:w="0" w:type="dxa"/>
            <w:right w:w="108" w:type="dxa"/>
          </w:tblCellMar>
        </w:tblPrEx>
        <w:trPr>
          <w:trHeight w:val="420" w:hRule="atLeast"/>
          <w:jc w:val="center"/>
        </w:trPr>
        <w:tc>
          <w:tcPr>
            <w:tcW w:w="772"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11</w:t>
            </w:r>
          </w:p>
        </w:tc>
        <w:tc>
          <w:tcPr>
            <w:tcW w:w="1788"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兰州财经大学</w:t>
            </w:r>
          </w:p>
        </w:tc>
        <w:tc>
          <w:tcPr>
            <w:tcW w:w="3596"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体育强则国强</w:t>
            </w:r>
            <w:r>
              <w:rPr>
                <w:rFonts w:hint="default" w:ascii="Calibri" w:hAnsi="Calibri" w:eastAsia="宋体" w:cs="Calibri"/>
                <w:i w:val="0"/>
                <w:iCs w:val="0"/>
                <w:color w:val="000000"/>
                <w:kern w:val="0"/>
                <w:sz w:val="20"/>
                <w:szCs w:val="20"/>
                <w:u w:val="none"/>
                <w:lang w:val="en-US" w:eastAsia="zh-CN" w:bidi="ar"/>
              </w:rPr>
              <w:t>——</w:t>
            </w:r>
            <w:r>
              <w:rPr>
                <w:rFonts w:hint="eastAsia" w:ascii="宋体" w:hAnsi="宋体" w:eastAsia="宋体" w:cs="宋体"/>
                <w:i w:val="0"/>
                <w:iCs w:val="0"/>
                <w:color w:val="000000"/>
                <w:kern w:val="0"/>
                <w:sz w:val="20"/>
                <w:szCs w:val="20"/>
                <w:u w:val="none"/>
                <w:lang w:val="en-US" w:eastAsia="zh-CN" w:bidi="ar"/>
              </w:rPr>
              <w:t>青少年体育培训调查研究</w:t>
            </w:r>
          </w:p>
        </w:tc>
        <w:tc>
          <w:tcPr>
            <w:tcW w:w="2527"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许子飞、史美雪、张  震、段应宇</w:t>
            </w:r>
          </w:p>
        </w:tc>
        <w:tc>
          <w:tcPr>
            <w:tcW w:w="187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申社芳、张忠杰</w:t>
            </w:r>
          </w:p>
        </w:tc>
      </w:tr>
      <w:tr>
        <w:tblPrEx>
          <w:tblCellMar>
            <w:top w:w="0" w:type="dxa"/>
            <w:left w:w="108" w:type="dxa"/>
            <w:bottom w:w="0" w:type="dxa"/>
            <w:right w:w="108" w:type="dxa"/>
          </w:tblCellMar>
        </w:tblPrEx>
        <w:trPr>
          <w:trHeight w:val="420" w:hRule="atLeast"/>
          <w:jc w:val="center"/>
        </w:trPr>
        <w:tc>
          <w:tcPr>
            <w:tcW w:w="772"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12</w:t>
            </w:r>
          </w:p>
        </w:tc>
        <w:tc>
          <w:tcPr>
            <w:tcW w:w="1788"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兰州交通大学</w:t>
            </w:r>
          </w:p>
        </w:tc>
        <w:tc>
          <w:tcPr>
            <w:tcW w:w="3596"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default" w:ascii="Calibri" w:hAnsi="Calibri" w:eastAsia="宋体" w:cs="Calibri"/>
                <w:i w:val="0"/>
                <w:iCs w:val="0"/>
                <w:color w:val="000000"/>
                <w:kern w:val="0"/>
                <w:sz w:val="20"/>
                <w:szCs w:val="20"/>
                <w:u w:val="none"/>
                <w:lang w:val="en-US" w:eastAsia="zh-CN" w:bidi="ar"/>
              </w:rPr>
              <w:t>"</w:t>
            </w:r>
            <w:r>
              <w:rPr>
                <w:rFonts w:hint="eastAsia" w:ascii="宋体" w:hAnsi="宋体" w:eastAsia="宋体" w:cs="宋体"/>
                <w:i w:val="0"/>
                <w:iCs w:val="0"/>
                <w:color w:val="000000"/>
                <w:kern w:val="0"/>
                <w:sz w:val="20"/>
                <w:szCs w:val="20"/>
                <w:u w:val="none"/>
                <w:lang w:val="en-US" w:eastAsia="zh-CN" w:bidi="ar"/>
              </w:rPr>
              <w:t>乐享月子，品鉴生活</w:t>
            </w:r>
            <w:r>
              <w:rPr>
                <w:rFonts w:hint="default" w:ascii="Calibri" w:hAnsi="Calibri" w:eastAsia="宋体" w:cs="Calibri"/>
                <w:i w:val="0"/>
                <w:iCs w:val="0"/>
                <w:color w:val="000000"/>
                <w:kern w:val="0"/>
                <w:sz w:val="20"/>
                <w:szCs w:val="20"/>
                <w:u w:val="none"/>
                <w:lang w:val="en-US" w:eastAsia="zh-CN" w:bidi="ar"/>
              </w:rPr>
              <w:t>“——</w:t>
            </w:r>
            <w:r>
              <w:rPr>
                <w:rFonts w:hint="eastAsia" w:ascii="宋体" w:hAnsi="宋体" w:eastAsia="宋体" w:cs="宋体"/>
                <w:i w:val="0"/>
                <w:iCs w:val="0"/>
                <w:color w:val="000000"/>
                <w:kern w:val="0"/>
                <w:sz w:val="20"/>
                <w:szCs w:val="20"/>
                <w:u w:val="none"/>
                <w:lang w:val="en-US" w:eastAsia="zh-CN" w:bidi="ar"/>
              </w:rPr>
              <w:t>基于兰州市月子中心市场需求及影响因素的调查分析</w:t>
            </w:r>
          </w:p>
        </w:tc>
        <w:tc>
          <w:tcPr>
            <w:tcW w:w="2527"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王文君、高  旭、朱梦可、曲翩翩、冯俊磊</w:t>
            </w:r>
          </w:p>
        </w:tc>
        <w:tc>
          <w:tcPr>
            <w:tcW w:w="187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杜立钊</w:t>
            </w:r>
          </w:p>
        </w:tc>
      </w:tr>
      <w:tr>
        <w:tblPrEx>
          <w:tblCellMar>
            <w:top w:w="0" w:type="dxa"/>
            <w:left w:w="108" w:type="dxa"/>
            <w:bottom w:w="0" w:type="dxa"/>
            <w:right w:w="108" w:type="dxa"/>
          </w:tblCellMar>
        </w:tblPrEx>
        <w:trPr>
          <w:trHeight w:val="1066" w:hRule="atLeast"/>
          <w:jc w:val="center"/>
        </w:trPr>
        <w:tc>
          <w:tcPr>
            <w:tcW w:w="772"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13</w:t>
            </w:r>
          </w:p>
        </w:tc>
        <w:tc>
          <w:tcPr>
            <w:tcW w:w="1788"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兰州交通大学</w:t>
            </w:r>
          </w:p>
        </w:tc>
        <w:tc>
          <w:tcPr>
            <w:tcW w:w="3596"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default" w:ascii="Calibri" w:hAnsi="Calibri" w:eastAsia="宋体" w:cs="Calibri"/>
                <w:i w:val="0"/>
                <w:iCs w:val="0"/>
                <w:color w:val="000000"/>
                <w:kern w:val="0"/>
                <w:sz w:val="20"/>
                <w:szCs w:val="20"/>
                <w:u w:val="none"/>
                <w:lang w:val="en-US" w:eastAsia="zh-CN" w:bidi="ar"/>
              </w:rPr>
              <w:t>“</w:t>
            </w:r>
            <w:r>
              <w:rPr>
                <w:rFonts w:hint="eastAsia" w:ascii="宋体" w:hAnsi="宋体" w:eastAsia="宋体" w:cs="宋体"/>
                <w:i w:val="0"/>
                <w:iCs w:val="0"/>
                <w:color w:val="000000"/>
                <w:kern w:val="0"/>
                <w:sz w:val="20"/>
                <w:szCs w:val="20"/>
                <w:u w:val="none"/>
                <w:lang w:val="en-US" w:eastAsia="zh-CN" w:bidi="ar"/>
              </w:rPr>
              <w:t>虚拟能量</w:t>
            </w:r>
            <w:r>
              <w:rPr>
                <w:rFonts w:hint="default" w:ascii="Calibri" w:hAnsi="Calibri" w:eastAsia="宋体" w:cs="Calibri"/>
                <w:i w:val="0"/>
                <w:iCs w:val="0"/>
                <w:color w:val="000000"/>
                <w:kern w:val="0"/>
                <w:sz w:val="20"/>
                <w:szCs w:val="20"/>
                <w:u w:val="none"/>
                <w:lang w:val="en-US" w:eastAsia="zh-CN" w:bidi="ar"/>
              </w:rPr>
              <w:t>”</w:t>
            </w:r>
            <w:r>
              <w:rPr>
                <w:rFonts w:hint="eastAsia" w:ascii="宋体" w:hAnsi="宋体" w:eastAsia="宋体" w:cs="宋体"/>
                <w:i w:val="0"/>
                <w:iCs w:val="0"/>
                <w:color w:val="000000"/>
                <w:kern w:val="0"/>
                <w:sz w:val="20"/>
                <w:szCs w:val="20"/>
                <w:u w:val="none"/>
                <w:lang w:val="en-US" w:eastAsia="zh-CN" w:bidi="ar"/>
              </w:rPr>
              <w:t>播种绿色希望：兰州市互联网微公益传播效果及影响因素调查研究</w:t>
            </w:r>
            <w:r>
              <w:rPr>
                <w:rFonts w:hint="default" w:ascii="Calibri" w:hAnsi="Calibri" w:eastAsia="宋体" w:cs="Calibri"/>
                <w:i w:val="0"/>
                <w:iCs w:val="0"/>
                <w:color w:val="000000"/>
                <w:kern w:val="0"/>
                <w:sz w:val="20"/>
                <w:szCs w:val="20"/>
                <w:u w:val="none"/>
                <w:lang w:val="en-US" w:eastAsia="zh-CN" w:bidi="ar"/>
              </w:rPr>
              <w:t>——</w:t>
            </w:r>
            <w:r>
              <w:rPr>
                <w:rFonts w:hint="eastAsia" w:ascii="宋体" w:hAnsi="宋体" w:eastAsia="宋体" w:cs="宋体"/>
                <w:i w:val="0"/>
                <w:iCs w:val="0"/>
                <w:color w:val="000000"/>
                <w:kern w:val="0"/>
                <w:sz w:val="20"/>
                <w:szCs w:val="20"/>
                <w:u w:val="none"/>
                <w:lang w:val="en-US" w:eastAsia="zh-CN" w:bidi="ar"/>
              </w:rPr>
              <w:t>以蚂蚁森林为例</w:t>
            </w:r>
          </w:p>
        </w:tc>
        <w:tc>
          <w:tcPr>
            <w:tcW w:w="2527"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赵学睿、韩  清、张宪鹏、李春艳、吕  蜜</w:t>
            </w:r>
          </w:p>
        </w:tc>
        <w:tc>
          <w:tcPr>
            <w:tcW w:w="187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党  玮</w:t>
            </w:r>
          </w:p>
        </w:tc>
      </w:tr>
      <w:tr>
        <w:tblPrEx>
          <w:tblCellMar>
            <w:top w:w="0" w:type="dxa"/>
            <w:left w:w="108" w:type="dxa"/>
            <w:bottom w:w="0" w:type="dxa"/>
            <w:right w:w="108" w:type="dxa"/>
          </w:tblCellMar>
        </w:tblPrEx>
        <w:trPr>
          <w:trHeight w:val="783" w:hRule="atLeast"/>
          <w:jc w:val="center"/>
        </w:trPr>
        <w:tc>
          <w:tcPr>
            <w:tcW w:w="772"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14</w:t>
            </w:r>
          </w:p>
        </w:tc>
        <w:tc>
          <w:tcPr>
            <w:tcW w:w="1788"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北京师范大学珠海校区</w:t>
            </w:r>
          </w:p>
        </w:tc>
        <w:tc>
          <w:tcPr>
            <w:tcW w:w="3596"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捧上一株草种在你心中</w:t>
            </w:r>
            <w:r>
              <w:rPr>
                <w:rFonts w:hint="default" w:ascii="Calibri" w:hAnsi="Calibri" w:eastAsia="宋体" w:cs="Calibri"/>
                <w:i w:val="0"/>
                <w:iCs w:val="0"/>
                <w:color w:val="000000"/>
                <w:kern w:val="0"/>
                <w:sz w:val="20"/>
                <w:szCs w:val="20"/>
                <w:u w:val="none"/>
                <w:lang w:val="en-US" w:eastAsia="zh-CN" w:bidi="ar"/>
              </w:rPr>
              <w:t>--</w:t>
            </w:r>
            <w:r>
              <w:rPr>
                <w:rFonts w:hint="eastAsia" w:ascii="宋体" w:hAnsi="宋体" w:eastAsia="宋体" w:cs="宋体"/>
                <w:i w:val="0"/>
                <w:iCs w:val="0"/>
                <w:color w:val="000000"/>
                <w:kern w:val="0"/>
                <w:sz w:val="20"/>
                <w:szCs w:val="20"/>
                <w:u w:val="none"/>
                <w:lang w:val="en-US" w:eastAsia="zh-CN" w:bidi="ar"/>
              </w:rPr>
              <w:t>种草平台及内容对购物决策的影响</w:t>
            </w:r>
          </w:p>
        </w:tc>
        <w:tc>
          <w:tcPr>
            <w:tcW w:w="2527"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王晓晴、王默涵、文心怡、赵子俊、王喜锟</w:t>
            </w:r>
          </w:p>
        </w:tc>
        <w:tc>
          <w:tcPr>
            <w:tcW w:w="187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邱  涛、蒋家坤、蒋庆</w:t>
            </w:r>
          </w:p>
        </w:tc>
      </w:tr>
      <w:tr>
        <w:tblPrEx>
          <w:tblCellMar>
            <w:top w:w="0" w:type="dxa"/>
            <w:left w:w="108" w:type="dxa"/>
            <w:bottom w:w="0" w:type="dxa"/>
            <w:right w:w="108" w:type="dxa"/>
          </w:tblCellMar>
        </w:tblPrEx>
        <w:trPr>
          <w:trHeight w:val="947" w:hRule="atLeast"/>
          <w:jc w:val="center"/>
        </w:trPr>
        <w:tc>
          <w:tcPr>
            <w:tcW w:w="772"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15</w:t>
            </w:r>
          </w:p>
        </w:tc>
        <w:tc>
          <w:tcPr>
            <w:tcW w:w="1788"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北京师范大学珠海校区</w:t>
            </w:r>
          </w:p>
        </w:tc>
        <w:tc>
          <w:tcPr>
            <w:tcW w:w="3596"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价</w:t>
            </w:r>
            <w:r>
              <w:rPr>
                <w:rFonts w:hint="default" w:ascii="Calibri" w:hAnsi="Calibri" w:eastAsia="宋体" w:cs="Calibri"/>
                <w:i w:val="0"/>
                <w:iCs w:val="0"/>
                <w:color w:val="000000"/>
                <w:kern w:val="0"/>
                <w:sz w:val="20"/>
                <w:szCs w:val="20"/>
                <w:u w:val="none"/>
                <w:lang w:val="en-US" w:eastAsia="zh-CN" w:bidi="ar"/>
              </w:rPr>
              <w:t>“</w:t>
            </w:r>
            <w:r>
              <w:rPr>
                <w:rFonts w:hint="eastAsia" w:ascii="宋体" w:hAnsi="宋体" w:eastAsia="宋体" w:cs="宋体"/>
                <w:i w:val="0"/>
                <w:iCs w:val="0"/>
                <w:color w:val="000000"/>
                <w:kern w:val="0"/>
                <w:sz w:val="20"/>
                <w:szCs w:val="20"/>
                <w:u w:val="none"/>
                <w:lang w:val="en-US" w:eastAsia="zh-CN" w:bidi="ar"/>
              </w:rPr>
              <w:t>美</w:t>
            </w:r>
            <w:r>
              <w:rPr>
                <w:rFonts w:hint="default" w:ascii="Calibri" w:hAnsi="Calibri" w:eastAsia="宋体" w:cs="Calibri"/>
                <w:i w:val="0"/>
                <w:iCs w:val="0"/>
                <w:color w:val="000000"/>
                <w:kern w:val="0"/>
                <w:sz w:val="20"/>
                <w:szCs w:val="20"/>
                <w:u w:val="none"/>
                <w:lang w:val="en-US" w:eastAsia="zh-CN" w:bidi="ar"/>
              </w:rPr>
              <w:t>”</w:t>
            </w:r>
            <w:r>
              <w:rPr>
                <w:rFonts w:hint="eastAsia" w:ascii="宋体" w:hAnsi="宋体" w:eastAsia="宋体" w:cs="宋体"/>
                <w:i w:val="0"/>
                <w:iCs w:val="0"/>
                <w:color w:val="000000"/>
                <w:kern w:val="0"/>
                <w:sz w:val="20"/>
                <w:szCs w:val="20"/>
                <w:u w:val="none"/>
                <w:lang w:val="en-US" w:eastAsia="zh-CN" w:bidi="ar"/>
              </w:rPr>
              <w:t>请您</w:t>
            </w:r>
            <w:r>
              <w:rPr>
                <w:rFonts w:hint="default" w:ascii="Calibri" w:hAnsi="Calibri" w:eastAsia="宋体" w:cs="Calibri"/>
                <w:i w:val="0"/>
                <w:iCs w:val="0"/>
                <w:color w:val="000000"/>
                <w:kern w:val="0"/>
                <w:sz w:val="20"/>
                <w:szCs w:val="20"/>
                <w:u w:val="none"/>
                <w:lang w:val="en-US" w:eastAsia="zh-CN" w:bidi="ar"/>
              </w:rPr>
              <w:t>“</w:t>
            </w:r>
            <w:r>
              <w:rPr>
                <w:rFonts w:hint="eastAsia" w:ascii="宋体" w:hAnsi="宋体" w:eastAsia="宋体" w:cs="宋体"/>
                <w:i w:val="0"/>
                <w:iCs w:val="0"/>
                <w:color w:val="000000"/>
                <w:kern w:val="0"/>
                <w:sz w:val="20"/>
                <w:szCs w:val="20"/>
                <w:u w:val="none"/>
                <w:lang w:val="en-US" w:eastAsia="zh-CN" w:bidi="ar"/>
              </w:rPr>
              <w:t>多</w:t>
            </w:r>
            <w:r>
              <w:rPr>
                <w:rFonts w:hint="default" w:ascii="Calibri" w:hAnsi="Calibri" w:eastAsia="宋体" w:cs="Calibri"/>
                <w:i w:val="0"/>
                <w:iCs w:val="0"/>
                <w:color w:val="000000"/>
                <w:kern w:val="0"/>
                <w:sz w:val="20"/>
                <w:szCs w:val="20"/>
                <w:u w:val="none"/>
                <w:lang w:val="en-US" w:eastAsia="zh-CN" w:bidi="ar"/>
              </w:rPr>
              <w:t>”“</w:t>
            </w:r>
            <w:r>
              <w:rPr>
                <w:rFonts w:hint="eastAsia" w:ascii="宋体" w:hAnsi="宋体" w:eastAsia="宋体" w:cs="宋体"/>
                <w:i w:val="0"/>
                <w:iCs w:val="0"/>
                <w:color w:val="000000"/>
                <w:kern w:val="0"/>
                <w:sz w:val="20"/>
                <w:szCs w:val="20"/>
                <w:u w:val="none"/>
                <w:lang w:val="en-US" w:eastAsia="zh-CN" w:bidi="ar"/>
              </w:rPr>
              <w:t>淘</w:t>
            </w:r>
            <w:r>
              <w:rPr>
                <w:rFonts w:hint="default" w:ascii="Calibri" w:hAnsi="Calibri" w:eastAsia="宋体" w:cs="Calibri"/>
                <w:i w:val="0"/>
                <w:iCs w:val="0"/>
                <w:color w:val="000000"/>
                <w:kern w:val="0"/>
                <w:sz w:val="20"/>
                <w:szCs w:val="20"/>
                <w:u w:val="none"/>
                <w:lang w:val="en-US" w:eastAsia="zh-CN" w:bidi="ar"/>
              </w:rPr>
              <w:t>”</w:t>
            </w:r>
            <w:r>
              <w:rPr>
                <w:rFonts w:hint="eastAsia" w:ascii="宋体" w:hAnsi="宋体" w:eastAsia="宋体" w:cs="宋体"/>
                <w:i w:val="0"/>
                <w:iCs w:val="0"/>
                <w:color w:val="000000"/>
                <w:kern w:val="0"/>
                <w:sz w:val="20"/>
                <w:szCs w:val="20"/>
                <w:u w:val="none"/>
                <w:lang w:val="en-US" w:eastAsia="zh-CN" w:bidi="ar"/>
              </w:rPr>
              <w:t>货</w:t>
            </w:r>
            <w:r>
              <w:rPr>
                <w:rFonts w:hint="default" w:ascii="Calibri" w:hAnsi="Calibri" w:eastAsia="宋体" w:cs="Calibri"/>
                <w:i w:val="0"/>
                <w:iCs w:val="0"/>
                <w:color w:val="000000"/>
                <w:kern w:val="0"/>
                <w:sz w:val="20"/>
                <w:szCs w:val="20"/>
                <w:u w:val="none"/>
                <w:lang w:val="en-US" w:eastAsia="zh-CN" w:bidi="ar"/>
              </w:rPr>
              <w:t>——</w:t>
            </w:r>
            <w:r>
              <w:rPr>
                <w:rFonts w:hint="eastAsia" w:ascii="宋体" w:hAnsi="宋体" w:eastAsia="宋体" w:cs="宋体"/>
                <w:i w:val="0"/>
                <w:iCs w:val="0"/>
                <w:color w:val="000000"/>
                <w:kern w:val="0"/>
                <w:sz w:val="20"/>
                <w:szCs w:val="20"/>
                <w:u w:val="none"/>
                <w:lang w:val="en-US" w:eastAsia="zh-CN" w:bidi="ar"/>
              </w:rPr>
              <w:t>珠海市社区电商平台及其自提点调查与研究</w:t>
            </w:r>
          </w:p>
        </w:tc>
        <w:tc>
          <w:tcPr>
            <w:tcW w:w="2527"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俞子歆、吴宣蓓、张 媛、赵焕杰、吴海辰</w:t>
            </w:r>
          </w:p>
        </w:tc>
        <w:tc>
          <w:tcPr>
            <w:tcW w:w="187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0"/>
                <w:szCs w:val="20"/>
                <w:u w:val="none"/>
                <w:lang w:val="en-US" w:eastAsia="zh-CN" w:bidi="ar"/>
              </w:rPr>
            </w:pPr>
            <w:r>
              <w:rPr>
                <w:rFonts w:hint="eastAsia" w:ascii="宋体" w:hAnsi="宋体" w:eastAsia="宋体" w:cs="宋体"/>
                <w:i w:val="0"/>
                <w:iCs w:val="0"/>
                <w:color w:val="000000"/>
                <w:kern w:val="0"/>
                <w:sz w:val="20"/>
                <w:szCs w:val="20"/>
                <w:u w:val="none"/>
                <w:lang w:val="en-US" w:eastAsia="zh-CN" w:bidi="ar"/>
              </w:rPr>
              <w:t>邱  涛、蒋家坤</w:t>
            </w:r>
          </w:p>
          <w:p>
            <w:pPr>
              <w:keepNext w:val="0"/>
              <w:keepLines w:val="0"/>
              <w:widowControl/>
              <w:suppressLineNumbers w:val="0"/>
              <w:jc w:val="left"/>
              <w:textAlignment w:val="center"/>
              <w:rPr>
                <w:rFonts w:hint="eastAsia" w:ascii="宋体" w:hAnsi="宋体" w:eastAsia="宋体" w:cs="宋体"/>
                <w:i w:val="0"/>
                <w:iCs w:val="0"/>
                <w:color w:val="000000"/>
                <w:kern w:val="0"/>
                <w:sz w:val="20"/>
                <w:szCs w:val="20"/>
                <w:u w:val="none"/>
                <w:lang w:val="en-US" w:eastAsia="zh-CN" w:bidi="ar"/>
              </w:rPr>
            </w:pPr>
          </w:p>
          <w:p>
            <w:pPr>
              <w:keepNext w:val="0"/>
              <w:keepLines w:val="0"/>
              <w:widowControl/>
              <w:suppressLineNumbers w:val="0"/>
              <w:jc w:val="left"/>
              <w:textAlignment w:val="center"/>
              <w:rPr>
                <w:rFonts w:hint="eastAsia" w:ascii="宋体" w:hAnsi="宋体" w:eastAsia="宋体" w:cs="宋体"/>
                <w:i w:val="0"/>
                <w:iCs w:val="0"/>
                <w:color w:val="000000"/>
                <w:kern w:val="0"/>
                <w:sz w:val="20"/>
                <w:szCs w:val="20"/>
                <w:u w:val="none"/>
                <w:lang w:val="en-US" w:eastAsia="zh-CN" w:bidi="ar"/>
              </w:rPr>
            </w:pPr>
          </w:p>
        </w:tc>
      </w:tr>
      <w:tr>
        <w:tblPrEx>
          <w:tblCellMar>
            <w:top w:w="0" w:type="dxa"/>
            <w:left w:w="108" w:type="dxa"/>
            <w:bottom w:w="0" w:type="dxa"/>
            <w:right w:w="108" w:type="dxa"/>
          </w:tblCellMar>
        </w:tblPrEx>
        <w:trPr>
          <w:trHeight w:val="603" w:hRule="atLeast"/>
          <w:jc w:val="center"/>
        </w:trPr>
        <w:tc>
          <w:tcPr>
            <w:tcW w:w="772" w:type="dxa"/>
            <w:tcBorders>
              <w:top w:val="single" w:color="000000" w:sz="4" w:space="0"/>
              <w:left w:val="single" w:color="000000" w:sz="4" w:space="0"/>
              <w:bottom w:val="single" w:color="000000" w:sz="4" w:space="0"/>
              <w:right w:val="single" w:color="000000" w:sz="4" w:space="0"/>
            </w:tcBorders>
            <w:shd w:val="clear" w:color="auto" w:fill="B4C6E7" w:themeFill="accent5" w:themeFillTint="66"/>
            <w:vAlign w:val="center"/>
          </w:tcPr>
          <w:p>
            <w:pPr>
              <w:widowControl/>
              <w:jc w:val="center"/>
              <w:textAlignment w:val="center"/>
              <w:rPr>
                <w:rFonts w:asciiTheme="minorEastAsia" w:hAnsiTheme="minorEastAsia" w:cstheme="minorEastAsia"/>
                <w:b/>
                <w:bCs/>
                <w:color w:val="000000"/>
                <w:sz w:val="20"/>
                <w:szCs w:val="20"/>
              </w:rPr>
            </w:pPr>
            <w:r>
              <w:rPr>
                <w:rFonts w:hint="eastAsia" w:asciiTheme="minorEastAsia" w:hAnsiTheme="minorEastAsia" w:cstheme="minorEastAsia"/>
                <w:b/>
                <w:bCs/>
                <w:color w:val="000000"/>
                <w:kern w:val="0"/>
                <w:sz w:val="20"/>
                <w:szCs w:val="20"/>
                <w:lang w:bidi="ar"/>
              </w:rPr>
              <w:t>序号</w:t>
            </w:r>
          </w:p>
        </w:tc>
        <w:tc>
          <w:tcPr>
            <w:tcW w:w="1788" w:type="dxa"/>
            <w:tcBorders>
              <w:top w:val="single" w:color="000000" w:sz="4" w:space="0"/>
              <w:left w:val="single" w:color="000000" w:sz="4" w:space="0"/>
              <w:bottom w:val="single" w:color="000000" w:sz="4" w:space="0"/>
              <w:right w:val="single" w:color="000000" w:sz="4" w:space="0"/>
            </w:tcBorders>
            <w:shd w:val="clear" w:color="auto" w:fill="B4C6E7" w:themeFill="accent5" w:themeFillTint="66"/>
            <w:vAlign w:val="center"/>
          </w:tcPr>
          <w:p>
            <w:pPr>
              <w:widowControl/>
              <w:jc w:val="center"/>
              <w:textAlignment w:val="center"/>
              <w:rPr>
                <w:rFonts w:asciiTheme="minorEastAsia" w:hAnsiTheme="minorEastAsia" w:cstheme="minorEastAsia"/>
                <w:b/>
                <w:bCs/>
                <w:color w:val="000000"/>
                <w:sz w:val="20"/>
                <w:szCs w:val="20"/>
              </w:rPr>
            </w:pPr>
            <w:r>
              <w:rPr>
                <w:rFonts w:hint="eastAsia" w:asciiTheme="minorEastAsia" w:hAnsiTheme="minorEastAsia" w:cstheme="minorEastAsia"/>
                <w:b/>
                <w:bCs/>
                <w:color w:val="000000"/>
                <w:kern w:val="0"/>
                <w:sz w:val="20"/>
                <w:szCs w:val="20"/>
                <w:lang w:bidi="ar"/>
              </w:rPr>
              <w:t>学校名称</w:t>
            </w:r>
          </w:p>
        </w:tc>
        <w:tc>
          <w:tcPr>
            <w:tcW w:w="3596" w:type="dxa"/>
            <w:tcBorders>
              <w:top w:val="single" w:color="000000" w:sz="4" w:space="0"/>
              <w:left w:val="single" w:color="000000" w:sz="4" w:space="0"/>
              <w:bottom w:val="single" w:color="000000" w:sz="4" w:space="0"/>
              <w:right w:val="single" w:color="000000" w:sz="4" w:space="0"/>
            </w:tcBorders>
            <w:shd w:val="clear" w:color="auto" w:fill="B4C6E7" w:themeFill="accent5" w:themeFillTint="66"/>
            <w:vAlign w:val="center"/>
          </w:tcPr>
          <w:p>
            <w:pPr>
              <w:widowControl/>
              <w:jc w:val="center"/>
              <w:textAlignment w:val="center"/>
              <w:rPr>
                <w:rFonts w:asciiTheme="minorEastAsia" w:hAnsiTheme="minorEastAsia" w:cstheme="minorEastAsia"/>
                <w:b/>
                <w:bCs/>
                <w:color w:val="000000"/>
                <w:sz w:val="20"/>
                <w:szCs w:val="20"/>
              </w:rPr>
            </w:pPr>
            <w:r>
              <w:rPr>
                <w:rFonts w:hint="eastAsia" w:asciiTheme="minorEastAsia" w:hAnsiTheme="minorEastAsia" w:cstheme="minorEastAsia"/>
                <w:b/>
                <w:bCs/>
                <w:color w:val="000000"/>
                <w:kern w:val="0"/>
                <w:sz w:val="20"/>
                <w:szCs w:val="20"/>
                <w:lang w:bidi="ar"/>
              </w:rPr>
              <w:t>获奖名称</w:t>
            </w:r>
          </w:p>
        </w:tc>
        <w:tc>
          <w:tcPr>
            <w:tcW w:w="2527" w:type="dxa"/>
            <w:tcBorders>
              <w:top w:val="single" w:color="000000" w:sz="4" w:space="0"/>
              <w:left w:val="single" w:color="000000" w:sz="4" w:space="0"/>
              <w:bottom w:val="single" w:color="000000" w:sz="4" w:space="0"/>
              <w:right w:val="single" w:color="000000" w:sz="4" w:space="0"/>
            </w:tcBorders>
            <w:shd w:val="clear" w:color="auto" w:fill="B4C6E7" w:themeFill="accent5" w:themeFillTint="66"/>
            <w:vAlign w:val="center"/>
          </w:tcPr>
          <w:p>
            <w:pPr>
              <w:widowControl/>
              <w:jc w:val="center"/>
              <w:textAlignment w:val="center"/>
              <w:rPr>
                <w:rFonts w:asciiTheme="minorEastAsia" w:hAnsiTheme="minorEastAsia" w:cstheme="minorEastAsia"/>
                <w:b/>
                <w:bCs/>
                <w:color w:val="000000"/>
                <w:sz w:val="20"/>
                <w:szCs w:val="20"/>
              </w:rPr>
            </w:pPr>
            <w:r>
              <w:rPr>
                <w:rFonts w:hint="eastAsia" w:asciiTheme="minorEastAsia" w:hAnsiTheme="minorEastAsia" w:cstheme="minorEastAsia"/>
                <w:b/>
                <w:bCs/>
                <w:color w:val="000000"/>
                <w:kern w:val="0"/>
                <w:sz w:val="20"/>
                <w:szCs w:val="20"/>
                <w:lang w:bidi="ar"/>
              </w:rPr>
              <w:t>获奖学生</w:t>
            </w:r>
          </w:p>
        </w:tc>
        <w:tc>
          <w:tcPr>
            <w:tcW w:w="1870" w:type="dxa"/>
            <w:tcBorders>
              <w:top w:val="single" w:color="000000" w:sz="4" w:space="0"/>
              <w:left w:val="single" w:color="000000" w:sz="4" w:space="0"/>
              <w:bottom w:val="single" w:color="000000" w:sz="4" w:space="0"/>
              <w:right w:val="single" w:color="000000" w:sz="4" w:space="0"/>
            </w:tcBorders>
            <w:shd w:val="clear" w:color="auto" w:fill="B4C6E7" w:themeFill="accent5" w:themeFillTint="66"/>
            <w:vAlign w:val="center"/>
          </w:tcPr>
          <w:p>
            <w:pPr>
              <w:widowControl/>
              <w:jc w:val="center"/>
              <w:textAlignment w:val="center"/>
              <w:rPr>
                <w:rFonts w:asciiTheme="minorEastAsia" w:hAnsiTheme="minorEastAsia" w:cstheme="minorEastAsia"/>
                <w:b/>
                <w:bCs/>
                <w:color w:val="000000"/>
                <w:sz w:val="20"/>
                <w:szCs w:val="20"/>
              </w:rPr>
            </w:pPr>
            <w:r>
              <w:rPr>
                <w:rFonts w:hint="eastAsia" w:asciiTheme="minorEastAsia" w:hAnsiTheme="minorEastAsia" w:cstheme="minorEastAsia"/>
                <w:b/>
                <w:bCs/>
                <w:color w:val="000000"/>
                <w:kern w:val="0"/>
                <w:sz w:val="20"/>
                <w:szCs w:val="20"/>
                <w:lang w:bidi="ar"/>
              </w:rPr>
              <w:t>指导教师</w:t>
            </w:r>
          </w:p>
        </w:tc>
      </w:tr>
      <w:tr>
        <w:tblPrEx>
          <w:tblCellMar>
            <w:top w:w="0" w:type="dxa"/>
            <w:left w:w="108" w:type="dxa"/>
            <w:bottom w:w="0" w:type="dxa"/>
            <w:right w:w="108" w:type="dxa"/>
          </w:tblCellMar>
        </w:tblPrEx>
        <w:trPr>
          <w:trHeight w:val="420" w:hRule="atLeast"/>
          <w:jc w:val="center"/>
        </w:trPr>
        <w:tc>
          <w:tcPr>
            <w:tcW w:w="772"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16</w:t>
            </w:r>
          </w:p>
        </w:tc>
        <w:tc>
          <w:tcPr>
            <w:tcW w:w="1788"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广州大学</w:t>
            </w:r>
          </w:p>
        </w:tc>
        <w:tc>
          <w:tcPr>
            <w:tcW w:w="3596"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default" w:ascii="Calibri" w:hAnsi="Calibri" w:eastAsia="宋体" w:cs="Calibri"/>
                <w:i w:val="0"/>
                <w:iCs w:val="0"/>
                <w:color w:val="000000"/>
                <w:kern w:val="0"/>
                <w:sz w:val="20"/>
                <w:szCs w:val="20"/>
                <w:u w:val="none"/>
                <w:lang w:val="en-US" w:eastAsia="zh-CN" w:bidi="ar"/>
              </w:rPr>
              <w:t>“</w:t>
            </w:r>
            <w:r>
              <w:rPr>
                <w:rFonts w:hint="eastAsia" w:ascii="宋体" w:hAnsi="宋体" w:eastAsia="宋体" w:cs="宋体"/>
                <w:i w:val="0"/>
                <w:iCs w:val="0"/>
                <w:color w:val="000000"/>
                <w:kern w:val="0"/>
                <w:sz w:val="20"/>
                <w:szCs w:val="20"/>
                <w:u w:val="none"/>
                <w:lang w:val="en-US" w:eastAsia="zh-CN" w:bidi="ar"/>
              </w:rPr>
              <w:t>清晨扣齿三百下，今天你刷了吗？</w:t>
            </w:r>
            <w:r>
              <w:rPr>
                <w:rFonts w:hint="default" w:ascii="Calibri" w:hAnsi="Calibri" w:eastAsia="宋体" w:cs="Calibri"/>
                <w:i w:val="0"/>
                <w:iCs w:val="0"/>
                <w:color w:val="000000"/>
                <w:kern w:val="0"/>
                <w:sz w:val="20"/>
                <w:szCs w:val="20"/>
                <w:u w:val="none"/>
                <w:lang w:val="en-US" w:eastAsia="zh-CN" w:bidi="ar"/>
              </w:rPr>
              <w:t>”-</w:t>
            </w:r>
            <w:r>
              <w:rPr>
                <w:rFonts w:hint="eastAsia" w:ascii="宋体" w:hAnsi="宋体" w:eastAsia="宋体" w:cs="宋体"/>
                <w:i w:val="0"/>
                <w:iCs w:val="0"/>
                <w:color w:val="000000"/>
                <w:kern w:val="0"/>
                <w:sz w:val="20"/>
                <w:szCs w:val="20"/>
                <w:u w:val="none"/>
                <w:lang w:val="en-US" w:eastAsia="zh-CN" w:bidi="ar"/>
              </w:rPr>
              <w:t>基于广州市的电动牙刷消费使用现状及市场调查分析</w:t>
            </w:r>
          </w:p>
        </w:tc>
        <w:tc>
          <w:tcPr>
            <w:tcW w:w="2527"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颜抒淇、胡馨予、陈慧晴、许秀钿</w:t>
            </w:r>
          </w:p>
        </w:tc>
        <w:tc>
          <w:tcPr>
            <w:tcW w:w="187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张新风、张兴发、尹居良</w:t>
            </w:r>
          </w:p>
        </w:tc>
      </w:tr>
      <w:tr>
        <w:tblPrEx>
          <w:tblCellMar>
            <w:top w:w="0" w:type="dxa"/>
            <w:left w:w="108" w:type="dxa"/>
            <w:bottom w:w="0" w:type="dxa"/>
            <w:right w:w="108" w:type="dxa"/>
          </w:tblCellMar>
        </w:tblPrEx>
        <w:trPr>
          <w:trHeight w:val="420" w:hRule="atLeast"/>
          <w:jc w:val="center"/>
        </w:trPr>
        <w:tc>
          <w:tcPr>
            <w:tcW w:w="772"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17</w:t>
            </w:r>
          </w:p>
        </w:tc>
        <w:tc>
          <w:tcPr>
            <w:tcW w:w="1788"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贵州大学</w:t>
            </w:r>
          </w:p>
        </w:tc>
        <w:tc>
          <w:tcPr>
            <w:tcW w:w="3596"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私家车车主</w:t>
            </w:r>
            <w:r>
              <w:rPr>
                <w:rFonts w:hint="default" w:ascii="Calibri" w:hAnsi="Calibri" w:eastAsia="宋体" w:cs="Calibri"/>
                <w:i w:val="0"/>
                <w:iCs w:val="0"/>
                <w:color w:val="000000"/>
                <w:kern w:val="0"/>
                <w:sz w:val="20"/>
                <w:szCs w:val="20"/>
                <w:u w:val="none"/>
                <w:lang w:val="en-US" w:eastAsia="zh-CN" w:bidi="ar"/>
              </w:rPr>
              <w:t>V2G</w:t>
            </w:r>
            <w:r>
              <w:rPr>
                <w:rFonts w:hint="eastAsia" w:ascii="宋体" w:hAnsi="宋体" w:eastAsia="宋体" w:cs="宋体"/>
                <w:i w:val="0"/>
                <w:iCs w:val="0"/>
                <w:color w:val="000000"/>
                <w:kern w:val="0"/>
                <w:sz w:val="20"/>
                <w:szCs w:val="20"/>
                <w:u w:val="none"/>
                <w:lang w:val="en-US" w:eastAsia="zh-CN" w:bidi="ar"/>
              </w:rPr>
              <w:t>双向充电桩使用意愿及影响因素调查研究</w:t>
            </w:r>
          </w:p>
        </w:tc>
        <w:tc>
          <w:tcPr>
            <w:tcW w:w="2527"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安  帅、宋春燕、隋靖宇、孙千航、王石艳</w:t>
            </w:r>
          </w:p>
        </w:tc>
        <w:tc>
          <w:tcPr>
            <w:tcW w:w="187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张  伟、胡  尧</w:t>
            </w:r>
          </w:p>
        </w:tc>
      </w:tr>
      <w:tr>
        <w:tblPrEx>
          <w:tblCellMar>
            <w:top w:w="0" w:type="dxa"/>
            <w:left w:w="108" w:type="dxa"/>
            <w:bottom w:w="0" w:type="dxa"/>
            <w:right w:w="108" w:type="dxa"/>
          </w:tblCellMar>
        </w:tblPrEx>
        <w:trPr>
          <w:trHeight w:val="420" w:hRule="atLeast"/>
          <w:jc w:val="center"/>
        </w:trPr>
        <w:tc>
          <w:tcPr>
            <w:tcW w:w="772"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18</w:t>
            </w:r>
          </w:p>
        </w:tc>
        <w:tc>
          <w:tcPr>
            <w:tcW w:w="1788"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海南大学</w:t>
            </w:r>
          </w:p>
        </w:tc>
        <w:tc>
          <w:tcPr>
            <w:tcW w:w="3596"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广东徐闻县菠萝产业互联网环境下营销策略分析</w:t>
            </w:r>
          </w:p>
        </w:tc>
        <w:tc>
          <w:tcPr>
            <w:tcW w:w="2527"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林  盛、刘宏玉、汪晓健、陈伟瑾、汪茹婷</w:t>
            </w:r>
          </w:p>
        </w:tc>
        <w:tc>
          <w:tcPr>
            <w:tcW w:w="187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郑坚铭、汪德宏</w:t>
            </w:r>
          </w:p>
        </w:tc>
      </w:tr>
      <w:tr>
        <w:tblPrEx>
          <w:tblCellMar>
            <w:top w:w="0" w:type="dxa"/>
            <w:left w:w="108" w:type="dxa"/>
            <w:bottom w:w="0" w:type="dxa"/>
            <w:right w:w="108" w:type="dxa"/>
          </w:tblCellMar>
        </w:tblPrEx>
        <w:trPr>
          <w:trHeight w:val="420" w:hRule="atLeast"/>
          <w:jc w:val="center"/>
        </w:trPr>
        <w:tc>
          <w:tcPr>
            <w:tcW w:w="772"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19</w:t>
            </w:r>
          </w:p>
        </w:tc>
        <w:tc>
          <w:tcPr>
            <w:tcW w:w="1788"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海南师范大学</w:t>
            </w:r>
          </w:p>
        </w:tc>
        <w:tc>
          <w:tcPr>
            <w:tcW w:w="3596"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数智时代：信息技术打破传统教育</w:t>
            </w:r>
            <w:r>
              <w:rPr>
                <w:rFonts w:hint="default" w:ascii="Calibri" w:hAnsi="Calibri" w:eastAsia="宋体" w:cs="Calibri"/>
                <w:i w:val="0"/>
                <w:iCs w:val="0"/>
                <w:color w:val="000000"/>
                <w:kern w:val="0"/>
                <w:sz w:val="20"/>
                <w:szCs w:val="20"/>
                <w:u w:val="none"/>
                <w:lang w:val="en-US" w:eastAsia="zh-CN" w:bidi="ar"/>
              </w:rPr>
              <w:t xml:space="preserve"> ——</w:t>
            </w:r>
            <w:r>
              <w:rPr>
                <w:rFonts w:hint="eastAsia" w:ascii="宋体" w:hAnsi="宋体" w:eastAsia="宋体" w:cs="宋体"/>
                <w:i w:val="0"/>
                <w:iCs w:val="0"/>
                <w:color w:val="000000"/>
                <w:kern w:val="0"/>
                <w:sz w:val="20"/>
                <w:szCs w:val="20"/>
                <w:u w:val="none"/>
                <w:lang w:val="en-US" w:eastAsia="zh-CN" w:bidi="ar"/>
              </w:rPr>
              <w:t>海南省基础教育教师数字化培养调查研究</w:t>
            </w:r>
          </w:p>
        </w:tc>
        <w:tc>
          <w:tcPr>
            <w:tcW w:w="2527"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宋  琳、任  望、焦梦晓、郑轻松</w:t>
            </w:r>
          </w:p>
        </w:tc>
        <w:tc>
          <w:tcPr>
            <w:tcW w:w="187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毛  军</w:t>
            </w:r>
          </w:p>
        </w:tc>
      </w:tr>
      <w:tr>
        <w:tblPrEx>
          <w:tblCellMar>
            <w:top w:w="0" w:type="dxa"/>
            <w:left w:w="108" w:type="dxa"/>
            <w:bottom w:w="0" w:type="dxa"/>
            <w:right w:w="108" w:type="dxa"/>
          </w:tblCellMar>
        </w:tblPrEx>
        <w:trPr>
          <w:trHeight w:val="420" w:hRule="atLeast"/>
          <w:jc w:val="center"/>
        </w:trPr>
        <w:tc>
          <w:tcPr>
            <w:tcW w:w="772"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20</w:t>
            </w:r>
          </w:p>
        </w:tc>
        <w:tc>
          <w:tcPr>
            <w:tcW w:w="1788"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河北工程大学</w:t>
            </w:r>
          </w:p>
        </w:tc>
        <w:tc>
          <w:tcPr>
            <w:tcW w:w="3596"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追溯传统文化之根</w:t>
            </w:r>
            <w:r>
              <w:rPr>
                <w:rFonts w:hint="default" w:ascii="Calibri" w:hAnsi="Calibri" w:eastAsia="宋体" w:cs="Calibri"/>
                <w:i w:val="0"/>
                <w:iCs w:val="0"/>
                <w:color w:val="000000"/>
                <w:kern w:val="0"/>
                <w:sz w:val="20"/>
                <w:szCs w:val="20"/>
                <w:u w:val="none"/>
                <w:lang w:val="en-US" w:eastAsia="zh-CN" w:bidi="ar"/>
              </w:rPr>
              <w:t xml:space="preserve"> </w:t>
            </w:r>
            <w:r>
              <w:rPr>
                <w:rFonts w:hint="eastAsia" w:ascii="宋体" w:hAnsi="宋体" w:eastAsia="宋体" w:cs="宋体"/>
                <w:i w:val="0"/>
                <w:iCs w:val="0"/>
                <w:color w:val="000000"/>
                <w:kern w:val="0"/>
                <w:sz w:val="20"/>
                <w:szCs w:val="20"/>
                <w:u w:val="none"/>
                <w:lang w:val="en-US" w:eastAsia="zh-CN" w:bidi="ar"/>
              </w:rPr>
              <w:t>初窥国产动画之冀</w:t>
            </w:r>
            <w:r>
              <w:rPr>
                <w:rFonts w:hint="default" w:ascii="Calibri" w:hAnsi="Calibri" w:eastAsia="宋体" w:cs="Calibri"/>
                <w:i w:val="0"/>
                <w:iCs w:val="0"/>
                <w:color w:val="000000"/>
                <w:kern w:val="0"/>
                <w:sz w:val="20"/>
                <w:szCs w:val="20"/>
                <w:u w:val="none"/>
                <w:lang w:val="en-US" w:eastAsia="zh-CN" w:bidi="ar"/>
              </w:rPr>
              <w:t>——</w:t>
            </w:r>
            <w:r>
              <w:rPr>
                <w:rFonts w:hint="eastAsia" w:ascii="宋体" w:hAnsi="宋体" w:eastAsia="宋体" w:cs="宋体"/>
                <w:i w:val="0"/>
                <w:iCs w:val="0"/>
                <w:color w:val="000000"/>
                <w:kern w:val="0"/>
                <w:sz w:val="20"/>
                <w:szCs w:val="20"/>
                <w:u w:val="none"/>
                <w:lang w:val="en-US" w:eastAsia="zh-CN" w:bidi="ar"/>
              </w:rPr>
              <w:t>国产动画的探索与前景展望</w:t>
            </w:r>
          </w:p>
        </w:tc>
        <w:tc>
          <w:tcPr>
            <w:tcW w:w="2527"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黄雅萍、韩佳颖、胡丰源、刘佳鹏、陈梅芳</w:t>
            </w:r>
          </w:p>
        </w:tc>
        <w:tc>
          <w:tcPr>
            <w:tcW w:w="187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张艳萍</w:t>
            </w:r>
          </w:p>
        </w:tc>
      </w:tr>
      <w:tr>
        <w:tblPrEx>
          <w:tblCellMar>
            <w:top w:w="0" w:type="dxa"/>
            <w:left w:w="108" w:type="dxa"/>
            <w:bottom w:w="0" w:type="dxa"/>
            <w:right w:w="108" w:type="dxa"/>
          </w:tblCellMar>
        </w:tblPrEx>
        <w:trPr>
          <w:trHeight w:val="420" w:hRule="atLeast"/>
          <w:jc w:val="center"/>
        </w:trPr>
        <w:tc>
          <w:tcPr>
            <w:tcW w:w="772"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21</w:t>
            </w:r>
          </w:p>
        </w:tc>
        <w:tc>
          <w:tcPr>
            <w:tcW w:w="1788"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河北科技大学</w:t>
            </w:r>
          </w:p>
        </w:tc>
        <w:tc>
          <w:tcPr>
            <w:tcW w:w="3596"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步步为</w:t>
            </w:r>
            <w:r>
              <w:rPr>
                <w:rFonts w:hint="default" w:ascii="Calibri" w:hAnsi="Calibri" w:eastAsia="宋体" w:cs="Calibri"/>
                <w:i w:val="0"/>
                <w:iCs w:val="0"/>
                <w:color w:val="000000"/>
                <w:kern w:val="0"/>
                <w:sz w:val="20"/>
                <w:szCs w:val="20"/>
                <w:u w:val="none"/>
                <w:lang w:val="en-US" w:eastAsia="zh-CN" w:bidi="ar"/>
              </w:rPr>
              <w:t>“</w:t>
            </w:r>
            <w:r>
              <w:rPr>
                <w:rFonts w:hint="eastAsia" w:ascii="宋体" w:hAnsi="宋体" w:eastAsia="宋体" w:cs="宋体"/>
                <w:i w:val="0"/>
                <w:iCs w:val="0"/>
                <w:color w:val="000000"/>
                <w:kern w:val="0"/>
                <w:sz w:val="20"/>
                <w:szCs w:val="20"/>
                <w:u w:val="none"/>
                <w:lang w:val="en-US" w:eastAsia="zh-CN" w:bidi="ar"/>
              </w:rPr>
              <w:t>营</w:t>
            </w:r>
            <w:r>
              <w:rPr>
                <w:rFonts w:hint="default" w:ascii="Calibri" w:hAnsi="Calibri" w:eastAsia="宋体" w:cs="Calibri"/>
                <w:i w:val="0"/>
                <w:iCs w:val="0"/>
                <w:color w:val="000000"/>
                <w:kern w:val="0"/>
                <w:sz w:val="20"/>
                <w:szCs w:val="20"/>
                <w:u w:val="none"/>
                <w:lang w:val="en-US" w:eastAsia="zh-CN" w:bidi="ar"/>
              </w:rPr>
              <w:t>”</w:t>
            </w:r>
            <w:r>
              <w:rPr>
                <w:rFonts w:hint="eastAsia" w:ascii="宋体" w:hAnsi="宋体" w:eastAsia="宋体" w:cs="宋体"/>
                <w:i w:val="0"/>
                <w:iCs w:val="0"/>
                <w:color w:val="000000"/>
                <w:kern w:val="0"/>
                <w:sz w:val="20"/>
                <w:szCs w:val="20"/>
                <w:u w:val="none"/>
                <w:lang w:val="en-US" w:eastAsia="zh-CN" w:bidi="ar"/>
              </w:rPr>
              <w:t>，打造</w:t>
            </w:r>
            <w:r>
              <w:rPr>
                <w:rFonts w:hint="default" w:ascii="Calibri" w:hAnsi="Calibri" w:eastAsia="宋体" w:cs="Calibri"/>
                <w:i w:val="0"/>
                <w:iCs w:val="0"/>
                <w:color w:val="000000"/>
                <w:kern w:val="0"/>
                <w:sz w:val="20"/>
                <w:szCs w:val="20"/>
                <w:u w:val="none"/>
                <w:lang w:val="en-US" w:eastAsia="zh-CN" w:bidi="ar"/>
              </w:rPr>
              <w:t>“</w:t>
            </w:r>
            <w:r>
              <w:rPr>
                <w:rFonts w:hint="eastAsia" w:ascii="宋体" w:hAnsi="宋体" w:eastAsia="宋体" w:cs="宋体"/>
                <w:i w:val="0"/>
                <w:iCs w:val="0"/>
                <w:color w:val="000000"/>
                <w:kern w:val="0"/>
                <w:sz w:val="20"/>
                <w:szCs w:val="20"/>
                <w:u w:val="none"/>
                <w:lang w:val="en-US" w:eastAsia="zh-CN" w:bidi="ar"/>
              </w:rPr>
              <w:t>幸福庄</w:t>
            </w:r>
            <w:r>
              <w:rPr>
                <w:rFonts w:hint="default" w:ascii="Calibri" w:hAnsi="Calibri" w:eastAsia="宋体" w:cs="Calibri"/>
                <w:i w:val="0"/>
                <w:iCs w:val="0"/>
                <w:color w:val="000000"/>
                <w:kern w:val="0"/>
                <w:sz w:val="20"/>
                <w:szCs w:val="20"/>
                <w:u w:val="none"/>
                <w:lang w:val="en-US" w:eastAsia="zh-CN" w:bidi="ar"/>
              </w:rPr>
              <w:t xml:space="preserve">”—— </w:t>
            </w:r>
            <w:r>
              <w:rPr>
                <w:rFonts w:hint="eastAsia" w:ascii="宋体" w:hAnsi="宋体" w:eastAsia="宋体" w:cs="宋体"/>
                <w:i w:val="0"/>
                <w:iCs w:val="0"/>
                <w:color w:val="000000"/>
                <w:kern w:val="0"/>
                <w:sz w:val="20"/>
                <w:szCs w:val="20"/>
                <w:u w:val="none"/>
                <w:lang w:val="en-US" w:eastAsia="zh-CN" w:bidi="ar"/>
              </w:rPr>
              <w:t>石家庄市市场主体营商环境满意度调查研究</w:t>
            </w:r>
          </w:p>
        </w:tc>
        <w:tc>
          <w:tcPr>
            <w:tcW w:w="2527"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郭梦姣、郭梦姣、高殊生、吴  琼、孙晓楠</w:t>
            </w:r>
          </w:p>
        </w:tc>
        <w:tc>
          <w:tcPr>
            <w:tcW w:w="187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赵丽君、周  磊</w:t>
            </w:r>
          </w:p>
        </w:tc>
      </w:tr>
      <w:tr>
        <w:tblPrEx>
          <w:tblCellMar>
            <w:top w:w="0" w:type="dxa"/>
            <w:left w:w="108" w:type="dxa"/>
            <w:bottom w:w="0" w:type="dxa"/>
            <w:right w:w="108" w:type="dxa"/>
          </w:tblCellMar>
        </w:tblPrEx>
        <w:trPr>
          <w:trHeight w:val="420" w:hRule="atLeast"/>
          <w:jc w:val="center"/>
        </w:trPr>
        <w:tc>
          <w:tcPr>
            <w:tcW w:w="772"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22</w:t>
            </w:r>
          </w:p>
        </w:tc>
        <w:tc>
          <w:tcPr>
            <w:tcW w:w="1788"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燕山大学</w:t>
            </w:r>
          </w:p>
        </w:tc>
        <w:tc>
          <w:tcPr>
            <w:tcW w:w="3596"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default" w:ascii="Calibri" w:hAnsi="Calibri" w:eastAsia="宋体" w:cs="Calibri"/>
                <w:i w:val="0"/>
                <w:iCs w:val="0"/>
                <w:color w:val="000000"/>
                <w:kern w:val="0"/>
                <w:sz w:val="20"/>
                <w:szCs w:val="20"/>
                <w:u w:val="none"/>
                <w:lang w:val="en-US" w:eastAsia="zh-CN" w:bidi="ar"/>
              </w:rPr>
              <w:t>“</w:t>
            </w:r>
            <w:r>
              <w:rPr>
                <w:rFonts w:hint="eastAsia" w:ascii="宋体" w:hAnsi="宋体" w:eastAsia="宋体" w:cs="宋体"/>
                <w:i w:val="0"/>
                <w:iCs w:val="0"/>
                <w:color w:val="000000"/>
                <w:kern w:val="0"/>
                <w:sz w:val="20"/>
                <w:szCs w:val="20"/>
                <w:u w:val="none"/>
                <w:lang w:val="en-US" w:eastAsia="zh-CN" w:bidi="ar"/>
              </w:rPr>
              <w:t>懒宅福音</w:t>
            </w:r>
            <w:r>
              <w:rPr>
                <w:rFonts w:hint="default" w:ascii="Calibri" w:hAnsi="Calibri" w:eastAsia="宋体" w:cs="Calibri"/>
                <w:i w:val="0"/>
                <w:iCs w:val="0"/>
                <w:color w:val="000000"/>
                <w:kern w:val="0"/>
                <w:sz w:val="20"/>
                <w:szCs w:val="20"/>
                <w:u w:val="none"/>
                <w:lang w:val="en-US" w:eastAsia="zh-CN" w:bidi="ar"/>
              </w:rPr>
              <w:t>”</w:t>
            </w:r>
            <w:r>
              <w:rPr>
                <w:rFonts w:hint="eastAsia" w:ascii="宋体" w:hAnsi="宋体" w:eastAsia="宋体" w:cs="宋体"/>
                <w:i w:val="0"/>
                <w:iCs w:val="0"/>
                <w:color w:val="000000"/>
                <w:kern w:val="0"/>
                <w:sz w:val="20"/>
                <w:szCs w:val="20"/>
                <w:u w:val="none"/>
                <w:lang w:val="en-US" w:eastAsia="zh-CN" w:bidi="ar"/>
              </w:rPr>
              <w:t>还是</w:t>
            </w:r>
            <w:r>
              <w:rPr>
                <w:rFonts w:hint="default" w:ascii="Calibri" w:hAnsi="Calibri" w:eastAsia="宋体" w:cs="Calibri"/>
                <w:i w:val="0"/>
                <w:iCs w:val="0"/>
                <w:color w:val="000000"/>
                <w:kern w:val="0"/>
                <w:sz w:val="20"/>
                <w:szCs w:val="20"/>
                <w:u w:val="none"/>
                <w:lang w:val="en-US" w:eastAsia="zh-CN" w:bidi="ar"/>
              </w:rPr>
              <w:t>“</w:t>
            </w:r>
            <w:r>
              <w:rPr>
                <w:rFonts w:hint="eastAsia" w:ascii="宋体" w:hAnsi="宋体" w:eastAsia="宋体" w:cs="宋体"/>
                <w:i w:val="0"/>
                <w:iCs w:val="0"/>
                <w:color w:val="000000"/>
                <w:kern w:val="0"/>
                <w:sz w:val="20"/>
                <w:szCs w:val="20"/>
                <w:u w:val="none"/>
                <w:lang w:val="en-US" w:eastAsia="zh-CN" w:bidi="ar"/>
              </w:rPr>
              <w:t>科技狠活</w:t>
            </w:r>
            <w:r>
              <w:rPr>
                <w:rFonts w:hint="default" w:ascii="Calibri" w:hAnsi="Calibri" w:eastAsia="宋体" w:cs="Calibri"/>
                <w:i w:val="0"/>
                <w:iCs w:val="0"/>
                <w:color w:val="000000"/>
                <w:kern w:val="0"/>
                <w:sz w:val="20"/>
                <w:szCs w:val="20"/>
                <w:u w:val="none"/>
                <w:lang w:val="en-US" w:eastAsia="zh-CN" w:bidi="ar"/>
              </w:rPr>
              <w:t>”——</w:t>
            </w:r>
            <w:r>
              <w:rPr>
                <w:rFonts w:hint="eastAsia" w:ascii="宋体" w:hAnsi="宋体" w:eastAsia="宋体" w:cs="宋体"/>
                <w:i w:val="0"/>
                <w:iCs w:val="0"/>
                <w:color w:val="000000"/>
                <w:kern w:val="0"/>
                <w:sz w:val="20"/>
                <w:szCs w:val="20"/>
                <w:u w:val="none"/>
                <w:lang w:val="en-US" w:eastAsia="zh-CN" w:bidi="ar"/>
              </w:rPr>
              <w:t>食品安全谣言下预制菜消费者购买意愿及影响因素分析</w:t>
            </w:r>
          </w:p>
        </w:tc>
        <w:tc>
          <w:tcPr>
            <w:tcW w:w="2527"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吕明睿、唐雪倩、许璘瑶、闫正鑫、马士锦</w:t>
            </w:r>
          </w:p>
        </w:tc>
        <w:tc>
          <w:tcPr>
            <w:tcW w:w="187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张  旭</w:t>
            </w:r>
          </w:p>
        </w:tc>
      </w:tr>
      <w:tr>
        <w:tblPrEx>
          <w:tblCellMar>
            <w:top w:w="0" w:type="dxa"/>
            <w:left w:w="108" w:type="dxa"/>
            <w:bottom w:w="0" w:type="dxa"/>
            <w:right w:w="108" w:type="dxa"/>
          </w:tblCellMar>
        </w:tblPrEx>
        <w:trPr>
          <w:trHeight w:val="420" w:hRule="atLeast"/>
          <w:jc w:val="center"/>
        </w:trPr>
        <w:tc>
          <w:tcPr>
            <w:tcW w:w="772"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23</w:t>
            </w:r>
          </w:p>
        </w:tc>
        <w:tc>
          <w:tcPr>
            <w:tcW w:w="1788"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河南财经政法大学</w:t>
            </w:r>
          </w:p>
        </w:tc>
        <w:tc>
          <w:tcPr>
            <w:tcW w:w="3596"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银发时代，有</w:t>
            </w:r>
            <w:r>
              <w:rPr>
                <w:rFonts w:hint="default" w:ascii="Calibri" w:hAnsi="Calibri" w:eastAsia="宋体" w:cs="Calibri"/>
                <w:i w:val="0"/>
                <w:iCs w:val="0"/>
                <w:color w:val="000000"/>
                <w:kern w:val="0"/>
                <w:sz w:val="20"/>
                <w:szCs w:val="20"/>
                <w:u w:val="none"/>
                <w:lang w:val="en-US" w:eastAsia="zh-CN" w:bidi="ar"/>
              </w:rPr>
              <w:t>“</w:t>
            </w:r>
            <w:r>
              <w:rPr>
                <w:rFonts w:hint="eastAsia" w:ascii="宋体" w:hAnsi="宋体" w:eastAsia="宋体" w:cs="宋体"/>
                <w:i w:val="0"/>
                <w:iCs w:val="0"/>
                <w:color w:val="000000"/>
                <w:kern w:val="0"/>
                <w:sz w:val="20"/>
                <w:szCs w:val="20"/>
                <w:u w:val="none"/>
                <w:lang w:val="en-US" w:eastAsia="zh-CN" w:bidi="ar"/>
              </w:rPr>
              <w:t>金</w:t>
            </w:r>
            <w:r>
              <w:rPr>
                <w:rFonts w:hint="default" w:ascii="Calibri" w:hAnsi="Calibri" w:eastAsia="宋体" w:cs="Calibri"/>
                <w:i w:val="0"/>
                <w:iCs w:val="0"/>
                <w:color w:val="000000"/>
                <w:kern w:val="0"/>
                <w:sz w:val="20"/>
                <w:szCs w:val="20"/>
                <w:u w:val="none"/>
                <w:lang w:val="en-US" w:eastAsia="zh-CN" w:bidi="ar"/>
              </w:rPr>
              <w:t>”</w:t>
            </w:r>
            <w:r>
              <w:rPr>
                <w:rFonts w:hint="eastAsia" w:ascii="宋体" w:hAnsi="宋体" w:eastAsia="宋体" w:cs="宋体"/>
                <w:i w:val="0"/>
                <w:iCs w:val="0"/>
                <w:color w:val="000000"/>
                <w:kern w:val="0"/>
                <w:sz w:val="20"/>
                <w:szCs w:val="20"/>
                <w:u w:val="none"/>
                <w:lang w:val="en-US" w:eastAsia="zh-CN" w:bidi="ar"/>
              </w:rPr>
              <w:t>无险</w:t>
            </w:r>
            <w:r>
              <w:rPr>
                <w:rFonts w:hint="default" w:ascii="Calibri" w:hAnsi="Calibri" w:eastAsia="宋体" w:cs="Calibri"/>
                <w:i w:val="0"/>
                <w:iCs w:val="0"/>
                <w:color w:val="000000"/>
                <w:kern w:val="0"/>
                <w:sz w:val="20"/>
                <w:szCs w:val="20"/>
                <w:u w:val="none"/>
                <w:lang w:val="en-US" w:eastAsia="zh-CN" w:bidi="ar"/>
              </w:rPr>
              <w:t>——</w:t>
            </w:r>
            <w:r>
              <w:rPr>
                <w:rFonts w:hint="eastAsia" w:ascii="宋体" w:hAnsi="宋体" w:eastAsia="宋体" w:cs="宋体"/>
                <w:i w:val="0"/>
                <w:iCs w:val="0"/>
                <w:color w:val="000000"/>
                <w:kern w:val="0"/>
                <w:sz w:val="20"/>
                <w:szCs w:val="20"/>
                <w:u w:val="none"/>
                <w:lang w:val="en-US" w:eastAsia="zh-CN" w:bidi="ar"/>
              </w:rPr>
              <w:t>个人养老金参与意愿的调查研究</w:t>
            </w:r>
          </w:p>
        </w:tc>
        <w:tc>
          <w:tcPr>
            <w:tcW w:w="2527"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夏淑瑶、郭若菲、贾慧琴、杜  曜、白  茹</w:t>
            </w:r>
          </w:p>
        </w:tc>
        <w:tc>
          <w:tcPr>
            <w:tcW w:w="187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杨文溥</w:t>
            </w:r>
          </w:p>
        </w:tc>
      </w:tr>
      <w:tr>
        <w:tblPrEx>
          <w:tblCellMar>
            <w:top w:w="0" w:type="dxa"/>
            <w:left w:w="108" w:type="dxa"/>
            <w:bottom w:w="0" w:type="dxa"/>
            <w:right w:w="108" w:type="dxa"/>
          </w:tblCellMar>
        </w:tblPrEx>
        <w:trPr>
          <w:trHeight w:val="420" w:hRule="atLeast"/>
          <w:jc w:val="center"/>
        </w:trPr>
        <w:tc>
          <w:tcPr>
            <w:tcW w:w="772"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24</w:t>
            </w:r>
          </w:p>
        </w:tc>
        <w:tc>
          <w:tcPr>
            <w:tcW w:w="1788"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河南科技大学</w:t>
            </w:r>
          </w:p>
        </w:tc>
        <w:tc>
          <w:tcPr>
            <w:tcW w:w="3596"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笑可以露齿，美丽从此开始！</w:t>
            </w:r>
            <w:r>
              <w:rPr>
                <w:rFonts w:hint="default" w:ascii="Calibri" w:hAnsi="Calibri" w:eastAsia="宋体" w:cs="Calibri"/>
                <w:i w:val="0"/>
                <w:iCs w:val="0"/>
                <w:color w:val="000000"/>
                <w:kern w:val="0"/>
                <w:sz w:val="20"/>
                <w:szCs w:val="20"/>
                <w:u w:val="none"/>
                <w:lang w:val="en-US" w:eastAsia="zh-CN" w:bidi="ar"/>
              </w:rPr>
              <w:t>-</w:t>
            </w:r>
            <w:r>
              <w:rPr>
                <w:rFonts w:hint="eastAsia" w:ascii="宋体" w:hAnsi="宋体" w:eastAsia="宋体" w:cs="宋体"/>
                <w:i w:val="0"/>
                <w:iCs w:val="0"/>
                <w:color w:val="000000"/>
                <w:kern w:val="0"/>
                <w:sz w:val="20"/>
                <w:szCs w:val="20"/>
                <w:u w:val="none"/>
                <w:lang w:val="en-US" w:eastAsia="zh-CN" w:bidi="ar"/>
              </w:rPr>
              <w:t>洛阳市大学生牙齿医美现状调查与需求分析</w:t>
            </w:r>
          </w:p>
        </w:tc>
        <w:tc>
          <w:tcPr>
            <w:tcW w:w="2527"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高  毓、齐伟丽、王清雅、符修锐、熊琼雨</w:t>
            </w:r>
          </w:p>
        </w:tc>
        <w:tc>
          <w:tcPr>
            <w:tcW w:w="187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朱云章</w:t>
            </w:r>
          </w:p>
        </w:tc>
      </w:tr>
      <w:tr>
        <w:tblPrEx>
          <w:tblCellMar>
            <w:top w:w="0" w:type="dxa"/>
            <w:left w:w="108" w:type="dxa"/>
            <w:bottom w:w="0" w:type="dxa"/>
            <w:right w:w="108" w:type="dxa"/>
          </w:tblCellMar>
        </w:tblPrEx>
        <w:trPr>
          <w:trHeight w:val="420" w:hRule="atLeast"/>
          <w:jc w:val="center"/>
        </w:trPr>
        <w:tc>
          <w:tcPr>
            <w:tcW w:w="772"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25</w:t>
            </w:r>
          </w:p>
        </w:tc>
        <w:tc>
          <w:tcPr>
            <w:tcW w:w="1788"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郑州大学</w:t>
            </w:r>
          </w:p>
        </w:tc>
        <w:tc>
          <w:tcPr>
            <w:tcW w:w="3596"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就医不在远，分疾又分级</w:t>
            </w:r>
            <w:r>
              <w:rPr>
                <w:rFonts w:hint="default" w:ascii="Calibri" w:hAnsi="Calibri" w:eastAsia="宋体" w:cs="Calibri"/>
                <w:i w:val="0"/>
                <w:iCs w:val="0"/>
                <w:color w:val="000000"/>
                <w:kern w:val="0"/>
                <w:sz w:val="20"/>
                <w:szCs w:val="20"/>
                <w:u w:val="none"/>
                <w:lang w:val="en-US" w:eastAsia="zh-CN" w:bidi="ar"/>
              </w:rPr>
              <w:t xml:space="preserve"> ——</w:t>
            </w:r>
            <w:r>
              <w:rPr>
                <w:rFonts w:hint="eastAsia" w:ascii="宋体" w:hAnsi="宋体" w:eastAsia="宋体" w:cs="宋体"/>
                <w:i w:val="0"/>
                <w:iCs w:val="0"/>
                <w:color w:val="000000"/>
                <w:kern w:val="0"/>
                <w:sz w:val="20"/>
                <w:szCs w:val="20"/>
                <w:u w:val="none"/>
                <w:lang w:val="en-US" w:eastAsia="zh-CN" w:bidi="ar"/>
              </w:rPr>
              <w:t>分级诊疗背景下郑州市居民基层就诊意向调研</w:t>
            </w:r>
          </w:p>
        </w:tc>
        <w:tc>
          <w:tcPr>
            <w:tcW w:w="2527"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王珍慧、任梦怡、彭亚茹、郭静怡</w:t>
            </w:r>
          </w:p>
        </w:tc>
        <w:tc>
          <w:tcPr>
            <w:tcW w:w="187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念延辉、张晓昱、王  茵</w:t>
            </w:r>
          </w:p>
        </w:tc>
      </w:tr>
      <w:tr>
        <w:tblPrEx>
          <w:tblCellMar>
            <w:top w:w="0" w:type="dxa"/>
            <w:left w:w="108" w:type="dxa"/>
            <w:bottom w:w="0" w:type="dxa"/>
            <w:right w:w="108" w:type="dxa"/>
          </w:tblCellMar>
        </w:tblPrEx>
        <w:trPr>
          <w:trHeight w:val="420" w:hRule="atLeast"/>
          <w:jc w:val="center"/>
        </w:trPr>
        <w:tc>
          <w:tcPr>
            <w:tcW w:w="772"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26</w:t>
            </w:r>
          </w:p>
        </w:tc>
        <w:tc>
          <w:tcPr>
            <w:tcW w:w="1788"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郑州大学</w:t>
            </w:r>
          </w:p>
        </w:tc>
        <w:tc>
          <w:tcPr>
            <w:tcW w:w="3596"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default" w:ascii="Calibri" w:hAnsi="Calibri" w:eastAsia="宋体" w:cs="Calibri"/>
                <w:i w:val="0"/>
                <w:iCs w:val="0"/>
                <w:color w:val="000000"/>
                <w:kern w:val="0"/>
                <w:sz w:val="20"/>
                <w:szCs w:val="20"/>
                <w:u w:val="none"/>
                <w:lang w:val="en-US" w:eastAsia="zh-CN" w:bidi="ar"/>
              </w:rPr>
              <w:t>“</w:t>
            </w:r>
            <w:r>
              <w:rPr>
                <w:rFonts w:hint="eastAsia" w:ascii="宋体" w:hAnsi="宋体" w:eastAsia="宋体" w:cs="宋体"/>
                <w:i w:val="0"/>
                <w:iCs w:val="0"/>
                <w:color w:val="000000"/>
                <w:kern w:val="0"/>
                <w:sz w:val="20"/>
                <w:szCs w:val="20"/>
                <w:u w:val="none"/>
                <w:lang w:val="en-US" w:eastAsia="zh-CN" w:bidi="ar"/>
              </w:rPr>
              <w:t>药</w:t>
            </w:r>
            <w:r>
              <w:rPr>
                <w:rFonts w:hint="default" w:ascii="Calibri" w:hAnsi="Calibri" w:eastAsia="宋体" w:cs="Calibri"/>
                <w:i w:val="0"/>
                <w:iCs w:val="0"/>
                <w:color w:val="000000"/>
                <w:kern w:val="0"/>
                <w:sz w:val="20"/>
                <w:szCs w:val="20"/>
                <w:u w:val="none"/>
                <w:lang w:val="en-US" w:eastAsia="zh-CN" w:bidi="ar"/>
              </w:rPr>
              <w:t>”</w:t>
            </w:r>
            <w:r>
              <w:rPr>
                <w:rFonts w:hint="eastAsia" w:ascii="宋体" w:hAnsi="宋体" w:eastAsia="宋体" w:cs="宋体"/>
                <w:i w:val="0"/>
                <w:iCs w:val="0"/>
                <w:color w:val="000000"/>
                <w:kern w:val="0"/>
                <w:sz w:val="20"/>
                <w:szCs w:val="20"/>
                <w:u w:val="none"/>
                <w:lang w:val="en-US" w:eastAsia="zh-CN" w:bidi="ar"/>
              </w:rPr>
              <w:t>你好</w:t>
            </w:r>
            <w:r>
              <w:rPr>
                <w:rFonts w:hint="default" w:ascii="Calibri" w:hAnsi="Calibri" w:eastAsia="宋体" w:cs="Calibri"/>
                <w:i w:val="0"/>
                <w:iCs w:val="0"/>
                <w:color w:val="000000"/>
                <w:kern w:val="0"/>
                <w:sz w:val="20"/>
                <w:szCs w:val="20"/>
                <w:u w:val="none"/>
                <w:lang w:val="en-US" w:eastAsia="zh-CN" w:bidi="ar"/>
              </w:rPr>
              <w:t>——</w:t>
            </w:r>
            <w:r>
              <w:rPr>
                <w:rFonts w:hint="eastAsia" w:ascii="宋体" w:hAnsi="宋体" w:eastAsia="宋体" w:cs="宋体"/>
                <w:i w:val="0"/>
                <w:iCs w:val="0"/>
                <w:color w:val="000000"/>
                <w:kern w:val="0"/>
                <w:sz w:val="20"/>
                <w:szCs w:val="20"/>
                <w:u w:val="none"/>
                <w:lang w:val="en-US" w:eastAsia="zh-CN" w:bidi="ar"/>
              </w:rPr>
              <w:t>年轻消费群体购买仲景中成药意向调查</w:t>
            </w:r>
          </w:p>
        </w:tc>
        <w:tc>
          <w:tcPr>
            <w:tcW w:w="2527"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程翔宇、张可盈、郭子涵、陈  超、邢莉娜</w:t>
            </w:r>
          </w:p>
        </w:tc>
        <w:tc>
          <w:tcPr>
            <w:tcW w:w="187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井  辉、张晓昱</w:t>
            </w:r>
          </w:p>
        </w:tc>
      </w:tr>
      <w:tr>
        <w:tblPrEx>
          <w:tblCellMar>
            <w:top w:w="0" w:type="dxa"/>
            <w:left w:w="108" w:type="dxa"/>
            <w:bottom w:w="0" w:type="dxa"/>
            <w:right w:w="108" w:type="dxa"/>
          </w:tblCellMar>
        </w:tblPrEx>
        <w:trPr>
          <w:trHeight w:val="420" w:hRule="atLeast"/>
          <w:jc w:val="center"/>
        </w:trPr>
        <w:tc>
          <w:tcPr>
            <w:tcW w:w="772"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27</w:t>
            </w:r>
          </w:p>
        </w:tc>
        <w:tc>
          <w:tcPr>
            <w:tcW w:w="1788"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哈尔滨商业大学</w:t>
            </w:r>
          </w:p>
        </w:tc>
        <w:tc>
          <w:tcPr>
            <w:tcW w:w="3596"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东北地区大窑品牌汽水消费者行为及产品发展战略研究</w:t>
            </w:r>
          </w:p>
        </w:tc>
        <w:tc>
          <w:tcPr>
            <w:tcW w:w="2527"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薛静娴、姜  昱、刘嘉桐、徐宇辰、王欣泽</w:t>
            </w:r>
          </w:p>
        </w:tc>
        <w:tc>
          <w:tcPr>
            <w:tcW w:w="187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田秀杰</w:t>
            </w:r>
          </w:p>
        </w:tc>
      </w:tr>
      <w:tr>
        <w:tblPrEx>
          <w:tblCellMar>
            <w:top w:w="0" w:type="dxa"/>
            <w:left w:w="108" w:type="dxa"/>
            <w:bottom w:w="0" w:type="dxa"/>
            <w:right w:w="108" w:type="dxa"/>
          </w:tblCellMar>
        </w:tblPrEx>
        <w:trPr>
          <w:trHeight w:val="420" w:hRule="atLeast"/>
          <w:jc w:val="center"/>
        </w:trPr>
        <w:tc>
          <w:tcPr>
            <w:tcW w:w="772"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28</w:t>
            </w:r>
          </w:p>
        </w:tc>
        <w:tc>
          <w:tcPr>
            <w:tcW w:w="1788"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中南财经政法大学</w:t>
            </w:r>
          </w:p>
        </w:tc>
        <w:tc>
          <w:tcPr>
            <w:tcW w:w="3596"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default" w:ascii="Calibri" w:hAnsi="Calibri" w:eastAsia="宋体" w:cs="Calibri"/>
                <w:i w:val="0"/>
                <w:iCs w:val="0"/>
                <w:color w:val="000000"/>
                <w:kern w:val="0"/>
                <w:sz w:val="20"/>
                <w:szCs w:val="20"/>
                <w:u w:val="none"/>
                <w:lang w:val="en-US" w:eastAsia="zh-CN" w:bidi="ar"/>
              </w:rPr>
              <w:t>“</w:t>
            </w:r>
            <w:r>
              <w:rPr>
                <w:rFonts w:hint="eastAsia" w:ascii="宋体" w:hAnsi="宋体" w:eastAsia="宋体" w:cs="宋体"/>
                <w:i w:val="0"/>
                <w:iCs w:val="0"/>
                <w:color w:val="000000"/>
                <w:kern w:val="0"/>
                <w:sz w:val="20"/>
                <w:szCs w:val="20"/>
                <w:u w:val="none"/>
                <w:lang w:val="en-US" w:eastAsia="zh-CN" w:bidi="ar"/>
              </w:rPr>
              <w:t>兜住</w:t>
            </w:r>
            <w:r>
              <w:rPr>
                <w:rFonts w:hint="default" w:ascii="Calibri" w:hAnsi="Calibri" w:eastAsia="宋体" w:cs="Calibri"/>
                <w:i w:val="0"/>
                <w:iCs w:val="0"/>
                <w:color w:val="000000"/>
                <w:kern w:val="0"/>
                <w:sz w:val="20"/>
                <w:szCs w:val="20"/>
                <w:u w:val="none"/>
                <w:lang w:val="en-US" w:eastAsia="zh-CN" w:bidi="ar"/>
              </w:rPr>
              <w:t>”</w:t>
            </w:r>
            <w:r>
              <w:rPr>
                <w:rFonts w:hint="eastAsia" w:ascii="宋体" w:hAnsi="宋体" w:eastAsia="宋体" w:cs="宋体"/>
                <w:i w:val="0"/>
                <w:iCs w:val="0"/>
                <w:color w:val="000000"/>
                <w:kern w:val="0"/>
                <w:sz w:val="20"/>
                <w:szCs w:val="20"/>
                <w:u w:val="none"/>
                <w:lang w:val="en-US" w:eastAsia="zh-CN" w:bidi="ar"/>
              </w:rPr>
              <w:t>居民幸福的口袋</w:t>
            </w:r>
            <w:r>
              <w:rPr>
                <w:rFonts w:hint="default" w:ascii="Calibri" w:hAnsi="Calibri" w:eastAsia="宋体" w:cs="Calibri"/>
                <w:i w:val="0"/>
                <w:iCs w:val="0"/>
                <w:color w:val="000000"/>
                <w:kern w:val="0"/>
                <w:sz w:val="20"/>
                <w:szCs w:val="20"/>
                <w:u w:val="none"/>
                <w:lang w:val="en-US" w:eastAsia="zh-CN" w:bidi="ar"/>
              </w:rPr>
              <w:t>—</w:t>
            </w:r>
            <w:r>
              <w:rPr>
                <w:rFonts w:hint="eastAsia" w:ascii="宋体" w:hAnsi="宋体" w:eastAsia="宋体" w:cs="宋体"/>
                <w:i w:val="0"/>
                <w:iCs w:val="0"/>
                <w:color w:val="000000"/>
                <w:kern w:val="0"/>
                <w:sz w:val="20"/>
                <w:szCs w:val="20"/>
                <w:u w:val="none"/>
                <w:lang w:val="en-US" w:eastAsia="zh-CN" w:bidi="ar"/>
              </w:rPr>
              <w:t>武汉市中心城区口袋公园建设现状及公众意愿研究</w:t>
            </w:r>
          </w:p>
        </w:tc>
        <w:tc>
          <w:tcPr>
            <w:tcW w:w="2527"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李若愚、黄媛媛、李吉恩、周永诗、李  仪</w:t>
            </w:r>
          </w:p>
        </w:tc>
        <w:tc>
          <w:tcPr>
            <w:tcW w:w="187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蒋  锋</w:t>
            </w:r>
          </w:p>
        </w:tc>
      </w:tr>
      <w:tr>
        <w:tblPrEx>
          <w:tblCellMar>
            <w:top w:w="0" w:type="dxa"/>
            <w:left w:w="108" w:type="dxa"/>
            <w:bottom w:w="0" w:type="dxa"/>
            <w:right w:w="108" w:type="dxa"/>
          </w:tblCellMar>
        </w:tblPrEx>
        <w:trPr>
          <w:trHeight w:val="420" w:hRule="atLeast"/>
          <w:jc w:val="center"/>
        </w:trPr>
        <w:tc>
          <w:tcPr>
            <w:tcW w:w="772"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29</w:t>
            </w:r>
          </w:p>
        </w:tc>
        <w:tc>
          <w:tcPr>
            <w:tcW w:w="1788"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中南财经政法大学</w:t>
            </w:r>
          </w:p>
        </w:tc>
        <w:tc>
          <w:tcPr>
            <w:tcW w:w="3596"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智</w:t>
            </w:r>
            <w:r>
              <w:rPr>
                <w:rFonts w:hint="default" w:ascii="Calibri" w:hAnsi="Calibri" w:eastAsia="宋体" w:cs="Calibri"/>
                <w:i w:val="0"/>
                <w:iCs w:val="0"/>
                <w:color w:val="000000"/>
                <w:kern w:val="0"/>
                <w:sz w:val="20"/>
                <w:szCs w:val="20"/>
                <w:u w:val="none"/>
                <w:lang w:val="en-US" w:eastAsia="zh-CN" w:bidi="ar"/>
              </w:rPr>
              <w:t>“</w:t>
            </w:r>
            <w:r>
              <w:rPr>
                <w:rFonts w:hint="eastAsia" w:ascii="宋体" w:hAnsi="宋体" w:eastAsia="宋体" w:cs="宋体"/>
                <w:i w:val="0"/>
                <w:iCs w:val="0"/>
                <w:color w:val="000000"/>
                <w:kern w:val="0"/>
                <w:sz w:val="20"/>
                <w:szCs w:val="20"/>
                <w:u w:val="none"/>
                <w:lang w:val="en-US" w:eastAsia="zh-CN" w:bidi="ar"/>
              </w:rPr>
              <w:t>惠</w:t>
            </w:r>
            <w:r>
              <w:rPr>
                <w:rFonts w:hint="default" w:ascii="Calibri" w:hAnsi="Calibri" w:eastAsia="宋体" w:cs="Calibri"/>
                <w:i w:val="0"/>
                <w:iCs w:val="0"/>
                <w:color w:val="000000"/>
                <w:kern w:val="0"/>
                <w:sz w:val="20"/>
                <w:szCs w:val="20"/>
                <w:u w:val="none"/>
                <w:lang w:val="en-US" w:eastAsia="zh-CN" w:bidi="ar"/>
              </w:rPr>
              <w:t>”</w:t>
            </w:r>
            <w:r>
              <w:rPr>
                <w:rFonts w:hint="eastAsia" w:ascii="宋体" w:hAnsi="宋体" w:eastAsia="宋体" w:cs="宋体"/>
                <w:i w:val="0"/>
                <w:iCs w:val="0"/>
                <w:color w:val="000000"/>
                <w:kern w:val="0"/>
                <w:sz w:val="20"/>
                <w:szCs w:val="20"/>
                <w:u w:val="none"/>
                <w:lang w:val="en-US" w:eastAsia="zh-CN" w:bidi="ar"/>
              </w:rPr>
              <w:t>于民，服务于行</w:t>
            </w:r>
            <w:r>
              <w:rPr>
                <w:rFonts w:hint="default" w:ascii="Calibri" w:hAnsi="Calibri" w:eastAsia="宋体" w:cs="Calibri"/>
                <w:i w:val="0"/>
                <w:iCs w:val="0"/>
                <w:color w:val="000000"/>
                <w:kern w:val="0"/>
                <w:sz w:val="20"/>
                <w:szCs w:val="20"/>
                <w:u w:val="none"/>
                <w:lang w:val="en-US" w:eastAsia="zh-CN" w:bidi="ar"/>
              </w:rPr>
              <w:t>——</w:t>
            </w:r>
            <w:r>
              <w:rPr>
                <w:rFonts w:hint="eastAsia" w:ascii="宋体" w:hAnsi="宋体" w:eastAsia="宋体" w:cs="宋体"/>
                <w:i w:val="0"/>
                <w:iCs w:val="0"/>
                <w:color w:val="000000"/>
                <w:kern w:val="0"/>
                <w:sz w:val="20"/>
                <w:szCs w:val="20"/>
                <w:u w:val="none"/>
                <w:lang w:val="en-US" w:eastAsia="zh-CN" w:bidi="ar"/>
              </w:rPr>
              <w:t>武汉市居民对智慧社区服务的满意度及参与意愿调查研究</w:t>
            </w:r>
          </w:p>
        </w:tc>
        <w:tc>
          <w:tcPr>
            <w:tcW w:w="2527"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龙  腾、严慧琳、谈欣然、王雨生、王人和</w:t>
            </w:r>
          </w:p>
        </w:tc>
        <w:tc>
          <w:tcPr>
            <w:tcW w:w="187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邹  娜、王新宇</w:t>
            </w:r>
          </w:p>
        </w:tc>
      </w:tr>
      <w:tr>
        <w:tblPrEx>
          <w:tblCellMar>
            <w:top w:w="0" w:type="dxa"/>
            <w:left w:w="108" w:type="dxa"/>
            <w:bottom w:w="0" w:type="dxa"/>
            <w:right w:w="108" w:type="dxa"/>
          </w:tblCellMar>
        </w:tblPrEx>
        <w:trPr>
          <w:trHeight w:val="420" w:hRule="atLeast"/>
          <w:jc w:val="center"/>
        </w:trPr>
        <w:tc>
          <w:tcPr>
            <w:tcW w:w="772"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30</w:t>
            </w:r>
          </w:p>
        </w:tc>
        <w:tc>
          <w:tcPr>
            <w:tcW w:w="1788"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湖南工商大学</w:t>
            </w:r>
          </w:p>
        </w:tc>
        <w:tc>
          <w:tcPr>
            <w:tcW w:w="3596"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default" w:ascii="Calibri" w:hAnsi="Calibri" w:eastAsia="宋体" w:cs="Calibri"/>
                <w:i w:val="0"/>
                <w:iCs w:val="0"/>
                <w:color w:val="000000"/>
                <w:kern w:val="0"/>
                <w:sz w:val="20"/>
                <w:szCs w:val="20"/>
                <w:u w:val="none"/>
                <w:lang w:val="en-US" w:eastAsia="zh-CN" w:bidi="ar"/>
              </w:rPr>
              <w:t>“</w:t>
            </w:r>
            <w:r>
              <w:rPr>
                <w:rFonts w:hint="eastAsia" w:ascii="宋体" w:hAnsi="宋体" w:eastAsia="宋体" w:cs="宋体"/>
                <w:i w:val="0"/>
                <w:iCs w:val="0"/>
                <w:color w:val="000000"/>
                <w:kern w:val="0"/>
                <w:sz w:val="20"/>
                <w:szCs w:val="20"/>
                <w:u w:val="none"/>
                <w:lang w:val="en-US" w:eastAsia="zh-CN" w:bidi="ar"/>
              </w:rPr>
              <w:t>面向未来，智行天下</w:t>
            </w:r>
            <w:r>
              <w:rPr>
                <w:rFonts w:hint="default" w:ascii="Calibri" w:hAnsi="Calibri" w:eastAsia="宋体" w:cs="Calibri"/>
                <w:i w:val="0"/>
                <w:iCs w:val="0"/>
                <w:color w:val="000000"/>
                <w:kern w:val="0"/>
                <w:sz w:val="20"/>
                <w:szCs w:val="20"/>
                <w:u w:val="none"/>
                <w:lang w:val="en-US" w:eastAsia="zh-CN" w:bidi="ar"/>
              </w:rPr>
              <w:t>”——</w:t>
            </w:r>
            <w:r>
              <w:rPr>
                <w:rFonts w:hint="eastAsia" w:ascii="宋体" w:hAnsi="宋体" w:eastAsia="宋体" w:cs="宋体"/>
                <w:i w:val="0"/>
                <w:iCs w:val="0"/>
                <w:color w:val="000000"/>
                <w:kern w:val="0"/>
                <w:sz w:val="20"/>
                <w:szCs w:val="20"/>
                <w:u w:val="none"/>
                <w:lang w:val="en-US" w:eastAsia="zh-CN" w:bidi="ar"/>
              </w:rPr>
              <w:t>我国无人驾驶汽车的市场调研及行业前景分析</w:t>
            </w:r>
          </w:p>
        </w:tc>
        <w:tc>
          <w:tcPr>
            <w:tcW w:w="2527"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吕  蕊、刘冰滨、蓝  丽、曾雯丽</w:t>
            </w:r>
          </w:p>
        </w:tc>
        <w:tc>
          <w:tcPr>
            <w:tcW w:w="187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周  纳</w:t>
            </w:r>
          </w:p>
        </w:tc>
      </w:tr>
      <w:tr>
        <w:tblPrEx>
          <w:tblCellMar>
            <w:top w:w="0" w:type="dxa"/>
            <w:left w:w="108" w:type="dxa"/>
            <w:bottom w:w="0" w:type="dxa"/>
            <w:right w:w="108" w:type="dxa"/>
          </w:tblCellMar>
        </w:tblPrEx>
        <w:trPr>
          <w:trHeight w:val="420" w:hRule="atLeast"/>
          <w:jc w:val="center"/>
        </w:trPr>
        <w:tc>
          <w:tcPr>
            <w:tcW w:w="772"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31</w:t>
            </w:r>
          </w:p>
        </w:tc>
        <w:tc>
          <w:tcPr>
            <w:tcW w:w="1788"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中南大学</w:t>
            </w:r>
          </w:p>
        </w:tc>
        <w:tc>
          <w:tcPr>
            <w:tcW w:w="3596"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海阔凭</w:t>
            </w:r>
            <w:r>
              <w:rPr>
                <w:rFonts w:ascii="Calibri" w:hAnsi="Calibri" w:eastAsia="宋体" w:cs="Calibri"/>
                <w:i w:val="0"/>
                <w:iCs w:val="0"/>
                <w:color w:val="000000"/>
                <w:kern w:val="0"/>
                <w:sz w:val="20"/>
                <w:szCs w:val="20"/>
                <w:u w:val="none"/>
                <w:lang w:val="en-US" w:eastAsia="zh-CN" w:bidi="ar"/>
              </w:rPr>
              <w:t>“</w:t>
            </w:r>
            <w:r>
              <w:rPr>
                <w:rFonts w:hint="eastAsia" w:ascii="宋体" w:hAnsi="宋体" w:eastAsia="宋体" w:cs="宋体"/>
                <w:i w:val="0"/>
                <w:iCs w:val="0"/>
                <w:color w:val="000000"/>
                <w:kern w:val="0"/>
                <w:sz w:val="20"/>
                <w:szCs w:val="20"/>
                <w:u w:val="none"/>
                <w:lang w:val="en-US" w:eastAsia="zh-CN" w:bidi="ar"/>
              </w:rPr>
              <w:t>预</w:t>
            </w:r>
            <w:r>
              <w:rPr>
                <w:rFonts w:ascii="Calibri" w:hAnsi="Calibri" w:eastAsia="宋体" w:cs="Calibri"/>
                <w:i w:val="0"/>
                <w:iCs w:val="0"/>
                <w:color w:val="000000"/>
                <w:kern w:val="0"/>
                <w:sz w:val="20"/>
                <w:szCs w:val="20"/>
                <w:u w:val="none"/>
                <w:lang w:val="en-US" w:eastAsia="zh-CN" w:bidi="ar"/>
              </w:rPr>
              <w:t>”“</w:t>
            </w:r>
            <w:r>
              <w:rPr>
                <w:rFonts w:hint="eastAsia" w:ascii="宋体" w:hAnsi="宋体" w:eastAsia="宋体" w:cs="宋体"/>
                <w:i w:val="0"/>
                <w:iCs w:val="0"/>
                <w:color w:val="000000"/>
                <w:kern w:val="0"/>
                <w:sz w:val="20"/>
                <w:szCs w:val="20"/>
                <w:u w:val="none"/>
                <w:lang w:val="en-US" w:eastAsia="zh-CN" w:bidi="ar"/>
              </w:rPr>
              <w:t>粤</w:t>
            </w:r>
            <w:r>
              <w:rPr>
                <w:rFonts w:ascii="Calibri" w:hAnsi="Calibri" w:eastAsia="宋体" w:cs="Calibri"/>
                <w:i w:val="0"/>
                <w:iCs w:val="0"/>
                <w:color w:val="000000"/>
                <w:kern w:val="0"/>
                <w:sz w:val="20"/>
                <w:szCs w:val="20"/>
                <w:u w:val="none"/>
                <w:lang w:val="en-US" w:eastAsia="zh-CN" w:bidi="ar"/>
              </w:rPr>
              <w:t>”</w:t>
            </w:r>
            <w:r>
              <w:rPr>
                <w:rFonts w:hint="eastAsia" w:ascii="宋体" w:hAnsi="宋体" w:eastAsia="宋体" w:cs="宋体"/>
                <w:i w:val="0"/>
                <w:iCs w:val="0"/>
                <w:color w:val="000000"/>
                <w:kern w:val="0"/>
                <w:sz w:val="20"/>
                <w:szCs w:val="20"/>
                <w:u w:val="none"/>
                <w:lang w:val="en-US" w:eastAsia="zh-CN" w:bidi="ar"/>
              </w:rPr>
              <w:t>，逐浪</w:t>
            </w:r>
            <w:r>
              <w:rPr>
                <w:rFonts w:ascii="Calibri" w:hAnsi="Calibri" w:eastAsia="宋体" w:cs="Calibri"/>
                <w:i w:val="0"/>
                <w:iCs w:val="0"/>
                <w:color w:val="000000"/>
                <w:kern w:val="0"/>
                <w:sz w:val="20"/>
                <w:szCs w:val="20"/>
                <w:u w:val="none"/>
                <w:lang w:val="en-US" w:eastAsia="zh-CN" w:bidi="ar"/>
              </w:rPr>
              <w:t>“</w:t>
            </w:r>
            <w:r>
              <w:rPr>
                <w:rFonts w:hint="eastAsia" w:ascii="宋体" w:hAnsi="宋体" w:eastAsia="宋体" w:cs="宋体"/>
                <w:i w:val="0"/>
                <w:iCs w:val="0"/>
                <w:color w:val="000000"/>
                <w:kern w:val="0"/>
                <w:sz w:val="20"/>
                <w:szCs w:val="20"/>
                <w:u w:val="none"/>
                <w:lang w:val="en-US" w:eastAsia="zh-CN" w:bidi="ar"/>
              </w:rPr>
              <w:t>正</w:t>
            </w:r>
            <w:r>
              <w:rPr>
                <w:rFonts w:ascii="Calibri" w:hAnsi="Calibri" w:eastAsia="宋体" w:cs="Calibri"/>
                <w:i w:val="0"/>
                <w:iCs w:val="0"/>
                <w:color w:val="000000"/>
                <w:kern w:val="0"/>
                <w:sz w:val="20"/>
                <w:szCs w:val="20"/>
                <w:u w:val="none"/>
                <w:lang w:val="en-US" w:eastAsia="zh-CN" w:bidi="ar"/>
              </w:rPr>
              <w:t>”</w:t>
            </w:r>
            <w:r>
              <w:rPr>
                <w:rFonts w:hint="eastAsia" w:ascii="宋体" w:hAnsi="宋体" w:eastAsia="宋体" w:cs="宋体"/>
                <w:i w:val="0"/>
                <w:iCs w:val="0"/>
                <w:color w:val="000000"/>
                <w:kern w:val="0"/>
                <w:sz w:val="20"/>
                <w:szCs w:val="20"/>
                <w:u w:val="none"/>
                <w:lang w:val="en-US" w:eastAsia="zh-CN" w:bidi="ar"/>
              </w:rPr>
              <w:t>当时</w:t>
            </w:r>
            <w:r>
              <w:rPr>
                <w:rFonts w:ascii="Calibri" w:hAnsi="Calibri" w:eastAsia="宋体" w:cs="Calibri"/>
                <w:i w:val="0"/>
                <w:iCs w:val="0"/>
                <w:color w:val="000000"/>
                <w:kern w:val="0"/>
                <w:sz w:val="20"/>
                <w:szCs w:val="20"/>
                <w:u w:val="none"/>
                <w:lang w:val="en-US" w:eastAsia="zh-CN" w:bidi="ar"/>
              </w:rPr>
              <w:t>——</w:t>
            </w:r>
            <w:r>
              <w:rPr>
                <w:rFonts w:hint="eastAsia" w:ascii="宋体" w:hAnsi="宋体" w:eastAsia="宋体" w:cs="宋体"/>
                <w:i w:val="0"/>
                <w:iCs w:val="0"/>
                <w:color w:val="000000"/>
                <w:kern w:val="0"/>
                <w:sz w:val="20"/>
                <w:szCs w:val="20"/>
                <w:u w:val="none"/>
                <w:lang w:val="en-US" w:eastAsia="zh-CN" w:bidi="ar"/>
              </w:rPr>
              <w:t>正大食品预制菜广东省市场与消费者调查研究</w:t>
            </w:r>
          </w:p>
        </w:tc>
        <w:tc>
          <w:tcPr>
            <w:tcW w:w="2527"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孙嘉黛、张卓维、陈盼宁、谢佳豪、何珂雯</w:t>
            </w:r>
          </w:p>
        </w:tc>
        <w:tc>
          <w:tcPr>
            <w:tcW w:w="187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郭尧琦、张  炜、田  孟</w:t>
            </w:r>
          </w:p>
        </w:tc>
      </w:tr>
      <w:tr>
        <w:tblPrEx>
          <w:tblCellMar>
            <w:top w:w="0" w:type="dxa"/>
            <w:left w:w="108" w:type="dxa"/>
            <w:bottom w:w="0" w:type="dxa"/>
            <w:right w:w="108" w:type="dxa"/>
          </w:tblCellMar>
        </w:tblPrEx>
        <w:trPr>
          <w:trHeight w:val="420" w:hRule="atLeast"/>
          <w:jc w:val="center"/>
        </w:trPr>
        <w:tc>
          <w:tcPr>
            <w:tcW w:w="772"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32</w:t>
            </w:r>
          </w:p>
        </w:tc>
        <w:tc>
          <w:tcPr>
            <w:tcW w:w="1788"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吉林大学</w:t>
            </w:r>
          </w:p>
        </w:tc>
        <w:tc>
          <w:tcPr>
            <w:tcW w:w="3596"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吉地山水间，好米中国范</w:t>
            </w:r>
            <w:r>
              <w:rPr>
                <w:rFonts w:ascii="Calibri" w:hAnsi="Calibri" w:eastAsia="宋体" w:cs="Calibri"/>
                <w:i w:val="0"/>
                <w:iCs w:val="0"/>
                <w:color w:val="000000"/>
                <w:kern w:val="0"/>
                <w:sz w:val="20"/>
                <w:szCs w:val="20"/>
                <w:u w:val="none"/>
                <w:lang w:val="en-US" w:eastAsia="zh-CN" w:bidi="ar"/>
              </w:rPr>
              <w:t>——</w:t>
            </w:r>
            <w:r>
              <w:rPr>
                <w:rFonts w:hint="eastAsia" w:ascii="宋体" w:hAnsi="宋体" w:eastAsia="宋体" w:cs="宋体"/>
                <w:i w:val="0"/>
                <w:iCs w:val="0"/>
                <w:color w:val="000000"/>
                <w:kern w:val="0"/>
                <w:sz w:val="20"/>
                <w:szCs w:val="20"/>
                <w:u w:val="none"/>
                <w:lang w:val="en-US" w:eastAsia="zh-CN" w:bidi="ar"/>
              </w:rPr>
              <w:t>吉林大米品牌传播效果调查研究</w:t>
            </w:r>
          </w:p>
        </w:tc>
        <w:tc>
          <w:tcPr>
            <w:tcW w:w="2527"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隋子泓、孙  悦、张晓涵、李安琪、邱国阳</w:t>
            </w:r>
          </w:p>
        </w:tc>
        <w:tc>
          <w:tcPr>
            <w:tcW w:w="187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温海涛</w:t>
            </w:r>
          </w:p>
        </w:tc>
      </w:tr>
      <w:tr>
        <w:tblPrEx>
          <w:tblCellMar>
            <w:top w:w="0" w:type="dxa"/>
            <w:left w:w="108" w:type="dxa"/>
            <w:bottom w:w="0" w:type="dxa"/>
            <w:right w:w="108" w:type="dxa"/>
          </w:tblCellMar>
        </w:tblPrEx>
        <w:trPr>
          <w:trHeight w:val="801" w:hRule="atLeast"/>
          <w:jc w:val="center"/>
        </w:trPr>
        <w:tc>
          <w:tcPr>
            <w:tcW w:w="772"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33</w:t>
            </w:r>
          </w:p>
        </w:tc>
        <w:tc>
          <w:tcPr>
            <w:tcW w:w="1788"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吉林建筑大学</w:t>
            </w:r>
          </w:p>
        </w:tc>
        <w:tc>
          <w:tcPr>
            <w:tcW w:w="3596"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default" w:ascii="Calibri" w:hAnsi="Calibri" w:eastAsia="宋体" w:cs="Calibri"/>
                <w:i w:val="0"/>
                <w:iCs w:val="0"/>
                <w:color w:val="000000"/>
                <w:kern w:val="0"/>
                <w:sz w:val="20"/>
                <w:szCs w:val="20"/>
                <w:u w:val="none"/>
                <w:lang w:val="en-US" w:eastAsia="zh-CN" w:bidi="ar"/>
              </w:rPr>
              <w:t>“</w:t>
            </w:r>
            <w:r>
              <w:rPr>
                <w:rFonts w:hint="eastAsia" w:ascii="宋体" w:hAnsi="宋体" w:eastAsia="宋体" w:cs="宋体"/>
                <w:i w:val="0"/>
                <w:iCs w:val="0"/>
                <w:color w:val="000000"/>
                <w:kern w:val="0"/>
                <w:sz w:val="20"/>
                <w:szCs w:val="20"/>
                <w:u w:val="none"/>
                <w:lang w:val="en-US" w:eastAsia="zh-CN" w:bidi="ar"/>
              </w:rPr>
              <w:t>热一下就能吃</w:t>
            </w:r>
            <w:r>
              <w:rPr>
                <w:rFonts w:hint="default" w:ascii="Calibri" w:hAnsi="Calibri" w:eastAsia="宋体" w:cs="Calibri"/>
                <w:i w:val="0"/>
                <w:iCs w:val="0"/>
                <w:color w:val="000000"/>
                <w:kern w:val="0"/>
                <w:sz w:val="20"/>
                <w:szCs w:val="20"/>
                <w:u w:val="none"/>
                <w:lang w:val="en-US" w:eastAsia="zh-CN" w:bidi="ar"/>
              </w:rPr>
              <w:t>”—</w:t>
            </w:r>
            <w:r>
              <w:rPr>
                <w:rFonts w:hint="eastAsia" w:ascii="宋体" w:hAnsi="宋体" w:eastAsia="宋体" w:cs="宋体"/>
                <w:i w:val="0"/>
                <w:iCs w:val="0"/>
                <w:color w:val="000000"/>
                <w:kern w:val="0"/>
                <w:sz w:val="20"/>
                <w:szCs w:val="20"/>
                <w:u w:val="none"/>
                <w:lang w:val="en-US" w:eastAsia="zh-CN" w:bidi="ar"/>
              </w:rPr>
              <w:t>长春市消费者视角下预制菜购买意愿及行为调查研究</w:t>
            </w:r>
          </w:p>
        </w:tc>
        <w:tc>
          <w:tcPr>
            <w:tcW w:w="2527"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连雨欣、张航豪、任梓瑄</w:t>
            </w:r>
          </w:p>
        </w:tc>
        <w:tc>
          <w:tcPr>
            <w:tcW w:w="187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宋国锋、任玉霜、王禹杰</w:t>
            </w:r>
          </w:p>
        </w:tc>
      </w:tr>
      <w:tr>
        <w:tblPrEx>
          <w:tblCellMar>
            <w:top w:w="0" w:type="dxa"/>
            <w:left w:w="108" w:type="dxa"/>
            <w:bottom w:w="0" w:type="dxa"/>
            <w:right w:w="108" w:type="dxa"/>
          </w:tblCellMar>
        </w:tblPrEx>
        <w:trPr>
          <w:trHeight w:val="635" w:hRule="atLeast"/>
          <w:jc w:val="center"/>
        </w:trPr>
        <w:tc>
          <w:tcPr>
            <w:tcW w:w="772" w:type="dxa"/>
            <w:tcBorders>
              <w:top w:val="single" w:color="000000" w:sz="4" w:space="0"/>
              <w:left w:val="single" w:color="000000" w:sz="4" w:space="0"/>
              <w:bottom w:val="single" w:color="000000" w:sz="4" w:space="0"/>
              <w:right w:val="single" w:color="000000" w:sz="4" w:space="0"/>
            </w:tcBorders>
            <w:shd w:val="clear" w:color="auto" w:fill="B4C6E7" w:themeFill="accent5" w:themeFillTint="66"/>
            <w:vAlign w:val="center"/>
          </w:tcPr>
          <w:p>
            <w:pPr>
              <w:widowControl/>
              <w:jc w:val="center"/>
              <w:textAlignment w:val="center"/>
              <w:rPr>
                <w:rFonts w:asciiTheme="minorEastAsia" w:hAnsiTheme="minorEastAsia" w:cstheme="minorEastAsia"/>
                <w:color w:val="000000"/>
                <w:sz w:val="20"/>
                <w:szCs w:val="20"/>
              </w:rPr>
            </w:pPr>
            <w:r>
              <w:rPr>
                <w:rFonts w:hint="eastAsia" w:asciiTheme="minorEastAsia" w:hAnsiTheme="minorEastAsia" w:cstheme="minorEastAsia"/>
                <w:b/>
                <w:bCs/>
                <w:color w:val="000000"/>
                <w:kern w:val="0"/>
                <w:sz w:val="20"/>
                <w:szCs w:val="20"/>
                <w:lang w:bidi="ar"/>
              </w:rPr>
              <w:t>序号</w:t>
            </w:r>
          </w:p>
        </w:tc>
        <w:tc>
          <w:tcPr>
            <w:tcW w:w="1788" w:type="dxa"/>
            <w:tcBorders>
              <w:top w:val="single" w:color="000000" w:sz="4" w:space="0"/>
              <w:left w:val="single" w:color="000000" w:sz="4" w:space="0"/>
              <w:bottom w:val="single" w:color="000000" w:sz="4" w:space="0"/>
              <w:right w:val="single" w:color="000000" w:sz="4" w:space="0"/>
            </w:tcBorders>
            <w:shd w:val="clear" w:color="auto" w:fill="B4C6E7" w:themeFill="accent5" w:themeFillTint="66"/>
            <w:vAlign w:val="center"/>
          </w:tcPr>
          <w:p>
            <w:pPr>
              <w:widowControl/>
              <w:jc w:val="center"/>
              <w:textAlignment w:val="center"/>
              <w:rPr>
                <w:rFonts w:asciiTheme="minorEastAsia" w:hAnsiTheme="minorEastAsia" w:cstheme="minorEastAsia"/>
                <w:color w:val="000000"/>
                <w:sz w:val="20"/>
                <w:szCs w:val="20"/>
              </w:rPr>
            </w:pPr>
            <w:r>
              <w:rPr>
                <w:rFonts w:hint="eastAsia" w:asciiTheme="minorEastAsia" w:hAnsiTheme="minorEastAsia" w:cstheme="minorEastAsia"/>
                <w:b/>
                <w:bCs/>
                <w:color w:val="000000"/>
                <w:kern w:val="0"/>
                <w:sz w:val="20"/>
                <w:szCs w:val="20"/>
                <w:lang w:bidi="ar"/>
              </w:rPr>
              <w:t>学校名称</w:t>
            </w:r>
          </w:p>
        </w:tc>
        <w:tc>
          <w:tcPr>
            <w:tcW w:w="3596" w:type="dxa"/>
            <w:tcBorders>
              <w:top w:val="single" w:color="000000" w:sz="4" w:space="0"/>
              <w:left w:val="single" w:color="000000" w:sz="4" w:space="0"/>
              <w:bottom w:val="single" w:color="000000" w:sz="4" w:space="0"/>
              <w:right w:val="single" w:color="000000" w:sz="4" w:space="0"/>
            </w:tcBorders>
            <w:shd w:val="clear" w:color="auto" w:fill="B4C6E7" w:themeFill="accent5" w:themeFillTint="66"/>
            <w:vAlign w:val="center"/>
          </w:tcPr>
          <w:p>
            <w:pPr>
              <w:widowControl/>
              <w:jc w:val="center"/>
              <w:textAlignment w:val="center"/>
              <w:rPr>
                <w:rFonts w:asciiTheme="minorEastAsia" w:hAnsiTheme="minorEastAsia" w:cstheme="minorEastAsia"/>
                <w:color w:val="000000"/>
                <w:sz w:val="20"/>
                <w:szCs w:val="20"/>
              </w:rPr>
            </w:pPr>
            <w:r>
              <w:rPr>
                <w:rFonts w:hint="eastAsia" w:asciiTheme="minorEastAsia" w:hAnsiTheme="minorEastAsia" w:cstheme="minorEastAsia"/>
                <w:b/>
                <w:bCs/>
                <w:color w:val="000000"/>
                <w:kern w:val="0"/>
                <w:sz w:val="20"/>
                <w:szCs w:val="20"/>
                <w:lang w:bidi="ar"/>
              </w:rPr>
              <w:t>获奖名称</w:t>
            </w:r>
          </w:p>
        </w:tc>
        <w:tc>
          <w:tcPr>
            <w:tcW w:w="2527" w:type="dxa"/>
            <w:tcBorders>
              <w:top w:val="single" w:color="000000" w:sz="4" w:space="0"/>
              <w:left w:val="single" w:color="000000" w:sz="4" w:space="0"/>
              <w:bottom w:val="single" w:color="000000" w:sz="4" w:space="0"/>
              <w:right w:val="single" w:color="000000" w:sz="4" w:space="0"/>
            </w:tcBorders>
            <w:shd w:val="clear" w:color="auto" w:fill="B4C6E7" w:themeFill="accent5" w:themeFillTint="66"/>
            <w:vAlign w:val="center"/>
          </w:tcPr>
          <w:p>
            <w:pPr>
              <w:widowControl/>
              <w:jc w:val="center"/>
              <w:textAlignment w:val="center"/>
              <w:rPr>
                <w:rFonts w:asciiTheme="minorEastAsia" w:hAnsiTheme="minorEastAsia" w:cstheme="minorEastAsia"/>
                <w:color w:val="000000"/>
                <w:sz w:val="20"/>
                <w:szCs w:val="20"/>
              </w:rPr>
            </w:pPr>
            <w:r>
              <w:rPr>
                <w:rFonts w:hint="eastAsia" w:asciiTheme="minorEastAsia" w:hAnsiTheme="minorEastAsia" w:cstheme="minorEastAsia"/>
                <w:b/>
                <w:bCs/>
                <w:color w:val="000000"/>
                <w:kern w:val="0"/>
                <w:sz w:val="20"/>
                <w:szCs w:val="20"/>
                <w:lang w:bidi="ar"/>
              </w:rPr>
              <w:t>获奖学生</w:t>
            </w:r>
          </w:p>
        </w:tc>
        <w:tc>
          <w:tcPr>
            <w:tcW w:w="1870" w:type="dxa"/>
            <w:tcBorders>
              <w:top w:val="single" w:color="000000" w:sz="4" w:space="0"/>
              <w:left w:val="single" w:color="000000" w:sz="4" w:space="0"/>
              <w:bottom w:val="single" w:color="000000" w:sz="4" w:space="0"/>
              <w:right w:val="single" w:color="000000" w:sz="4" w:space="0"/>
            </w:tcBorders>
            <w:shd w:val="clear" w:color="auto" w:fill="B4C6E7" w:themeFill="accent5" w:themeFillTint="66"/>
            <w:vAlign w:val="center"/>
          </w:tcPr>
          <w:p>
            <w:pPr>
              <w:widowControl/>
              <w:jc w:val="center"/>
              <w:textAlignment w:val="center"/>
              <w:rPr>
                <w:rFonts w:asciiTheme="minorEastAsia" w:hAnsiTheme="minorEastAsia" w:cstheme="minorEastAsia"/>
                <w:color w:val="000000"/>
                <w:sz w:val="20"/>
                <w:szCs w:val="20"/>
              </w:rPr>
            </w:pPr>
            <w:r>
              <w:rPr>
                <w:rFonts w:hint="eastAsia" w:asciiTheme="minorEastAsia" w:hAnsiTheme="minorEastAsia" w:cstheme="minorEastAsia"/>
                <w:b/>
                <w:bCs/>
                <w:color w:val="000000"/>
                <w:kern w:val="0"/>
                <w:sz w:val="20"/>
                <w:szCs w:val="20"/>
                <w:lang w:bidi="ar"/>
              </w:rPr>
              <w:t>指导教师</w:t>
            </w:r>
          </w:p>
        </w:tc>
      </w:tr>
      <w:tr>
        <w:tblPrEx>
          <w:tblCellMar>
            <w:top w:w="0" w:type="dxa"/>
            <w:left w:w="108" w:type="dxa"/>
            <w:bottom w:w="0" w:type="dxa"/>
            <w:right w:w="108" w:type="dxa"/>
          </w:tblCellMar>
        </w:tblPrEx>
        <w:trPr>
          <w:trHeight w:val="420" w:hRule="atLeast"/>
          <w:jc w:val="center"/>
        </w:trPr>
        <w:tc>
          <w:tcPr>
            <w:tcW w:w="772"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34</w:t>
            </w:r>
          </w:p>
        </w:tc>
        <w:tc>
          <w:tcPr>
            <w:tcW w:w="1788"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吉林外国语大学</w:t>
            </w:r>
          </w:p>
        </w:tc>
        <w:tc>
          <w:tcPr>
            <w:tcW w:w="3596"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default" w:ascii="Calibri" w:hAnsi="Calibri" w:eastAsia="宋体" w:cs="Calibri"/>
                <w:i w:val="0"/>
                <w:iCs w:val="0"/>
                <w:color w:val="000000"/>
                <w:kern w:val="0"/>
                <w:sz w:val="20"/>
                <w:szCs w:val="20"/>
                <w:u w:val="none"/>
                <w:lang w:val="en-US" w:eastAsia="zh-CN" w:bidi="ar"/>
              </w:rPr>
              <w:t>“</w:t>
            </w:r>
            <w:r>
              <w:rPr>
                <w:rFonts w:hint="eastAsia" w:ascii="宋体" w:hAnsi="宋体" w:eastAsia="宋体" w:cs="宋体"/>
                <w:i w:val="0"/>
                <w:iCs w:val="0"/>
                <w:color w:val="000000"/>
                <w:kern w:val="0"/>
                <w:sz w:val="20"/>
                <w:szCs w:val="20"/>
                <w:u w:val="none"/>
                <w:lang w:val="en-US" w:eastAsia="zh-CN" w:bidi="ar"/>
              </w:rPr>
              <w:t>网连你我</w:t>
            </w:r>
            <w:r>
              <w:rPr>
                <w:rFonts w:hint="default" w:ascii="Calibri" w:hAnsi="Calibri" w:eastAsia="宋体" w:cs="Calibri"/>
                <w:i w:val="0"/>
                <w:iCs w:val="0"/>
                <w:color w:val="000000"/>
                <w:kern w:val="0"/>
                <w:sz w:val="20"/>
                <w:szCs w:val="20"/>
                <w:u w:val="none"/>
                <w:lang w:val="en-US" w:eastAsia="zh-CN" w:bidi="ar"/>
              </w:rPr>
              <w:t xml:space="preserve"> </w:t>
            </w:r>
            <w:r>
              <w:rPr>
                <w:rFonts w:hint="eastAsia" w:ascii="宋体" w:hAnsi="宋体" w:eastAsia="宋体" w:cs="宋体"/>
                <w:i w:val="0"/>
                <w:iCs w:val="0"/>
                <w:color w:val="000000"/>
                <w:kern w:val="0"/>
                <w:sz w:val="20"/>
                <w:szCs w:val="20"/>
                <w:u w:val="none"/>
                <w:lang w:val="en-US" w:eastAsia="zh-CN" w:bidi="ar"/>
              </w:rPr>
              <w:t>益起同行</w:t>
            </w:r>
            <w:r>
              <w:rPr>
                <w:rFonts w:hint="default" w:ascii="Calibri" w:hAnsi="Calibri" w:eastAsia="宋体" w:cs="Calibri"/>
                <w:i w:val="0"/>
                <w:iCs w:val="0"/>
                <w:color w:val="000000"/>
                <w:kern w:val="0"/>
                <w:sz w:val="20"/>
                <w:szCs w:val="20"/>
                <w:u w:val="none"/>
                <w:lang w:val="en-US" w:eastAsia="zh-CN" w:bidi="ar"/>
              </w:rPr>
              <w:t>”</w:t>
            </w:r>
            <w:r>
              <w:rPr>
                <w:rFonts w:hint="eastAsia" w:ascii="宋体" w:hAnsi="宋体" w:eastAsia="宋体" w:cs="宋体"/>
                <w:i w:val="0"/>
                <w:iCs w:val="0"/>
                <w:color w:val="000000"/>
                <w:kern w:val="0"/>
                <w:sz w:val="20"/>
                <w:szCs w:val="20"/>
                <w:u w:val="none"/>
                <w:lang w:val="en-US" w:eastAsia="zh-CN" w:bidi="ar"/>
              </w:rPr>
              <w:t>一亲社会视角下长春市大学生网络</w:t>
            </w:r>
            <w:r>
              <w:rPr>
                <w:rFonts w:hint="default" w:ascii="Calibri" w:hAnsi="Calibri" w:eastAsia="宋体" w:cs="Calibri"/>
                <w:i w:val="0"/>
                <w:iCs w:val="0"/>
                <w:color w:val="000000"/>
                <w:kern w:val="0"/>
                <w:sz w:val="20"/>
                <w:szCs w:val="20"/>
                <w:u w:val="none"/>
                <w:lang w:val="en-US" w:eastAsia="zh-CN" w:bidi="ar"/>
              </w:rPr>
              <w:t>“</w:t>
            </w:r>
            <w:r>
              <w:rPr>
                <w:rFonts w:hint="eastAsia" w:ascii="宋体" w:hAnsi="宋体" w:eastAsia="宋体" w:cs="宋体"/>
                <w:i w:val="0"/>
                <w:iCs w:val="0"/>
                <w:color w:val="000000"/>
                <w:kern w:val="0"/>
                <w:sz w:val="20"/>
                <w:szCs w:val="20"/>
                <w:u w:val="none"/>
                <w:lang w:val="en-US" w:eastAsia="zh-CN" w:bidi="ar"/>
              </w:rPr>
              <w:t>微公益</w:t>
            </w:r>
            <w:r>
              <w:rPr>
                <w:rFonts w:hint="default" w:ascii="Calibri" w:hAnsi="Calibri" w:eastAsia="宋体" w:cs="Calibri"/>
                <w:i w:val="0"/>
                <w:iCs w:val="0"/>
                <w:color w:val="000000"/>
                <w:kern w:val="0"/>
                <w:sz w:val="20"/>
                <w:szCs w:val="20"/>
                <w:u w:val="none"/>
                <w:lang w:val="en-US" w:eastAsia="zh-CN" w:bidi="ar"/>
              </w:rPr>
              <w:t>”</w:t>
            </w:r>
            <w:r>
              <w:rPr>
                <w:rFonts w:hint="eastAsia" w:ascii="宋体" w:hAnsi="宋体" w:eastAsia="宋体" w:cs="宋体"/>
                <w:i w:val="0"/>
                <w:iCs w:val="0"/>
                <w:color w:val="000000"/>
                <w:kern w:val="0"/>
                <w:sz w:val="20"/>
                <w:szCs w:val="20"/>
                <w:u w:val="none"/>
                <w:lang w:val="en-US" w:eastAsia="zh-CN" w:bidi="ar"/>
              </w:rPr>
              <w:t>参与效果调研</w:t>
            </w:r>
          </w:p>
        </w:tc>
        <w:tc>
          <w:tcPr>
            <w:tcW w:w="2527"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鹿峻源、葛  昊、司文琪、杨静怡</w:t>
            </w:r>
          </w:p>
        </w:tc>
        <w:tc>
          <w:tcPr>
            <w:tcW w:w="187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柳馨竹、李燕玉、薛  雪</w:t>
            </w:r>
          </w:p>
        </w:tc>
      </w:tr>
      <w:tr>
        <w:tblPrEx>
          <w:tblCellMar>
            <w:top w:w="0" w:type="dxa"/>
            <w:left w:w="108" w:type="dxa"/>
            <w:bottom w:w="0" w:type="dxa"/>
            <w:right w:w="108" w:type="dxa"/>
          </w:tblCellMar>
        </w:tblPrEx>
        <w:trPr>
          <w:trHeight w:val="420" w:hRule="atLeast"/>
          <w:jc w:val="center"/>
        </w:trPr>
        <w:tc>
          <w:tcPr>
            <w:tcW w:w="772"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35</w:t>
            </w:r>
          </w:p>
        </w:tc>
        <w:tc>
          <w:tcPr>
            <w:tcW w:w="1788"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吉林外国语大学</w:t>
            </w:r>
          </w:p>
        </w:tc>
        <w:tc>
          <w:tcPr>
            <w:tcW w:w="3596"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吉林省冰雪度假区竞争力研究</w:t>
            </w:r>
          </w:p>
        </w:tc>
        <w:tc>
          <w:tcPr>
            <w:tcW w:w="2527"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张忠嘉、李浩博、毛  露、尚文鑫</w:t>
            </w:r>
          </w:p>
        </w:tc>
        <w:tc>
          <w:tcPr>
            <w:tcW w:w="187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柳鑫竹、马国华、梁秋实</w:t>
            </w:r>
          </w:p>
        </w:tc>
      </w:tr>
      <w:tr>
        <w:tblPrEx>
          <w:tblCellMar>
            <w:top w:w="0" w:type="dxa"/>
            <w:left w:w="108" w:type="dxa"/>
            <w:bottom w:w="0" w:type="dxa"/>
            <w:right w:w="108" w:type="dxa"/>
          </w:tblCellMar>
        </w:tblPrEx>
        <w:trPr>
          <w:trHeight w:val="420" w:hRule="atLeast"/>
          <w:jc w:val="center"/>
        </w:trPr>
        <w:tc>
          <w:tcPr>
            <w:tcW w:w="772"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36</w:t>
            </w:r>
          </w:p>
        </w:tc>
        <w:tc>
          <w:tcPr>
            <w:tcW w:w="1788"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长春工业大学</w:t>
            </w:r>
          </w:p>
        </w:tc>
        <w:tc>
          <w:tcPr>
            <w:tcW w:w="3596"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一炉火锅鼎沸，一丸人间团圆</w:t>
            </w:r>
            <w:r>
              <w:rPr>
                <w:rFonts w:hint="default" w:ascii="Calibri" w:hAnsi="Calibri" w:eastAsia="宋体" w:cs="Calibri"/>
                <w:i w:val="0"/>
                <w:iCs w:val="0"/>
                <w:color w:val="000000"/>
                <w:kern w:val="0"/>
                <w:sz w:val="20"/>
                <w:szCs w:val="20"/>
                <w:u w:val="none"/>
                <w:lang w:val="en-US" w:eastAsia="zh-CN" w:bidi="ar"/>
              </w:rPr>
              <w:t>——</w:t>
            </w:r>
            <w:r>
              <w:rPr>
                <w:rFonts w:hint="eastAsia" w:ascii="宋体" w:hAnsi="宋体" w:eastAsia="宋体" w:cs="宋体"/>
                <w:i w:val="0"/>
                <w:iCs w:val="0"/>
                <w:color w:val="000000"/>
                <w:kern w:val="0"/>
                <w:sz w:val="20"/>
                <w:szCs w:val="20"/>
                <w:u w:val="none"/>
                <w:lang w:val="en-US" w:eastAsia="zh-CN" w:bidi="ar"/>
              </w:rPr>
              <w:t>长春市正大火锅丸子市场消费需求报告</w:t>
            </w:r>
          </w:p>
        </w:tc>
        <w:tc>
          <w:tcPr>
            <w:tcW w:w="2527"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王坤宁、侯婷悦、李泽熙、陈思危、于圣泽</w:t>
            </w:r>
          </w:p>
        </w:tc>
        <w:tc>
          <w:tcPr>
            <w:tcW w:w="187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刘  铭、邰志艳</w:t>
            </w:r>
          </w:p>
        </w:tc>
      </w:tr>
      <w:tr>
        <w:tblPrEx>
          <w:tblCellMar>
            <w:top w:w="0" w:type="dxa"/>
            <w:left w:w="108" w:type="dxa"/>
            <w:bottom w:w="0" w:type="dxa"/>
            <w:right w:w="108" w:type="dxa"/>
          </w:tblCellMar>
        </w:tblPrEx>
        <w:trPr>
          <w:trHeight w:val="420" w:hRule="atLeast"/>
          <w:jc w:val="center"/>
        </w:trPr>
        <w:tc>
          <w:tcPr>
            <w:tcW w:w="772"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37</w:t>
            </w:r>
          </w:p>
        </w:tc>
        <w:tc>
          <w:tcPr>
            <w:tcW w:w="1788"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长春工业大学</w:t>
            </w:r>
          </w:p>
        </w:tc>
        <w:tc>
          <w:tcPr>
            <w:tcW w:w="3596"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乘新零售惠风，享数字化生活</w:t>
            </w:r>
            <w:r>
              <w:rPr>
                <w:rFonts w:hint="default" w:ascii="Calibri" w:hAnsi="Calibri" w:eastAsia="宋体" w:cs="Calibri"/>
                <w:i w:val="0"/>
                <w:iCs w:val="0"/>
                <w:color w:val="000000"/>
                <w:kern w:val="0"/>
                <w:sz w:val="20"/>
                <w:szCs w:val="20"/>
                <w:u w:val="none"/>
                <w:lang w:val="en-US" w:eastAsia="zh-CN" w:bidi="ar"/>
              </w:rPr>
              <w:t>——“</w:t>
            </w:r>
            <w:r>
              <w:rPr>
                <w:rFonts w:hint="eastAsia" w:ascii="宋体" w:hAnsi="宋体" w:eastAsia="宋体" w:cs="宋体"/>
                <w:i w:val="0"/>
                <w:iCs w:val="0"/>
                <w:color w:val="000000"/>
                <w:kern w:val="0"/>
                <w:sz w:val="20"/>
                <w:szCs w:val="20"/>
                <w:u w:val="none"/>
                <w:lang w:val="en-US" w:eastAsia="zh-CN" w:bidi="ar"/>
              </w:rPr>
              <w:t>新零售</w:t>
            </w:r>
            <w:r>
              <w:rPr>
                <w:rFonts w:hint="default" w:ascii="Calibri" w:hAnsi="Calibri" w:eastAsia="宋体" w:cs="Calibri"/>
                <w:i w:val="0"/>
                <w:iCs w:val="0"/>
                <w:color w:val="000000"/>
                <w:kern w:val="0"/>
                <w:sz w:val="20"/>
                <w:szCs w:val="20"/>
                <w:u w:val="none"/>
                <w:lang w:val="en-US" w:eastAsia="zh-CN" w:bidi="ar"/>
              </w:rPr>
              <w:t>”</w:t>
            </w:r>
            <w:r>
              <w:rPr>
                <w:rFonts w:hint="eastAsia" w:ascii="宋体" w:hAnsi="宋体" w:eastAsia="宋体" w:cs="宋体"/>
                <w:i w:val="0"/>
                <w:iCs w:val="0"/>
                <w:color w:val="000000"/>
                <w:kern w:val="0"/>
                <w:sz w:val="20"/>
                <w:szCs w:val="20"/>
                <w:u w:val="none"/>
                <w:lang w:val="en-US" w:eastAsia="zh-CN" w:bidi="ar"/>
              </w:rPr>
              <w:t>运营模式下消费者群体分析和潜在用户挖掘</w:t>
            </w:r>
          </w:p>
        </w:tc>
        <w:tc>
          <w:tcPr>
            <w:tcW w:w="2527"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冯子懿、梁靖凯、胡  静、唐英杰、张晓菲</w:t>
            </w:r>
          </w:p>
        </w:tc>
        <w:tc>
          <w:tcPr>
            <w:tcW w:w="187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董  博、刘  铭、邰志艳</w:t>
            </w:r>
          </w:p>
        </w:tc>
      </w:tr>
      <w:tr>
        <w:tblPrEx>
          <w:tblCellMar>
            <w:top w:w="0" w:type="dxa"/>
            <w:left w:w="108" w:type="dxa"/>
            <w:bottom w:w="0" w:type="dxa"/>
            <w:right w:w="108" w:type="dxa"/>
          </w:tblCellMar>
        </w:tblPrEx>
        <w:trPr>
          <w:trHeight w:val="420" w:hRule="atLeast"/>
          <w:jc w:val="center"/>
        </w:trPr>
        <w:tc>
          <w:tcPr>
            <w:tcW w:w="772"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38</w:t>
            </w:r>
          </w:p>
        </w:tc>
        <w:tc>
          <w:tcPr>
            <w:tcW w:w="1788"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江苏师范大学</w:t>
            </w:r>
          </w:p>
        </w:tc>
        <w:tc>
          <w:tcPr>
            <w:tcW w:w="3596"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default" w:ascii="Calibri" w:hAnsi="Calibri" w:eastAsia="宋体" w:cs="Calibri"/>
                <w:i w:val="0"/>
                <w:iCs w:val="0"/>
                <w:color w:val="000000"/>
                <w:kern w:val="0"/>
                <w:sz w:val="20"/>
                <w:szCs w:val="20"/>
                <w:u w:val="none"/>
                <w:lang w:val="en-US" w:eastAsia="zh-CN" w:bidi="ar"/>
              </w:rPr>
              <w:t>“</w:t>
            </w:r>
            <w:r>
              <w:rPr>
                <w:rFonts w:hint="eastAsia" w:ascii="宋体" w:hAnsi="宋体" w:eastAsia="宋体" w:cs="宋体"/>
                <w:i w:val="0"/>
                <w:iCs w:val="0"/>
                <w:color w:val="000000"/>
                <w:kern w:val="0"/>
                <w:sz w:val="20"/>
                <w:szCs w:val="20"/>
                <w:u w:val="none"/>
                <w:lang w:val="en-US" w:eastAsia="zh-CN" w:bidi="ar"/>
              </w:rPr>
              <w:t>甲流</w:t>
            </w:r>
            <w:r>
              <w:rPr>
                <w:rFonts w:hint="default" w:ascii="Calibri" w:hAnsi="Calibri" w:eastAsia="宋体" w:cs="Calibri"/>
                <w:i w:val="0"/>
                <w:iCs w:val="0"/>
                <w:color w:val="000000"/>
                <w:kern w:val="0"/>
                <w:sz w:val="20"/>
                <w:szCs w:val="20"/>
                <w:u w:val="none"/>
                <w:lang w:val="en-US" w:eastAsia="zh-CN" w:bidi="ar"/>
              </w:rPr>
              <w:t>”</w:t>
            </w:r>
            <w:r>
              <w:rPr>
                <w:rFonts w:hint="eastAsia" w:ascii="宋体" w:hAnsi="宋体" w:eastAsia="宋体" w:cs="宋体"/>
                <w:i w:val="0"/>
                <w:iCs w:val="0"/>
                <w:color w:val="000000"/>
                <w:kern w:val="0"/>
                <w:sz w:val="20"/>
                <w:szCs w:val="20"/>
                <w:u w:val="none"/>
                <w:lang w:val="en-US" w:eastAsia="zh-CN" w:bidi="ar"/>
              </w:rPr>
              <w:t>风起莫慌张，科学备药织屏障</w:t>
            </w:r>
            <w:r>
              <w:rPr>
                <w:rFonts w:hint="default" w:ascii="Calibri" w:hAnsi="Calibri" w:eastAsia="宋体" w:cs="Calibri"/>
                <w:i w:val="0"/>
                <w:iCs w:val="0"/>
                <w:color w:val="000000"/>
                <w:kern w:val="0"/>
                <w:sz w:val="20"/>
                <w:szCs w:val="20"/>
                <w:u w:val="none"/>
                <w:lang w:val="en-US" w:eastAsia="zh-CN" w:bidi="ar"/>
              </w:rPr>
              <w:t>--</w:t>
            </w:r>
            <w:r>
              <w:rPr>
                <w:rFonts w:hint="eastAsia" w:ascii="宋体" w:hAnsi="宋体" w:eastAsia="宋体" w:cs="宋体"/>
                <w:i w:val="0"/>
                <w:iCs w:val="0"/>
                <w:color w:val="000000"/>
                <w:kern w:val="0"/>
                <w:sz w:val="20"/>
                <w:szCs w:val="20"/>
                <w:u w:val="none"/>
                <w:lang w:val="en-US" w:eastAsia="zh-CN" w:bidi="ar"/>
              </w:rPr>
              <w:t>流感蔓延背景下徐州市居民备药意愿及影响因素研究</w:t>
            </w:r>
          </w:p>
        </w:tc>
        <w:tc>
          <w:tcPr>
            <w:tcW w:w="2527"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刘延菲、关春莉、刘子薇、李昕燃、倪慧茹</w:t>
            </w:r>
          </w:p>
        </w:tc>
        <w:tc>
          <w:tcPr>
            <w:tcW w:w="187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刘鹏飞、李建波、陈  彬</w:t>
            </w:r>
          </w:p>
        </w:tc>
      </w:tr>
      <w:tr>
        <w:tblPrEx>
          <w:tblCellMar>
            <w:top w:w="0" w:type="dxa"/>
            <w:left w:w="108" w:type="dxa"/>
            <w:bottom w:w="0" w:type="dxa"/>
            <w:right w:w="108" w:type="dxa"/>
          </w:tblCellMar>
        </w:tblPrEx>
        <w:trPr>
          <w:trHeight w:val="420" w:hRule="atLeast"/>
          <w:jc w:val="center"/>
        </w:trPr>
        <w:tc>
          <w:tcPr>
            <w:tcW w:w="772"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39</w:t>
            </w:r>
          </w:p>
        </w:tc>
        <w:tc>
          <w:tcPr>
            <w:tcW w:w="1788"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南京审计大学</w:t>
            </w:r>
          </w:p>
        </w:tc>
        <w:tc>
          <w:tcPr>
            <w:tcW w:w="3596"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老当益</w:t>
            </w:r>
            <w:r>
              <w:rPr>
                <w:rFonts w:hint="default" w:ascii="Calibri" w:hAnsi="Calibri" w:eastAsia="宋体" w:cs="Calibri"/>
                <w:i w:val="0"/>
                <w:iCs w:val="0"/>
                <w:color w:val="000000"/>
                <w:kern w:val="0"/>
                <w:sz w:val="20"/>
                <w:szCs w:val="20"/>
                <w:u w:val="none"/>
                <w:lang w:val="en-US" w:eastAsia="zh-CN" w:bidi="ar"/>
              </w:rPr>
              <w:t>‘</w:t>
            </w:r>
            <w:r>
              <w:rPr>
                <w:rFonts w:hint="eastAsia" w:ascii="宋体" w:hAnsi="宋体" w:eastAsia="宋体" w:cs="宋体"/>
                <w:i w:val="0"/>
                <w:iCs w:val="0"/>
                <w:color w:val="000000"/>
                <w:kern w:val="0"/>
                <w:sz w:val="20"/>
                <w:szCs w:val="20"/>
                <w:u w:val="none"/>
                <w:lang w:val="en-US" w:eastAsia="zh-CN" w:bidi="ar"/>
              </w:rPr>
              <w:t>适</w:t>
            </w:r>
            <w:r>
              <w:rPr>
                <w:rFonts w:hint="default" w:ascii="Calibri" w:hAnsi="Calibri" w:eastAsia="宋体" w:cs="Calibri"/>
                <w:i w:val="0"/>
                <w:iCs w:val="0"/>
                <w:color w:val="000000"/>
                <w:kern w:val="0"/>
                <w:sz w:val="20"/>
                <w:szCs w:val="20"/>
                <w:u w:val="none"/>
                <w:lang w:val="en-US" w:eastAsia="zh-CN" w:bidi="ar"/>
              </w:rPr>
              <w:t>’</w:t>
            </w:r>
            <w:r>
              <w:rPr>
                <w:rFonts w:hint="eastAsia" w:ascii="宋体" w:hAnsi="宋体" w:eastAsia="宋体" w:cs="宋体"/>
                <w:i w:val="0"/>
                <w:iCs w:val="0"/>
                <w:color w:val="000000"/>
                <w:kern w:val="0"/>
                <w:sz w:val="20"/>
                <w:szCs w:val="20"/>
                <w:u w:val="none"/>
                <w:lang w:val="en-US" w:eastAsia="zh-CN" w:bidi="ar"/>
              </w:rPr>
              <w:t>，适当益老</w:t>
            </w:r>
            <w:r>
              <w:rPr>
                <w:rFonts w:hint="default" w:ascii="Calibri" w:hAnsi="Calibri" w:eastAsia="宋体" w:cs="Calibri"/>
                <w:i w:val="0"/>
                <w:iCs w:val="0"/>
                <w:color w:val="000000"/>
                <w:kern w:val="0"/>
                <w:sz w:val="20"/>
                <w:szCs w:val="20"/>
                <w:u w:val="none"/>
                <w:lang w:val="en-US" w:eastAsia="zh-CN" w:bidi="ar"/>
              </w:rPr>
              <w:t>——</w:t>
            </w:r>
            <w:r>
              <w:rPr>
                <w:rFonts w:hint="eastAsia" w:ascii="宋体" w:hAnsi="宋体" w:eastAsia="宋体" w:cs="宋体"/>
                <w:i w:val="0"/>
                <w:iCs w:val="0"/>
                <w:color w:val="000000"/>
                <w:kern w:val="0"/>
                <w:sz w:val="20"/>
                <w:szCs w:val="20"/>
                <w:u w:val="none"/>
                <w:lang w:val="en-US" w:eastAsia="zh-CN" w:bidi="ar"/>
              </w:rPr>
              <w:t>江浙沪地区居家适老产品市场分析与挖掘</w:t>
            </w:r>
          </w:p>
        </w:tc>
        <w:tc>
          <w:tcPr>
            <w:tcW w:w="2527"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查婧怡、文楠曦、李  杰、高  楠、顾嘉漪</w:t>
            </w:r>
          </w:p>
        </w:tc>
        <w:tc>
          <w:tcPr>
            <w:tcW w:w="187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黄性芳、汪红霞、林金官</w:t>
            </w:r>
          </w:p>
        </w:tc>
      </w:tr>
      <w:tr>
        <w:tblPrEx>
          <w:tblCellMar>
            <w:top w:w="0" w:type="dxa"/>
            <w:left w:w="108" w:type="dxa"/>
            <w:bottom w:w="0" w:type="dxa"/>
            <w:right w:w="108" w:type="dxa"/>
          </w:tblCellMar>
        </w:tblPrEx>
        <w:trPr>
          <w:trHeight w:val="210" w:hRule="atLeast"/>
          <w:jc w:val="center"/>
        </w:trPr>
        <w:tc>
          <w:tcPr>
            <w:tcW w:w="772"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40</w:t>
            </w:r>
          </w:p>
        </w:tc>
        <w:tc>
          <w:tcPr>
            <w:tcW w:w="1788"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江西财经大学</w:t>
            </w:r>
          </w:p>
        </w:tc>
        <w:tc>
          <w:tcPr>
            <w:tcW w:w="3596"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陪诊有我，医路快车</w:t>
            </w:r>
            <w:r>
              <w:rPr>
                <w:rFonts w:hint="default" w:ascii="Calibri" w:hAnsi="Calibri" w:eastAsia="宋体" w:cs="Calibri"/>
                <w:i w:val="0"/>
                <w:iCs w:val="0"/>
                <w:color w:val="000000"/>
                <w:kern w:val="0"/>
                <w:sz w:val="20"/>
                <w:szCs w:val="20"/>
                <w:u w:val="none"/>
                <w:lang w:val="en-US" w:eastAsia="zh-CN" w:bidi="ar"/>
              </w:rPr>
              <w:t>——</w:t>
            </w:r>
            <w:r>
              <w:rPr>
                <w:rFonts w:hint="eastAsia" w:ascii="宋体" w:hAnsi="宋体" w:eastAsia="宋体" w:cs="宋体"/>
                <w:i w:val="0"/>
                <w:iCs w:val="0"/>
                <w:color w:val="000000"/>
                <w:kern w:val="0"/>
                <w:sz w:val="20"/>
                <w:szCs w:val="20"/>
                <w:u w:val="none"/>
                <w:lang w:val="en-US" w:eastAsia="zh-CN" w:bidi="ar"/>
              </w:rPr>
              <w:t>基于江西省有偿陪诊服务发展现状及前景调查研究</w:t>
            </w:r>
          </w:p>
        </w:tc>
        <w:tc>
          <w:tcPr>
            <w:tcW w:w="2527"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田梦琴、熊  可、邹桂芳、邹子怡、张徐茜露</w:t>
            </w:r>
          </w:p>
        </w:tc>
        <w:tc>
          <w:tcPr>
            <w:tcW w:w="187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刘  展、魏和清</w:t>
            </w:r>
          </w:p>
        </w:tc>
      </w:tr>
      <w:tr>
        <w:tblPrEx>
          <w:tblCellMar>
            <w:top w:w="0" w:type="dxa"/>
            <w:left w:w="108" w:type="dxa"/>
            <w:bottom w:w="0" w:type="dxa"/>
            <w:right w:w="108" w:type="dxa"/>
          </w:tblCellMar>
        </w:tblPrEx>
        <w:trPr>
          <w:trHeight w:val="420" w:hRule="atLeast"/>
          <w:jc w:val="center"/>
        </w:trPr>
        <w:tc>
          <w:tcPr>
            <w:tcW w:w="772"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41</w:t>
            </w:r>
          </w:p>
        </w:tc>
        <w:tc>
          <w:tcPr>
            <w:tcW w:w="1788"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江西理工大学</w:t>
            </w:r>
          </w:p>
        </w:tc>
        <w:tc>
          <w:tcPr>
            <w:tcW w:w="3596"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default" w:ascii="Calibri" w:hAnsi="Calibri" w:eastAsia="宋体" w:cs="Calibri"/>
                <w:i w:val="0"/>
                <w:iCs w:val="0"/>
                <w:color w:val="000000"/>
                <w:kern w:val="0"/>
                <w:sz w:val="20"/>
                <w:szCs w:val="20"/>
                <w:u w:val="none"/>
                <w:lang w:val="en-US" w:eastAsia="zh-CN" w:bidi="ar"/>
              </w:rPr>
              <w:t>“</w:t>
            </w:r>
            <w:r>
              <w:rPr>
                <w:rFonts w:hint="eastAsia" w:ascii="宋体" w:hAnsi="宋体" w:eastAsia="宋体" w:cs="宋体"/>
                <w:i w:val="0"/>
                <w:iCs w:val="0"/>
                <w:color w:val="000000"/>
                <w:kern w:val="0"/>
                <w:sz w:val="20"/>
                <w:szCs w:val="20"/>
                <w:u w:val="none"/>
                <w:lang w:val="en-US" w:eastAsia="zh-CN" w:bidi="ar"/>
              </w:rPr>
              <w:t>迫不得已</w:t>
            </w:r>
            <w:r>
              <w:rPr>
                <w:rFonts w:hint="default" w:ascii="Calibri" w:hAnsi="Calibri" w:eastAsia="宋体" w:cs="Calibri"/>
                <w:i w:val="0"/>
                <w:iCs w:val="0"/>
                <w:color w:val="000000"/>
                <w:kern w:val="0"/>
                <w:sz w:val="20"/>
                <w:szCs w:val="20"/>
                <w:u w:val="none"/>
                <w:lang w:val="en-US" w:eastAsia="zh-CN" w:bidi="ar"/>
              </w:rPr>
              <w:t>”or“</w:t>
            </w:r>
            <w:r>
              <w:rPr>
                <w:rFonts w:hint="eastAsia" w:ascii="宋体" w:hAnsi="宋体" w:eastAsia="宋体" w:cs="宋体"/>
                <w:i w:val="0"/>
                <w:iCs w:val="0"/>
                <w:color w:val="000000"/>
                <w:kern w:val="0"/>
                <w:sz w:val="20"/>
                <w:szCs w:val="20"/>
                <w:u w:val="none"/>
                <w:lang w:val="en-US" w:eastAsia="zh-CN" w:bidi="ar"/>
              </w:rPr>
              <w:t>心甘情愿</w:t>
            </w:r>
            <w:r>
              <w:rPr>
                <w:rFonts w:hint="default" w:ascii="Calibri" w:hAnsi="Calibri" w:eastAsia="宋体" w:cs="Calibri"/>
                <w:i w:val="0"/>
                <w:iCs w:val="0"/>
                <w:color w:val="000000"/>
                <w:kern w:val="0"/>
                <w:sz w:val="20"/>
                <w:szCs w:val="20"/>
                <w:u w:val="none"/>
                <w:lang w:val="en-US" w:eastAsia="zh-CN" w:bidi="ar"/>
              </w:rPr>
              <w:t>”—</w:t>
            </w:r>
            <w:r>
              <w:rPr>
                <w:rFonts w:hint="eastAsia" w:ascii="宋体" w:hAnsi="宋体" w:eastAsia="宋体" w:cs="宋体"/>
                <w:i w:val="0"/>
                <w:iCs w:val="0"/>
                <w:color w:val="000000"/>
                <w:kern w:val="0"/>
                <w:sz w:val="20"/>
                <w:szCs w:val="20"/>
                <w:u w:val="none"/>
                <w:lang w:val="en-US" w:eastAsia="zh-CN" w:bidi="ar"/>
              </w:rPr>
              <w:t>基于重污染企业自愿环境管理体系认证调查</w:t>
            </w:r>
          </w:p>
        </w:tc>
        <w:tc>
          <w:tcPr>
            <w:tcW w:w="2527"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梅  冰、周如月、王兆伟、姜  滔、邓  浩</w:t>
            </w:r>
          </w:p>
        </w:tc>
        <w:tc>
          <w:tcPr>
            <w:tcW w:w="187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刘亦晴、秦晓海、许春冬</w:t>
            </w:r>
          </w:p>
        </w:tc>
      </w:tr>
      <w:tr>
        <w:tblPrEx>
          <w:tblCellMar>
            <w:top w:w="0" w:type="dxa"/>
            <w:left w:w="108" w:type="dxa"/>
            <w:bottom w:w="0" w:type="dxa"/>
            <w:right w:w="108" w:type="dxa"/>
          </w:tblCellMar>
        </w:tblPrEx>
        <w:trPr>
          <w:trHeight w:val="420" w:hRule="atLeast"/>
          <w:jc w:val="center"/>
        </w:trPr>
        <w:tc>
          <w:tcPr>
            <w:tcW w:w="772"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42</w:t>
            </w:r>
          </w:p>
        </w:tc>
        <w:tc>
          <w:tcPr>
            <w:tcW w:w="1788"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江西理工大学</w:t>
            </w:r>
          </w:p>
        </w:tc>
        <w:tc>
          <w:tcPr>
            <w:tcW w:w="3596"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踏寻红色足迹，传承红色基因</w:t>
            </w:r>
            <w:r>
              <w:rPr>
                <w:rFonts w:hint="default" w:ascii="Calibri" w:hAnsi="Calibri" w:eastAsia="宋体" w:cs="Calibri"/>
                <w:i w:val="0"/>
                <w:iCs w:val="0"/>
                <w:color w:val="000000"/>
                <w:kern w:val="0"/>
                <w:sz w:val="20"/>
                <w:szCs w:val="20"/>
                <w:u w:val="none"/>
                <w:lang w:val="en-US" w:eastAsia="zh-CN" w:bidi="ar"/>
              </w:rPr>
              <w:t>——</w:t>
            </w:r>
            <w:r>
              <w:rPr>
                <w:rFonts w:hint="eastAsia" w:ascii="宋体" w:hAnsi="宋体" w:eastAsia="宋体" w:cs="宋体"/>
                <w:i w:val="0"/>
                <w:iCs w:val="0"/>
                <w:color w:val="000000"/>
                <w:kern w:val="0"/>
                <w:sz w:val="20"/>
                <w:szCs w:val="20"/>
                <w:u w:val="none"/>
                <w:lang w:val="en-US" w:eastAsia="zh-CN" w:bidi="ar"/>
              </w:rPr>
              <w:t>江西省红色旅游景点的游客感知形象调查</w:t>
            </w:r>
          </w:p>
        </w:tc>
        <w:tc>
          <w:tcPr>
            <w:tcW w:w="2527"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汪风晴、凌海丽、陈  堃、肖杨财、罗  欣</w:t>
            </w:r>
          </w:p>
        </w:tc>
        <w:tc>
          <w:tcPr>
            <w:tcW w:w="187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王  锐、宋志婷、邹国良</w:t>
            </w:r>
          </w:p>
        </w:tc>
      </w:tr>
      <w:tr>
        <w:tblPrEx>
          <w:tblCellMar>
            <w:top w:w="0" w:type="dxa"/>
            <w:left w:w="108" w:type="dxa"/>
            <w:bottom w:w="0" w:type="dxa"/>
            <w:right w:w="108" w:type="dxa"/>
          </w:tblCellMar>
        </w:tblPrEx>
        <w:trPr>
          <w:trHeight w:val="420" w:hRule="atLeast"/>
          <w:jc w:val="center"/>
        </w:trPr>
        <w:tc>
          <w:tcPr>
            <w:tcW w:w="772"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43</w:t>
            </w:r>
          </w:p>
        </w:tc>
        <w:tc>
          <w:tcPr>
            <w:tcW w:w="1788"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南昌大学</w:t>
            </w:r>
          </w:p>
        </w:tc>
        <w:tc>
          <w:tcPr>
            <w:tcW w:w="3596"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default" w:ascii="Calibri" w:hAnsi="Calibri" w:eastAsia="宋体" w:cs="Calibri"/>
                <w:i w:val="0"/>
                <w:iCs w:val="0"/>
                <w:color w:val="000000"/>
                <w:kern w:val="0"/>
                <w:sz w:val="20"/>
                <w:szCs w:val="20"/>
                <w:u w:val="none"/>
                <w:lang w:val="en-US" w:eastAsia="zh-CN" w:bidi="ar"/>
              </w:rPr>
              <w:t>“</w:t>
            </w:r>
            <w:r>
              <w:rPr>
                <w:rFonts w:hint="eastAsia" w:ascii="宋体" w:hAnsi="宋体" w:eastAsia="宋体" w:cs="宋体"/>
                <w:i w:val="0"/>
                <w:iCs w:val="0"/>
                <w:color w:val="000000"/>
                <w:kern w:val="0"/>
                <w:sz w:val="20"/>
                <w:szCs w:val="20"/>
                <w:u w:val="none"/>
                <w:lang w:val="en-US" w:eastAsia="zh-CN" w:bidi="ar"/>
              </w:rPr>
              <w:t>捐</w:t>
            </w:r>
            <w:r>
              <w:rPr>
                <w:rFonts w:hint="default" w:ascii="Calibri" w:hAnsi="Calibri" w:eastAsia="宋体" w:cs="Calibri"/>
                <w:i w:val="0"/>
                <w:iCs w:val="0"/>
                <w:color w:val="000000"/>
                <w:kern w:val="0"/>
                <w:sz w:val="20"/>
                <w:szCs w:val="20"/>
                <w:u w:val="none"/>
                <w:lang w:val="en-US" w:eastAsia="zh-CN" w:bidi="ar"/>
              </w:rPr>
              <w:t>”</w:t>
            </w:r>
            <w:r>
              <w:rPr>
                <w:rFonts w:hint="eastAsia" w:ascii="宋体" w:hAnsi="宋体" w:eastAsia="宋体" w:cs="宋体"/>
                <w:i w:val="0"/>
                <w:iCs w:val="0"/>
                <w:color w:val="000000"/>
                <w:kern w:val="0"/>
                <w:sz w:val="20"/>
                <w:szCs w:val="20"/>
                <w:u w:val="none"/>
                <w:lang w:val="en-US" w:eastAsia="zh-CN" w:bidi="ar"/>
              </w:rPr>
              <w:t>滴成海，益善百川</w:t>
            </w:r>
            <w:r>
              <w:rPr>
                <w:rFonts w:hint="default" w:ascii="Calibri" w:hAnsi="Calibri" w:eastAsia="宋体" w:cs="Calibri"/>
                <w:i w:val="0"/>
                <w:iCs w:val="0"/>
                <w:color w:val="000000"/>
                <w:kern w:val="0"/>
                <w:sz w:val="20"/>
                <w:szCs w:val="20"/>
                <w:u w:val="none"/>
                <w:lang w:val="en-US" w:eastAsia="zh-CN" w:bidi="ar"/>
              </w:rPr>
              <w:t>——</w:t>
            </w:r>
            <w:r>
              <w:rPr>
                <w:rFonts w:hint="eastAsia" w:ascii="宋体" w:hAnsi="宋体" w:eastAsia="宋体" w:cs="宋体"/>
                <w:i w:val="0"/>
                <w:iCs w:val="0"/>
                <w:color w:val="000000"/>
                <w:kern w:val="0"/>
                <w:sz w:val="20"/>
                <w:szCs w:val="20"/>
                <w:u w:val="none"/>
                <w:lang w:val="en-US" w:eastAsia="zh-CN" w:bidi="ar"/>
              </w:rPr>
              <w:t>南昌市大学生公益认知及参与情况调查</w:t>
            </w:r>
          </w:p>
        </w:tc>
        <w:tc>
          <w:tcPr>
            <w:tcW w:w="2527"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宋海苗、辛顺捷、刘  慧、祝  可、谢  菲</w:t>
            </w:r>
          </w:p>
        </w:tc>
        <w:tc>
          <w:tcPr>
            <w:tcW w:w="187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谢海东</w:t>
            </w:r>
          </w:p>
        </w:tc>
      </w:tr>
      <w:tr>
        <w:tblPrEx>
          <w:tblCellMar>
            <w:top w:w="0" w:type="dxa"/>
            <w:left w:w="108" w:type="dxa"/>
            <w:bottom w:w="0" w:type="dxa"/>
            <w:right w:w="108" w:type="dxa"/>
          </w:tblCellMar>
        </w:tblPrEx>
        <w:trPr>
          <w:trHeight w:val="420" w:hRule="atLeast"/>
          <w:jc w:val="center"/>
        </w:trPr>
        <w:tc>
          <w:tcPr>
            <w:tcW w:w="772"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44</w:t>
            </w:r>
          </w:p>
        </w:tc>
        <w:tc>
          <w:tcPr>
            <w:tcW w:w="1788"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南昌大学</w:t>
            </w:r>
          </w:p>
        </w:tc>
        <w:tc>
          <w:tcPr>
            <w:tcW w:w="3596"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一元</w:t>
            </w:r>
            <w:r>
              <w:rPr>
                <w:rFonts w:hint="default" w:ascii="Calibri" w:hAnsi="Calibri" w:eastAsia="宋体" w:cs="Calibri"/>
                <w:i w:val="0"/>
                <w:iCs w:val="0"/>
                <w:color w:val="000000"/>
                <w:kern w:val="0"/>
                <w:sz w:val="20"/>
                <w:szCs w:val="20"/>
                <w:u w:val="none"/>
                <w:lang w:val="en-US" w:eastAsia="zh-CN" w:bidi="ar"/>
              </w:rPr>
              <w:t>“</w:t>
            </w:r>
            <w:r>
              <w:rPr>
                <w:rFonts w:hint="eastAsia" w:ascii="宋体" w:hAnsi="宋体" w:eastAsia="宋体" w:cs="宋体"/>
                <w:i w:val="0"/>
                <w:iCs w:val="0"/>
                <w:color w:val="000000"/>
                <w:kern w:val="0"/>
                <w:sz w:val="20"/>
                <w:szCs w:val="20"/>
                <w:u w:val="none"/>
                <w:lang w:val="en-US" w:eastAsia="zh-CN" w:bidi="ar"/>
              </w:rPr>
              <w:t>智</w:t>
            </w:r>
            <w:r>
              <w:rPr>
                <w:rFonts w:hint="default" w:ascii="Calibri" w:hAnsi="Calibri" w:eastAsia="宋体" w:cs="Calibri"/>
                <w:i w:val="0"/>
                <w:iCs w:val="0"/>
                <w:color w:val="000000"/>
                <w:kern w:val="0"/>
                <w:sz w:val="20"/>
                <w:szCs w:val="20"/>
                <w:u w:val="none"/>
                <w:lang w:val="en-US" w:eastAsia="zh-CN" w:bidi="ar"/>
              </w:rPr>
              <w:t>”</w:t>
            </w:r>
            <w:r>
              <w:rPr>
                <w:rFonts w:hint="eastAsia" w:ascii="宋体" w:hAnsi="宋体" w:eastAsia="宋体" w:cs="宋体"/>
                <w:i w:val="0"/>
                <w:iCs w:val="0"/>
                <w:color w:val="000000"/>
                <w:kern w:val="0"/>
                <w:sz w:val="20"/>
                <w:szCs w:val="20"/>
                <w:u w:val="none"/>
                <w:lang w:val="en-US" w:eastAsia="zh-CN" w:bidi="ar"/>
              </w:rPr>
              <w:t>始，万物更</w:t>
            </w:r>
            <w:r>
              <w:rPr>
                <w:rFonts w:hint="default" w:ascii="Calibri" w:hAnsi="Calibri" w:eastAsia="宋体" w:cs="Calibri"/>
                <w:i w:val="0"/>
                <w:iCs w:val="0"/>
                <w:color w:val="000000"/>
                <w:kern w:val="0"/>
                <w:sz w:val="20"/>
                <w:szCs w:val="20"/>
                <w:u w:val="none"/>
                <w:lang w:val="en-US" w:eastAsia="zh-CN" w:bidi="ar"/>
              </w:rPr>
              <w:t>“</w:t>
            </w:r>
            <w:r>
              <w:rPr>
                <w:rFonts w:hint="eastAsia" w:ascii="宋体" w:hAnsi="宋体" w:eastAsia="宋体" w:cs="宋体"/>
                <w:i w:val="0"/>
                <w:iCs w:val="0"/>
                <w:color w:val="000000"/>
                <w:kern w:val="0"/>
                <w:sz w:val="20"/>
                <w:szCs w:val="20"/>
                <w:u w:val="none"/>
                <w:lang w:val="en-US" w:eastAsia="zh-CN" w:bidi="ar"/>
              </w:rPr>
              <w:t>新</w:t>
            </w:r>
            <w:r>
              <w:rPr>
                <w:rFonts w:hint="default" w:ascii="Calibri" w:hAnsi="Calibri" w:eastAsia="宋体" w:cs="Calibri"/>
                <w:i w:val="0"/>
                <w:iCs w:val="0"/>
                <w:color w:val="000000"/>
                <w:kern w:val="0"/>
                <w:sz w:val="20"/>
                <w:szCs w:val="20"/>
                <w:u w:val="none"/>
                <w:lang w:val="en-US" w:eastAsia="zh-CN" w:bidi="ar"/>
              </w:rPr>
              <w:t>”——“</w:t>
            </w:r>
            <w:r>
              <w:rPr>
                <w:rFonts w:hint="eastAsia" w:ascii="宋体" w:hAnsi="宋体" w:eastAsia="宋体" w:cs="宋体"/>
                <w:i w:val="0"/>
                <w:iCs w:val="0"/>
                <w:color w:val="000000"/>
                <w:kern w:val="0"/>
                <w:sz w:val="20"/>
                <w:szCs w:val="20"/>
                <w:u w:val="none"/>
                <w:lang w:val="en-US" w:eastAsia="zh-CN" w:bidi="ar"/>
              </w:rPr>
              <w:t>新零售</w:t>
            </w:r>
            <w:r>
              <w:rPr>
                <w:rFonts w:hint="default" w:ascii="Calibri" w:hAnsi="Calibri" w:eastAsia="宋体" w:cs="Calibri"/>
                <w:i w:val="0"/>
                <w:iCs w:val="0"/>
                <w:color w:val="000000"/>
                <w:kern w:val="0"/>
                <w:sz w:val="20"/>
                <w:szCs w:val="20"/>
                <w:u w:val="none"/>
                <w:lang w:val="en-US" w:eastAsia="zh-CN" w:bidi="ar"/>
              </w:rPr>
              <w:t>”</w:t>
            </w:r>
            <w:r>
              <w:rPr>
                <w:rFonts w:hint="eastAsia" w:ascii="宋体" w:hAnsi="宋体" w:eastAsia="宋体" w:cs="宋体"/>
                <w:i w:val="0"/>
                <w:iCs w:val="0"/>
                <w:color w:val="000000"/>
                <w:kern w:val="0"/>
                <w:sz w:val="20"/>
                <w:szCs w:val="20"/>
                <w:u w:val="none"/>
                <w:lang w:val="en-US" w:eastAsia="zh-CN" w:bidi="ar"/>
              </w:rPr>
              <w:t>运营模式下智能家居的南昌市消费者群体调查</w:t>
            </w:r>
          </w:p>
        </w:tc>
        <w:tc>
          <w:tcPr>
            <w:tcW w:w="2527"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廖  焱、熊  欢、陆文灿、黄焕铭</w:t>
            </w:r>
          </w:p>
        </w:tc>
        <w:tc>
          <w:tcPr>
            <w:tcW w:w="187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彭迪云</w:t>
            </w:r>
          </w:p>
        </w:tc>
      </w:tr>
      <w:tr>
        <w:tblPrEx>
          <w:tblCellMar>
            <w:top w:w="0" w:type="dxa"/>
            <w:left w:w="108" w:type="dxa"/>
            <w:bottom w:w="0" w:type="dxa"/>
            <w:right w:w="108" w:type="dxa"/>
          </w:tblCellMar>
        </w:tblPrEx>
        <w:trPr>
          <w:trHeight w:val="420" w:hRule="atLeast"/>
          <w:jc w:val="center"/>
        </w:trPr>
        <w:tc>
          <w:tcPr>
            <w:tcW w:w="772"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45</w:t>
            </w:r>
          </w:p>
        </w:tc>
        <w:tc>
          <w:tcPr>
            <w:tcW w:w="1788"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南昌大学</w:t>
            </w:r>
          </w:p>
        </w:tc>
        <w:tc>
          <w:tcPr>
            <w:tcW w:w="3596"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毕业何往，不若归乡</w:t>
            </w:r>
            <w:r>
              <w:rPr>
                <w:rFonts w:hint="default" w:ascii="Calibri" w:hAnsi="Calibri" w:eastAsia="宋体" w:cs="Calibri"/>
                <w:i w:val="0"/>
                <w:iCs w:val="0"/>
                <w:color w:val="000000"/>
                <w:kern w:val="0"/>
                <w:sz w:val="20"/>
                <w:szCs w:val="20"/>
                <w:u w:val="none"/>
                <w:lang w:val="en-US" w:eastAsia="zh-CN" w:bidi="ar"/>
              </w:rPr>
              <w:t>——</w:t>
            </w:r>
            <w:r>
              <w:rPr>
                <w:rFonts w:hint="eastAsia" w:ascii="宋体" w:hAnsi="宋体" w:eastAsia="宋体" w:cs="宋体"/>
                <w:i w:val="0"/>
                <w:iCs w:val="0"/>
                <w:color w:val="000000"/>
                <w:kern w:val="0"/>
                <w:sz w:val="20"/>
                <w:szCs w:val="20"/>
                <w:u w:val="none"/>
                <w:lang w:val="en-US" w:eastAsia="zh-CN" w:bidi="ar"/>
              </w:rPr>
              <w:t>江西省大学生返乡创业意愿的现状及影响因素调查分析</w:t>
            </w:r>
          </w:p>
        </w:tc>
        <w:tc>
          <w:tcPr>
            <w:tcW w:w="2527"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骆  芳、首汉雪、吴梦琴、程家翔</w:t>
            </w:r>
          </w:p>
        </w:tc>
        <w:tc>
          <w:tcPr>
            <w:tcW w:w="187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孙  娟、尧军文</w:t>
            </w:r>
          </w:p>
        </w:tc>
      </w:tr>
      <w:tr>
        <w:tblPrEx>
          <w:tblCellMar>
            <w:top w:w="0" w:type="dxa"/>
            <w:left w:w="108" w:type="dxa"/>
            <w:bottom w:w="0" w:type="dxa"/>
            <w:right w:w="108" w:type="dxa"/>
          </w:tblCellMar>
        </w:tblPrEx>
        <w:trPr>
          <w:trHeight w:val="420" w:hRule="atLeast"/>
          <w:jc w:val="center"/>
        </w:trPr>
        <w:tc>
          <w:tcPr>
            <w:tcW w:w="772"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46</w:t>
            </w:r>
          </w:p>
        </w:tc>
        <w:tc>
          <w:tcPr>
            <w:tcW w:w="1788"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渤海大学</w:t>
            </w:r>
          </w:p>
        </w:tc>
        <w:tc>
          <w:tcPr>
            <w:tcW w:w="3596"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数字赋</w:t>
            </w:r>
            <w:r>
              <w:rPr>
                <w:rFonts w:hint="default" w:ascii="Calibri" w:hAnsi="Calibri" w:eastAsia="宋体" w:cs="Calibri"/>
                <w:i w:val="0"/>
                <w:iCs w:val="0"/>
                <w:color w:val="000000"/>
                <w:kern w:val="0"/>
                <w:sz w:val="20"/>
                <w:szCs w:val="20"/>
                <w:u w:val="none"/>
                <w:lang w:val="en-US" w:eastAsia="zh-CN" w:bidi="ar"/>
              </w:rPr>
              <w:t>“</w:t>
            </w:r>
            <w:r>
              <w:rPr>
                <w:rFonts w:hint="eastAsia" w:ascii="宋体" w:hAnsi="宋体" w:eastAsia="宋体" w:cs="宋体"/>
                <w:i w:val="0"/>
                <w:iCs w:val="0"/>
                <w:color w:val="000000"/>
                <w:kern w:val="0"/>
                <w:sz w:val="20"/>
                <w:szCs w:val="20"/>
                <w:u w:val="none"/>
                <w:lang w:val="en-US" w:eastAsia="zh-CN" w:bidi="ar"/>
              </w:rPr>
              <w:t>鲜</w:t>
            </w:r>
            <w:r>
              <w:rPr>
                <w:rFonts w:hint="default" w:ascii="Calibri" w:hAnsi="Calibri" w:eastAsia="宋体" w:cs="Calibri"/>
                <w:i w:val="0"/>
                <w:iCs w:val="0"/>
                <w:color w:val="000000"/>
                <w:kern w:val="0"/>
                <w:sz w:val="20"/>
                <w:szCs w:val="20"/>
                <w:u w:val="none"/>
                <w:lang w:val="en-US" w:eastAsia="zh-CN" w:bidi="ar"/>
              </w:rPr>
              <w:t>”</w:t>
            </w:r>
            <w:r>
              <w:rPr>
                <w:rFonts w:hint="eastAsia" w:ascii="宋体" w:hAnsi="宋体" w:eastAsia="宋体" w:cs="宋体"/>
                <w:i w:val="0"/>
                <w:iCs w:val="0"/>
                <w:color w:val="000000"/>
                <w:kern w:val="0"/>
                <w:sz w:val="20"/>
                <w:szCs w:val="20"/>
                <w:u w:val="none"/>
                <w:lang w:val="en-US" w:eastAsia="zh-CN" w:bidi="ar"/>
              </w:rPr>
              <w:t>，</w:t>
            </w:r>
            <w:r>
              <w:rPr>
                <w:rFonts w:hint="default" w:ascii="Calibri" w:hAnsi="Calibri" w:eastAsia="宋体" w:cs="Calibri"/>
                <w:i w:val="0"/>
                <w:iCs w:val="0"/>
                <w:color w:val="000000"/>
                <w:kern w:val="0"/>
                <w:sz w:val="20"/>
                <w:szCs w:val="20"/>
                <w:u w:val="none"/>
                <w:lang w:val="en-US" w:eastAsia="zh-CN" w:bidi="ar"/>
              </w:rPr>
              <w:t>“</w:t>
            </w:r>
            <w:r>
              <w:rPr>
                <w:rFonts w:hint="eastAsia" w:ascii="宋体" w:hAnsi="宋体" w:eastAsia="宋体" w:cs="宋体"/>
                <w:i w:val="0"/>
                <w:iCs w:val="0"/>
                <w:color w:val="000000"/>
                <w:kern w:val="0"/>
                <w:sz w:val="20"/>
                <w:szCs w:val="20"/>
                <w:u w:val="none"/>
                <w:lang w:val="en-US" w:eastAsia="zh-CN" w:bidi="ar"/>
              </w:rPr>
              <w:t>鲜生</w:t>
            </w:r>
            <w:r>
              <w:rPr>
                <w:rFonts w:hint="default" w:ascii="Calibri" w:hAnsi="Calibri" w:eastAsia="宋体" w:cs="Calibri"/>
                <w:i w:val="0"/>
                <w:iCs w:val="0"/>
                <w:color w:val="000000"/>
                <w:kern w:val="0"/>
                <w:sz w:val="20"/>
                <w:szCs w:val="20"/>
                <w:u w:val="none"/>
                <w:lang w:val="en-US" w:eastAsia="zh-CN" w:bidi="ar"/>
              </w:rPr>
              <w:t>”</w:t>
            </w:r>
            <w:r>
              <w:rPr>
                <w:rFonts w:hint="eastAsia" w:ascii="宋体" w:hAnsi="宋体" w:eastAsia="宋体" w:cs="宋体"/>
                <w:i w:val="0"/>
                <w:iCs w:val="0"/>
                <w:color w:val="000000"/>
                <w:kern w:val="0"/>
                <w:sz w:val="20"/>
                <w:szCs w:val="20"/>
                <w:u w:val="none"/>
                <w:lang w:val="en-US" w:eastAsia="zh-CN" w:bidi="ar"/>
              </w:rPr>
              <w:t>夺人</w:t>
            </w:r>
            <w:r>
              <w:rPr>
                <w:rFonts w:hint="default" w:ascii="Calibri" w:hAnsi="Calibri" w:eastAsia="宋体" w:cs="Calibri"/>
                <w:i w:val="0"/>
                <w:iCs w:val="0"/>
                <w:color w:val="000000"/>
                <w:kern w:val="0"/>
                <w:sz w:val="20"/>
                <w:szCs w:val="20"/>
                <w:u w:val="none"/>
                <w:lang w:val="en-US" w:eastAsia="zh-CN" w:bidi="ar"/>
              </w:rPr>
              <w:t>——</w:t>
            </w:r>
            <w:r>
              <w:rPr>
                <w:rFonts w:hint="eastAsia" w:ascii="宋体" w:hAnsi="宋体" w:eastAsia="宋体" w:cs="宋体"/>
                <w:i w:val="0"/>
                <w:iCs w:val="0"/>
                <w:color w:val="000000"/>
                <w:kern w:val="0"/>
                <w:sz w:val="20"/>
                <w:szCs w:val="20"/>
                <w:u w:val="none"/>
                <w:lang w:val="en-US" w:eastAsia="zh-CN" w:bidi="ar"/>
              </w:rPr>
              <w:t>新零售模式下辽宁省社区数字生鲜超市顾客满意度的调查研究</w:t>
            </w:r>
          </w:p>
        </w:tc>
        <w:tc>
          <w:tcPr>
            <w:tcW w:w="2527"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邹珊珊、蔡雪原、张  爽、岳  琳、墨姍杉</w:t>
            </w:r>
          </w:p>
        </w:tc>
        <w:tc>
          <w:tcPr>
            <w:tcW w:w="187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周宝刚</w:t>
            </w:r>
          </w:p>
        </w:tc>
      </w:tr>
      <w:tr>
        <w:tblPrEx>
          <w:tblCellMar>
            <w:top w:w="0" w:type="dxa"/>
            <w:left w:w="108" w:type="dxa"/>
            <w:bottom w:w="0" w:type="dxa"/>
            <w:right w:w="108" w:type="dxa"/>
          </w:tblCellMar>
        </w:tblPrEx>
        <w:trPr>
          <w:trHeight w:val="420" w:hRule="atLeast"/>
          <w:jc w:val="center"/>
        </w:trPr>
        <w:tc>
          <w:tcPr>
            <w:tcW w:w="772"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47</w:t>
            </w:r>
          </w:p>
        </w:tc>
        <w:tc>
          <w:tcPr>
            <w:tcW w:w="1788"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大连理工大学</w:t>
            </w:r>
          </w:p>
        </w:tc>
        <w:tc>
          <w:tcPr>
            <w:tcW w:w="3596"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让老中医</w:t>
            </w:r>
            <w:r>
              <w:rPr>
                <w:rFonts w:hint="default" w:ascii="Calibri" w:hAnsi="Calibri" w:eastAsia="宋体" w:cs="Calibri"/>
                <w:i w:val="0"/>
                <w:iCs w:val="0"/>
                <w:color w:val="000000"/>
                <w:kern w:val="0"/>
                <w:sz w:val="20"/>
                <w:szCs w:val="20"/>
                <w:u w:val="none"/>
                <w:lang w:val="en-US" w:eastAsia="zh-CN" w:bidi="ar"/>
              </w:rPr>
              <w:t>“</w:t>
            </w:r>
            <w:r>
              <w:rPr>
                <w:rFonts w:hint="eastAsia" w:ascii="宋体" w:hAnsi="宋体" w:eastAsia="宋体" w:cs="宋体"/>
                <w:i w:val="0"/>
                <w:iCs w:val="0"/>
                <w:color w:val="000000"/>
                <w:kern w:val="0"/>
                <w:sz w:val="20"/>
                <w:szCs w:val="20"/>
                <w:u w:val="none"/>
                <w:lang w:val="en-US" w:eastAsia="zh-CN" w:bidi="ar"/>
              </w:rPr>
              <w:t>不老</w:t>
            </w:r>
            <w:r>
              <w:rPr>
                <w:rFonts w:hint="default" w:ascii="Calibri" w:hAnsi="Calibri" w:eastAsia="宋体" w:cs="Calibri"/>
                <w:i w:val="0"/>
                <w:iCs w:val="0"/>
                <w:color w:val="000000"/>
                <w:kern w:val="0"/>
                <w:sz w:val="20"/>
                <w:szCs w:val="20"/>
                <w:u w:val="none"/>
                <w:lang w:val="en-US" w:eastAsia="zh-CN" w:bidi="ar"/>
              </w:rPr>
              <w:t>”</w:t>
            </w:r>
            <w:r>
              <w:rPr>
                <w:rFonts w:hint="eastAsia" w:ascii="宋体" w:hAnsi="宋体" w:eastAsia="宋体" w:cs="宋体"/>
                <w:i w:val="0"/>
                <w:iCs w:val="0"/>
                <w:color w:val="000000"/>
                <w:kern w:val="0"/>
                <w:sz w:val="20"/>
                <w:szCs w:val="20"/>
                <w:u w:val="none"/>
                <w:lang w:val="en-US" w:eastAsia="zh-CN" w:bidi="ar"/>
              </w:rPr>
              <w:t>，让中医药更</w:t>
            </w:r>
            <w:r>
              <w:rPr>
                <w:rFonts w:hint="default" w:ascii="Calibri" w:hAnsi="Calibri" w:eastAsia="宋体" w:cs="Calibri"/>
                <w:i w:val="0"/>
                <w:iCs w:val="0"/>
                <w:color w:val="000000"/>
                <w:kern w:val="0"/>
                <w:sz w:val="20"/>
                <w:szCs w:val="20"/>
                <w:u w:val="none"/>
                <w:lang w:val="en-US" w:eastAsia="zh-CN" w:bidi="ar"/>
              </w:rPr>
              <w:t>“</w:t>
            </w:r>
            <w:r>
              <w:rPr>
                <w:rFonts w:hint="eastAsia" w:ascii="宋体" w:hAnsi="宋体" w:eastAsia="宋体" w:cs="宋体"/>
                <w:i w:val="0"/>
                <w:iCs w:val="0"/>
                <w:color w:val="000000"/>
                <w:kern w:val="0"/>
                <w:sz w:val="20"/>
                <w:szCs w:val="20"/>
                <w:u w:val="none"/>
                <w:lang w:val="en-US" w:eastAsia="zh-CN" w:bidi="ar"/>
              </w:rPr>
              <w:t>中</w:t>
            </w:r>
            <w:r>
              <w:rPr>
                <w:rFonts w:hint="default" w:ascii="Calibri" w:hAnsi="Calibri" w:eastAsia="宋体" w:cs="Calibri"/>
                <w:i w:val="0"/>
                <w:iCs w:val="0"/>
                <w:color w:val="000000"/>
                <w:kern w:val="0"/>
                <w:sz w:val="20"/>
                <w:szCs w:val="20"/>
                <w:u w:val="none"/>
                <w:lang w:val="en-US" w:eastAsia="zh-CN" w:bidi="ar"/>
              </w:rPr>
              <w:t>”——</w:t>
            </w:r>
            <w:r>
              <w:rPr>
                <w:rFonts w:hint="eastAsia" w:ascii="宋体" w:hAnsi="宋体" w:eastAsia="宋体" w:cs="宋体"/>
                <w:i w:val="0"/>
                <w:iCs w:val="0"/>
                <w:color w:val="000000"/>
                <w:kern w:val="0"/>
                <w:sz w:val="20"/>
                <w:szCs w:val="20"/>
                <w:u w:val="none"/>
                <w:lang w:val="en-US" w:eastAsia="zh-CN" w:bidi="ar"/>
              </w:rPr>
              <w:t>新冠疫情背景下大连市年轻群体对中医药接受意愿及其影响因素研究</w:t>
            </w:r>
          </w:p>
        </w:tc>
        <w:tc>
          <w:tcPr>
            <w:tcW w:w="2527"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苏  琪、高  幸、曹亚龙、张  萌、赵晓妍</w:t>
            </w:r>
          </w:p>
        </w:tc>
        <w:tc>
          <w:tcPr>
            <w:tcW w:w="187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郭崇慧</w:t>
            </w:r>
          </w:p>
        </w:tc>
      </w:tr>
      <w:tr>
        <w:tblPrEx>
          <w:tblCellMar>
            <w:top w:w="0" w:type="dxa"/>
            <w:left w:w="108" w:type="dxa"/>
            <w:bottom w:w="0" w:type="dxa"/>
            <w:right w:w="108" w:type="dxa"/>
          </w:tblCellMar>
        </w:tblPrEx>
        <w:trPr>
          <w:trHeight w:val="420" w:hRule="atLeast"/>
          <w:jc w:val="center"/>
        </w:trPr>
        <w:tc>
          <w:tcPr>
            <w:tcW w:w="772"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48</w:t>
            </w:r>
          </w:p>
        </w:tc>
        <w:tc>
          <w:tcPr>
            <w:tcW w:w="1788"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大连外国语大学</w:t>
            </w:r>
          </w:p>
        </w:tc>
        <w:tc>
          <w:tcPr>
            <w:tcW w:w="3596"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旅游品牌性别暗示对消费者购买意愿的影响研究</w:t>
            </w:r>
          </w:p>
        </w:tc>
        <w:tc>
          <w:tcPr>
            <w:tcW w:w="2527"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刘蓝桥、赵 莹、刘雅囡</w:t>
            </w:r>
          </w:p>
        </w:tc>
        <w:tc>
          <w:tcPr>
            <w:tcW w:w="187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刘鸿雷</w:t>
            </w:r>
          </w:p>
        </w:tc>
      </w:tr>
      <w:tr>
        <w:tblPrEx>
          <w:tblCellMar>
            <w:top w:w="0" w:type="dxa"/>
            <w:left w:w="108" w:type="dxa"/>
            <w:bottom w:w="0" w:type="dxa"/>
            <w:right w:w="108" w:type="dxa"/>
          </w:tblCellMar>
        </w:tblPrEx>
        <w:trPr>
          <w:trHeight w:val="1095" w:hRule="atLeast"/>
          <w:jc w:val="center"/>
        </w:trPr>
        <w:tc>
          <w:tcPr>
            <w:tcW w:w="772"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49</w:t>
            </w:r>
          </w:p>
        </w:tc>
        <w:tc>
          <w:tcPr>
            <w:tcW w:w="1788"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沈阳工业大学</w:t>
            </w:r>
          </w:p>
        </w:tc>
        <w:tc>
          <w:tcPr>
            <w:tcW w:w="3596"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养</w:t>
            </w:r>
            <w:r>
              <w:rPr>
                <w:rFonts w:ascii="Calibri" w:hAnsi="Calibri" w:eastAsia="宋体" w:cs="Calibri"/>
                <w:i w:val="0"/>
                <w:iCs w:val="0"/>
                <w:color w:val="000000"/>
                <w:kern w:val="0"/>
                <w:sz w:val="20"/>
                <w:szCs w:val="20"/>
                <w:u w:val="none"/>
                <w:lang w:val="en-US" w:eastAsia="zh-CN" w:bidi="ar"/>
              </w:rPr>
              <w:t>“</w:t>
            </w:r>
            <w:r>
              <w:rPr>
                <w:rFonts w:hint="eastAsia" w:ascii="宋体" w:hAnsi="宋体" w:eastAsia="宋体" w:cs="宋体"/>
                <w:i w:val="0"/>
                <w:iCs w:val="0"/>
                <w:color w:val="000000"/>
                <w:kern w:val="0"/>
                <w:sz w:val="20"/>
                <w:szCs w:val="20"/>
                <w:u w:val="none"/>
                <w:lang w:val="en-US" w:eastAsia="zh-CN" w:bidi="ar"/>
              </w:rPr>
              <w:t>金</w:t>
            </w:r>
            <w:r>
              <w:rPr>
                <w:rFonts w:ascii="Calibri" w:hAnsi="Calibri" w:eastAsia="宋体" w:cs="Calibri"/>
                <w:i w:val="0"/>
                <w:iCs w:val="0"/>
                <w:color w:val="000000"/>
                <w:kern w:val="0"/>
                <w:sz w:val="20"/>
                <w:szCs w:val="20"/>
                <w:u w:val="none"/>
                <w:lang w:val="en-US" w:eastAsia="zh-CN" w:bidi="ar"/>
              </w:rPr>
              <w:t>”</w:t>
            </w:r>
            <w:r>
              <w:rPr>
                <w:rFonts w:hint="eastAsia" w:ascii="宋体" w:hAnsi="宋体" w:eastAsia="宋体" w:cs="宋体"/>
                <w:i w:val="0"/>
                <w:iCs w:val="0"/>
                <w:color w:val="000000"/>
                <w:kern w:val="0"/>
                <w:sz w:val="20"/>
                <w:szCs w:val="20"/>
                <w:u w:val="none"/>
                <w:lang w:val="en-US" w:eastAsia="zh-CN" w:bidi="ar"/>
              </w:rPr>
              <w:t>蓄锐，蓄</w:t>
            </w:r>
            <w:r>
              <w:rPr>
                <w:rFonts w:ascii="Calibri" w:hAnsi="Calibri" w:eastAsia="宋体" w:cs="Calibri"/>
                <w:i w:val="0"/>
                <w:iCs w:val="0"/>
                <w:color w:val="000000"/>
                <w:kern w:val="0"/>
                <w:sz w:val="20"/>
                <w:szCs w:val="20"/>
                <w:u w:val="none"/>
                <w:lang w:val="en-US" w:eastAsia="zh-CN" w:bidi="ar"/>
              </w:rPr>
              <w:t>“</w:t>
            </w:r>
            <w:r>
              <w:rPr>
                <w:rFonts w:hint="eastAsia" w:ascii="宋体" w:hAnsi="宋体" w:eastAsia="宋体" w:cs="宋体"/>
                <w:i w:val="0"/>
                <w:iCs w:val="0"/>
                <w:color w:val="000000"/>
                <w:kern w:val="0"/>
                <w:sz w:val="20"/>
                <w:szCs w:val="20"/>
                <w:u w:val="none"/>
                <w:lang w:val="en-US" w:eastAsia="zh-CN" w:bidi="ar"/>
              </w:rPr>
              <w:t>时</w:t>
            </w:r>
            <w:r>
              <w:rPr>
                <w:rFonts w:ascii="Calibri" w:hAnsi="Calibri" w:eastAsia="宋体" w:cs="Calibri"/>
                <w:i w:val="0"/>
                <w:iCs w:val="0"/>
                <w:color w:val="000000"/>
                <w:kern w:val="0"/>
                <w:sz w:val="20"/>
                <w:szCs w:val="20"/>
                <w:u w:val="none"/>
                <w:lang w:val="en-US" w:eastAsia="zh-CN" w:bidi="ar"/>
              </w:rPr>
              <w:t>”</w:t>
            </w:r>
            <w:r>
              <w:rPr>
                <w:rFonts w:hint="eastAsia" w:ascii="宋体" w:hAnsi="宋体" w:eastAsia="宋体" w:cs="宋体"/>
                <w:i w:val="0"/>
                <w:iCs w:val="0"/>
                <w:color w:val="000000"/>
                <w:kern w:val="0"/>
                <w:sz w:val="20"/>
                <w:szCs w:val="20"/>
                <w:u w:val="none"/>
                <w:lang w:val="en-US" w:eastAsia="zh-CN" w:bidi="ar"/>
              </w:rPr>
              <w:t>待发</w:t>
            </w:r>
            <w:r>
              <w:rPr>
                <w:rFonts w:ascii="Calibri" w:hAnsi="Calibri" w:eastAsia="宋体" w:cs="Calibri"/>
                <w:i w:val="0"/>
                <w:iCs w:val="0"/>
                <w:color w:val="000000"/>
                <w:kern w:val="0"/>
                <w:sz w:val="20"/>
                <w:szCs w:val="20"/>
                <w:u w:val="none"/>
                <w:lang w:val="en-US" w:eastAsia="zh-CN" w:bidi="ar"/>
              </w:rPr>
              <w:t>——</w:t>
            </w:r>
            <w:r>
              <w:rPr>
                <w:rFonts w:hint="eastAsia" w:ascii="宋体" w:hAnsi="宋体" w:eastAsia="宋体" w:cs="宋体"/>
                <w:i w:val="0"/>
                <w:iCs w:val="0"/>
                <w:color w:val="000000"/>
                <w:kern w:val="0"/>
                <w:sz w:val="20"/>
                <w:szCs w:val="20"/>
                <w:u w:val="none"/>
                <w:lang w:val="en-US" w:eastAsia="zh-CN" w:bidi="ar"/>
              </w:rPr>
              <w:t>新型养老模式下个人养老金和时间银行服务现状调查及对策研究（以沈阳市为例）</w:t>
            </w:r>
          </w:p>
        </w:tc>
        <w:tc>
          <w:tcPr>
            <w:tcW w:w="2527"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梁佳婷、王海斌、张科研、吴宇森、王  莹</w:t>
            </w:r>
          </w:p>
        </w:tc>
        <w:tc>
          <w:tcPr>
            <w:tcW w:w="187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于兆吉</w:t>
            </w:r>
          </w:p>
        </w:tc>
      </w:tr>
      <w:tr>
        <w:tblPrEx>
          <w:tblCellMar>
            <w:top w:w="0" w:type="dxa"/>
            <w:left w:w="108" w:type="dxa"/>
            <w:bottom w:w="0" w:type="dxa"/>
            <w:right w:w="108" w:type="dxa"/>
          </w:tblCellMar>
        </w:tblPrEx>
        <w:trPr>
          <w:trHeight w:val="724" w:hRule="atLeast"/>
          <w:jc w:val="center"/>
        </w:trPr>
        <w:tc>
          <w:tcPr>
            <w:tcW w:w="772" w:type="dxa"/>
            <w:tcBorders>
              <w:top w:val="single" w:color="000000" w:sz="4" w:space="0"/>
              <w:left w:val="single" w:color="000000" w:sz="4" w:space="0"/>
              <w:bottom w:val="single" w:color="000000" w:sz="4" w:space="0"/>
              <w:right w:val="single" w:color="000000" w:sz="4" w:space="0"/>
            </w:tcBorders>
            <w:shd w:val="clear" w:color="auto" w:fill="B4C6E7" w:themeFill="accent5" w:themeFillTint="66"/>
            <w:vAlign w:val="center"/>
          </w:tcPr>
          <w:p>
            <w:pPr>
              <w:widowControl/>
              <w:jc w:val="center"/>
              <w:textAlignment w:val="center"/>
              <w:rPr>
                <w:rFonts w:hint="eastAsia" w:ascii="宋体" w:hAnsi="宋体" w:eastAsia="宋体" w:cs="宋体"/>
                <w:i w:val="0"/>
                <w:iCs w:val="0"/>
                <w:color w:val="000000"/>
                <w:kern w:val="0"/>
                <w:sz w:val="20"/>
                <w:szCs w:val="20"/>
                <w:u w:val="none"/>
                <w:lang w:val="en-US" w:eastAsia="zh-CN" w:bidi="ar"/>
              </w:rPr>
            </w:pPr>
            <w:r>
              <w:rPr>
                <w:rFonts w:hint="eastAsia" w:asciiTheme="minorEastAsia" w:hAnsiTheme="minorEastAsia" w:cstheme="minorEastAsia"/>
                <w:b/>
                <w:bCs/>
                <w:color w:val="000000"/>
                <w:kern w:val="0"/>
                <w:sz w:val="20"/>
                <w:szCs w:val="20"/>
                <w:lang w:bidi="ar"/>
              </w:rPr>
              <w:t>序号</w:t>
            </w:r>
          </w:p>
        </w:tc>
        <w:tc>
          <w:tcPr>
            <w:tcW w:w="1788" w:type="dxa"/>
            <w:tcBorders>
              <w:top w:val="single" w:color="000000" w:sz="4" w:space="0"/>
              <w:left w:val="single" w:color="000000" w:sz="4" w:space="0"/>
              <w:bottom w:val="single" w:color="000000" w:sz="4" w:space="0"/>
              <w:right w:val="single" w:color="000000" w:sz="4" w:space="0"/>
            </w:tcBorders>
            <w:shd w:val="clear" w:color="auto" w:fill="B4C6E7" w:themeFill="accent5" w:themeFillTint="66"/>
            <w:vAlign w:val="center"/>
          </w:tcPr>
          <w:p>
            <w:pPr>
              <w:widowControl/>
              <w:jc w:val="center"/>
              <w:textAlignment w:val="center"/>
              <w:rPr>
                <w:rFonts w:hint="eastAsia" w:ascii="宋体" w:hAnsi="宋体" w:eastAsia="宋体" w:cs="宋体"/>
                <w:i w:val="0"/>
                <w:iCs w:val="0"/>
                <w:color w:val="000000"/>
                <w:kern w:val="0"/>
                <w:sz w:val="20"/>
                <w:szCs w:val="20"/>
                <w:u w:val="none"/>
                <w:lang w:val="en-US" w:eastAsia="zh-CN" w:bidi="ar"/>
              </w:rPr>
            </w:pPr>
            <w:r>
              <w:rPr>
                <w:rFonts w:hint="eastAsia" w:asciiTheme="minorEastAsia" w:hAnsiTheme="minorEastAsia" w:cstheme="minorEastAsia"/>
                <w:b/>
                <w:bCs/>
                <w:color w:val="000000"/>
                <w:kern w:val="0"/>
                <w:sz w:val="20"/>
                <w:szCs w:val="20"/>
                <w:lang w:bidi="ar"/>
              </w:rPr>
              <w:t>学校名称</w:t>
            </w:r>
          </w:p>
        </w:tc>
        <w:tc>
          <w:tcPr>
            <w:tcW w:w="3596" w:type="dxa"/>
            <w:tcBorders>
              <w:top w:val="single" w:color="000000" w:sz="4" w:space="0"/>
              <w:left w:val="single" w:color="000000" w:sz="4" w:space="0"/>
              <w:bottom w:val="single" w:color="000000" w:sz="4" w:space="0"/>
              <w:right w:val="single" w:color="000000" w:sz="4" w:space="0"/>
            </w:tcBorders>
            <w:shd w:val="clear" w:color="auto" w:fill="B4C6E7" w:themeFill="accent5" w:themeFillTint="66"/>
            <w:vAlign w:val="center"/>
          </w:tcPr>
          <w:p>
            <w:pPr>
              <w:widowControl/>
              <w:jc w:val="center"/>
              <w:textAlignment w:val="center"/>
              <w:rPr>
                <w:rFonts w:hint="eastAsia" w:ascii="宋体" w:hAnsi="宋体" w:eastAsia="宋体" w:cs="宋体"/>
                <w:i w:val="0"/>
                <w:iCs w:val="0"/>
                <w:color w:val="000000"/>
                <w:kern w:val="0"/>
                <w:sz w:val="20"/>
                <w:szCs w:val="20"/>
                <w:u w:val="none"/>
                <w:lang w:val="en-US" w:eastAsia="zh-CN" w:bidi="ar"/>
              </w:rPr>
            </w:pPr>
            <w:r>
              <w:rPr>
                <w:rFonts w:hint="eastAsia" w:asciiTheme="minorEastAsia" w:hAnsiTheme="minorEastAsia" w:cstheme="minorEastAsia"/>
                <w:b/>
                <w:bCs/>
                <w:color w:val="000000"/>
                <w:kern w:val="0"/>
                <w:sz w:val="20"/>
                <w:szCs w:val="20"/>
                <w:lang w:bidi="ar"/>
              </w:rPr>
              <w:t>获奖名称</w:t>
            </w:r>
          </w:p>
        </w:tc>
        <w:tc>
          <w:tcPr>
            <w:tcW w:w="2527" w:type="dxa"/>
            <w:tcBorders>
              <w:top w:val="single" w:color="000000" w:sz="4" w:space="0"/>
              <w:left w:val="single" w:color="000000" w:sz="4" w:space="0"/>
              <w:bottom w:val="single" w:color="000000" w:sz="4" w:space="0"/>
              <w:right w:val="single" w:color="000000" w:sz="4" w:space="0"/>
            </w:tcBorders>
            <w:shd w:val="clear" w:color="auto" w:fill="B4C6E7" w:themeFill="accent5" w:themeFillTint="66"/>
            <w:vAlign w:val="center"/>
          </w:tcPr>
          <w:p>
            <w:pPr>
              <w:widowControl/>
              <w:jc w:val="center"/>
              <w:textAlignment w:val="center"/>
              <w:rPr>
                <w:rFonts w:hint="eastAsia" w:ascii="宋体" w:hAnsi="宋体" w:eastAsia="宋体" w:cs="宋体"/>
                <w:i w:val="0"/>
                <w:iCs w:val="0"/>
                <w:color w:val="000000"/>
                <w:kern w:val="0"/>
                <w:sz w:val="20"/>
                <w:szCs w:val="20"/>
                <w:u w:val="none"/>
                <w:lang w:val="en-US" w:eastAsia="zh-CN" w:bidi="ar"/>
              </w:rPr>
            </w:pPr>
            <w:r>
              <w:rPr>
                <w:rFonts w:hint="eastAsia" w:asciiTheme="minorEastAsia" w:hAnsiTheme="minorEastAsia" w:cstheme="minorEastAsia"/>
                <w:b/>
                <w:bCs/>
                <w:color w:val="000000"/>
                <w:kern w:val="0"/>
                <w:sz w:val="20"/>
                <w:szCs w:val="20"/>
                <w:lang w:bidi="ar"/>
              </w:rPr>
              <w:t>获奖学生</w:t>
            </w:r>
          </w:p>
        </w:tc>
        <w:tc>
          <w:tcPr>
            <w:tcW w:w="1870" w:type="dxa"/>
            <w:tcBorders>
              <w:top w:val="single" w:color="000000" w:sz="4" w:space="0"/>
              <w:left w:val="single" w:color="000000" w:sz="4" w:space="0"/>
              <w:bottom w:val="single" w:color="000000" w:sz="4" w:space="0"/>
              <w:right w:val="single" w:color="000000" w:sz="4" w:space="0"/>
            </w:tcBorders>
            <w:shd w:val="clear" w:color="auto" w:fill="B4C6E7" w:themeFill="accent5" w:themeFillTint="66"/>
            <w:vAlign w:val="center"/>
          </w:tcPr>
          <w:p>
            <w:pPr>
              <w:widowControl/>
              <w:jc w:val="center"/>
              <w:textAlignment w:val="center"/>
              <w:rPr>
                <w:rFonts w:hint="eastAsia" w:ascii="宋体" w:hAnsi="宋体" w:eastAsia="宋体" w:cs="宋体"/>
                <w:i w:val="0"/>
                <w:iCs w:val="0"/>
                <w:color w:val="000000"/>
                <w:kern w:val="0"/>
                <w:sz w:val="20"/>
                <w:szCs w:val="20"/>
                <w:u w:val="none"/>
                <w:lang w:val="en-US" w:eastAsia="zh-CN" w:bidi="ar"/>
              </w:rPr>
            </w:pPr>
            <w:r>
              <w:rPr>
                <w:rFonts w:hint="eastAsia" w:asciiTheme="minorEastAsia" w:hAnsiTheme="minorEastAsia" w:cstheme="minorEastAsia"/>
                <w:b/>
                <w:bCs/>
                <w:color w:val="000000"/>
                <w:kern w:val="0"/>
                <w:sz w:val="20"/>
                <w:szCs w:val="20"/>
                <w:lang w:bidi="ar"/>
              </w:rPr>
              <w:t>指导教师</w:t>
            </w:r>
          </w:p>
        </w:tc>
      </w:tr>
      <w:tr>
        <w:tblPrEx>
          <w:tblCellMar>
            <w:top w:w="0" w:type="dxa"/>
            <w:left w:w="108" w:type="dxa"/>
            <w:bottom w:w="0" w:type="dxa"/>
            <w:right w:w="108" w:type="dxa"/>
          </w:tblCellMar>
        </w:tblPrEx>
        <w:trPr>
          <w:trHeight w:val="1289" w:hRule="atLeast"/>
          <w:jc w:val="center"/>
        </w:trPr>
        <w:tc>
          <w:tcPr>
            <w:tcW w:w="772"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50</w:t>
            </w:r>
          </w:p>
        </w:tc>
        <w:tc>
          <w:tcPr>
            <w:tcW w:w="1788"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沈阳建筑大学</w:t>
            </w:r>
          </w:p>
        </w:tc>
        <w:tc>
          <w:tcPr>
            <w:tcW w:w="3596"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幸福夕阳，</w:t>
            </w:r>
            <w:r>
              <w:rPr>
                <w:rFonts w:ascii="Calibri" w:hAnsi="Calibri" w:eastAsia="宋体" w:cs="Calibri"/>
                <w:i w:val="0"/>
                <w:iCs w:val="0"/>
                <w:color w:val="000000"/>
                <w:kern w:val="0"/>
                <w:sz w:val="20"/>
                <w:szCs w:val="20"/>
                <w:u w:val="none"/>
                <w:lang w:val="en-US" w:eastAsia="zh-CN" w:bidi="ar"/>
              </w:rPr>
              <w:t>“</w:t>
            </w:r>
            <w:r>
              <w:rPr>
                <w:rFonts w:hint="eastAsia" w:ascii="宋体" w:hAnsi="宋体" w:eastAsia="宋体" w:cs="宋体"/>
                <w:i w:val="0"/>
                <w:iCs w:val="0"/>
                <w:color w:val="000000"/>
                <w:kern w:val="0"/>
                <w:sz w:val="20"/>
                <w:szCs w:val="20"/>
                <w:u w:val="none"/>
                <w:lang w:val="en-US" w:eastAsia="zh-CN" w:bidi="ar"/>
              </w:rPr>
              <w:t>辽</w:t>
            </w:r>
            <w:r>
              <w:rPr>
                <w:rFonts w:ascii="Calibri" w:hAnsi="Calibri" w:eastAsia="宋体" w:cs="Calibri"/>
                <w:i w:val="0"/>
                <w:iCs w:val="0"/>
                <w:color w:val="000000"/>
                <w:kern w:val="0"/>
                <w:sz w:val="20"/>
                <w:szCs w:val="20"/>
                <w:u w:val="none"/>
                <w:lang w:val="en-US" w:eastAsia="zh-CN" w:bidi="ar"/>
              </w:rPr>
              <w:t>”</w:t>
            </w:r>
            <w:r>
              <w:rPr>
                <w:rFonts w:hint="eastAsia" w:ascii="宋体" w:hAnsi="宋体" w:eastAsia="宋体" w:cs="宋体"/>
                <w:i w:val="0"/>
                <w:iCs w:val="0"/>
                <w:color w:val="000000"/>
                <w:kern w:val="0"/>
                <w:sz w:val="20"/>
                <w:szCs w:val="20"/>
                <w:u w:val="none"/>
                <w:lang w:val="en-US" w:eastAsia="zh-CN" w:bidi="ar"/>
              </w:rPr>
              <w:t>养更好</w:t>
            </w:r>
            <w:r>
              <w:rPr>
                <w:rFonts w:ascii="Calibri" w:hAnsi="Calibri" w:eastAsia="宋体" w:cs="Calibri"/>
                <w:i w:val="0"/>
                <w:iCs w:val="0"/>
                <w:color w:val="000000"/>
                <w:kern w:val="0"/>
                <w:sz w:val="20"/>
                <w:szCs w:val="20"/>
                <w:u w:val="none"/>
                <w:lang w:val="en-US" w:eastAsia="zh-CN" w:bidi="ar"/>
              </w:rPr>
              <w:t>——</w:t>
            </w:r>
            <w:r>
              <w:rPr>
                <w:rFonts w:hint="eastAsia" w:ascii="宋体" w:hAnsi="宋体" w:eastAsia="宋体" w:cs="宋体"/>
                <w:i w:val="0"/>
                <w:iCs w:val="0"/>
                <w:color w:val="000000"/>
                <w:kern w:val="0"/>
                <w:sz w:val="20"/>
                <w:szCs w:val="20"/>
                <w:u w:val="none"/>
                <w:lang w:val="en-US" w:eastAsia="zh-CN" w:bidi="ar"/>
              </w:rPr>
              <w:t>基于</w:t>
            </w:r>
            <w:r>
              <w:rPr>
                <w:rFonts w:ascii="Calibri" w:hAnsi="Calibri" w:eastAsia="宋体" w:cs="Calibri"/>
                <w:i w:val="0"/>
                <w:iCs w:val="0"/>
                <w:color w:val="000000"/>
                <w:kern w:val="0"/>
                <w:sz w:val="20"/>
                <w:szCs w:val="20"/>
                <w:u w:val="none"/>
                <w:lang w:val="en-US" w:eastAsia="zh-CN" w:bidi="ar"/>
              </w:rPr>
              <w:t>SERVQUAL</w:t>
            </w:r>
            <w:r>
              <w:rPr>
                <w:rFonts w:hint="eastAsia" w:ascii="宋体" w:hAnsi="宋体" w:eastAsia="宋体" w:cs="宋体"/>
                <w:i w:val="0"/>
                <w:iCs w:val="0"/>
                <w:color w:val="000000"/>
                <w:kern w:val="0"/>
                <w:sz w:val="20"/>
                <w:szCs w:val="20"/>
                <w:u w:val="none"/>
                <w:lang w:val="en-US" w:eastAsia="zh-CN" w:bidi="ar"/>
              </w:rPr>
              <w:t>模型与组态效应的智慧社区养老服务体系研究</w:t>
            </w:r>
          </w:p>
        </w:tc>
        <w:tc>
          <w:tcPr>
            <w:tcW w:w="2527"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张皙琳、樊思宇、王思懿、崔帅帅、吴  婧</w:t>
            </w:r>
          </w:p>
        </w:tc>
        <w:tc>
          <w:tcPr>
            <w:tcW w:w="187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董  洁、李南芳、门  蕊</w:t>
            </w:r>
          </w:p>
        </w:tc>
      </w:tr>
      <w:tr>
        <w:tblPrEx>
          <w:tblCellMar>
            <w:top w:w="0" w:type="dxa"/>
            <w:left w:w="108" w:type="dxa"/>
            <w:bottom w:w="0" w:type="dxa"/>
            <w:right w:w="108" w:type="dxa"/>
          </w:tblCellMar>
        </w:tblPrEx>
        <w:trPr>
          <w:trHeight w:val="643" w:hRule="atLeast"/>
          <w:jc w:val="center"/>
        </w:trPr>
        <w:tc>
          <w:tcPr>
            <w:tcW w:w="772"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51</w:t>
            </w:r>
          </w:p>
        </w:tc>
        <w:tc>
          <w:tcPr>
            <w:tcW w:w="1788"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沈阳农业大学</w:t>
            </w:r>
          </w:p>
        </w:tc>
        <w:tc>
          <w:tcPr>
            <w:tcW w:w="3596"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default" w:ascii="Calibri" w:hAnsi="Calibri" w:eastAsia="宋体" w:cs="Calibri"/>
                <w:i w:val="0"/>
                <w:iCs w:val="0"/>
                <w:color w:val="000000"/>
                <w:kern w:val="0"/>
                <w:sz w:val="20"/>
                <w:szCs w:val="20"/>
                <w:u w:val="none"/>
                <w:lang w:val="en-US" w:eastAsia="zh-CN" w:bidi="ar"/>
              </w:rPr>
              <w:t>“</w:t>
            </w:r>
            <w:r>
              <w:rPr>
                <w:rFonts w:hint="eastAsia" w:ascii="宋体" w:hAnsi="宋体" w:eastAsia="宋体" w:cs="宋体"/>
                <w:i w:val="0"/>
                <w:iCs w:val="0"/>
                <w:color w:val="000000"/>
                <w:kern w:val="0"/>
                <w:sz w:val="20"/>
                <w:szCs w:val="20"/>
                <w:u w:val="none"/>
                <w:lang w:val="en-US" w:eastAsia="zh-CN" w:bidi="ar"/>
              </w:rPr>
              <w:t>预</w:t>
            </w:r>
            <w:r>
              <w:rPr>
                <w:rFonts w:hint="default" w:ascii="Calibri" w:hAnsi="Calibri" w:eastAsia="宋体" w:cs="Calibri"/>
                <w:i w:val="0"/>
                <w:iCs w:val="0"/>
                <w:color w:val="000000"/>
                <w:kern w:val="0"/>
                <w:sz w:val="20"/>
                <w:szCs w:val="20"/>
                <w:u w:val="none"/>
                <w:lang w:val="en-US" w:eastAsia="zh-CN" w:bidi="ar"/>
              </w:rPr>
              <w:t>”</w:t>
            </w:r>
            <w:r>
              <w:rPr>
                <w:rFonts w:hint="eastAsia" w:ascii="宋体" w:hAnsi="宋体" w:eastAsia="宋体" w:cs="宋体"/>
                <w:i w:val="0"/>
                <w:iCs w:val="0"/>
                <w:color w:val="000000"/>
                <w:kern w:val="0"/>
                <w:sz w:val="20"/>
                <w:szCs w:val="20"/>
                <w:u w:val="none"/>
                <w:lang w:val="en-US" w:eastAsia="zh-CN" w:bidi="ar"/>
              </w:rPr>
              <w:t>发制菜，一步领</w:t>
            </w:r>
            <w:r>
              <w:rPr>
                <w:rFonts w:hint="default" w:ascii="Calibri" w:hAnsi="Calibri" w:eastAsia="宋体" w:cs="Calibri"/>
                <w:i w:val="0"/>
                <w:iCs w:val="0"/>
                <w:color w:val="000000"/>
                <w:kern w:val="0"/>
                <w:sz w:val="20"/>
                <w:szCs w:val="20"/>
                <w:u w:val="none"/>
                <w:lang w:val="en-US" w:eastAsia="zh-CN" w:bidi="ar"/>
              </w:rPr>
              <w:t>“</w:t>
            </w:r>
            <w:r>
              <w:rPr>
                <w:rFonts w:hint="eastAsia" w:ascii="宋体" w:hAnsi="宋体" w:eastAsia="宋体" w:cs="宋体"/>
                <w:i w:val="0"/>
                <w:iCs w:val="0"/>
                <w:color w:val="000000"/>
                <w:kern w:val="0"/>
                <w:sz w:val="20"/>
                <w:szCs w:val="20"/>
                <w:u w:val="none"/>
                <w:lang w:val="en-US" w:eastAsia="zh-CN" w:bidi="ar"/>
              </w:rPr>
              <w:t>鲜</w:t>
            </w:r>
            <w:r>
              <w:rPr>
                <w:rFonts w:hint="default" w:ascii="Calibri" w:hAnsi="Calibri" w:eastAsia="宋体" w:cs="Calibri"/>
                <w:i w:val="0"/>
                <w:iCs w:val="0"/>
                <w:color w:val="000000"/>
                <w:kern w:val="0"/>
                <w:sz w:val="20"/>
                <w:szCs w:val="20"/>
                <w:u w:val="none"/>
                <w:lang w:val="en-US" w:eastAsia="zh-CN" w:bidi="ar"/>
              </w:rPr>
              <w:t>”—</w:t>
            </w:r>
            <w:r>
              <w:rPr>
                <w:rFonts w:hint="eastAsia" w:ascii="宋体" w:hAnsi="宋体" w:eastAsia="宋体" w:cs="宋体"/>
                <w:i w:val="0"/>
                <w:iCs w:val="0"/>
                <w:color w:val="000000"/>
                <w:kern w:val="0"/>
                <w:sz w:val="20"/>
                <w:szCs w:val="20"/>
                <w:u w:val="none"/>
                <w:lang w:val="en-US" w:eastAsia="zh-CN" w:bidi="ar"/>
              </w:rPr>
              <w:t>后疫情时代消费者即配预制净菜支付意愿及购买行为研究</w:t>
            </w:r>
          </w:p>
        </w:tc>
        <w:tc>
          <w:tcPr>
            <w:tcW w:w="2527"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刘安妮、钟蕙伊、王玉茹、姚  森、毛佳倩</w:t>
            </w:r>
          </w:p>
        </w:tc>
        <w:tc>
          <w:tcPr>
            <w:tcW w:w="187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周  密、黄  利</w:t>
            </w:r>
          </w:p>
        </w:tc>
      </w:tr>
      <w:tr>
        <w:tblPrEx>
          <w:tblCellMar>
            <w:top w:w="0" w:type="dxa"/>
            <w:left w:w="108" w:type="dxa"/>
            <w:bottom w:w="0" w:type="dxa"/>
            <w:right w:w="108" w:type="dxa"/>
          </w:tblCellMar>
        </w:tblPrEx>
        <w:trPr>
          <w:trHeight w:val="420" w:hRule="atLeast"/>
          <w:jc w:val="center"/>
        </w:trPr>
        <w:tc>
          <w:tcPr>
            <w:tcW w:w="772"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52</w:t>
            </w:r>
          </w:p>
        </w:tc>
        <w:tc>
          <w:tcPr>
            <w:tcW w:w="1788"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内蒙古财经大学</w:t>
            </w:r>
          </w:p>
        </w:tc>
        <w:tc>
          <w:tcPr>
            <w:tcW w:w="3596"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互联网公益</w:t>
            </w:r>
            <w:r>
              <w:rPr>
                <w:rFonts w:hint="default" w:ascii="Calibri" w:hAnsi="Calibri" w:eastAsia="宋体" w:cs="Calibri"/>
                <w:i w:val="0"/>
                <w:iCs w:val="0"/>
                <w:color w:val="000000"/>
                <w:kern w:val="0"/>
                <w:sz w:val="20"/>
                <w:szCs w:val="20"/>
                <w:u w:val="none"/>
                <w:lang w:val="en-US" w:eastAsia="zh-CN" w:bidi="ar"/>
              </w:rPr>
              <w:t>“</w:t>
            </w:r>
            <w:r>
              <w:rPr>
                <w:rFonts w:hint="eastAsia" w:ascii="宋体" w:hAnsi="宋体" w:eastAsia="宋体" w:cs="宋体"/>
                <w:i w:val="0"/>
                <w:iCs w:val="0"/>
                <w:color w:val="000000"/>
                <w:kern w:val="0"/>
                <w:sz w:val="20"/>
                <w:szCs w:val="20"/>
                <w:u w:val="none"/>
                <w:lang w:val="en-US" w:eastAsia="zh-CN" w:bidi="ar"/>
              </w:rPr>
              <w:t>拍了拍</w:t>
            </w:r>
            <w:r>
              <w:rPr>
                <w:rFonts w:hint="default" w:ascii="Calibri" w:hAnsi="Calibri" w:eastAsia="宋体" w:cs="Calibri"/>
                <w:i w:val="0"/>
                <w:iCs w:val="0"/>
                <w:color w:val="000000"/>
                <w:kern w:val="0"/>
                <w:sz w:val="20"/>
                <w:szCs w:val="20"/>
                <w:u w:val="none"/>
                <w:lang w:val="en-US" w:eastAsia="zh-CN" w:bidi="ar"/>
              </w:rPr>
              <w:t>”</w:t>
            </w:r>
            <w:r>
              <w:rPr>
                <w:rFonts w:hint="eastAsia" w:ascii="宋体" w:hAnsi="宋体" w:eastAsia="宋体" w:cs="宋体"/>
                <w:i w:val="0"/>
                <w:iCs w:val="0"/>
                <w:color w:val="000000"/>
                <w:kern w:val="0"/>
                <w:sz w:val="20"/>
                <w:szCs w:val="20"/>
                <w:u w:val="none"/>
                <w:lang w:val="en-US" w:eastAsia="zh-CN" w:bidi="ar"/>
              </w:rPr>
              <w:t>您</w:t>
            </w:r>
            <w:r>
              <w:rPr>
                <w:rFonts w:hint="default" w:ascii="Calibri" w:hAnsi="Calibri" w:eastAsia="宋体" w:cs="Calibri"/>
                <w:i w:val="0"/>
                <w:iCs w:val="0"/>
                <w:color w:val="000000"/>
                <w:kern w:val="0"/>
                <w:sz w:val="20"/>
                <w:szCs w:val="20"/>
                <w:u w:val="none"/>
                <w:lang w:val="en-US" w:eastAsia="zh-CN" w:bidi="ar"/>
              </w:rPr>
              <w:t>--</w:t>
            </w:r>
            <w:r>
              <w:rPr>
                <w:rFonts w:hint="eastAsia" w:ascii="宋体" w:hAnsi="宋体" w:eastAsia="宋体" w:cs="宋体"/>
                <w:i w:val="0"/>
                <w:iCs w:val="0"/>
                <w:color w:val="000000"/>
                <w:kern w:val="0"/>
                <w:sz w:val="20"/>
                <w:szCs w:val="20"/>
                <w:u w:val="none"/>
                <w:lang w:val="en-US" w:eastAsia="zh-CN" w:bidi="ar"/>
              </w:rPr>
              <w:t>大</w:t>
            </w:r>
            <w:r>
              <w:rPr>
                <w:rFonts w:hint="default" w:ascii="Calibri" w:hAnsi="Calibri" w:eastAsia="宋体" w:cs="Calibri"/>
                <w:i w:val="0"/>
                <w:iCs w:val="0"/>
                <w:color w:val="000000"/>
                <w:kern w:val="0"/>
                <w:sz w:val="20"/>
                <w:szCs w:val="20"/>
                <w:u w:val="none"/>
                <w:lang w:val="en-US" w:eastAsia="zh-CN" w:bidi="ar"/>
              </w:rPr>
              <w:t xml:space="preserve"> </w:t>
            </w:r>
            <w:r>
              <w:rPr>
                <w:rFonts w:hint="eastAsia" w:ascii="宋体" w:hAnsi="宋体" w:eastAsia="宋体" w:cs="宋体"/>
                <w:i w:val="0"/>
                <w:iCs w:val="0"/>
                <w:color w:val="000000"/>
                <w:kern w:val="0"/>
                <w:sz w:val="20"/>
                <w:szCs w:val="20"/>
                <w:u w:val="none"/>
                <w:lang w:val="en-US" w:eastAsia="zh-CN" w:bidi="ar"/>
              </w:rPr>
              <w:t>学生互联网公益参与意愿研究</w:t>
            </w:r>
          </w:p>
        </w:tc>
        <w:tc>
          <w:tcPr>
            <w:tcW w:w="2527"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汪  星、田  悦、湛星星、王宵婷</w:t>
            </w:r>
          </w:p>
        </w:tc>
        <w:tc>
          <w:tcPr>
            <w:tcW w:w="187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海小辉、郭亚帆</w:t>
            </w:r>
          </w:p>
        </w:tc>
      </w:tr>
      <w:tr>
        <w:tblPrEx>
          <w:tblCellMar>
            <w:top w:w="0" w:type="dxa"/>
            <w:left w:w="108" w:type="dxa"/>
            <w:bottom w:w="0" w:type="dxa"/>
            <w:right w:w="108" w:type="dxa"/>
          </w:tblCellMar>
        </w:tblPrEx>
        <w:trPr>
          <w:trHeight w:val="420" w:hRule="atLeast"/>
          <w:jc w:val="center"/>
        </w:trPr>
        <w:tc>
          <w:tcPr>
            <w:tcW w:w="772"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53</w:t>
            </w:r>
          </w:p>
        </w:tc>
        <w:tc>
          <w:tcPr>
            <w:tcW w:w="1788"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内蒙古财经大学</w:t>
            </w:r>
          </w:p>
        </w:tc>
        <w:tc>
          <w:tcPr>
            <w:tcW w:w="3596"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default" w:ascii="Calibri" w:hAnsi="Calibri" w:eastAsia="宋体" w:cs="Calibri"/>
                <w:i w:val="0"/>
                <w:iCs w:val="0"/>
                <w:color w:val="000000"/>
                <w:kern w:val="0"/>
                <w:sz w:val="20"/>
                <w:szCs w:val="20"/>
                <w:u w:val="none"/>
                <w:lang w:val="en-US" w:eastAsia="zh-CN" w:bidi="ar"/>
              </w:rPr>
              <w:t>“</w:t>
            </w:r>
            <w:r>
              <w:rPr>
                <w:rFonts w:hint="eastAsia" w:ascii="宋体" w:hAnsi="宋体" w:eastAsia="宋体" w:cs="宋体"/>
                <w:i w:val="0"/>
                <w:iCs w:val="0"/>
                <w:color w:val="000000"/>
                <w:kern w:val="0"/>
                <w:sz w:val="20"/>
                <w:szCs w:val="20"/>
                <w:u w:val="none"/>
                <w:lang w:val="en-US" w:eastAsia="zh-CN" w:bidi="ar"/>
              </w:rPr>
              <w:t>到西部奋斗，让青春出彩</w:t>
            </w:r>
            <w:r>
              <w:rPr>
                <w:rFonts w:hint="default" w:ascii="Calibri" w:hAnsi="Calibri" w:eastAsia="宋体" w:cs="Calibri"/>
                <w:i w:val="0"/>
                <w:iCs w:val="0"/>
                <w:color w:val="000000"/>
                <w:kern w:val="0"/>
                <w:sz w:val="20"/>
                <w:szCs w:val="20"/>
                <w:u w:val="none"/>
                <w:lang w:val="en-US" w:eastAsia="zh-CN" w:bidi="ar"/>
              </w:rPr>
              <w:t>”——</w:t>
            </w:r>
            <w:r>
              <w:rPr>
                <w:rFonts w:hint="eastAsia" w:ascii="宋体" w:hAnsi="宋体" w:eastAsia="宋体" w:cs="宋体"/>
                <w:i w:val="0"/>
                <w:iCs w:val="0"/>
                <w:color w:val="000000"/>
                <w:kern w:val="0"/>
                <w:sz w:val="20"/>
                <w:szCs w:val="20"/>
                <w:u w:val="none"/>
                <w:lang w:val="en-US" w:eastAsia="zh-CN" w:bidi="ar"/>
              </w:rPr>
              <w:t>内蒙古大学生志愿服务西部计划调查研究</w:t>
            </w:r>
          </w:p>
        </w:tc>
        <w:tc>
          <w:tcPr>
            <w:tcW w:w="2527"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孙  源、李炳慧、何翠香、姜  晨</w:t>
            </w:r>
          </w:p>
        </w:tc>
        <w:tc>
          <w:tcPr>
            <w:tcW w:w="187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eastAsia" w:asciiTheme="minorEastAsia" w:hAnsiTheme="minorEastAsia" w:eastAsiaTheme="minorEastAsia" w:cstheme="minorEastAsia"/>
                <w:color w:val="000000"/>
                <w:sz w:val="20"/>
                <w:szCs w:val="20"/>
                <w:lang w:eastAsia="zh-CN"/>
              </w:rPr>
            </w:pPr>
            <w:r>
              <w:rPr>
                <w:rFonts w:hint="eastAsia" w:ascii="宋体" w:hAnsi="宋体" w:eastAsia="宋体" w:cs="宋体"/>
                <w:i w:val="0"/>
                <w:iCs w:val="0"/>
                <w:color w:val="000000"/>
                <w:kern w:val="0"/>
                <w:sz w:val="20"/>
                <w:szCs w:val="20"/>
                <w:u w:val="none"/>
                <w:lang w:val="en-US" w:eastAsia="zh-CN" w:bidi="ar"/>
              </w:rPr>
              <w:t>王春枝</w:t>
            </w:r>
          </w:p>
        </w:tc>
      </w:tr>
      <w:tr>
        <w:tblPrEx>
          <w:tblCellMar>
            <w:top w:w="0" w:type="dxa"/>
            <w:left w:w="108" w:type="dxa"/>
            <w:bottom w:w="0" w:type="dxa"/>
            <w:right w:w="108" w:type="dxa"/>
          </w:tblCellMar>
        </w:tblPrEx>
        <w:trPr>
          <w:trHeight w:val="420" w:hRule="atLeast"/>
          <w:jc w:val="center"/>
        </w:trPr>
        <w:tc>
          <w:tcPr>
            <w:tcW w:w="772"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54</w:t>
            </w:r>
          </w:p>
        </w:tc>
        <w:tc>
          <w:tcPr>
            <w:tcW w:w="1788"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鲁东大学</w:t>
            </w:r>
          </w:p>
        </w:tc>
        <w:tc>
          <w:tcPr>
            <w:tcW w:w="3596"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default" w:ascii="Calibri" w:hAnsi="Calibri" w:eastAsia="宋体" w:cs="Calibri"/>
                <w:i w:val="0"/>
                <w:iCs w:val="0"/>
                <w:color w:val="000000"/>
                <w:kern w:val="0"/>
                <w:sz w:val="20"/>
                <w:szCs w:val="20"/>
                <w:u w:val="none"/>
                <w:lang w:val="en-US" w:eastAsia="zh-CN" w:bidi="ar"/>
              </w:rPr>
              <w:t>“</w:t>
            </w:r>
            <w:r>
              <w:rPr>
                <w:rFonts w:hint="eastAsia" w:ascii="宋体" w:hAnsi="宋体" w:eastAsia="宋体" w:cs="宋体"/>
                <w:i w:val="0"/>
                <w:iCs w:val="0"/>
                <w:color w:val="000000"/>
                <w:kern w:val="0"/>
                <w:sz w:val="20"/>
                <w:szCs w:val="20"/>
                <w:u w:val="none"/>
                <w:lang w:val="en-US" w:eastAsia="zh-CN" w:bidi="ar"/>
              </w:rPr>
              <w:t>数据赋能，共赢未来</w:t>
            </w:r>
            <w:r>
              <w:rPr>
                <w:rFonts w:hint="default" w:ascii="Calibri" w:hAnsi="Calibri" w:eastAsia="宋体" w:cs="Calibri"/>
                <w:i w:val="0"/>
                <w:iCs w:val="0"/>
                <w:color w:val="000000"/>
                <w:kern w:val="0"/>
                <w:sz w:val="20"/>
                <w:szCs w:val="20"/>
                <w:u w:val="none"/>
                <w:lang w:val="en-US" w:eastAsia="zh-CN" w:bidi="ar"/>
              </w:rPr>
              <w:t>”--</w:t>
            </w:r>
            <w:r>
              <w:rPr>
                <w:rFonts w:hint="eastAsia" w:ascii="宋体" w:hAnsi="宋体" w:eastAsia="宋体" w:cs="宋体"/>
                <w:i w:val="0"/>
                <w:iCs w:val="0"/>
                <w:color w:val="000000"/>
                <w:kern w:val="0"/>
                <w:sz w:val="20"/>
                <w:szCs w:val="20"/>
                <w:u w:val="none"/>
                <w:lang w:val="en-US" w:eastAsia="zh-CN" w:bidi="ar"/>
              </w:rPr>
              <w:t>统计类专业学生培养、就业与发展调查研究</w:t>
            </w:r>
          </w:p>
        </w:tc>
        <w:tc>
          <w:tcPr>
            <w:tcW w:w="2527"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裴玉龙、李  凤、王文国、吴艳婷、李舒美</w:t>
            </w:r>
          </w:p>
        </w:tc>
        <w:tc>
          <w:tcPr>
            <w:tcW w:w="187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于海生、王  敏、龙迎红</w:t>
            </w:r>
          </w:p>
        </w:tc>
      </w:tr>
      <w:tr>
        <w:tblPrEx>
          <w:tblCellMar>
            <w:top w:w="0" w:type="dxa"/>
            <w:left w:w="108" w:type="dxa"/>
            <w:bottom w:w="0" w:type="dxa"/>
            <w:right w:w="108" w:type="dxa"/>
          </w:tblCellMar>
        </w:tblPrEx>
        <w:trPr>
          <w:trHeight w:val="420" w:hRule="atLeast"/>
          <w:jc w:val="center"/>
        </w:trPr>
        <w:tc>
          <w:tcPr>
            <w:tcW w:w="772"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55</w:t>
            </w:r>
          </w:p>
        </w:tc>
        <w:tc>
          <w:tcPr>
            <w:tcW w:w="1788"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青岛大学</w:t>
            </w:r>
          </w:p>
        </w:tc>
        <w:tc>
          <w:tcPr>
            <w:tcW w:w="3596"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买房贵？网络法拍房你买不买？</w:t>
            </w:r>
            <w:r>
              <w:rPr>
                <w:rFonts w:hint="default" w:ascii="Calibri" w:hAnsi="Calibri" w:eastAsia="宋体" w:cs="Calibri"/>
                <w:i w:val="0"/>
                <w:iCs w:val="0"/>
                <w:color w:val="000000"/>
                <w:kern w:val="0"/>
                <w:sz w:val="20"/>
                <w:szCs w:val="20"/>
                <w:u w:val="none"/>
                <w:lang w:val="en-US" w:eastAsia="zh-CN" w:bidi="ar"/>
              </w:rPr>
              <w:t>——</w:t>
            </w:r>
            <w:r>
              <w:rPr>
                <w:rFonts w:hint="eastAsia" w:ascii="宋体" w:hAnsi="宋体" w:eastAsia="宋体" w:cs="宋体"/>
                <w:i w:val="0"/>
                <w:iCs w:val="0"/>
                <w:color w:val="000000"/>
                <w:kern w:val="0"/>
                <w:sz w:val="20"/>
                <w:szCs w:val="20"/>
                <w:u w:val="none"/>
                <w:lang w:val="en-US" w:eastAsia="zh-CN" w:bidi="ar"/>
              </w:rPr>
              <w:t>青岛市网络法拍房认知、购买意愿及购买情况调查</w:t>
            </w:r>
          </w:p>
        </w:tc>
        <w:tc>
          <w:tcPr>
            <w:tcW w:w="2527"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李怡佳、徐柯欣、游  洋、秦  琳、李  敏</w:t>
            </w:r>
          </w:p>
        </w:tc>
        <w:tc>
          <w:tcPr>
            <w:tcW w:w="187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张迎春、吕学梁</w:t>
            </w:r>
          </w:p>
        </w:tc>
      </w:tr>
      <w:tr>
        <w:tblPrEx>
          <w:tblCellMar>
            <w:top w:w="0" w:type="dxa"/>
            <w:left w:w="108" w:type="dxa"/>
            <w:bottom w:w="0" w:type="dxa"/>
            <w:right w:w="108" w:type="dxa"/>
          </w:tblCellMar>
        </w:tblPrEx>
        <w:trPr>
          <w:trHeight w:val="420" w:hRule="atLeast"/>
          <w:jc w:val="center"/>
        </w:trPr>
        <w:tc>
          <w:tcPr>
            <w:tcW w:w="772"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56</w:t>
            </w:r>
          </w:p>
        </w:tc>
        <w:tc>
          <w:tcPr>
            <w:tcW w:w="1788"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曲阜师范大学</w:t>
            </w:r>
          </w:p>
        </w:tc>
        <w:tc>
          <w:tcPr>
            <w:tcW w:w="3596"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食精脍细，成为有儒风的知</w:t>
            </w:r>
            <w:r>
              <w:rPr>
                <w:rFonts w:hint="default" w:ascii="Calibri" w:hAnsi="Calibri" w:eastAsia="宋体" w:cs="Calibri"/>
                <w:i w:val="0"/>
                <w:iCs w:val="0"/>
                <w:color w:val="000000"/>
                <w:kern w:val="0"/>
                <w:sz w:val="20"/>
                <w:szCs w:val="20"/>
                <w:u w:val="none"/>
                <w:lang w:val="en-US" w:eastAsia="zh-CN" w:bidi="ar"/>
              </w:rPr>
              <w:t>“</w:t>
            </w:r>
            <w:r>
              <w:rPr>
                <w:rFonts w:hint="eastAsia" w:ascii="宋体" w:hAnsi="宋体" w:eastAsia="宋体" w:cs="宋体"/>
                <w:i w:val="0"/>
                <w:iCs w:val="0"/>
                <w:color w:val="000000"/>
                <w:kern w:val="0"/>
                <w:sz w:val="20"/>
                <w:szCs w:val="20"/>
                <w:u w:val="none"/>
                <w:lang w:val="en-US" w:eastAsia="zh-CN" w:bidi="ar"/>
              </w:rPr>
              <w:t>食</w:t>
            </w:r>
            <w:r>
              <w:rPr>
                <w:rFonts w:hint="default" w:ascii="Calibri" w:hAnsi="Calibri" w:eastAsia="宋体" w:cs="Calibri"/>
                <w:i w:val="0"/>
                <w:iCs w:val="0"/>
                <w:color w:val="000000"/>
                <w:kern w:val="0"/>
                <w:sz w:val="20"/>
                <w:szCs w:val="20"/>
                <w:u w:val="none"/>
                <w:lang w:val="en-US" w:eastAsia="zh-CN" w:bidi="ar"/>
              </w:rPr>
              <w:t>”</w:t>
            </w:r>
            <w:r>
              <w:rPr>
                <w:rFonts w:hint="eastAsia" w:ascii="宋体" w:hAnsi="宋体" w:eastAsia="宋体" w:cs="宋体"/>
                <w:i w:val="0"/>
                <w:iCs w:val="0"/>
                <w:color w:val="000000"/>
                <w:kern w:val="0"/>
                <w:sz w:val="20"/>
                <w:szCs w:val="20"/>
                <w:u w:val="none"/>
                <w:lang w:val="en-US" w:eastAsia="zh-CN" w:bidi="ar"/>
              </w:rPr>
              <w:t>分子</w:t>
            </w:r>
            <w:r>
              <w:rPr>
                <w:rFonts w:hint="default" w:ascii="Calibri" w:hAnsi="Calibri" w:eastAsia="宋体" w:cs="Calibri"/>
                <w:i w:val="0"/>
                <w:iCs w:val="0"/>
                <w:color w:val="000000"/>
                <w:kern w:val="0"/>
                <w:sz w:val="20"/>
                <w:szCs w:val="20"/>
                <w:u w:val="none"/>
                <w:lang w:val="en-US" w:eastAsia="zh-CN" w:bidi="ar"/>
              </w:rPr>
              <w:t>--</w:t>
            </w:r>
            <w:r>
              <w:rPr>
                <w:rFonts w:hint="eastAsia" w:ascii="宋体" w:hAnsi="宋体" w:eastAsia="宋体" w:cs="宋体"/>
                <w:i w:val="0"/>
                <w:iCs w:val="0"/>
                <w:color w:val="000000"/>
                <w:kern w:val="0"/>
                <w:sz w:val="20"/>
                <w:szCs w:val="20"/>
                <w:u w:val="none"/>
                <w:lang w:val="en-US" w:eastAsia="zh-CN" w:bidi="ar"/>
              </w:rPr>
              <w:t>基于山东省的孔府菜市场现状与调查研究</w:t>
            </w:r>
          </w:p>
        </w:tc>
        <w:tc>
          <w:tcPr>
            <w:tcW w:w="2527"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邱志强、李克欣、孙海龙、程  坤、李冬梅</w:t>
            </w:r>
          </w:p>
        </w:tc>
        <w:tc>
          <w:tcPr>
            <w:tcW w:w="187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王明秋、陈晓林</w:t>
            </w:r>
          </w:p>
        </w:tc>
      </w:tr>
      <w:tr>
        <w:tblPrEx>
          <w:tblCellMar>
            <w:top w:w="0" w:type="dxa"/>
            <w:left w:w="108" w:type="dxa"/>
            <w:bottom w:w="0" w:type="dxa"/>
            <w:right w:w="108" w:type="dxa"/>
          </w:tblCellMar>
        </w:tblPrEx>
        <w:trPr>
          <w:trHeight w:val="420" w:hRule="atLeast"/>
          <w:jc w:val="center"/>
        </w:trPr>
        <w:tc>
          <w:tcPr>
            <w:tcW w:w="772"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57</w:t>
            </w:r>
          </w:p>
        </w:tc>
        <w:tc>
          <w:tcPr>
            <w:tcW w:w="1788"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山东财经大学</w:t>
            </w:r>
          </w:p>
        </w:tc>
        <w:tc>
          <w:tcPr>
            <w:tcW w:w="3596"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线上一点通，问诊更轻松</w:t>
            </w:r>
            <w:r>
              <w:rPr>
                <w:rFonts w:hint="default" w:ascii="Calibri" w:hAnsi="Calibri" w:eastAsia="宋体" w:cs="Calibri"/>
                <w:i w:val="0"/>
                <w:iCs w:val="0"/>
                <w:color w:val="000000"/>
                <w:kern w:val="0"/>
                <w:sz w:val="20"/>
                <w:szCs w:val="20"/>
                <w:u w:val="none"/>
                <w:lang w:val="en-US" w:eastAsia="zh-CN" w:bidi="ar"/>
              </w:rPr>
              <w:t>——</w:t>
            </w:r>
            <w:r>
              <w:rPr>
                <w:rFonts w:hint="eastAsia" w:ascii="宋体" w:hAnsi="宋体" w:eastAsia="宋体" w:cs="宋体"/>
                <w:i w:val="0"/>
                <w:iCs w:val="0"/>
                <w:color w:val="000000"/>
                <w:kern w:val="0"/>
                <w:sz w:val="20"/>
                <w:szCs w:val="20"/>
                <w:u w:val="none"/>
                <w:lang w:val="en-US" w:eastAsia="zh-CN" w:bidi="ar"/>
              </w:rPr>
              <w:t>济南市居民对互联网医院线上问诊使用意愿及影响因素调查研究</w:t>
            </w:r>
          </w:p>
        </w:tc>
        <w:tc>
          <w:tcPr>
            <w:tcW w:w="2527"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程  晓、刘  芸、陈翠娥、杜  欣、王滋源</w:t>
            </w:r>
          </w:p>
        </w:tc>
        <w:tc>
          <w:tcPr>
            <w:tcW w:w="187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张  伟、张  建、许洪超</w:t>
            </w:r>
          </w:p>
        </w:tc>
      </w:tr>
      <w:tr>
        <w:tblPrEx>
          <w:tblCellMar>
            <w:top w:w="0" w:type="dxa"/>
            <w:left w:w="108" w:type="dxa"/>
            <w:bottom w:w="0" w:type="dxa"/>
            <w:right w:w="108" w:type="dxa"/>
          </w:tblCellMar>
        </w:tblPrEx>
        <w:trPr>
          <w:trHeight w:val="420" w:hRule="atLeast"/>
          <w:jc w:val="center"/>
        </w:trPr>
        <w:tc>
          <w:tcPr>
            <w:tcW w:w="772"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58</w:t>
            </w:r>
          </w:p>
        </w:tc>
        <w:tc>
          <w:tcPr>
            <w:tcW w:w="1788"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山西大学</w:t>
            </w:r>
          </w:p>
        </w:tc>
        <w:tc>
          <w:tcPr>
            <w:tcW w:w="3596"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今天你</w:t>
            </w:r>
            <w:r>
              <w:rPr>
                <w:rFonts w:hint="default" w:ascii="Calibri" w:hAnsi="Calibri" w:eastAsia="宋体" w:cs="Calibri"/>
                <w:i w:val="0"/>
                <w:iCs w:val="0"/>
                <w:color w:val="000000"/>
                <w:kern w:val="0"/>
                <w:sz w:val="20"/>
                <w:szCs w:val="20"/>
                <w:u w:val="none"/>
                <w:lang w:val="en-US" w:eastAsia="zh-CN" w:bidi="ar"/>
              </w:rPr>
              <w:t>“</w:t>
            </w:r>
            <w:r>
              <w:rPr>
                <w:rFonts w:hint="eastAsia" w:ascii="宋体" w:hAnsi="宋体" w:eastAsia="宋体" w:cs="宋体"/>
                <w:i w:val="0"/>
                <w:iCs w:val="0"/>
                <w:color w:val="000000"/>
                <w:kern w:val="0"/>
                <w:sz w:val="20"/>
                <w:szCs w:val="20"/>
                <w:u w:val="none"/>
                <w:lang w:val="en-US" w:eastAsia="zh-CN" w:bidi="ar"/>
              </w:rPr>
              <w:t>能行</w:t>
            </w:r>
            <w:r>
              <w:rPr>
                <w:rFonts w:hint="default" w:ascii="Calibri" w:hAnsi="Calibri" w:eastAsia="宋体" w:cs="Calibri"/>
                <w:i w:val="0"/>
                <w:iCs w:val="0"/>
                <w:color w:val="000000"/>
                <w:kern w:val="0"/>
                <w:sz w:val="20"/>
                <w:szCs w:val="20"/>
                <w:u w:val="none"/>
                <w:lang w:val="en-US" w:eastAsia="zh-CN" w:bidi="ar"/>
              </w:rPr>
              <w:t>”</w:t>
            </w:r>
            <w:r>
              <w:rPr>
                <w:rFonts w:hint="eastAsia" w:ascii="宋体" w:hAnsi="宋体" w:eastAsia="宋体" w:cs="宋体"/>
                <w:i w:val="0"/>
                <w:iCs w:val="0"/>
                <w:color w:val="000000"/>
                <w:kern w:val="0"/>
                <w:sz w:val="20"/>
                <w:szCs w:val="20"/>
                <w:u w:val="none"/>
                <w:lang w:val="en-US" w:eastAsia="zh-CN" w:bidi="ar"/>
              </w:rPr>
              <w:t>了吗</w:t>
            </w:r>
            <w:r>
              <w:rPr>
                <w:rFonts w:hint="default" w:ascii="Calibri" w:hAnsi="Calibri" w:eastAsia="宋体" w:cs="Calibri"/>
                <w:i w:val="0"/>
                <w:iCs w:val="0"/>
                <w:color w:val="000000"/>
                <w:kern w:val="0"/>
                <w:sz w:val="20"/>
                <w:szCs w:val="20"/>
                <w:u w:val="none"/>
                <w:lang w:val="en-US" w:eastAsia="zh-CN" w:bidi="ar"/>
              </w:rPr>
              <w:t>——</w:t>
            </w:r>
            <w:r>
              <w:rPr>
                <w:rFonts w:hint="eastAsia" w:ascii="宋体" w:hAnsi="宋体" w:eastAsia="宋体" w:cs="宋体"/>
                <w:i w:val="0"/>
                <w:iCs w:val="0"/>
                <w:color w:val="000000"/>
                <w:kern w:val="0"/>
                <w:sz w:val="20"/>
                <w:szCs w:val="20"/>
                <w:u w:val="none"/>
                <w:lang w:val="en-US" w:eastAsia="zh-CN" w:bidi="ar"/>
              </w:rPr>
              <w:t>以太原市为例的新能源汽车购买人群描述及市场分析</w:t>
            </w:r>
          </w:p>
        </w:tc>
        <w:tc>
          <w:tcPr>
            <w:tcW w:w="2527"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刘哲明、张文俐、郭  莹、刘佳璐、石昊楠</w:t>
            </w:r>
          </w:p>
        </w:tc>
        <w:tc>
          <w:tcPr>
            <w:tcW w:w="187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李顺勇</w:t>
            </w:r>
          </w:p>
        </w:tc>
      </w:tr>
      <w:tr>
        <w:tblPrEx>
          <w:tblCellMar>
            <w:top w:w="0" w:type="dxa"/>
            <w:left w:w="108" w:type="dxa"/>
            <w:bottom w:w="0" w:type="dxa"/>
            <w:right w:w="108" w:type="dxa"/>
          </w:tblCellMar>
        </w:tblPrEx>
        <w:trPr>
          <w:trHeight w:val="420" w:hRule="atLeast"/>
          <w:jc w:val="center"/>
        </w:trPr>
        <w:tc>
          <w:tcPr>
            <w:tcW w:w="772"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59</w:t>
            </w:r>
          </w:p>
        </w:tc>
        <w:tc>
          <w:tcPr>
            <w:tcW w:w="1788"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山西大学</w:t>
            </w:r>
          </w:p>
        </w:tc>
        <w:tc>
          <w:tcPr>
            <w:tcW w:w="3596"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default" w:ascii="Calibri" w:hAnsi="Calibri" w:eastAsia="宋体" w:cs="Calibri"/>
                <w:i w:val="0"/>
                <w:iCs w:val="0"/>
                <w:color w:val="000000"/>
                <w:kern w:val="0"/>
                <w:sz w:val="20"/>
                <w:szCs w:val="20"/>
                <w:u w:val="none"/>
                <w:lang w:val="en-US" w:eastAsia="zh-CN" w:bidi="ar"/>
              </w:rPr>
              <w:t>“</w:t>
            </w:r>
            <w:r>
              <w:rPr>
                <w:rFonts w:hint="eastAsia" w:ascii="宋体" w:hAnsi="宋体" w:eastAsia="宋体" w:cs="宋体"/>
                <w:i w:val="0"/>
                <w:iCs w:val="0"/>
                <w:color w:val="000000"/>
                <w:kern w:val="0"/>
                <w:sz w:val="20"/>
                <w:szCs w:val="20"/>
                <w:u w:val="none"/>
                <w:lang w:val="en-US" w:eastAsia="zh-CN" w:bidi="ar"/>
              </w:rPr>
              <w:t>舌尖上的大生意？</w:t>
            </w:r>
            <w:r>
              <w:rPr>
                <w:rFonts w:hint="default" w:ascii="Calibri" w:hAnsi="Calibri" w:eastAsia="宋体" w:cs="Calibri"/>
                <w:i w:val="0"/>
                <w:iCs w:val="0"/>
                <w:color w:val="000000"/>
                <w:kern w:val="0"/>
                <w:sz w:val="20"/>
                <w:szCs w:val="20"/>
                <w:u w:val="none"/>
                <w:lang w:val="en-US" w:eastAsia="zh-CN" w:bidi="ar"/>
              </w:rPr>
              <w:t>”—</w:t>
            </w:r>
            <w:r>
              <w:rPr>
                <w:rFonts w:hint="eastAsia" w:ascii="宋体" w:hAnsi="宋体" w:eastAsia="宋体" w:cs="宋体"/>
                <w:i w:val="0"/>
                <w:iCs w:val="0"/>
                <w:color w:val="000000"/>
                <w:kern w:val="0"/>
                <w:sz w:val="20"/>
                <w:szCs w:val="20"/>
                <w:u w:val="none"/>
                <w:lang w:val="en-US" w:eastAsia="zh-CN" w:bidi="ar"/>
              </w:rPr>
              <w:t>预制菜的市场及研究</w:t>
            </w:r>
          </w:p>
        </w:tc>
        <w:tc>
          <w:tcPr>
            <w:tcW w:w="2527"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张  淼、王嘉乐、高  雅、孟颖颖</w:t>
            </w:r>
          </w:p>
        </w:tc>
        <w:tc>
          <w:tcPr>
            <w:tcW w:w="187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秦瑞兵</w:t>
            </w:r>
          </w:p>
        </w:tc>
      </w:tr>
      <w:tr>
        <w:tblPrEx>
          <w:tblCellMar>
            <w:top w:w="0" w:type="dxa"/>
            <w:left w:w="108" w:type="dxa"/>
            <w:bottom w:w="0" w:type="dxa"/>
            <w:right w:w="108" w:type="dxa"/>
          </w:tblCellMar>
        </w:tblPrEx>
        <w:trPr>
          <w:trHeight w:val="420" w:hRule="atLeast"/>
          <w:jc w:val="center"/>
        </w:trPr>
        <w:tc>
          <w:tcPr>
            <w:tcW w:w="772"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60</w:t>
            </w:r>
          </w:p>
        </w:tc>
        <w:tc>
          <w:tcPr>
            <w:tcW w:w="1788"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西安财经大学</w:t>
            </w:r>
          </w:p>
        </w:tc>
        <w:tc>
          <w:tcPr>
            <w:tcW w:w="3596"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default" w:ascii="Calibri" w:hAnsi="Calibri" w:eastAsia="宋体" w:cs="Calibri"/>
                <w:i w:val="0"/>
                <w:iCs w:val="0"/>
                <w:color w:val="000000"/>
                <w:kern w:val="0"/>
                <w:sz w:val="20"/>
                <w:szCs w:val="20"/>
                <w:u w:val="none"/>
                <w:lang w:val="en-US" w:eastAsia="zh-CN" w:bidi="ar"/>
              </w:rPr>
              <w:t>“</w:t>
            </w:r>
            <w:r>
              <w:rPr>
                <w:rFonts w:hint="eastAsia" w:ascii="宋体" w:hAnsi="宋体" w:eastAsia="宋体" w:cs="宋体"/>
                <w:i w:val="0"/>
                <w:iCs w:val="0"/>
                <w:color w:val="000000"/>
                <w:kern w:val="0"/>
                <w:sz w:val="20"/>
                <w:szCs w:val="20"/>
                <w:u w:val="none"/>
                <w:lang w:val="en-US" w:eastAsia="zh-CN" w:bidi="ar"/>
              </w:rPr>
              <w:t>追青逐绿，富美乡村</w:t>
            </w:r>
            <w:r>
              <w:rPr>
                <w:rFonts w:hint="default" w:ascii="Calibri" w:hAnsi="Calibri" w:eastAsia="宋体" w:cs="Calibri"/>
                <w:i w:val="0"/>
                <w:iCs w:val="0"/>
                <w:color w:val="000000"/>
                <w:kern w:val="0"/>
                <w:sz w:val="20"/>
                <w:szCs w:val="20"/>
                <w:u w:val="none"/>
                <w:lang w:val="en-US" w:eastAsia="zh-CN" w:bidi="ar"/>
              </w:rPr>
              <w:t>”</w:t>
            </w:r>
            <w:r>
              <w:rPr>
                <w:rFonts w:hint="eastAsia" w:ascii="宋体" w:hAnsi="宋体" w:eastAsia="宋体" w:cs="宋体"/>
                <w:i w:val="0"/>
                <w:iCs w:val="0"/>
                <w:color w:val="000000"/>
                <w:kern w:val="0"/>
                <w:sz w:val="20"/>
                <w:szCs w:val="20"/>
                <w:u w:val="none"/>
                <w:lang w:val="en-US" w:eastAsia="zh-CN" w:bidi="ar"/>
              </w:rPr>
              <w:t>基于乡村振兴战略下秦岭农村生态环境农户满意度评价及影响因素调查与分析</w:t>
            </w:r>
          </w:p>
        </w:tc>
        <w:tc>
          <w:tcPr>
            <w:tcW w:w="2527"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杨米雪、李金京、李以晴、左佳乐、霍玮华</w:t>
            </w:r>
          </w:p>
        </w:tc>
        <w:tc>
          <w:tcPr>
            <w:tcW w:w="187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张  强、朱  钰</w:t>
            </w:r>
          </w:p>
        </w:tc>
      </w:tr>
      <w:tr>
        <w:tblPrEx>
          <w:tblCellMar>
            <w:top w:w="0" w:type="dxa"/>
            <w:left w:w="108" w:type="dxa"/>
            <w:bottom w:w="0" w:type="dxa"/>
            <w:right w:w="108" w:type="dxa"/>
          </w:tblCellMar>
        </w:tblPrEx>
        <w:trPr>
          <w:trHeight w:val="210" w:hRule="atLeast"/>
          <w:jc w:val="center"/>
        </w:trPr>
        <w:tc>
          <w:tcPr>
            <w:tcW w:w="772"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61</w:t>
            </w:r>
          </w:p>
        </w:tc>
        <w:tc>
          <w:tcPr>
            <w:tcW w:w="1788"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西安建筑科技大学</w:t>
            </w:r>
          </w:p>
        </w:tc>
        <w:tc>
          <w:tcPr>
            <w:tcW w:w="3596"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医路相</w:t>
            </w:r>
            <w:r>
              <w:rPr>
                <w:rFonts w:hint="default" w:ascii="Calibri" w:hAnsi="Calibri" w:eastAsia="宋体" w:cs="Calibri"/>
                <w:i w:val="0"/>
                <w:iCs w:val="0"/>
                <w:color w:val="000000"/>
                <w:kern w:val="0"/>
                <w:sz w:val="20"/>
                <w:szCs w:val="20"/>
                <w:u w:val="none"/>
                <w:lang w:val="en-US" w:eastAsia="zh-CN" w:bidi="ar"/>
              </w:rPr>
              <w:t>“</w:t>
            </w:r>
            <w:r>
              <w:rPr>
                <w:rFonts w:hint="eastAsia" w:ascii="宋体" w:hAnsi="宋体" w:eastAsia="宋体" w:cs="宋体"/>
                <w:i w:val="0"/>
                <w:iCs w:val="0"/>
                <w:color w:val="000000"/>
                <w:kern w:val="0"/>
                <w:sz w:val="20"/>
                <w:szCs w:val="20"/>
                <w:u w:val="none"/>
                <w:lang w:val="en-US" w:eastAsia="zh-CN" w:bidi="ar"/>
              </w:rPr>
              <w:t>陪</w:t>
            </w:r>
            <w:r>
              <w:rPr>
                <w:rFonts w:hint="default" w:ascii="Calibri" w:hAnsi="Calibri" w:eastAsia="宋体" w:cs="Calibri"/>
                <w:i w:val="0"/>
                <w:iCs w:val="0"/>
                <w:color w:val="000000"/>
                <w:kern w:val="0"/>
                <w:sz w:val="20"/>
                <w:szCs w:val="20"/>
                <w:u w:val="none"/>
                <w:lang w:val="en-US" w:eastAsia="zh-CN" w:bidi="ar"/>
              </w:rPr>
              <w:t>”</w:t>
            </w:r>
            <w:r>
              <w:rPr>
                <w:rFonts w:hint="eastAsia" w:ascii="宋体" w:hAnsi="宋体" w:eastAsia="宋体" w:cs="宋体"/>
                <w:i w:val="0"/>
                <w:iCs w:val="0"/>
                <w:color w:val="000000"/>
                <w:kern w:val="0"/>
                <w:sz w:val="20"/>
                <w:szCs w:val="20"/>
                <w:u w:val="none"/>
                <w:lang w:val="en-US" w:eastAsia="zh-CN" w:bidi="ar"/>
              </w:rPr>
              <w:t>，伴您就</w:t>
            </w:r>
            <w:r>
              <w:rPr>
                <w:rFonts w:hint="default" w:ascii="Calibri" w:hAnsi="Calibri" w:eastAsia="宋体" w:cs="Calibri"/>
                <w:i w:val="0"/>
                <w:iCs w:val="0"/>
                <w:color w:val="000000"/>
                <w:kern w:val="0"/>
                <w:sz w:val="20"/>
                <w:szCs w:val="20"/>
                <w:u w:val="none"/>
                <w:lang w:val="en-US" w:eastAsia="zh-CN" w:bidi="ar"/>
              </w:rPr>
              <w:t>“</w:t>
            </w:r>
            <w:r>
              <w:rPr>
                <w:rFonts w:hint="eastAsia" w:ascii="宋体" w:hAnsi="宋体" w:eastAsia="宋体" w:cs="宋体"/>
                <w:i w:val="0"/>
                <w:iCs w:val="0"/>
                <w:color w:val="000000"/>
                <w:kern w:val="0"/>
                <w:sz w:val="20"/>
                <w:szCs w:val="20"/>
                <w:u w:val="none"/>
                <w:lang w:val="en-US" w:eastAsia="zh-CN" w:bidi="ar"/>
              </w:rPr>
              <w:t>诊</w:t>
            </w:r>
            <w:r>
              <w:rPr>
                <w:rFonts w:hint="default" w:ascii="Calibri" w:hAnsi="Calibri" w:eastAsia="宋体" w:cs="Calibri"/>
                <w:i w:val="0"/>
                <w:iCs w:val="0"/>
                <w:color w:val="000000"/>
                <w:kern w:val="0"/>
                <w:sz w:val="20"/>
                <w:szCs w:val="20"/>
                <w:u w:val="none"/>
                <w:lang w:val="en-US" w:eastAsia="zh-CN" w:bidi="ar"/>
              </w:rPr>
              <w:t>”——</w:t>
            </w:r>
            <w:r>
              <w:rPr>
                <w:rFonts w:hint="eastAsia" w:ascii="宋体" w:hAnsi="宋体" w:eastAsia="宋体" w:cs="宋体"/>
                <w:i w:val="0"/>
                <w:iCs w:val="0"/>
                <w:color w:val="000000"/>
                <w:kern w:val="0"/>
                <w:sz w:val="20"/>
                <w:szCs w:val="20"/>
                <w:u w:val="none"/>
                <w:lang w:val="en-US" w:eastAsia="zh-CN" w:bidi="ar"/>
              </w:rPr>
              <w:t>陪诊服务消费者偏好分析及付费意愿调查</w:t>
            </w:r>
          </w:p>
        </w:tc>
        <w:tc>
          <w:tcPr>
            <w:tcW w:w="2527"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郭瑞琪、郭钰耀、任婉怡、于昊翔、曲千慧</w:t>
            </w:r>
          </w:p>
        </w:tc>
        <w:tc>
          <w:tcPr>
            <w:tcW w:w="187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周郴保</w:t>
            </w:r>
          </w:p>
        </w:tc>
      </w:tr>
      <w:tr>
        <w:tblPrEx>
          <w:tblCellMar>
            <w:top w:w="0" w:type="dxa"/>
            <w:left w:w="108" w:type="dxa"/>
            <w:bottom w:w="0" w:type="dxa"/>
            <w:right w:w="108" w:type="dxa"/>
          </w:tblCellMar>
        </w:tblPrEx>
        <w:trPr>
          <w:trHeight w:val="809" w:hRule="atLeast"/>
          <w:jc w:val="center"/>
        </w:trPr>
        <w:tc>
          <w:tcPr>
            <w:tcW w:w="772"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62</w:t>
            </w:r>
          </w:p>
        </w:tc>
        <w:tc>
          <w:tcPr>
            <w:tcW w:w="1788"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西安建筑科技大学</w:t>
            </w:r>
          </w:p>
        </w:tc>
        <w:tc>
          <w:tcPr>
            <w:tcW w:w="3596"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default" w:ascii="Calibri" w:hAnsi="Calibri" w:eastAsia="宋体" w:cs="Calibri"/>
                <w:i w:val="0"/>
                <w:iCs w:val="0"/>
                <w:color w:val="000000"/>
                <w:kern w:val="0"/>
                <w:sz w:val="20"/>
                <w:szCs w:val="20"/>
                <w:u w:val="none"/>
                <w:lang w:val="en-US" w:eastAsia="zh-CN" w:bidi="ar"/>
              </w:rPr>
              <w:t>“</w:t>
            </w:r>
            <w:r>
              <w:rPr>
                <w:rFonts w:hint="eastAsia" w:ascii="宋体" w:hAnsi="宋体" w:eastAsia="宋体" w:cs="宋体"/>
                <w:i w:val="0"/>
                <w:iCs w:val="0"/>
                <w:color w:val="000000"/>
                <w:kern w:val="0"/>
                <w:sz w:val="20"/>
                <w:szCs w:val="20"/>
                <w:u w:val="none"/>
                <w:lang w:val="en-US" w:eastAsia="zh-CN" w:bidi="ar"/>
              </w:rPr>
              <w:t>集茶之精华，养自然人生</w:t>
            </w:r>
            <w:r>
              <w:rPr>
                <w:rFonts w:hint="default" w:ascii="Calibri" w:hAnsi="Calibri" w:eastAsia="宋体" w:cs="Calibri"/>
                <w:i w:val="0"/>
                <w:iCs w:val="0"/>
                <w:color w:val="000000"/>
                <w:kern w:val="0"/>
                <w:sz w:val="20"/>
                <w:szCs w:val="20"/>
                <w:u w:val="none"/>
                <w:lang w:val="en-US" w:eastAsia="zh-CN" w:bidi="ar"/>
              </w:rPr>
              <w:t>”——</w:t>
            </w:r>
            <w:r>
              <w:rPr>
                <w:rFonts w:hint="eastAsia" w:ascii="宋体" w:hAnsi="宋体" w:eastAsia="宋体" w:cs="宋体"/>
                <w:i w:val="0"/>
                <w:iCs w:val="0"/>
                <w:color w:val="000000"/>
                <w:kern w:val="0"/>
                <w:sz w:val="20"/>
                <w:szCs w:val="20"/>
                <w:u w:val="none"/>
                <w:lang w:val="en-US" w:eastAsia="zh-CN" w:bidi="ar"/>
              </w:rPr>
              <w:t>西安市</w:t>
            </w:r>
            <w:r>
              <w:rPr>
                <w:rFonts w:hint="default" w:ascii="Calibri" w:hAnsi="Calibri" w:eastAsia="宋体" w:cs="Calibri"/>
                <w:i w:val="0"/>
                <w:iCs w:val="0"/>
                <w:color w:val="000000"/>
                <w:kern w:val="0"/>
                <w:sz w:val="20"/>
                <w:szCs w:val="20"/>
                <w:u w:val="none"/>
                <w:lang w:val="en-US" w:eastAsia="zh-CN" w:bidi="ar"/>
              </w:rPr>
              <w:t>“</w:t>
            </w:r>
            <w:r>
              <w:rPr>
                <w:rFonts w:hint="eastAsia" w:ascii="宋体" w:hAnsi="宋体" w:eastAsia="宋体" w:cs="宋体"/>
                <w:i w:val="0"/>
                <w:iCs w:val="0"/>
                <w:color w:val="000000"/>
                <w:kern w:val="0"/>
                <w:sz w:val="20"/>
                <w:szCs w:val="20"/>
                <w:u w:val="none"/>
                <w:lang w:val="en-US" w:eastAsia="zh-CN" w:bidi="ar"/>
              </w:rPr>
              <w:t>养生</w:t>
            </w:r>
            <w:r>
              <w:rPr>
                <w:rFonts w:hint="default" w:ascii="Calibri" w:hAnsi="Calibri" w:eastAsia="宋体" w:cs="Calibri"/>
                <w:i w:val="0"/>
                <w:iCs w:val="0"/>
                <w:color w:val="000000"/>
                <w:kern w:val="0"/>
                <w:sz w:val="20"/>
                <w:szCs w:val="20"/>
                <w:u w:val="none"/>
                <w:lang w:val="en-US" w:eastAsia="zh-CN" w:bidi="ar"/>
              </w:rPr>
              <w:t>”</w:t>
            </w:r>
            <w:r>
              <w:rPr>
                <w:rFonts w:hint="eastAsia" w:ascii="宋体" w:hAnsi="宋体" w:eastAsia="宋体" w:cs="宋体"/>
                <w:i w:val="0"/>
                <w:iCs w:val="0"/>
                <w:color w:val="000000"/>
                <w:kern w:val="0"/>
                <w:sz w:val="20"/>
                <w:szCs w:val="20"/>
                <w:u w:val="none"/>
                <w:lang w:val="en-US" w:eastAsia="zh-CN" w:bidi="ar"/>
              </w:rPr>
              <w:t>茶饮料消费者特征、偏好及满意度评价分析</w:t>
            </w:r>
          </w:p>
        </w:tc>
        <w:tc>
          <w:tcPr>
            <w:tcW w:w="2527"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杨礼祯、刘  嘉、白  雪、李丙鹏、顾华虎</w:t>
            </w:r>
          </w:p>
        </w:tc>
        <w:tc>
          <w:tcPr>
            <w:tcW w:w="187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方永恒、张冬阳</w:t>
            </w:r>
          </w:p>
        </w:tc>
      </w:tr>
      <w:tr>
        <w:tblPrEx>
          <w:tblCellMar>
            <w:top w:w="0" w:type="dxa"/>
            <w:left w:w="108" w:type="dxa"/>
            <w:bottom w:w="0" w:type="dxa"/>
            <w:right w:w="108" w:type="dxa"/>
          </w:tblCellMar>
        </w:tblPrEx>
        <w:trPr>
          <w:trHeight w:val="809" w:hRule="atLeast"/>
          <w:jc w:val="center"/>
        </w:trPr>
        <w:tc>
          <w:tcPr>
            <w:tcW w:w="772"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63</w:t>
            </w:r>
          </w:p>
        </w:tc>
        <w:tc>
          <w:tcPr>
            <w:tcW w:w="1788"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上海工程技术大学</w:t>
            </w:r>
          </w:p>
        </w:tc>
        <w:tc>
          <w:tcPr>
            <w:tcW w:w="3596"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一起</w:t>
            </w:r>
            <w:r>
              <w:rPr>
                <w:rFonts w:hint="default" w:ascii="Calibri" w:hAnsi="Calibri" w:eastAsia="宋体" w:cs="Calibri"/>
                <w:i w:val="0"/>
                <w:iCs w:val="0"/>
                <w:color w:val="000000"/>
                <w:kern w:val="0"/>
                <w:sz w:val="20"/>
                <w:szCs w:val="20"/>
                <w:u w:val="none"/>
                <w:lang w:val="en-US" w:eastAsia="zh-CN" w:bidi="ar"/>
              </w:rPr>
              <w:t>“</w:t>
            </w:r>
            <w:r>
              <w:rPr>
                <w:rFonts w:hint="eastAsia" w:ascii="宋体" w:hAnsi="宋体" w:eastAsia="宋体" w:cs="宋体"/>
                <w:i w:val="0"/>
                <w:iCs w:val="0"/>
                <w:color w:val="000000"/>
                <w:kern w:val="0"/>
                <w:sz w:val="20"/>
                <w:szCs w:val="20"/>
                <w:u w:val="none"/>
                <w:lang w:val="en-US" w:eastAsia="zh-CN" w:bidi="ar"/>
              </w:rPr>
              <w:t>团</w:t>
            </w:r>
            <w:r>
              <w:rPr>
                <w:rFonts w:hint="default" w:ascii="Calibri" w:hAnsi="Calibri" w:eastAsia="宋体" w:cs="Calibri"/>
                <w:i w:val="0"/>
                <w:iCs w:val="0"/>
                <w:color w:val="000000"/>
                <w:kern w:val="0"/>
                <w:sz w:val="20"/>
                <w:szCs w:val="20"/>
                <w:u w:val="none"/>
                <w:lang w:val="en-US" w:eastAsia="zh-CN" w:bidi="ar"/>
              </w:rPr>
              <w:t>”--</w:t>
            </w:r>
            <w:r>
              <w:rPr>
                <w:rFonts w:hint="eastAsia" w:ascii="宋体" w:hAnsi="宋体" w:eastAsia="宋体" w:cs="宋体"/>
                <w:i w:val="0"/>
                <w:iCs w:val="0"/>
                <w:color w:val="000000"/>
                <w:kern w:val="0"/>
                <w:sz w:val="20"/>
                <w:szCs w:val="20"/>
                <w:u w:val="none"/>
                <w:lang w:val="en-US" w:eastAsia="zh-CN" w:bidi="ar"/>
              </w:rPr>
              <w:t>后疫情时代社区团购市场调查及消费者行为研究</w:t>
            </w:r>
          </w:p>
        </w:tc>
        <w:tc>
          <w:tcPr>
            <w:tcW w:w="2527"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肖会会、涂  晶、齐露露、程慕爽、高景行</w:t>
            </w:r>
          </w:p>
        </w:tc>
        <w:tc>
          <w:tcPr>
            <w:tcW w:w="187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王国强、李春亚、郑中团</w:t>
            </w:r>
          </w:p>
        </w:tc>
      </w:tr>
      <w:tr>
        <w:tblPrEx>
          <w:tblCellMar>
            <w:top w:w="0" w:type="dxa"/>
            <w:left w:w="108" w:type="dxa"/>
            <w:bottom w:w="0" w:type="dxa"/>
            <w:right w:w="108" w:type="dxa"/>
          </w:tblCellMar>
        </w:tblPrEx>
        <w:trPr>
          <w:trHeight w:val="1185" w:hRule="atLeast"/>
          <w:jc w:val="center"/>
        </w:trPr>
        <w:tc>
          <w:tcPr>
            <w:tcW w:w="772"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64</w:t>
            </w:r>
          </w:p>
        </w:tc>
        <w:tc>
          <w:tcPr>
            <w:tcW w:w="1788"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上海工程技术大学</w:t>
            </w:r>
          </w:p>
        </w:tc>
        <w:tc>
          <w:tcPr>
            <w:tcW w:w="3596"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面对</w:t>
            </w:r>
            <w:r>
              <w:rPr>
                <w:rFonts w:hint="default" w:ascii="Calibri" w:hAnsi="Calibri" w:eastAsia="宋体" w:cs="Calibri"/>
                <w:i w:val="0"/>
                <w:iCs w:val="0"/>
                <w:color w:val="000000"/>
                <w:kern w:val="0"/>
                <w:sz w:val="20"/>
                <w:szCs w:val="20"/>
                <w:u w:val="none"/>
                <w:lang w:val="en-US" w:eastAsia="zh-CN" w:bidi="ar"/>
              </w:rPr>
              <w:t>“</w:t>
            </w:r>
            <w:r>
              <w:rPr>
                <w:rFonts w:hint="eastAsia" w:ascii="宋体" w:hAnsi="宋体" w:eastAsia="宋体" w:cs="宋体"/>
                <w:i w:val="0"/>
                <w:iCs w:val="0"/>
                <w:color w:val="000000"/>
                <w:kern w:val="0"/>
                <w:sz w:val="20"/>
                <w:szCs w:val="20"/>
                <w:u w:val="none"/>
                <w:lang w:val="en-US" w:eastAsia="zh-CN" w:bidi="ar"/>
              </w:rPr>
              <w:t>懂王</w:t>
            </w:r>
            <w:r>
              <w:rPr>
                <w:rFonts w:hint="default" w:ascii="Calibri" w:hAnsi="Calibri" w:eastAsia="宋体" w:cs="Calibri"/>
                <w:i w:val="0"/>
                <w:iCs w:val="0"/>
                <w:color w:val="000000"/>
                <w:kern w:val="0"/>
                <w:sz w:val="20"/>
                <w:szCs w:val="20"/>
                <w:u w:val="none"/>
                <w:lang w:val="en-US" w:eastAsia="zh-CN" w:bidi="ar"/>
              </w:rPr>
              <w:t>”Chatgpt</w:t>
            </w:r>
            <w:r>
              <w:rPr>
                <w:rFonts w:hint="eastAsia" w:ascii="宋体" w:hAnsi="宋体" w:eastAsia="宋体" w:cs="宋体"/>
                <w:i w:val="0"/>
                <w:iCs w:val="0"/>
                <w:color w:val="000000"/>
                <w:kern w:val="0"/>
                <w:sz w:val="20"/>
                <w:szCs w:val="20"/>
                <w:u w:val="none"/>
                <w:lang w:val="en-US" w:eastAsia="zh-CN" w:bidi="ar"/>
              </w:rPr>
              <w:t>，小度小爱携手搜索引擎申请出战！</w:t>
            </w:r>
          </w:p>
        </w:tc>
        <w:tc>
          <w:tcPr>
            <w:tcW w:w="2527"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郭明宇、韩  笑、蒙光从</w:t>
            </w:r>
          </w:p>
        </w:tc>
        <w:tc>
          <w:tcPr>
            <w:tcW w:w="187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庄  唯、李春亚、冯鸿雁</w:t>
            </w:r>
          </w:p>
        </w:tc>
      </w:tr>
      <w:tr>
        <w:tblPrEx>
          <w:tblCellMar>
            <w:top w:w="0" w:type="dxa"/>
            <w:left w:w="108" w:type="dxa"/>
            <w:bottom w:w="0" w:type="dxa"/>
            <w:right w:w="108" w:type="dxa"/>
          </w:tblCellMar>
        </w:tblPrEx>
        <w:trPr>
          <w:trHeight w:val="673" w:hRule="atLeast"/>
          <w:jc w:val="center"/>
        </w:trPr>
        <w:tc>
          <w:tcPr>
            <w:tcW w:w="772" w:type="dxa"/>
            <w:tcBorders>
              <w:top w:val="single" w:color="000000" w:sz="4" w:space="0"/>
              <w:left w:val="single" w:color="000000" w:sz="4" w:space="0"/>
              <w:bottom w:val="single" w:color="000000" w:sz="4" w:space="0"/>
              <w:right w:val="single" w:color="000000" w:sz="4" w:space="0"/>
            </w:tcBorders>
            <w:shd w:val="clear" w:color="auto" w:fill="B4C6E7" w:themeFill="accent5" w:themeFillTint="66"/>
            <w:vAlign w:val="center"/>
          </w:tcPr>
          <w:p>
            <w:pPr>
              <w:widowControl/>
              <w:jc w:val="center"/>
              <w:textAlignment w:val="center"/>
              <w:rPr>
                <w:rFonts w:asciiTheme="minorEastAsia" w:hAnsiTheme="minorEastAsia" w:cstheme="minorEastAsia"/>
                <w:color w:val="000000"/>
                <w:sz w:val="20"/>
                <w:szCs w:val="20"/>
              </w:rPr>
            </w:pPr>
            <w:r>
              <w:rPr>
                <w:rFonts w:hint="eastAsia" w:asciiTheme="minorEastAsia" w:hAnsiTheme="minorEastAsia" w:cstheme="minorEastAsia"/>
                <w:b/>
                <w:bCs/>
                <w:color w:val="000000"/>
                <w:kern w:val="0"/>
                <w:sz w:val="20"/>
                <w:szCs w:val="20"/>
                <w:lang w:bidi="ar"/>
              </w:rPr>
              <w:t>序号</w:t>
            </w:r>
          </w:p>
        </w:tc>
        <w:tc>
          <w:tcPr>
            <w:tcW w:w="1788" w:type="dxa"/>
            <w:tcBorders>
              <w:top w:val="single" w:color="000000" w:sz="4" w:space="0"/>
              <w:left w:val="single" w:color="000000" w:sz="4" w:space="0"/>
              <w:bottom w:val="single" w:color="000000" w:sz="4" w:space="0"/>
              <w:right w:val="single" w:color="000000" w:sz="4" w:space="0"/>
            </w:tcBorders>
            <w:shd w:val="clear" w:color="auto" w:fill="B4C6E7" w:themeFill="accent5" w:themeFillTint="66"/>
            <w:vAlign w:val="center"/>
          </w:tcPr>
          <w:p>
            <w:pPr>
              <w:widowControl/>
              <w:jc w:val="center"/>
              <w:textAlignment w:val="center"/>
              <w:rPr>
                <w:rFonts w:asciiTheme="minorEastAsia" w:hAnsiTheme="minorEastAsia" w:cstheme="minorEastAsia"/>
                <w:color w:val="000000"/>
                <w:sz w:val="20"/>
                <w:szCs w:val="20"/>
              </w:rPr>
            </w:pPr>
            <w:r>
              <w:rPr>
                <w:rFonts w:hint="eastAsia" w:asciiTheme="minorEastAsia" w:hAnsiTheme="minorEastAsia" w:cstheme="minorEastAsia"/>
                <w:b/>
                <w:bCs/>
                <w:color w:val="000000"/>
                <w:kern w:val="0"/>
                <w:sz w:val="20"/>
                <w:szCs w:val="20"/>
                <w:lang w:bidi="ar"/>
              </w:rPr>
              <w:t>学校名称</w:t>
            </w:r>
          </w:p>
        </w:tc>
        <w:tc>
          <w:tcPr>
            <w:tcW w:w="3596" w:type="dxa"/>
            <w:tcBorders>
              <w:top w:val="single" w:color="000000" w:sz="4" w:space="0"/>
              <w:left w:val="single" w:color="000000" w:sz="4" w:space="0"/>
              <w:bottom w:val="single" w:color="000000" w:sz="4" w:space="0"/>
              <w:right w:val="single" w:color="000000" w:sz="4" w:space="0"/>
            </w:tcBorders>
            <w:shd w:val="clear" w:color="auto" w:fill="B4C6E7" w:themeFill="accent5" w:themeFillTint="66"/>
            <w:vAlign w:val="center"/>
          </w:tcPr>
          <w:p>
            <w:pPr>
              <w:widowControl/>
              <w:jc w:val="center"/>
              <w:textAlignment w:val="center"/>
              <w:rPr>
                <w:rFonts w:asciiTheme="minorEastAsia" w:hAnsiTheme="minorEastAsia" w:cstheme="minorEastAsia"/>
                <w:color w:val="000000"/>
                <w:sz w:val="20"/>
                <w:szCs w:val="20"/>
              </w:rPr>
            </w:pPr>
            <w:r>
              <w:rPr>
                <w:rFonts w:hint="eastAsia" w:asciiTheme="minorEastAsia" w:hAnsiTheme="minorEastAsia" w:cstheme="minorEastAsia"/>
                <w:b/>
                <w:bCs/>
                <w:color w:val="000000"/>
                <w:kern w:val="0"/>
                <w:sz w:val="20"/>
                <w:szCs w:val="20"/>
                <w:lang w:bidi="ar"/>
              </w:rPr>
              <w:t>获奖名称</w:t>
            </w:r>
          </w:p>
        </w:tc>
        <w:tc>
          <w:tcPr>
            <w:tcW w:w="2527" w:type="dxa"/>
            <w:tcBorders>
              <w:top w:val="single" w:color="000000" w:sz="4" w:space="0"/>
              <w:left w:val="single" w:color="000000" w:sz="4" w:space="0"/>
              <w:bottom w:val="single" w:color="000000" w:sz="4" w:space="0"/>
              <w:right w:val="single" w:color="000000" w:sz="4" w:space="0"/>
            </w:tcBorders>
            <w:shd w:val="clear" w:color="auto" w:fill="B4C6E7" w:themeFill="accent5" w:themeFillTint="66"/>
            <w:vAlign w:val="center"/>
          </w:tcPr>
          <w:p>
            <w:pPr>
              <w:widowControl/>
              <w:jc w:val="center"/>
              <w:textAlignment w:val="center"/>
              <w:rPr>
                <w:rFonts w:asciiTheme="minorEastAsia" w:hAnsiTheme="minorEastAsia" w:cstheme="minorEastAsia"/>
                <w:color w:val="000000"/>
                <w:sz w:val="20"/>
                <w:szCs w:val="20"/>
              </w:rPr>
            </w:pPr>
            <w:r>
              <w:rPr>
                <w:rFonts w:hint="eastAsia" w:asciiTheme="minorEastAsia" w:hAnsiTheme="minorEastAsia" w:cstheme="minorEastAsia"/>
                <w:b/>
                <w:bCs/>
                <w:color w:val="000000"/>
                <w:kern w:val="0"/>
                <w:sz w:val="20"/>
                <w:szCs w:val="20"/>
                <w:lang w:bidi="ar"/>
              </w:rPr>
              <w:t>获奖学生</w:t>
            </w:r>
          </w:p>
        </w:tc>
        <w:tc>
          <w:tcPr>
            <w:tcW w:w="1870" w:type="dxa"/>
            <w:tcBorders>
              <w:top w:val="single" w:color="000000" w:sz="4" w:space="0"/>
              <w:left w:val="single" w:color="000000" w:sz="4" w:space="0"/>
              <w:bottom w:val="single" w:color="000000" w:sz="4" w:space="0"/>
              <w:right w:val="single" w:color="000000" w:sz="4" w:space="0"/>
            </w:tcBorders>
            <w:shd w:val="clear" w:color="auto" w:fill="B4C6E7" w:themeFill="accent5" w:themeFillTint="66"/>
            <w:vAlign w:val="center"/>
          </w:tcPr>
          <w:p>
            <w:pPr>
              <w:widowControl/>
              <w:jc w:val="center"/>
              <w:textAlignment w:val="center"/>
              <w:rPr>
                <w:rFonts w:asciiTheme="minorEastAsia" w:hAnsiTheme="minorEastAsia" w:cstheme="minorEastAsia"/>
                <w:color w:val="000000"/>
                <w:sz w:val="20"/>
                <w:szCs w:val="20"/>
              </w:rPr>
            </w:pPr>
            <w:r>
              <w:rPr>
                <w:rFonts w:hint="eastAsia" w:asciiTheme="minorEastAsia" w:hAnsiTheme="minorEastAsia" w:cstheme="minorEastAsia"/>
                <w:b/>
                <w:bCs/>
                <w:color w:val="000000"/>
                <w:kern w:val="0"/>
                <w:sz w:val="20"/>
                <w:szCs w:val="20"/>
                <w:lang w:bidi="ar"/>
              </w:rPr>
              <w:t>指导教师</w:t>
            </w:r>
          </w:p>
        </w:tc>
      </w:tr>
      <w:tr>
        <w:tblPrEx>
          <w:tblCellMar>
            <w:top w:w="0" w:type="dxa"/>
            <w:left w:w="108" w:type="dxa"/>
            <w:bottom w:w="0" w:type="dxa"/>
            <w:right w:w="108" w:type="dxa"/>
          </w:tblCellMar>
        </w:tblPrEx>
        <w:trPr>
          <w:trHeight w:val="420" w:hRule="atLeast"/>
          <w:jc w:val="center"/>
        </w:trPr>
        <w:tc>
          <w:tcPr>
            <w:tcW w:w="772"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65</w:t>
            </w:r>
          </w:p>
        </w:tc>
        <w:tc>
          <w:tcPr>
            <w:tcW w:w="1788"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上海海事大学</w:t>
            </w:r>
          </w:p>
        </w:tc>
        <w:tc>
          <w:tcPr>
            <w:tcW w:w="3596"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一口喝出</w:t>
            </w:r>
            <w:r>
              <w:rPr>
                <w:rFonts w:ascii="Calibri" w:hAnsi="Calibri" w:eastAsia="宋体" w:cs="Calibri"/>
                <w:i w:val="0"/>
                <w:iCs w:val="0"/>
                <w:color w:val="000000"/>
                <w:kern w:val="0"/>
                <w:sz w:val="20"/>
                <w:szCs w:val="20"/>
                <w:u w:val="none"/>
                <w:lang w:val="en-US" w:eastAsia="zh-CN" w:bidi="ar"/>
              </w:rPr>
              <w:t>“</w:t>
            </w:r>
            <w:r>
              <w:rPr>
                <w:rFonts w:hint="eastAsia" w:ascii="宋体" w:hAnsi="宋体" w:eastAsia="宋体" w:cs="宋体"/>
                <w:i w:val="0"/>
                <w:iCs w:val="0"/>
                <w:color w:val="000000"/>
                <w:kern w:val="0"/>
                <w:sz w:val="20"/>
                <w:szCs w:val="20"/>
                <w:u w:val="none"/>
                <w:lang w:val="en-US" w:eastAsia="zh-CN" w:bidi="ar"/>
              </w:rPr>
              <w:t>新</w:t>
            </w:r>
            <w:r>
              <w:rPr>
                <w:rFonts w:ascii="Calibri" w:hAnsi="Calibri" w:eastAsia="宋体" w:cs="Calibri"/>
                <w:i w:val="0"/>
                <w:iCs w:val="0"/>
                <w:color w:val="000000"/>
                <w:kern w:val="0"/>
                <w:sz w:val="20"/>
                <w:szCs w:val="20"/>
                <w:u w:val="none"/>
                <w:lang w:val="en-US" w:eastAsia="zh-CN" w:bidi="ar"/>
              </w:rPr>
              <w:t>”“</w:t>
            </w:r>
            <w:r>
              <w:rPr>
                <w:rFonts w:hint="eastAsia" w:ascii="宋体" w:hAnsi="宋体" w:eastAsia="宋体" w:cs="宋体"/>
                <w:i w:val="0"/>
                <w:iCs w:val="0"/>
                <w:color w:val="000000"/>
                <w:kern w:val="0"/>
                <w:sz w:val="20"/>
                <w:szCs w:val="20"/>
                <w:u w:val="none"/>
                <w:lang w:val="en-US" w:eastAsia="zh-CN" w:bidi="ar"/>
              </w:rPr>
              <w:t>矿</w:t>
            </w:r>
            <w:r>
              <w:rPr>
                <w:rFonts w:ascii="Calibri" w:hAnsi="Calibri" w:eastAsia="宋体" w:cs="Calibri"/>
                <w:i w:val="0"/>
                <w:iCs w:val="0"/>
                <w:color w:val="000000"/>
                <w:kern w:val="0"/>
                <w:sz w:val="20"/>
                <w:szCs w:val="20"/>
                <w:u w:val="none"/>
                <w:lang w:val="en-US" w:eastAsia="zh-CN" w:bidi="ar"/>
              </w:rPr>
              <w:t>”</w:t>
            </w:r>
            <w:r>
              <w:rPr>
                <w:rFonts w:hint="eastAsia" w:ascii="宋体" w:hAnsi="宋体" w:eastAsia="宋体" w:cs="宋体"/>
                <w:i w:val="0"/>
                <w:iCs w:val="0"/>
                <w:color w:val="000000"/>
                <w:kern w:val="0"/>
                <w:sz w:val="20"/>
                <w:szCs w:val="20"/>
                <w:u w:val="none"/>
                <w:lang w:val="en-US" w:eastAsia="zh-CN" w:bidi="ar"/>
              </w:rPr>
              <w:t>神怡</w:t>
            </w:r>
            <w:r>
              <w:rPr>
                <w:rFonts w:ascii="Calibri" w:hAnsi="Calibri" w:eastAsia="宋体" w:cs="Calibri"/>
                <w:i w:val="0"/>
                <w:iCs w:val="0"/>
                <w:color w:val="000000"/>
                <w:kern w:val="0"/>
                <w:sz w:val="20"/>
                <w:szCs w:val="20"/>
                <w:u w:val="none"/>
                <w:lang w:val="en-US" w:eastAsia="zh-CN" w:bidi="ar"/>
              </w:rPr>
              <w:t>——Z</w:t>
            </w:r>
            <w:r>
              <w:rPr>
                <w:rFonts w:hint="eastAsia" w:ascii="宋体" w:hAnsi="宋体" w:eastAsia="宋体" w:cs="宋体"/>
                <w:i w:val="0"/>
                <w:iCs w:val="0"/>
                <w:color w:val="000000"/>
                <w:kern w:val="0"/>
                <w:sz w:val="20"/>
                <w:szCs w:val="20"/>
                <w:u w:val="none"/>
                <w:lang w:val="en-US" w:eastAsia="zh-CN" w:bidi="ar"/>
              </w:rPr>
              <w:t>世代天然矿泉水新锐品牌线上营销策略调查分析</w:t>
            </w:r>
          </w:p>
        </w:tc>
        <w:tc>
          <w:tcPr>
            <w:tcW w:w="2527"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张熙林、朱安妮、蒋家豪、叶杭锋、连志宇</w:t>
            </w:r>
          </w:p>
        </w:tc>
        <w:tc>
          <w:tcPr>
            <w:tcW w:w="187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范国良、朱小林</w:t>
            </w:r>
          </w:p>
        </w:tc>
      </w:tr>
      <w:tr>
        <w:tblPrEx>
          <w:tblCellMar>
            <w:top w:w="0" w:type="dxa"/>
            <w:left w:w="108" w:type="dxa"/>
            <w:bottom w:w="0" w:type="dxa"/>
            <w:right w:w="108" w:type="dxa"/>
          </w:tblCellMar>
        </w:tblPrEx>
        <w:trPr>
          <w:trHeight w:val="672" w:hRule="atLeast"/>
          <w:jc w:val="center"/>
        </w:trPr>
        <w:tc>
          <w:tcPr>
            <w:tcW w:w="772"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66</w:t>
            </w:r>
          </w:p>
        </w:tc>
        <w:tc>
          <w:tcPr>
            <w:tcW w:w="1788"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成都理工大学</w:t>
            </w:r>
          </w:p>
        </w:tc>
        <w:tc>
          <w:tcPr>
            <w:tcW w:w="3596"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且将新果试新茶，诗酒趁年华</w:t>
            </w:r>
            <w:r>
              <w:rPr>
                <w:rFonts w:ascii="Calibri" w:hAnsi="Calibri" w:eastAsia="宋体" w:cs="Calibri"/>
                <w:i w:val="0"/>
                <w:iCs w:val="0"/>
                <w:color w:val="000000"/>
                <w:kern w:val="0"/>
                <w:sz w:val="20"/>
                <w:szCs w:val="20"/>
                <w:u w:val="none"/>
                <w:lang w:val="en-US" w:eastAsia="zh-CN" w:bidi="ar"/>
              </w:rPr>
              <w:t>-</w:t>
            </w:r>
            <w:r>
              <w:rPr>
                <w:rFonts w:hint="eastAsia" w:ascii="宋体" w:hAnsi="宋体" w:eastAsia="宋体" w:cs="宋体"/>
                <w:i w:val="0"/>
                <w:iCs w:val="0"/>
                <w:color w:val="000000"/>
                <w:kern w:val="0"/>
                <w:sz w:val="20"/>
                <w:szCs w:val="20"/>
                <w:u w:val="none"/>
                <w:lang w:val="en-US" w:eastAsia="zh-CN" w:bidi="ar"/>
              </w:rPr>
              <w:t>成都市低度果茶酒消费分析及市场挖掘</w:t>
            </w:r>
          </w:p>
        </w:tc>
        <w:tc>
          <w:tcPr>
            <w:tcW w:w="2527"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周  姝、李维佳、李彩妮、蒋蜀韵</w:t>
            </w:r>
          </w:p>
        </w:tc>
        <w:tc>
          <w:tcPr>
            <w:tcW w:w="187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雷佑新、陈庆红、曹  愉</w:t>
            </w:r>
          </w:p>
        </w:tc>
      </w:tr>
      <w:tr>
        <w:tblPrEx>
          <w:tblCellMar>
            <w:top w:w="0" w:type="dxa"/>
            <w:left w:w="108" w:type="dxa"/>
            <w:bottom w:w="0" w:type="dxa"/>
            <w:right w:w="108" w:type="dxa"/>
          </w:tblCellMar>
        </w:tblPrEx>
        <w:trPr>
          <w:trHeight w:val="420" w:hRule="atLeast"/>
          <w:jc w:val="center"/>
        </w:trPr>
        <w:tc>
          <w:tcPr>
            <w:tcW w:w="772"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67</w:t>
            </w:r>
          </w:p>
        </w:tc>
        <w:tc>
          <w:tcPr>
            <w:tcW w:w="1788"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成都信息工程大学</w:t>
            </w:r>
          </w:p>
        </w:tc>
        <w:tc>
          <w:tcPr>
            <w:tcW w:w="3596"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基于游客满意度和需求视角的乡村旅游发展研究</w:t>
            </w:r>
            <w:r>
              <w:rPr>
                <w:rFonts w:ascii="Calibri" w:hAnsi="Calibri" w:eastAsia="宋体" w:cs="Calibri"/>
                <w:i w:val="0"/>
                <w:iCs w:val="0"/>
                <w:color w:val="000000"/>
                <w:kern w:val="0"/>
                <w:sz w:val="20"/>
                <w:szCs w:val="20"/>
                <w:u w:val="none"/>
                <w:lang w:val="en-US" w:eastAsia="zh-CN" w:bidi="ar"/>
              </w:rPr>
              <w:t>-</w:t>
            </w:r>
            <w:r>
              <w:rPr>
                <w:rFonts w:hint="eastAsia" w:ascii="宋体" w:hAnsi="宋体" w:eastAsia="宋体" w:cs="宋体"/>
                <w:i w:val="0"/>
                <w:iCs w:val="0"/>
                <w:color w:val="000000"/>
                <w:kern w:val="0"/>
                <w:sz w:val="20"/>
                <w:szCs w:val="20"/>
                <w:u w:val="none"/>
                <w:lang w:val="en-US" w:eastAsia="zh-CN" w:bidi="ar"/>
              </w:rPr>
              <w:t>以成都市龙泉驿区山泉镇为例</w:t>
            </w:r>
          </w:p>
        </w:tc>
        <w:tc>
          <w:tcPr>
            <w:tcW w:w="2527"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杜思颖、黄文建、周婷婷</w:t>
            </w:r>
          </w:p>
        </w:tc>
        <w:tc>
          <w:tcPr>
            <w:tcW w:w="187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李  勇、叶祥凤</w:t>
            </w:r>
          </w:p>
        </w:tc>
      </w:tr>
      <w:tr>
        <w:tblPrEx>
          <w:tblCellMar>
            <w:top w:w="0" w:type="dxa"/>
            <w:left w:w="108" w:type="dxa"/>
            <w:bottom w:w="0" w:type="dxa"/>
            <w:right w:w="108" w:type="dxa"/>
          </w:tblCellMar>
        </w:tblPrEx>
        <w:trPr>
          <w:trHeight w:val="420" w:hRule="atLeast"/>
          <w:jc w:val="center"/>
        </w:trPr>
        <w:tc>
          <w:tcPr>
            <w:tcW w:w="772"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68</w:t>
            </w:r>
          </w:p>
        </w:tc>
        <w:tc>
          <w:tcPr>
            <w:tcW w:w="1788"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西南财经大学</w:t>
            </w:r>
          </w:p>
        </w:tc>
        <w:tc>
          <w:tcPr>
            <w:tcW w:w="3596"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ascii="Calibri" w:hAnsi="Calibri" w:eastAsia="宋体" w:cs="Calibri"/>
                <w:i w:val="0"/>
                <w:iCs w:val="0"/>
                <w:color w:val="000000"/>
                <w:kern w:val="0"/>
                <w:sz w:val="20"/>
                <w:szCs w:val="20"/>
                <w:u w:val="none"/>
                <w:lang w:val="en-US" w:eastAsia="zh-CN" w:bidi="ar"/>
              </w:rPr>
              <w:t>Z</w:t>
            </w:r>
            <w:r>
              <w:rPr>
                <w:rFonts w:hint="eastAsia" w:ascii="宋体" w:hAnsi="宋体" w:eastAsia="宋体" w:cs="宋体"/>
                <w:i w:val="0"/>
                <w:iCs w:val="0"/>
                <w:color w:val="000000"/>
                <w:kern w:val="0"/>
                <w:sz w:val="20"/>
                <w:szCs w:val="20"/>
                <w:u w:val="none"/>
                <w:lang w:val="en-US" w:eastAsia="zh-CN" w:bidi="ar"/>
              </w:rPr>
              <w:t>世代，别有</w:t>
            </w:r>
            <w:r>
              <w:rPr>
                <w:rFonts w:ascii="Calibri" w:hAnsi="Calibri" w:eastAsia="宋体" w:cs="Calibri"/>
                <w:i w:val="0"/>
                <w:iCs w:val="0"/>
                <w:color w:val="000000"/>
                <w:kern w:val="0"/>
                <w:sz w:val="20"/>
                <w:szCs w:val="20"/>
                <w:u w:val="none"/>
                <w:lang w:val="en-US" w:eastAsia="zh-CN" w:bidi="ar"/>
              </w:rPr>
              <w:t>“</w:t>
            </w:r>
            <w:r>
              <w:rPr>
                <w:rFonts w:hint="eastAsia" w:ascii="宋体" w:hAnsi="宋体" w:eastAsia="宋体" w:cs="宋体"/>
                <w:i w:val="0"/>
                <w:iCs w:val="0"/>
                <w:color w:val="000000"/>
                <w:kern w:val="0"/>
                <w:sz w:val="20"/>
                <w:szCs w:val="20"/>
                <w:u w:val="none"/>
                <w:lang w:val="en-US" w:eastAsia="zh-CN" w:bidi="ar"/>
              </w:rPr>
              <w:t>冻</w:t>
            </w:r>
            <w:r>
              <w:rPr>
                <w:rFonts w:ascii="Calibri" w:hAnsi="Calibri" w:eastAsia="宋体" w:cs="Calibri"/>
                <w:i w:val="0"/>
                <w:iCs w:val="0"/>
                <w:color w:val="000000"/>
                <w:kern w:val="0"/>
                <w:sz w:val="20"/>
                <w:szCs w:val="20"/>
                <w:u w:val="none"/>
                <w:lang w:val="en-US" w:eastAsia="zh-CN" w:bidi="ar"/>
              </w:rPr>
              <w:t>”</w:t>
            </w:r>
            <w:r>
              <w:rPr>
                <w:rFonts w:hint="eastAsia" w:ascii="宋体" w:hAnsi="宋体" w:eastAsia="宋体" w:cs="宋体"/>
                <w:i w:val="0"/>
                <w:iCs w:val="0"/>
                <w:color w:val="000000"/>
                <w:kern w:val="0"/>
                <w:sz w:val="20"/>
                <w:szCs w:val="20"/>
                <w:u w:val="none"/>
                <w:lang w:val="en-US" w:eastAsia="zh-CN" w:bidi="ar"/>
              </w:rPr>
              <w:t>天</w:t>
            </w:r>
            <w:r>
              <w:rPr>
                <w:rFonts w:ascii="Calibri" w:hAnsi="Calibri" w:eastAsia="宋体" w:cs="Calibri"/>
                <w:i w:val="0"/>
                <w:iCs w:val="0"/>
                <w:color w:val="000000"/>
                <w:kern w:val="0"/>
                <w:sz w:val="20"/>
                <w:szCs w:val="20"/>
                <w:u w:val="none"/>
                <w:lang w:val="en-US" w:eastAsia="zh-CN" w:bidi="ar"/>
              </w:rPr>
              <w:t>——</w:t>
            </w:r>
            <w:r>
              <w:rPr>
                <w:rFonts w:hint="eastAsia" w:ascii="宋体" w:hAnsi="宋体" w:eastAsia="宋体" w:cs="宋体"/>
                <w:i w:val="0"/>
                <w:iCs w:val="0"/>
                <w:color w:val="000000"/>
                <w:kern w:val="0"/>
                <w:sz w:val="20"/>
                <w:szCs w:val="20"/>
                <w:u w:val="none"/>
                <w:lang w:val="en-US" w:eastAsia="zh-CN" w:bidi="ar"/>
              </w:rPr>
              <w:t>成都市速冻食品市场调查报告</w:t>
            </w:r>
          </w:p>
        </w:tc>
        <w:tc>
          <w:tcPr>
            <w:tcW w:w="2527"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李咏仪、罗亦含、曹瑞雪</w:t>
            </w:r>
          </w:p>
        </w:tc>
        <w:tc>
          <w:tcPr>
            <w:tcW w:w="187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黎  春、苏应生</w:t>
            </w:r>
          </w:p>
        </w:tc>
      </w:tr>
      <w:tr>
        <w:tblPrEx>
          <w:tblCellMar>
            <w:top w:w="0" w:type="dxa"/>
            <w:left w:w="108" w:type="dxa"/>
            <w:bottom w:w="0" w:type="dxa"/>
            <w:right w:w="108" w:type="dxa"/>
          </w:tblCellMar>
        </w:tblPrEx>
        <w:trPr>
          <w:trHeight w:val="420" w:hRule="atLeast"/>
          <w:jc w:val="center"/>
        </w:trPr>
        <w:tc>
          <w:tcPr>
            <w:tcW w:w="772"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69</w:t>
            </w:r>
          </w:p>
        </w:tc>
        <w:tc>
          <w:tcPr>
            <w:tcW w:w="1788"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西南财经大学</w:t>
            </w:r>
          </w:p>
        </w:tc>
        <w:tc>
          <w:tcPr>
            <w:tcW w:w="3596"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ascii="Calibri" w:hAnsi="Calibri" w:eastAsia="宋体" w:cs="Calibri"/>
                <w:i w:val="0"/>
                <w:iCs w:val="0"/>
                <w:color w:val="000000"/>
                <w:kern w:val="0"/>
                <w:sz w:val="20"/>
                <w:szCs w:val="20"/>
                <w:u w:val="none"/>
                <w:lang w:val="en-US" w:eastAsia="zh-CN" w:bidi="ar"/>
              </w:rPr>
              <w:t>“</w:t>
            </w:r>
            <w:r>
              <w:rPr>
                <w:rFonts w:hint="eastAsia" w:ascii="宋体" w:hAnsi="宋体" w:eastAsia="宋体" w:cs="宋体"/>
                <w:i w:val="0"/>
                <w:iCs w:val="0"/>
                <w:color w:val="000000"/>
                <w:kern w:val="0"/>
                <w:sz w:val="20"/>
                <w:szCs w:val="20"/>
                <w:u w:val="none"/>
                <w:lang w:val="en-US" w:eastAsia="zh-CN" w:bidi="ar"/>
              </w:rPr>
              <w:t>医疗健康，</w:t>
            </w:r>
            <w:r>
              <w:rPr>
                <w:rFonts w:ascii="Calibri" w:hAnsi="Calibri" w:eastAsia="宋体" w:cs="Calibri"/>
                <w:i w:val="0"/>
                <w:iCs w:val="0"/>
                <w:color w:val="000000"/>
                <w:kern w:val="0"/>
                <w:sz w:val="20"/>
                <w:szCs w:val="20"/>
                <w:u w:val="none"/>
                <w:lang w:val="en-US" w:eastAsia="zh-CN" w:bidi="ar"/>
              </w:rPr>
              <w:t>e</w:t>
            </w:r>
            <w:r>
              <w:rPr>
                <w:rFonts w:hint="eastAsia" w:ascii="宋体" w:hAnsi="宋体" w:eastAsia="宋体" w:cs="宋体"/>
                <w:i w:val="0"/>
                <w:iCs w:val="0"/>
                <w:color w:val="000000"/>
                <w:kern w:val="0"/>
                <w:sz w:val="20"/>
                <w:szCs w:val="20"/>
                <w:u w:val="none"/>
                <w:lang w:val="en-US" w:eastAsia="zh-CN" w:bidi="ar"/>
              </w:rPr>
              <w:t>起前行</w:t>
            </w:r>
            <w:r>
              <w:rPr>
                <w:rFonts w:ascii="Calibri" w:hAnsi="Calibri" w:eastAsia="宋体" w:cs="Calibri"/>
                <w:i w:val="0"/>
                <w:iCs w:val="0"/>
                <w:color w:val="000000"/>
                <w:kern w:val="0"/>
                <w:sz w:val="20"/>
                <w:szCs w:val="20"/>
                <w:u w:val="none"/>
                <w:lang w:val="en-US" w:eastAsia="zh-CN" w:bidi="ar"/>
              </w:rPr>
              <w:t>”--</w:t>
            </w:r>
            <w:r>
              <w:rPr>
                <w:rFonts w:hint="eastAsia" w:ascii="宋体" w:hAnsi="宋体" w:eastAsia="宋体" w:cs="宋体"/>
                <w:i w:val="0"/>
                <w:iCs w:val="0"/>
                <w:color w:val="000000"/>
                <w:kern w:val="0"/>
                <w:sz w:val="20"/>
                <w:szCs w:val="20"/>
                <w:u w:val="none"/>
                <w:lang w:val="en-US" w:eastAsia="zh-CN" w:bidi="ar"/>
              </w:rPr>
              <w:t>基于成都市互联网医疗服务平台使用现状的研究</w:t>
            </w:r>
          </w:p>
        </w:tc>
        <w:tc>
          <w:tcPr>
            <w:tcW w:w="2527"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谢雨师、丁  杰、欧阳江怡、付子怡、岳  沼</w:t>
            </w:r>
          </w:p>
        </w:tc>
        <w:tc>
          <w:tcPr>
            <w:tcW w:w="187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黎  春、夏怡凡</w:t>
            </w:r>
          </w:p>
        </w:tc>
      </w:tr>
      <w:tr>
        <w:tblPrEx>
          <w:tblCellMar>
            <w:top w:w="0" w:type="dxa"/>
            <w:left w:w="108" w:type="dxa"/>
            <w:bottom w:w="0" w:type="dxa"/>
            <w:right w:w="108" w:type="dxa"/>
          </w:tblCellMar>
        </w:tblPrEx>
        <w:trPr>
          <w:trHeight w:val="210" w:hRule="atLeast"/>
          <w:jc w:val="center"/>
        </w:trPr>
        <w:tc>
          <w:tcPr>
            <w:tcW w:w="772"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70</w:t>
            </w:r>
          </w:p>
        </w:tc>
        <w:tc>
          <w:tcPr>
            <w:tcW w:w="1788"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南开大学</w:t>
            </w:r>
          </w:p>
        </w:tc>
        <w:tc>
          <w:tcPr>
            <w:tcW w:w="3596"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ascii="Calibri" w:hAnsi="Calibri" w:eastAsia="宋体" w:cs="Calibri"/>
                <w:i w:val="0"/>
                <w:iCs w:val="0"/>
                <w:color w:val="000000"/>
                <w:kern w:val="0"/>
                <w:sz w:val="20"/>
                <w:szCs w:val="20"/>
                <w:u w:val="none"/>
                <w:lang w:val="en-US" w:eastAsia="zh-CN" w:bidi="ar"/>
              </w:rPr>
              <w:t>“</w:t>
            </w:r>
            <w:r>
              <w:rPr>
                <w:rFonts w:hint="eastAsia" w:ascii="宋体" w:hAnsi="宋体" w:eastAsia="宋体" w:cs="宋体"/>
                <w:i w:val="0"/>
                <w:iCs w:val="0"/>
                <w:color w:val="000000"/>
                <w:kern w:val="0"/>
                <w:sz w:val="20"/>
                <w:szCs w:val="20"/>
                <w:u w:val="none"/>
                <w:lang w:val="en-US" w:eastAsia="zh-CN" w:bidi="ar"/>
              </w:rPr>
              <w:t>榴</w:t>
            </w:r>
            <w:r>
              <w:rPr>
                <w:rFonts w:ascii="Calibri" w:hAnsi="Calibri" w:eastAsia="宋体" w:cs="Calibri"/>
                <w:i w:val="0"/>
                <w:iCs w:val="0"/>
                <w:color w:val="000000"/>
                <w:kern w:val="0"/>
                <w:sz w:val="20"/>
                <w:szCs w:val="20"/>
                <w:u w:val="none"/>
                <w:lang w:val="en-US" w:eastAsia="zh-CN" w:bidi="ar"/>
              </w:rPr>
              <w:t>”</w:t>
            </w:r>
            <w:r>
              <w:rPr>
                <w:rFonts w:hint="eastAsia" w:ascii="宋体" w:hAnsi="宋体" w:eastAsia="宋体" w:cs="宋体"/>
                <w:i w:val="0"/>
                <w:iCs w:val="0"/>
                <w:color w:val="000000"/>
                <w:kern w:val="0"/>
                <w:sz w:val="20"/>
                <w:szCs w:val="20"/>
                <w:u w:val="none"/>
                <w:lang w:val="en-US" w:eastAsia="zh-CN" w:bidi="ar"/>
              </w:rPr>
              <w:t>在口中，</w:t>
            </w:r>
            <w:r>
              <w:rPr>
                <w:rFonts w:ascii="Calibri" w:hAnsi="Calibri" w:eastAsia="宋体" w:cs="Calibri"/>
                <w:i w:val="0"/>
                <w:iCs w:val="0"/>
                <w:color w:val="000000"/>
                <w:kern w:val="0"/>
                <w:sz w:val="20"/>
                <w:szCs w:val="20"/>
                <w:u w:val="none"/>
                <w:lang w:val="en-US" w:eastAsia="zh-CN" w:bidi="ar"/>
              </w:rPr>
              <w:t>“</w:t>
            </w:r>
            <w:r>
              <w:rPr>
                <w:rFonts w:hint="eastAsia" w:ascii="宋体" w:hAnsi="宋体" w:eastAsia="宋体" w:cs="宋体"/>
                <w:i w:val="0"/>
                <w:iCs w:val="0"/>
                <w:color w:val="000000"/>
                <w:kern w:val="0"/>
                <w:sz w:val="20"/>
                <w:szCs w:val="20"/>
                <w:u w:val="none"/>
                <w:lang w:val="en-US" w:eastAsia="zh-CN" w:bidi="ar"/>
              </w:rPr>
              <w:t>莲</w:t>
            </w:r>
            <w:r>
              <w:rPr>
                <w:rFonts w:ascii="Calibri" w:hAnsi="Calibri" w:eastAsia="宋体" w:cs="Calibri"/>
                <w:i w:val="0"/>
                <w:iCs w:val="0"/>
                <w:color w:val="000000"/>
                <w:kern w:val="0"/>
                <w:sz w:val="20"/>
                <w:szCs w:val="20"/>
                <w:u w:val="none"/>
                <w:lang w:val="en-US" w:eastAsia="zh-CN" w:bidi="ar"/>
              </w:rPr>
              <w:t>”</w:t>
            </w:r>
            <w:r>
              <w:rPr>
                <w:rFonts w:hint="eastAsia" w:ascii="宋体" w:hAnsi="宋体" w:eastAsia="宋体" w:cs="宋体"/>
                <w:i w:val="0"/>
                <w:iCs w:val="0"/>
                <w:color w:val="000000"/>
                <w:kern w:val="0"/>
                <w:sz w:val="20"/>
                <w:szCs w:val="20"/>
                <w:u w:val="none"/>
                <w:lang w:val="en-US" w:eastAsia="zh-CN" w:bidi="ar"/>
              </w:rPr>
              <w:t>在心间</w:t>
            </w:r>
            <w:r>
              <w:rPr>
                <w:rFonts w:ascii="Calibri" w:hAnsi="Calibri" w:eastAsia="宋体" w:cs="Calibri"/>
                <w:i w:val="0"/>
                <w:iCs w:val="0"/>
                <w:color w:val="000000"/>
                <w:kern w:val="0"/>
                <w:sz w:val="20"/>
                <w:szCs w:val="20"/>
                <w:u w:val="none"/>
                <w:lang w:val="en-US" w:eastAsia="zh-CN" w:bidi="ar"/>
              </w:rPr>
              <w:t>——</w:t>
            </w:r>
            <w:r>
              <w:rPr>
                <w:rFonts w:hint="eastAsia" w:ascii="宋体" w:hAnsi="宋体" w:eastAsia="宋体" w:cs="宋体"/>
                <w:i w:val="0"/>
                <w:iCs w:val="0"/>
                <w:color w:val="000000"/>
                <w:kern w:val="0"/>
                <w:sz w:val="20"/>
                <w:szCs w:val="20"/>
                <w:u w:val="none"/>
                <w:lang w:val="en-US" w:eastAsia="zh-CN" w:bidi="ar"/>
              </w:rPr>
              <w:t>正大品牌生鲜榴莲天津市销售渠道</w:t>
            </w:r>
          </w:p>
        </w:tc>
        <w:tc>
          <w:tcPr>
            <w:tcW w:w="2527"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熊小溪、夏舒燕、李  洋、罗  婵</w:t>
            </w:r>
          </w:p>
        </w:tc>
        <w:tc>
          <w:tcPr>
            <w:tcW w:w="187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李晓义、李  响</w:t>
            </w:r>
          </w:p>
        </w:tc>
      </w:tr>
      <w:tr>
        <w:tblPrEx>
          <w:tblCellMar>
            <w:top w:w="0" w:type="dxa"/>
            <w:left w:w="108" w:type="dxa"/>
            <w:bottom w:w="0" w:type="dxa"/>
            <w:right w:w="108" w:type="dxa"/>
          </w:tblCellMar>
        </w:tblPrEx>
        <w:trPr>
          <w:trHeight w:val="420" w:hRule="atLeast"/>
          <w:jc w:val="center"/>
        </w:trPr>
        <w:tc>
          <w:tcPr>
            <w:tcW w:w="772"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71</w:t>
            </w:r>
          </w:p>
        </w:tc>
        <w:tc>
          <w:tcPr>
            <w:tcW w:w="1788"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天津商业大学</w:t>
            </w:r>
          </w:p>
        </w:tc>
        <w:tc>
          <w:tcPr>
            <w:tcW w:w="3596"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养金蓄力，老有所依</w:t>
            </w:r>
            <w:r>
              <w:rPr>
                <w:rFonts w:ascii="Calibri" w:hAnsi="Calibri" w:eastAsia="宋体" w:cs="Calibri"/>
                <w:i w:val="0"/>
                <w:iCs w:val="0"/>
                <w:color w:val="000000"/>
                <w:kern w:val="0"/>
                <w:sz w:val="20"/>
                <w:szCs w:val="20"/>
                <w:u w:val="none"/>
                <w:lang w:val="en-US" w:eastAsia="zh-CN" w:bidi="ar"/>
              </w:rPr>
              <w:t>——</w:t>
            </w:r>
            <w:r>
              <w:rPr>
                <w:rFonts w:hint="eastAsia" w:ascii="宋体" w:hAnsi="宋体" w:eastAsia="宋体" w:cs="宋体"/>
                <w:i w:val="0"/>
                <w:iCs w:val="0"/>
                <w:color w:val="000000"/>
                <w:kern w:val="0"/>
                <w:sz w:val="20"/>
                <w:szCs w:val="20"/>
                <w:u w:val="none"/>
                <w:lang w:val="en-US" w:eastAsia="zh-CN" w:bidi="ar"/>
              </w:rPr>
              <w:t>我国个人养老金认知度与参加意愿调查研究</w:t>
            </w:r>
          </w:p>
        </w:tc>
        <w:tc>
          <w:tcPr>
            <w:tcW w:w="2527"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霍美东、吕  露、杨  洋、廖培庚、孙  欣</w:t>
            </w:r>
          </w:p>
        </w:tc>
        <w:tc>
          <w:tcPr>
            <w:tcW w:w="187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郝  枫、张  圆、赵慧卿</w:t>
            </w:r>
          </w:p>
        </w:tc>
      </w:tr>
      <w:tr>
        <w:tblPrEx>
          <w:tblCellMar>
            <w:top w:w="0" w:type="dxa"/>
            <w:left w:w="108" w:type="dxa"/>
            <w:bottom w:w="0" w:type="dxa"/>
            <w:right w:w="108" w:type="dxa"/>
          </w:tblCellMar>
        </w:tblPrEx>
        <w:trPr>
          <w:trHeight w:val="420" w:hRule="atLeast"/>
          <w:jc w:val="center"/>
        </w:trPr>
        <w:tc>
          <w:tcPr>
            <w:tcW w:w="772"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72</w:t>
            </w:r>
          </w:p>
        </w:tc>
        <w:tc>
          <w:tcPr>
            <w:tcW w:w="1788"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石河子大学</w:t>
            </w:r>
          </w:p>
        </w:tc>
        <w:tc>
          <w:tcPr>
            <w:tcW w:w="3596"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ascii="Calibri" w:hAnsi="Calibri" w:eastAsia="宋体" w:cs="Calibri"/>
                <w:i w:val="0"/>
                <w:iCs w:val="0"/>
                <w:color w:val="000000"/>
                <w:kern w:val="0"/>
                <w:sz w:val="20"/>
                <w:szCs w:val="20"/>
                <w:u w:val="none"/>
                <w:lang w:val="en-US" w:eastAsia="zh-CN" w:bidi="ar"/>
              </w:rPr>
              <w:t>“</w:t>
            </w:r>
            <w:r>
              <w:rPr>
                <w:rFonts w:hint="eastAsia" w:ascii="宋体" w:hAnsi="宋体" w:eastAsia="宋体" w:cs="宋体"/>
                <w:i w:val="0"/>
                <w:iCs w:val="0"/>
                <w:color w:val="000000"/>
                <w:kern w:val="0"/>
                <w:sz w:val="20"/>
                <w:szCs w:val="20"/>
                <w:u w:val="none"/>
                <w:lang w:val="en-US" w:eastAsia="zh-CN" w:bidi="ar"/>
              </w:rPr>
              <w:t>医</w:t>
            </w:r>
            <w:r>
              <w:rPr>
                <w:rFonts w:ascii="Calibri" w:hAnsi="Calibri" w:eastAsia="宋体" w:cs="Calibri"/>
                <w:i w:val="0"/>
                <w:iCs w:val="0"/>
                <w:color w:val="000000"/>
                <w:kern w:val="0"/>
                <w:sz w:val="20"/>
                <w:szCs w:val="20"/>
                <w:u w:val="none"/>
                <w:lang w:val="en-US" w:eastAsia="zh-CN" w:bidi="ar"/>
              </w:rPr>
              <w:t>”</w:t>
            </w:r>
            <w:r>
              <w:rPr>
                <w:rFonts w:hint="eastAsia" w:ascii="宋体" w:hAnsi="宋体" w:eastAsia="宋体" w:cs="宋体"/>
                <w:i w:val="0"/>
                <w:iCs w:val="0"/>
                <w:color w:val="000000"/>
                <w:kern w:val="0"/>
                <w:sz w:val="20"/>
                <w:szCs w:val="20"/>
                <w:u w:val="none"/>
                <w:lang w:val="en-US" w:eastAsia="zh-CN" w:bidi="ar"/>
              </w:rPr>
              <w:t>路同行，心向</w:t>
            </w:r>
            <w:r>
              <w:rPr>
                <w:rFonts w:ascii="Calibri" w:hAnsi="Calibri" w:eastAsia="宋体" w:cs="Calibri"/>
                <w:i w:val="0"/>
                <w:iCs w:val="0"/>
                <w:color w:val="000000"/>
                <w:kern w:val="0"/>
                <w:sz w:val="20"/>
                <w:szCs w:val="20"/>
                <w:u w:val="none"/>
                <w:lang w:val="en-US" w:eastAsia="zh-CN" w:bidi="ar"/>
              </w:rPr>
              <w:t>“</w:t>
            </w:r>
            <w:r>
              <w:rPr>
                <w:rFonts w:hint="eastAsia" w:ascii="宋体" w:hAnsi="宋体" w:eastAsia="宋体" w:cs="宋体"/>
                <w:i w:val="0"/>
                <w:iCs w:val="0"/>
                <w:color w:val="000000"/>
                <w:kern w:val="0"/>
                <w:sz w:val="20"/>
                <w:szCs w:val="20"/>
                <w:u w:val="none"/>
                <w:lang w:val="en-US" w:eastAsia="zh-CN" w:bidi="ar"/>
              </w:rPr>
              <w:t>网</w:t>
            </w:r>
            <w:r>
              <w:rPr>
                <w:rFonts w:ascii="Calibri" w:hAnsi="Calibri" w:eastAsia="宋体" w:cs="Calibri"/>
                <w:i w:val="0"/>
                <w:iCs w:val="0"/>
                <w:color w:val="000000"/>
                <w:kern w:val="0"/>
                <w:sz w:val="20"/>
                <w:szCs w:val="20"/>
                <w:u w:val="none"/>
                <w:lang w:val="en-US" w:eastAsia="zh-CN" w:bidi="ar"/>
              </w:rPr>
              <w:t>”</w:t>
            </w:r>
            <w:r>
              <w:rPr>
                <w:rFonts w:hint="eastAsia" w:ascii="宋体" w:hAnsi="宋体" w:eastAsia="宋体" w:cs="宋体"/>
                <w:i w:val="0"/>
                <w:iCs w:val="0"/>
                <w:color w:val="000000"/>
                <w:kern w:val="0"/>
                <w:sz w:val="20"/>
                <w:szCs w:val="20"/>
                <w:u w:val="none"/>
                <w:lang w:val="en-US" w:eastAsia="zh-CN" w:bidi="ar"/>
              </w:rPr>
              <w:t>之</w:t>
            </w:r>
            <w:r>
              <w:rPr>
                <w:rFonts w:ascii="Calibri" w:hAnsi="Calibri" w:eastAsia="宋体" w:cs="Calibri"/>
                <w:i w:val="0"/>
                <w:iCs w:val="0"/>
                <w:color w:val="000000"/>
                <w:kern w:val="0"/>
                <w:sz w:val="20"/>
                <w:szCs w:val="20"/>
                <w:u w:val="none"/>
                <w:lang w:val="en-US" w:eastAsia="zh-CN" w:bidi="ar"/>
              </w:rPr>
              <w:t>? ——</w:t>
            </w:r>
            <w:r>
              <w:rPr>
                <w:rFonts w:hint="eastAsia" w:ascii="宋体" w:hAnsi="宋体" w:eastAsia="宋体" w:cs="宋体"/>
                <w:i w:val="0"/>
                <w:iCs w:val="0"/>
                <w:color w:val="000000"/>
                <w:kern w:val="0"/>
                <w:sz w:val="20"/>
                <w:szCs w:val="20"/>
                <w:u w:val="none"/>
                <w:lang w:val="en-US" w:eastAsia="zh-CN" w:bidi="ar"/>
              </w:rPr>
              <w:t>乌鲁木齐市市民互联网诊疗服务的参与意愿调查</w:t>
            </w:r>
          </w:p>
        </w:tc>
        <w:tc>
          <w:tcPr>
            <w:tcW w:w="2527"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刘  畅、汪子君、王晓燕</w:t>
            </w:r>
          </w:p>
        </w:tc>
        <w:tc>
          <w:tcPr>
            <w:tcW w:w="187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朱  辉</w:t>
            </w:r>
          </w:p>
        </w:tc>
      </w:tr>
      <w:tr>
        <w:tblPrEx>
          <w:tblCellMar>
            <w:top w:w="0" w:type="dxa"/>
            <w:left w:w="108" w:type="dxa"/>
            <w:bottom w:w="0" w:type="dxa"/>
            <w:right w:w="108" w:type="dxa"/>
          </w:tblCellMar>
        </w:tblPrEx>
        <w:trPr>
          <w:trHeight w:val="420" w:hRule="atLeast"/>
          <w:jc w:val="center"/>
        </w:trPr>
        <w:tc>
          <w:tcPr>
            <w:tcW w:w="772"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73</w:t>
            </w:r>
          </w:p>
        </w:tc>
        <w:tc>
          <w:tcPr>
            <w:tcW w:w="1788"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新疆财经大学</w:t>
            </w:r>
          </w:p>
        </w:tc>
        <w:tc>
          <w:tcPr>
            <w:tcW w:w="3596"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新疆高校大学生留疆就业意愿及影响因素分析</w:t>
            </w:r>
          </w:p>
        </w:tc>
        <w:tc>
          <w:tcPr>
            <w:tcW w:w="2527"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任佳屹、吴  燕、易兰兰</w:t>
            </w:r>
          </w:p>
        </w:tc>
        <w:tc>
          <w:tcPr>
            <w:tcW w:w="187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王金涛、马长发</w:t>
            </w:r>
          </w:p>
        </w:tc>
      </w:tr>
      <w:tr>
        <w:tblPrEx>
          <w:tblCellMar>
            <w:top w:w="0" w:type="dxa"/>
            <w:left w:w="108" w:type="dxa"/>
            <w:bottom w:w="0" w:type="dxa"/>
            <w:right w:w="108" w:type="dxa"/>
          </w:tblCellMar>
        </w:tblPrEx>
        <w:trPr>
          <w:trHeight w:val="420" w:hRule="atLeast"/>
          <w:jc w:val="center"/>
        </w:trPr>
        <w:tc>
          <w:tcPr>
            <w:tcW w:w="772"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74</w:t>
            </w:r>
          </w:p>
        </w:tc>
        <w:tc>
          <w:tcPr>
            <w:tcW w:w="1788"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云南民族大学</w:t>
            </w:r>
          </w:p>
        </w:tc>
        <w:tc>
          <w:tcPr>
            <w:tcW w:w="3596"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ascii="Calibri" w:hAnsi="Calibri" w:eastAsia="宋体" w:cs="Calibri"/>
                <w:i w:val="0"/>
                <w:iCs w:val="0"/>
                <w:color w:val="000000"/>
                <w:kern w:val="0"/>
                <w:sz w:val="20"/>
                <w:szCs w:val="20"/>
                <w:u w:val="none"/>
                <w:lang w:val="en-US" w:eastAsia="zh-CN" w:bidi="ar"/>
              </w:rPr>
              <w:t>“</w:t>
            </w:r>
            <w:r>
              <w:rPr>
                <w:rFonts w:hint="eastAsia" w:ascii="宋体" w:hAnsi="宋体" w:eastAsia="宋体" w:cs="宋体"/>
                <w:i w:val="0"/>
                <w:iCs w:val="0"/>
                <w:color w:val="000000"/>
                <w:kern w:val="0"/>
                <w:sz w:val="20"/>
                <w:szCs w:val="20"/>
                <w:u w:val="none"/>
                <w:lang w:val="en-US" w:eastAsia="zh-CN" w:bidi="ar"/>
              </w:rPr>
              <w:t>益</w:t>
            </w:r>
            <w:r>
              <w:rPr>
                <w:rFonts w:ascii="Calibri" w:hAnsi="Calibri" w:eastAsia="宋体" w:cs="Calibri"/>
                <w:i w:val="0"/>
                <w:iCs w:val="0"/>
                <w:color w:val="000000"/>
                <w:kern w:val="0"/>
                <w:sz w:val="20"/>
                <w:szCs w:val="20"/>
                <w:u w:val="none"/>
                <w:lang w:val="en-US" w:eastAsia="zh-CN" w:bidi="ar"/>
              </w:rPr>
              <w:t>”</w:t>
            </w:r>
            <w:r>
              <w:rPr>
                <w:rFonts w:hint="eastAsia" w:ascii="宋体" w:hAnsi="宋体" w:eastAsia="宋体" w:cs="宋体"/>
                <w:i w:val="0"/>
                <w:iCs w:val="0"/>
                <w:color w:val="000000"/>
                <w:kern w:val="0"/>
                <w:sz w:val="20"/>
                <w:szCs w:val="20"/>
                <w:u w:val="none"/>
                <w:lang w:val="en-US" w:eastAsia="zh-CN" w:bidi="ar"/>
              </w:rPr>
              <w:t>路同行，</w:t>
            </w:r>
            <w:r>
              <w:rPr>
                <w:rFonts w:ascii="Calibri" w:hAnsi="Calibri" w:eastAsia="宋体" w:cs="Calibri"/>
                <w:i w:val="0"/>
                <w:iCs w:val="0"/>
                <w:color w:val="000000"/>
                <w:kern w:val="0"/>
                <w:sz w:val="20"/>
                <w:szCs w:val="20"/>
                <w:u w:val="none"/>
                <w:lang w:val="en-US" w:eastAsia="zh-CN" w:bidi="ar"/>
              </w:rPr>
              <w:t>“</w:t>
            </w:r>
            <w:r>
              <w:rPr>
                <w:rFonts w:hint="eastAsia" w:ascii="宋体" w:hAnsi="宋体" w:eastAsia="宋体" w:cs="宋体"/>
                <w:i w:val="0"/>
                <w:iCs w:val="0"/>
                <w:color w:val="000000"/>
                <w:kern w:val="0"/>
                <w:sz w:val="20"/>
                <w:szCs w:val="20"/>
                <w:u w:val="none"/>
                <w:lang w:val="en-US" w:eastAsia="zh-CN" w:bidi="ar"/>
              </w:rPr>
              <w:t>益</w:t>
            </w:r>
            <w:r>
              <w:rPr>
                <w:rFonts w:ascii="Calibri" w:hAnsi="Calibri" w:eastAsia="宋体" w:cs="Calibri"/>
                <w:i w:val="0"/>
                <w:iCs w:val="0"/>
                <w:color w:val="000000"/>
                <w:kern w:val="0"/>
                <w:sz w:val="20"/>
                <w:szCs w:val="20"/>
                <w:u w:val="none"/>
                <w:lang w:val="en-US" w:eastAsia="zh-CN" w:bidi="ar"/>
              </w:rPr>
              <w:t>”</w:t>
            </w:r>
            <w:r>
              <w:rPr>
                <w:rFonts w:hint="eastAsia" w:ascii="宋体" w:hAnsi="宋体" w:eastAsia="宋体" w:cs="宋体"/>
                <w:i w:val="0"/>
                <w:iCs w:val="0"/>
                <w:color w:val="000000"/>
                <w:kern w:val="0"/>
                <w:sz w:val="20"/>
                <w:szCs w:val="20"/>
                <w:u w:val="none"/>
                <w:lang w:val="en-US" w:eastAsia="zh-CN" w:bidi="ar"/>
              </w:rPr>
              <w:t>心为你</w:t>
            </w:r>
            <w:r>
              <w:rPr>
                <w:rFonts w:ascii="Calibri" w:hAnsi="Calibri" w:eastAsia="宋体" w:cs="Calibri"/>
                <w:i w:val="0"/>
                <w:iCs w:val="0"/>
                <w:color w:val="000000"/>
                <w:kern w:val="0"/>
                <w:sz w:val="20"/>
                <w:szCs w:val="20"/>
                <w:u w:val="none"/>
                <w:lang w:val="en-US" w:eastAsia="zh-CN" w:bidi="ar"/>
              </w:rPr>
              <w:t>——</w:t>
            </w:r>
            <w:r>
              <w:rPr>
                <w:rFonts w:hint="eastAsia" w:ascii="宋体" w:hAnsi="宋体" w:eastAsia="宋体" w:cs="宋体"/>
                <w:i w:val="0"/>
                <w:iCs w:val="0"/>
                <w:color w:val="000000"/>
                <w:kern w:val="0"/>
                <w:sz w:val="20"/>
                <w:szCs w:val="20"/>
                <w:u w:val="none"/>
                <w:lang w:val="en-US" w:eastAsia="zh-CN" w:bidi="ar"/>
              </w:rPr>
              <w:t>昆明市大学生对腾讯公益的参与偏好及意愿调查</w:t>
            </w:r>
          </w:p>
        </w:tc>
        <w:tc>
          <w:tcPr>
            <w:tcW w:w="2527"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肖伟斌、叶伟国、杨  斯、王  欣、杨贝贝</w:t>
            </w:r>
          </w:p>
        </w:tc>
        <w:tc>
          <w:tcPr>
            <w:tcW w:w="187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樊爱霞、丁  超</w:t>
            </w:r>
          </w:p>
        </w:tc>
      </w:tr>
      <w:tr>
        <w:tblPrEx>
          <w:tblCellMar>
            <w:top w:w="0" w:type="dxa"/>
            <w:left w:w="108" w:type="dxa"/>
            <w:bottom w:w="0" w:type="dxa"/>
            <w:right w:w="108" w:type="dxa"/>
          </w:tblCellMar>
        </w:tblPrEx>
        <w:trPr>
          <w:trHeight w:val="420" w:hRule="atLeast"/>
          <w:jc w:val="center"/>
        </w:trPr>
        <w:tc>
          <w:tcPr>
            <w:tcW w:w="772"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75</w:t>
            </w:r>
          </w:p>
        </w:tc>
        <w:tc>
          <w:tcPr>
            <w:tcW w:w="1788"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杭州师范大学</w:t>
            </w:r>
          </w:p>
        </w:tc>
        <w:tc>
          <w:tcPr>
            <w:tcW w:w="3596"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大学生新业态灵活就业的现状与影响因素——基于浙江省部分高校大学生的调查</w:t>
            </w:r>
          </w:p>
        </w:tc>
        <w:tc>
          <w:tcPr>
            <w:tcW w:w="2527"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牛旭灿、严昊烨、周  芸、沈罗艺、胡振启</w:t>
            </w:r>
          </w:p>
        </w:tc>
        <w:tc>
          <w:tcPr>
            <w:tcW w:w="187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余红剑、吴  泠、郝新颖</w:t>
            </w:r>
          </w:p>
        </w:tc>
      </w:tr>
      <w:tr>
        <w:tblPrEx>
          <w:tblCellMar>
            <w:top w:w="0" w:type="dxa"/>
            <w:left w:w="108" w:type="dxa"/>
            <w:bottom w:w="0" w:type="dxa"/>
            <w:right w:w="108" w:type="dxa"/>
          </w:tblCellMar>
        </w:tblPrEx>
        <w:trPr>
          <w:trHeight w:val="420" w:hRule="atLeast"/>
          <w:jc w:val="center"/>
        </w:trPr>
        <w:tc>
          <w:tcPr>
            <w:tcW w:w="772"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76</w:t>
            </w:r>
          </w:p>
        </w:tc>
        <w:tc>
          <w:tcPr>
            <w:tcW w:w="1788"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重庆大学</w:t>
            </w:r>
          </w:p>
        </w:tc>
        <w:tc>
          <w:tcPr>
            <w:tcW w:w="3596"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拥抱数字新观念，迈进货币新时代</w:t>
            </w:r>
            <w:r>
              <w:rPr>
                <w:rFonts w:ascii="Calibri" w:hAnsi="Calibri" w:eastAsia="宋体" w:cs="Calibri"/>
                <w:i w:val="0"/>
                <w:iCs w:val="0"/>
                <w:color w:val="000000"/>
                <w:kern w:val="0"/>
                <w:sz w:val="20"/>
                <w:szCs w:val="20"/>
                <w:u w:val="none"/>
                <w:lang w:val="en-US" w:eastAsia="zh-CN" w:bidi="ar"/>
              </w:rPr>
              <w:t>——</w:t>
            </w:r>
            <w:r>
              <w:rPr>
                <w:rFonts w:hint="eastAsia" w:ascii="宋体" w:hAnsi="宋体" w:eastAsia="宋体" w:cs="宋体"/>
                <w:i w:val="0"/>
                <w:iCs w:val="0"/>
                <w:color w:val="000000"/>
                <w:kern w:val="0"/>
                <w:sz w:val="20"/>
                <w:szCs w:val="20"/>
                <w:u w:val="none"/>
                <w:lang w:val="en-US" w:eastAsia="zh-CN" w:bidi="ar"/>
              </w:rPr>
              <w:t>重庆市居民数字人民币认可度与发展前景调查</w:t>
            </w:r>
          </w:p>
        </w:tc>
        <w:tc>
          <w:tcPr>
            <w:tcW w:w="2527"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孙琬涛、郑  瑶、何  微、蒋超英、亢小雪</w:t>
            </w:r>
          </w:p>
        </w:tc>
        <w:tc>
          <w:tcPr>
            <w:tcW w:w="187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李曼曼</w:t>
            </w:r>
          </w:p>
        </w:tc>
      </w:tr>
      <w:tr>
        <w:tblPrEx>
          <w:tblCellMar>
            <w:top w:w="0" w:type="dxa"/>
            <w:left w:w="108" w:type="dxa"/>
            <w:bottom w:w="0" w:type="dxa"/>
            <w:right w:w="108" w:type="dxa"/>
          </w:tblCellMar>
        </w:tblPrEx>
        <w:trPr>
          <w:trHeight w:val="420" w:hRule="atLeast"/>
          <w:jc w:val="center"/>
        </w:trPr>
        <w:tc>
          <w:tcPr>
            <w:tcW w:w="772"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kern w:val="0"/>
                <w:sz w:val="20"/>
                <w:szCs w:val="20"/>
                <w:u w:val="none"/>
                <w:lang w:val="en-US" w:eastAsia="zh-CN" w:bidi="ar"/>
              </w:rPr>
            </w:pPr>
            <w:r>
              <w:rPr>
                <w:rFonts w:hint="eastAsia" w:ascii="宋体" w:hAnsi="宋体" w:eastAsia="宋体" w:cs="宋体"/>
                <w:i w:val="0"/>
                <w:iCs w:val="0"/>
                <w:color w:val="000000"/>
                <w:kern w:val="0"/>
                <w:sz w:val="20"/>
                <w:szCs w:val="20"/>
                <w:u w:val="none"/>
                <w:lang w:val="en-US" w:eastAsia="zh-CN" w:bidi="ar"/>
              </w:rPr>
              <w:t>77</w:t>
            </w:r>
          </w:p>
        </w:tc>
        <w:tc>
          <w:tcPr>
            <w:tcW w:w="1788"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0"/>
                <w:szCs w:val="20"/>
                <w:u w:val="none"/>
                <w:lang w:val="en-US" w:eastAsia="zh-CN" w:bidi="ar"/>
              </w:rPr>
            </w:pPr>
            <w:r>
              <w:rPr>
                <w:rFonts w:hint="eastAsia" w:ascii="宋体" w:hAnsi="宋体" w:eastAsia="宋体" w:cs="宋体"/>
                <w:i w:val="0"/>
                <w:iCs w:val="0"/>
                <w:color w:val="000000"/>
                <w:kern w:val="0"/>
                <w:sz w:val="20"/>
                <w:szCs w:val="20"/>
                <w:u w:val="none"/>
                <w:lang w:val="en-US" w:eastAsia="zh-CN" w:bidi="ar"/>
              </w:rPr>
              <w:t>重庆交通大学</w:t>
            </w:r>
          </w:p>
        </w:tc>
        <w:tc>
          <w:tcPr>
            <w:tcW w:w="3596"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0"/>
                <w:szCs w:val="20"/>
                <w:u w:val="none"/>
                <w:lang w:val="en-US" w:eastAsia="zh-CN" w:bidi="ar"/>
              </w:rPr>
            </w:pPr>
            <w:r>
              <w:rPr>
                <w:rFonts w:ascii="Calibri" w:hAnsi="Calibri" w:eastAsia="宋体" w:cs="Calibri"/>
                <w:i w:val="0"/>
                <w:iCs w:val="0"/>
                <w:color w:val="000000"/>
                <w:kern w:val="0"/>
                <w:sz w:val="20"/>
                <w:szCs w:val="20"/>
                <w:u w:val="none"/>
                <w:lang w:val="en-US" w:eastAsia="zh-CN" w:bidi="ar"/>
              </w:rPr>
              <w:t>“E</w:t>
            </w:r>
            <w:r>
              <w:rPr>
                <w:rFonts w:hint="eastAsia" w:ascii="宋体" w:hAnsi="宋体" w:eastAsia="宋体" w:cs="宋体"/>
                <w:i w:val="0"/>
                <w:iCs w:val="0"/>
                <w:color w:val="000000"/>
                <w:kern w:val="0"/>
                <w:sz w:val="20"/>
                <w:szCs w:val="20"/>
                <w:u w:val="none"/>
                <w:lang w:val="en-US" w:eastAsia="zh-CN" w:bidi="ar"/>
              </w:rPr>
              <w:t>养天年</w:t>
            </w:r>
            <w:r>
              <w:rPr>
                <w:rFonts w:ascii="Calibri" w:hAnsi="Calibri" w:eastAsia="宋体" w:cs="Calibri"/>
                <w:i w:val="0"/>
                <w:iCs w:val="0"/>
                <w:color w:val="000000"/>
                <w:kern w:val="0"/>
                <w:sz w:val="20"/>
                <w:szCs w:val="20"/>
                <w:u w:val="none"/>
                <w:lang w:val="en-US" w:eastAsia="zh-CN" w:bidi="ar"/>
              </w:rPr>
              <w:t>”-</w:t>
            </w:r>
            <w:r>
              <w:rPr>
                <w:rFonts w:hint="eastAsia" w:ascii="宋体" w:hAnsi="宋体" w:eastAsia="宋体" w:cs="宋体"/>
                <w:i w:val="0"/>
                <w:iCs w:val="0"/>
                <w:color w:val="000000"/>
                <w:kern w:val="0"/>
                <w:sz w:val="20"/>
                <w:szCs w:val="20"/>
                <w:u w:val="none"/>
                <w:lang w:val="en-US" w:eastAsia="zh-CN" w:bidi="ar"/>
              </w:rPr>
              <w:t>基于重庆市老人对智慧养老产品使用意愿调查研究</w:t>
            </w:r>
          </w:p>
        </w:tc>
        <w:tc>
          <w:tcPr>
            <w:tcW w:w="2527"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0"/>
                <w:szCs w:val="20"/>
                <w:u w:val="none"/>
                <w:lang w:val="en-US" w:eastAsia="zh-CN" w:bidi="ar"/>
              </w:rPr>
            </w:pPr>
            <w:r>
              <w:rPr>
                <w:rFonts w:hint="eastAsia" w:ascii="宋体" w:hAnsi="宋体" w:eastAsia="宋体" w:cs="宋体"/>
                <w:i w:val="0"/>
                <w:iCs w:val="0"/>
                <w:color w:val="000000"/>
                <w:kern w:val="0"/>
                <w:sz w:val="20"/>
                <w:szCs w:val="20"/>
                <w:u w:val="none"/>
                <w:lang w:val="en-US" w:eastAsia="zh-CN" w:bidi="ar"/>
              </w:rPr>
              <w:t>杨定茹、唐  琦、郭小涵、苏玉婷</w:t>
            </w:r>
          </w:p>
        </w:tc>
        <w:tc>
          <w:tcPr>
            <w:tcW w:w="187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0"/>
                <w:szCs w:val="20"/>
                <w:u w:val="none"/>
                <w:lang w:val="en-US" w:eastAsia="zh-CN" w:bidi="ar"/>
              </w:rPr>
            </w:pPr>
            <w:r>
              <w:rPr>
                <w:rFonts w:hint="eastAsia" w:ascii="宋体" w:hAnsi="宋体" w:eastAsia="宋体" w:cs="宋体"/>
                <w:i w:val="0"/>
                <w:iCs w:val="0"/>
                <w:color w:val="000000"/>
                <w:kern w:val="0"/>
                <w:sz w:val="20"/>
                <w:szCs w:val="20"/>
                <w:u w:val="none"/>
                <w:lang w:val="en-US" w:eastAsia="zh-CN" w:bidi="ar"/>
              </w:rPr>
              <w:t>姚  琦</w:t>
            </w:r>
          </w:p>
        </w:tc>
      </w:tr>
      <w:tr>
        <w:tblPrEx>
          <w:tblCellMar>
            <w:top w:w="0" w:type="dxa"/>
            <w:left w:w="108" w:type="dxa"/>
            <w:bottom w:w="0" w:type="dxa"/>
            <w:right w:w="108" w:type="dxa"/>
          </w:tblCellMar>
        </w:tblPrEx>
        <w:trPr>
          <w:trHeight w:val="420" w:hRule="atLeast"/>
          <w:jc w:val="center"/>
        </w:trPr>
        <w:tc>
          <w:tcPr>
            <w:tcW w:w="772"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kern w:val="0"/>
                <w:sz w:val="20"/>
                <w:szCs w:val="20"/>
                <w:u w:val="none"/>
                <w:lang w:val="en-US" w:eastAsia="zh-CN" w:bidi="ar"/>
              </w:rPr>
            </w:pPr>
            <w:r>
              <w:rPr>
                <w:rFonts w:hint="eastAsia" w:ascii="宋体" w:hAnsi="宋体" w:eastAsia="宋体" w:cs="宋体"/>
                <w:i w:val="0"/>
                <w:iCs w:val="0"/>
                <w:color w:val="000000"/>
                <w:kern w:val="0"/>
                <w:sz w:val="20"/>
                <w:szCs w:val="20"/>
                <w:u w:val="none"/>
                <w:lang w:val="en-US" w:eastAsia="zh-CN" w:bidi="ar"/>
              </w:rPr>
              <w:t>78</w:t>
            </w:r>
          </w:p>
        </w:tc>
        <w:tc>
          <w:tcPr>
            <w:tcW w:w="1788"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0"/>
                <w:szCs w:val="20"/>
                <w:u w:val="none"/>
                <w:lang w:val="en-US" w:eastAsia="zh-CN" w:bidi="ar"/>
              </w:rPr>
            </w:pPr>
            <w:r>
              <w:rPr>
                <w:rFonts w:hint="eastAsia" w:ascii="宋体" w:hAnsi="宋体" w:eastAsia="宋体" w:cs="宋体"/>
                <w:i w:val="0"/>
                <w:iCs w:val="0"/>
                <w:color w:val="000000"/>
                <w:kern w:val="0"/>
                <w:sz w:val="20"/>
                <w:szCs w:val="20"/>
                <w:u w:val="none"/>
                <w:lang w:val="en-US" w:eastAsia="zh-CN" w:bidi="ar"/>
              </w:rPr>
              <w:t>重庆师范大学</w:t>
            </w:r>
          </w:p>
        </w:tc>
        <w:tc>
          <w:tcPr>
            <w:tcW w:w="3596"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0"/>
                <w:szCs w:val="20"/>
                <w:u w:val="none"/>
                <w:lang w:val="en-US" w:eastAsia="zh-CN" w:bidi="ar"/>
              </w:rPr>
            </w:pPr>
            <w:r>
              <w:rPr>
                <w:rFonts w:hint="eastAsia" w:ascii="宋体" w:hAnsi="宋体" w:eastAsia="宋体" w:cs="宋体"/>
                <w:i w:val="0"/>
                <w:iCs w:val="0"/>
                <w:color w:val="000000"/>
                <w:kern w:val="0"/>
                <w:sz w:val="20"/>
                <w:szCs w:val="20"/>
                <w:u w:val="none"/>
                <w:lang w:val="en-US" w:eastAsia="zh-CN" w:bidi="ar"/>
              </w:rPr>
              <w:t>去除恐婚水，你要喝吗？</w:t>
            </w:r>
          </w:p>
        </w:tc>
        <w:tc>
          <w:tcPr>
            <w:tcW w:w="2527"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0"/>
                <w:szCs w:val="20"/>
                <w:u w:val="none"/>
                <w:lang w:val="en-US" w:eastAsia="zh-CN" w:bidi="ar"/>
              </w:rPr>
            </w:pPr>
            <w:r>
              <w:rPr>
                <w:rFonts w:hint="eastAsia" w:ascii="宋体" w:hAnsi="宋体" w:eastAsia="宋体" w:cs="宋体"/>
                <w:i w:val="0"/>
                <w:iCs w:val="0"/>
                <w:color w:val="000000"/>
                <w:kern w:val="0"/>
                <w:sz w:val="20"/>
                <w:szCs w:val="20"/>
                <w:u w:val="none"/>
                <w:lang w:val="en-US" w:eastAsia="zh-CN" w:bidi="ar"/>
              </w:rPr>
              <w:t>邓  兵、郎小雨、鲁  霞、赵一阳、梁紫蕊</w:t>
            </w:r>
          </w:p>
        </w:tc>
        <w:tc>
          <w:tcPr>
            <w:tcW w:w="187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0"/>
                <w:szCs w:val="20"/>
                <w:u w:val="none"/>
                <w:lang w:val="en-US" w:eastAsia="zh-CN" w:bidi="ar"/>
              </w:rPr>
            </w:pPr>
            <w:r>
              <w:rPr>
                <w:rFonts w:hint="eastAsia" w:ascii="宋体" w:hAnsi="宋体" w:eastAsia="宋体" w:cs="宋体"/>
                <w:i w:val="0"/>
                <w:iCs w:val="0"/>
                <w:color w:val="000000"/>
                <w:kern w:val="0"/>
                <w:sz w:val="20"/>
                <w:szCs w:val="20"/>
                <w:u w:val="none"/>
                <w:lang w:val="en-US" w:eastAsia="zh-CN" w:bidi="ar"/>
              </w:rPr>
              <w:t>张新功、杨志春</w:t>
            </w:r>
          </w:p>
        </w:tc>
      </w:tr>
      <w:tr>
        <w:tblPrEx>
          <w:tblCellMar>
            <w:top w:w="0" w:type="dxa"/>
            <w:left w:w="108" w:type="dxa"/>
            <w:bottom w:w="0" w:type="dxa"/>
            <w:right w:w="108" w:type="dxa"/>
          </w:tblCellMar>
        </w:tblPrEx>
        <w:trPr>
          <w:trHeight w:val="420" w:hRule="atLeast"/>
          <w:jc w:val="center"/>
        </w:trPr>
        <w:tc>
          <w:tcPr>
            <w:tcW w:w="772"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kern w:val="0"/>
                <w:sz w:val="20"/>
                <w:szCs w:val="20"/>
                <w:u w:val="none"/>
                <w:lang w:val="en-US" w:eastAsia="zh-CN" w:bidi="ar"/>
              </w:rPr>
            </w:pPr>
            <w:r>
              <w:rPr>
                <w:rFonts w:hint="eastAsia" w:ascii="宋体" w:hAnsi="宋体" w:eastAsia="宋体" w:cs="宋体"/>
                <w:i w:val="0"/>
                <w:iCs w:val="0"/>
                <w:color w:val="000000"/>
                <w:kern w:val="0"/>
                <w:sz w:val="20"/>
                <w:szCs w:val="20"/>
                <w:u w:val="none"/>
                <w:lang w:val="en-US" w:eastAsia="zh-CN" w:bidi="ar"/>
              </w:rPr>
              <w:t>79</w:t>
            </w:r>
          </w:p>
        </w:tc>
        <w:tc>
          <w:tcPr>
            <w:tcW w:w="1788"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0"/>
                <w:szCs w:val="20"/>
                <w:u w:val="none"/>
                <w:lang w:val="en-US" w:eastAsia="zh-CN" w:bidi="ar"/>
              </w:rPr>
            </w:pPr>
            <w:r>
              <w:rPr>
                <w:rFonts w:hint="eastAsia" w:ascii="宋体" w:hAnsi="宋体" w:eastAsia="宋体" w:cs="宋体"/>
                <w:i w:val="0"/>
                <w:iCs w:val="0"/>
                <w:color w:val="000000"/>
                <w:kern w:val="0"/>
                <w:sz w:val="20"/>
                <w:szCs w:val="20"/>
                <w:u w:val="none"/>
                <w:lang w:val="en-US" w:eastAsia="zh-CN" w:bidi="ar"/>
              </w:rPr>
              <w:t>重庆师范大学</w:t>
            </w:r>
          </w:p>
        </w:tc>
        <w:tc>
          <w:tcPr>
            <w:tcW w:w="3596"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0"/>
                <w:szCs w:val="20"/>
                <w:u w:val="none"/>
                <w:lang w:val="en-US" w:eastAsia="zh-CN" w:bidi="ar"/>
              </w:rPr>
            </w:pPr>
            <w:r>
              <w:rPr>
                <w:rFonts w:hint="eastAsia" w:ascii="宋体" w:hAnsi="宋体" w:eastAsia="宋体" w:cs="宋体"/>
                <w:i w:val="0"/>
                <w:iCs w:val="0"/>
                <w:color w:val="000000"/>
                <w:kern w:val="0"/>
                <w:sz w:val="20"/>
                <w:szCs w:val="20"/>
                <w:u w:val="none"/>
                <w:lang w:val="en-US" w:eastAsia="zh-CN" w:bidi="ar"/>
              </w:rPr>
              <w:t>低度果茶酒的双味风潮：重庆市场调研解码酒饮消费新趋势</w:t>
            </w:r>
          </w:p>
        </w:tc>
        <w:tc>
          <w:tcPr>
            <w:tcW w:w="2527"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0"/>
                <w:szCs w:val="20"/>
                <w:u w:val="none"/>
                <w:lang w:val="en-US" w:eastAsia="zh-CN" w:bidi="ar"/>
              </w:rPr>
            </w:pPr>
            <w:r>
              <w:rPr>
                <w:rFonts w:hint="eastAsia" w:ascii="宋体" w:hAnsi="宋体" w:eastAsia="宋体" w:cs="宋体"/>
                <w:i w:val="0"/>
                <w:iCs w:val="0"/>
                <w:color w:val="000000"/>
                <w:kern w:val="0"/>
                <w:sz w:val="20"/>
                <w:szCs w:val="20"/>
                <w:u w:val="none"/>
                <w:lang w:val="en-US" w:eastAsia="zh-CN" w:bidi="ar"/>
              </w:rPr>
              <w:t>刘宏升、曹文栋、周中川、张逸飞、肖春玲</w:t>
            </w:r>
          </w:p>
        </w:tc>
        <w:tc>
          <w:tcPr>
            <w:tcW w:w="187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0"/>
                <w:szCs w:val="20"/>
                <w:u w:val="none"/>
                <w:lang w:val="en-US" w:eastAsia="zh-CN" w:bidi="ar"/>
              </w:rPr>
            </w:pPr>
            <w:r>
              <w:rPr>
                <w:rFonts w:hint="eastAsia" w:ascii="宋体" w:hAnsi="宋体" w:eastAsia="宋体" w:cs="宋体"/>
                <w:i w:val="0"/>
                <w:iCs w:val="0"/>
                <w:color w:val="000000"/>
                <w:kern w:val="0"/>
                <w:sz w:val="20"/>
                <w:szCs w:val="20"/>
                <w:u w:val="none"/>
                <w:lang w:val="en-US" w:eastAsia="zh-CN" w:bidi="ar"/>
              </w:rPr>
              <w:t>赵克全</w:t>
            </w:r>
          </w:p>
        </w:tc>
      </w:tr>
    </w:tbl>
    <w:p>
      <w:pPr>
        <w:widowControl/>
        <w:jc w:val="both"/>
        <w:rPr>
          <w:rFonts w:ascii="宋体" w:hAnsi="宋体" w:eastAsia="宋体" w:cs="宋体"/>
          <w:b/>
          <w:bCs/>
          <w:color w:val="000000"/>
          <w:kern w:val="0"/>
          <w:sz w:val="24"/>
          <w:lang w:bidi="ar"/>
        </w:rPr>
      </w:pPr>
    </w:p>
    <w:p>
      <w:pPr>
        <w:widowControl/>
        <w:jc w:val="left"/>
        <w:rPr>
          <w:rFonts w:ascii="宋体" w:hAnsi="宋体" w:eastAsia="宋体" w:cs="宋体"/>
          <w:b/>
          <w:bCs/>
          <w:color w:val="000000"/>
          <w:kern w:val="0"/>
          <w:sz w:val="24"/>
          <w:lang w:bidi="ar"/>
        </w:rPr>
      </w:pPr>
    </w:p>
    <w:p>
      <w:pPr>
        <w:widowControl/>
        <w:rPr>
          <w:rFonts w:ascii="宋体" w:hAnsi="宋体" w:eastAsia="宋体" w:cs="宋体"/>
          <w:b/>
          <w:bCs/>
          <w:color w:val="000000"/>
          <w:kern w:val="0"/>
          <w:sz w:val="24"/>
          <w:lang w:bidi="ar"/>
        </w:rPr>
      </w:pPr>
    </w:p>
    <w:p>
      <w:pPr>
        <w:widowControl/>
        <w:rPr>
          <w:rFonts w:ascii="宋体" w:hAnsi="宋体" w:eastAsia="宋体" w:cs="宋体"/>
          <w:b/>
          <w:bCs/>
          <w:color w:val="000000"/>
          <w:kern w:val="0"/>
          <w:sz w:val="24"/>
          <w:lang w:bidi="ar"/>
        </w:rPr>
      </w:pPr>
    </w:p>
    <w:p>
      <w:pPr>
        <w:widowControl/>
        <w:rPr>
          <w:rFonts w:ascii="宋体" w:hAnsi="宋体" w:eastAsia="宋体" w:cs="宋体"/>
          <w:b/>
          <w:bCs/>
          <w:color w:val="000000"/>
          <w:kern w:val="0"/>
          <w:sz w:val="24"/>
          <w:lang w:bidi="ar"/>
        </w:rPr>
      </w:pPr>
    </w:p>
    <w:p>
      <w:pPr>
        <w:widowControl/>
        <w:rPr>
          <w:rFonts w:ascii="宋体" w:hAnsi="宋体" w:eastAsia="宋体" w:cs="宋体"/>
          <w:b/>
          <w:bCs/>
          <w:color w:val="000000"/>
          <w:kern w:val="0"/>
          <w:sz w:val="24"/>
          <w:lang w:bidi="ar"/>
        </w:rPr>
      </w:pPr>
    </w:p>
    <w:p>
      <w:pPr>
        <w:widowControl/>
        <w:jc w:val="center"/>
      </w:pPr>
      <w:r>
        <w:rPr>
          <w:rFonts w:hint="eastAsia" w:ascii="宋体" w:hAnsi="宋体" w:eastAsia="宋体" w:cs="宋体"/>
          <w:b/>
          <w:bCs/>
          <w:color w:val="000000"/>
          <w:kern w:val="0"/>
          <w:sz w:val="28"/>
          <w:szCs w:val="28"/>
          <w:lang w:eastAsia="zh-CN" w:bidi="ar"/>
        </w:rPr>
        <w:t>第十三届</w:t>
      </w:r>
      <w:r>
        <w:rPr>
          <w:rFonts w:hint="eastAsia" w:ascii="宋体" w:hAnsi="宋体" w:eastAsia="宋体" w:cs="宋体"/>
          <w:b/>
          <w:bCs/>
          <w:color w:val="000000"/>
          <w:kern w:val="0"/>
          <w:sz w:val="28"/>
          <w:szCs w:val="28"/>
          <w:lang w:bidi="ar"/>
        </w:rPr>
        <w:t>全国大学生市场调查与分析大赛总决赛（研究生组）</w:t>
      </w:r>
    </w:p>
    <w:p>
      <w:pPr>
        <w:widowControl/>
        <w:spacing w:after="240"/>
        <w:jc w:val="center"/>
        <w:rPr>
          <w:rFonts w:ascii="宋体" w:hAnsi="宋体" w:eastAsia="宋体" w:cs="宋体"/>
          <w:b/>
          <w:bCs/>
          <w:color w:val="000000"/>
          <w:kern w:val="0"/>
          <w:sz w:val="24"/>
          <w:lang w:bidi="ar"/>
        </w:rPr>
      </w:pPr>
      <w:r>
        <w:rPr>
          <w:rFonts w:hint="eastAsia" w:ascii="宋体" w:hAnsi="宋体" w:eastAsia="宋体" w:cs="宋体"/>
          <w:b/>
          <w:bCs/>
          <w:color w:val="000000"/>
          <w:kern w:val="0"/>
          <w:sz w:val="24"/>
          <w:lang w:bidi="ar"/>
        </w:rPr>
        <w:t>三等奖：3</w:t>
      </w:r>
      <w:r>
        <w:rPr>
          <w:rFonts w:hint="eastAsia" w:ascii="宋体" w:hAnsi="宋体" w:eastAsia="宋体" w:cs="宋体"/>
          <w:b/>
          <w:bCs/>
          <w:color w:val="000000"/>
          <w:kern w:val="0"/>
          <w:sz w:val="24"/>
          <w:lang w:val="en-US" w:eastAsia="zh-CN" w:bidi="ar"/>
        </w:rPr>
        <w:t>38</w:t>
      </w:r>
      <w:r>
        <w:rPr>
          <w:rFonts w:hint="eastAsia" w:ascii="宋体" w:hAnsi="宋体" w:eastAsia="宋体" w:cs="宋体"/>
          <w:b/>
          <w:bCs/>
          <w:color w:val="000000"/>
          <w:kern w:val="0"/>
          <w:sz w:val="24"/>
          <w:lang w:bidi="ar"/>
        </w:rPr>
        <w:t>项</w:t>
      </w:r>
      <w:r>
        <w:rPr>
          <w:rFonts w:hint="eastAsia" w:ascii="宋体" w:hAnsi="宋体" w:eastAsia="宋体" w:cs="宋体"/>
          <w:bCs/>
          <w:color w:val="000000"/>
          <w:kern w:val="0"/>
          <w:sz w:val="24"/>
          <w:lang w:bidi="ar"/>
        </w:rPr>
        <w:t>（排名不分先后）</w:t>
      </w:r>
    </w:p>
    <w:tbl>
      <w:tblPr>
        <w:tblStyle w:val="4"/>
        <w:tblW w:w="10605" w:type="dxa"/>
        <w:jc w:val="center"/>
        <w:tblLayout w:type="autofit"/>
        <w:tblCellMar>
          <w:top w:w="0" w:type="dxa"/>
          <w:left w:w="108" w:type="dxa"/>
          <w:bottom w:w="0" w:type="dxa"/>
          <w:right w:w="108" w:type="dxa"/>
        </w:tblCellMar>
      </w:tblPr>
      <w:tblGrid>
        <w:gridCol w:w="678"/>
        <w:gridCol w:w="1890"/>
        <w:gridCol w:w="3825"/>
        <w:gridCol w:w="2535"/>
        <w:gridCol w:w="1677"/>
      </w:tblGrid>
      <w:tr>
        <w:tblPrEx>
          <w:tblCellMar>
            <w:top w:w="0" w:type="dxa"/>
            <w:left w:w="108" w:type="dxa"/>
            <w:bottom w:w="0" w:type="dxa"/>
            <w:right w:w="108" w:type="dxa"/>
          </w:tblCellMar>
        </w:tblPrEx>
        <w:trPr>
          <w:trHeight w:val="654" w:hRule="atLeast"/>
          <w:jc w:val="center"/>
        </w:trPr>
        <w:tc>
          <w:tcPr>
            <w:tcW w:w="678" w:type="dxa"/>
            <w:tcBorders>
              <w:top w:val="single" w:color="000000" w:sz="4" w:space="0"/>
              <w:left w:val="single" w:color="000000" w:sz="4" w:space="0"/>
              <w:bottom w:val="single" w:color="000000" w:sz="4" w:space="0"/>
              <w:right w:val="single" w:color="000000" w:sz="4" w:space="0"/>
            </w:tcBorders>
            <w:shd w:val="clear" w:color="auto" w:fill="B4C6E7"/>
            <w:vAlign w:val="center"/>
          </w:tcPr>
          <w:p>
            <w:pPr>
              <w:widowControl/>
              <w:jc w:val="center"/>
              <w:textAlignment w:val="center"/>
              <w:rPr>
                <w:rFonts w:asciiTheme="minorEastAsia" w:hAnsiTheme="minorEastAsia" w:cstheme="minorEastAsia"/>
                <w:b/>
                <w:bCs/>
                <w:color w:val="000000"/>
                <w:sz w:val="20"/>
                <w:szCs w:val="20"/>
              </w:rPr>
            </w:pPr>
            <w:r>
              <w:rPr>
                <w:rFonts w:hint="eastAsia" w:asciiTheme="minorEastAsia" w:hAnsiTheme="minorEastAsia" w:cstheme="minorEastAsia"/>
                <w:b/>
                <w:bCs/>
                <w:color w:val="000000"/>
                <w:kern w:val="0"/>
                <w:sz w:val="20"/>
                <w:szCs w:val="20"/>
                <w:lang w:bidi="ar"/>
              </w:rPr>
              <w:t>序号</w:t>
            </w:r>
          </w:p>
        </w:tc>
        <w:tc>
          <w:tcPr>
            <w:tcW w:w="1890" w:type="dxa"/>
            <w:tcBorders>
              <w:top w:val="single" w:color="000000" w:sz="4" w:space="0"/>
              <w:left w:val="single" w:color="000000" w:sz="4" w:space="0"/>
              <w:bottom w:val="single" w:color="000000" w:sz="4" w:space="0"/>
              <w:right w:val="single" w:color="000000" w:sz="4" w:space="0"/>
            </w:tcBorders>
            <w:shd w:val="clear" w:color="auto" w:fill="B4C6E7"/>
            <w:vAlign w:val="center"/>
          </w:tcPr>
          <w:p>
            <w:pPr>
              <w:widowControl/>
              <w:jc w:val="center"/>
              <w:textAlignment w:val="center"/>
              <w:rPr>
                <w:rFonts w:asciiTheme="minorEastAsia" w:hAnsiTheme="minorEastAsia" w:cstheme="minorEastAsia"/>
                <w:b/>
                <w:bCs/>
                <w:color w:val="000000"/>
                <w:sz w:val="20"/>
                <w:szCs w:val="20"/>
              </w:rPr>
            </w:pPr>
            <w:r>
              <w:rPr>
                <w:rFonts w:hint="eastAsia" w:asciiTheme="minorEastAsia" w:hAnsiTheme="minorEastAsia" w:cstheme="minorEastAsia"/>
                <w:b/>
                <w:bCs/>
                <w:color w:val="000000"/>
                <w:kern w:val="0"/>
                <w:sz w:val="20"/>
                <w:szCs w:val="20"/>
                <w:lang w:bidi="ar"/>
              </w:rPr>
              <w:t>学校名称</w:t>
            </w:r>
          </w:p>
        </w:tc>
        <w:tc>
          <w:tcPr>
            <w:tcW w:w="3825" w:type="dxa"/>
            <w:tcBorders>
              <w:top w:val="single" w:color="000000" w:sz="4" w:space="0"/>
              <w:left w:val="single" w:color="000000" w:sz="4" w:space="0"/>
              <w:bottom w:val="single" w:color="000000" w:sz="4" w:space="0"/>
              <w:right w:val="single" w:color="000000" w:sz="4" w:space="0"/>
            </w:tcBorders>
            <w:shd w:val="clear" w:color="auto" w:fill="B4C6E7"/>
            <w:vAlign w:val="center"/>
          </w:tcPr>
          <w:p>
            <w:pPr>
              <w:widowControl/>
              <w:jc w:val="center"/>
              <w:textAlignment w:val="center"/>
              <w:rPr>
                <w:rFonts w:asciiTheme="minorEastAsia" w:hAnsiTheme="minorEastAsia" w:cstheme="minorEastAsia"/>
                <w:b/>
                <w:bCs/>
                <w:color w:val="000000"/>
                <w:sz w:val="20"/>
                <w:szCs w:val="20"/>
              </w:rPr>
            </w:pPr>
            <w:r>
              <w:rPr>
                <w:rFonts w:hint="eastAsia" w:asciiTheme="minorEastAsia" w:hAnsiTheme="minorEastAsia" w:cstheme="minorEastAsia"/>
                <w:b/>
                <w:bCs/>
                <w:color w:val="000000"/>
                <w:kern w:val="0"/>
                <w:sz w:val="20"/>
                <w:szCs w:val="20"/>
                <w:lang w:bidi="ar"/>
              </w:rPr>
              <w:t>获奖名称</w:t>
            </w:r>
          </w:p>
        </w:tc>
        <w:tc>
          <w:tcPr>
            <w:tcW w:w="2535" w:type="dxa"/>
            <w:tcBorders>
              <w:top w:val="single" w:color="000000" w:sz="4" w:space="0"/>
              <w:left w:val="single" w:color="000000" w:sz="4" w:space="0"/>
              <w:bottom w:val="single" w:color="000000" w:sz="4" w:space="0"/>
              <w:right w:val="single" w:color="000000" w:sz="4" w:space="0"/>
            </w:tcBorders>
            <w:shd w:val="clear" w:color="auto" w:fill="B4C6E7"/>
            <w:vAlign w:val="center"/>
          </w:tcPr>
          <w:p>
            <w:pPr>
              <w:widowControl/>
              <w:jc w:val="center"/>
              <w:textAlignment w:val="center"/>
              <w:rPr>
                <w:rFonts w:asciiTheme="minorEastAsia" w:hAnsiTheme="minorEastAsia" w:cstheme="minorEastAsia"/>
                <w:b/>
                <w:bCs/>
                <w:color w:val="000000"/>
                <w:sz w:val="20"/>
                <w:szCs w:val="20"/>
              </w:rPr>
            </w:pPr>
            <w:r>
              <w:rPr>
                <w:rFonts w:hint="eastAsia" w:asciiTheme="minorEastAsia" w:hAnsiTheme="minorEastAsia" w:cstheme="minorEastAsia"/>
                <w:b/>
                <w:bCs/>
                <w:color w:val="000000"/>
                <w:kern w:val="0"/>
                <w:sz w:val="20"/>
                <w:szCs w:val="20"/>
                <w:lang w:bidi="ar"/>
              </w:rPr>
              <w:t>获奖学生</w:t>
            </w:r>
          </w:p>
        </w:tc>
        <w:tc>
          <w:tcPr>
            <w:tcW w:w="1677" w:type="dxa"/>
            <w:tcBorders>
              <w:top w:val="single" w:color="000000" w:sz="4" w:space="0"/>
              <w:left w:val="single" w:color="000000" w:sz="4" w:space="0"/>
              <w:bottom w:val="single" w:color="000000" w:sz="4" w:space="0"/>
              <w:right w:val="single" w:color="000000" w:sz="4" w:space="0"/>
            </w:tcBorders>
            <w:shd w:val="clear" w:color="auto" w:fill="B4C6E7"/>
            <w:vAlign w:val="center"/>
          </w:tcPr>
          <w:p>
            <w:pPr>
              <w:widowControl/>
              <w:jc w:val="center"/>
              <w:textAlignment w:val="center"/>
              <w:rPr>
                <w:rFonts w:asciiTheme="minorEastAsia" w:hAnsiTheme="minorEastAsia" w:cstheme="minorEastAsia"/>
                <w:b/>
                <w:bCs/>
                <w:color w:val="000000"/>
                <w:sz w:val="20"/>
                <w:szCs w:val="20"/>
              </w:rPr>
            </w:pPr>
            <w:r>
              <w:rPr>
                <w:rFonts w:hint="eastAsia" w:asciiTheme="minorEastAsia" w:hAnsiTheme="minorEastAsia" w:cstheme="minorEastAsia"/>
                <w:b/>
                <w:bCs/>
                <w:color w:val="000000"/>
                <w:kern w:val="0"/>
                <w:sz w:val="20"/>
                <w:szCs w:val="20"/>
                <w:lang w:bidi="ar"/>
              </w:rPr>
              <w:t>指导教师</w:t>
            </w:r>
          </w:p>
        </w:tc>
      </w:tr>
      <w:tr>
        <w:tblPrEx>
          <w:tblCellMar>
            <w:top w:w="0" w:type="dxa"/>
            <w:left w:w="108" w:type="dxa"/>
            <w:bottom w:w="0" w:type="dxa"/>
            <w:right w:w="108" w:type="dxa"/>
          </w:tblCellMar>
        </w:tblPrEx>
        <w:trPr>
          <w:trHeight w:val="420" w:hRule="atLeast"/>
          <w:jc w:val="center"/>
        </w:trPr>
        <w:tc>
          <w:tcPr>
            <w:tcW w:w="678"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1</w:t>
            </w:r>
          </w:p>
        </w:tc>
        <w:tc>
          <w:tcPr>
            <w:tcW w:w="189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安徽财经大学</w:t>
            </w:r>
          </w:p>
        </w:tc>
        <w:tc>
          <w:tcPr>
            <w:tcW w:w="382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一“碳”究竟，开启低碳之旅——双碳目标下旅游社区游客低碳旅游行为影响因素探究——以黄山风景区为例</w:t>
            </w:r>
          </w:p>
        </w:tc>
        <w:tc>
          <w:tcPr>
            <w:tcW w:w="253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虞雪卿、陈  惠、李安娜</w:t>
            </w:r>
          </w:p>
        </w:tc>
        <w:tc>
          <w:tcPr>
            <w:tcW w:w="1677"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马成文</w:t>
            </w:r>
          </w:p>
        </w:tc>
      </w:tr>
      <w:tr>
        <w:tblPrEx>
          <w:tblCellMar>
            <w:top w:w="0" w:type="dxa"/>
            <w:left w:w="108" w:type="dxa"/>
            <w:bottom w:w="0" w:type="dxa"/>
            <w:right w:w="108" w:type="dxa"/>
          </w:tblCellMar>
        </w:tblPrEx>
        <w:trPr>
          <w:trHeight w:val="420" w:hRule="atLeast"/>
          <w:jc w:val="center"/>
        </w:trPr>
        <w:tc>
          <w:tcPr>
            <w:tcW w:w="678"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2</w:t>
            </w:r>
          </w:p>
        </w:tc>
        <w:tc>
          <w:tcPr>
            <w:tcW w:w="189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安徽财经大学</w:t>
            </w:r>
          </w:p>
        </w:tc>
        <w:tc>
          <w:tcPr>
            <w:tcW w:w="382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肥水不“留”外人田——安徽省人才政策对本省高校学生留皖意愿的影响调查</w:t>
            </w:r>
          </w:p>
        </w:tc>
        <w:tc>
          <w:tcPr>
            <w:tcW w:w="253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从文慧、李子晗、刘  雨、彭倩霞</w:t>
            </w:r>
          </w:p>
        </w:tc>
        <w:tc>
          <w:tcPr>
            <w:tcW w:w="1677"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汪  凯、朱艳玲</w:t>
            </w:r>
          </w:p>
        </w:tc>
      </w:tr>
      <w:tr>
        <w:tblPrEx>
          <w:tblCellMar>
            <w:top w:w="0" w:type="dxa"/>
            <w:left w:w="108" w:type="dxa"/>
            <w:bottom w:w="0" w:type="dxa"/>
            <w:right w:w="108" w:type="dxa"/>
          </w:tblCellMar>
        </w:tblPrEx>
        <w:trPr>
          <w:trHeight w:val="420" w:hRule="atLeast"/>
          <w:jc w:val="center"/>
        </w:trPr>
        <w:tc>
          <w:tcPr>
            <w:tcW w:w="678"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3</w:t>
            </w:r>
          </w:p>
        </w:tc>
        <w:tc>
          <w:tcPr>
            <w:tcW w:w="189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安徽财经大学</w:t>
            </w:r>
          </w:p>
        </w:tc>
        <w:tc>
          <w:tcPr>
            <w:tcW w:w="382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今乃有毒“菌”，肠胃生疮痍——公众对幽门螺旋杆菌的认知程度和防范意识调查</w:t>
            </w:r>
          </w:p>
        </w:tc>
        <w:tc>
          <w:tcPr>
            <w:tcW w:w="253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储文进、李晨晨、殷娴晨</w:t>
            </w:r>
          </w:p>
        </w:tc>
        <w:tc>
          <w:tcPr>
            <w:tcW w:w="1677"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李  超、廖信林</w:t>
            </w:r>
          </w:p>
        </w:tc>
      </w:tr>
      <w:tr>
        <w:tblPrEx>
          <w:tblCellMar>
            <w:top w:w="0" w:type="dxa"/>
            <w:left w:w="108" w:type="dxa"/>
            <w:bottom w:w="0" w:type="dxa"/>
            <w:right w:w="108" w:type="dxa"/>
          </w:tblCellMar>
        </w:tblPrEx>
        <w:trPr>
          <w:trHeight w:val="420" w:hRule="atLeast"/>
          <w:jc w:val="center"/>
        </w:trPr>
        <w:tc>
          <w:tcPr>
            <w:tcW w:w="678"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4</w:t>
            </w:r>
          </w:p>
        </w:tc>
        <w:tc>
          <w:tcPr>
            <w:tcW w:w="189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安徽财经大学</w:t>
            </w:r>
          </w:p>
        </w:tc>
        <w:tc>
          <w:tcPr>
            <w:tcW w:w="382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“零”里“碳”笑风生，共绘美丽乡村——双碳背景下安徽省零碳乡村实施可行性及难度调查</w:t>
            </w:r>
          </w:p>
        </w:tc>
        <w:tc>
          <w:tcPr>
            <w:tcW w:w="253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卜云锋、冯越珺、高  婕、胡美琳</w:t>
            </w:r>
          </w:p>
        </w:tc>
        <w:tc>
          <w:tcPr>
            <w:tcW w:w="1677"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刘  莉、葛 莉</w:t>
            </w:r>
          </w:p>
        </w:tc>
      </w:tr>
      <w:tr>
        <w:tblPrEx>
          <w:tblCellMar>
            <w:top w:w="0" w:type="dxa"/>
            <w:left w:w="108" w:type="dxa"/>
            <w:bottom w:w="0" w:type="dxa"/>
            <w:right w:w="108" w:type="dxa"/>
          </w:tblCellMar>
        </w:tblPrEx>
        <w:trPr>
          <w:trHeight w:val="420" w:hRule="atLeast"/>
          <w:jc w:val="center"/>
        </w:trPr>
        <w:tc>
          <w:tcPr>
            <w:tcW w:w="678"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5</w:t>
            </w:r>
          </w:p>
        </w:tc>
        <w:tc>
          <w:tcPr>
            <w:tcW w:w="189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安徽财经大学</w:t>
            </w:r>
          </w:p>
        </w:tc>
        <w:tc>
          <w:tcPr>
            <w:tcW w:w="382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天下英才何处去，灵活就业焕精彩——安徽省大学生灵活就业现状及影响因素调查研究</w:t>
            </w:r>
          </w:p>
        </w:tc>
        <w:tc>
          <w:tcPr>
            <w:tcW w:w="253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彭锦徽、崔  琦、苟亚萍、吴明椿</w:t>
            </w:r>
          </w:p>
        </w:tc>
        <w:tc>
          <w:tcPr>
            <w:tcW w:w="1677"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郝喜玲、宋马林</w:t>
            </w:r>
          </w:p>
        </w:tc>
      </w:tr>
      <w:tr>
        <w:tblPrEx>
          <w:tblCellMar>
            <w:top w:w="0" w:type="dxa"/>
            <w:left w:w="108" w:type="dxa"/>
            <w:bottom w:w="0" w:type="dxa"/>
            <w:right w:w="108" w:type="dxa"/>
          </w:tblCellMar>
        </w:tblPrEx>
        <w:trPr>
          <w:trHeight w:val="420" w:hRule="atLeast"/>
          <w:jc w:val="center"/>
        </w:trPr>
        <w:tc>
          <w:tcPr>
            <w:tcW w:w="678"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6</w:t>
            </w:r>
          </w:p>
        </w:tc>
        <w:tc>
          <w:tcPr>
            <w:tcW w:w="189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安徽大学</w:t>
            </w:r>
          </w:p>
        </w:tc>
        <w:tc>
          <w:tcPr>
            <w:tcW w:w="382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嬉股掌之间，寻坐贾之道——手游行业未来发展方向探究</w:t>
            </w:r>
          </w:p>
        </w:tc>
        <w:tc>
          <w:tcPr>
            <w:tcW w:w="253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吕叶芯、赵丙男、梁  勇、高  静、高利影</w:t>
            </w:r>
          </w:p>
        </w:tc>
        <w:tc>
          <w:tcPr>
            <w:tcW w:w="1677"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贾  婧</w:t>
            </w:r>
          </w:p>
        </w:tc>
      </w:tr>
      <w:tr>
        <w:tblPrEx>
          <w:tblCellMar>
            <w:top w:w="0" w:type="dxa"/>
            <w:left w:w="108" w:type="dxa"/>
            <w:bottom w:w="0" w:type="dxa"/>
            <w:right w:w="108" w:type="dxa"/>
          </w:tblCellMar>
        </w:tblPrEx>
        <w:trPr>
          <w:trHeight w:val="420" w:hRule="atLeast"/>
          <w:jc w:val="center"/>
        </w:trPr>
        <w:tc>
          <w:tcPr>
            <w:tcW w:w="678"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7</w:t>
            </w:r>
          </w:p>
        </w:tc>
        <w:tc>
          <w:tcPr>
            <w:tcW w:w="189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安徽大学</w:t>
            </w:r>
          </w:p>
        </w:tc>
        <w:tc>
          <w:tcPr>
            <w:tcW w:w="382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“保”治百病吗？——合肥市保健品市场消费意愿因素研究及潜在市场挖掘</w:t>
            </w:r>
          </w:p>
        </w:tc>
        <w:tc>
          <w:tcPr>
            <w:tcW w:w="253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张孟磊、余  璇、周  杰</w:t>
            </w:r>
          </w:p>
        </w:tc>
        <w:tc>
          <w:tcPr>
            <w:tcW w:w="1677"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胡本田</w:t>
            </w:r>
          </w:p>
        </w:tc>
      </w:tr>
      <w:tr>
        <w:tblPrEx>
          <w:tblCellMar>
            <w:top w:w="0" w:type="dxa"/>
            <w:left w:w="108" w:type="dxa"/>
            <w:bottom w:w="0" w:type="dxa"/>
            <w:right w:w="108" w:type="dxa"/>
          </w:tblCellMar>
        </w:tblPrEx>
        <w:trPr>
          <w:trHeight w:val="420" w:hRule="atLeast"/>
          <w:jc w:val="center"/>
        </w:trPr>
        <w:tc>
          <w:tcPr>
            <w:tcW w:w="678"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8</w:t>
            </w:r>
          </w:p>
        </w:tc>
        <w:tc>
          <w:tcPr>
            <w:tcW w:w="189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安徽大学</w:t>
            </w:r>
          </w:p>
        </w:tc>
        <w:tc>
          <w:tcPr>
            <w:tcW w:w="382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以一杯徽茶，聚八方来客—徽州茶叶消费市场调查研究</w:t>
            </w:r>
          </w:p>
        </w:tc>
        <w:tc>
          <w:tcPr>
            <w:tcW w:w="253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雷梦园、章雪莹、高佳慧、章  琳、伊子洋</w:t>
            </w:r>
          </w:p>
        </w:tc>
        <w:tc>
          <w:tcPr>
            <w:tcW w:w="1677"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白  琳</w:t>
            </w:r>
          </w:p>
        </w:tc>
      </w:tr>
      <w:tr>
        <w:tblPrEx>
          <w:tblCellMar>
            <w:top w:w="0" w:type="dxa"/>
            <w:left w:w="108" w:type="dxa"/>
            <w:bottom w:w="0" w:type="dxa"/>
            <w:right w:w="108" w:type="dxa"/>
          </w:tblCellMar>
        </w:tblPrEx>
        <w:trPr>
          <w:trHeight w:val="420" w:hRule="atLeast"/>
          <w:jc w:val="center"/>
        </w:trPr>
        <w:tc>
          <w:tcPr>
            <w:tcW w:w="678"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9</w:t>
            </w:r>
          </w:p>
        </w:tc>
        <w:tc>
          <w:tcPr>
            <w:tcW w:w="189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安徽大学</w:t>
            </w:r>
          </w:p>
        </w:tc>
        <w:tc>
          <w:tcPr>
            <w:tcW w:w="382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我国科幻进入“恒纪元”？——我国科幻影视作品的国民观看现状与满意度调查</w:t>
            </w:r>
          </w:p>
        </w:tc>
        <w:tc>
          <w:tcPr>
            <w:tcW w:w="253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王诗语、韩  旭、王  羽、叶子文、黄  鑫</w:t>
            </w:r>
          </w:p>
        </w:tc>
        <w:tc>
          <w:tcPr>
            <w:tcW w:w="1677"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姚  磊</w:t>
            </w:r>
          </w:p>
        </w:tc>
      </w:tr>
      <w:tr>
        <w:tblPrEx>
          <w:tblCellMar>
            <w:top w:w="0" w:type="dxa"/>
            <w:left w:w="108" w:type="dxa"/>
            <w:bottom w:w="0" w:type="dxa"/>
            <w:right w:w="108" w:type="dxa"/>
          </w:tblCellMar>
        </w:tblPrEx>
        <w:trPr>
          <w:trHeight w:val="420" w:hRule="atLeast"/>
          <w:jc w:val="center"/>
        </w:trPr>
        <w:tc>
          <w:tcPr>
            <w:tcW w:w="678"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10</w:t>
            </w:r>
          </w:p>
        </w:tc>
        <w:tc>
          <w:tcPr>
            <w:tcW w:w="189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安徽大学</w:t>
            </w:r>
          </w:p>
        </w:tc>
        <w:tc>
          <w:tcPr>
            <w:tcW w:w="382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客厅中摆放着智商检测机？——智能电视用户满意度及续费意愿调查分析报告</w:t>
            </w:r>
          </w:p>
        </w:tc>
        <w:tc>
          <w:tcPr>
            <w:tcW w:w="253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张劲松、陶娅婷、王艺茹</w:t>
            </w:r>
          </w:p>
        </w:tc>
        <w:tc>
          <w:tcPr>
            <w:tcW w:w="1677"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徐亚平</w:t>
            </w:r>
          </w:p>
        </w:tc>
      </w:tr>
      <w:tr>
        <w:tblPrEx>
          <w:tblCellMar>
            <w:top w:w="0" w:type="dxa"/>
            <w:left w:w="108" w:type="dxa"/>
            <w:bottom w:w="0" w:type="dxa"/>
            <w:right w:w="108" w:type="dxa"/>
          </w:tblCellMar>
        </w:tblPrEx>
        <w:trPr>
          <w:trHeight w:val="420" w:hRule="atLeast"/>
          <w:jc w:val="center"/>
        </w:trPr>
        <w:tc>
          <w:tcPr>
            <w:tcW w:w="678"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11</w:t>
            </w:r>
          </w:p>
        </w:tc>
        <w:tc>
          <w:tcPr>
            <w:tcW w:w="189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安徽大学</w:t>
            </w:r>
          </w:p>
        </w:tc>
        <w:tc>
          <w:tcPr>
            <w:tcW w:w="382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冰封社区，畅享美味——基于速冻食品社区团购渠道调查报告</w:t>
            </w:r>
          </w:p>
        </w:tc>
        <w:tc>
          <w:tcPr>
            <w:tcW w:w="253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王  嫚、刘炜颖、张雨华、潘文静、康  健</w:t>
            </w:r>
          </w:p>
        </w:tc>
        <w:tc>
          <w:tcPr>
            <w:tcW w:w="1677"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陶志富</w:t>
            </w:r>
          </w:p>
        </w:tc>
      </w:tr>
      <w:tr>
        <w:tblPrEx>
          <w:tblCellMar>
            <w:top w:w="0" w:type="dxa"/>
            <w:left w:w="108" w:type="dxa"/>
            <w:bottom w:w="0" w:type="dxa"/>
            <w:right w:w="108" w:type="dxa"/>
          </w:tblCellMar>
        </w:tblPrEx>
        <w:trPr>
          <w:trHeight w:val="420" w:hRule="atLeast"/>
          <w:jc w:val="center"/>
        </w:trPr>
        <w:tc>
          <w:tcPr>
            <w:tcW w:w="678"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12</w:t>
            </w:r>
          </w:p>
        </w:tc>
        <w:tc>
          <w:tcPr>
            <w:tcW w:w="189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安徽工程大学</w:t>
            </w:r>
          </w:p>
        </w:tc>
        <w:tc>
          <w:tcPr>
            <w:tcW w:w="382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“你愿意接受我的服务吗？”——服务机器人外观拟人化的“双刃剑”</w:t>
            </w:r>
          </w:p>
        </w:tc>
        <w:tc>
          <w:tcPr>
            <w:tcW w:w="253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胡香君、张  翊、刘  雨</w:t>
            </w:r>
          </w:p>
        </w:tc>
        <w:tc>
          <w:tcPr>
            <w:tcW w:w="1677"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操雅琴、吕  伟</w:t>
            </w:r>
          </w:p>
        </w:tc>
      </w:tr>
      <w:tr>
        <w:tblPrEx>
          <w:tblCellMar>
            <w:top w:w="0" w:type="dxa"/>
            <w:left w:w="108" w:type="dxa"/>
            <w:bottom w:w="0" w:type="dxa"/>
            <w:right w:w="108" w:type="dxa"/>
          </w:tblCellMar>
        </w:tblPrEx>
        <w:trPr>
          <w:trHeight w:val="420" w:hRule="atLeast"/>
          <w:jc w:val="center"/>
        </w:trPr>
        <w:tc>
          <w:tcPr>
            <w:tcW w:w="678"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13</w:t>
            </w:r>
          </w:p>
        </w:tc>
        <w:tc>
          <w:tcPr>
            <w:tcW w:w="189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安徽工程大学</w:t>
            </w:r>
          </w:p>
        </w:tc>
        <w:tc>
          <w:tcPr>
            <w:tcW w:w="382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助力乡村振兴、推进农村现代化—消费者地标农产品购买意愿市场调查</w:t>
            </w:r>
          </w:p>
        </w:tc>
        <w:tc>
          <w:tcPr>
            <w:tcW w:w="253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赵英华、金维娟、殷  玥、孔  宇、张  杰</w:t>
            </w:r>
          </w:p>
        </w:tc>
        <w:tc>
          <w:tcPr>
            <w:tcW w:w="1677"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潘明明、周向阳</w:t>
            </w:r>
          </w:p>
        </w:tc>
      </w:tr>
      <w:tr>
        <w:tblPrEx>
          <w:tblCellMar>
            <w:top w:w="0" w:type="dxa"/>
            <w:left w:w="108" w:type="dxa"/>
            <w:bottom w:w="0" w:type="dxa"/>
            <w:right w:w="108" w:type="dxa"/>
          </w:tblCellMar>
        </w:tblPrEx>
        <w:trPr>
          <w:trHeight w:val="420" w:hRule="atLeast"/>
          <w:jc w:val="center"/>
        </w:trPr>
        <w:tc>
          <w:tcPr>
            <w:tcW w:w="678"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14</w:t>
            </w:r>
          </w:p>
        </w:tc>
        <w:tc>
          <w:tcPr>
            <w:tcW w:w="189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安徽理工大学</w:t>
            </w:r>
          </w:p>
        </w:tc>
        <w:tc>
          <w:tcPr>
            <w:tcW w:w="382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“坐斟阊江一壶茶，细烹祁红敬贵宾。”——安徽省祁门县“茶+文+旅”融合发展前景分析</w:t>
            </w:r>
          </w:p>
        </w:tc>
        <w:tc>
          <w:tcPr>
            <w:tcW w:w="253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刘旭阳、徐昕怡、高静雯、吴青霞、刘丽生</w:t>
            </w:r>
          </w:p>
        </w:tc>
        <w:tc>
          <w:tcPr>
            <w:tcW w:w="1677"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董  雨</w:t>
            </w:r>
          </w:p>
        </w:tc>
      </w:tr>
      <w:tr>
        <w:tblPrEx>
          <w:tblCellMar>
            <w:top w:w="0" w:type="dxa"/>
            <w:left w:w="108" w:type="dxa"/>
            <w:bottom w:w="0" w:type="dxa"/>
            <w:right w:w="108" w:type="dxa"/>
          </w:tblCellMar>
        </w:tblPrEx>
        <w:trPr>
          <w:trHeight w:val="727" w:hRule="atLeast"/>
          <w:jc w:val="center"/>
        </w:trPr>
        <w:tc>
          <w:tcPr>
            <w:tcW w:w="678"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15</w:t>
            </w:r>
          </w:p>
        </w:tc>
        <w:tc>
          <w:tcPr>
            <w:tcW w:w="189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安徽理工大学</w:t>
            </w:r>
          </w:p>
        </w:tc>
        <w:tc>
          <w:tcPr>
            <w:tcW w:w="382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淮南市青年人才回淮、留淮发展意愿及在淮发展满意度调查分析报告</w:t>
            </w:r>
          </w:p>
        </w:tc>
        <w:tc>
          <w:tcPr>
            <w:tcW w:w="253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王理想、李孺珍、姚斯嘉、范思祎、卢  钰</w:t>
            </w:r>
          </w:p>
        </w:tc>
        <w:tc>
          <w:tcPr>
            <w:tcW w:w="1677"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王建民</w:t>
            </w:r>
          </w:p>
        </w:tc>
      </w:tr>
      <w:tr>
        <w:tblPrEx>
          <w:tblCellMar>
            <w:top w:w="0" w:type="dxa"/>
            <w:left w:w="108" w:type="dxa"/>
            <w:bottom w:w="0" w:type="dxa"/>
            <w:right w:w="108" w:type="dxa"/>
          </w:tblCellMar>
        </w:tblPrEx>
        <w:trPr>
          <w:trHeight w:val="420" w:hRule="atLeast"/>
          <w:jc w:val="center"/>
        </w:trPr>
        <w:tc>
          <w:tcPr>
            <w:tcW w:w="678"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16</w:t>
            </w:r>
          </w:p>
        </w:tc>
        <w:tc>
          <w:tcPr>
            <w:tcW w:w="189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安徽理工大学</w:t>
            </w:r>
          </w:p>
        </w:tc>
        <w:tc>
          <w:tcPr>
            <w:tcW w:w="382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“双减”政策下，教培行业的“直播” 新出路-以新东方为例</w:t>
            </w:r>
          </w:p>
        </w:tc>
        <w:tc>
          <w:tcPr>
            <w:tcW w:w="253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朱  微、陈雨欣、康艺馨、王  飚、付鸿鑫</w:t>
            </w:r>
          </w:p>
        </w:tc>
        <w:tc>
          <w:tcPr>
            <w:tcW w:w="1677"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程云鹤、苗成林</w:t>
            </w:r>
          </w:p>
        </w:tc>
      </w:tr>
      <w:tr>
        <w:tblPrEx>
          <w:tblCellMar>
            <w:top w:w="0" w:type="dxa"/>
            <w:left w:w="108" w:type="dxa"/>
            <w:bottom w:w="0" w:type="dxa"/>
            <w:right w:w="108" w:type="dxa"/>
          </w:tblCellMar>
        </w:tblPrEx>
        <w:trPr>
          <w:trHeight w:val="611" w:hRule="atLeast"/>
          <w:jc w:val="center"/>
        </w:trPr>
        <w:tc>
          <w:tcPr>
            <w:tcW w:w="678" w:type="dxa"/>
            <w:tcBorders>
              <w:top w:val="single" w:color="000000" w:sz="4" w:space="0"/>
              <w:left w:val="single" w:color="000000" w:sz="4" w:space="0"/>
              <w:bottom w:val="single" w:color="000000" w:sz="4" w:space="0"/>
              <w:right w:val="single" w:color="000000" w:sz="4" w:space="0"/>
            </w:tcBorders>
            <w:shd w:val="clear" w:color="auto" w:fill="B4C6E7" w:themeFill="accent5" w:themeFillTint="66"/>
            <w:vAlign w:val="center"/>
          </w:tcPr>
          <w:p>
            <w:pPr>
              <w:widowControl/>
              <w:jc w:val="center"/>
              <w:textAlignment w:val="center"/>
              <w:rPr>
                <w:rFonts w:asciiTheme="minorEastAsia" w:hAnsiTheme="minorEastAsia" w:cstheme="minorEastAsia"/>
                <w:b/>
                <w:bCs/>
                <w:color w:val="000000"/>
                <w:sz w:val="20"/>
                <w:szCs w:val="20"/>
              </w:rPr>
            </w:pPr>
            <w:r>
              <w:rPr>
                <w:rFonts w:hint="eastAsia" w:asciiTheme="minorEastAsia" w:hAnsiTheme="minorEastAsia" w:cstheme="minorEastAsia"/>
                <w:b/>
                <w:bCs/>
                <w:color w:val="000000"/>
                <w:kern w:val="0"/>
                <w:sz w:val="20"/>
                <w:szCs w:val="20"/>
                <w:lang w:bidi="ar"/>
              </w:rPr>
              <w:t>序号</w:t>
            </w:r>
          </w:p>
        </w:tc>
        <w:tc>
          <w:tcPr>
            <w:tcW w:w="1890" w:type="dxa"/>
            <w:tcBorders>
              <w:top w:val="single" w:color="000000" w:sz="4" w:space="0"/>
              <w:left w:val="single" w:color="000000" w:sz="4" w:space="0"/>
              <w:bottom w:val="single" w:color="000000" w:sz="4" w:space="0"/>
              <w:right w:val="single" w:color="000000" w:sz="4" w:space="0"/>
            </w:tcBorders>
            <w:shd w:val="clear" w:color="auto" w:fill="B4C6E7" w:themeFill="accent5" w:themeFillTint="66"/>
            <w:vAlign w:val="center"/>
          </w:tcPr>
          <w:p>
            <w:pPr>
              <w:widowControl/>
              <w:jc w:val="center"/>
              <w:textAlignment w:val="center"/>
              <w:rPr>
                <w:rFonts w:asciiTheme="minorEastAsia" w:hAnsiTheme="minorEastAsia" w:cstheme="minorEastAsia"/>
                <w:b/>
                <w:bCs/>
                <w:color w:val="000000"/>
                <w:sz w:val="20"/>
                <w:szCs w:val="20"/>
              </w:rPr>
            </w:pPr>
            <w:r>
              <w:rPr>
                <w:rFonts w:hint="eastAsia" w:asciiTheme="minorEastAsia" w:hAnsiTheme="minorEastAsia" w:cstheme="minorEastAsia"/>
                <w:b/>
                <w:bCs/>
                <w:color w:val="000000"/>
                <w:kern w:val="0"/>
                <w:sz w:val="20"/>
                <w:szCs w:val="20"/>
                <w:lang w:bidi="ar"/>
              </w:rPr>
              <w:t>学校名称</w:t>
            </w:r>
          </w:p>
        </w:tc>
        <w:tc>
          <w:tcPr>
            <w:tcW w:w="3825" w:type="dxa"/>
            <w:tcBorders>
              <w:top w:val="single" w:color="000000" w:sz="4" w:space="0"/>
              <w:left w:val="single" w:color="000000" w:sz="4" w:space="0"/>
              <w:bottom w:val="single" w:color="000000" w:sz="4" w:space="0"/>
              <w:right w:val="single" w:color="000000" w:sz="4" w:space="0"/>
            </w:tcBorders>
            <w:shd w:val="clear" w:color="auto" w:fill="B4C6E7" w:themeFill="accent5" w:themeFillTint="66"/>
            <w:vAlign w:val="center"/>
          </w:tcPr>
          <w:p>
            <w:pPr>
              <w:widowControl/>
              <w:jc w:val="center"/>
              <w:textAlignment w:val="center"/>
              <w:rPr>
                <w:rFonts w:asciiTheme="minorEastAsia" w:hAnsiTheme="minorEastAsia" w:cstheme="minorEastAsia"/>
                <w:b/>
                <w:bCs/>
                <w:color w:val="000000"/>
                <w:sz w:val="20"/>
                <w:szCs w:val="20"/>
              </w:rPr>
            </w:pPr>
            <w:r>
              <w:rPr>
                <w:rFonts w:hint="eastAsia" w:asciiTheme="minorEastAsia" w:hAnsiTheme="minorEastAsia" w:cstheme="minorEastAsia"/>
                <w:b/>
                <w:bCs/>
                <w:color w:val="000000"/>
                <w:kern w:val="0"/>
                <w:sz w:val="20"/>
                <w:szCs w:val="20"/>
                <w:lang w:bidi="ar"/>
              </w:rPr>
              <w:t>获奖名称</w:t>
            </w:r>
          </w:p>
        </w:tc>
        <w:tc>
          <w:tcPr>
            <w:tcW w:w="2535" w:type="dxa"/>
            <w:tcBorders>
              <w:top w:val="single" w:color="000000" w:sz="4" w:space="0"/>
              <w:left w:val="single" w:color="000000" w:sz="4" w:space="0"/>
              <w:bottom w:val="single" w:color="000000" w:sz="4" w:space="0"/>
              <w:right w:val="single" w:color="000000" w:sz="4" w:space="0"/>
            </w:tcBorders>
            <w:shd w:val="clear" w:color="auto" w:fill="B4C6E7" w:themeFill="accent5" w:themeFillTint="66"/>
            <w:vAlign w:val="center"/>
          </w:tcPr>
          <w:p>
            <w:pPr>
              <w:widowControl/>
              <w:jc w:val="center"/>
              <w:textAlignment w:val="center"/>
              <w:rPr>
                <w:rFonts w:asciiTheme="minorEastAsia" w:hAnsiTheme="minorEastAsia" w:cstheme="minorEastAsia"/>
                <w:b/>
                <w:bCs/>
                <w:color w:val="000000"/>
                <w:sz w:val="20"/>
                <w:szCs w:val="20"/>
              </w:rPr>
            </w:pPr>
            <w:r>
              <w:rPr>
                <w:rFonts w:hint="eastAsia" w:asciiTheme="minorEastAsia" w:hAnsiTheme="minorEastAsia" w:cstheme="minorEastAsia"/>
                <w:b/>
                <w:bCs/>
                <w:color w:val="000000"/>
                <w:kern w:val="0"/>
                <w:sz w:val="20"/>
                <w:szCs w:val="20"/>
                <w:lang w:bidi="ar"/>
              </w:rPr>
              <w:t>获奖学生</w:t>
            </w:r>
          </w:p>
        </w:tc>
        <w:tc>
          <w:tcPr>
            <w:tcW w:w="1677" w:type="dxa"/>
            <w:tcBorders>
              <w:top w:val="single" w:color="000000" w:sz="4" w:space="0"/>
              <w:left w:val="single" w:color="000000" w:sz="4" w:space="0"/>
              <w:bottom w:val="single" w:color="000000" w:sz="4" w:space="0"/>
              <w:right w:val="single" w:color="000000" w:sz="4" w:space="0"/>
            </w:tcBorders>
            <w:shd w:val="clear" w:color="auto" w:fill="B4C6E7" w:themeFill="accent5" w:themeFillTint="66"/>
            <w:vAlign w:val="center"/>
          </w:tcPr>
          <w:p>
            <w:pPr>
              <w:widowControl/>
              <w:jc w:val="center"/>
              <w:textAlignment w:val="center"/>
              <w:rPr>
                <w:rFonts w:asciiTheme="minorEastAsia" w:hAnsiTheme="minorEastAsia" w:cstheme="minorEastAsia"/>
                <w:b/>
                <w:bCs/>
                <w:color w:val="000000"/>
                <w:sz w:val="20"/>
                <w:szCs w:val="20"/>
              </w:rPr>
            </w:pPr>
            <w:r>
              <w:rPr>
                <w:rFonts w:hint="eastAsia" w:asciiTheme="minorEastAsia" w:hAnsiTheme="minorEastAsia" w:cstheme="minorEastAsia"/>
                <w:b/>
                <w:bCs/>
                <w:color w:val="000000"/>
                <w:kern w:val="0"/>
                <w:sz w:val="20"/>
                <w:szCs w:val="20"/>
                <w:lang w:bidi="ar"/>
              </w:rPr>
              <w:t>指导教师</w:t>
            </w:r>
          </w:p>
        </w:tc>
      </w:tr>
      <w:tr>
        <w:tblPrEx>
          <w:tblCellMar>
            <w:top w:w="0" w:type="dxa"/>
            <w:left w:w="108" w:type="dxa"/>
            <w:bottom w:w="0" w:type="dxa"/>
            <w:right w:w="108" w:type="dxa"/>
          </w:tblCellMar>
        </w:tblPrEx>
        <w:trPr>
          <w:trHeight w:val="420" w:hRule="atLeast"/>
          <w:jc w:val="center"/>
        </w:trPr>
        <w:tc>
          <w:tcPr>
            <w:tcW w:w="678"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kern w:val="0"/>
                <w:sz w:val="20"/>
                <w:szCs w:val="20"/>
                <w:u w:val="none"/>
                <w:lang w:val="en-US" w:eastAsia="zh-CN" w:bidi="ar"/>
              </w:rPr>
            </w:pPr>
            <w:r>
              <w:rPr>
                <w:rFonts w:hint="eastAsia" w:ascii="宋体" w:hAnsi="宋体" w:eastAsia="宋体" w:cs="宋体"/>
                <w:i w:val="0"/>
                <w:iCs w:val="0"/>
                <w:color w:val="000000"/>
                <w:kern w:val="0"/>
                <w:sz w:val="20"/>
                <w:szCs w:val="20"/>
                <w:u w:val="none"/>
                <w:lang w:val="en-US" w:eastAsia="zh-CN" w:bidi="ar"/>
              </w:rPr>
              <w:t>17</w:t>
            </w:r>
          </w:p>
        </w:tc>
        <w:tc>
          <w:tcPr>
            <w:tcW w:w="189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0"/>
                <w:szCs w:val="20"/>
                <w:u w:val="none"/>
                <w:lang w:val="en-US" w:eastAsia="zh-CN" w:bidi="ar"/>
              </w:rPr>
            </w:pPr>
            <w:r>
              <w:rPr>
                <w:rFonts w:hint="eastAsia" w:ascii="宋体" w:hAnsi="宋体" w:eastAsia="宋体" w:cs="宋体"/>
                <w:i w:val="0"/>
                <w:iCs w:val="0"/>
                <w:color w:val="000000"/>
                <w:kern w:val="0"/>
                <w:sz w:val="20"/>
                <w:szCs w:val="20"/>
                <w:u w:val="none"/>
                <w:lang w:val="en-US" w:eastAsia="zh-CN" w:bidi="ar"/>
              </w:rPr>
              <w:t>阜阳师范大学</w:t>
            </w:r>
          </w:p>
        </w:tc>
        <w:tc>
          <w:tcPr>
            <w:tcW w:w="382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0"/>
                <w:szCs w:val="20"/>
                <w:u w:val="none"/>
                <w:lang w:val="en-US" w:eastAsia="zh-CN" w:bidi="ar"/>
              </w:rPr>
            </w:pPr>
            <w:r>
              <w:rPr>
                <w:rFonts w:hint="eastAsia" w:ascii="宋体" w:hAnsi="宋体" w:eastAsia="宋体" w:cs="宋体"/>
                <w:i w:val="0"/>
                <w:iCs w:val="0"/>
                <w:color w:val="000000"/>
                <w:kern w:val="0"/>
                <w:sz w:val="20"/>
                <w:szCs w:val="20"/>
                <w:u w:val="none"/>
                <w:lang w:val="en-US" w:eastAsia="zh-CN" w:bidi="ar"/>
              </w:rPr>
              <w:t>“证”途漫漫智者胜 勿凭一“纸”慰平生——就业焦虑背景下大学生参与资格证考试现状调查及影响因素分析</w:t>
            </w:r>
          </w:p>
        </w:tc>
        <w:tc>
          <w:tcPr>
            <w:tcW w:w="253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0"/>
                <w:szCs w:val="20"/>
                <w:u w:val="none"/>
                <w:lang w:val="en-US" w:eastAsia="zh-CN" w:bidi="ar"/>
              </w:rPr>
            </w:pPr>
            <w:r>
              <w:rPr>
                <w:rFonts w:hint="eastAsia" w:ascii="宋体" w:hAnsi="宋体" w:eastAsia="宋体" w:cs="宋体"/>
                <w:i w:val="0"/>
                <w:iCs w:val="0"/>
                <w:color w:val="000000"/>
                <w:kern w:val="0"/>
                <w:sz w:val="20"/>
                <w:szCs w:val="20"/>
                <w:u w:val="none"/>
                <w:lang w:val="en-US" w:eastAsia="zh-CN" w:bidi="ar"/>
              </w:rPr>
              <w:t>李雪源、肖涵月、杨蕊萌、吴林朔</w:t>
            </w:r>
          </w:p>
        </w:tc>
        <w:tc>
          <w:tcPr>
            <w:tcW w:w="1677"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0"/>
                <w:szCs w:val="20"/>
                <w:u w:val="none"/>
                <w:lang w:val="en-US" w:eastAsia="zh-CN" w:bidi="ar"/>
              </w:rPr>
            </w:pPr>
            <w:r>
              <w:rPr>
                <w:rFonts w:hint="eastAsia" w:ascii="宋体" w:hAnsi="宋体" w:eastAsia="宋体" w:cs="宋体"/>
                <w:i w:val="0"/>
                <w:iCs w:val="0"/>
                <w:color w:val="000000"/>
                <w:kern w:val="0"/>
                <w:sz w:val="20"/>
                <w:szCs w:val="20"/>
                <w:u w:val="none"/>
                <w:lang w:val="en-US" w:eastAsia="zh-CN" w:bidi="ar"/>
              </w:rPr>
              <w:t>尹  敏</w:t>
            </w:r>
          </w:p>
        </w:tc>
      </w:tr>
      <w:tr>
        <w:tblPrEx>
          <w:tblCellMar>
            <w:top w:w="0" w:type="dxa"/>
            <w:left w:w="108" w:type="dxa"/>
            <w:bottom w:w="0" w:type="dxa"/>
            <w:right w:w="108" w:type="dxa"/>
          </w:tblCellMar>
        </w:tblPrEx>
        <w:trPr>
          <w:trHeight w:val="420" w:hRule="atLeast"/>
          <w:jc w:val="center"/>
        </w:trPr>
        <w:tc>
          <w:tcPr>
            <w:tcW w:w="678"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18</w:t>
            </w:r>
          </w:p>
        </w:tc>
        <w:tc>
          <w:tcPr>
            <w:tcW w:w="189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阜阳师范大学</w:t>
            </w:r>
          </w:p>
        </w:tc>
        <w:tc>
          <w:tcPr>
            <w:tcW w:w="382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超时空能力，工作的吸引力法则——数字能力与工作投入关系调查研究</w:t>
            </w:r>
          </w:p>
        </w:tc>
        <w:tc>
          <w:tcPr>
            <w:tcW w:w="253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乔佳美、郑  阳、万雅琪</w:t>
            </w:r>
          </w:p>
        </w:tc>
        <w:tc>
          <w:tcPr>
            <w:tcW w:w="1677"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窦国芹、程  晨</w:t>
            </w:r>
          </w:p>
        </w:tc>
      </w:tr>
      <w:tr>
        <w:tblPrEx>
          <w:tblCellMar>
            <w:top w:w="0" w:type="dxa"/>
            <w:left w:w="108" w:type="dxa"/>
            <w:bottom w:w="0" w:type="dxa"/>
            <w:right w:w="108" w:type="dxa"/>
          </w:tblCellMar>
        </w:tblPrEx>
        <w:trPr>
          <w:trHeight w:val="420" w:hRule="atLeast"/>
          <w:jc w:val="center"/>
        </w:trPr>
        <w:tc>
          <w:tcPr>
            <w:tcW w:w="678"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19</w:t>
            </w:r>
          </w:p>
        </w:tc>
        <w:tc>
          <w:tcPr>
            <w:tcW w:w="189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中国科学技术大学</w:t>
            </w:r>
          </w:p>
        </w:tc>
        <w:tc>
          <w:tcPr>
            <w:tcW w:w="382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大城挣钱、小城安家——知识经济时代下城市选择的影响因素探究</w:t>
            </w:r>
          </w:p>
        </w:tc>
        <w:tc>
          <w:tcPr>
            <w:tcW w:w="253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胡嘉艺、王智睿、张怡芳、于思淼、张婧怡</w:t>
            </w:r>
          </w:p>
        </w:tc>
        <w:tc>
          <w:tcPr>
            <w:tcW w:w="1677"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李  勇、潘婉彬</w:t>
            </w:r>
          </w:p>
        </w:tc>
      </w:tr>
      <w:tr>
        <w:tblPrEx>
          <w:tblCellMar>
            <w:top w:w="0" w:type="dxa"/>
            <w:left w:w="108" w:type="dxa"/>
            <w:bottom w:w="0" w:type="dxa"/>
            <w:right w:w="108" w:type="dxa"/>
          </w:tblCellMar>
        </w:tblPrEx>
        <w:trPr>
          <w:trHeight w:val="435" w:hRule="atLeast"/>
          <w:jc w:val="center"/>
        </w:trPr>
        <w:tc>
          <w:tcPr>
            <w:tcW w:w="678"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20</w:t>
            </w:r>
          </w:p>
        </w:tc>
        <w:tc>
          <w:tcPr>
            <w:tcW w:w="189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北方工业大学</w:t>
            </w:r>
          </w:p>
        </w:tc>
        <w:tc>
          <w:tcPr>
            <w:tcW w:w="382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“症”明知百态，去“疫”有未来 —— 北京市居民新冠感染及其主观感知状况统计调查研究</w:t>
            </w:r>
          </w:p>
        </w:tc>
        <w:tc>
          <w:tcPr>
            <w:tcW w:w="253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罗春阳、贾启明、李佳宁、王睿婷、王可燃</w:t>
            </w:r>
          </w:p>
        </w:tc>
        <w:tc>
          <w:tcPr>
            <w:tcW w:w="1677"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 xml:space="preserve">陈  云、崔玉杰 </w:t>
            </w:r>
          </w:p>
        </w:tc>
      </w:tr>
      <w:tr>
        <w:tblPrEx>
          <w:tblCellMar>
            <w:top w:w="0" w:type="dxa"/>
            <w:left w:w="108" w:type="dxa"/>
            <w:bottom w:w="0" w:type="dxa"/>
            <w:right w:w="108" w:type="dxa"/>
          </w:tblCellMar>
        </w:tblPrEx>
        <w:trPr>
          <w:trHeight w:val="420" w:hRule="atLeast"/>
          <w:jc w:val="center"/>
        </w:trPr>
        <w:tc>
          <w:tcPr>
            <w:tcW w:w="678"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21</w:t>
            </w:r>
          </w:p>
        </w:tc>
        <w:tc>
          <w:tcPr>
            <w:tcW w:w="189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北京工商大学</w:t>
            </w:r>
          </w:p>
        </w:tc>
        <w:tc>
          <w:tcPr>
            <w:tcW w:w="382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居民感染新冠肺炎后不适症状、心态影响与应对方案的市场调查研究</w:t>
            </w:r>
          </w:p>
        </w:tc>
        <w:tc>
          <w:tcPr>
            <w:tcW w:w="253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谢纬达、王兆宁、汪  思、张  婕、朱宵彤</w:t>
            </w:r>
          </w:p>
        </w:tc>
        <w:tc>
          <w:tcPr>
            <w:tcW w:w="1677"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 xml:space="preserve">辛士波  </w:t>
            </w:r>
          </w:p>
        </w:tc>
      </w:tr>
      <w:tr>
        <w:tblPrEx>
          <w:tblCellMar>
            <w:top w:w="0" w:type="dxa"/>
            <w:left w:w="108" w:type="dxa"/>
            <w:bottom w:w="0" w:type="dxa"/>
            <w:right w:w="108" w:type="dxa"/>
          </w:tblCellMar>
        </w:tblPrEx>
        <w:trPr>
          <w:trHeight w:val="420" w:hRule="atLeast"/>
          <w:jc w:val="center"/>
        </w:trPr>
        <w:tc>
          <w:tcPr>
            <w:tcW w:w="678"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22</w:t>
            </w:r>
          </w:p>
        </w:tc>
        <w:tc>
          <w:tcPr>
            <w:tcW w:w="189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北京工商大学</w:t>
            </w:r>
          </w:p>
        </w:tc>
        <w:tc>
          <w:tcPr>
            <w:tcW w:w="382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腰间的肥油咔咔掉，明天你还是畊宏女孩吗？——抖音云健身平台用户特征、健身成效、持续跟练意愿及直播方案优化</w:t>
            </w:r>
          </w:p>
        </w:tc>
        <w:tc>
          <w:tcPr>
            <w:tcW w:w="253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孔  菲、靳滕兰、丁  杰、刘新宇、马明慧</w:t>
            </w:r>
          </w:p>
        </w:tc>
        <w:tc>
          <w:tcPr>
            <w:tcW w:w="1677"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 xml:space="preserve">韦佳佳、徐  玲 </w:t>
            </w:r>
          </w:p>
        </w:tc>
      </w:tr>
      <w:tr>
        <w:tblPrEx>
          <w:tblCellMar>
            <w:top w:w="0" w:type="dxa"/>
            <w:left w:w="108" w:type="dxa"/>
            <w:bottom w:w="0" w:type="dxa"/>
            <w:right w:w="108" w:type="dxa"/>
          </w:tblCellMar>
        </w:tblPrEx>
        <w:trPr>
          <w:trHeight w:val="420" w:hRule="atLeast"/>
          <w:jc w:val="center"/>
        </w:trPr>
        <w:tc>
          <w:tcPr>
            <w:tcW w:w="678"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23</w:t>
            </w:r>
          </w:p>
        </w:tc>
        <w:tc>
          <w:tcPr>
            <w:tcW w:w="189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北京工商大学</w:t>
            </w:r>
          </w:p>
        </w:tc>
        <w:tc>
          <w:tcPr>
            <w:tcW w:w="382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让幸福看得见、摸得着——北京市“物业服务+养老服务”模式的需求影响因素研究</w:t>
            </w:r>
          </w:p>
        </w:tc>
        <w:tc>
          <w:tcPr>
            <w:tcW w:w="253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毕雪敏、曹晨茹、黄  鑫、王  妍、郭金阳</w:t>
            </w:r>
          </w:p>
        </w:tc>
        <w:tc>
          <w:tcPr>
            <w:tcW w:w="1677"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 xml:space="preserve">罗玉波、郭馨梅 </w:t>
            </w:r>
          </w:p>
        </w:tc>
      </w:tr>
      <w:tr>
        <w:tblPrEx>
          <w:tblCellMar>
            <w:top w:w="0" w:type="dxa"/>
            <w:left w:w="108" w:type="dxa"/>
            <w:bottom w:w="0" w:type="dxa"/>
            <w:right w:w="108" w:type="dxa"/>
          </w:tblCellMar>
        </w:tblPrEx>
        <w:trPr>
          <w:trHeight w:val="420" w:hRule="atLeast"/>
          <w:jc w:val="center"/>
        </w:trPr>
        <w:tc>
          <w:tcPr>
            <w:tcW w:w="678"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24</w:t>
            </w:r>
          </w:p>
        </w:tc>
        <w:tc>
          <w:tcPr>
            <w:tcW w:w="189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北京工业大学</w:t>
            </w:r>
          </w:p>
        </w:tc>
        <w:tc>
          <w:tcPr>
            <w:tcW w:w="382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“预”定健康，“制”取美好—大数据背景下北京市预制菜食品安全市场调查及改进措施研究</w:t>
            </w:r>
          </w:p>
        </w:tc>
        <w:tc>
          <w:tcPr>
            <w:tcW w:w="253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 xml:space="preserve">刘  冉、李思宇、尚儒雅、刘媛媛 </w:t>
            </w:r>
          </w:p>
        </w:tc>
        <w:tc>
          <w:tcPr>
            <w:tcW w:w="1677"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 xml:space="preserve">宗先鹏  </w:t>
            </w:r>
          </w:p>
        </w:tc>
      </w:tr>
      <w:tr>
        <w:tblPrEx>
          <w:tblCellMar>
            <w:top w:w="0" w:type="dxa"/>
            <w:left w:w="108" w:type="dxa"/>
            <w:bottom w:w="0" w:type="dxa"/>
            <w:right w:w="108" w:type="dxa"/>
          </w:tblCellMar>
        </w:tblPrEx>
        <w:trPr>
          <w:trHeight w:val="420" w:hRule="atLeast"/>
          <w:jc w:val="center"/>
        </w:trPr>
        <w:tc>
          <w:tcPr>
            <w:tcW w:w="678"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25</w:t>
            </w:r>
          </w:p>
        </w:tc>
        <w:tc>
          <w:tcPr>
            <w:tcW w:w="189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北京交通大学</w:t>
            </w:r>
          </w:p>
        </w:tc>
        <w:tc>
          <w:tcPr>
            <w:tcW w:w="382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“千人千面，万人万解”——信息获取、风险感知对公众防护行为的影响机制研究</w:t>
            </w:r>
          </w:p>
        </w:tc>
        <w:tc>
          <w:tcPr>
            <w:tcW w:w="253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 xml:space="preserve">张书琪、钟雨洁、陈明辉  </w:t>
            </w:r>
          </w:p>
        </w:tc>
        <w:tc>
          <w:tcPr>
            <w:tcW w:w="1677"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 xml:space="preserve">周辉宇、赵晓军 </w:t>
            </w:r>
          </w:p>
        </w:tc>
      </w:tr>
      <w:tr>
        <w:tblPrEx>
          <w:tblCellMar>
            <w:top w:w="0" w:type="dxa"/>
            <w:left w:w="108" w:type="dxa"/>
            <w:bottom w:w="0" w:type="dxa"/>
            <w:right w:w="108" w:type="dxa"/>
          </w:tblCellMar>
        </w:tblPrEx>
        <w:trPr>
          <w:trHeight w:val="420" w:hRule="atLeast"/>
          <w:jc w:val="center"/>
        </w:trPr>
        <w:tc>
          <w:tcPr>
            <w:tcW w:w="678"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26</w:t>
            </w:r>
          </w:p>
        </w:tc>
        <w:tc>
          <w:tcPr>
            <w:tcW w:w="189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北京联合大学</w:t>
            </w:r>
          </w:p>
        </w:tc>
        <w:tc>
          <w:tcPr>
            <w:tcW w:w="382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打卡北京新地标--隆福文化街区顾客体验满意度调查</w:t>
            </w:r>
          </w:p>
        </w:tc>
        <w:tc>
          <w:tcPr>
            <w:tcW w:w="253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徐晓梅、吕颜杰、司艳菲</w:t>
            </w:r>
          </w:p>
        </w:tc>
        <w:tc>
          <w:tcPr>
            <w:tcW w:w="1677"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李  胜、邱  红</w:t>
            </w:r>
          </w:p>
        </w:tc>
      </w:tr>
      <w:tr>
        <w:tblPrEx>
          <w:tblCellMar>
            <w:top w:w="0" w:type="dxa"/>
            <w:left w:w="108" w:type="dxa"/>
            <w:bottom w:w="0" w:type="dxa"/>
            <w:right w:w="108" w:type="dxa"/>
          </w:tblCellMar>
        </w:tblPrEx>
        <w:trPr>
          <w:trHeight w:val="420" w:hRule="atLeast"/>
          <w:jc w:val="center"/>
        </w:trPr>
        <w:tc>
          <w:tcPr>
            <w:tcW w:w="678"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27</w:t>
            </w:r>
          </w:p>
        </w:tc>
        <w:tc>
          <w:tcPr>
            <w:tcW w:w="189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北京林业大学</w:t>
            </w:r>
          </w:p>
        </w:tc>
        <w:tc>
          <w:tcPr>
            <w:tcW w:w="382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“莓”好经济，助力绿色发展—消费者对昌平草莓购买意愿及影响因素研究</w:t>
            </w:r>
          </w:p>
        </w:tc>
        <w:tc>
          <w:tcPr>
            <w:tcW w:w="253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张  宇、李  华、王一凡、谢东灼</w:t>
            </w:r>
          </w:p>
        </w:tc>
        <w:tc>
          <w:tcPr>
            <w:tcW w:w="1677"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陈文汇</w:t>
            </w:r>
          </w:p>
        </w:tc>
      </w:tr>
      <w:tr>
        <w:tblPrEx>
          <w:tblCellMar>
            <w:top w:w="0" w:type="dxa"/>
            <w:left w:w="108" w:type="dxa"/>
            <w:bottom w:w="0" w:type="dxa"/>
            <w:right w:w="108" w:type="dxa"/>
          </w:tblCellMar>
        </w:tblPrEx>
        <w:trPr>
          <w:trHeight w:val="420" w:hRule="atLeast"/>
          <w:jc w:val="center"/>
        </w:trPr>
        <w:tc>
          <w:tcPr>
            <w:tcW w:w="678"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28</w:t>
            </w:r>
          </w:p>
        </w:tc>
        <w:tc>
          <w:tcPr>
            <w:tcW w:w="189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北京林业大学</w:t>
            </w:r>
          </w:p>
        </w:tc>
        <w:tc>
          <w:tcPr>
            <w:tcW w:w="382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婚育分离可解生育之惑？——适龄女性生育意愿及影响因素调查</w:t>
            </w:r>
          </w:p>
        </w:tc>
        <w:tc>
          <w:tcPr>
            <w:tcW w:w="253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孙若琳、王欣怡、杨  潇、冯  怡、李春豫</w:t>
            </w:r>
          </w:p>
        </w:tc>
        <w:tc>
          <w:tcPr>
            <w:tcW w:w="1677"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张彩虹</w:t>
            </w:r>
          </w:p>
        </w:tc>
      </w:tr>
      <w:tr>
        <w:tblPrEx>
          <w:tblCellMar>
            <w:top w:w="0" w:type="dxa"/>
            <w:left w:w="108" w:type="dxa"/>
            <w:bottom w:w="0" w:type="dxa"/>
            <w:right w:w="108" w:type="dxa"/>
          </w:tblCellMar>
        </w:tblPrEx>
        <w:trPr>
          <w:trHeight w:val="420" w:hRule="atLeast"/>
          <w:jc w:val="center"/>
        </w:trPr>
        <w:tc>
          <w:tcPr>
            <w:tcW w:w="678"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29</w:t>
            </w:r>
          </w:p>
        </w:tc>
        <w:tc>
          <w:tcPr>
            <w:tcW w:w="189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北京师范大学</w:t>
            </w:r>
          </w:p>
        </w:tc>
        <w:tc>
          <w:tcPr>
            <w:tcW w:w="382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“疫”过天晴了吗？---疫情对北京市大学生毕业留学意向影响的调查研究</w:t>
            </w:r>
          </w:p>
        </w:tc>
        <w:tc>
          <w:tcPr>
            <w:tcW w:w="253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尹欣然、刘  月、吴  斯、武佳昕、刘欣悦</w:t>
            </w:r>
          </w:p>
        </w:tc>
        <w:tc>
          <w:tcPr>
            <w:tcW w:w="1677"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吕光明</w:t>
            </w:r>
          </w:p>
        </w:tc>
      </w:tr>
      <w:tr>
        <w:tblPrEx>
          <w:tblCellMar>
            <w:top w:w="0" w:type="dxa"/>
            <w:left w:w="108" w:type="dxa"/>
            <w:bottom w:w="0" w:type="dxa"/>
            <w:right w:w="108" w:type="dxa"/>
          </w:tblCellMar>
        </w:tblPrEx>
        <w:trPr>
          <w:trHeight w:val="420" w:hRule="atLeast"/>
          <w:jc w:val="center"/>
        </w:trPr>
        <w:tc>
          <w:tcPr>
            <w:tcW w:w="678"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30</w:t>
            </w:r>
          </w:p>
        </w:tc>
        <w:tc>
          <w:tcPr>
            <w:tcW w:w="189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北京信息科技大学</w:t>
            </w:r>
          </w:p>
        </w:tc>
        <w:tc>
          <w:tcPr>
            <w:tcW w:w="382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自塑与他塑：基于中美新闻数据的中国国家形象营销研究</w:t>
            </w:r>
          </w:p>
        </w:tc>
        <w:tc>
          <w:tcPr>
            <w:tcW w:w="253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刘  娇、刘墨岩、王  彬、张衡杰、马清淼</w:t>
            </w:r>
          </w:p>
        </w:tc>
        <w:tc>
          <w:tcPr>
            <w:tcW w:w="1677"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 xml:space="preserve">钟名扬、郭春燕 </w:t>
            </w:r>
          </w:p>
        </w:tc>
      </w:tr>
      <w:tr>
        <w:tblPrEx>
          <w:tblCellMar>
            <w:top w:w="0" w:type="dxa"/>
            <w:left w:w="108" w:type="dxa"/>
            <w:bottom w:w="0" w:type="dxa"/>
            <w:right w:w="108" w:type="dxa"/>
          </w:tblCellMar>
        </w:tblPrEx>
        <w:trPr>
          <w:trHeight w:val="420" w:hRule="atLeast"/>
          <w:jc w:val="center"/>
        </w:trPr>
        <w:tc>
          <w:tcPr>
            <w:tcW w:w="678"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31</w:t>
            </w:r>
          </w:p>
        </w:tc>
        <w:tc>
          <w:tcPr>
            <w:tcW w:w="189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北京信息科技大学</w:t>
            </w:r>
          </w:p>
        </w:tc>
        <w:tc>
          <w:tcPr>
            <w:tcW w:w="382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“互”你周全，“保”你平安——基于消费者视角的互联网投保用户接受度及需求调查</w:t>
            </w:r>
          </w:p>
        </w:tc>
        <w:tc>
          <w:tcPr>
            <w:tcW w:w="253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裴亚婕、刘丽丽、金玥乔、刘姝君、陈仁达</w:t>
            </w:r>
          </w:p>
        </w:tc>
        <w:tc>
          <w:tcPr>
            <w:tcW w:w="1677"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 xml:space="preserve">何  琼、陈进东 </w:t>
            </w:r>
          </w:p>
        </w:tc>
      </w:tr>
      <w:tr>
        <w:tblPrEx>
          <w:tblCellMar>
            <w:top w:w="0" w:type="dxa"/>
            <w:left w:w="108" w:type="dxa"/>
            <w:bottom w:w="0" w:type="dxa"/>
            <w:right w:w="108" w:type="dxa"/>
          </w:tblCellMar>
        </w:tblPrEx>
        <w:trPr>
          <w:trHeight w:val="420" w:hRule="atLeast"/>
          <w:jc w:val="center"/>
        </w:trPr>
        <w:tc>
          <w:tcPr>
            <w:tcW w:w="678"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32</w:t>
            </w:r>
          </w:p>
        </w:tc>
        <w:tc>
          <w:tcPr>
            <w:tcW w:w="189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对外经济贸易大学</w:t>
            </w:r>
          </w:p>
        </w:tc>
        <w:tc>
          <w:tcPr>
            <w:tcW w:w="382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盲盒产品开一手，几家欢喜几家愁——对泡泡玛特盲盒高校消费情况的研究</w:t>
            </w:r>
          </w:p>
        </w:tc>
        <w:tc>
          <w:tcPr>
            <w:tcW w:w="253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何傲凡、桂伟帆、陈泓宇、王昆鹏、叶宇琪</w:t>
            </w:r>
          </w:p>
        </w:tc>
        <w:tc>
          <w:tcPr>
            <w:tcW w:w="1677"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 xml:space="preserve">刘亚文、余  超 </w:t>
            </w:r>
          </w:p>
        </w:tc>
      </w:tr>
      <w:tr>
        <w:tblPrEx>
          <w:tblCellMar>
            <w:top w:w="0" w:type="dxa"/>
            <w:left w:w="108" w:type="dxa"/>
            <w:bottom w:w="0" w:type="dxa"/>
            <w:right w:w="108" w:type="dxa"/>
          </w:tblCellMar>
        </w:tblPrEx>
        <w:trPr>
          <w:trHeight w:val="420" w:hRule="atLeast"/>
          <w:jc w:val="center"/>
        </w:trPr>
        <w:tc>
          <w:tcPr>
            <w:tcW w:w="678"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33</w:t>
            </w:r>
          </w:p>
        </w:tc>
        <w:tc>
          <w:tcPr>
            <w:tcW w:w="189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首都经济贸易大学</w:t>
            </w:r>
          </w:p>
        </w:tc>
        <w:tc>
          <w:tcPr>
            <w:tcW w:w="382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“速”之于京，怦然心“冻”——北京市Z世代速冻方便食品消费需求研究</w:t>
            </w:r>
          </w:p>
        </w:tc>
        <w:tc>
          <w:tcPr>
            <w:tcW w:w="253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 xml:space="preserve">裴晶晶、吕恩如、戚新茹  </w:t>
            </w:r>
          </w:p>
        </w:tc>
        <w:tc>
          <w:tcPr>
            <w:tcW w:w="1677"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 xml:space="preserve">郭洪伟、吴慧珊 </w:t>
            </w:r>
          </w:p>
        </w:tc>
      </w:tr>
      <w:tr>
        <w:tblPrEx>
          <w:tblCellMar>
            <w:top w:w="0" w:type="dxa"/>
            <w:left w:w="108" w:type="dxa"/>
            <w:bottom w:w="0" w:type="dxa"/>
            <w:right w:w="108" w:type="dxa"/>
          </w:tblCellMar>
        </w:tblPrEx>
        <w:trPr>
          <w:trHeight w:val="435" w:hRule="atLeast"/>
          <w:jc w:val="center"/>
        </w:trPr>
        <w:tc>
          <w:tcPr>
            <w:tcW w:w="678"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34</w:t>
            </w:r>
          </w:p>
        </w:tc>
        <w:tc>
          <w:tcPr>
            <w:tcW w:w="189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首都经济贸易大学</w:t>
            </w:r>
          </w:p>
        </w:tc>
        <w:tc>
          <w:tcPr>
            <w:tcW w:w="382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“社区医疗合民心，互助共济一条心”——北京市社区医院发展情况与居民就医选择意愿的调查</w:t>
            </w:r>
          </w:p>
        </w:tc>
        <w:tc>
          <w:tcPr>
            <w:tcW w:w="253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隋佳懿、邢梦洁、张雅婷、李昕彤、王冬霞</w:t>
            </w:r>
          </w:p>
        </w:tc>
        <w:tc>
          <w:tcPr>
            <w:tcW w:w="1677"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 xml:space="preserve">马立平  </w:t>
            </w:r>
          </w:p>
        </w:tc>
      </w:tr>
      <w:tr>
        <w:tblPrEx>
          <w:tblCellMar>
            <w:top w:w="0" w:type="dxa"/>
            <w:left w:w="108" w:type="dxa"/>
            <w:bottom w:w="0" w:type="dxa"/>
            <w:right w:w="108" w:type="dxa"/>
          </w:tblCellMar>
        </w:tblPrEx>
        <w:trPr>
          <w:trHeight w:val="654" w:hRule="atLeast"/>
          <w:jc w:val="center"/>
        </w:trPr>
        <w:tc>
          <w:tcPr>
            <w:tcW w:w="678" w:type="dxa"/>
            <w:tcBorders>
              <w:top w:val="single" w:color="000000" w:sz="4" w:space="0"/>
              <w:left w:val="single" w:color="000000" w:sz="4" w:space="0"/>
              <w:bottom w:val="single" w:color="000000" w:sz="4" w:space="0"/>
              <w:right w:val="single" w:color="000000" w:sz="4" w:space="0"/>
            </w:tcBorders>
            <w:shd w:val="clear" w:color="auto" w:fill="B4C6E7" w:themeFill="accent5" w:themeFillTint="66"/>
            <w:vAlign w:val="center"/>
          </w:tcPr>
          <w:p>
            <w:pPr>
              <w:widowControl/>
              <w:jc w:val="left"/>
              <w:textAlignment w:val="center"/>
              <w:rPr>
                <w:rFonts w:asciiTheme="minorEastAsia" w:hAnsiTheme="minorEastAsia" w:cstheme="minorEastAsia"/>
                <w:b/>
                <w:bCs/>
                <w:color w:val="000000"/>
                <w:sz w:val="20"/>
                <w:szCs w:val="20"/>
              </w:rPr>
            </w:pPr>
            <w:r>
              <w:rPr>
                <w:rFonts w:hint="eastAsia" w:asciiTheme="minorEastAsia" w:hAnsiTheme="minorEastAsia" w:cstheme="minorEastAsia"/>
                <w:b/>
                <w:bCs/>
                <w:color w:val="000000"/>
                <w:kern w:val="0"/>
                <w:sz w:val="20"/>
                <w:szCs w:val="20"/>
                <w:lang w:bidi="ar"/>
              </w:rPr>
              <w:t>序号</w:t>
            </w:r>
          </w:p>
        </w:tc>
        <w:tc>
          <w:tcPr>
            <w:tcW w:w="1890" w:type="dxa"/>
            <w:tcBorders>
              <w:top w:val="single" w:color="000000" w:sz="4" w:space="0"/>
              <w:left w:val="single" w:color="000000" w:sz="4" w:space="0"/>
              <w:bottom w:val="single" w:color="000000" w:sz="4" w:space="0"/>
              <w:right w:val="single" w:color="000000" w:sz="4" w:space="0"/>
            </w:tcBorders>
            <w:shd w:val="clear" w:color="auto" w:fill="B4C6E7" w:themeFill="accent5" w:themeFillTint="66"/>
            <w:vAlign w:val="center"/>
          </w:tcPr>
          <w:p>
            <w:pPr>
              <w:widowControl/>
              <w:jc w:val="center"/>
              <w:textAlignment w:val="center"/>
              <w:rPr>
                <w:rFonts w:asciiTheme="minorEastAsia" w:hAnsiTheme="minorEastAsia" w:cstheme="minorEastAsia"/>
                <w:b/>
                <w:bCs/>
                <w:color w:val="000000"/>
                <w:sz w:val="20"/>
                <w:szCs w:val="20"/>
              </w:rPr>
            </w:pPr>
            <w:r>
              <w:rPr>
                <w:rFonts w:hint="eastAsia" w:asciiTheme="minorEastAsia" w:hAnsiTheme="minorEastAsia" w:cstheme="minorEastAsia"/>
                <w:b/>
                <w:bCs/>
                <w:color w:val="000000"/>
                <w:kern w:val="0"/>
                <w:sz w:val="20"/>
                <w:szCs w:val="20"/>
                <w:lang w:bidi="ar"/>
              </w:rPr>
              <w:t>学校名称</w:t>
            </w:r>
          </w:p>
        </w:tc>
        <w:tc>
          <w:tcPr>
            <w:tcW w:w="3825" w:type="dxa"/>
            <w:tcBorders>
              <w:top w:val="single" w:color="000000" w:sz="4" w:space="0"/>
              <w:left w:val="single" w:color="000000" w:sz="4" w:space="0"/>
              <w:bottom w:val="single" w:color="000000" w:sz="4" w:space="0"/>
              <w:right w:val="single" w:color="000000" w:sz="4" w:space="0"/>
            </w:tcBorders>
            <w:shd w:val="clear" w:color="auto" w:fill="B4C6E7" w:themeFill="accent5" w:themeFillTint="66"/>
            <w:vAlign w:val="center"/>
          </w:tcPr>
          <w:p>
            <w:pPr>
              <w:widowControl/>
              <w:jc w:val="center"/>
              <w:textAlignment w:val="center"/>
              <w:rPr>
                <w:rFonts w:asciiTheme="minorEastAsia" w:hAnsiTheme="minorEastAsia" w:cstheme="minorEastAsia"/>
                <w:b/>
                <w:bCs/>
                <w:color w:val="000000"/>
                <w:sz w:val="20"/>
                <w:szCs w:val="20"/>
              </w:rPr>
            </w:pPr>
            <w:r>
              <w:rPr>
                <w:rFonts w:hint="eastAsia" w:asciiTheme="minorEastAsia" w:hAnsiTheme="minorEastAsia" w:cstheme="minorEastAsia"/>
                <w:b/>
                <w:bCs/>
                <w:color w:val="000000"/>
                <w:kern w:val="0"/>
                <w:sz w:val="20"/>
                <w:szCs w:val="20"/>
                <w:lang w:bidi="ar"/>
              </w:rPr>
              <w:t>获奖名称</w:t>
            </w:r>
          </w:p>
        </w:tc>
        <w:tc>
          <w:tcPr>
            <w:tcW w:w="2535" w:type="dxa"/>
            <w:tcBorders>
              <w:top w:val="single" w:color="000000" w:sz="4" w:space="0"/>
              <w:left w:val="single" w:color="000000" w:sz="4" w:space="0"/>
              <w:bottom w:val="single" w:color="000000" w:sz="4" w:space="0"/>
              <w:right w:val="single" w:color="000000" w:sz="4" w:space="0"/>
            </w:tcBorders>
            <w:shd w:val="clear" w:color="auto" w:fill="B4C6E7" w:themeFill="accent5" w:themeFillTint="66"/>
            <w:vAlign w:val="center"/>
          </w:tcPr>
          <w:p>
            <w:pPr>
              <w:widowControl/>
              <w:jc w:val="center"/>
              <w:textAlignment w:val="center"/>
              <w:rPr>
                <w:rFonts w:asciiTheme="minorEastAsia" w:hAnsiTheme="minorEastAsia" w:cstheme="minorEastAsia"/>
                <w:b/>
                <w:bCs/>
                <w:color w:val="000000"/>
                <w:sz w:val="20"/>
                <w:szCs w:val="20"/>
              </w:rPr>
            </w:pPr>
            <w:r>
              <w:rPr>
                <w:rFonts w:hint="eastAsia" w:asciiTheme="minorEastAsia" w:hAnsiTheme="minorEastAsia" w:cstheme="minorEastAsia"/>
                <w:b/>
                <w:bCs/>
                <w:color w:val="000000"/>
                <w:kern w:val="0"/>
                <w:sz w:val="20"/>
                <w:szCs w:val="20"/>
                <w:lang w:bidi="ar"/>
              </w:rPr>
              <w:t>获奖学生</w:t>
            </w:r>
          </w:p>
        </w:tc>
        <w:tc>
          <w:tcPr>
            <w:tcW w:w="1677" w:type="dxa"/>
            <w:tcBorders>
              <w:top w:val="single" w:color="000000" w:sz="4" w:space="0"/>
              <w:left w:val="single" w:color="000000" w:sz="4" w:space="0"/>
              <w:bottom w:val="single" w:color="000000" w:sz="4" w:space="0"/>
              <w:right w:val="single" w:color="000000" w:sz="4" w:space="0"/>
            </w:tcBorders>
            <w:shd w:val="clear" w:color="auto" w:fill="B4C6E7" w:themeFill="accent5" w:themeFillTint="66"/>
            <w:vAlign w:val="center"/>
          </w:tcPr>
          <w:p>
            <w:pPr>
              <w:widowControl/>
              <w:jc w:val="center"/>
              <w:textAlignment w:val="center"/>
              <w:rPr>
                <w:rFonts w:asciiTheme="minorEastAsia" w:hAnsiTheme="minorEastAsia" w:cstheme="minorEastAsia"/>
                <w:b/>
                <w:bCs/>
                <w:color w:val="000000"/>
                <w:sz w:val="20"/>
                <w:szCs w:val="20"/>
              </w:rPr>
            </w:pPr>
            <w:r>
              <w:rPr>
                <w:rFonts w:hint="eastAsia" w:asciiTheme="minorEastAsia" w:hAnsiTheme="minorEastAsia" w:cstheme="minorEastAsia"/>
                <w:b/>
                <w:bCs/>
                <w:color w:val="000000"/>
                <w:kern w:val="0"/>
                <w:sz w:val="20"/>
                <w:szCs w:val="20"/>
                <w:lang w:bidi="ar"/>
              </w:rPr>
              <w:t>指导教师</w:t>
            </w:r>
          </w:p>
        </w:tc>
      </w:tr>
      <w:tr>
        <w:tblPrEx>
          <w:tblCellMar>
            <w:top w:w="0" w:type="dxa"/>
            <w:left w:w="108" w:type="dxa"/>
            <w:bottom w:w="0" w:type="dxa"/>
            <w:right w:w="108" w:type="dxa"/>
          </w:tblCellMar>
        </w:tblPrEx>
        <w:trPr>
          <w:trHeight w:val="420" w:hRule="atLeast"/>
          <w:jc w:val="center"/>
        </w:trPr>
        <w:tc>
          <w:tcPr>
            <w:tcW w:w="678"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35</w:t>
            </w:r>
          </w:p>
        </w:tc>
        <w:tc>
          <w:tcPr>
            <w:tcW w:w="189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首都经济贸易大学</w:t>
            </w:r>
          </w:p>
        </w:tc>
        <w:tc>
          <w:tcPr>
            <w:tcW w:w="382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放下包袱跟我来，开麦做个乐天派—北京市脱口秀的发展现状及前景探究</w:t>
            </w:r>
          </w:p>
        </w:tc>
        <w:tc>
          <w:tcPr>
            <w:tcW w:w="253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 xml:space="preserve">徐婉婷、杜钰洁、高婧格、冯雨欣 </w:t>
            </w:r>
          </w:p>
        </w:tc>
        <w:tc>
          <w:tcPr>
            <w:tcW w:w="1677"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 xml:space="preserve">郭洪伟  </w:t>
            </w:r>
          </w:p>
        </w:tc>
      </w:tr>
      <w:tr>
        <w:tblPrEx>
          <w:tblCellMar>
            <w:top w:w="0" w:type="dxa"/>
            <w:left w:w="108" w:type="dxa"/>
            <w:bottom w:w="0" w:type="dxa"/>
            <w:right w:w="108" w:type="dxa"/>
          </w:tblCellMar>
        </w:tblPrEx>
        <w:trPr>
          <w:trHeight w:val="420" w:hRule="atLeast"/>
          <w:jc w:val="center"/>
        </w:trPr>
        <w:tc>
          <w:tcPr>
            <w:tcW w:w="678"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36</w:t>
            </w:r>
          </w:p>
        </w:tc>
        <w:tc>
          <w:tcPr>
            <w:tcW w:w="189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首都经济贸易大学</w:t>
            </w:r>
          </w:p>
        </w:tc>
        <w:tc>
          <w:tcPr>
            <w:tcW w:w="382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“宅经济”时代，预制菜能否留住你的胃——一线城市的预制菜消费市场调查研究</w:t>
            </w:r>
          </w:p>
        </w:tc>
        <w:tc>
          <w:tcPr>
            <w:tcW w:w="253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 xml:space="preserve">田宇涵、高俊璐、刘  婧、刘春婧 </w:t>
            </w:r>
          </w:p>
        </w:tc>
        <w:tc>
          <w:tcPr>
            <w:tcW w:w="1677"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 xml:space="preserve">刘程程  </w:t>
            </w:r>
          </w:p>
        </w:tc>
      </w:tr>
      <w:tr>
        <w:tblPrEx>
          <w:tblCellMar>
            <w:top w:w="0" w:type="dxa"/>
            <w:left w:w="108" w:type="dxa"/>
            <w:bottom w:w="0" w:type="dxa"/>
            <w:right w:w="108" w:type="dxa"/>
          </w:tblCellMar>
        </w:tblPrEx>
        <w:trPr>
          <w:trHeight w:val="420" w:hRule="atLeast"/>
          <w:jc w:val="center"/>
        </w:trPr>
        <w:tc>
          <w:tcPr>
            <w:tcW w:w="678"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37</w:t>
            </w:r>
          </w:p>
        </w:tc>
        <w:tc>
          <w:tcPr>
            <w:tcW w:w="189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中国地质大学（北京）</w:t>
            </w:r>
          </w:p>
        </w:tc>
        <w:tc>
          <w:tcPr>
            <w:tcW w:w="382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门头沟区“一线四矿”工业遗存文旅项目利益相关者调研</w:t>
            </w:r>
          </w:p>
        </w:tc>
        <w:tc>
          <w:tcPr>
            <w:tcW w:w="253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郭静怡、王  然、吴庆祥、马宇豪、方予彤</w:t>
            </w:r>
          </w:p>
        </w:tc>
        <w:tc>
          <w:tcPr>
            <w:tcW w:w="1677"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 xml:space="preserve">王  玲  </w:t>
            </w:r>
          </w:p>
        </w:tc>
      </w:tr>
      <w:tr>
        <w:tblPrEx>
          <w:tblCellMar>
            <w:top w:w="0" w:type="dxa"/>
            <w:left w:w="108" w:type="dxa"/>
            <w:bottom w:w="0" w:type="dxa"/>
            <w:right w:w="108" w:type="dxa"/>
          </w:tblCellMar>
        </w:tblPrEx>
        <w:trPr>
          <w:trHeight w:val="420" w:hRule="atLeast"/>
          <w:jc w:val="center"/>
        </w:trPr>
        <w:tc>
          <w:tcPr>
            <w:tcW w:w="678"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38</w:t>
            </w:r>
          </w:p>
        </w:tc>
        <w:tc>
          <w:tcPr>
            <w:tcW w:w="189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中国矿业大学（北京）</w:t>
            </w:r>
          </w:p>
        </w:tc>
        <w:tc>
          <w:tcPr>
            <w:tcW w:w="382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果落茶甘，酒酽春浓——北京市低度果茶酒市场消费现状调研</w:t>
            </w:r>
          </w:p>
        </w:tc>
        <w:tc>
          <w:tcPr>
            <w:tcW w:w="253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王红鑫、陈畅言、武希莲、王  冰、殷瑜聪</w:t>
            </w:r>
          </w:p>
        </w:tc>
        <w:tc>
          <w:tcPr>
            <w:tcW w:w="1677"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王  丽、乔  舰、李再兴</w:t>
            </w:r>
          </w:p>
        </w:tc>
      </w:tr>
      <w:tr>
        <w:tblPrEx>
          <w:tblCellMar>
            <w:top w:w="0" w:type="dxa"/>
            <w:left w:w="108" w:type="dxa"/>
            <w:bottom w:w="0" w:type="dxa"/>
            <w:right w:w="108" w:type="dxa"/>
          </w:tblCellMar>
        </w:tblPrEx>
        <w:trPr>
          <w:trHeight w:val="420" w:hRule="atLeast"/>
          <w:jc w:val="center"/>
        </w:trPr>
        <w:tc>
          <w:tcPr>
            <w:tcW w:w="678"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39</w:t>
            </w:r>
          </w:p>
        </w:tc>
        <w:tc>
          <w:tcPr>
            <w:tcW w:w="189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中国人民大学</w:t>
            </w:r>
          </w:p>
        </w:tc>
        <w:tc>
          <w:tcPr>
            <w:tcW w:w="382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乐在健，心在康，智在行——智慧公共健身设施使用现状与发展前景研究</w:t>
            </w:r>
          </w:p>
        </w:tc>
        <w:tc>
          <w:tcPr>
            <w:tcW w:w="253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王  宇、王瑞双、李景祎、刘子璇、朱  璇</w:t>
            </w:r>
          </w:p>
        </w:tc>
        <w:tc>
          <w:tcPr>
            <w:tcW w:w="1677"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蒋  妍、王  星、王维敏</w:t>
            </w:r>
          </w:p>
        </w:tc>
      </w:tr>
      <w:tr>
        <w:tblPrEx>
          <w:tblCellMar>
            <w:top w:w="0" w:type="dxa"/>
            <w:left w:w="108" w:type="dxa"/>
            <w:bottom w:w="0" w:type="dxa"/>
            <w:right w:w="108" w:type="dxa"/>
          </w:tblCellMar>
        </w:tblPrEx>
        <w:trPr>
          <w:trHeight w:val="420" w:hRule="atLeast"/>
          <w:jc w:val="center"/>
        </w:trPr>
        <w:tc>
          <w:tcPr>
            <w:tcW w:w="678"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40</w:t>
            </w:r>
          </w:p>
        </w:tc>
        <w:tc>
          <w:tcPr>
            <w:tcW w:w="189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中央财经大学</w:t>
            </w:r>
          </w:p>
        </w:tc>
        <w:tc>
          <w:tcPr>
            <w:tcW w:w="382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B站用户使用体验及持续使用意愿调查——以北京市大学生为例</w:t>
            </w:r>
          </w:p>
        </w:tc>
        <w:tc>
          <w:tcPr>
            <w:tcW w:w="253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张庆林、杨浩宁、孟子宸、沈思逸、孙  浩</w:t>
            </w:r>
          </w:p>
        </w:tc>
        <w:tc>
          <w:tcPr>
            <w:tcW w:w="1677"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 xml:space="preserve">关  蓉  </w:t>
            </w:r>
          </w:p>
        </w:tc>
      </w:tr>
      <w:tr>
        <w:tblPrEx>
          <w:tblCellMar>
            <w:top w:w="0" w:type="dxa"/>
            <w:left w:w="108" w:type="dxa"/>
            <w:bottom w:w="0" w:type="dxa"/>
            <w:right w:w="108" w:type="dxa"/>
          </w:tblCellMar>
        </w:tblPrEx>
        <w:trPr>
          <w:trHeight w:val="435" w:hRule="atLeast"/>
          <w:jc w:val="center"/>
        </w:trPr>
        <w:tc>
          <w:tcPr>
            <w:tcW w:w="678"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41</w:t>
            </w:r>
          </w:p>
        </w:tc>
        <w:tc>
          <w:tcPr>
            <w:tcW w:w="189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中央民族大学</w:t>
            </w:r>
          </w:p>
        </w:tc>
        <w:tc>
          <w:tcPr>
            <w:tcW w:w="382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随“文”潜入“心”，润物细无声——新媒体背景下，软文营销对当代青年的实际效用的研究</w:t>
            </w:r>
          </w:p>
        </w:tc>
        <w:tc>
          <w:tcPr>
            <w:tcW w:w="253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 xml:space="preserve">田美玉、周紫薇、石雨菲、芦丽霞、宿致源 </w:t>
            </w:r>
          </w:p>
        </w:tc>
        <w:tc>
          <w:tcPr>
            <w:tcW w:w="1677"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魏传华、于力超、苏宇楠</w:t>
            </w:r>
          </w:p>
        </w:tc>
      </w:tr>
      <w:tr>
        <w:tblPrEx>
          <w:tblCellMar>
            <w:top w:w="0" w:type="dxa"/>
            <w:left w:w="108" w:type="dxa"/>
            <w:bottom w:w="0" w:type="dxa"/>
            <w:right w:w="108" w:type="dxa"/>
          </w:tblCellMar>
        </w:tblPrEx>
        <w:trPr>
          <w:trHeight w:val="210" w:hRule="atLeast"/>
          <w:jc w:val="center"/>
        </w:trPr>
        <w:tc>
          <w:tcPr>
            <w:tcW w:w="678"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42</w:t>
            </w:r>
          </w:p>
        </w:tc>
        <w:tc>
          <w:tcPr>
            <w:tcW w:w="189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中央民族大学</w:t>
            </w:r>
          </w:p>
        </w:tc>
        <w:tc>
          <w:tcPr>
            <w:tcW w:w="382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“老字号的新故事”——北京稻香村糕点的年轻化策略和购买意愿调查</w:t>
            </w:r>
          </w:p>
        </w:tc>
        <w:tc>
          <w:tcPr>
            <w:tcW w:w="253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李立元、张兴月、马晓萌、杨  光、黄士玮</w:t>
            </w:r>
          </w:p>
        </w:tc>
        <w:tc>
          <w:tcPr>
            <w:tcW w:w="1677"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苏宇楠、魏传华、于力超</w:t>
            </w:r>
          </w:p>
        </w:tc>
      </w:tr>
      <w:tr>
        <w:tblPrEx>
          <w:tblCellMar>
            <w:top w:w="0" w:type="dxa"/>
            <w:left w:w="108" w:type="dxa"/>
            <w:bottom w:w="0" w:type="dxa"/>
            <w:right w:w="108" w:type="dxa"/>
          </w:tblCellMar>
        </w:tblPrEx>
        <w:trPr>
          <w:trHeight w:val="420" w:hRule="atLeast"/>
          <w:jc w:val="center"/>
        </w:trPr>
        <w:tc>
          <w:tcPr>
            <w:tcW w:w="678"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43</w:t>
            </w:r>
          </w:p>
        </w:tc>
        <w:tc>
          <w:tcPr>
            <w:tcW w:w="189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福建师范大学</w:t>
            </w:r>
          </w:p>
        </w:tc>
        <w:tc>
          <w:tcPr>
            <w:tcW w:w="382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“银发经济享春天，数字医疗争当先”——福州市中老年人数字医疗消费意愿现状及其影响因素调查研究</w:t>
            </w:r>
          </w:p>
        </w:tc>
        <w:tc>
          <w:tcPr>
            <w:tcW w:w="253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曾婉婷、沈嘉敏、邱舒萍、林佳敏、林慧媛</w:t>
            </w:r>
          </w:p>
        </w:tc>
        <w:tc>
          <w:tcPr>
            <w:tcW w:w="1677"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陈建宝、陈晓平</w:t>
            </w:r>
          </w:p>
        </w:tc>
      </w:tr>
      <w:tr>
        <w:tblPrEx>
          <w:tblCellMar>
            <w:top w:w="0" w:type="dxa"/>
            <w:left w:w="108" w:type="dxa"/>
            <w:bottom w:w="0" w:type="dxa"/>
            <w:right w:w="108" w:type="dxa"/>
          </w:tblCellMar>
        </w:tblPrEx>
        <w:trPr>
          <w:trHeight w:val="420" w:hRule="atLeast"/>
          <w:jc w:val="center"/>
        </w:trPr>
        <w:tc>
          <w:tcPr>
            <w:tcW w:w="678"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44</w:t>
            </w:r>
          </w:p>
        </w:tc>
        <w:tc>
          <w:tcPr>
            <w:tcW w:w="189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福建师范大学</w:t>
            </w:r>
          </w:p>
        </w:tc>
        <w:tc>
          <w:tcPr>
            <w:tcW w:w="382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直播带货，你买了吗？——对消费者购买行为的影响研究</w:t>
            </w:r>
          </w:p>
        </w:tc>
        <w:tc>
          <w:tcPr>
            <w:tcW w:w="253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马文敏、郑诗滢、林楚枫、马玉洁、林  娜</w:t>
            </w:r>
          </w:p>
        </w:tc>
        <w:tc>
          <w:tcPr>
            <w:tcW w:w="1677"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方榕娟</w:t>
            </w:r>
          </w:p>
        </w:tc>
      </w:tr>
      <w:tr>
        <w:tblPrEx>
          <w:tblCellMar>
            <w:top w:w="0" w:type="dxa"/>
            <w:left w:w="108" w:type="dxa"/>
            <w:bottom w:w="0" w:type="dxa"/>
            <w:right w:w="108" w:type="dxa"/>
          </w:tblCellMar>
        </w:tblPrEx>
        <w:trPr>
          <w:trHeight w:val="420" w:hRule="atLeast"/>
          <w:jc w:val="center"/>
        </w:trPr>
        <w:tc>
          <w:tcPr>
            <w:tcW w:w="678"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45</w:t>
            </w:r>
          </w:p>
        </w:tc>
        <w:tc>
          <w:tcPr>
            <w:tcW w:w="189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福州大学</w:t>
            </w:r>
          </w:p>
        </w:tc>
        <w:tc>
          <w:tcPr>
            <w:tcW w:w="382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你的生鲜，就在身边—福州市生鲜电商平台使用满意度及发展前景研究</w:t>
            </w:r>
          </w:p>
        </w:tc>
        <w:tc>
          <w:tcPr>
            <w:tcW w:w="253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叶泓亿、陈雅晴、郭兰青、黄  欣、陈健永</w:t>
            </w:r>
          </w:p>
        </w:tc>
        <w:tc>
          <w:tcPr>
            <w:tcW w:w="1677"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黄文彬</w:t>
            </w:r>
          </w:p>
        </w:tc>
      </w:tr>
      <w:tr>
        <w:tblPrEx>
          <w:tblCellMar>
            <w:top w:w="0" w:type="dxa"/>
            <w:left w:w="108" w:type="dxa"/>
            <w:bottom w:w="0" w:type="dxa"/>
            <w:right w:w="108" w:type="dxa"/>
          </w:tblCellMar>
        </w:tblPrEx>
        <w:trPr>
          <w:trHeight w:val="420" w:hRule="atLeast"/>
          <w:jc w:val="center"/>
        </w:trPr>
        <w:tc>
          <w:tcPr>
            <w:tcW w:w="678"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46</w:t>
            </w:r>
          </w:p>
        </w:tc>
        <w:tc>
          <w:tcPr>
            <w:tcW w:w="189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集美大学</w:t>
            </w:r>
          </w:p>
        </w:tc>
        <w:tc>
          <w:tcPr>
            <w:tcW w:w="382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方兴未“AI”——ChatGPT掀起应用热潮，中国高校准备好了吗？</w:t>
            </w:r>
          </w:p>
        </w:tc>
        <w:tc>
          <w:tcPr>
            <w:tcW w:w="253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康开英、罗  阳、陈欣霓、陈昊天、何咏晖</w:t>
            </w:r>
          </w:p>
        </w:tc>
        <w:tc>
          <w:tcPr>
            <w:tcW w:w="1677"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纪  崑、靳  珊、宾红华</w:t>
            </w:r>
          </w:p>
        </w:tc>
      </w:tr>
      <w:tr>
        <w:tblPrEx>
          <w:tblCellMar>
            <w:top w:w="0" w:type="dxa"/>
            <w:left w:w="108" w:type="dxa"/>
            <w:bottom w:w="0" w:type="dxa"/>
            <w:right w:w="108" w:type="dxa"/>
          </w:tblCellMar>
        </w:tblPrEx>
        <w:trPr>
          <w:trHeight w:val="420" w:hRule="atLeast"/>
          <w:jc w:val="center"/>
        </w:trPr>
        <w:tc>
          <w:tcPr>
            <w:tcW w:w="678"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47</w:t>
            </w:r>
          </w:p>
        </w:tc>
        <w:tc>
          <w:tcPr>
            <w:tcW w:w="189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厦门理工学院</w:t>
            </w:r>
          </w:p>
        </w:tc>
        <w:tc>
          <w:tcPr>
            <w:tcW w:w="382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美味“速”食，“冻”人心弦---福州市Z世代速冻方便食品消费需求研究</w:t>
            </w:r>
          </w:p>
        </w:tc>
        <w:tc>
          <w:tcPr>
            <w:tcW w:w="253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秦  川、吕艳茹、蔡青青</w:t>
            </w:r>
          </w:p>
        </w:tc>
        <w:tc>
          <w:tcPr>
            <w:tcW w:w="1677"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潘福斌、洪怡恬、伊俊敏</w:t>
            </w:r>
          </w:p>
        </w:tc>
      </w:tr>
      <w:tr>
        <w:tblPrEx>
          <w:tblCellMar>
            <w:top w:w="0" w:type="dxa"/>
            <w:left w:w="108" w:type="dxa"/>
            <w:bottom w:w="0" w:type="dxa"/>
            <w:right w:w="108" w:type="dxa"/>
          </w:tblCellMar>
        </w:tblPrEx>
        <w:trPr>
          <w:trHeight w:val="420" w:hRule="atLeast"/>
          <w:jc w:val="center"/>
        </w:trPr>
        <w:tc>
          <w:tcPr>
            <w:tcW w:w="678"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48</w:t>
            </w:r>
          </w:p>
        </w:tc>
        <w:tc>
          <w:tcPr>
            <w:tcW w:w="189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北京师范大学珠海校区</w:t>
            </w:r>
          </w:p>
        </w:tc>
        <w:tc>
          <w:tcPr>
            <w:tcW w:w="382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“食”之有味，“研”之有慧——珠海市高校与农科院食品购买意愿及营销策略分析</w:t>
            </w:r>
          </w:p>
        </w:tc>
        <w:tc>
          <w:tcPr>
            <w:tcW w:w="253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齐永静、钟文欣、赵  雨、李嘉伟、康雨晨</w:t>
            </w:r>
          </w:p>
        </w:tc>
        <w:tc>
          <w:tcPr>
            <w:tcW w:w="1677"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邱  涛、蒋  庆</w:t>
            </w:r>
          </w:p>
        </w:tc>
      </w:tr>
      <w:tr>
        <w:tblPrEx>
          <w:tblCellMar>
            <w:top w:w="0" w:type="dxa"/>
            <w:left w:w="108" w:type="dxa"/>
            <w:bottom w:w="0" w:type="dxa"/>
            <w:right w:w="108" w:type="dxa"/>
          </w:tblCellMar>
        </w:tblPrEx>
        <w:trPr>
          <w:trHeight w:val="420" w:hRule="atLeast"/>
          <w:jc w:val="center"/>
        </w:trPr>
        <w:tc>
          <w:tcPr>
            <w:tcW w:w="678"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49</w:t>
            </w:r>
          </w:p>
        </w:tc>
        <w:tc>
          <w:tcPr>
            <w:tcW w:w="189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北京师范大学珠海校区</w:t>
            </w:r>
          </w:p>
        </w:tc>
        <w:tc>
          <w:tcPr>
            <w:tcW w:w="382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“预”馔美珍馐，谁解其中味？——预制菜消费偏好分析与消费意愿调查</w:t>
            </w:r>
          </w:p>
        </w:tc>
        <w:tc>
          <w:tcPr>
            <w:tcW w:w="253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陈心蕾、马誉倩、桂迎紫、谷晨亮、潘贞珍</w:t>
            </w:r>
          </w:p>
        </w:tc>
        <w:tc>
          <w:tcPr>
            <w:tcW w:w="1677"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邱  涛、蒋  庆</w:t>
            </w:r>
          </w:p>
        </w:tc>
      </w:tr>
      <w:tr>
        <w:tblPrEx>
          <w:tblCellMar>
            <w:top w:w="0" w:type="dxa"/>
            <w:left w:w="108" w:type="dxa"/>
            <w:bottom w:w="0" w:type="dxa"/>
            <w:right w:w="108" w:type="dxa"/>
          </w:tblCellMar>
        </w:tblPrEx>
        <w:trPr>
          <w:trHeight w:val="420" w:hRule="atLeast"/>
          <w:jc w:val="center"/>
        </w:trPr>
        <w:tc>
          <w:tcPr>
            <w:tcW w:w="678"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50</w:t>
            </w:r>
          </w:p>
        </w:tc>
        <w:tc>
          <w:tcPr>
            <w:tcW w:w="189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北京师范大学珠海校区</w:t>
            </w:r>
          </w:p>
        </w:tc>
        <w:tc>
          <w:tcPr>
            <w:tcW w:w="382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“中国智造科幻美学”——科幻元年后国产科幻电影市场挖掘及需求分析</w:t>
            </w:r>
          </w:p>
        </w:tc>
        <w:tc>
          <w:tcPr>
            <w:tcW w:w="253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苏  婷、李璋颖、卢瑞琦、黄文天、陈要函</w:t>
            </w:r>
          </w:p>
        </w:tc>
        <w:tc>
          <w:tcPr>
            <w:tcW w:w="1677"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邱  涛、周妮文</w:t>
            </w:r>
          </w:p>
        </w:tc>
      </w:tr>
      <w:tr>
        <w:tblPrEx>
          <w:tblCellMar>
            <w:top w:w="0" w:type="dxa"/>
            <w:left w:w="108" w:type="dxa"/>
            <w:bottom w:w="0" w:type="dxa"/>
            <w:right w:w="108" w:type="dxa"/>
          </w:tblCellMar>
        </w:tblPrEx>
        <w:trPr>
          <w:trHeight w:val="420" w:hRule="atLeast"/>
          <w:jc w:val="center"/>
        </w:trPr>
        <w:tc>
          <w:tcPr>
            <w:tcW w:w="678"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51</w:t>
            </w:r>
          </w:p>
        </w:tc>
        <w:tc>
          <w:tcPr>
            <w:tcW w:w="189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北京师范大学珠海校区</w:t>
            </w:r>
          </w:p>
        </w:tc>
        <w:tc>
          <w:tcPr>
            <w:tcW w:w="382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洗尽古今人不倦，且将新火试新茶——基于广东省内一线城市新式茶馆的市场探索</w:t>
            </w:r>
          </w:p>
        </w:tc>
        <w:tc>
          <w:tcPr>
            <w:tcW w:w="253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徐美琪、曾诗淇、唐德江、王宇斌、王  震</w:t>
            </w:r>
          </w:p>
        </w:tc>
        <w:tc>
          <w:tcPr>
            <w:tcW w:w="1677"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邱  涛、周妮文</w:t>
            </w:r>
          </w:p>
        </w:tc>
      </w:tr>
      <w:tr>
        <w:tblPrEx>
          <w:tblCellMar>
            <w:top w:w="0" w:type="dxa"/>
            <w:left w:w="108" w:type="dxa"/>
            <w:bottom w:w="0" w:type="dxa"/>
            <w:right w:w="108" w:type="dxa"/>
          </w:tblCellMar>
        </w:tblPrEx>
        <w:trPr>
          <w:trHeight w:val="420" w:hRule="atLeast"/>
          <w:jc w:val="center"/>
        </w:trPr>
        <w:tc>
          <w:tcPr>
            <w:tcW w:w="678"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52</w:t>
            </w:r>
          </w:p>
        </w:tc>
        <w:tc>
          <w:tcPr>
            <w:tcW w:w="189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广东财经大学</w:t>
            </w:r>
          </w:p>
        </w:tc>
        <w:tc>
          <w:tcPr>
            <w:tcW w:w="382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在生命尽头与死亡“和解”——广州市临终关怀服务现状调查研究</w:t>
            </w:r>
          </w:p>
        </w:tc>
        <w:tc>
          <w:tcPr>
            <w:tcW w:w="253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何冠源、周广璐、杨稀程、高  歌、钱耀安</w:t>
            </w:r>
          </w:p>
        </w:tc>
        <w:tc>
          <w:tcPr>
            <w:tcW w:w="1677"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孙红英、雷小乔、崔晓莹</w:t>
            </w:r>
          </w:p>
        </w:tc>
      </w:tr>
      <w:tr>
        <w:tblPrEx>
          <w:tblCellMar>
            <w:top w:w="0" w:type="dxa"/>
            <w:left w:w="108" w:type="dxa"/>
            <w:bottom w:w="0" w:type="dxa"/>
            <w:right w:w="108" w:type="dxa"/>
          </w:tblCellMar>
        </w:tblPrEx>
        <w:trPr>
          <w:trHeight w:val="420" w:hRule="atLeast"/>
          <w:jc w:val="center"/>
        </w:trPr>
        <w:tc>
          <w:tcPr>
            <w:tcW w:w="678"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kern w:val="0"/>
                <w:sz w:val="20"/>
                <w:szCs w:val="20"/>
                <w:u w:val="none"/>
                <w:lang w:val="en-US" w:eastAsia="zh-CN" w:bidi="ar"/>
              </w:rPr>
            </w:pPr>
            <w:r>
              <w:rPr>
                <w:rFonts w:hint="eastAsia" w:ascii="宋体" w:hAnsi="宋体" w:eastAsia="宋体" w:cs="宋体"/>
                <w:i w:val="0"/>
                <w:iCs w:val="0"/>
                <w:color w:val="000000"/>
                <w:kern w:val="0"/>
                <w:sz w:val="20"/>
                <w:szCs w:val="20"/>
                <w:u w:val="none"/>
                <w:lang w:val="en-US" w:eastAsia="zh-CN" w:bidi="ar"/>
              </w:rPr>
              <w:t>53</w:t>
            </w:r>
          </w:p>
        </w:tc>
        <w:tc>
          <w:tcPr>
            <w:tcW w:w="189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0"/>
                <w:szCs w:val="20"/>
                <w:u w:val="none"/>
                <w:lang w:val="en-US" w:eastAsia="zh-CN" w:bidi="ar"/>
              </w:rPr>
            </w:pPr>
            <w:r>
              <w:rPr>
                <w:rFonts w:hint="eastAsia" w:ascii="宋体" w:hAnsi="宋体" w:eastAsia="宋体" w:cs="宋体"/>
                <w:i w:val="0"/>
                <w:iCs w:val="0"/>
                <w:color w:val="000000"/>
                <w:kern w:val="0"/>
                <w:sz w:val="20"/>
                <w:szCs w:val="20"/>
                <w:u w:val="none"/>
                <w:lang w:val="en-US" w:eastAsia="zh-CN" w:bidi="ar"/>
              </w:rPr>
              <w:t>广州大学</w:t>
            </w:r>
          </w:p>
        </w:tc>
        <w:tc>
          <w:tcPr>
            <w:tcW w:w="382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0"/>
                <w:szCs w:val="20"/>
                <w:u w:val="none"/>
                <w:lang w:val="en-US" w:eastAsia="zh-CN" w:bidi="ar"/>
              </w:rPr>
            </w:pPr>
            <w:r>
              <w:rPr>
                <w:rFonts w:hint="eastAsia" w:ascii="宋体" w:hAnsi="宋体" w:eastAsia="宋体" w:cs="宋体"/>
                <w:i w:val="0"/>
                <w:iCs w:val="0"/>
                <w:color w:val="000000"/>
                <w:kern w:val="0"/>
                <w:sz w:val="20"/>
                <w:szCs w:val="20"/>
                <w:u w:val="none"/>
                <w:lang w:val="en-US" w:eastAsia="zh-CN" w:bidi="ar"/>
              </w:rPr>
              <w:t>“考研还是就业”——关于读研与就业情况调查报告</w:t>
            </w:r>
          </w:p>
        </w:tc>
        <w:tc>
          <w:tcPr>
            <w:tcW w:w="253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0"/>
                <w:szCs w:val="20"/>
                <w:u w:val="none"/>
                <w:lang w:val="en-US" w:eastAsia="zh-CN" w:bidi="ar"/>
              </w:rPr>
            </w:pPr>
            <w:r>
              <w:rPr>
                <w:rFonts w:hint="eastAsia" w:ascii="宋体" w:hAnsi="宋体" w:eastAsia="宋体" w:cs="宋体"/>
                <w:i w:val="0"/>
                <w:iCs w:val="0"/>
                <w:color w:val="000000"/>
                <w:kern w:val="0"/>
                <w:sz w:val="20"/>
                <w:szCs w:val="20"/>
                <w:u w:val="none"/>
                <w:lang w:val="en-US" w:eastAsia="zh-CN" w:bidi="ar"/>
              </w:rPr>
              <w:t>马嘉钊、郑浴锐、陈依俊</w:t>
            </w:r>
          </w:p>
        </w:tc>
        <w:tc>
          <w:tcPr>
            <w:tcW w:w="1677"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0"/>
                <w:szCs w:val="20"/>
                <w:u w:val="none"/>
                <w:lang w:val="en-US" w:eastAsia="zh-CN" w:bidi="ar"/>
              </w:rPr>
            </w:pPr>
            <w:r>
              <w:rPr>
                <w:rFonts w:hint="eastAsia" w:ascii="宋体" w:hAnsi="宋体" w:eastAsia="宋体" w:cs="宋体"/>
                <w:i w:val="0"/>
                <w:iCs w:val="0"/>
                <w:color w:val="000000"/>
                <w:kern w:val="0"/>
                <w:sz w:val="20"/>
                <w:szCs w:val="20"/>
                <w:u w:val="none"/>
                <w:lang w:val="en-US" w:eastAsia="zh-CN" w:bidi="ar"/>
              </w:rPr>
              <w:t>张少宏</w:t>
            </w:r>
          </w:p>
        </w:tc>
      </w:tr>
      <w:tr>
        <w:tblPrEx>
          <w:tblCellMar>
            <w:top w:w="0" w:type="dxa"/>
            <w:left w:w="108" w:type="dxa"/>
            <w:bottom w:w="0" w:type="dxa"/>
            <w:right w:w="108" w:type="dxa"/>
          </w:tblCellMar>
        </w:tblPrEx>
        <w:trPr>
          <w:trHeight w:val="672" w:hRule="atLeast"/>
          <w:jc w:val="center"/>
        </w:trPr>
        <w:tc>
          <w:tcPr>
            <w:tcW w:w="678" w:type="dxa"/>
            <w:tcBorders>
              <w:top w:val="single" w:color="000000" w:sz="4" w:space="0"/>
              <w:left w:val="single" w:color="000000" w:sz="4" w:space="0"/>
              <w:bottom w:val="single" w:color="000000" w:sz="4" w:space="0"/>
              <w:right w:val="single" w:color="000000" w:sz="4" w:space="0"/>
            </w:tcBorders>
            <w:shd w:val="clear" w:color="auto" w:fill="B4C6E7" w:themeFill="accent5" w:themeFillTint="66"/>
            <w:vAlign w:val="center"/>
          </w:tcPr>
          <w:p>
            <w:pPr>
              <w:widowControl/>
              <w:jc w:val="center"/>
              <w:textAlignment w:val="center"/>
              <w:rPr>
                <w:rFonts w:asciiTheme="minorEastAsia" w:hAnsiTheme="minorEastAsia" w:cstheme="minorEastAsia"/>
                <w:b/>
                <w:bCs/>
                <w:color w:val="000000"/>
                <w:sz w:val="20"/>
                <w:szCs w:val="20"/>
              </w:rPr>
            </w:pPr>
            <w:r>
              <w:rPr>
                <w:rFonts w:hint="eastAsia" w:asciiTheme="minorEastAsia" w:hAnsiTheme="minorEastAsia" w:cstheme="minorEastAsia"/>
                <w:b/>
                <w:bCs/>
                <w:color w:val="000000"/>
                <w:kern w:val="0"/>
                <w:sz w:val="20"/>
                <w:szCs w:val="20"/>
                <w:lang w:bidi="ar"/>
              </w:rPr>
              <w:t>序号</w:t>
            </w:r>
          </w:p>
        </w:tc>
        <w:tc>
          <w:tcPr>
            <w:tcW w:w="1890" w:type="dxa"/>
            <w:tcBorders>
              <w:top w:val="single" w:color="000000" w:sz="4" w:space="0"/>
              <w:left w:val="single" w:color="000000" w:sz="4" w:space="0"/>
              <w:bottom w:val="single" w:color="000000" w:sz="4" w:space="0"/>
              <w:right w:val="single" w:color="000000" w:sz="4" w:space="0"/>
            </w:tcBorders>
            <w:shd w:val="clear" w:color="auto" w:fill="B4C6E7" w:themeFill="accent5" w:themeFillTint="66"/>
            <w:vAlign w:val="center"/>
          </w:tcPr>
          <w:p>
            <w:pPr>
              <w:widowControl/>
              <w:jc w:val="center"/>
              <w:textAlignment w:val="center"/>
              <w:rPr>
                <w:rFonts w:asciiTheme="minorEastAsia" w:hAnsiTheme="minorEastAsia" w:cstheme="minorEastAsia"/>
                <w:b/>
                <w:bCs/>
                <w:color w:val="000000"/>
                <w:sz w:val="20"/>
                <w:szCs w:val="20"/>
              </w:rPr>
            </w:pPr>
            <w:r>
              <w:rPr>
                <w:rFonts w:hint="eastAsia" w:asciiTheme="minorEastAsia" w:hAnsiTheme="minorEastAsia" w:cstheme="minorEastAsia"/>
                <w:b/>
                <w:bCs/>
                <w:color w:val="000000"/>
                <w:kern w:val="0"/>
                <w:sz w:val="20"/>
                <w:szCs w:val="20"/>
                <w:lang w:bidi="ar"/>
              </w:rPr>
              <w:t>学校名称</w:t>
            </w:r>
          </w:p>
        </w:tc>
        <w:tc>
          <w:tcPr>
            <w:tcW w:w="3825" w:type="dxa"/>
            <w:tcBorders>
              <w:top w:val="single" w:color="000000" w:sz="4" w:space="0"/>
              <w:left w:val="single" w:color="000000" w:sz="4" w:space="0"/>
              <w:bottom w:val="single" w:color="000000" w:sz="4" w:space="0"/>
              <w:right w:val="single" w:color="000000" w:sz="4" w:space="0"/>
            </w:tcBorders>
            <w:shd w:val="clear" w:color="auto" w:fill="B4C6E7" w:themeFill="accent5" w:themeFillTint="66"/>
            <w:vAlign w:val="center"/>
          </w:tcPr>
          <w:p>
            <w:pPr>
              <w:widowControl/>
              <w:jc w:val="center"/>
              <w:textAlignment w:val="center"/>
              <w:rPr>
                <w:rFonts w:asciiTheme="minorEastAsia" w:hAnsiTheme="minorEastAsia" w:cstheme="minorEastAsia"/>
                <w:b/>
                <w:bCs/>
                <w:color w:val="000000"/>
                <w:sz w:val="20"/>
                <w:szCs w:val="20"/>
              </w:rPr>
            </w:pPr>
            <w:r>
              <w:rPr>
                <w:rFonts w:hint="eastAsia" w:asciiTheme="minorEastAsia" w:hAnsiTheme="minorEastAsia" w:cstheme="minorEastAsia"/>
                <w:b/>
                <w:bCs/>
                <w:color w:val="000000"/>
                <w:kern w:val="0"/>
                <w:sz w:val="20"/>
                <w:szCs w:val="20"/>
                <w:lang w:bidi="ar"/>
              </w:rPr>
              <w:t>获奖名称</w:t>
            </w:r>
          </w:p>
        </w:tc>
        <w:tc>
          <w:tcPr>
            <w:tcW w:w="2535" w:type="dxa"/>
            <w:tcBorders>
              <w:top w:val="single" w:color="000000" w:sz="4" w:space="0"/>
              <w:left w:val="single" w:color="000000" w:sz="4" w:space="0"/>
              <w:bottom w:val="single" w:color="000000" w:sz="4" w:space="0"/>
              <w:right w:val="single" w:color="000000" w:sz="4" w:space="0"/>
            </w:tcBorders>
            <w:shd w:val="clear" w:color="auto" w:fill="B4C6E7" w:themeFill="accent5" w:themeFillTint="66"/>
            <w:vAlign w:val="center"/>
          </w:tcPr>
          <w:p>
            <w:pPr>
              <w:widowControl/>
              <w:jc w:val="center"/>
              <w:textAlignment w:val="center"/>
              <w:rPr>
                <w:rFonts w:asciiTheme="minorEastAsia" w:hAnsiTheme="minorEastAsia" w:cstheme="minorEastAsia"/>
                <w:b/>
                <w:bCs/>
                <w:color w:val="000000"/>
                <w:sz w:val="20"/>
                <w:szCs w:val="20"/>
              </w:rPr>
            </w:pPr>
            <w:r>
              <w:rPr>
                <w:rFonts w:hint="eastAsia" w:asciiTheme="minorEastAsia" w:hAnsiTheme="minorEastAsia" w:cstheme="minorEastAsia"/>
                <w:b/>
                <w:bCs/>
                <w:color w:val="000000"/>
                <w:kern w:val="0"/>
                <w:sz w:val="20"/>
                <w:szCs w:val="20"/>
                <w:lang w:bidi="ar"/>
              </w:rPr>
              <w:t>获奖学生</w:t>
            </w:r>
          </w:p>
        </w:tc>
        <w:tc>
          <w:tcPr>
            <w:tcW w:w="1677" w:type="dxa"/>
            <w:tcBorders>
              <w:top w:val="single" w:color="000000" w:sz="4" w:space="0"/>
              <w:left w:val="single" w:color="000000" w:sz="4" w:space="0"/>
              <w:bottom w:val="single" w:color="000000" w:sz="4" w:space="0"/>
              <w:right w:val="single" w:color="000000" w:sz="4" w:space="0"/>
            </w:tcBorders>
            <w:shd w:val="clear" w:color="auto" w:fill="B4C6E7" w:themeFill="accent5" w:themeFillTint="66"/>
            <w:vAlign w:val="center"/>
          </w:tcPr>
          <w:p>
            <w:pPr>
              <w:widowControl/>
              <w:jc w:val="center"/>
              <w:textAlignment w:val="center"/>
              <w:rPr>
                <w:rFonts w:asciiTheme="minorEastAsia" w:hAnsiTheme="minorEastAsia" w:cstheme="minorEastAsia"/>
                <w:b/>
                <w:bCs/>
                <w:color w:val="000000"/>
                <w:sz w:val="20"/>
                <w:szCs w:val="20"/>
              </w:rPr>
            </w:pPr>
            <w:r>
              <w:rPr>
                <w:rFonts w:hint="eastAsia" w:asciiTheme="minorEastAsia" w:hAnsiTheme="minorEastAsia" w:cstheme="minorEastAsia"/>
                <w:b/>
                <w:bCs/>
                <w:color w:val="000000"/>
                <w:kern w:val="0"/>
                <w:sz w:val="20"/>
                <w:szCs w:val="20"/>
                <w:lang w:bidi="ar"/>
              </w:rPr>
              <w:t>指导教师</w:t>
            </w:r>
          </w:p>
        </w:tc>
      </w:tr>
      <w:tr>
        <w:tblPrEx>
          <w:tblCellMar>
            <w:top w:w="0" w:type="dxa"/>
            <w:left w:w="108" w:type="dxa"/>
            <w:bottom w:w="0" w:type="dxa"/>
            <w:right w:w="108" w:type="dxa"/>
          </w:tblCellMar>
        </w:tblPrEx>
        <w:trPr>
          <w:trHeight w:val="420" w:hRule="atLeast"/>
          <w:jc w:val="center"/>
        </w:trPr>
        <w:tc>
          <w:tcPr>
            <w:tcW w:w="678"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54</w:t>
            </w:r>
          </w:p>
        </w:tc>
        <w:tc>
          <w:tcPr>
            <w:tcW w:w="189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暨南大学</w:t>
            </w:r>
          </w:p>
        </w:tc>
        <w:tc>
          <w:tcPr>
            <w:tcW w:w="382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“他颜新崛起，洁面再突破”——广州市男性护肤品市场现状、消费者洞察及产品优化分析</w:t>
            </w:r>
          </w:p>
        </w:tc>
        <w:tc>
          <w:tcPr>
            <w:tcW w:w="253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钟焯晰、吴国铭、朱莉蓉、罗翊萱、杨俊磊</w:t>
            </w:r>
          </w:p>
        </w:tc>
        <w:tc>
          <w:tcPr>
            <w:tcW w:w="1677"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柳向东</w:t>
            </w:r>
          </w:p>
        </w:tc>
      </w:tr>
      <w:tr>
        <w:tblPrEx>
          <w:tblCellMar>
            <w:top w:w="0" w:type="dxa"/>
            <w:left w:w="108" w:type="dxa"/>
            <w:bottom w:w="0" w:type="dxa"/>
            <w:right w:w="108" w:type="dxa"/>
          </w:tblCellMar>
        </w:tblPrEx>
        <w:trPr>
          <w:trHeight w:val="420" w:hRule="atLeast"/>
          <w:jc w:val="center"/>
        </w:trPr>
        <w:tc>
          <w:tcPr>
            <w:tcW w:w="678"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55</w:t>
            </w:r>
          </w:p>
        </w:tc>
        <w:tc>
          <w:tcPr>
            <w:tcW w:w="189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暨南大学</w:t>
            </w:r>
          </w:p>
        </w:tc>
        <w:tc>
          <w:tcPr>
            <w:tcW w:w="382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《后疫情时代厨房烹饪小家电发展路在何方？——基于TPB理论的消费者市场调研分析》</w:t>
            </w:r>
          </w:p>
        </w:tc>
        <w:tc>
          <w:tcPr>
            <w:tcW w:w="253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黄嘉楠、庄玮琦、程  阳、刘倩倩、万  慧</w:t>
            </w:r>
          </w:p>
        </w:tc>
        <w:tc>
          <w:tcPr>
            <w:tcW w:w="1677"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徐林清</w:t>
            </w:r>
          </w:p>
        </w:tc>
      </w:tr>
      <w:tr>
        <w:tblPrEx>
          <w:tblCellMar>
            <w:top w:w="0" w:type="dxa"/>
            <w:left w:w="108" w:type="dxa"/>
            <w:bottom w:w="0" w:type="dxa"/>
            <w:right w:w="108" w:type="dxa"/>
          </w:tblCellMar>
        </w:tblPrEx>
        <w:trPr>
          <w:trHeight w:val="420" w:hRule="atLeast"/>
          <w:jc w:val="center"/>
        </w:trPr>
        <w:tc>
          <w:tcPr>
            <w:tcW w:w="678"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56</w:t>
            </w:r>
          </w:p>
        </w:tc>
        <w:tc>
          <w:tcPr>
            <w:tcW w:w="189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暨南大学</w:t>
            </w:r>
          </w:p>
        </w:tc>
        <w:tc>
          <w:tcPr>
            <w:tcW w:w="382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没有最省事，只有粤省事——“粤省事”移动数字政务平台使用现状、满意度调查及建设路径探析</w:t>
            </w:r>
          </w:p>
        </w:tc>
        <w:tc>
          <w:tcPr>
            <w:tcW w:w="253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李怡霏、陆冰仪、段  卓</w:t>
            </w:r>
          </w:p>
        </w:tc>
        <w:tc>
          <w:tcPr>
            <w:tcW w:w="1677"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陈光慧、伍业锋</w:t>
            </w:r>
          </w:p>
        </w:tc>
      </w:tr>
      <w:tr>
        <w:tblPrEx>
          <w:tblCellMar>
            <w:top w:w="0" w:type="dxa"/>
            <w:left w:w="108" w:type="dxa"/>
            <w:bottom w:w="0" w:type="dxa"/>
            <w:right w:w="108" w:type="dxa"/>
          </w:tblCellMar>
        </w:tblPrEx>
        <w:trPr>
          <w:trHeight w:val="420" w:hRule="atLeast"/>
          <w:jc w:val="center"/>
        </w:trPr>
        <w:tc>
          <w:tcPr>
            <w:tcW w:w="678"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57</w:t>
            </w:r>
          </w:p>
        </w:tc>
        <w:tc>
          <w:tcPr>
            <w:tcW w:w="189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暨南大学</w:t>
            </w:r>
          </w:p>
        </w:tc>
        <w:tc>
          <w:tcPr>
            <w:tcW w:w="382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知己难寻，知“音”易觅——场景音乐的潜在消费者挖掘与传播效应分析</w:t>
            </w:r>
          </w:p>
        </w:tc>
        <w:tc>
          <w:tcPr>
            <w:tcW w:w="253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王佳韵、郑慧巧、陈尉行</w:t>
            </w:r>
          </w:p>
        </w:tc>
        <w:tc>
          <w:tcPr>
            <w:tcW w:w="1677"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侯雅文</w:t>
            </w:r>
          </w:p>
        </w:tc>
      </w:tr>
      <w:tr>
        <w:tblPrEx>
          <w:tblCellMar>
            <w:top w:w="0" w:type="dxa"/>
            <w:left w:w="108" w:type="dxa"/>
            <w:bottom w:w="0" w:type="dxa"/>
            <w:right w:w="108" w:type="dxa"/>
          </w:tblCellMar>
        </w:tblPrEx>
        <w:trPr>
          <w:trHeight w:val="420" w:hRule="atLeast"/>
          <w:jc w:val="center"/>
        </w:trPr>
        <w:tc>
          <w:tcPr>
            <w:tcW w:w="678"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58</w:t>
            </w:r>
          </w:p>
        </w:tc>
        <w:tc>
          <w:tcPr>
            <w:tcW w:w="189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汕头大学</w:t>
            </w:r>
          </w:p>
        </w:tc>
        <w:tc>
          <w:tcPr>
            <w:tcW w:w="382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直播带货促发展，农村电商谋振兴——基于数字背景下消费者对直播带货农产品消费意愿的市场分析</w:t>
            </w:r>
          </w:p>
        </w:tc>
        <w:tc>
          <w:tcPr>
            <w:tcW w:w="253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郭文义、欧阳大漠、彭  施、刘  畅、李真真</w:t>
            </w:r>
          </w:p>
        </w:tc>
        <w:tc>
          <w:tcPr>
            <w:tcW w:w="1677"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林  泉、陈创斌、张  诚</w:t>
            </w:r>
          </w:p>
        </w:tc>
      </w:tr>
      <w:tr>
        <w:tblPrEx>
          <w:tblCellMar>
            <w:top w:w="0" w:type="dxa"/>
            <w:left w:w="108" w:type="dxa"/>
            <w:bottom w:w="0" w:type="dxa"/>
            <w:right w:w="108" w:type="dxa"/>
          </w:tblCellMar>
        </w:tblPrEx>
        <w:trPr>
          <w:trHeight w:val="420" w:hRule="atLeast"/>
          <w:jc w:val="center"/>
        </w:trPr>
        <w:tc>
          <w:tcPr>
            <w:tcW w:w="678"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59</w:t>
            </w:r>
          </w:p>
        </w:tc>
        <w:tc>
          <w:tcPr>
            <w:tcW w:w="189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深圳大学</w:t>
            </w:r>
          </w:p>
        </w:tc>
        <w:tc>
          <w:tcPr>
            <w:tcW w:w="382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美妆新风尚，倚“荐”走天下</w:t>
            </w:r>
          </w:p>
        </w:tc>
        <w:tc>
          <w:tcPr>
            <w:tcW w:w="253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肖凯心、叶剑云、吴宇鸿、王海龙、戴国海</w:t>
            </w:r>
          </w:p>
        </w:tc>
        <w:tc>
          <w:tcPr>
            <w:tcW w:w="1677"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贺和平</w:t>
            </w:r>
          </w:p>
        </w:tc>
      </w:tr>
      <w:tr>
        <w:tblPrEx>
          <w:tblCellMar>
            <w:top w:w="0" w:type="dxa"/>
            <w:left w:w="108" w:type="dxa"/>
            <w:bottom w:w="0" w:type="dxa"/>
            <w:right w:w="108" w:type="dxa"/>
          </w:tblCellMar>
        </w:tblPrEx>
        <w:trPr>
          <w:trHeight w:val="576" w:hRule="atLeast"/>
          <w:jc w:val="center"/>
        </w:trPr>
        <w:tc>
          <w:tcPr>
            <w:tcW w:w="678"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60</w:t>
            </w:r>
          </w:p>
        </w:tc>
        <w:tc>
          <w:tcPr>
            <w:tcW w:w="189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广西科技大学</w:t>
            </w:r>
          </w:p>
        </w:tc>
        <w:tc>
          <w:tcPr>
            <w:tcW w:w="382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路漫漫其“修”远兮——数字经济下新能源汽车后市场服务感知满意度及市场前景调查研究</w:t>
            </w:r>
          </w:p>
        </w:tc>
        <w:tc>
          <w:tcPr>
            <w:tcW w:w="253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郭鑫潞、张奥迪、高  翠、罗  兰</w:t>
            </w:r>
          </w:p>
        </w:tc>
        <w:tc>
          <w:tcPr>
            <w:tcW w:w="1677"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朱晓琴、廖霄梅</w:t>
            </w:r>
          </w:p>
        </w:tc>
      </w:tr>
      <w:tr>
        <w:tblPrEx>
          <w:tblCellMar>
            <w:top w:w="0" w:type="dxa"/>
            <w:left w:w="108" w:type="dxa"/>
            <w:bottom w:w="0" w:type="dxa"/>
            <w:right w:w="108" w:type="dxa"/>
          </w:tblCellMar>
        </w:tblPrEx>
        <w:trPr>
          <w:trHeight w:val="420" w:hRule="atLeast"/>
          <w:jc w:val="center"/>
        </w:trPr>
        <w:tc>
          <w:tcPr>
            <w:tcW w:w="678"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61</w:t>
            </w:r>
          </w:p>
        </w:tc>
        <w:tc>
          <w:tcPr>
            <w:tcW w:w="189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广西师范大学</w:t>
            </w:r>
          </w:p>
        </w:tc>
        <w:tc>
          <w:tcPr>
            <w:tcW w:w="382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小康路，电商助，农民伯伯都能富——电商平台助农产品购买现状及前景调查</w:t>
            </w:r>
          </w:p>
        </w:tc>
        <w:tc>
          <w:tcPr>
            <w:tcW w:w="253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童夏天、黄祺元、刘  娜、宁伟慧</w:t>
            </w:r>
          </w:p>
        </w:tc>
        <w:tc>
          <w:tcPr>
            <w:tcW w:w="1677"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张  宾</w:t>
            </w:r>
          </w:p>
        </w:tc>
      </w:tr>
      <w:tr>
        <w:tblPrEx>
          <w:tblCellMar>
            <w:top w:w="0" w:type="dxa"/>
            <w:left w:w="108" w:type="dxa"/>
            <w:bottom w:w="0" w:type="dxa"/>
            <w:right w:w="108" w:type="dxa"/>
          </w:tblCellMar>
        </w:tblPrEx>
        <w:trPr>
          <w:trHeight w:val="420" w:hRule="atLeast"/>
          <w:jc w:val="center"/>
        </w:trPr>
        <w:tc>
          <w:tcPr>
            <w:tcW w:w="678"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62</w:t>
            </w:r>
          </w:p>
        </w:tc>
        <w:tc>
          <w:tcPr>
            <w:tcW w:w="189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桂林电子科技大学</w:t>
            </w:r>
          </w:p>
        </w:tc>
        <w:tc>
          <w:tcPr>
            <w:tcW w:w="382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全球AI“网红”如何走花路——以高校生为主的ChatGPT 的市场挖掘及需求分析</w:t>
            </w:r>
          </w:p>
        </w:tc>
        <w:tc>
          <w:tcPr>
            <w:tcW w:w="253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杨钰冰、徐诗钰、王  斌、肖启智、孙宇波</w:t>
            </w:r>
          </w:p>
        </w:tc>
        <w:tc>
          <w:tcPr>
            <w:tcW w:w="1677"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马鹏程、何芳丽、寇俊克</w:t>
            </w:r>
          </w:p>
        </w:tc>
      </w:tr>
      <w:tr>
        <w:tblPrEx>
          <w:tblCellMar>
            <w:top w:w="0" w:type="dxa"/>
            <w:left w:w="108" w:type="dxa"/>
            <w:bottom w:w="0" w:type="dxa"/>
            <w:right w:w="108" w:type="dxa"/>
          </w:tblCellMar>
        </w:tblPrEx>
        <w:trPr>
          <w:trHeight w:val="420" w:hRule="atLeast"/>
          <w:jc w:val="center"/>
        </w:trPr>
        <w:tc>
          <w:tcPr>
            <w:tcW w:w="678"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63</w:t>
            </w:r>
          </w:p>
        </w:tc>
        <w:tc>
          <w:tcPr>
            <w:tcW w:w="189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桂林电子科技大学</w:t>
            </w:r>
          </w:p>
        </w:tc>
        <w:tc>
          <w:tcPr>
            <w:tcW w:w="382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开拓新能源，领跑新时代——基于新能源汽车消费市场的需求及预测分析</w:t>
            </w:r>
          </w:p>
        </w:tc>
        <w:tc>
          <w:tcPr>
            <w:tcW w:w="253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戴永仙、赵爱萍、钱小宇、吴金儒、韦  鹏</w:t>
            </w:r>
          </w:p>
        </w:tc>
        <w:tc>
          <w:tcPr>
            <w:tcW w:w="1677"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林尤武、王  圳、李郴良</w:t>
            </w:r>
          </w:p>
        </w:tc>
      </w:tr>
      <w:tr>
        <w:tblPrEx>
          <w:tblCellMar>
            <w:top w:w="0" w:type="dxa"/>
            <w:left w:w="108" w:type="dxa"/>
            <w:bottom w:w="0" w:type="dxa"/>
            <w:right w:w="108" w:type="dxa"/>
          </w:tblCellMar>
        </w:tblPrEx>
        <w:trPr>
          <w:trHeight w:val="420" w:hRule="atLeast"/>
          <w:jc w:val="center"/>
        </w:trPr>
        <w:tc>
          <w:tcPr>
            <w:tcW w:w="678"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64</w:t>
            </w:r>
          </w:p>
        </w:tc>
        <w:tc>
          <w:tcPr>
            <w:tcW w:w="189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桂林电子科技大学</w:t>
            </w:r>
          </w:p>
        </w:tc>
        <w:tc>
          <w:tcPr>
            <w:tcW w:w="382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“情谊农农”——助农直播中影响消费者购买意愿的调查研究</w:t>
            </w:r>
          </w:p>
        </w:tc>
        <w:tc>
          <w:tcPr>
            <w:tcW w:w="253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韩江涛、林璐萍、李美幸、张淋茜</w:t>
            </w:r>
          </w:p>
        </w:tc>
        <w:tc>
          <w:tcPr>
            <w:tcW w:w="1677"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张发明、李余辉</w:t>
            </w:r>
          </w:p>
        </w:tc>
      </w:tr>
      <w:tr>
        <w:tblPrEx>
          <w:tblCellMar>
            <w:top w:w="0" w:type="dxa"/>
            <w:left w:w="108" w:type="dxa"/>
            <w:bottom w:w="0" w:type="dxa"/>
            <w:right w:w="108" w:type="dxa"/>
          </w:tblCellMar>
        </w:tblPrEx>
        <w:trPr>
          <w:trHeight w:val="420" w:hRule="atLeast"/>
          <w:jc w:val="center"/>
        </w:trPr>
        <w:tc>
          <w:tcPr>
            <w:tcW w:w="678"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65</w:t>
            </w:r>
          </w:p>
        </w:tc>
        <w:tc>
          <w:tcPr>
            <w:tcW w:w="189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桂林理工大学</w:t>
            </w:r>
          </w:p>
        </w:tc>
        <w:tc>
          <w:tcPr>
            <w:tcW w:w="382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“供”“需”重构，消费升级——桂林市红色旅游转型与升级市场调查研究</w:t>
            </w:r>
          </w:p>
        </w:tc>
        <w:tc>
          <w:tcPr>
            <w:tcW w:w="253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余家庆、洪万杰、曹兴中、王国冰</w:t>
            </w:r>
          </w:p>
        </w:tc>
        <w:tc>
          <w:tcPr>
            <w:tcW w:w="1677"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欧利松、戴学琼</w:t>
            </w:r>
          </w:p>
        </w:tc>
      </w:tr>
      <w:tr>
        <w:tblPrEx>
          <w:tblCellMar>
            <w:top w:w="0" w:type="dxa"/>
            <w:left w:w="108" w:type="dxa"/>
            <w:bottom w:w="0" w:type="dxa"/>
            <w:right w:w="108" w:type="dxa"/>
          </w:tblCellMar>
        </w:tblPrEx>
        <w:trPr>
          <w:trHeight w:val="420" w:hRule="atLeast"/>
          <w:jc w:val="center"/>
        </w:trPr>
        <w:tc>
          <w:tcPr>
            <w:tcW w:w="678"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66</w:t>
            </w:r>
          </w:p>
        </w:tc>
        <w:tc>
          <w:tcPr>
            <w:tcW w:w="189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桂林理工大学</w:t>
            </w:r>
          </w:p>
        </w:tc>
        <w:tc>
          <w:tcPr>
            <w:tcW w:w="382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品桂林“神仙果”，享健康“新生活”——“三品一标”背景下地理标志桂林罗汉果产业链分析及对策研究</w:t>
            </w:r>
          </w:p>
        </w:tc>
        <w:tc>
          <w:tcPr>
            <w:tcW w:w="253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马  伟、莫峻哲、陈成兵、陈琦杰</w:t>
            </w:r>
          </w:p>
        </w:tc>
        <w:tc>
          <w:tcPr>
            <w:tcW w:w="1677"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欧利松、邓光明</w:t>
            </w:r>
          </w:p>
        </w:tc>
      </w:tr>
      <w:tr>
        <w:tblPrEx>
          <w:tblCellMar>
            <w:top w:w="0" w:type="dxa"/>
            <w:left w:w="108" w:type="dxa"/>
            <w:bottom w:w="0" w:type="dxa"/>
            <w:right w:w="108" w:type="dxa"/>
          </w:tblCellMar>
        </w:tblPrEx>
        <w:trPr>
          <w:trHeight w:val="420" w:hRule="atLeast"/>
          <w:jc w:val="center"/>
        </w:trPr>
        <w:tc>
          <w:tcPr>
            <w:tcW w:w="678"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67</w:t>
            </w:r>
          </w:p>
        </w:tc>
        <w:tc>
          <w:tcPr>
            <w:tcW w:w="189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桂林理工大学</w:t>
            </w:r>
          </w:p>
        </w:tc>
        <w:tc>
          <w:tcPr>
            <w:tcW w:w="382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东方味觉，胜却人间无数—融合广西区域文化的新中式点心消费偏好调查及前景分析</w:t>
            </w:r>
          </w:p>
        </w:tc>
        <w:tc>
          <w:tcPr>
            <w:tcW w:w="253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陈  妍、丁佳璇、关仪倓、郭  芳、钟云娜</w:t>
            </w:r>
          </w:p>
        </w:tc>
        <w:tc>
          <w:tcPr>
            <w:tcW w:w="1677"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蒋远营、徐改丽</w:t>
            </w:r>
          </w:p>
        </w:tc>
      </w:tr>
      <w:tr>
        <w:tblPrEx>
          <w:tblCellMar>
            <w:top w:w="0" w:type="dxa"/>
            <w:left w:w="108" w:type="dxa"/>
            <w:bottom w:w="0" w:type="dxa"/>
            <w:right w:w="108" w:type="dxa"/>
          </w:tblCellMar>
        </w:tblPrEx>
        <w:trPr>
          <w:trHeight w:val="420" w:hRule="atLeast"/>
          <w:jc w:val="center"/>
        </w:trPr>
        <w:tc>
          <w:tcPr>
            <w:tcW w:w="678"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68</w:t>
            </w:r>
          </w:p>
        </w:tc>
        <w:tc>
          <w:tcPr>
            <w:tcW w:w="189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南宁师范大学</w:t>
            </w:r>
          </w:p>
        </w:tc>
        <w:tc>
          <w:tcPr>
            <w:tcW w:w="382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冷静看待“从教热”，迎来“教育园丁”的春天——以广西南宁市为例</w:t>
            </w:r>
          </w:p>
        </w:tc>
        <w:tc>
          <w:tcPr>
            <w:tcW w:w="253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苏  婷、姚庆娟、李美仪、李炳炎、石欣烨</w:t>
            </w:r>
          </w:p>
        </w:tc>
        <w:tc>
          <w:tcPr>
            <w:tcW w:w="1677"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陆  莎、徐庆娟</w:t>
            </w:r>
          </w:p>
        </w:tc>
      </w:tr>
      <w:tr>
        <w:tblPrEx>
          <w:tblCellMar>
            <w:top w:w="0" w:type="dxa"/>
            <w:left w:w="108" w:type="dxa"/>
            <w:bottom w:w="0" w:type="dxa"/>
            <w:right w:w="108" w:type="dxa"/>
          </w:tblCellMar>
        </w:tblPrEx>
        <w:trPr>
          <w:trHeight w:val="420" w:hRule="atLeast"/>
          <w:jc w:val="center"/>
        </w:trPr>
        <w:tc>
          <w:tcPr>
            <w:tcW w:w="678"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69</w:t>
            </w:r>
          </w:p>
        </w:tc>
        <w:tc>
          <w:tcPr>
            <w:tcW w:w="189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贵州财经大学</w:t>
            </w:r>
          </w:p>
        </w:tc>
        <w:tc>
          <w:tcPr>
            <w:tcW w:w="382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花间一壶酒，畅游元宇宙——关于互联网背景下白酒品牌营销新态势的调研</w:t>
            </w:r>
          </w:p>
        </w:tc>
        <w:tc>
          <w:tcPr>
            <w:tcW w:w="253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胡董艺、郑荣艳、徐永银、潘春花</w:t>
            </w:r>
          </w:p>
        </w:tc>
        <w:tc>
          <w:tcPr>
            <w:tcW w:w="1677"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邓  伟</w:t>
            </w:r>
          </w:p>
        </w:tc>
      </w:tr>
      <w:tr>
        <w:tblPrEx>
          <w:tblCellMar>
            <w:top w:w="0" w:type="dxa"/>
            <w:left w:w="108" w:type="dxa"/>
            <w:bottom w:w="0" w:type="dxa"/>
            <w:right w:w="108" w:type="dxa"/>
          </w:tblCellMar>
        </w:tblPrEx>
        <w:trPr>
          <w:trHeight w:val="420" w:hRule="atLeast"/>
          <w:jc w:val="center"/>
        </w:trPr>
        <w:tc>
          <w:tcPr>
            <w:tcW w:w="678"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70</w:t>
            </w:r>
          </w:p>
        </w:tc>
        <w:tc>
          <w:tcPr>
            <w:tcW w:w="189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贵州大学</w:t>
            </w:r>
          </w:p>
        </w:tc>
        <w:tc>
          <w:tcPr>
            <w:tcW w:w="382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品千年茶韵，助贵茗香传---乡村振兴背景下贵州茶叶消费市场的调查研究及“出山”路径探索</w:t>
            </w:r>
          </w:p>
        </w:tc>
        <w:tc>
          <w:tcPr>
            <w:tcW w:w="253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耿宇恒、吴  晗、谢德薇、何忠祥、龚  航</w:t>
            </w:r>
          </w:p>
        </w:tc>
        <w:tc>
          <w:tcPr>
            <w:tcW w:w="1677"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梁龙跃、李晓红、胡  尧</w:t>
            </w:r>
          </w:p>
        </w:tc>
      </w:tr>
      <w:tr>
        <w:tblPrEx>
          <w:tblCellMar>
            <w:top w:w="0" w:type="dxa"/>
            <w:left w:w="108" w:type="dxa"/>
            <w:bottom w:w="0" w:type="dxa"/>
            <w:right w:w="108" w:type="dxa"/>
          </w:tblCellMar>
        </w:tblPrEx>
        <w:trPr>
          <w:trHeight w:val="632" w:hRule="atLeast"/>
          <w:jc w:val="center"/>
        </w:trPr>
        <w:tc>
          <w:tcPr>
            <w:tcW w:w="678" w:type="dxa"/>
            <w:tcBorders>
              <w:top w:val="single" w:color="000000" w:sz="4" w:space="0"/>
              <w:left w:val="single" w:color="000000" w:sz="4" w:space="0"/>
              <w:bottom w:val="single" w:color="000000" w:sz="4" w:space="0"/>
              <w:right w:val="single" w:color="000000" w:sz="4" w:space="0"/>
            </w:tcBorders>
            <w:shd w:val="clear" w:color="auto" w:fill="B4C6E7" w:themeFill="accent5" w:themeFillTint="66"/>
            <w:vAlign w:val="center"/>
          </w:tcPr>
          <w:p>
            <w:pPr>
              <w:widowControl/>
              <w:jc w:val="center"/>
              <w:textAlignment w:val="center"/>
              <w:rPr>
                <w:rFonts w:asciiTheme="minorEastAsia" w:hAnsiTheme="minorEastAsia" w:cstheme="minorEastAsia"/>
                <w:b/>
                <w:bCs/>
                <w:color w:val="000000"/>
                <w:sz w:val="20"/>
                <w:szCs w:val="20"/>
              </w:rPr>
            </w:pPr>
            <w:r>
              <w:rPr>
                <w:rFonts w:hint="eastAsia" w:asciiTheme="minorEastAsia" w:hAnsiTheme="minorEastAsia" w:cstheme="minorEastAsia"/>
                <w:b/>
                <w:bCs/>
                <w:color w:val="000000"/>
                <w:kern w:val="0"/>
                <w:sz w:val="20"/>
                <w:szCs w:val="20"/>
                <w:lang w:bidi="ar"/>
              </w:rPr>
              <w:t>序号</w:t>
            </w:r>
          </w:p>
        </w:tc>
        <w:tc>
          <w:tcPr>
            <w:tcW w:w="1890" w:type="dxa"/>
            <w:tcBorders>
              <w:top w:val="single" w:color="000000" w:sz="4" w:space="0"/>
              <w:left w:val="single" w:color="000000" w:sz="4" w:space="0"/>
              <w:bottom w:val="single" w:color="000000" w:sz="4" w:space="0"/>
              <w:right w:val="single" w:color="000000" w:sz="4" w:space="0"/>
            </w:tcBorders>
            <w:shd w:val="clear" w:color="auto" w:fill="B4C6E7" w:themeFill="accent5" w:themeFillTint="66"/>
            <w:vAlign w:val="center"/>
          </w:tcPr>
          <w:p>
            <w:pPr>
              <w:widowControl/>
              <w:jc w:val="center"/>
              <w:textAlignment w:val="center"/>
              <w:rPr>
                <w:rFonts w:asciiTheme="minorEastAsia" w:hAnsiTheme="minorEastAsia" w:cstheme="minorEastAsia"/>
                <w:b/>
                <w:bCs/>
                <w:color w:val="000000"/>
                <w:sz w:val="20"/>
                <w:szCs w:val="20"/>
              </w:rPr>
            </w:pPr>
            <w:r>
              <w:rPr>
                <w:rFonts w:hint="eastAsia" w:asciiTheme="minorEastAsia" w:hAnsiTheme="minorEastAsia" w:cstheme="minorEastAsia"/>
                <w:b/>
                <w:bCs/>
                <w:color w:val="000000"/>
                <w:kern w:val="0"/>
                <w:sz w:val="20"/>
                <w:szCs w:val="20"/>
                <w:lang w:bidi="ar"/>
              </w:rPr>
              <w:t>学校名称</w:t>
            </w:r>
          </w:p>
        </w:tc>
        <w:tc>
          <w:tcPr>
            <w:tcW w:w="3825" w:type="dxa"/>
            <w:tcBorders>
              <w:top w:val="single" w:color="000000" w:sz="4" w:space="0"/>
              <w:left w:val="single" w:color="000000" w:sz="4" w:space="0"/>
              <w:bottom w:val="single" w:color="000000" w:sz="4" w:space="0"/>
              <w:right w:val="single" w:color="000000" w:sz="4" w:space="0"/>
            </w:tcBorders>
            <w:shd w:val="clear" w:color="auto" w:fill="B4C6E7" w:themeFill="accent5" w:themeFillTint="66"/>
            <w:vAlign w:val="center"/>
          </w:tcPr>
          <w:p>
            <w:pPr>
              <w:widowControl/>
              <w:jc w:val="center"/>
              <w:textAlignment w:val="center"/>
              <w:rPr>
                <w:rFonts w:asciiTheme="minorEastAsia" w:hAnsiTheme="minorEastAsia" w:cstheme="minorEastAsia"/>
                <w:b/>
                <w:bCs/>
                <w:color w:val="000000"/>
                <w:sz w:val="20"/>
                <w:szCs w:val="20"/>
              </w:rPr>
            </w:pPr>
            <w:r>
              <w:rPr>
                <w:rFonts w:hint="eastAsia" w:asciiTheme="minorEastAsia" w:hAnsiTheme="minorEastAsia" w:cstheme="minorEastAsia"/>
                <w:b/>
                <w:bCs/>
                <w:color w:val="000000"/>
                <w:kern w:val="0"/>
                <w:sz w:val="20"/>
                <w:szCs w:val="20"/>
                <w:lang w:bidi="ar"/>
              </w:rPr>
              <w:t>获奖名称</w:t>
            </w:r>
          </w:p>
        </w:tc>
        <w:tc>
          <w:tcPr>
            <w:tcW w:w="2535" w:type="dxa"/>
            <w:tcBorders>
              <w:top w:val="single" w:color="000000" w:sz="4" w:space="0"/>
              <w:left w:val="single" w:color="000000" w:sz="4" w:space="0"/>
              <w:bottom w:val="single" w:color="000000" w:sz="4" w:space="0"/>
              <w:right w:val="single" w:color="000000" w:sz="4" w:space="0"/>
            </w:tcBorders>
            <w:shd w:val="clear" w:color="auto" w:fill="B4C6E7" w:themeFill="accent5" w:themeFillTint="66"/>
            <w:vAlign w:val="center"/>
          </w:tcPr>
          <w:p>
            <w:pPr>
              <w:widowControl/>
              <w:jc w:val="center"/>
              <w:textAlignment w:val="center"/>
              <w:rPr>
                <w:rFonts w:asciiTheme="minorEastAsia" w:hAnsiTheme="minorEastAsia" w:cstheme="minorEastAsia"/>
                <w:b/>
                <w:bCs/>
                <w:color w:val="000000"/>
                <w:sz w:val="20"/>
                <w:szCs w:val="20"/>
              </w:rPr>
            </w:pPr>
            <w:r>
              <w:rPr>
                <w:rFonts w:hint="eastAsia" w:asciiTheme="minorEastAsia" w:hAnsiTheme="minorEastAsia" w:cstheme="minorEastAsia"/>
                <w:b/>
                <w:bCs/>
                <w:color w:val="000000"/>
                <w:kern w:val="0"/>
                <w:sz w:val="20"/>
                <w:szCs w:val="20"/>
                <w:lang w:bidi="ar"/>
              </w:rPr>
              <w:t>获奖学生</w:t>
            </w:r>
          </w:p>
        </w:tc>
        <w:tc>
          <w:tcPr>
            <w:tcW w:w="1677" w:type="dxa"/>
            <w:tcBorders>
              <w:top w:val="single" w:color="000000" w:sz="4" w:space="0"/>
              <w:left w:val="single" w:color="000000" w:sz="4" w:space="0"/>
              <w:bottom w:val="single" w:color="000000" w:sz="4" w:space="0"/>
              <w:right w:val="single" w:color="000000" w:sz="4" w:space="0"/>
            </w:tcBorders>
            <w:shd w:val="clear" w:color="auto" w:fill="B4C6E7" w:themeFill="accent5" w:themeFillTint="66"/>
            <w:vAlign w:val="center"/>
          </w:tcPr>
          <w:p>
            <w:pPr>
              <w:widowControl/>
              <w:jc w:val="center"/>
              <w:textAlignment w:val="center"/>
              <w:rPr>
                <w:rFonts w:asciiTheme="minorEastAsia" w:hAnsiTheme="minorEastAsia" w:cstheme="minorEastAsia"/>
                <w:b/>
                <w:bCs/>
                <w:color w:val="000000"/>
                <w:sz w:val="20"/>
                <w:szCs w:val="20"/>
              </w:rPr>
            </w:pPr>
            <w:r>
              <w:rPr>
                <w:rFonts w:hint="eastAsia" w:asciiTheme="minorEastAsia" w:hAnsiTheme="minorEastAsia" w:cstheme="minorEastAsia"/>
                <w:b/>
                <w:bCs/>
                <w:color w:val="000000"/>
                <w:kern w:val="0"/>
                <w:sz w:val="20"/>
                <w:szCs w:val="20"/>
                <w:lang w:bidi="ar"/>
              </w:rPr>
              <w:t>指导教师</w:t>
            </w:r>
          </w:p>
        </w:tc>
      </w:tr>
      <w:tr>
        <w:tblPrEx>
          <w:tblCellMar>
            <w:top w:w="0" w:type="dxa"/>
            <w:left w:w="108" w:type="dxa"/>
            <w:bottom w:w="0" w:type="dxa"/>
            <w:right w:w="108" w:type="dxa"/>
          </w:tblCellMar>
        </w:tblPrEx>
        <w:trPr>
          <w:trHeight w:val="420" w:hRule="atLeast"/>
          <w:jc w:val="center"/>
        </w:trPr>
        <w:tc>
          <w:tcPr>
            <w:tcW w:w="678"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71</w:t>
            </w:r>
          </w:p>
        </w:tc>
        <w:tc>
          <w:tcPr>
            <w:tcW w:w="189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贵州大学</w:t>
            </w:r>
          </w:p>
        </w:tc>
        <w:tc>
          <w:tcPr>
            <w:tcW w:w="382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“贵在有你，无酸不成席”——贵州红酸汤销售现状调研</w:t>
            </w:r>
          </w:p>
        </w:tc>
        <w:tc>
          <w:tcPr>
            <w:tcW w:w="253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王小诺、王新月、仇正霞</w:t>
            </w:r>
          </w:p>
        </w:tc>
        <w:tc>
          <w:tcPr>
            <w:tcW w:w="1677"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邱利军、杨剑锋、廖玉梅</w:t>
            </w:r>
          </w:p>
        </w:tc>
      </w:tr>
      <w:tr>
        <w:tblPrEx>
          <w:tblCellMar>
            <w:top w:w="0" w:type="dxa"/>
            <w:left w:w="108" w:type="dxa"/>
            <w:bottom w:w="0" w:type="dxa"/>
            <w:right w:w="108" w:type="dxa"/>
          </w:tblCellMar>
        </w:tblPrEx>
        <w:trPr>
          <w:trHeight w:val="420" w:hRule="atLeast"/>
          <w:jc w:val="center"/>
        </w:trPr>
        <w:tc>
          <w:tcPr>
            <w:tcW w:w="678"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72</w:t>
            </w:r>
          </w:p>
        </w:tc>
        <w:tc>
          <w:tcPr>
            <w:tcW w:w="189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贵州大学</w:t>
            </w:r>
          </w:p>
        </w:tc>
        <w:tc>
          <w:tcPr>
            <w:tcW w:w="382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“线”发制人，学无止境——大学生在线课程的付费意愿调查研究</w:t>
            </w:r>
          </w:p>
        </w:tc>
        <w:tc>
          <w:tcPr>
            <w:tcW w:w="253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李晓庆、李宗航、刘一佳、万婷婷、李屹林</w:t>
            </w:r>
          </w:p>
        </w:tc>
        <w:tc>
          <w:tcPr>
            <w:tcW w:w="1677"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范馨月、王锦荣、程贞敏</w:t>
            </w:r>
          </w:p>
        </w:tc>
      </w:tr>
      <w:tr>
        <w:tblPrEx>
          <w:tblCellMar>
            <w:top w:w="0" w:type="dxa"/>
            <w:left w:w="108" w:type="dxa"/>
            <w:bottom w:w="0" w:type="dxa"/>
            <w:right w:w="108" w:type="dxa"/>
          </w:tblCellMar>
        </w:tblPrEx>
        <w:trPr>
          <w:trHeight w:val="420" w:hRule="atLeast"/>
          <w:jc w:val="center"/>
        </w:trPr>
        <w:tc>
          <w:tcPr>
            <w:tcW w:w="678"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73</w:t>
            </w:r>
          </w:p>
        </w:tc>
        <w:tc>
          <w:tcPr>
            <w:tcW w:w="189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贵州大学</w:t>
            </w:r>
          </w:p>
        </w:tc>
        <w:tc>
          <w:tcPr>
            <w:tcW w:w="382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“黔山黔水出好牛”——贵州黄牛肉发展推广的影响因素研究</w:t>
            </w:r>
          </w:p>
        </w:tc>
        <w:tc>
          <w:tcPr>
            <w:tcW w:w="253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罗思雨、李先琪、吴金玲</w:t>
            </w:r>
          </w:p>
        </w:tc>
        <w:tc>
          <w:tcPr>
            <w:tcW w:w="1677"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王锦荣、戴家佳、刘  葵</w:t>
            </w:r>
          </w:p>
        </w:tc>
      </w:tr>
      <w:tr>
        <w:tblPrEx>
          <w:tblCellMar>
            <w:top w:w="0" w:type="dxa"/>
            <w:left w:w="108" w:type="dxa"/>
            <w:bottom w:w="0" w:type="dxa"/>
            <w:right w:w="108" w:type="dxa"/>
          </w:tblCellMar>
        </w:tblPrEx>
        <w:trPr>
          <w:trHeight w:val="420" w:hRule="atLeast"/>
          <w:jc w:val="center"/>
        </w:trPr>
        <w:tc>
          <w:tcPr>
            <w:tcW w:w="678"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74</w:t>
            </w:r>
          </w:p>
        </w:tc>
        <w:tc>
          <w:tcPr>
            <w:tcW w:w="189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贵州民族大学</w:t>
            </w:r>
          </w:p>
        </w:tc>
        <w:tc>
          <w:tcPr>
            <w:tcW w:w="382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认公益，识益处，“益”起出发 ——大学生对公益认知与公益行为影响因素调研</w:t>
            </w:r>
          </w:p>
        </w:tc>
        <w:tc>
          <w:tcPr>
            <w:tcW w:w="253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韦小多、陈  艳、龙  芳</w:t>
            </w:r>
          </w:p>
        </w:tc>
        <w:tc>
          <w:tcPr>
            <w:tcW w:w="1677"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刘红梅、金良琼</w:t>
            </w:r>
          </w:p>
        </w:tc>
      </w:tr>
      <w:tr>
        <w:tblPrEx>
          <w:tblCellMar>
            <w:top w:w="0" w:type="dxa"/>
            <w:left w:w="108" w:type="dxa"/>
            <w:bottom w:w="0" w:type="dxa"/>
            <w:right w:w="108" w:type="dxa"/>
          </w:tblCellMar>
        </w:tblPrEx>
        <w:trPr>
          <w:trHeight w:val="420" w:hRule="atLeast"/>
          <w:jc w:val="center"/>
        </w:trPr>
        <w:tc>
          <w:tcPr>
            <w:tcW w:w="678"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75</w:t>
            </w:r>
          </w:p>
        </w:tc>
        <w:tc>
          <w:tcPr>
            <w:tcW w:w="189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海南师范大学</w:t>
            </w:r>
          </w:p>
        </w:tc>
        <w:tc>
          <w:tcPr>
            <w:tcW w:w="382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绿色出行、乐在“骑”中——双碳背景下电动自行车市场现状与分析</w:t>
            </w:r>
          </w:p>
        </w:tc>
        <w:tc>
          <w:tcPr>
            <w:tcW w:w="253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叶青青、田彬颖、汪子媛、汪浩然</w:t>
            </w:r>
          </w:p>
        </w:tc>
        <w:tc>
          <w:tcPr>
            <w:tcW w:w="1677"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毛  军</w:t>
            </w:r>
          </w:p>
        </w:tc>
      </w:tr>
      <w:tr>
        <w:tblPrEx>
          <w:tblCellMar>
            <w:top w:w="0" w:type="dxa"/>
            <w:left w:w="108" w:type="dxa"/>
            <w:bottom w:w="0" w:type="dxa"/>
            <w:right w:w="108" w:type="dxa"/>
          </w:tblCellMar>
        </w:tblPrEx>
        <w:trPr>
          <w:trHeight w:val="420" w:hRule="atLeast"/>
          <w:jc w:val="center"/>
        </w:trPr>
        <w:tc>
          <w:tcPr>
            <w:tcW w:w="678"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76</w:t>
            </w:r>
          </w:p>
        </w:tc>
        <w:tc>
          <w:tcPr>
            <w:tcW w:w="189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海南师范大学</w:t>
            </w:r>
          </w:p>
        </w:tc>
        <w:tc>
          <w:tcPr>
            <w:tcW w:w="382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馨消费、馨城市、心生活——海口市消费升级扩容情况调查分析</w:t>
            </w:r>
          </w:p>
        </w:tc>
        <w:tc>
          <w:tcPr>
            <w:tcW w:w="253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王  洁、金  彤、竺承远、朱驰骋</w:t>
            </w:r>
          </w:p>
        </w:tc>
        <w:tc>
          <w:tcPr>
            <w:tcW w:w="1677"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张  静、吉  亨</w:t>
            </w:r>
          </w:p>
        </w:tc>
      </w:tr>
      <w:tr>
        <w:tblPrEx>
          <w:tblCellMar>
            <w:top w:w="0" w:type="dxa"/>
            <w:left w:w="108" w:type="dxa"/>
            <w:bottom w:w="0" w:type="dxa"/>
            <w:right w:w="108" w:type="dxa"/>
          </w:tblCellMar>
        </w:tblPrEx>
        <w:trPr>
          <w:trHeight w:val="420" w:hRule="atLeast"/>
          <w:jc w:val="center"/>
        </w:trPr>
        <w:tc>
          <w:tcPr>
            <w:tcW w:w="678"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77</w:t>
            </w:r>
          </w:p>
        </w:tc>
        <w:tc>
          <w:tcPr>
            <w:tcW w:w="189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河北大学</w:t>
            </w:r>
          </w:p>
        </w:tc>
        <w:tc>
          <w:tcPr>
            <w:tcW w:w="382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乡村振兴背景下河北省生态涵养区生态农产品购买意愿调查及影响因素分析</w:t>
            </w:r>
          </w:p>
        </w:tc>
        <w:tc>
          <w:tcPr>
            <w:tcW w:w="253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王卓雅、陈一洋、刘  延、刘明钰、王浩强</w:t>
            </w:r>
          </w:p>
        </w:tc>
        <w:tc>
          <w:tcPr>
            <w:tcW w:w="1677"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户艳领</w:t>
            </w:r>
          </w:p>
        </w:tc>
      </w:tr>
      <w:tr>
        <w:tblPrEx>
          <w:tblCellMar>
            <w:top w:w="0" w:type="dxa"/>
            <w:left w:w="108" w:type="dxa"/>
            <w:bottom w:w="0" w:type="dxa"/>
            <w:right w:w="108" w:type="dxa"/>
          </w:tblCellMar>
        </w:tblPrEx>
        <w:trPr>
          <w:trHeight w:val="420" w:hRule="atLeast"/>
          <w:jc w:val="center"/>
        </w:trPr>
        <w:tc>
          <w:tcPr>
            <w:tcW w:w="678"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78</w:t>
            </w:r>
          </w:p>
        </w:tc>
        <w:tc>
          <w:tcPr>
            <w:tcW w:w="189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河北大学</w:t>
            </w:r>
          </w:p>
        </w:tc>
        <w:tc>
          <w:tcPr>
            <w:tcW w:w="382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传统销售，“现食”突破——疫情后现代食品产品改良与渠道创新策略研究</w:t>
            </w:r>
          </w:p>
        </w:tc>
        <w:tc>
          <w:tcPr>
            <w:tcW w:w="253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刘圆圆、王  苹、刘  欣、赵晓杭、张  倩</w:t>
            </w:r>
          </w:p>
        </w:tc>
        <w:tc>
          <w:tcPr>
            <w:tcW w:w="1677"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户艳领</w:t>
            </w:r>
          </w:p>
        </w:tc>
      </w:tr>
      <w:tr>
        <w:tblPrEx>
          <w:tblCellMar>
            <w:top w:w="0" w:type="dxa"/>
            <w:left w:w="108" w:type="dxa"/>
            <w:bottom w:w="0" w:type="dxa"/>
            <w:right w:w="108" w:type="dxa"/>
          </w:tblCellMar>
        </w:tblPrEx>
        <w:trPr>
          <w:trHeight w:val="420" w:hRule="atLeast"/>
          <w:jc w:val="center"/>
        </w:trPr>
        <w:tc>
          <w:tcPr>
            <w:tcW w:w="678"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79</w:t>
            </w:r>
          </w:p>
        </w:tc>
        <w:tc>
          <w:tcPr>
            <w:tcW w:w="189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河北地质大学</w:t>
            </w:r>
          </w:p>
        </w:tc>
        <w:tc>
          <w:tcPr>
            <w:tcW w:w="382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“英情”不定——基于河北省石家庄市英语学习者学业情绪动态变化的调查报告</w:t>
            </w:r>
          </w:p>
        </w:tc>
        <w:tc>
          <w:tcPr>
            <w:tcW w:w="253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吕  杨、王传芬、曹文屹、高欣鹏、袁丽欣</w:t>
            </w:r>
          </w:p>
        </w:tc>
        <w:tc>
          <w:tcPr>
            <w:tcW w:w="1677"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李国柱、李从欣、张汝飞</w:t>
            </w:r>
          </w:p>
        </w:tc>
      </w:tr>
      <w:tr>
        <w:tblPrEx>
          <w:tblCellMar>
            <w:top w:w="0" w:type="dxa"/>
            <w:left w:w="108" w:type="dxa"/>
            <w:bottom w:w="0" w:type="dxa"/>
            <w:right w:w="108" w:type="dxa"/>
          </w:tblCellMar>
        </w:tblPrEx>
        <w:trPr>
          <w:trHeight w:val="420" w:hRule="atLeast"/>
          <w:jc w:val="center"/>
        </w:trPr>
        <w:tc>
          <w:tcPr>
            <w:tcW w:w="678"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80</w:t>
            </w:r>
          </w:p>
        </w:tc>
        <w:tc>
          <w:tcPr>
            <w:tcW w:w="189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河北地质大学</w:t>
            </w:r>
          </w:p>
        </w:tc>
        <w:tc>
          <w:tcPr>
            <w:tcW w:w="382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“居在智能，乐在其中”——智能家居市场现状及消费需求分析</w:t>
            </w:r>
          </w:p>
        </w:tc>
        <w:tc>
          <w:tcPr>
            <w:tcW w:w="253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任  婧、杨晓敏、黄巧慧、汪艺璇、胡诚诚</w:t>
            </w:r>
          </w:p>
        </w:tc>
        <w:tc>
          <w:tcPr>
            <w:tcW w:w="1677"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李从欣、李国柱、张汝飞</w:t>
            </w:r>
          </w:p>
        </w:tc>
      </w:tr>
      <w:tr>
        <w:tblPrEx>
          <w:tblCellMar>
            <w:top w:w="0" w:type="dxa"/>
            <w:left w:w="108" w:type="dxa"/>
            <w:bottom w:w="0" w:type="dxa"/>
            <w:right w:w="108" w:type="dxa"/>
          </w:tblCellMar>
        </w:tblPrEx>
        <w:trPr>
          <w:trHeight w:val="420" w:hRule="atLeast"/>
          <w:jc w:val="center"/>
        </w:trPr>
        <w:tc>
          <w:tcPr>
            <w:tcW w:w="678"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81</w:t>
            </w:r>
          </w:p>
        </w:tc>
        <w:tc>
          <w:tcPr>
            <w:tcW w:w="189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河北地质大学</w:t>
            </w:r>
          </w:p>
        </w:tc>
        <w:tc>
          <w:tcPr>
            <w:tcW w:w="382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服饰购物决策难，种草平台把力添 ——种草内容平台对服饰行业购物决策的影响</w:t>
            </w:r>
          </w:p>
        </w:tc>
        <w:tc>
          <w:tcPr>
            <w:tcW w:w="253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孙雪佳、刘  艺、王立奇、张  萌</w:t>
            </w:r>
          </w:p>
        </w:tc>
        <w:tc>
          <w:tcPr>
            <w:tcW w:w="1677"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李从欣、李国柱</w:t>
            </w:r>
          </w:p>
        </w:tc>
      </w:tr>
      <w:tr>
        <w:tblPrEx>
          <w:tblCellMar>
            <w:top w:w="0" w:type="dxa"/>
            <w:left w:w="108" w:type="dxa"/>
            <w:bottom w:w="0" w:type="dxa"/>
            <w:right w:w="108" w:type="dxa"/>
          </w:tblCellMar>
        </w:tblPrEx>
        <w:trPr>
          <w:trHeight w:val="420" w:hRule="atLeast"/>
          <w:jc w:val="center"/>
        </w:trPr>
        <w:tc>
          <w:tcPr>
            <w:tcW w:w="678"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82</w:t>
            </w:r>
          </w:p>
        </w:tc>
        <w:tc>
          <w:tcPr>
            <w:tcW w:w="189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河北经贸大学</w:t>
            </w:r>
          </w:p>
        </w:tc>
        <w:tc>
          <w:tcPr>
            <w:tcW w:w="382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究竟是“治标之策”还是“釜底抽薪”？——“算法取中”背景下河北省外卖骑手职业风险、保险需求的调查研究</w:t>
            </w:r>
          </w:p>
        </w:tc>
        <w:tc>
          <w:tcPr>
            <w:tcW w:w="253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刘紫微、崔  晨、杜晓燕、闫世阳</w:t>
            </w:r>
          </w:p>
        </w:tc>
        <w:tc>
          <w:tcPr>
            <w:tcW w:w="1677"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冯海芳、戴溥之、王若翰</w:t>
            </w:r>
          </w:p>
        </w:tc>
      </w:tr>
      <w:tr>
        <w:tblPrEx>
          <w:tblCellMar>
            <w:top w:w="0" w:type="dxa"/>
            <w:left w:w="108" w:type="dxa"/>
            <w:bottom w:w="0" w:type="dxa"/>
            <w:right w:w="108" w:type="dxa"/>
          </w:tblCellMar>
        </w:tblPrEx>
        <w:trPr>
          <w:trHeight w:val="420" w:hRule="atLeast"/>
          <w:jc w:val="center"/>
        </w:trPr>
        <w:tc>
          <w:tcPr>
            <w:tcW w:w="678"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83</w:t>
            </w:r>
          </w:p>
        </w:tc>
        <w:tc>
          <w:tcPr>
            <w:tcW w:w="189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河北经贸大学</w:t>
            </w:r>
          </w:p>
        </w:tc>
        <w:tc>
          <w:tcPr>
            <w:tcW w:w="382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“碳”本溯源：“双碳”目标下年轻群体消费偏好选择调查研究——以石家庄地区为例</w:t>
            </w:r>
          </w:p>
        </w:tc>
        <w:tc>
          <w:tcPr>
            <w:tcW w:w="253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陈慧雅、申袁浩、应中桦、霍  阳</w:t>
            </w:r>
          </w:p>
        </w:tc>
        <w:tc>
          <w:tcPr>
            <w:tcW w:w="1677"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张  静</w:t>
            </w:r>
          </w:p>
        </w:tc>
      </w:tr>
      <w:tr>
        <w:tblPrEx>
          <w:tblCellMar>
            <w:top w:w="0" w:type="dxa"/>
            <w:left w:w="108" w:type="dxa"/>
            <w:bottom w:w="0" w:type="dxa"/>
            <w:right w:w="108" w:type="dxa"/>
          </w:tblCellMar>
        </w:tblPrEx>
        <w:trPr>
          <w:trHeight w:val="420" w:hRule="atLeast"/>
          <w:jc w:val="center"/>
        </w:trPr>
        <w:tc>
          <w:tcPr>
            <w:tcW w:w="678"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84</w:t>
            </w:r>
          </w:p>
        </w:tc>
        <w:tc>
          <w:tcPr>
            <w:tcW w:w="189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河北科技大学</w:t>
            </w:r>
          </w:p>
        </w:tc>
        <w:tc>
          <w:tcPr>
            <w:tcW w:w="382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为生命加“疫”道防护——石家庄市HPV疫苗接种意愿及发展前景</w:t>
            </w:r>
          </w:p>
        </w:tc>
        <w:tc>
          <w:tcPr>
            <w:tcW w:w="253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乔亚茹、李珊珊、陈  默、吴宇桐、陈亚慧</w:t>
            </w:r>
          </w:p>
        </w:tc>
        <w:tc>
          <w:tcPr>
            <w:tcW w:w="1677"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蔡  霞、李尊凤</w:t>
            </w:r>
          </w:p>
        </w:tc>
      </w:tr>
      <w:tr>
        <w:tblPrEx>
          <w:tblCellMar>
            <w:top w:w="0" w:type="dxa"/>
            <w:left w:w="108" w:type="dxa"/>
            <w:bottom w:w="0" w:type="dxa"/>
            <w:right w:w="108" w:type="dxa"/>
          </w:tblCellMar>
        </w:tblPrEx>
        <w:trPr>
          <w:trHeight w:val="420" w:hRule="atLeast"/>
          <w:jc w:val="center"/>
        </w:trPr>
        <w:tc>
          <w:tcPr>
            <w:tcW w:w="678"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85</w:t>
            </w:r>
          </w:p>
        </w:tc>
        <w:tc>
          <w:tcPr>
            <w:tcW w:w="189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河北科技大学</w:t>
            </w:r>
          </w:p>
        </w:tc>
        <w:tc>
          <w:tcPr>
            <w:tcW w:w="382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低碳出行让生活更美好——共享单车用户使用行为影响因素与服务满意度评价分析</w:t>
            </w:r>
          </w:p>
        </w:tc>
        <w:tc>
          <w:tcPr>
            <w:tcW w:w="253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林艳敏、王怡茗、李唱唱、白士煜</w:t>
            </w:r>
          </w:p>
        </w:tc>
        <w:tc>
          <w:tcPr>
            <w:tcW w:w="1677"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魏子秋</w:t>
            </w:r>
          </w:p>
        </w:tc>
      </w:tr>
      <w:tr>
        <w:tblPrEx>
          <w:tblCellMar>
            <w:top w:w="0" w:type="dxa"/>
            <w:left w:w="108" w:type="dxa"/>
            <w:bottom w:w="0" w:type="dxa"/>
            <w:right w:w="108" w:type="dxa"/>
          </w:tblCellMar>
        </w:tblPrEx>
        <w:trPr>
          <w:trHeight w:val="90" w:hRule="atLeast"/>
          <w:jc w:val="center"/>
        </w:trPr>
        <w:tc>
          <w:tcPr>
            <w:tcW w:w="678"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86</w:t>
            </w:r>
          </w:p>
        </w:tc>
        <w:tc>
          <w:tcPr>
            <w:tcW w:w="189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河北科技大学</w:t>
            </w:r>
          </w:p>
        </w:tc>
        <w:tc>
          <w:tcPr>
            <w:tcW w:w="382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石乳飘香，打造都市“慢食光”——石家庄市青年消费者乳制品偏爱度调研报告</w:t>
            </w:r>
          </w:p>
        </w:tc>
        <w:tc>
          <w:tcPr>
            <w:tcW w:w="253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彭  玲、蔡明月、周宇航、李小萌、梁萍萍</w:t>
            </w:r>
          </w:p>
        </w:tc>
        <w:tc>
          <w:tcPr>
            <w:tcW w:w="1677"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蔡  霞、田丽娜</w:t>
            </w:r>
          </w:p>
        </w:tc>
      </w:tr>
      <w:tr>
        <w:tblPrEx>
          <w:tblCellMar>
            <w:top w:w="0" w:type="dxa"/>
            <w:left w:w="108" w:type="dxa"/>
            <w:bottom w:w="0" w:type="dxa"/>
            <w:right w:w="108" w:type="dxa"/>
          </w:tblCellMar>
        </w:tblPrEx>
        <w:trPr>
          <w:trHeight w:val="420" w:hRule="atLeast"/>
          <w:jc w:val="center"/>
        </w:trPr>
        <w:tc>
          <w:tcPr>
            <w:tcW w:w="678"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87</w:t>
            </w:r>
          </w:p>
        </w:tc>
        <w:tc>
          <w:tcPr>
            <w:tcW w:w="189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燕山大学</w:t>
            </w:r>
          </w:p>
        </w:tc>
        <w:tc>
          <w:tcPr>
            <w:tcW w:w="382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“守遗”匪浅，“遗视”独立——非遗文化在视频平台发展前景的调查分析</w:t>
            </w:r>
          </w:p>
        </w:tc>
        <w:tc>
          <w:tcPr>
            <w:tcW w:w="253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张笑然、于春蕾、刘少聪</w:t>
            </w:r>
          </w:p>
        </w:tc>
        <w:tc>
          <w:tcPr>
            <w:tcW w:w="1677"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李忠华</w:t>
            </w:r>
          </w:p>
        </w:tc>
      </w:tr>
      <w:tr>
        <w:tblPrEx>
          <w:tblCellMar>
            <w:top w:w="0" w:type="dxa"/>
            <w:left w:w="108" w:type="dxa"/>
            <w:bottom w:w="0" w:type="dxa"/>
            <w:right w:w="108" w:type="dxa"/>
          </w:tblCellMar>
        </w:tblPrEx>
        <w:trPr>
          <w:trHeight w:val="420" w:hRule="atLeast"/>
          <w:jc w:val="center"/>
        </w:trPr>
        <w:tc>
          <w:tcPr>
            <w:tcW w:w="678"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88</w:t>
            </w:r>
          </w:p>
        </w:tc>
        <w:tc>
          <w:tcPr>
            <w:tcW w:w="189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燕山大学</w:t>
            </w:r>
          </w:p>
        </w:tc>
        <w:tc>
          <w:tcPr>
            <w:tcW w:w="382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翱翥太空遥探月，科幻圆梦需攀越——科幻作品消费者现状及潜在市场挖掘</w:t>
            </w:r>
          </w:p>
        </w:tc>
        <w:tc>
          <w:tcPr>
            <w:tcW w:w="253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汪  夏、王  喆、翟  月、倪海铨、雷怡旋</w:t>
            </w:r>
          </w:p>
        </w:tc>
        <w:tc>
          <w:tcPr>
            <w:tcW w:w="1677"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卢福强</w:t>
            </w:r>
          </w:p>
        </w:tc>
      </w:tr>
      <w:tr>
        <w:tblPrEx>
          <w:tblCellMar>
            <w:top w:w="0" w:type="dxa"/>
            <w:left w:w="108" w:type="dxa"/>
            <w:bottom w:w="0" w:type="dxa"/>
            <w:right w:w="108" w:type="dxa"/>
          </w:tblCellMar>
        </w:tblPrEx>
        <w:trPr>
          <w:trHeight w:val="420" w:hRule="atLeast"/>
          <w:jc w:val="center"/>
        </w:trPr>
        <w:tc>
          <w:tcPr>
            <w:tcW w:w="678"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89</w:t>
            </w:r>
          </w:p>
        </w:tc>
        <w:tc>
          <w:tcPr>
            <w:tcW w:w="189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燕山大学</w:t>
            </w:r>
          </w:p>
        </w:tc>
        <w:tc>
          <w:tcPr>
            <w:tcW w:w="382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锦绣前程，扬中华之国韵——大学生苏绣消费市场调研</w:t>
            </w:r>
          </w:p>
        </w:tc>
        <w:tc>
          <w:tcPr>
            <w:tcW w:w="253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史明松、周  浩、刘天一、陈世龙</w:t>
            </w:r>
          </w:p>
        </w:tc>
        <w:tc>
          <w:tcPr>
            <w:tcW w:w="1677"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王  晶、白  静</w:t>
            </w:r>
          </w:p>
        </w:tc>
      </w:tr>
      <w:tr>
        <w:tblPrEx>
          <w:tblCellMar>
            <w:top w:w="0" w:type="dxa"/>
            <w:left w:w="108" w:type="dxa"/>
            <w:bottom w:w="0" w:type="dxa"/>
            <w:right w:w="108" w:type="dxa"/>
          </w:tblCellMar>
        </w:tblPrEx>
        <w:trPr>
          <w:trHeight w:val="290" w:hRule="atLeast"/>
          <w:jc w:val="center"/>
        </w:trPr>
        <w:tc>
          <w:tcPr>
            <w:tcW w:w="678"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90</w:t>
            </w:r>
          </w:p>
        </w:tc>
        <w:tc>
          <w:tcPr>
            <w:tcW w:w="189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河南财经政法大学</w:t>
            </w:r>
          </w:p>
        </w:tc>
        <w:tc>
          <w:tcPr>
            <w:tcW w:w="382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“抖音，记录美好生活”—— 移动互联时代下抖音APP短视频用户体验研究</w:t>
            </w:r>
          </w:p>
        </w:tc>
        <w:tc>
          <w:tcPr>
            <w:tcW w:w="253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许润豪、王艺霏、杨  楠、张艺鑫、王梦博</w:t>
            </w:r>
          </w:p>
        </w:tc>
        <w:tc>
          <w:tcPr>
            <w:tcW w:w="1677"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周福林、李保东、王  灿</w:t>
            </w:r>
          </w:p>
        </w:tc>
      </w:tr>
      <w:tr>
        <w:tblPrEx>
          <w:tblCellMar>
            <w:top w:w="0" w:type="dxa"/>
            <w:left w:w="108" w:type="dxa"/>
            <w:bottom w:w="0" w:type="dxa"/>
            <w:right w:w="108" w:type="dxa"/>
          </w:tblCellMar>
        </w:tblPrEx>
        <w:trPr>
          <w:trHeight w:val="673" w:hRule="atLeast"/>
          <w:jc w:val="center"/>
        </w:trPr>
        <w:tc>
          <w:tcPr>
            <w:tcW w:w="678" w:type="dxa"/>
            <w:tcBorders>
              <w:top w:val="single" w:color="000000" w:sz="4" w:space="0"/>
              <w:left w:val="single" w:color="000000" w:sz="4" w:space="0"/>
              <w:bottom w:val="single" w:color="000000" w:sz="4" w:space="0"/>
              <w:right w:val="single" w:color="000000" w:sz="4" w:space="0"/>
            </w:tcBorders>
            <w:shd w:val="clear" w:color="auto" w:fill="B4C6E7" w:themeFill="accent5" w:themeFillTint="66"/>
            <w:vAlign w:val="center"/>
          </w:tcPr>
          <w:p>
            <w:pPr>
              <w:widowControl/>
              <w:jc w:val="center"/>
              <w:textAlignment w:val="center"/>
              <w:rPr>
                <w:rFonts w:asciiTheme="minorEastAsia" w:hAnsiTheme="minorEastAsia" w:cstheme="minorEastAsia"/>
                <w:b/>
                <w:bCs/>
                <w:color w:val="000000"/>
                <w:sz w:val="20"/>
                <w:szCs w:val="20"/>
              </w:rPr>
            </w:pPr>
            <w:r>
              <w:rPr>
                <w:rFonts w:hint="eastAsia" w:asciiTheme="minorEastAsia" w:hAnsiTheme="minorEastAsia" w:cstheme="minorEastAsia"/>
                <w:b/>
                <w:bCs/>
                <w:color w:val="000000"/>
                <w:kern w:val="0"/>
                <w:sz w:val="20"/>
                <w:szCs w:val="20"/>
                <w:lang w:bidi="ar"/>
              </w:rPr>
              <w:t>序号</w:t>
            </w:r>
          </w:p>
        </w:tc>
        <w:tc>
          <w:tcPr>
            <w:tcW w:w="1890" w:type="dxa"/>
            <w:tcBorders>
              <w:top w:val="single" w:color="000000" w:sz="4" w:space="0"/>
              <w:left w:val="single" w:color="000000" w:sz="4" w:space="0"/>
              <w:bottom w:val="single" w:color="000000" w:sz="4" w:space="0"/>
              <w:right w:val="single" w:color="000000" w:sz="4" w:space="0"/>
            </w:tcBorders>
            <w:shd w:val="clear" w:color="auto" w:fill="B4C6E7" w:themeFill="accent5" w:themeFillTint="66"/>
            <w:vAlign w:val="center"/>
          </w:tcPr>
          <w:p>
            <w:pPr>
              <w:widowControl/>
              <w:jc w:val="center"/>
              <w:textAlignment w:val="center"/>
              <w:rPr>
                <w:rFonts w:asciiTheme="minorEastAsia" w:hAnsiTheme="minorEastAsia" w:cstheme="minorEastAsia"/>
                <w:b/>
                <w:bCs/>
                <w:color w:val="000000"/>
                <w:sz w:val="20"/>
                <w:szCs w:val="20"/>
              </w:rPr>
            </w:pPr>
            <w:r>
              <w:rPr>
                <w:rFonts w:hint="eastAsia" w:asciiTheme="minorEastAsia" w:hAnsiTheme="minorEastAsia" w:cstheme="minorEastAsia"/>
                <w:b/>
                <w:bCs/>
                <w:color w:val="000000"/>
                <w:kern w:val="0"/>
                <w:sz w:val="20"/>
                <w:szCs w:val="20"/>
                <w:lang w:bidi="ar"/>
              </w:rPr>
              <w:t>学校名称</w:t>
            </w:r>
          </w:p>
        </w:tc>
        <w:tc>
          <w:tcPr>
            <w:tcW w:w="3825" w:type="dxa"/>
            <w:tcBorders>
              <w:top w:val="single" w:color="000000" w:sz="4" w:space="0"/>
              <w:left w:val="single" w:color="000000" w:sz="4" w:space="0"/>
              <w:bottom w:val="single" w:color="000000" w:sz="4" w:space="0"/>
              <w:right w:val="single" w:color="000000" w:sz="4" w:space="0"/>
            </w:tcBorders>
            <w:shd w:val="clear" w:color="auto" w:fill="B4C6E7" w:themeFill="accent5" w:themeFillTint="66"/>
            <w:vAlign w:val="center"/>
          </w:tcPr>
          <w:p>
            <w:pPr>
              <w:widowControl/>
              <w:jc w:val="center"/>
              <w:textAlignment w:val="center"/>
              <w:rPr>
                <w:rFonts w:asciiTheme="minorEastAsia" w:hAnsiTheme="minorEastAsia" w:cstheme="minorEastAsia"/>
                <w:b/>
                <w:bCs/>
                <w:color w:val="000000"/>
                <w:sz w:val="20"/>
                <w:szCs w:val="20"/>
              </w:rPr>
            </w:pPr>
            <w:r>
              <w:rPr>
                <w:rFonts w:hint="eastAsia" w:asciiTheme="minorEastAsia" w:hAnsiTheme="minorEastAsia" w:cstheme="minorEastAsia"/>
                <w:b/>
                <w:bCs/>
                <w:color w:val="000000"/>
                <w:kern w:val="0"/>
                <w:sz w:val="20"/>
                <w:szCs w:val="20"/>
                <w:lang w:bidi="ar"/>
              </w:rPr>
              <w:t>获奖名称</w:t>
            </w:r>
          </w:p>
        </w:tc>
        <w:tc>
          <w:tcPr>
            <w:tcW w:w="2535" w:type="dxa"/>
            <w:tcBorders>
              <w:top w:val="single" w:color="000000" w:sz="4" w:space="0"/>
              <w:left w:val="single" w:color="000000" w:sz="4" w:space="0"/>
              <w:bottom w:val="single" w:color="000000" w:sz="4" w:space="0"/>
              <w:right w:val="single" w:color="000000" w:sz="4" w:space="0"/>
            </w:tcBorders>
            <w:shd w:val="clear" w:color="auto" w:fill="B4C6E7" w:themeFill="accent5" w:themeFillTint="66"/>
            <w:vAlign w:val="center"/>
          </w:tcPr>
          <w:p>
            <w:pPr>
              <w:widowControl/>
              <w:jc w:val="center"/>
              <w:textAlignment w:val="center"/>
              <w:rPr>
                <w:rFonts w:asciiTheme="minorEastAsia" w:hAnsiTheme="minorEastAsia" w:cstheme="minorEastAsia"/>
                <w:b/>
                <w:bCs/>
                <w:color w:val="000000"/>
                <w:sz w:val="20"/>
                <w:szCs w:val="20"/>
              </w:rPr>
            </w:pPr>
            <w:r>
              <w:rPr>
                <w:rFonts w:hint="eastAsia" w:asciiTheme="minorEastAsia" w:hAnsiTheme="minorEastAsia" w:cstheme="minorEastAsia"/>
                <w:b/>
                <w:bCs/>
                <w:color w:val="000000"/>
                <w:kern w:val="0"/>
                <w:sz w:val="20"/>
                <w:szCs w:val="20"/>
                <w:lang w:bidi="ar"/>
              </w:rPr>
              <w:t>获奖学生</w:t>
            </w:r>
          </w:p>
        </w:tc>
        <w:tc>
          <w:tcPr>
            <w:tcW w:w="1677" w:type="dxa"/>
            <w:tcBorders>
              <w:top w:val="single" w:color="000000" w:sz="4" w:space="0"/>
              <w:left w:val="single" w:color="000000" w:sz="4" w:space="0"/>
              <w:bottom w:val="single" w:color="000000" w:sz="4" w:space="0"/>
              <w:right w:val="single" w:color="000000" w:sz="4" w:space="0"/>
            </w:tcBorders>
            <w:shd w:val="clear" w:color="auto" w:fill="B4C6E7" w:themeFill="accent5" w:themeFillTint="66"/>
            <w:vAlign w:val="center"/>
          </w:tcPr>
          <w:p>
            <w:pPr>
              <w:widowControl/>
              <w:jc w:val="center"/>
              <w:textAlignment w:val="center"/>
              <w:rPr>
                <w:rFonts w:asciiTheme="minorEastAsia" w:hAnsiTheme="minorEastAsia" w:cstheme="minorEastAsia"/>
                <w:b/>
                <w:bCs/>
                <w:color w:val="000000"/>
                <w:sz w:val="20"/>
                <w:szCs w:val="20"/>
              </w:rPr>
            </w:pPr>
            <w:r>
              <w:rPr>
                <w:rFonts w:hint="eastAsia" w:asciiTheme="minorEastAsia" w:hAnsiTheme="minorEastAsia" w:cstheme="minorEastAsia"/>
                <w:b/>
                <w:bCs/>
                <w:color w:val="000000"/>
                <w:kern w:val="0"/>
                <w:sz w:val="20"/>
                <w:szCs w:val="20"/>
                <w:lang w:bidi="ar"/>
              </w:rPr>
              <w:t>指导教师</w:t>
            </w:r>
          </w:p>
        </w:tc>
      </w:tr>
      <w:tr>
        <w:tblPrEx>
          <w:tblCellMar>
            <w:top w:w="0" w:type="dxa"/>
            <w:left w:w="108" w:type="dxa"/>
            <w:bottom w:w="0" w:type="dxa"/>
            <w:right w:w="108" w:type="dxa"/>
          </w:tblCellMar>
        </w:tblPrEx>
        <w:trPr>
          <w:trHeight w:val="420" w:hRule="atLeast"/>
          <w:jc w:val="center"/>
        </w:trPr>
        <w:tc>
          <w:tcPr>
            <w:tcW w:w="678"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91</w:t>
            </w:r>
          </w:p>
        </w:tc>
        <w:tc>
          <w:tcPr>
            <w:tcW w:w="189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河南财经政法大学</w:t>
            </w:r>
          </w:p>
        </w:tc>
        <w:tc>
          <w:tcPr>
            <w:tcW w:w="382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齐心协“绿”，消费中消“废”——郑州市居民绿色消费行为及影响因素研究</w:t>
            </w:r>
          </w:p>
        </w:tc>
        <w:tc>
          <w:tcPr>
            <w:tcW w:w="253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阮  雪、郭  安、王  炎、禹令骁、施  雨</w:t>
            </w:r>
          </w:p>
        </w:tc>
        <w:tc>
          <w:tcPr>
            <w:tcW w:w="1677"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马彦瑞</w:t>
            </w:r>
          </w:p>
        </w:tc>
      </w:tr>
      <w:tr>
        <w:tblPrEx>
          <w:tblCellMar>
            <w:top w:w="0" w:type="dxa"/>
            <w:left w:w="108" w:type="dxa"/>
            <w:bottom w:w="0" w:type="dxa"/>
            <w:right w:w="108" w:type="dxa"/>
          </w:tblCellMar>
        </w:tblPrEx>
        <w:trPr>
          <w:trHeight w:val="420" w:hRule="atLeast"/>
          <w:jc w:val="center"/>
        </w:trPr>
        <w:tc>
          <w:tcPr>
            <w:tcW w:w="678"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92</w:t>
            </w:r>
          </w:p>
        </w:tc>
        <w:tc>
          <w:tcPr>
            <w:tcW w:w="189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河南大学</w:t>
            </w:r>
          </w:p>
        </w:tc>
        <w:tc>
          <w:tcPr>
            <w:tcW w:w="382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高校应届毕业生数字素养与技能掌握情况调查报告—以开封市为例</w:t>
            </w:r>
          </w:p>
        </w:tc>
        <w:tc>
          <w:tcPr>
            <w:tcW w:w="253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刘新愿、魏豪豪、李恩沛、刘欣蕾、贾语欣</w:t>
            </w:r>
          </w:p>
        </w:tc>
        <w:tc>
          <w:tcPr>
            <w:tcW w:w="1677"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盛鹏飞</w:t>
            </w:r>
          </w:p>
        </w:tc>
      </w:tr>
      <w:tr>
        <w:tblPrEx>
          <w:tblCellMar>
            <w:top w:w="0" w:type="dxa"/>
            <w:left w:w="108" w:type="dxa"/>
            <w:bottom w:w="0" w:type="dxa"/>
            <w:right w:w="108" w:type="dxa"/>
          </w:tblCellMar>
        </w:tblPrEx>
        <w:trPr>
          <w:trHeight w:val="420" w:hRule="atLeast"/>
          <w:jc w:val="center"/>
        </w:trPr>
        <w:tc>
          <w:tcPr>
            <w:tcW w:w="678"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93</w:t>
            </w:r>
          </w:p>
        </w:tc>
        <w:tc>
          <w:tcPr>
            <w:tcW w:w="189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河南工业大学</w:t>
            </w:r>
          </w:p>
        </w:tc>
        <w:tc>
          <w:tcPr>
            <w:tcW w:w="382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科技创新生活，添加亦需谨慎—消费者对食品添加剂的风险认知与购买意愿分析</w:t>
            </w:r>
          </w:p>
        </w:tc>
        <w:tc>
          <w:tcPr>
            <w:tcW w:w="253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马有财、史  静、罗腾飞、王宁博、詹昌玉</w:t>
            </w:r>
          </w:p>
        </w:tc>
        <w:tc>
          <w:tcPr>
            <w:tcW w:w="1677"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郭  鹏、张福勇</w:t>
            </w:r>
          </w:p>
        </w:tc>
      </w:tr>
      <w:tr>
        <w:tblPrEx>
          <w:tblCellMar>
            <w:top w:w="0" w:type="dxa"/>
            <w:left w:w="108" w:type="dxa"/>
            <w:bottom w:w="0" w:type="dxa"/>
            <w:right w:w="108" w:type="dxa"/>
          </w:tblCellMar>
        </w:tblPrEx>
        <w:trPr>
          <w:trHeight w:val="420" w:hRule="atLeast"/>
          <w:jc w:val="center"/>
        </w:trPr>
        <w:tc>
          <w:tcPr>
            <w:tcW w:w="678"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94</w:t>
            </w:r>
          </w:p>
        </w:tc>
        <w:tc>
          <w:tcPr>
            <w:tcW w:w="189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河南工业大学</w:t>
            </w:r>
          </w:p>
        </w:tc>
        <w:tc>
          <w:tcPr>
            <w:tcW w:w="382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乡村振兴主力军如何打造得更好：新型职业农民培育的实践绩效和政策优化——基于豫鲁皖31个产粮大县的调研</w:t>
            </w:r>
          </w:p>
        </w:tc>
        <w:tc>
          <w:tcPr>
            <w:tcW w:w="253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孟令箭、段志东、师江萌、邓方远、赵珂烨</w:t>
            </w:r>
          </w:p>
        </w:tc>
        <w:tc>
          <w:tcPr>
            <w:tcW w:w="1677"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翟书斌、邝金丽、王  鹏</w:t>
            </w:r>
          </w:p>
        </w:tc>
      </w:tr>
      <w:tr>
        <w:tblPrEx>
          <w:tblCellMar>
            <w:top w:w="0" w:type="dxa"/>
            <w:left w:w="108" w:type="dxa"/>
            <w:bottom w:w="0" w:type="dxa"/>
            <w:right w:w="108" w:type="dxa"/>
          </w:tblCellMar>
        </w:tblPrEx>
        <w:trPr>
          <w:trHeight w:val="420" w:hRule="atLeast"/>
          <w:jc w:val="center"/>
        </w:trPr>
        <w:tc>
          <w:tcPr>
            <w:tcW w:w="678"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95</w:t>
            </w:r>
          </w:p>
        </w:tc>
        <w:tc>
          <w:tcPr>
            <w:tcW w:w="189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河南师范大学</w:t>
            </w:r>
          </w:p>
        </w:tc>
        <w:tc>
          <w:tcPr>
            <w:tcW w:w="382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”益“起向未来——大学生公益认知及参与影响因素调查研究</w:t>
            </w:r>
          </w:p>
        </w:tc>
        <w:tc>
          <w:tcPr>
            <w:tcW w:w="253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李  想、李  靓、焦富蕊、孙晓晴、马  昂</w:t>
            </w:r>
          </w:p>
        </w:tc>
        <w:tc>
          <w:tcPr>
            <w:tcW w:w="1677"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刘利敏、苏亚娟、高清慧</w:t>
            </w:r>
          </w:p>
        </w:tc>
      </w:tr>
      <w:tr>
        <w:tblPrEx>
          <w:tblCellMar>
            <w:top w:w="0" w:type="dxa"/>
            <w:left w:w="108" w:type="dxa"/>
            <w:bottom w:w="0" w:type="dxa"/>
            <w:right w:w="108" w:type="dxa"/>
          </w:tblCellMar>
        </w:tblPrEx>
        <w:trPr>
          <w:trHeight w:val="420" w:hRule="atLeast"/>
          <w:jc w:val="center"/>
        </w:trPr>
        <w:tc>
          <w:tcPr>
            <w:tcW w:w="678"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96</w:t>
            </w:r>
          </w:p>
        </w:tc>
        <w:tc>
          <w:tcPr>
            <w:tcW w:w="189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河南师范大学</w:t>
            </w:r>
          </w:p>
        </w:tc>
        <w:tc>
          <w:tcPr>
            <w:tcW w:w="382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大学生对公益的认知及参与——基于对新乡市五所大学实证调查</w:t>
            </w:r>
          </w:p>
        </w:tc>
        <w:tc>
          <w:tcPr>
            <w:tcW w:w="253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宋甘雨、贺冰洁、张  硕、靳嘉祎、高  起</w:t>
            </w:r>
          </w:p>
        </w:tc>
        <w:tc>
          <w:tcPr>
            <w:tcW w:w="1677"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刘利敏、高清慧、刘娟芳</w:t>
            </w:r>
          </w:p>
        </w:tc>
      </w:tr>
      <w:tr>
        <w:tblPrEx>
          <w:tblCellMar>
            <w:top w:w="0" w:type="dxa"/>
            <w:left w:w="108" w:type="dxa"/>
            <w:bottom w:w="0" w:type="dxa"/>
            <w:right w:w="108" w:type="dxa"/>
          </w:tblCellMar>
        </w:tblPrEx>
        <w:trPr>
          <w:trHeight w:val="420" w:hRule="atLeast"/>
          <w:jc w:val="center"/>
        </w:trPr>
        <w:tc>
          <w:tcPr>
            <w:tcW w:w="678"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97</w:t>
            </w:r>
          </w:p>
        </w:tc>
        <w:tc>
          <w:tcPr>
            <w:tcW w:w="189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华北水利水电大学</w:t>
            </w:r>
          </w:p>
        </w:tc>
        <w:tc>
          <w:tcPr>
            <w:tcW w:w="382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话不投机半句多，酒逢“智机”千杯少——AI生成式对话产品使用意愿的市场调查分析</w:t>
            </w:r>
          </w:p>
        </w:tc>
        <w:tc>
          <w:tcPr>
            <w:tcW w:w="253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樊林芳、杨兴伍、卫  宁、秦梦涵</w:t>
            </w:r>
          </w:p>
        </w:tc>
        <w:tc>
          <w:tcPr>
            <w:tcW w:w="1677"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卢亚丽</w:t>
            </w:r>
          </w:p>
        </w:tc>
      </w:tr>
      <w:tr>
        <w:tblPrEx>
          <w:tblCellMar>
            <w:top w:w="0" w:type="dxa"/>
            <w:left w:w="108" w:type="dxa"/>
            <w:bottom w:w="0" w:type="dxa"/>
            <w:right w:w="108" w:type="dxa"/>
          </w:tblCellMar>
        </w:tblPrEx>
        <w:trPr>
          <w:trHeight w:val="420" w:hRule="atLeast"/>
          <w:jc w:val="center"/>
        </w:trPr>
        <w:tc>
          <w:tcPr>
            <w:tcW w:w="678"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98</w:t>
            </w:r>
          </w:p>
        </w:tc>
        <w:tc>
          <w:tcPr>
            <w:tcW w:w="189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华北水利水电大学</w:t>
            </w:r>
          </w:p>
        </w:tc>
        <w:tc>
          <w:tcPr>
            <w:tcW w:w="382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你想和沃伦巴菲特共进午餐吗？——“体验经济”中的消费者行为逻辑与行业前景分析</w:t>
            </w:r>
          </w:p>
        </w:tc>
        <w:tc>
          <w:tcPr>
            <w:tcW w:w="253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潘朗暄、李文静、曾陈洋</w:t>
            </w:r>
          </w:p>
        </w:tc>
        <w:tc>
          <w:tcPr>
            <w:tcW w:w="1677"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卢亚丽、王文彬</w:t>
            </w:r>
          </w:p>
        </w:tc>
      </w:tr>
      <w:tr>
        <w:tblPrEx>
          <w:tblCellMar>
            <w:top w:w="0" w:type="dxa"/>
            <w:left w:w="108" w:type="dxa"/>
            <w:bottom w:w="0" w:type="dxa"/>
            <w:right w:w="108" w:type="dxa"/>
          </w:tblCellMar>
        </w:tblPrEx>
        <w:trPr>
          <w:trHeight w:val="420" w:hRule="atLeast"/>
          <w:jc w:val="center"/>
        </w:trPr>
        <w:tc>
          <w:tcPr>
            <w:tcW w:w="678"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99</w:t>
            </w:r>
          </w:p>
        </w:tc>
        <w:tc>
          <w:tcPr>
            <w:tcW w:w="189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华北水利水电大学</w:t>
            </w:r>
          </w:p>
        </w:tc>
        <w:tc>
          <w:tcPr>
            <w:tcW w:w="382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水利工程建设监理单位资质等级配备监理工程师数量建议标准研究</w:t>
            </w:r>
          </w:p>
        </w:tc>
        <w:tc>
          <w:tcPr>
            <w:tcW w:w="253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陈紫涵、叶  昕、刘  晨、李  敏、李小娟</w:t>
            </w:r>
          </w:p>
        </w:tc>
        <w:tc>
          <w:tcPr>
            <w:tcW w:w="1677"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王  博</w:t>
            </w:r>
          </w:p>
        </w:tc>
      </w:tr>
      <w:tr>
        <w:tblPrEx>
          <w:tblCellMar>
            <w:top w:w="0" w:type="dxa"/>
            <w:left w:w="108" w:type="dxa"/>
            <w:bottom w:w="0" w:type="dxa"/>
            <w:right w:w="108" w:type="dxa"/>
          </w:tblCellMar>
        </w:tblPrEx>
        <w:trPr>
          <w:trHeight w:val="420" w:hRule="atLeast"/>
          <w:jc w:val="center"/>
        </w:trPr>
        <w:tc>
          <w:tcPr>
            <w:tcW w:w="678"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100</w:t>
            </w:r>
          </w:p>
        </w:tc>
        <w:tc>
          <w:tcPr>
            <w:tcW w:w="189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郑州大学</w:t>
            </w:r>
          </w:p>
        </w:tc>
        <w:tc>
          <w:tcPr>
            <w:tcW w:w="382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”郑“在健身零距离——郑州市小型24小时便民健身房市场需求及其影响因素分析</w:t>
            </w:r>
          </w:p>
        </w:tc>
        <w:tc>
          <w:tcPr>
            <w:tcW w:w="253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胡贤贤、张浩田、卫羽鸽、高  荣、欧阳烜麟</w:t>
            </w:r>
          </w:p>
        </w:tc>
        <w:tc>
          <w:tcPr>
            <w:tcW w:w="1677"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张晓昱、戴丽娜</w:t>
            </w:r>
          </w:p>
        </w:tc>
      </w:tr>
      <w:tr>
        <w:tblPrEx>
          <w:tblCellMar>
            <w:top w:w="0" w:type="dxa"/>
            <w:left w:w="108" w:type="dxa"/>
            <w:bottom w:w="0" w:type="dxa"/>
            <w:right w:w="108" w:type="dxa"/>
          </w:tblCellMar>
        </w:tblPrEx>
        <w:trPr>
          <w:trHeight w:val="420" w:hRule="atLeast"/>
          <w:jc w:val="center"/>
        </w:trPr>
        <w:tc>
          <w:tcPr>
            <w:tcW w:w="678"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101</w:t>
            </w:r>
          </w:p>
        </w:tc>
        <w:tc>
          <w:tcPr>
            <w:tcW w:w="189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郑州大学</w:t>
            </w:r>
          </w:p>
        </w:tc>
        <w:tc>
          <w:tcPr>
            <w:tcW w:w="382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种草时代，绘就未来——种草平台对消费者购买决策影响研究</w:t>
            </w:r>
          </w:p>
        </w:tc>
        <w:tc>
          <w:tcPr>
            <w:tcW w:w="253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邱全洋、王雨晨、赖浣峰、李  亮、王  乐</w:t>
            </w:r>
          </w:p>
        </w:tc>
        <w:tc>
          <w:tcPr>
            <w:tcW w:w="1677"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念延辉、任广乾、张晓昱</w:t>
            </w:r>
          </w:p>
        </w:tc>
      </w:tr>
      <w:tr>
        <w:tblPrEx>
          <w:tblCellMar>
            <w:top w:w="0" w:type="dxa"/>
            <w:left w:w="108" w:type="dxa"/>
            <w:bottom w:w="0" w:type="dxa"/>
            <w:right w:w="108" w:type="dxa"/>
          </w:tblCellMar>
        </w:tblPrEx>
        <w:trPr>
          <w:trHeight w:val="420" w:hRule="atLeast"/>
          <w:jc w:val="center"/>
        </w:trPr>
        <w:tc>
          <w:tcPr>
            <w:tcW w:w="678"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102</w:t>
            </w:r>
          </w:p>
        </w:tc>
        <w:tc>
          <w:tcPr>
            <w:tcW w:w="189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郑州大学</w:t>
            </w:r>
          </w:p>
        </w:tc>
        <w:tc>
          <w:tcPr>
            <w:tcW w:w="382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Z世代新式社交型学习平台——基于郑州市高校大学生在哔哩哔哩APP学习情况的调查与分析</w:t>
            </w:r>
          </w:p>
        </w:tc>
        <w:tc>
          <w:tcPr>
            <w:tcW w:w="253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董方营、景  曼、董欣雨、李越洋</w:t>
            </w:r>
          </w:p>
        </w:tc>
        <w:tc>
          <w:tcPr>
            <w:tcW w:w="1677"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念延辉、张晓昱</w:t>
            </w:r>
          </w:p>
        </w:tc>
      </w:tr>
      <w:tr>
        <w:tblPrEx>
          <w:tblCellMar>
            <w:top w:w="0" w:type="dxa"/>
            <w:left w:w="108" w:type="dxa"/>
            <w:bottom w:w="0" w:type="dxa"/>
            <w:right w:w="108" w:type="dxa"/>
          </w:tblCellMar>
        </w:tblPrEx>
        <w:trPr>
          <w:trHeight w:val="420" w:hRule="atLeast"/>
          <w:jc w:val="center"/>
        </w:trPr>
        <w:tc>
          <w:tcPr>
            <w:tcW w:w="678"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103</w:t>
            </w:r>
          </w:p>
        </w:tc>
        <w:tc>
          <w:tcPr>
            <w:tcW w:w="189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郑州大学</w:t>
            </w:r>
          </w:p>
        </w:tc>
        <w:tc>
          <w:tcPr>
            <w:tcW w:w="382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花式劝喝水，你要听吗？Z世代对天然矿泉水线上营销推广玩法的接受意愿调查研究</w:t>
            </w:r>
          </w:p>
        </w:tc>
        <w:tc>
          <w:tcPr>
            <w:tcW w:w="253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冯洋洋、王  晶、王  荃、安康辉</w:t>
            </w:r>
          </w:p>
        </w:tc>
        <w:tc>
          <w:tcPr>
            <w:tcW w:w="1677"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张晓昱</w:t>
            </w:r>
          </w:p>
        </w:tc>
      </w:tr>
      <w:tr>
        <w:tblPrEx>
          <w:tblCellMar>
            <w:top w:w="0" w:type="dxa"/>
            <w:left w:w="108" w:type="dxa"/>
            <w:bottom w:w="0" w:type="dxa"/>
            <w:right w:w="108" w:type="dxa"/>
          </w:tblCellMar>
        </w:tblPrEx>
        <w:trPr>
          <w:trHeight w:val="420" w:hRule="atLeast"/>
          <w:jc w:val="center"/>
        </w:trPr>
        <w:tc>
          <w:tcPr>
            <w:tcW w:w="678"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104</w:t>
            </w:r>
          </w:p>
        </w:tc>
        <w:tc>
          <w:tcPr>
            <w:tcW w:w="189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东北林业大学</w:t>
            </w:r>
          </w:p>
        </w:tc>
        <w:tc>
          <w:tcPr>
            <w:tcW w:w="382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逆龄模式下的“坚守”与“创新”—老字号跨界周边的消费现状及前景分析</w:t>
            </w:r>
          </w:p>
        </w:tc>
        <w:tc>
          <w:tcPr>
            <w:tcW w:w="253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方舒怡、田雨辰、吴星桐、顾昕童、刘  璐</w:t>
            </w:r>
          </w:p>
        </w:tc>
        <w:tc>
          <w:tcPr>
            <w:tcW w:w="1677"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朱洪革</w:t>
            </w:r>
          </w:p>
        </w:tc>
      </w:tr>
      <w:tr>
        <w:tblPrEx>
          <w:tblCellMar>
            <w:top w:w="0" w:type="dxa"/>
            <w:left w:w="108" w:type="dxa"/>
            <w:bottom w:w="0" w:type="dxa"/>
            <w:right w:w="108" w:type="dxa"/>
          </w:tblCellMar>
        </w:tblPrEx>
        <w:trPr>
          <w:trHeight w:val="420" w:hRule="atLeast"/>
          <w:jc w:val="center"/>
        </w:trPr>
        <w:tc>
          <w:tcPr>
            <w:tcW w:w="678"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105</w:t>
            </w:r>
          </w:p>
        </w:tc>
        <w:tc>
          <w:tcPr>
            <w:tcW w:w="189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东北石油大学</w:t>
            </w:r>
          </w:p>
        </w:tc>
        <w:tc>
          <w:tcPr>
            <w:tcW w:w="382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农夫山泉 发展多元</w:t>
            </w:r>
          </w:p>
        </w:tc>
        <w:tc>
          <w:tcPr>
            <w:tcW w:w="253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冯  宇、史聪慧、唐明月</w:t>
            </w:r>
          </w:p>
        </w:tc>
        <w:tc>
          <w:tcPr>
            <w:tcW w:w="1677"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任晓萍</w:t>
            </w:r>
          </w:p>
        </w:tc>
      </w:tr>
      <w:tr>
        <w:tblPrEx>
          <w:tblCellMar>
            <w:top w:w="0" w:type="dxa"/>
            <w:left w:w="108" w:type="dxa"/>
            <w:bottom w:w="0" w:type="dxa"/>
            <w:right w:w="108" w:type="dxa"/>
          </w:tblCellMar>
        </w:tblPrEx>
        <w:trPr>
          <w:trHeight w:val="734" w:hRule="atLeast"/>
          <w:jc w:val="center"/>
        </w:trPr>
        <w:tc>
          <w:tcPr>
            <w:tcW w:w="678"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106</w:t>
            </w:r>
          </w:p>
        </w:tc>
        <w:tc>
          <w:tcPr>
            <w:tcW w:w="189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哈尔滨工程大学</w:t>
            </w:r>
          </w:p>
        </w:tc>
        <w:tc>
          <w:tcPr>
            <w:tcW w:w="382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“种金难买我愿意”种草平台对购物决策的影响研究—以飞利浦空气炸锅为例</w:t>
            </w:r>
          </w:p>
        </w:tc>
        <w:tc>
          <w:tcPr>
            <w:tcW w:w="253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刘  倩、王国强、蓝  威、张舒涵、管  琪</w:t>
            </w:r>
          </w:p>
        </w:tc>
        <w:tc>
          <w:tcPr>
            <w:tcW w:w="1677"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李  冰</w:t>
            </w:r>
          </w:p>
        </w:tc>
      </w:tr>
      <w:tr>
        <w:tblPrEx>
          <w:tblCellMar>
            <w:top w:w="0" w:type="dxa"/>
            <w:left w:w="108" w:type="dxa"/>
            <w:bottom w:w="0" w:type="dxa"/>
            <w:right w:w="108" w:type="dxa"/>
          </w:tblCellMar>
        </w:tblPrEx>
        <w:trPr>
          <w:trHeight w:val="90" w:hRule="atLeast"/>
          <w:jc w:val="center"/>
        </w:trPr>
        <w:tc>
          <w:tcPr>
            <w:tcW w:w="678"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107</w:t>
            </w:r>
          </w:p>
        </w:tc>
        <w:tc>
          <w:tcPr>
            <w:tcW w:w="189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哈尔滨工程大学</w:t>
            </w:r>
          </w:p>
        </w:tc>
        <w:tc>
          <w:tcPr>
            <w:tcW w:w="382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鞋到穿时方恨少，抖音视频解烦恼——抖音篮球鞋类短视频对消费者购买决策的影响研究</w:t>
            </w:r>
          </w:p>
        </w:tc>
        <w:tc>
          <w:tcPr>
            <w:tcW w:w="253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张钧翔、朱  昱、王保云、徐洪鑫、薛洪泽</w:t>
            </w:r>
          </w:p>
        </w:tc>
        <w:tc>
          <w:tcPr>
            <w:tcW w:w="1677"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刘天森、李文宝壮</w:t>
            </w:r>
          </w:p>
        </w:tc>
      </w:tr>
      <w:tr>
        <w:tblPrEx>
          <w:tblCellMar>
            <w:top w:w="0" w:type="dxa"/>
            <w:left w:w="108" w:type="dxa"/>
            <w:bottom w:w="0" w:type="dxa"/>
            <w:right w:w="108" w:type="dxa"/>
          </w:tblCellMar>
        </w:tblPrEx>
        <w:trPr>
          <w:trHeight w:val="613" w:hRule="atLeast"/>
          <w:jc w:val="center"/>
        </w:trPr>
        <w:tc>
          <w:tcPr>
            <w:tcW w:w="678" w:type="dxa"/>
            <w:tcBorders>
              <w:top w:val="single" w:color="000000" w:sz="4" w:space="0"/>
              <w:left w:val="single" w:color="000000" w:sz="4" w:space="0"/>
              <w:bottom w:val="single" w:color="000000" w:sz="4" w:space="0"/>
              <w:right w:val="single" w:color="000000" w:sz="4" w:space="0"/>
            </w:tcBorders>
            <w:shd w:val="clear" w:color="auto" w:fill="B4C6E7" w:themeFill="accent5" w:themeFillTint="66"/>
            <w:vAlign w:val="center"/>
          </w:tcPr>
          <w:p>
            <w:pPr>
              <w:widowControl/>
              <w:jc w:val="center"/>
              <w:textAlignment w:val="center"/>
              <w:rPr>
                <w:rFonts w:asciiTheme="minorEastAsia" w:hAnsiTheme="minorEastAsia" w:cstheme="minorEastAsia"/>
                <w:b/>
                <w:bCs/>
                <w:color w:val="000000"/>
                <w:sz w:val="20"/>
                <w:szCs w:val="20"/>
              </w:rPr>
            </w:pPr>
            <w:r>
              <w:rPr>
                <w:rFonts w:hint="eastAsia" w:asciiTheme="minorEastAsia" w:hAnsiTheme="minorEastAsia" w:cstheme="minorEastAsia"/>
                <w:b/>
                <w:bCs/>
                <w:color w:val="000000"/>
                <w:kern w:val="0"/>
                <w:sz w:val="20"/>
                <w:szCs w:val="20"/>
                <w:lang w:bidi="ar"/>
              </w:rPr>
              <w:t>序号</w:t>
            </w:r>
          </w:p>
        </w:tc>
        <w:tc>
          <w:tcPr>
            <w:tcW w:w="1890" w:type="dxa"/>
            <w:tcBorders>
              <w:top w:val="single" w:color="000000" w:sz="4" w:space="0"/>
              <w:left w:val="single" w:color="000000" w:sz="4" w:space="0"/>
              <w:bottom w:val="single" w:color="000000" w:sz="4" w:space="0"/>
              <w:right w:val="single" w:color="000000" w:sz="4" w:space="0"/>
            </w:tcBorders>
            <w:shd w:val="clear" w:color="auto" w:fill="B4C6E7" w:themeFill="accent5" w:themeFillTint="66"/>
            <w:vAlign w:val="center"/>
          </w:tcPr>
          <w:p>
            <w:pPr>
              <w:widowControl/>
              <w:jc w:val="center"/>
              <w:textAlignment w:val="center"/>
              <w:rPr>
                <w:rFonts w:asciiTheme="minorEastAsia" w:hAnsiTheme="minorEastAsia" w:cstheme="minorEastAsia"/>
                <w:b/>
                <w:bCs/>
                <w:color w:val="000000"/>
                <w:sz w:val="20"/>
                <w:szCs w:val="20"/>
              </w:rPr>
            </w:pPr>
            <w:r>
              <w:rPr>
                <w:rFonts w:hint="eastAsia" w:asciiTheme="minorEastAsia" w:hAnsiTheme="minorEastAsia" w:cstheme="minorEastAsia"/>
                <w:b/>
                <w:bCs/>
                <w:color w:val="000000"/>
                <w:kern w:val="0"/>
                <w:sz w:val="20"/>
                <w:szCs w:val="20"/>
                <w:lang w:bidi="ar"/>
              </w:rPr>
              <w:t>学校名称</w:t>
            </w:r>
          </w:p>
        </w:tc>
        <w:tc>
          <w:tcPr>
            <w:tcW w:w="3825" w:type="dxa"/>
            <w:tcBorders>
              <w:top w:val="single" w:color="000000" w:sz="4" w:space="0"/>
              <w:left w:val="single" w:color="000000" w:sz="4" w:space="0"/>
              <w:bottom w:val="single" w:color="000000" w:sz="4" w:space="0"/>
              <w:right w:val="single" w:color="000000" w:sz="4" w:space="0"/>
            </w:tcBorders>
            <w:shd w:val="clear" w:color="auto" w:fill="B4C6E7" w:themeFill="accent5" w:themeFillTint="66"/>
            <w:vAlign w:val="center"/>
          </w:tcPr>
          <w:p>
            <w:pPr>
              <w:widowControl/>
              <w:jc w:val="center"/>
              <w:textAlignment w:val="center"/>
              <w:rPr>
                <w:rFonts w:asciiTheme="minorEastAsia" w:hAnsiTheme="minorEastAsia" w:cstheme="minorEastAsia"/>
                <w:b/>
                <w:bCs/>
                <w:color w:val="000000"/>
                <w:sz w:val="20"/>
                <w:szCs w:val="20"/>
              </w:rPr>
            </w:pPr>
            <w:r>
              <w:rPr>
                <w:rFonts w:hint="eastAsia" w:asciiTheme="minorEastAsia" w:hAnsiTheme="minorEastAsia" w:cstheme="minorEastAsia"/>
                <w:b/>
                <w:bCs/>
                <w:color w:val="000000"/>
                <w:kern w:val="0"/>
                <w:sz w:val="20"/>
                <w:szCs w:val="20"/>
                <w:lang w:bidi="ar"/>
              </w:rPr>
              <w:t>获奖名称</w:t>
            </w:r>
          </w:p>
        </w:tc>
        <w:tc>
          <w:tcPr>
            <w:tcW w:w="2535" w:type="dxa"/>
            <w:tcBorders>
              <w:top w:val="single" w:color="000000" w:sz="4" w:space="0"/>
              <w:left w:val="single" w:color="000000" w:sz="4" w:space="0"/>
              <w:bottom w:val="single" w:color="000000" w:sz="4" w:space="0"/>
              <w:right w:val="single" w:color="000000" w:sz="4" w:space="0"/>
            </w:tcBorders>
            <w:shd w:val="clear" w:color="auto" w:fill="B4C6E7" w:themeFill="accent5" w:themeFillTint="66"/>
            <w:vAlign w:val="center"/>
          </w:tcPr>
          <w:p>
            <w:pPr>
              <w:widowControl/>
              <w:jc w:val="center"/>
              <w:textAlignment w:val="center"/>
              <w:rPr>
                <w:rFonts w:asciiTheme="minorEastAsia" w:hAnsiTheme="minorEastAsia" w:cstheme="minorEastAsia"/>
                <w:b/>
                <w:bCs/>
                <w:color w:val="000000"/>
                <w:sz w:val="20"/>
                <w:szCs w:val="20"/>
              </w:rPr>
            </w:pPr>
            <w:r>
              <w:rPr>
                <w:rFonts w:hint="eastAsia" w:asciiTheme="minorEastAsia" w:hAnsiTheme="minorEastAsia" w:cstheme="minorEastAsia"/>
                <w:b/>
                <w:bCs/>
                <w:color w:val="000000"/>
                <w:kern w:val="0"/>
                <w:sz w:val="20"/>
                <w:szCs w:val="20"/>
                <w:lang w:bidi="ar"/>
              </w:rPr>
              <w:t>获奖学生</w:t>
            </w:r>
          </w:p>
        </w:tc>
        <w:tc>
          <w:tcPr>
            <w:tcW w:w="1677" w:type="dxa"/>
            <w:tcBorders>
              <w:top w:val="single" w:color="000000" w:sz="4" w:space="0"/>
              <w:left w:val="single" w:color="000000" w:sz="4" w:space="0"/>
              <w:bottom w:val="single" w:color="000000" w:sz="4" w:space="0"/>
              <w:right w:val="single" w:color="000000" w:sz="4" w:space="0"/>
            </w:tcBorders>
            <w:shd w:val="clear" w:color="auto" w:fill="B4C6E7" w:themeFill="accent5" w:themeFillTint="66"/>
            <w:vAlign w:val="center"/>
          </w:tcPr>
          <w:p>
            <w:pPr>
              <w:widowControl/>
              <w:jc w:val="center"/>
              <w:textAlignment w:val="center"/>
              <w:rPr>
                <w:rFonts w:asciiTheme="minorEastAsia" w:hAnsiTheme="minorEastAsia" w:cstheme="minorEastAsia"/>
                <w:b/>
                <w:bCs/>
                <w:color w:val="000000"/>
                <w:sz w:val="20"/>
                <w:szCs w:val="20"/>
              </w:rPr>
            </w:pPr>
            <w:r>
              <w:rPr>
                <w:rFonts w:hint="eastAsia" w:asciiTheme="minorEastAsia" w:hAnsiTheme="minorEastAsia" w:cstheme="minorEastAsia"/>
                <w:b/>
                <w:bCs/>
                <w:color w:val="000000"/>
                <w:kern w:val="0"/>
                <w:sz w:val="20"/>
                <w:szCs w:val="20"/>
                <w:lang w:bidi="ar"/>
              </w:rPr>
              <w:t>指导教师</w:t>
            </w:r>
          </w:p>
        </w:tc>
      </w:tr>
      <w:tr>
        <w:tblPrEx>
          <w:tblCellMar>
            <w:top w:w="0" w:type="dxa"/>
            <w:left w:w="108" w:type="dxa"/>
            <w:bottom w:w="0" w:type="dxa"/>
            <w:right w:w="108" w:type="dxa"/>
          </w:tblCellMar>
        </w:tblPrEx>
        <w:trPr>
          <w:trHeight w:val="665" w:hRule="atLeast"/>
          <w:jc w:val="center"/>
        </w:trPr>
        <w:tc>
          <w:tcPr>
            <w:tcW w:w="678"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108</w:t>
            </w:r>
          </w:p>
        </w:tc>
        <w:tc>
          <w:tcPr>
            <w:tcW w:w="189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哈尔滨工程大学</w:t>
            </w:r>
          </w:p>
        </w:tc>
        <w:tc>
          <w:tcPr>
            <w:tcW w:w="382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芳“草”何时绿？——大学生社交平台护肤品“种草”行为研究</w:t>
            </w:r>
          </w:p>
        </w:tc>
        <w:tc>
          <w:tcPr>
            <w:tcW w:w="253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谭彬桉、彭  洁、李映润、张天悦</w:t>
            </w:r>
          </w:p>
        </w:tc>
        <w:tc>
          <w:tcPr>
            <w:tcW w:w="1677"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潘  伟、苏  屹、李文宝壮</w:t>
            </w:r>
          </w:p>
        </w:tc>
      </w:tr>
      <w:tr>
        <w:tblPrEx>
          <w:tblCellMar>
            <w:top w:w="0" w:type="dxa"/>
            <w:left w:w="108" w:type="dxa"/>
            <w:bottom w:w="0" w:type="dxa"/>
            <w:right w:w="108" w:type="dxa"/>
          </w:tblCellMar>
        </w:tblPrEx>
        <w:trPr>
          <w:trHeight w:val="420" w:hRule="atLeast"/>
          <w:jc w:val="center"/>
        </w:trPr>
        <w:tc>
          <w:tcPr>
            <w:tcW w:w="678"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109</w:t>
            </w:r>
          </w:p>
        </w:tc>
        <w:tc>
          <w:tcPr>
            <w:tcW w:w="189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哈尔滨工程大学</w:t>
            </w:r>
          </w:p>
        </w:tc>
        <w:tc>
          <w:tcPr>
            <w:tcW w:w="382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“疾风知劲草”——网络经济背景下种草平台对消费者购物决策的影响分析</w:t>
            </w:r>
          </w:p>
        </w:tc>
        <w:tc>
          <w:tcPr>
            <w:tcW w:w="253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徐  淇、赵洪建、徐  晗、朱铭坤</w:t>
            </w:r>
          </w:p>
        </w:tc>
        <w:tc>
          <w:tcPr>
            <w:tcW w:w="1677"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潘  伟、苏  屹、李文宝壮</w:t>
            </w:r>
          </w:p>
        </w:tc>
      </w:tr>
      <w:tr>
        <w:tblPrEx>
          <w:tblCellMar>
            <w:top w:w="0" w:type="dxa"/>
            <w:left w:w="108" w:type="dxa"/>
            <w:bottom w:w="0" w:type="dxa"/>
            <w:right w:w="108" w:type="dxa"/>
          </w:tblCellMar>
        </w:tblPrEx>
        <w:trPr>
          <w:trHeight w:val="420" w:hRule="atLeast"/>
          <w:jc w:val="center"/>
        </w:trPr>
        <w:tc>
          <w:tcPr>
            <w:tcW w:w="678"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110</w:t>
            </w:r>
          </w:p>
        </w:tc>
        <w:tc>
          <w:tcPr>
            <w:tcW w:w="189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哈尔滨工程大学</w:t>
            </w:r>
          </w:p>
        </w:tc>
        <w:tc>
          <w:tcPr>
            <w:tcW w:w="382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“润物无声，风化于成”——大学生对公益的认知及参与调查研究</w:t>
            </w:r>
          </w:p>
        </w:tc>
        <w:tc>
          <w:tcPr>
            <w:tcW w:w="253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王  恒、周  航、周琨山</w:t>
            </w:r>
          </w:p>
        </w:tc>
        <w:tc>
          <w:tcPr>
            <w:tcW w:w="1677"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贾立江</w:t>
            </w:r>
          </w:p>
        </w:tc>
      </w:tr>
      <w:tr>
        <w:tblPrEx>
          <w:tblCellMar>
            <w:top w:w="0" w:type="dxa"/>
            <w:left w:w="108" w:type="dxa"/>
            <w:bottom w:w="0" w:type="dxa"/>
            <w:right w:w="108" w:type="dxa"/>
          </w:tblCellMar>
        </w:tblPrEx>
        <w:trPr>
          <w:trHeight w:val="420" w:hRule="atLeast"/>
          <w:jc w:val="center"/>
        </w:trPr>
        <w:tc>
          <w:tcPr>
            <w:tcW w:w="678"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111</w:t>
            </w:r>
          </w:p>
        </w:tc>
        <w:tc>
          <w:tcPr>
            <w:tcW w:w="189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湖北大学</w:t>
            </w:r>
          </w:p>
        </w:tc>
        <w:tc>
          <w:tcPr>
            <w:tcW w:w="382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文化变活，遗产更火——大众对文化遗产数字活化的认知度及偏好调查研究</w:t>
            </w:r>
          </w:p>
        </w:tc>
        <w:tc>
          <w:tcPr>
            <w:tcW w:w="253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张  虹、王逸卓、王钰菁、廖杨安、荆  源</w:t>
            </w:r>
          </w:p>
        </w:tc>
        <w:tc>
          <w:tcPr>
            <w:tcW w:w="1677"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刘松林</w:t>
            </w:r>
          </w:p>
        </w:tc>
      </w:tr>
      <w:tr>
        <w:tblPrEx>
          <w:tblCellMar>
            <w:top w:w="0" w:type="dxa"/>
            <w:left w:w="108" w:type="dxa"/>
            <w:bottom w:w="0" w:type="dxa"/>
            <w:right w:w="108" w:type="dxa"/>
          </w:tblCellMar>
        </w:tblPrEx>
        <w:trPr>
          <w:trHeight w:val="420" w:hRule="atLeast"/>
          <w:jc w:val="center"/>
        </w:trPr>
        <w:tc>
          <w:tcPr>
            <w:tcW w:w="678"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112</w:t>
            </w:r>
          </w:p>
        </w:tc>
        <w:tc>
          <w:tcPr>
            <w:tcW w:w="189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湖北大学</w:t>
            </w:r>
          </w:p>
        </w:tc>
        <w:tc>
          <w:tcPr>
            <w:tcW w:w="382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梦想科幻，遇见未来——国产科幻影视的市场挖掘与发展前景研究</w:t>
            </w:r>
          </w:p>
        </w:tc>
        <w:tc>
          <w:tcPr>
            <w:tcW w:w="253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徐文洁、胡  旗、龚嘉文、焦富闻、刘玉鑫</w:t>
            </w:r>
          </w:p>
        </w:tc>
        <w:tc>
          <w:tcPr>
            <w:tcW w:w="1677"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刘  展、王晓娟、邹  斌</w:t>
            </w:r>
          </w:p>
        </w:tc>
      </w:tr>
      <w:tr>
        <w:tblPrEx>
          <w:tblCellMar>
            <w:top w:w="0" w:type="dxa"/>
            <w:left w:w="108" w:type="dxa"/>
            <w:bottom w:w="0" w:type="dxa"/>
            <w:right w:w="108" w:type="dxa"/>
          </w:tblCellMar>
        </w:tblPrEx>
        <w:trPr>
          <w:trHeight w:val="420" w:hRule="atLeast"/>
          <w:jc w:val="center"/>
        </w:trPr>
        <w:tc>
          <w:tcPr>
            <w:tcW w:w="678"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113</w:t>
            </w:r>
          </w:p>
        </w:tc>
        <w:tc>
          <w:tcPr>
            <w:tcW w:w="189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湖北大学</w:t>
            </w:r>
          </w:p>
        </w:tc>
        <w:tc>
          <w:tcPr>
            <w:tcW w:w="382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养老变享老，“夕阳”更美好-武汉市中青年养老模式选择意愿及影响因素研究</w:t>
            </w:r>
          </w:p>
        </w:tc>
        <w:tc>
          <w:tcPr>
            <w:tcW w:w="253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陈  莹、李俊豪、张璐瑶、周  青、谭智东</w:t>
            </w:r>
          </w:p>
        </w:tc>
        <w:tc>
          <w:tcPr>
            <w:tcW w:w="1677"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姜  峰、唐  甜</w:t>
            </w:r>
          </w:p>
        </w:tc>
      </w:tr>
      <w:tr>
        <w:tblPrEx>
          <w:tblCellMar>
            <w:top w:w="0" w:type="dxa"/>
            <w:left w:w="108" w:type="dxa"/>
            <w:bottom w:w="0" w:type="dxa"/>
            <w:right w:w="108" w:type="dxa"/>
          </w:tblCellMar>
        </w:tblPrEx>
        <w:trPr>
          <w:trHeight w:val="420" w:hRule="atLeast"/>
          <w:jc w:val="center"/>
        </w:trPr>
        <w:tc>
          <w:tcPr>
            <w:tcW w:w="678"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114</w:t>
            </w:r>
          </w:p>
        </w:tc>
        <w:tc>
          <w:tcPr>
            <w:tcW w:w="189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湖北经济学院</w:t>
            </w:r>
          </w:p>
        </w:tc>
        <w:tc>
          <w:tcPr>
            <w:tcW w:w="382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武汉市零工经济发展现状和满意度分析</w:t>
            </w:r>
          </w:p>
        </w:tc>
        <w:tc>
          <w:tcPr>
            <w:tcW w:w="253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柳婧琪、孟庆龄、宁婧玥、李成年、龚凯英</w:t>
            </w:r>
          </w:p>
        </w:tc>
        <w:tc>
          <w:tcPr>
            <w:tcW w:w="1677"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卢米雪、张志刚、陈  芬</w:t>
            </w:r>
          </w:p>
        </w:tc>
      </w:tr>
      <w:tr>
        <w:tblPrEx>
          <w:tblCellMar>
            <w:top w:w="0" w:type="dxa"/>
            <w:left w:w="108" w:type="dxa"/>
            <w:bottom w:w="0" w:type="dxa"/>
            <w:right w:w="108" w:type="dxa"/>
          </w:tblCellMar>
        </w:tblPrEx>
        <w:trPr>
          <w:trHeight w:val="420" w:hRule="atLeast"/>
          <w:jc w:val="center"/>
        </w:trPr>
        <w:tc>
          <w:tcPr>
            <w:tcW w:w="678"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115</w:t>
            </w:r>
          </w:p>
        </w:tc>
        <w:tc>
          <w:tcPr>
            <w:tcW w:w="189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湖北民族大学</w:t>
            </w:r>
          </w:p>
        </w:tc>
        <w:tc>
          <w:tcPr>
            <w:tcW w:w="382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科技发展日新月异，无人驾驶因地制宜——恩施市无人驾驶汽车消费意愿调查</w:t>
            </w:r>
          </w:p>
        </w:tc>
        <w:tc>
          <w:tcPr>
            <w:tcW w:w="253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岳金秀、王  妞、徐雅雅、陈梦姣、杨明昊</w:t>
            </w:r>
          </w:p>
        </w:tc>
        <w:tc>
          <w:tcPr>
            <w:tcW w:w="1677"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陈  尧、谭  宇</w:t>
            </w:r>
          </w:p>
        </w:tc>
      </w:tr>
      <w:tr>
        <w:tblPrEx>
          <w:tblCellMar>
            <w:top w:w="0" w:type="dxa"/>
            <w:left w:w="108" w:type="dxa"/>
            <w:bottom w:w="0" w:type="dxa"/>
            <w:right w:w="108" w:type="dxa"/>
          </w:tblCellMar>
        </w:tblPrEx>
        <w:trPr>
          <w:trHeight w:val="420" w:hRule="atLeast"/>
          <w:jc w:val="center"/>
        </w:trPr>
        <w:tc>
          <w:tcPr>
            <w:tcW w:w="678"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116</w:t>
            </w:r>
          </w:p>
        </w:tc>
        <w:tc>
          <w:tcPr>
            <w:tcW w:w="189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湖北民族大学</w:t>
            </w:r>
          </w:p>
        </w:tc>
        <w:tc>
          <w:tcPr>
            <w:tcW w:w="382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基于智慧养老背景下恩施州养老服务需求的市场调查与分析</w:t>
            </w:r>
          </w:p>
        </w:tc>
        <w:tc>
          <w:tcPr>
            <w:tcW w:w="253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马燕玲、侯俞辰、王晓晶、韩一帆</w:t>
            </w:r>
          </w:p>
        </w:tc>
        <w:tc>
          <w:tcPr>
            <w:tcW w:w="1677"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谭  宇、陈  尧</w:t>
            </w:r>
          </w:p>
        </w:tc>
      </w:tr>
      <w:tr>
        <w:tblPrEx>
          <w:tblCellMar>
            <w:top w:w="0" w:type="dxa"/>
            <w:left w:w="108" w:type="dxa"/>
            <w:bottom w:w="0" w:type="dxa"/>
            <w:right w:w="108" w:type="dxa"/>
          </w:tblCellMar>
        </w:tblPrEx>
        <w:trPr>
          <w:trHeight w:val="420" w:hRule="atLeast"/>
          <w:jc w:val="center"/>
        </w:trPr>
        <w:tc>
          <w:tcPr>
            <w:tcW w:w="678"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117</w:t>
            </w:r>
          </w:p>
        </w:tc>
        <w:tc>
          <w:tcPr>
            <w:tcW w:w="189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华中农业大学</w:t>
            </w:r>
          </w:p>
        </w:tc>
        <w:tc>
          <w:tcPr>
            <w:tcW w:w="382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“薛定谔”的生育妙计——湖北省女性对单身生育政策的认知意愿调查</w:t>
            </w:r>
          </w:p>
        </w:tc>
        <w:tc>
          <w:tcPr>
            <w:tcW w:w="253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娄雨涵、聂楚珺、江雨薇、祝金欣</w:t>
            </w:r>
          </w:p>
        </w:tc>
        <w:tc>
          <w:tcPr>
            <w:tcW w:w="1677"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徐艳玲、宋朝红、陈秋剑</w:t>
            </w:r>
          </w:p>
        </w:tc>
      </w:tr>
      <w:tr>
        <w:tblPrEx>
          <w:tblCellMar>
            <w:top w:w="0" w:type="dxa"/>
            <w:left w:w="108" w:type="dxa"/>
            <w:bottom w:w="0" w:type="dxa"/>
            <w:right w:w="108" w:type="dxa"/>
          </w:tblCellMar>
        </w:tblPrEx>
        <w:trPr>
          <w:trHeight w:val="420" w:hRule="atLeast"/>
          <w:jc w:val="center"/>
        </w:trPr>
        <w:tc>
          <w:tcPr>
            <w:tcW w:w="678"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118</w:t>
            </w:r>
          </w:p>
        </w:tc>
        <w:tc>
          <w:tcPr>
            <w:tcW w:w="189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华中师范大学</w:t>
            </w:r>
          </w:p>
        </w:tc>
        <w:tc>
          <w:tcPr>
            <w:tcW w:w="382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领鲜“食”界 感“冻”生活 ——Z 世代速冻方便食品消费需求研究 （以武汉市为例）</w:t>
            </w:r>
          </w:p>
        </w:tc>
        <w:tc>
          <w:tcPr>
            <w:tcW w:w="253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齐欣钰、方钱燕、南  欣、朱梦真、曾海艳</w:t>
            </w:r>
          </w:p>
        </w:tc>
        <w:tc>
          <w:tcPr>
            <w:tcW w:w="1677"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左国新、吴  茗</w:t>
            </w:r>
          </w:p>
        </w:tc>
      </w:tr>
      <w:tr>
        <w:tblPrEx>
          <w:tblCellMar>
            <w:top w:w="0" w:type="dxa"/>
            <w:left w:w="108" w:type="dxa"/>
            <w:bottom w:w="0" w:type="dxa"/>
            <w:right w:w="108" w:type="dxa"/>
          </w:tblCellMar>
        </w:tblPrEx>
        <w:trPr>
          <w:trHeight w:val="420" w:hRule="atLeast"/>
          <w:jc w:val="center"/>
        </w:trPr>
        <w:tc>
          <w:tcPr>
            <w:tcW w:w="678"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119</w:t>
            </w:r>
          </w:p>
        </w:tc>
        <w:tc>
          <w:tcPr>
            <w:tcW w:w="189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武汉纺织大学</w:t>
            </w:r>
          </w:p>
        </w:tc>
        <w:tc>
          <w:tcPr>
            <w:tcW w:w="382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“鲜”别说太“快”——盒马鲜生消费者满意度调查与分析</w:t>
            </w:r>
          </w:p>
        </w:tc>
        <w:tc>
          <w:tcPr>
            <w:tcW w:w="253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刘一心、杨雨彤、夏  辉、赵  慧、刘博洋</w:t>
            </w:r>
          </w:p>
        </w:tc>
        <w:tc>
          <w:tcPr>
            <w:tcW w:w="1677"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向秀莉、郭  雪、孙  杰</w:t>
            </w:r>
          </w:p>
        </w:tc>
      </w:tr>
      <w:tr>
        <w:tblPrEx>
          <w:tblCellMar>
            <w:top w:w="0" w:type="dxa"/>
            <w:left w:w="108" w:type="dxa"/>
            <w:bottom w:w="0" w:type="dxa"/>
            <w:right w:w="108" w:type="dxa"/>
          </w:tblCellMar>
        </w:tblPrEx>
        <w:trPr>
          <w:trHeight w:val="420" w:hRule="atLeast"/>
          <w:jc w:val="center"/>
        </w:trPr>
        <w:tc>
          <w:tcPr>
            <w:tcW w:w="678"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120</w:t>
            </w:r>
          </w:p>
        </w:tc>
        <w:tc>
          <w:tcPr>
            <w:tcW w:w="189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武汉纺织大学</w:t>
            </w:r>
          </w:p>
        </w:tc>
        <w:tc>
          <w:tcPr>
            <w:tcW w:w="382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“按键”伤人非侠也———如何减轻社交媒体中旁观者加入网络暴力的影响因素研究</w:t>
            </w:r>
          </w:p>
        </w:tc>
        <w:tc>
          <w:tcPr>
            <w:tcW w:w="253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徐春萌、胡辰晓、李  华、周秀桥、连千禧</w:t>
            </w:r>
          </w:p>
        </w:tc>
        <w:tc>
          <w:tcPr>
            <w:tcW w:w="1677"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陈勇跃</w:t>
            </w:r>
          </w:p>
        </w:tc>
      </w:tr>
      <w:tr>
        <w:tblPrEx>
          <w:tblCellMar>
            <w:top w:w="0" w:type="dxa"/>
            <w:left w:w="108" w:type="dxa"/>
            <w:bottom w:w="0" w:type="dxa"/>
            <w:right w:w="108" w:type="dxa"/>
          </w:tblCellMar>
        </w:tblPrEx>
        <w:trPr>
          <w:trHeight w:val="420" w:hRule="atLeast"/>
          <w:jc w:val="center"/>
        </w:trPr>
        <w:tc>
          <w:tcPr>
            <w:tcW w:w="678"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121</w:t>
            </w:r>
          </w:p>
        </w:tc>
        <w:tc>
          <w:tcPr>
            <w:tcW w:w="189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武汉工程大学</w:t>
            </w:r>
          </w:p>
        </w:tc>
        <w:tc>
          <w:tcPr>
            <w:tcW w:w="382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在校大学生理财现状及风险态度探究——基于金融科技和互联网金融背景下武汉市大学生群体</w:t>
            </w:r>
          </w:p>
        </w:tc>
        <w:tc>
          <w:tcPr>
            <w:tcW w:w="253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帅雯浩、张洪浩、江  成、阮褡鹏</w:t>
            </w:r>
          </w:p>
        </w:tc>
        <w:tc>
          <w:tcPr>
            <w:tcW w:w="1677"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廖文虎、石梦菊</w:t>
            </w:r>
          </w:p>
        </w:tc>
      </w:tr>
      <w:tr>
        <w:tblPrEx>
          <w:tblCellMar>
            <w:top w:w="0" w:type="dxa"/>
            <w:left w:w="108" w:type="dxa"/>
            <w:bottom w:w="0" w:type="dxa"/>
            <w:right w:w="108" w:type="dxa"/>
          </w:tblCellMar>
        </w:tblPrEx>
        <w:trPr>
          <w:trHeight w:val="420" w:hRule="atLeast"/>
          <w:jc w:val="center"/>
        </w:trPr>
        <w:tc>
          <w:tcPr>
            <w:tcW w:w="678"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122</w:t>
            </w:r>
          </w:p>
        </w:tc>
        <w:tc>
          <w:tcPr>
            <w:tcW w:w="189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武汉理工大学</w:t>
            </w:r>
          </w:p>
        </w:tc>
        <w:tc>
          <w:tcPr>
            <w:tcW w:w="382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“自然‘蔬’心，乡村振兴”——武汉市居民有机蔬菜购买意愿及影响因素调查研究</w:t>
            </w:r>
          </w:p>
        </w:tc>
        <w:tc>
          <w:tcPr>
            <w:tcW w:w="253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曹立跃、潘宇阳、尹明月、陈  果</w:t>
            </w:r>
          </w:p>
        </w:tc>
        <w:tc>
          <w:tcPr>
            <w:tcW w:w="1677"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岳文雯、刘明菲</w:t>
            </w:r>
          </w:p>
        </w:tc>
      </w:tr>
      <w:tr>
        <w:tblPrEx>
          <w:tblCellMar>
            <w:top w:w="0" w:type="dxa"/>
            <w:left w:w="108" w:type="dxa"/>
            <w:bottom w:w="0" w:type="dxa"/>
            <w:right w:w="108" w:type="dxa"/>
          </w:tblCellMar>
        </w:tblPrEx>
        <w:trPr>
          <w:trHeight w:val="210" w:hRule="atLeast"/>
          <w:jc w:val="center"/>
        </w:trPr>
        <w:tc>
          <w:tcPr>
            <w:tcW w:w="678"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123</w:t>
            </w:r>
          </w:p>
        </w:tc>
        <w:tc>
          <w:tcPr>
            <w:tcW w:w="189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中国地质大学（武汉）</w:t>
            </w:r>
          </w:p>
        </w:tc>
        <w:tc>
          <w:tcPr>
            <w:tcW w:w="382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Saving money, Saving lives-武汉市宠物医疗保险消费行为影响因素和满意度调查</w:t>
            </w:r>
          </w:p>
        </w:tc>
        <w:tc>
          <w:tcPr>
            <w:tcW w:w="253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张  也、袁晓冬、庞  元、潘  鹏、邵颖慧</w:t>
            </w:r>
          </w:p>
        </w:tc>
        <w:tc>
          <w:tcPr>
            <w:tcW w:w="1677"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光峰涛</w:t>
            </w:r>
          </w:p>
        </w:tc>
      </w:tr>
      <w:tr>
        <w:tblPrEx>
          <w:tblCellMar>
            <w:top w:w="0" w:type="dxa"/>
            <w:left w:w="108" w:type="dxa"/>
            <w:bottom w:w="0" w:type="dxa"/>
            <w:right w:w="108" w:type="dxa"/>
          </w:tblCellMar>
        </w:tblPrEx>
        <w:trPr>
          <w:trHeight w:val="210" w:hRule="atLeast"/>
          <w:jc w:val="center"/>
        </w:trPr>
        <w:tc>
          <w:tcPr>
            <w:tcW w:w="678"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124</w:t>
            </w:r>
          </w:p>
        </w:tc>
        <w:tc>
          <w:tcPr>
            <w:tcW w:w="189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中国地质大学（武汉）</w:t>
            </w:r>
          </w:p>
        </w:tc>
        <w:tc>
          <w:tcPr>
            <w:tcW w:w="382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直播事南亩， “果”然有未来 ——抖音直播对果蔬消费的影响分析</w:t>
            </w:r>
          </w:p>
        </w:tc>
        <w:tc>
          <w:tcPr>
            <w:tcW w:w="253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饶嘉豪、王若愚、王佳佳、陈德昊、甘天羽</w:t>
            </w:r>
          </w:p>
        </w:tc>
        <w:tc>
          <w:tcPr>
            <w:tcW w:w="1677"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龚承柱、李忠武</w:t>
            </w:r>
          </w:p>
        </w:tc>
      </w:tr>
      <w:tr>
        <w:tblPrEx>
          <w:tblCellMar>
            <w:top w:w="0" w:type="dxa"/>
            <w:left w:w="108" w:type="dxa"/>
            <w:bottom w:w="0" w:type="dxa"/>
            <w:right w:w="108" w:type="dxa"/>
          </w:tblCellMar>
        </w:tblPrEx>
        <w:trPr>
          <w:trHeight w:val="420" w:hRule="atLeast"/>
          <w:jc w:val="center"/>
        </w:trPr>
        <w:tc>
          <w:tcPr>
            <w:tcW w:w="678"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125</w:t>
            </w:r>
          </w:p>
        </w:tc>
        <w:tc>
          <w:tcPr>
            <w:tcW w:w="189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中南财经政法大学</w:t>
            </w:r>
          </w:p>
        </w:tc>
        <w:tc>
          <w:tcPr>
            <w:tcW w:w="382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乘数字之风，启餐饮新章——基于双边视角的武汉市餐饮行业“私域流量”运营模式探索</w:t>
            </w:r>
          </w:p>
        </w:tc>
        <w:tc>
          <w:tcPr>
            <w:tcW w:w="253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侯雨晨、傅圆蓉、许丽雯、王  婷</w:t>
            </w:r>
          </w:p>
        </w:tc>
        <w:tc>
          <w:tcPr>
            <w:tcW w:w="1677"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朱喜安</w:t>
            </w:r>
          </w:p>
        </w:tc>
      </w:tr>
      <w:tr>
        <w:tblPrEx>
          <w:tblCellMar>
            <w:top w:w="0" w:type="dxa"/>
            <w:left w:w="108" w:type="dxa"/>
            <w:bottom w:w="0" w:type="dxa"/>
            <w:right w:w="108" w:type="dxa"/>
          </w:tblCellMar>
        </w:tblPrEx>
        <w:trPr>
          <w:trHeight w:val="654" w:hRule="atLeast"/>
          <w:jc w:val="center"/>
        </w:trPr>
        <w:tc>
          <w:tcPr>
            <w:tcW w:w="678" w:type="dxa"/>
            <w:tcBorders>
              <w:top w:val="single" w:color="000000" w:sz="4" w:space="0"/>
              <w:left w:val="single" w:color="000000" w:sz="4" w:space="0"/>
              <w:bottom w:val="single" w:color="000000" w:sz="4" w:space="0"/>
              <w:right w:val="single" w:color="000000" w:sz="4" w:space="0"/>
            </w:tcBorders>
            <w:shd w:val="clear" w:color="auto" w:fill="B4C6E7" w:themeFill="accent5" w:themeFillTint="66"/>
            <w:vAlign w:val="center"/>
          </w:tcPr>
          <w:p>
            <w:pPr>
              <w:widowControl/>
              <w:jc w:val="center"/>
              <w:textAlignment w:val="center"/>
              <w:rPr>
                <w:rFonts w:asciiTheme="minorEastAsia" w:hAnsiTheme="minorEastAsia" w:cstheme="minorEastAsia"/>
                <w:b/>
                <w:bCs/>
                <w:color w:val="000000"/>
                <w:sz w:val="20"/>
                <w:szCs w:val="20"/>
              </w:rPr>
            </w:pPr>
            <w:r>
              <w:rPr>
                <w:rFonts w:hint="eastAsia" w:asciiTheme="minorEastAsia" w:hAnsiTheme="minorEastAsia" w:cstheme="minorEastAsia"/>
                <w:b/>
                <w:bCs/>
                <w:color w:val="000000"/>
                <w:kern w:val="0"/>
                <w:sz w:val="20"/>
                <w:szCs w:val="20"/>
                <w:lang w:bidi="ar"/>
              </w:rPr>
              <w:t>序号</w:t>
            </w:r>
          </w:p>
        </w:tc>
        <w:tc>
          <w:tcPr>
            <w:tcW w:w="1890" w:type="dxa"/>
            <w:tcBorders>
              <w:top w:val="single" w:color="000000" w:sz="4" w:space="0"/>
              <w:left w:val="single" w:color="000000" w:sz="4" w:space="0"/>
              <w:bottom w:val="single" w:color="000000" w:sz="4" w:space="0"/>
              <w:right w:val="single" w:color="000000" w:sz="4" w:space="0"/>
            </w:tcBorders>
            <w:shd w:val="clear" w:color="auto" w:fill="B4C6E7" w:themeFill="accent5" w:themeFillTint="66"/>
            <w:vAlign w:val="center"/>
          </w:tcPr>
          <w:p>
            <w:pPr>
              <w:widowControl/>
              <w:jc w:val="center"/>
              <w:textAlignment w:val="center"/>
              <w:rPr>
                <w:rFonts w:asciiTheme="minorEastAsia" w:hAnsiTheme="minorEastAsia" w:cstheme="minorEastAsia"/>
                <w:b/>
                <w:bCs/>
                <w:color w:val="000000"/>
                <w:sz w:val="20"/>
                <w:szCs w:val="20"/>
              </w:rPr>
            </w:pPr>
            <w:r>
              <w:rPr>
                <w:rFonts w:hint="eastAsia" w:asciiTheme="minorEastAsia" w:hAnsiTheme="minorEastAsia" w:cstheme="minorEastAsia"/>
                <w:b/>
                <w:bCs/>
                <w:color w:val="000000"/>
                <w:kern w:val="0"/>
                <w:sz w:val="20"/>
                <w:szCs w:val="20"/>
                <w:lang w:bidi="ar"/>
              </w:rPr>
              <w:t>学校名称</w:t>
            </w:r>
          </w:p>
        </w:tc>
        <w:tc>
          <w:tcPr>
            <w:tcW w:w="3825" w:type="dxa"/>
            <w:tcBorders>
              <w:top w:val="single" w:color="000000" w:sz="4" w:space="0"/>
              <w:left w:val="single" w:color="000000" w:sz="4" w:space="0"/>
              <w:bottom w:val="single" w:color="000000" w:sz="4" w:space="0"/>
              <w:right w:val="single" w:color="000000" w:sz="4" w:space="0"/>
            </w:tcBorders>
            <w:shd w:val="clear" w:color="auto" w:fill="B4C6E7" w:themeFill="accent5" w:themeFillTint="66"/>
            <w:vAlign w:val="center"/>
          </w:tcPr>
          <w:p>
            <w:pPr>
              <w:widowControl/>
              <w:jc w:val="center"/>
              <w:textAlignment w:val="center"/>
              <w:rPr>
                <w:rFonts w:asciiTheme="minorEastAsia" w:hAnsiTheme="minorEastAsia" w:cstheme="minorEastAsia"/>
                <w:b/>
                <w:bCs/>
                <w:color w:val="000000"/>
                <w:sz w:val="20"/>
                <w:szCs w:val="20"/>
              </w:rPr>
            </w:pPr>
            <w:r>
              <w:rPr>
                <w:rFonts w:hint="eastAsia" w:asciiTheme="minorEastAsia" w:hAnsiTheme="minorEastAsia" w:cstheme="minorEastAsia"/>
                <w:b/>
                <w:bCs/>
                <w:color w:val="000000"/>
                <w:kern w:val="0"/>
                <w:sz w:val="20"/>
                <w:szCs w:val="20"/>
                <w:lang w:bidi="ar"/>
              </w:rPr>
              <w:t>获奖名称</w:t>
            </w:r>
          </w:p>
        </w:tc>
        <w:tc>
          <w:tcPr>
            <w:tcW w:w="2535" w:type="dxa"/>
            <w:tcBorders>
              <w:top w:val="single" w:color="000000" w:sz="4" w:space="0"/>
              <w:left w:val="single" w:color="000000" w:sz="4" w:space="0"/>
              <w:bottom w:val="single" w:color="000000" w:sz="4" w:space="0"/>
              <w:right w:val="single" w:color="000000" w:sz="4" w:space="0"/>
            </w:tcBorders>
            <w:shd w:val="clear" w:color="auto" w:fill="B4C6E7" w:themeFill="accent5" w:themeFillTint="66"/>
            <w:vAlign w:val="center"/>
          </w:tcPr>
          <w:p>
            <w:pPr>
              <w:widowControl/>
              <w:jc w:val="center"/>
              <w:textAlignment w:val="center"/>
              <w:rPr>
                <w:rFonts w:asciiTheme="minorEastAsia" w:hAnsiTheme="minorEastAsia" w:cstheme="minorEastAsia"/>
                <w:b/>
                <w:bCs/>
                <w:color w:val="000000"/>
                <w:sz w:val="20"/>
                <w:szCs w:val="20"/>
              </w:rPr>
            </w:pPr>
            <w:r>
              <w:rPr>
                <w:rFonts w:hint="eastAsia" w:asciiTheme="minorEastAsia" w:hAnsiTheme="minorEastAsia" w:cstheme="minorEastAsia"/>
                <w:b/>
                <w:bCs/>
                <w:color w:val="000000"/>
                <w:kern w:val="0"/>
                <w:sz w:val="20"/>
                <w:szCs w:val="20"/>
                <w:lang w:bidi="ar"/>
              </w:rPr>
              <w:t>获奖学生</w:t>
            </w:r>
          </w:p>
        </w:tc>
        <w:tc>
          <w:tcPr>
            <w:tcW w:w="1677" w:type="dxa"/>
            <w:tcBorders>
              <w:top w:val="single" w:color="000000" w:sz="4" w:space="0"/>
              <w:left w:val="single" w:color="000000" w:sz="4" w:space="0"/>
              <w:bottom w:val="single" w:color="000000" w:sz="4" w:space="0"/>
              <w:right w:val="single" w:color="000000" w:sz="4" w:space="0"/>
            </w:tcBorders>
            <w:shd w:val="clear" w:color="auto" w:fill="B4C6E7" w:themeFill="accent5" w:themeFillTint="66"/>
            <w:vAlign w:val="center"/>
          </w:tcPr>
          <w:p>
            <w:pPr>
              <w:widowControl/>
              <w:jc w:val="center"/>
              <w:textAlignment w:val="center"/>
              <w:rPr>
                <w:rFonts w:asciiTheme="minorEastAsia" w:hAnsiTheme="minorEastAsia" w:cstheme="minorEastAsia"/>
                <w:b/>
                <w:bCs/>
                <w:color w:val="000000"/>
                <w:sz w:val="20"/>
                <w:szCs w:val="20"/>
              </w:rPr>
            </w:pPr>
            <w:r>
              <w:rPr>
                <w:rFonts w:hint="eastAsia" w:asciiTheme="minorEastAsia" w:hAnsiTheme="minorEastAsia" w:cstheme="minorEastAsia"/>
                <w:b/>
                <w:bCs/>
                <w:color w:val="000000"/>
                <w:kern w:val="0"/>
                <w:sz w:val="20"/>
                <w:szCs w:val="20"/>
                <w:lang w:bidi="ar"/>
              </w:rPr>
              <w:t>指导教师</w:t>
            </w:r>
          </w:p>
        </w:tc>
      </w:tr>
      <w:tr>
        <w:tblPrEx>
          <w:tblCellMar>
            <w:top w:w="0" w:type="dxa"/>
            <w:left w:w="108" w:type="dxa"/>
            <w:bottom w:w="0" w:type="dxa"/>
            <w:right w:w="108" w:type="dxa"/>
          </w:tblCellMar>
        </w:tblPrEx>
        <w:trPr>
          <w:trHeight w:val="420" w:hRule="atLeast"/>
          <w:jc w:val="center"/>
        </w:trPr>
        <w:tc>
          <w:tcPr>
            <w:tcW w:w="678"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126</w:t>
            </w:r>
          </w:p>
        </w:tc>
        <w:tc>
          <w:tcPr>
            <w:tcW w:w="189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中南财经政法大学</w:t>
            </w:r>
          </w:p>
        </w:tc>
        <w:tc>
          <w:tcPr>
            <w:tcW w:w="382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“套娃套住谁的心”——“套娃式收费”背景下用户智能电视视频软件会员购买意愿及影响因素调查</w:t>
            </w:r>
          </w:p>
        </w:tc>
        <w:tc>
          <w:tcPr>
            <w:tcW w:w="253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陈佳宁、齐叔璇、袁睿洁、汪蔚祯、江  哲</w:t>
            </w:r>
          </w:p>
        </w:tc>
        <w:tc>
          <w:tcPr>
            <w:tcW w:w="1677"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徐映梅</w:t>
            </w:r>
          </w:p>
        </w:tc>
      </w:tr>
      <w:tr>
        <w:tblPrEx>
          <w:tblCellMar>
            <w:top w:w="0" w:type="dxa"/>
            <w:left w:w="108" w:type="dxa"/>
            <w:bottom w:w="0" w:type="dxa"/>
            <w:right w:w="108" w:type="dxa"/>
          </w:tblCellMar>
        </w:tblPrEx>
        <w:trPr>
          <w:trHeight w:val="420" w:hRule="atLeast"/>
          <w:jc w:val="center"/>
        </w:trPr>
        <w:tc>
          <w:tcPr>
            <w:tcW w:w="678"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127</w:t>
            </w:r>
          </w:p>
        </w:tc>
        <w:tc>
          <w:tcPr>
            <w:tcW w:w="189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中南财经政法大学</w:t>
            </w:r>
          </w:p>
        </w:tc>
        <w:tc>
          <w:tcPr>
            <w:tcW w:w="382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当“云”遇到“家”，开启你的精“智”生活——物联网背景下智能家居消费行为调查及市场前景探究</w:t>
            </w:r>
          </w:p>
        </w:tc>
        <w:tc>
          <w:tcPr>
            <w:tcW w:w="253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张煜斐、徐聆潇、胡思怡、李诗雨、赵言杭</w:t>
            </w:r>
          </w:p>
        </w:tc>
        <w:tc>
          <w:tcPr>
            <w:tcW w:w="1677"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刘  洪、王恒丽</w:t>
            </w:r>
          </w:p>
        </w:tc>
      </w:tr>
      <w:tr>
        <w:tblPrEx>
          <w:tblCellMar>
            <w:top w:w="0" w:type="dxa"/>
            <w:left w:w="108" w:type="dxa"/>
            <w:bottom w:w="0" w:type="dxa"/>
            <w:right w:w="108" w:type="dxa"/>
          </w:tblCellMar>
        </w:tblPrEx>
        <w:trPr>
          <w:trHeight w:val="420" w:hRule="atLeast"/>
          <w:jc w:val="center"/>
        </w:trPr>
        <w:tc>
          <w:tcPr>
            <w:tcW w:w="678"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128</w:t>
            </w:r>
          </w:p>
        </w:tc>
        <w:tc>
          <w:tcPr>
            <w:tcW w:w="189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中南财经政法大学</w:t>
            </w:r>
          </w:p>
        </w:tc>
        <w:tc>
          <w:tcPr>
            <w:tcW w:w="382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“我会被新一代人工智能取代吗？”——生成式AI视域下高校学生就业倾向及路径选择</w:t>
            </w:r>
          </w:p>
        </w:tc>
        <w:tc>
          <w:tcPr>
            <w:tcW w:w="253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姜思羽、李思维、李悦欣、楚胜澜、熊  毅</w:t>
            </w:r>
          </w:p>
        </w:tc>
        <w:tc>
          <w:tcPr>
            <w:tcW w:w="1677"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李宇勐</w:t>
            </w:r>
          </w:p>
        </w:tc>
      </w:tr>
      <w:tr>
        <w:tblPrEx>
          <w:tblCellMar>
            <w:top w:w="0" w:type="dxa"/>
            <w:left w:w="108" w:type="dxa"/>
            <w:bottom w:w="0" w:type="dxa"/>
            <w:right w:w="108" w:type="dxa"/>
          </w:tblCellMar>
        </w:tblPrEx>
        <w:trPr>
          <w:trHeight w:val="420" w:hRule="atLeast"/>
          <w:jc w:val="center"/>
        </w:trPr>
        <w:tc>
          <w:tcPr>
            <w:tcW w:w="678"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129</w:t>
            </w:r>
          </w:p>
        </w:tc>
        <w:tc>
          <w:tcPr>
            <w:tcW w:w="189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中南财经政法大学</w:t>
            </w:r>
          </w:p>
        </w:tc>
        <w:tc>
          <w:tcPr>
            <w:tcW w:w="382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“以无标签之名，共促环保之行”：无标签营销对消费者产品态度和购买意愿的影响研究</w:t>
            </w:r>
          </w:p>
        </w:tc>
        <w:tc>
          <w:tcPr>
            <w:tcW w:w="253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罗书成、张祎明、张卫东、张  闯、张  荣</w:t>
            </w:r>
          </w:p>
        </w:tc>
        <w:tc>
          <w:tcPr>
            <w:tcW w:w="1677"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韩爱华</w:t>
            </w:r>
          </w:p>
        </w:tc>
      </w:tr>
      <w:tr>
        <w:tblPrEx>
          <w:tblCellMar>
            <w:top w:w="0" w:type="dxa"/>
            <w:left w:w="108" w:type="dxa"/>
            <w:bottom w:w="0" w:type="dxa"/>
            <w:right w:w="108" w:type="dxa"/>
          </w:tblCellMar>
        </w:tblPrEx>
        <w:trPr>
          <w:trHeight w:val="420" w:hRule="atLeast"/>
          <w:jc w:val="center"/>
        </w:trPr>
        <w:tc>
          <w:tcPr>
            <w:tcW w:w="678"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130</w:t>
            </w:r>
          </w:p>
        </w:tc>
        <w:tc>
          <w:tcPr>
            <w:tcW w:w="189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湖南大学</w:t>
            </w:r>
          </w:p>
        </w:tc>
        <w:tc>
          <w:tcPr>
            <w:tcW w:w="382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救死扶伤，大爱无疆——长沙市公众急救能力与意愿调查及影响因素研究</w:t>
            </w:r>
          </w:p>
        </w:tc>
        <w:tc>
          <w:tcPr>
            <w:tcW w:w="253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孙  琪、刘小源、徐雨洁、孙慧慧、潘赛雅</w:t>
            </w:r>
          </w:p>
        </w:tc>
        <w:tc>
          <w:tcPr>
            <w:tcW w:w="1677"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张立军</w:t>
            </w:r>
          </w:p>
        </w:tc>
      </w:tr>
      <w:tr>
        <w:tblPrEx>
          <w:tblCellMar>
            <w:top w:w="0" w:type="dxa"/>
            <w:left w:w="108" w:type="dxa"/>
            <w:bottom w:w="0" w:type="dxa"/>
            <w:right w:w="108" w:type="dxa"/>
          </w:tblCellMar>
        </w:tblPrEx>
        <w:trPr>
          <w:trHeight w:val="689" w:hRule="atLeast"/>
          <w:jc w:val="center"/>
        </w:trPr>
        <w:tc>
          <w:tcPr>
            <w:tcW w:w="678"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131</w:t>
            </w:r>
          </w:p>
        </w:tc>
        <w:tc>
          <w:tcPr>
            <w:tcW w:w="189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湖南大学</w:t>
            </w:r>
          </w:p>
        </w:tc>
        <w:tc>
          <w:tcPr>
            <w:tcW w:w="382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运动人生一“健”钟情——长沙市智慧社区健身中心发展现状及推广策略研究</w:t>
            </w:r>
          </w:p>
        </w:tc>
        <w:tc>
          <w:tcPr>
            <w:tcW w:w="253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戴  涛、王乃溶、刘智妍、陈  馨、刘怡航</w:t>
            </w:r>
          </w:p>
        </w:tc>
        <w:tc>
          <w:tcPr>
            <w:tcW w:w="1677"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任英华、谭朵朵</w:t>
            </w:r>
          </w:p>
        </w:tc>
      </w:tr>
      <w:tr>
        <w:tblPrEx>
          <w:tblCellMar>
            <w:top w:w="0" w:type="dxa"/>
            <w:left w:w="108" w:type="dxa"/>
            <w:bottom w:w="0" w:type="dxa"/>
            <w:right w:w="108" w:type="dxa"/>
          </w:tblCellMar>
        </w:tblPrEx>
        <w:trPr>
          <w:trHeight w:val="210" w:hRule="atLeast"/>
          <w:jc w:val="center"/>
        </w:trPr>
        <w:tc>
          <w:tcPr>
            <w:tcW w:w="678"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132</w:t>
            </w:r>
          </w:p>
        </w:tc>
        <w:tc>
          <w:tcPr>
            <w:tcW w:w="189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湖南大学</w:t>
            </w:r>
          </w:p>
        </w:tc>
        <w:tc>
          <w:tcPr>
            <w:tcW w:w="382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大爱无形，献血有情！大学生无偿献血意愿现状及影响因素研究--以长沙市为例</w:t>
            </w:r>
          </w:p>
        </w:tc>
        <w:tc>
          <w:tcPr>
            <w:tcW w:w="253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李曙湘、杜晓岩、刘俊娇、汪甫杰、罗  琛</w:t>
            </w:r>
          </w:p>
        </w:tc>
        <w:tc>
          <w:tcPr>
            <w:tcW w:w="1677"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张立军</w:t>
            </w:r>
          </w:p>
        </w:tc>
      </w:tr>
      <w:tr>
        <w:tblPrEx>
          <w:tblCellMar>
            <w:top w:w="0" w:type="dxa"/>
            <w:left w:w="108" w:type="dxa"/>
            <w:bottom w:w="0" w:type="dxa"/>
            <w:right w:w="108" w:type="dxa"/>
          </w:tblCellMar>
        </w:tblPrEx>
        <w:trPr>
          <w:trHeight w:val="420" w:hRule="atLeast"/>
          <w:jc w:val="center"/>
        </w:trPr>
        <w:tc>
          <w:tcPr>
            <w:tcW w:w="678"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133</w:t>
            </w:r>
          </w:p>
        </w:tc>
        <w:tc>
          <w:tcPr>
            <w:tcW w:w="189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湖南工商大学</w:t>
            </w:r>
          </w:p>
        </w:tc>
        <w:tc>
          <w:tcPr>
            <w:tcW w:w="382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高校教育的“明日之星”？——ChatGPT对长沙高等教育的冲击研究</w:t>
            </w:r>
          </w:p>
        </w:tc>
        <w:tc>
          <w:tcPr>
            <w:tcW w:w="253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唐  畅、廖千娇、杨欣然、李文倩、陆修勤</w:t>
            </w:r>
          </w:p>
        </w:tc>
        <w:tc>
          <w:tcPr>
            <w:tcW w:w="1677"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方晓萍</w:t>
            </w:r>
          </w:p>
        </w:tc>
      </w:tr>
      <w:tr>
        <w:tblPrEx>
          <w:tblCellMar>
            <w:top w:w="0" w:type="dxa"/>
            <w:left w:w="108" w:type="dxa"/>
            <w:bottom w:w="0" w:type="dxa"/>
            <w:right w:w="108" w:type="dxa"/>
          </w:tblCellMar>
        </w:tblPrEx>
        <w:trPr>
          <w:trHeight w:val="90" w:hRule="atLeast"/>
          <w:jc w:val="center"/>
        </w:trPr>
        <w:tc>
          <w:tcPr>
            <w:tcW w:w="678"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134</w:t>
            </w:r>
          </w:p>
        </w:tc>
        <w:tc>
          <w:tcPr>
            <w:tcW w:w="189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湖南师范大学</w:t>
            </w:r>
          </w:p>
        </w:tc>
        <w:tc>
          <w:tcPr>
            <w:tcW w:w="382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懒”陵美酒郁金香，“预”碗盛来琥珀光——湖南省预制菜市场前景和客户挖掘调研分析</w:t>
            </w:r>
          </w:p>
        </w:tc>
        <w:tc>
          <w:tcPr>
            <w:tcW w:w="253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吴君度、覃  添、肖梦琳、张梦雅、陈  喜</w:t>
            </w:r>
          </w:p>
        </w:tc>
        <w:tc>
          <w:tcPr>
            <w:tcW w:w="1677"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欧  辉、彭旭辉</w:t>
            </w:r>
          </w:p>
        </w:tc>
      </w:tr>
      <w:tr>
        <w:tblPrEx>
          <w:tblCellMar>
            <w:top w:w="0" w:type="dxa"/>
            <w:left w:w="108" w:type="dxa"/>
            <w:bottom w:w="0" w:type="dxa"/>
            <w:right w:w="108" w:type="dxa"/>
          </w:tblCellMar>
        </w:tblPrEx>
        <w:trPr>
          <w:trHeight w:val="420" w:hRule="atLeast"/>
          <w:jc w:val="center"/>
        </w:trPr>
        <w:tc>
          <w:tcPr>
            <w:tcW w:w="678"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135</w:t>
            </w:r>
          </w:p>
        </w:tc>
        <w:tc>
          <w:tcPr>
            <w:tcW w:w="189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湖南师范大学</w:t>
            </w:r>
          </w:p>
        </w:tc>
        <w:tc>
          <w:tcPr>
            <w:tcW w:w="382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after="200" w:afterAutospacing="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桑榆非晚，老当颐养！━以弘益公司为例的社区居家养老服务质量调查研究</w:t>
            </w:r>
          </w:p>
        </w:tc>
        <w:tc>
          <w:tcPr>
            <w:tcW w:w="253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王青豪、祝文娟、张晓链、覃嘉婷、张  纯</w:t>
            </w:r>
          </w:p>
        </w:tc>
        <w:tc>
          <w:tcPr>
            <w:tcW w:w="1677"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欧  辉、杨  妮</w:t>
            </w:r>
          </w:p>
        </w:tc>
      </w:tr>
      <w:tr>
        <w:tblPrEx>
          <w:tblCellMar>
            <w:top w:w="0" w:type="dxa"/>
            <w:left w:w="108" w:type="dxa"/>
            <w:bottom w:w="0" w:type="dxa"/>
            <w:right w:w="108" w:type="dxa"/>
          </w:tblCellMar>
        </w:tblPrEx>
        <w:trPr>
          <w:trHeight w:val="1016" w:hRule="atLeast"/>
          <w:jc w:val="center"/>
        </w:trPr>
        <w:tc>
          <w:tcPr>
            <w:tcW w:w="678"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136</w:t>
            </w:r>
          </w:p>
        </w:tc>
        <w:tc>
          <w:tcPr>
            <w:tcW w:w="189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湖南师范大学</w:t>
            </w:r>
          </w:p>
        </w:tc>
        <w:tc>
          <w:tcPr>
            <w:tcW w:w="382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霏微腊雪不沾“程” 收拾“羊”和作早春——羊了个羊等微信小程序游戏火爆影响因素分析</w:t>
            </w:r>
          </w:p>
        </w:tc>
        <w:tc>
          <w:tcPr>
            <w:tcW w:w="253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宋良贵、伍湘琼、贺茜雅、秦国华、曾琪竣</w:t>
            </w:r>
          </w:p>
        </w:tc>
        <w:tc>
          <w:tcPr>
            <w:tcW w:w="1677"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欧  辉、黄  娅</w:t>
            </w:r>
          </w:p>
        </w:tc>
      </w:tr>
      <w:tr>
        <w:tblPrEx>
          <w:tblCellMar>
            <w:top w:w="0" w:type="dxa"/>
            <w:left w:w="108" w:type="dxa"/>
            <w:bottom w:w="0" w:type="dxa"/>
            <w:right w:w="108" w:type="dxa"/>
          </w:tblCellMar>
        </w:tblPrEx>
        <w:trPr>
          <w:trHeight w:val="689" w:hRule="atLeast"/>
          <w:jc w:val="center"/>
        </w:trPr>
        <w:tc>
          <w:tcPr>
            <w:tcW w:w="678"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137</w:t>
            </w:r>
          </w:p>
        </w:tc>
        <w:tc>
          <w:tcPr>
            <w:tcW w:w="189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湖南师范大学</w:t>
            </w:r>
          </w:p>
        </w:tc>
        <w:tc>
          <w:tcPr>
            <w:tcW w:w="382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灵动指尖 美丽不设限——长沙市美甲行业发展现状分析及前景调查研究</w:t>
            </w:r>
          </w:p>
        </w:tc>
        <w:tc>
          <w:tcPr>
            <w:tcW w:w="253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黄梓妍、林明雯、陈  珍、孟  青</w:t>
            </w:r>
          </w:p>
        </w:tc>
        <w:tc>
          <w:tcPr>
            <w:tcW w:w="1677"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周杰明、欧  辉</w:t>
            </w:r>
          </w:p>
        </w:tc>
      </w:tr>
      <w:tr>
        <w:tblPrEx>
          <w:tblCellMar>
            <w:top w:w="0" w:type="dxa"/>
            <w:left w:w="108" w:type="dxa"/>
            <w:bottom w:w="0" w:type="dxa"/>
            <w:right w:w="108" w:type="dxa"/>
          </w:tblCellMar>
        </w:tblPrEx>
        <w:trPr>
          <w:trHeight w:val="1046" w:hRule="atLeast"/>
          <w:jc w:val="center"/>
        </w:trPr>
        <w:tc>
          <w:tcPr>
            <w:tcW w:w="678"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138</w:t>
            </w:r>
          </w:p>
        </w:tc>
        <w:tc>
          <w:tcPr>
            <w:tcW w:w="189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湖南师范大学</w:t>
            </w:r>
          </w:p>
        </w:tc>
        <w:tc>
          <w:tcPr>
            <w:tcW w:w="382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“眼”绎精彩，“科”求完美——湖南省近视矫正手术认知、意愿影响因素及满意度分析</w:t>
            </w:r>
          </w:p>
        </w:tc>
        <w:tc>
          <w:tcPr>
            <w:tcW w:w="253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朱凯丽、李  恒、陈兴兴、肖育江、王  智</w:t>
            </w:r>
          </w:p>
        </w:tc>
        <w:tc>
          <w:tcPr>
            <w:tcW w:w="1677"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彭旭辉、欧  辉</w:t>
            </w:r>
          </w:p>
        </w:tc>
      </w:tr>
      <w:tr>
        <w:tblPrEx>
          <w:tblCellMar>
            <w:top w:w="0" w:type="dxa"/>
            <w:left w:w="108" w:type="dxa"/>
            <w:bottom w:w="0" w:type="dxa"/>
            <w:right w:w="108" w:type="dxa"/>
          </w:tblCellMar>
        </w:tblPrEx>
        <w:trPr>
          <w:trHeight w:val="749" w:hRule="atLeast"/>
          <w:jc w:val="center"/>
        </w:trPr>
        <w:tc>
          <w:tcPr>
            <w:tcW w:w="678"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139</w:t>
            </w:r>
          </w:p>
        </w:tc>
        <w:tc>
          <w:tcPr>
            <w:tcW w:w="1890"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湖南师范大学</w:t>
            </w:r>
          </w:p>
        </w:tc>
        <w:tc>
          <w:tcPr>
            <w:tcW w:w="382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“湘”“健”不相识，客从何处来——基于湖南省健身消费行为的市场调查</w:t>
            </w:r>
          </w:p>
        </w:tc>
        <w:tc>
          <w:tcPr>
            <w:tcW w:w="253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何雨薇、卢皓宇、罗佳伟、刘祖儿、唐小晴</w:t>
            </w:r>
          </w:p>
        </w:tc>
        <w:tc>
          <w:tcPr>
            <w:tcW w:w="1677"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欧  辉、周杰明</w:t>
            </w:r>
          </w:p>
        </w:tc>
      </w:tr>
      <w:tr>
        <w:tblPrEx>
          <w:tblCellMar>
            <w:top w:w="0" w:type="dxa"/>
            <w:left w:w="108" w:type="dxa"/>
            <w:bottom w:w="0" w:type="dxa"/>
            <w:right w:w="108" w:type="dxa"/>
          </w:tblCellMar>
        </w:tblPrEx>
        <w:trPr>
          <w:trHeight w:val="864" w:hRule="atLeast"/>
          <w:jc w:val="center"/>
        </w:trPr>
        <w:tc>
          <w:tcPr>
            <w:tcW w:w="678"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140</w:t>
            </w:r>
          </w:p>
        </w:tc>
        <w:tc>
          <w:tcPr>
            <w:tcW w:w="189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南华大学</w:t>
            </w:r>
          </w:p>
        </w:tc>
        <w:tc>
          <w:tcPr>
            <w:tcW w:w="382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“让出行更低碳”——基于衡阳市居民对新能源汽车购买意愿及影响因素的调查分析</w:t>
            </w:r>
          </w:p>
        </w:tc>
        <w:tc>
          <w:tcPr>
            <w:tcW w:w="253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王瑞瑞、王一博、王湘懿、谢文芳、王  青</w:t>
            </w:r>
          </w:p>
        </w:tc>
        <w:tc>
          <w:tcPr>
            <w:tcW w:w="1677"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曾经莲、谢荷锋、龙  云</w:t>
            </w:r>
          </w:p>
        </w:tc>
      </w:tr>
      <w:tr>
        <w:tblPrEx>
          <w:tblCellMar>
            <w:top w:w="0" w:type="dxa"/>
            <w:left w:w="108" w:type="dxa"/>
            <w:bottom w:w="0" w:type="dxa"/>
            <w:right w:w="108" w:type="dxa"/>
          </w:tblCellMar>
        </w:tblPrEx>
        <w:trPr>
          <w:trHeight w:val="420" w:hRule="atLeast"/>
          <w:jc w:val="center"/>
        </w:trPr>
        <w:tc>
          <w:tcPr>
            <w:tcW w:w="678"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141</w:t>
            </w:r>
          </w:p>
        </w:tc>
        <w:tc>
          <w:tcPr>
            <w:tcW w:w="189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吉林财经大学</w:t>
            </w:r>
          </w:p>
        </w:tc>
        <w:tc>
          <w:tcPr>
            <w:tcW w:w="382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“幕天席地，脱</w:t>
            </w:r>
            <w:r>
              <w:rPr>
                <w:rFonts w:ascii="Calibri" w:hAnsi="Calibri" w:eastAsia="宋体" w:cs="Calibri"/>
                <w:i w:val="0"/>
                <w:iCs w:val="0"/>
                <w:color w:val="000000"/>
                <w:kern w:val="0"/>
                <w:sz w:val="20"/>
                <w:szCs w:val="20"/>
                <w:u w:val="none"/>
                <w:lang w:val="en-US" w:eastAsia="zh-CN" w:bidi="ar"/>
              </w:rPr>
              <w:t>‘</w:t>
            </w:r>
            <w:r>
              <w:rPr>
                <w:rFonts w:hint="eastAsia" w:ascii="宋体" w:hAnsi="宋体" w:eastAsia="宋体" w:cs="宋体"/>
                <w:i w:val="0"/>
                <w:iCs w:val="0"/>
                <w:color w:val="000000"/>
                <w:kern w:val="0"/>
                <w:sz w:val="20"/>
                <w:szCs w:val="20"/>
                <w:u w:val="none"/>
                <w:lang w:val="en-US" w:eastAsia="zh-CN" w:bidi="ar"/>
              </w:rPr>
              <w:t>营</w:t>
            </w:r>
            <w:r>
              <w:rPr>
                <w:rFonts w:ascii="Calibri" w:hAnsi="Calibri" w:eastAsia="宋体" w:cs="Calibri"/>
                <w:i w:val="0"/>
                <w:iCs w:val="0"/>
                <w:color w:val="000000"/>
                <w:kern w:val="0"/>
                <w:sz w:val="20"/>
                <w:szCs w:val="20"/>
                <w:u w:val="none"/>
                <w:lang w:val="en-US" w:eastAsia="zh-CN" w:bidi="ar"/>
              </w:rPr>
              <w:t>’</w:t>
            </w:r>
            <w:r>
              <w:rPr>
                <w:rFonts w:hint="eastAsia" w:ascii="宋体" w:hAnsi="宋体" w:eastAsia="宋体" w:cs="宋体"/>
                <w:i w:val="0"/>
                <w:iCs w:val="0"/>
                <w:color w:val="000000"/>
                <w:kern w:val="0"/>
                <w:sz w:val="20"/>
                <w:szCs w:val="20"/>
                <w:u w:val="none"/>
                <w:lang w:val="en-US" w:eastAsia="zh-CN" w:bidi="ar"/>
              </w:rPr>
              <w:t>而出</w:t>
            </w:r>
            <w:r>
              <w:rPr>
                <w:rFonts w:ascii="Calibri" w:hAnsi="Calibri" w:eastAsia="宋体" w:cs="Calibri"/>
                <w:i w:val="0"/>
                <w:iCs w:val="0"/>
                <w:color w:val="000000"/>
                <w:kern w:val="0"/>
                <w:sz w:val="20"/>
                <w:szCs w:val="20"/>
                <w:u w:val="none"/>
                <w:lang w:val="en-US" w:eastAsia="zh-CN" w:bidi="ar"/>
              </w:rPr>
              <w:t>”—</w:t>
            </w:r>
            <w:r>
              <w:rPr>
                <w:rFonts w:hint="eastAsia" w:ascii="宋体" w:hAnsi="宋体" w:eastAsia="宋体" w:cs="宋体"/>
                <w:i w:val="0"/>
                <w:iCs w:val="0"/>
                <w:color w:val="000000"/>
                <w:kern w:val="0"/>
                <w:sz w:val="20"/>
                <w:szCs w:val="20"/>
                <w:u w:val="none"/>
                <w:lang w:val="en-US" w:eastAsia="zh-CN" w:bidi="ar"/>
              </w:rPr>
              <w:t>露营产业消费需求及东北市场价值挖掘的调查研究</w:t>
            </w:r>
          </w:p>
        </w:tc>
        <w:tc>
          <w:tcPr>
            <w:tcW w:w="253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夏明轩、孟  唯、俞潇璨、杨萧菡、赵  敏</w:t>
            </w:r>
          </w:p>
        </w:tc>
        <w:tc>
          <w:tcPr>
            <w:tcW w:w="1677"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关嘉麟、孙婉洋、王  萌</w:t>
            </w:r>
          </w:p>
        </w:tc>
      </w:tr>
      <w:tr>
        <w:tblPrEx>
          <w:tblCellMar>
            <w:top w:w="0" w:type="dxa"/>
            <w:left w:w="108" w:type="dxa"/>
            <w:bottom w:w="0" w:type="dxa"/>
            <w:right w:w="108" w:type="dxa"/>
          </w:tblCellMar>
        </w:tblPrEx>
        <w:trPr>
          <w:trHeight w:val="565" w:hRule="atLeast"/>
          <w:jc w:val="center"/>
        </w:trPr>
        <w:tc>
          <w:tcPr>
            <w:tcW w:w="678" w:type="dxa"/>
            <w:tcBorders>
              <w:top w:val="single" w:color="000000" w:sz="4" w:space="0"/>
              <w:left w:val="single" w:color="000000" w:sz="4" w:space="0"/>
              <w:bottom w:val="single" w:color="000000" w:sz="4" w:space="0"/>
              <w:right w:val="single" w:color="000000" w:sz="4" w:space="0"/>
            </w:tcBorders>
            <w:shd w:val="clear" w:color="auto" w:fill="B4C6E7" w:themeFill="accent5" w:themeFillTint="66"/>
            <w:vAlign w:val="center"/>
          </w:tcPr>
          <w:p>
            <w:pPr>
              <w:widowControl/>
              <w:jc w:val="center"/>
              <w:textAlignment w:val="center"/>
              <w:rPr>
                <w:rFonts w:asciiTheme="minorEastAsia" w:hAnsiTheme="minorEastAsia" w:cstheme="minorEastAsia"/>
                <w:b/>
                <w:bCs/>
                <w:color w:val="000000"/>
                <w:sz w:val="20"/>
                <w:szCs w:val="20"/>
              </w:rPr>
            </w:pPr>
            <w:r>
              <w:rPr>
                <w:rFonts w:hint="eastAsia" w:asciiTheme="minorEastAsia" w:hAnsiTheme="minorEastAsia" w:cstheme="minorEastAsia"/>
                <w:b/>
                <w:bCs/>
                <w:color w:val="000000"/>
                <w:kern w:val="0"/>
                <w:sz w:val="20"/>
                <w:szCs w:val="20"/>
                <w:lang w:bidi="ar"/>
              </w:rPr>
              <w:t>序号</w:t>
            </w:r>
          </w:p>
        </w:tc>
        <w:tc>
          <w:tcPr>
            <w:tcW w:w="1890" w:type="dxa"/>
            <w:tcBorders>
              <w:top w:val="single" w:color="000000" w:sz="4" w:space="0"/>
              <w:left w:val="single" w:color="000000" w:sz="4" w:space="0"/>
              <w:bottom w:val="single" w:color="000000" w:sz="4" w:space="0"/>
              <w:right w:val="single" w:color="000000" w:sz="4" w:space="0"/>
            </w:tcBorders>
            <w:shd w:val="clear" w:color="auto" w:fill="B4C6E7" w:themeFill="accent5" w:themeFillTint="66"/>
            <w:vAlign w:val="center"/>
          </w:tcPr>
          <w:p>
            <w:pPr>
              <w:widowControl/>
              <w:jc w:val="center"/>
              <w:textAlignment w:val="center"/>
              <w:rPr>
                <w:rFonts w:asciiTheme="minorEastAsia" w:hAnsiTheme="minorEastAsia" w:cstheme="minorEastAsia"/>
                <w:b/>
                <w:bCs/>
                <w:color w:val="000000"/>
                <w:sz w:val="20"/>
                <w:szCs w:val="20"/>
              </w:rPr>
            </w:pPr>
            <w:r>
              <w:rPr>
                <w:rFonts w:hint="eastAsia" w:asciiTheme="minorEastAsia" w:hAnsiTheme="minorEastAsia" w:cstheme="minorEastAsia"/>
                <w:b/>
                <w:bCs/>
                <w:color w:val="000000"/>
                <w:kern w:val="0"/>
                <w:sz w:val="20"/>
                <w:szCs w:val="20"/>
                <w:lang w:bidi="ar"/>
              </w:rPr>
              <w:t>学校名称</w:t>
            </w:r>
          </w:p>
        </w:tc>
        <w:tc>
          <w:tcPr>
            <w:tcW w:w="3825" w:type="dxa"/>
            <w:tcBorders>
              <w:top w:val="single" w:color="000000" w:sz="4" w:space="0"/>
              <w:left w:val="single" w:color="000000" w:sz="4" w:space="0"/>
              <w:bottom w:val="single" w:color="000000" w:sz="4" w:space="0"/>
              <w:right w:val="single" w:color="000000" w:sz="4" w:space="0"/>
            </w:tcBorders>
            <w:shd w:val="clear" w:color="auto" w:fill="B4C6E7" w:themeFill="accent5" w:themeFillTint="66"/>
            <w:vAlign w:val="center"/>
          </w:tcPr>
          <w:p>
            <w:pPr>
              <w:widowControl/>
              <w:jc w:val="center"/>
              <w:textAlignment w:val="center"/>
              <w:rPr>
                <w:rFonts w:asciiTheme="minorEastAsia" w:hAnsiTheme="minorEastAsia" w:cstheme="minorEastAsia"/>
                <w:b/>
                <w:bCs/>
                <w:color w:val="000000"/>
                <w:sz w:val="20"/>
                <w:szCs w:val="20"/>
              </w:rPr>
            </w:pPr>
            <w:r>
              <w:rPr>
                <w:rFonts w:hint="eastAsia" w:asciiTheme="minorEastAsia" w:hAnsiTheme="minorEastAsia" w:cstheme="minorEastAsia"/>
                <w:b/>
                <w:bCs/>
                <w:color w:val="000000"/>
                <w:kern w:val="0"/>
                <w:sz w:val="20"/>
                <w:szCs w:val="20"/>
                <w:lang w:bidi="ar"/>
              </w:rPr>
              <w:t>获奖名称</w:t>
            </w:r>
          </w:p>
        </w:tc>
        <w:tc>
          <w:tcPr>
            <w:tcW w:w="2535" w:type="dxa"/>
            <w:tcBorders>
              <w:top w:val="single" w:color="000000" w:sz="4" w:space="0"/>
              <w:left w:val="single" w:color="000000" w:sz="4" w:space="0"/>
              <w:bottom w:val="single" w:color="000000" w:sz="4" w:space="0"/>
              <w:right w:val="single" w:color="000000" w:sz="4" w:space="0"/>
            </w:tcBorders>
            <w:shd w:val="clear" w:color="auto" w:fill="B4C6E7" w:themeFill="accent5" w:themeFillTint="66"/>
            <w:vAlign w:val="center"/>
          </w:tcPr>
          <w:p>
            <w:pPr>
              <w:widowControl/>
              <w:jc w:val="center"/>
              <w:textAlignment w:val="center"/>
              <w:rPr>
                <w:rFonts w:asciiTheme="minorEastAsia" w:hAnsiTheme="minorEastAsia" w:cstheme="minorEastAsia"/>
                <w:b/>
                <w:bCs/>
                <w:color w:val="000000"/>
                <w:sz w:val="20"/>
                <w:szCs w:val="20"/>
              </w:rPr>
            </w:pPr>
            <w:r>
              <w:rPr>
                <w:rFonts w:hint="eastAsia" w:asciiTheme="minorEastAsia" w:hAnsiTheme="minorEastAsia" w:cstheme="minorEastAsia"/>
                <w:b/>
                <w:bCs/>
                <w:color w:val="000000"/>
                <w:kern w:val="0"/>
                <w:sz w:val="20"/>
                <w:szCs w:val="20"/>
                <w:lang w:bidi="ar"/>
              </w:rPr>
              <w:t>获奖学生</w:t>
            </w:r>
          </w:p>
        </w:tc>
        <w:tc>
          <w:tcPr>
            <w:tcW w:w="1677" w:type="dxa"/>
            <w:tcBorders>
              <w:top w:val="single" w:color="000000" w:sz="4" w:space="0"/>
              <w:left w:val="single" w:color="000000" w:sz="4" w:space="0"/>
              <w:bottom w:val="single" w:color="000000" w:sz="4" w:space="0"/>
              <w:right w:val="single" w:color="000000" w:sz="4" w:space="0"/>
            </w:tcBorders>
            <w:shd w:val="clear" w:color="auto" w:fill="B4C6E7" w:themeFill="accent5" w:themeFillTint="66"/>
            <w:vAlign w:val="center"/>
          </w:tcPr>
          <w:p>
            <w:pPr>
              <w:widowControl/>
              <w:jc w:val="center"/>
              <w:textAlignment w:val="center"/>
              <w:rPr>
                <w:rFonts w:asciiTheme="minorEastAsia" w:hAnsiTheme="minorEastAsia" w:cstheme="minorEastAsia"/>
                <w:b/>
                <w:bCs/>
                <w:color w:val="000000"/>
                <w:sz w:val="20"/>
                <w:szCs w:val="20"/>
              </w:rPr>
            </w:pPr>
            <w:r>
              <w:rPr>
                <w:rFonts w:hint="eastAsia" w:asciiTheme="minorEastAsia" w:hAnsiTheme="minorEastAsia" w:cstheme="minorEastAsia"/>
                <w:b/>
                <w:bCs/>
                <w:color w:val="000000"/>
                <w:kern w:val="0"/>
                <w:sz w:val="20"/>
                <w:szCs w:val="20"/>
                <w:lang w:bidi="ar"/>
              </w:rPr>
              <w:t>指导教师</w:t>
            </w:r>
          </w:p>
        </w:tc>
      </w:tr>
      <w:tr>
        <w:tblPrEx>
          <w:tblCellMar>
            <w:top w:w="0" w:type="dxa"/>
            <w:left w:w="108" w:type="dxa"/>
            <w:bottom w:w="0" w:type="dxa"/>
            <w:right w:w="108" w:type="dxa"/>
          </w:tblCellMar>
        </w:tblPrEx>
        <w:trPr>
          <w:trHeight w:val="869" w:hRule="atLeast"/>
          <w:jc w:val="center"/>
        </w:trPr>
        <w:tc>
          <w:tcPr>
            <w:tcW w:w="678"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142</w:t>
            </w:r>
          </w:p>
        </w:tc>
        <w:tc>
          <w:tcPr>
            <w:tcW w:w="189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吉林财经大学</w:t>
            </w:r>
          </w:p>
        </w:tc>
        <w:tc>
          <w:tcPr>
            <w:tcW w:w="382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老有所养</w:t>
            </w:r>
            <w:r>
              <w:rPr>
                <w:rStyle w:val="17"/>
                <w:rFonts w:eastAsia="宋体"/>
                <w:lang w:val="en-US" w:eastAsia="zh-CN" w:bidi="ar"/>
              </w:rPr>
              <w:t>——</w:t>
            </w:r>
            <w:r>
              <w:rPr>
                <w:rFonts w:hint="eastAsia" w:ascii="宋体" w:hAnsi="宋体" w:eastAsia="宋体" w:cs="宋体"/>
                <w:i w:val="0"/>
                <w:iCs w:val="0"/>
                <w:color w:val="000000"/>
                <w:kern w:val="0"/>
                <w:sz w:val="20"/>
                <w:szCs w:val="20"/>
                <w:u w:val="none"/>
                <w:lang w:val="en-US" w:eastAsia="zh-CN" w:bidi="ar"/>
              </w:rPr>
              <w:t>长春市养老市场现状调查及影响因素分析</w:t>
            </w:r>
          </w:p>
        </w:tc>
        <w:tc>
          <w:tcPr>
            <w:tcW w:w="253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窦家伟、陈  琛、吴  睿</w:t>
            </w:r>
          </w:p>
        </w:tc>
        <w:tc>
          <w:tcPr>
            <w:tcW w:w="1677"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王永莲</w:t>
            </w:r>
          </w:p>
        </w:tc>
      </w:tr>
      <w:tr>
        <w:tblPrEx>
          <w:tblCellMar>
            <w:top w:w="0" w:type="dxa"/>
            <w:left w:w="108" w:type="dxa"/>
            <w:bottom w:w="0" w:type="dxa"/>
            <w:right w:w="108" w:type="dxa"/>
          </w:tblCellMar>
        </w:tblPrEx>
        <w:trPr>
          <w:trHeight w:val="420" w:hRule="atLeast"/>
          <w:jc w:val="center"/>
        </w:trPr>
        <w:tc>
          <w:tcPr>
            <w:tcW w:w="678"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143</w:t>
            </w:r>
          </w:p>
        </w:tc>
        <w:tc>
          <w:tcPr>
            <w:tcW w:w="189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吉林财经大学</w:t>
            </w:r>
          </w:p>
        </w:tc>
        <w:tc>
          <w:tcPr>
            <w:tcW w:w="382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“乘轻厨之风</w:t>
            </w:r>
            <w:r>
              <w:rPr>
                <w:rStyle w:val="17"/>
                <w:rFonts w:eastAsia="宋体"/>
                <w:lang w:val="en-US" w:eastAsia="zh-CN" w:bidi="ar"/>
              </w:rPr>
              <w:t>”——</w:t>
            </w:r>
            <w:r>
              <w:rPr>
                <w:rFonts w:hint="eastAsia" w:ascii="宋体" w:hAnsi="宋体" w:eastAsia="宋体" w:cs="宋体"/>
                <w:i w:val="0"/>
                <w:iCs w:val="0"/>
                <w:color w:val="000000"/>
                <w:kern w:val="0"/>
                <w:sz w:val="20"/>
                <w:szCs w:val="20"/>
                <w:u w:val="none"/>
                <w:lang w:val="en-US" w:eastAsia="zh-CN" w:bidi="ar"/>
              </w:rPr>
              <w:t>关于长春市即烹类预制菜（</w:t>
            </w:r>
            <w:r>
              <w:rPr>
                <w:rStyle w:val="17"/>
                <w:rFonts w:eastAsia="宋体"/>
                <w:lang w:val="en-US" w:eastAsia="zh-CN" w:bidi="ar"/>
              </w:rPr>
              <w:t>C</w:t>
            </w:r>
            <w:r>
              <w:rPr>
                <w:rFonts w:hint="eastAsia" w:ascii="宋体" w:hAnsi="宋体" w:eastAsia="宋体" w:cs="宋体"/>
                <w:i w:val="0"/>
                <w:iCs w:val="0"/>
                <w:color w:val="000000"/>
                <w:kern w:val="0"/>
                <w:sz w:val="20"/>
                <w:szCs w:val="20"/>
                <w:u w:val="none"/>
                <w:lang w:val="en-US" w:eastAsia="zh-CN" w:bidi="ar"/>
              </w:rPr>
              <w:t>端）市场消费驱动因素及前景分析</w:t>
            </w:r>
          </w:p>
        </w:tc>
        <w:tc>
          <w:tcPr>
            <w:tcW w:w="253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张雨晗、樊俊男、刘  畅、李亭诺、刘俊希</w:t>
            </w:r>
          </w:p>
        </w:tc>
        <w:tc>
          <w:tcPr>
            <w:tcW w:w="1677"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贾  非</w:t>
            </w:r>
          </w:p>
        </w:tc>
      </w:tr>
      <w:tr>
        <w:tblPrEx>
          <w:tblCellMar>
            <w:top w:w="0" w:type="dxa"/>
            <w:left w:w="108" w:type="dxa"/>
            <w:bottom w:w="0" w:type="dxa"/>
            <w:right w:w="108" w:type="dxa"/>
          </w:tblCellMar>
        </w:tblPrEx>
        <w:trPr>
          <w:trHeight w:val="420" w:hRule="atLeast"/>
          <w:jc w:val="center"/>
        </w:trPr>
        <w:tc>
          <w:tcPr>
            <w:tcW w:w="678"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144</w:t>
            </w:r>
          </w:p>
        </w:tc>
        <w:tc>
          <w:tcPr>
            <w:tcW w:w="189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吉林财经大学</w:t>
            </w:r>
          </w:p>
        </w:tc>
        <w:tc>
          <w:tcPr>
            <w:tcW w:w="382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无由持一碗，寄予爱茶人——长春市“围炉煮茶”场景化消费偏好及其市场潜力调查</w:t>
            </w:r>
          </w:p>
        </w:tc>
        <w:tc>
          <w:tcPr>
            <w:tcW w:w="253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王洪翠、孙昕露、姚楚君、夏卫杰、杨  潇</w:t>
            </w:r>
          </w:p>
        </w:tc>
        <w:tc>
          <w:tcPr>
            <w:tcW w:w="1677"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王虎邦</w:t>
            </w:r>
          </w:p>
        </w:tc>
      </w:tr>
      <w:tr>
        <w:tblPrEx>
          <w:tblCellMar>
            <w:top w:w="0" w:type="dxa"/>
            <w:left w:w="108" w:type="dxa"/>
            <w:bottom w:w="0" w:type="dxa"/>
            <w:right w:w="108" w:type="dxa"/>
          </w:tblCellMar>
        </w:tblPrEx>
        <w:trPr>
          <w:trHeight w:val="420" w:hRule="atLeast"/>
          <w:jc w:val="center"/>
        </w:trPr>
        <w:tc>
          <w:tcPr>
            <w:tcW w:w="678"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145</w:t>
            </w:r>
          </w:p>
        </w:tc>
        <w:tc>
          <w:tcPr>
            <w:tcW w:w="189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吉林财经大学</w:t>
            </w:r>
          </w:p>
        </w:tc>
        <w:tc>
          <w:tcPr>
            <w:tcW w:w="382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“鲜</w:t>
            </w:r>
            <w:r>
              <w:rPr>
                <w:rStyle w:val="17"/>
                <w:rFonts w:eastAsia="宋体"/>
                <w:lang w:val="en-US" w:eastAsia="zh-CN" w:bidi="ar"/>
              </w:rPr>
              <w:t>”</w:t>
            </w:r>
            <w:r>
              <w:rPr>
                <w:rFonts w:hint="eastAsia" w:ascii="宋体" w:hAnsi="宋体" w:eastAsia="宋体" w:cs="宋体"/>
                <w:i w:val="0"/>
                <w:iCs w:val="0"/>
                <w:color w:val="000000"/>
                <w:kern w:val="0"/>
                <w:sz w:val="20"/>
                <w:szCs w:val="20"/>
                <w:u w:val="none"/>
                <w:lang w:val="en-US" w:eastAsia="zh-CN" w:bidi="ar"/>
              </w:rPr>
              <w:t>为人知，所向披</w:t>
            </w:r>
            <w:r>
              <w:rPr>
                <w:rStyle w:val="17"/>
                <w:rFonts w:eastAsia="宋体"/>
                <w:lang w:val="en-US" w:eastAsia="zh-CN" w:bidi="ar"/>
              </w:rPr>
              <w:t>“</w:t>
            </w:r>
            <w:r>
              <w:rPr>
                <w:rFonts w:hint="eastAsia" w:ascii="宋体" w:hAnsi="宋体" w:eastAsia="宋体" w:cs="宋体"/>
                <w:i w:val="0"/>
                <w:iCs w:val="0"/>
                <w:color w:val="000000"/>
                <w:kern w:val="0"/>
                <w:sz w:val="20"/>
                <w:szCs w:val="20"/>
                <w:u w:val="none"/>
                <w:lang w:val="en-US" w:eastAsia="zh-CN" w:bidi="ar"/>
              </w:rPr>
              <w:t>米</w:t>
            </w:r>
            <w:r>
              <w:rPr>
                <w:rStyle w:val="17"/>
                <w:rFonts w:eastAsia="宋体"/>
                <w:lang w:val="en-US" w:eastAsia="zh-CN" w:bidi="ar"/>
              </w:rPr>
              <w:t>”——</w:t>
            </w:r>
            <w:r>
              <w:rPr>
                <w:rFonts w:hint="eastAsia" w:ascii="宋体" w:hAnsi="宋体" w:eastAsia="宋体" w:cs="宋体"/>
                <w:i w:val="0"/>
                <w:iCs w:val="0"/>
                <w:color w:val="000000"/>
                <w:kern w:val="0"/>
                <w:sz w:val="20"/>
                <w:szCs w:val="20"/>
                <w:u w:val="none"/>
                <w:lang w:val="en-US" w:eastAsia="zh-CN" w:bidi="ar"/>
              </w:rPr>
              <w:t>长春市金龙鱼现碾鲜米消费者购买偏好与前景分析</w:t>
            </w:r>
          </w:p>
        </w:tc>
        <w:tc>
          <w:tcPr>
            <w:tcW w:w="253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陈思妍、郎泽坤、徐志强、刘玉佳、肖  迪</w:t>
            </w:r>
          </w:p>
        </w:tc>
        <w:tc>
          <w:tcPr>
            <w:tcW w:w="1677"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李晓新、马秀颖</w:t>
            </w:r>
          </w:p>
        </w:tc>
      </w:tr>
      <w:tr>
        <w:tblPrEx>
          <w:tblCellMar>
            <w:top w:w="0" w:type="dxa"/>
            <w:left w:w="108" w:type="dxa"/>
            <w:bottom w:w="0" w:type="dxa"/>
            <w:right w:w="108" w:type="dxa"/>
          </w:tblCellMar>
        </w:tblPrEx>
        <w:trPr>
          <w:trHeight w:val="420" w:hRule="atLeast"/>
          <w:jc w:val="center"/>
        </w:trPr>
        <w:tc>
          <w:tcPr>
            <w:tcW w:w="678"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146</w:t>
            </w:r>
          </w:p>
        </w:tc>
        <w:tc>
          <w:tcPr>
            <w:tcW w:w="189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吉林大学</w:t>
            </w:r>
          </w:p>
        </w:tc>
        <w:tc>
          <w:tcPr>
            <w:tcW w:w="382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畅游工业文明长廊，奏响文化消费序曲——文旅融合背景下工业旅游消费市场调研</w:t>
            </w:r>
          </w:p>
        </w:tc>
        <w:tc>
          <w:tcPr>
            <w:tcW w:w="253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孙雅欣、闫心怡、王  璐、魏  丽、王睿丽</w:t>
            </w:r>
          </w:p>
        </w:tc>
        <w:tc>
          <w:tcPr>
            <w:tcW w:w="1677"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张  越</w:t>
            </w:r>
          </w:p>
        </w:tc>
      </w:tr>
      <w:tr>
        <w:tblPrEx>
          <w:tblCellMar>
            <w:top w:w="0" w:type="dxa"/>
            <w:left w:w="108" w:type="dxa"/>
            <w:bottom w:w="0" w:type="dxa"/>
            <w:right w:w="108" w:type="dxa"/>
          </w:tblCellMar>
        </w:tblPrEx>
        <w:trPr>
          <w:trHeight w:val="420" w:hRule="atLeast"/>
          <w:jc w:val="center"/>
        </w:trPr>
        <w:tc>
          <w:tcPr>
            <w:tcW w:w="678"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147</w:t>
            </w:r>
          </w:p>
        </w:tc>
        <w:tc>
          <w:tcPr>
            <w:tcW w:w="189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吉林大学</w:t>
            </w:r>
          </w:p>
        </w:tc>
        <w:tc>
          <w:tcPr>
            <w:tcW w:w="382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动力中国梦，新能源更出众——新能源汽车市场调研分析</w:t>
            </w:r>
          </w:p>
        </w:tc>
        <w:tc>
          <w:tcPr>
            <w:tcW w:w="253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高  盼、刘世姣、冯  欣、白亚莉</w:t>
            </w:r>
          </w:p>
        </w:tc>
        <w:tc>
          <w:tcPr>
            <w:tcW w:w="1677"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尹苗苗</w:t>
            </w:r>
          </w:p>
        </w:tc>
      </w:tr>
      <w:tr>
        <w:tblPrEx>
          <w:tblCellMar>
            <w:top w:w="0" w:type="dxa"/>
            <w:left w:w="108" w:type="dxa"/>
            <w:bottom w:w="0" w:type="dxa"/>
            <w:right w:w="108" w:type="dxa"/>
          </w:tblCellMar>
        </w:tblPrEx>
        <w:trPr>
          <w:trHeight w:val="420" w:hRule="atLeast"/>
          <w:jc w:val="center"/>
        </w:trPr>
        <w:tc>
          <w:tcPr>
            <w:tcW w:w="678"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148</w:t>
            </w:r>
          </w:p>
        </w:tc>
        <w:tc>
          <w:tcPr>
            <w:tcW w:w="189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吉林大学</w:t>
            </w:r>
          </w:p>
        </w:tc>
        <w:tc>
          <w:tcPr>
            <w:tcW w:w="382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借国风，出草庐，柳州美食闯四方——李子柒螺蛳粉的市场调查研究</w:t>
            </w:r>
          </w:p>
        </w:tc>
        <w:tc>
          <w:tcPr>
            <w:tcW w:w="253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王久奇、孙伟铭、陆  鹏、纪昱光、陈  祥</w:t>
            </w:r>
          </w:p>
        </w:tc>
        <w:tc>
          <w:tcPr>
            <w:tcW w:w="1677"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毕新华、李全喜</w:t>
            </w:r>
          </w:p>
        </w:tc>
      </w:tr>
      <w:tr>
        <w:tblPrEx>
          <w:tblCellMar>
            <w:top w:w="0" w:type="dxa"/>
            <w:left w:w="108" w:type="dxa"/>
            <w:bottom w:w="0" w:type="dxa"/>
            <w:right w:w="108" w:type="dxa"/>
          </w:tblCellMar>
        </w:tblPrEx>
        <w:trPr>
          <w:trHeight w:val="420" w:hRule="atLeast"/>
          <w:jc w:val="center"/>
        </w:trPr>
        <w:tc>
          <w:tcPr>
            <w:tcW w:w="678"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149</w:t>
            </w:r>
          </w:p>
        </w:tc>
        <w:tc>
          <w:tcPr>
            <w:tcW w:w="189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吉林大学</w:t>
            </w:r>
          </w:p>
        </w:tc>
        <w:tc>
          <w:tcPr>
            <w:tcW w:w="382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味美春城传，独爱火锅丸——长春市正大火锅丸市场需求与消费行为调研报告</w:t>
            </w:r>
          </w:p>
        </w:tc>
        <w:tc>
          <w:tcPr>
            <w:tcW w:w="253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曹金悦、张楚婧、王  汛、于泳波、张圣淇</w:t>
            </w:r>
          </w:p>
        </w:tc>
        <w:tc>
          <w:tcPr>
            <w:tcW w:w="1677"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崔宏静、杨  潇</w:t>
            </w:r>
          </w:p>
        </w:tc>
      </w:tr>
      <w:tr>
        <w:tblPrEx>
          <w:tblCellMar>
            <w:top w:w="0" w:type="dxa"/>
            <w:left w:w="108" w:type="dxa"/>
            <w:bottom w:w="0" w:type="dxa"/>
            <w:right w:w="108" w:type="dxa"/>
          </w:tblCellMar>
        </w:tblPrEx>
        <w:trPr>
          <w:trHeight w:val="420" w:hRule="atLeast"/>
          <w:jc w:val="center"/>
        </w:trPr>
        <w:tc>
          <w:tcPr>
            <w:tcW w:w="678"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150</w:t>
            </w:r>
          </w:p>
        </w:tc>
        <w:tc>
          <w:tcPr>
            <w:tcW w:w="189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吉林化工学院</w:t>
            </w:r>
          </w:p>
        </w:tc>
        <w:tc>
          <w:tcPr>
            <w:tcW w:w="382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“智能驰骋</w:t>
            </w:r>
            <w:r>
              <w:rPr>
                <w:rStyle w:val="17"/>
                <w:rFonts w:eastAsia="宋体"/>
                <w:lang w:val="en-US" w:eastAsia="zh-CN" w:bidi="ar"/>
              </w:rPr>
              <w:t xml:space="preserve"> </w:t>
            </w:r>
            <w:r>
              <w:rPr>
                <w:rFonts w:hint="eastAsia" w:ascii="宋体" w:hAnsi="宋体" w:eastAsia="宋体" w:cs="宋体"/>
                <w:i w:val="0"/>
                <w:iCs w:val="0"/>
                <w:color w:val="000000"/>
                <w:kern w:val="0"/>
                <w:sz w:val="20"/>
                <w:szCs w:val="20"/>
                <w:u w:val="none"/>
                <w:lang w:val="en-US" w:eastAsia="zh-CN" w:bidi="ar"/>
              </w:rPr>
              <w:t>共享出行</w:t>
            </w:r>
            <w:r>
              <w:rPr>
                <w:rStyle w:val="17"/>
                <w:rFonts w:eastAsia="宋体"/>
                <w:lang w:val="en-US" w:eastAsia="zh-CN" w:bidi="ar"/>
              </w:rPr>
              <w:t>”--</w:t>
            </w:r>
            <w:r>
              <w:rPr>
                <w:rFonts w:hint="eastAsia" w:ascii="宋体" w:hAnsi="宋体" w:eastAsia="宋体" w:cs="宋体"/>
                <w:i w:val="0"/>
                <w:iCs w:val="0"/>
                <w:color w:val="000000"/>
                <w:kern w:val="0"/>
                <w:sz w:val="20"/>
                <w:szCs w:val="20"/>
                <w:u w:val="none"/>
                <w:lang w:val="en-US" w:eastAsia="zh-CN" w:bidi="ar"/>
              </w:rPr>
              <w:t>无人驾驶汽车背景下城市公共交通发展趋势调研分析</w:t>
            </w:r>
          </w:p>
        </w:tc>
        <w:tc>
          <w:tcPr>
            <w:tcW w:w="253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刘向阳、李其昌、李梦璠、王铮伟、吕彦昌</w:t>
            </w:r>
          </w:p>
        </w:tc>
        <w:tc>
          <w:tcPr>
            <w:tcW w:w="1677"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李双远</w:t>
            </w:r>
          </w:p>
        </w:tc>
      </w:tr>
      <w:tr>
        <w:tblPrEx>
          <w:tblCellMar>
            <w:top w:w="0" w:type="dxa"/>
            <w:left w:w="108" w:type="dxa"/>
            <w:bottom w:w="0" w:type="dxa"/>
            <w:right w:w="108" w:type="dxa"/>
          </w:tblCellMar>
        </w:tblPrEx>
        <w:trPr>
          <w:trHeight w:val="420" w:hRule="atLeast"/>
          <w:jc w:val="center"/>
        </w:trPr>
        <w:tc>
          <w:tcPr>
            <w:tcW w:w="678"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151</w:t>
            </w:r>
          </w:p>
        </w:tc>
        <w:tc>
          <w:tcPr>
            <w:tcW w:w="189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长春工业大学</w:t>
            </w:r>
          </w:p>
        </w:tc>
        <w:tc>
          <w:tcPr>
            <w:tcW w:w="382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你的</w:t>
            </w:r>
            <w:r>
              <w:rPr>
                <w:rStyle w:val="17"/>
                <w:rFonts w:eastAsia="宋体"/>
                <w:lang w:val="en-US" w:eastAsia="zh-CN" w:bidi="ar"/>
              </w:rPr>
              <w:t>“</w:t>
            </w:r>
            <w:r>
              <w:rPr>
                <w:rFonts w:hint="eastAsia" w:ascii="宋体" w:hAnsi="宋体" w:eastAsia="宋体" w:cs="宋体"/>
                <w:i w:val="0"/>
                <w:iCs w:val="0"/>
                <w:color w:val="000000"/>
                <w:kern w:val="0"/>
                <w:sz w:val="20"/>
                <w:szCs w:val="20"/>
                <w:u w:val="none"/>
                <w:lang w:val="en-US" w:eastAsia="zh-CN" w:bidi="ar"/>
              </w:rPr>
              <w:t>电子榨菜</w:t>
            </w:r>
            <w:r>
              <w:rPr>
                <w:rStyle w:val="17"/>
                <w:rFonts w:eastAsia="宋体"/>
                <w:lang w:val="en-US" w:eastAsia="zh-CN" w:bidi="ar"/>
              </w:rPr>
              <w:t>”</w:t>
            </w:r>
            <w:r>
              <w:rPr>
                <w:rFonts w:hint="eastAsia" w:ascii="宋体" w:hAnsi="宋体" w:eastAsia="宋体" w:cs="宋体"/>
                <w:i w:val="0"/>
                <w:iCs w:val="0"/>
                <w:color w:val="000000"/>
                <w:kern w:val="0"/>
                <w:sz w:val="20"/>
                <w:szCs w:val="20"/>
                <w:u w:val="none"/>
                <w:lang w:val="en-US" w:eastAsia="zh-CN" w:bidi="ar"/>
              </w:rPr>
              <w:t>付费了吗？</w:t>
            </w:r>
            <w:r>
              <w:rPr>
                <w:rStyle w:val="17"/>
                <w:rFonts w:eastAsia="宋体"/>
                <w:lang w:val="en-US" w:eastAsia="zh-CN" w:bidi="ar"/>
              </w:rPr>
              <w:t>--</w:t>
            </w:r>
            <w:r>
              <w:rPr>
                <w:rFonts w:hint="eastAsia" w:ascii="宋体" w:hAnsi="宋体" w:eastAsia="宋体" w:cs="宋体"/>
                <w:i w:val="0"/>
                <w:iCs w:val="0"/>
                <w:color w:val="000000"/>
                <w:kern w:val="0"/>
                <w:sz w:val="20"/>
                <w:szCs w:val="20"/>
                <w:u w:val="none"/>
                <w:lang w:val="en-US" w:eastAsia="zh-CN" w:bidi="ar"/>
              </w:rPr>
              <w:t>长春市视频</w:t>
            </w:r>
            <w:r>
              <w:rPr>
                <w:rStyle w:val="17"/>
                <w:rFonts w:eastAsia="宋体"/>
                <w:lang w:val="en-US" w:eastAsia="zh-CN" w:bidi="ar"/>
              </w:rPr>
              <w:t>APP</w:t>
            </w:r>
            <w:r>
              <w:rPr>
                <w:rFonts w:hint="eastAsia" w:ascii="宋体" w:hAnsi="宋体" w:eastAsia="宋体" w:cs="宋体"/>
                <w:i w:val="0"/>
                <w:iCs w:val="0"/>
                <w:color w:val="000000"/>
                <w:kern w:val="0"/>
                <w:sz w:val="20"/>
                <w:szCs w:val="20"/>
                <w:u w:val="none"/>
                <w:lang w:val="en-US" w:eastAsia="zh-CN" w:bidi="ar"/>
              </w:rPr>
              <w:t>用户会员满意度及使用行为调研报告</w:t>
            </w:r>
          </w:p>
        </w:tc>
        <w:tc>
          <w:tcPr>
            <w:tcW w:w="253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徐梦真、孙  萌、刘芙蓉、钱  胜</w:t>
            </w:r>
          </w:p>
        </w:tc>
        <w:tc>
          <w:tcPr>
            <w:tcW w:w="1677"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徐平峰、曹  蕾</w:t>
            </w:r>
          </w:p>
        </w:tc>
      </w:tr>
      <w:tr>
        <w:tblPrEx>
          <w:tblCellMar>
            <w:top w:w="0" w:type="dxa"/>
            <w:left w:w="108" w:type="dxa"/>
            <w:bottom w:w="0" w:type="dxa"/>
            <w:right w:w="108" w:type="dxa"/>
          </w:tblCellMar>
        </w:tblPrEx>
        <w:trPr>
          <w:trHeight w:val="420" w:hRule="atLeast"/>
          <w:jc w:val="center"/>
        </w:trPr>
        <w:tc>
          <w:tcPr>
            <w:tcW w:w="678"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152</w:t>
            </w:r>
          </w:p>
        </w:tc>
        <w:tc>
          <w:tcPr>
            <w:tcW w:w="189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长春工业大学</w:t>
            </w:r>
          </w:p>
        </w:tc>
        <w:tc>
          <w:tcPr>
            <w:tcW w:w="382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IP衍生品在“狂飙”—影视IP衍生品购买意愿影响因素市场调查</w:t>
            </w:r>
          </w:p>
        </w:tc>
        <w:tc>
          <w:tcPr>
            <w:tcW w:w="253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刘新宇、李  洋、刘思伊、任  明、杨加宝</w:t>
            </w:r>
          </w:p>
        </w:tc>
        <w:tc>
          <w:tcPr>
            <w:tcW w:w="1677"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谭佳伟</w:t>
            </w:r>
          </w:p>
        </w:tc>
      </w:tr>
      <w:tr>
        <w:tblPrEx>
          <w:tblCellMar>
            <w:top w:w="0" w:type="dxa"/>
            <w:left w:w="108" w:type="dxa"/>
            <w:bottom w:w="0" w:type="dxa"/>
            <w:right w:w="108" w:type="dxa"/>
          </w:tblCellMar>
        </w:tblPrEx>
        <w:trPr>
          <w:trHeight w:val="420" w:hRule="atLeast"/>
          <w:jc w:val="center"/>
        </w:trPr>
        <w:tc>
          <w:tcPr>
            <w:tcW w:w="678"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153</w:t>
            </w:r>
          </w:p>
        </w:tc>
        <w:tc>
          <w:tcPr>
            <w:tcW w:w="189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长春工业大学</w:t>
            </w:r>
          </w:p>
        </w:tc>
        <w:tc>
          <w:tcPr>
            <w:tcW w:w="382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盼“疫”去春来，踏山川湖海——后疫情时代长春市居民旅游意愿及影响因素的调查研究</w:t>
            </w:r>
          </w:p>
        </w:tc>
        <w:tc>
          <w:tcPr>
            <w:tcW w:w="253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张美红、周士婷、王  悦</w:t>
            </w:r>
          </w:p>
        </w:tc>
        <w:tc>
          <w:tcPr>
            <w:tcW w:w="1677"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袁晓惠、李纯净</w:t>
            </w:r>
          </w:p>
        </w:tc>
      </w:tr>
      <w:tr>
        <w:tblPrEx>
          <w:tblCellMar>
            <w:top w:w="0" w:type="dxa"/>
            <w:left w:w="108" w:type="dxa"/>
            <w:bottom w:w="0" w:type="dxa"/>
            <w:right w:w="108" w:type="dxa"/>
          </w:tblCellMar>
        </w:tblPrEx>
        <w:trPr>
          <w:trHeight w:val="420" w:hRule="atLeast"/>
          <w:jc w:val="center"/>
        </w:trPr>
        <w:tc>
          <w:tcPr>
            <w:tcW w:w="678"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154</w:t>
            </w:r>
          </w:p>
        </w:tc>
        <w:tc>
          <w:tcPr>
            <w:tcW w:w="189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长春工业大学</w:t>
            </w:r>
          </w:p>
        </w:tc>
        <w:tc>
          <w:tcPr>
            <w:tcW w:w="382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名医就诊一点通，寻医问药更轻松——互联网+线上医疗服务的使用意愿与优化方向调查分析</w:t>
            </w:r>
          </w:p>
        </w:tc>
        <w:tc>
          <w:tcPr>
            <w:tcW w:w="253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张一楠、苏心怡、张晨曦、吕佳、李映燃</w:t>
            </w:r>
          </w:p>
        </w:tc>
        <w:tc>
          <w:tcPr>
            <w:tcW w:w="1677"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刘  铭、邰志艳</w:t>
            </w:r>
          </w:p>
        </w:tc>
      </w:tr>
      <w:tr>
        <w:tblPrEx>
          <w:tblCellMar>
            <w:top w:w="0" w:type="dxa"/>
            <w:left w:w="108" w:type="dxa"/>
            <w:bottom w:w="0" w:type="dxa"/>
            <w:right w:w="108" w:type="dxa"/>
          </w:tblCellMar>
        </w:tblPrEx>
        <w:trPr>
          <w:trHeight w:val="420" w:hRule="atLeast"/>
          <w:jc w:val="center"/>
        </w:trPr>
        <w:tc>
          <w:tcPr>
            <w:tcW w:w="678"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155</w:t>
            </w:r>
          </w:p>
        </w:tc>
        <w:tc>
          <w:tcPr>
            <w:tcW w:w="189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长春工业大学</w:t>
            </w:r>
          </w:p>
        </w:tc>
        <w:tc>
          <w:tcPr>
            <w:tcW w:w="382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随手一分，受益一生——长春市高校垃圾分类影响因素及改进方案探究</w:t>
            </w:r>
          </w:p>
        </w:tc>
        <w:tc>
          <w:tcPr>
            <w:tcW w:w="253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孙莹莹、王  丹、卫梦琦、陈  雨、孙胜男</w:t>
            </w:r>
          </w:p>
        </w:tc>
        <w:tc>
          <w:tcPr>
            <w:tcW w:w="1677"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王  珺、李纯净</w:t>
            </w:r>
          </w:p>
        </w:tc>
      </w:tr>
      <w:tr>
        <w:tblPrEx>
          <w:tblCellMar>
            <w:top w:w="0" w:type="dxa"/>
            <w:left w:w="108" w:type="dxa"/>
            <w:bottom w:w="0" w:type="dxa"/>
            <w:right w:w="108" w:type="dxa"/>
          </w:tblCellMar>
        </w:tblPrEx>
        <w:trPr>
          <w:trHeight w:val="420" w:hRule="atLeast"/>
          <w:jc w:val="center"/>
        </w:trPr>
        <w:tc>
          <w:tcPr>
            <w:tcW w:w="678"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156</w:t>
            </w:r>
          </w:p>
        </w:tc>
        <w:tc>
          <w:tcPr>
            <w:tcW w:w="189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长春理工大学</w:t>
            </w:r>
          </w:p>
        </w:tc>
        <w:tc>
          <w:tcPr>
            <w:tcW w:w="382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“e时代</w:t>
            </w:r>
            <w:r>
              <w:rPr>
                <w:rStyle w:val="17"/>
                <w:rFonts w:eastAsia="宋体"/>
                <w:lang w:val="en-US" w:eastAsia="zh-CN" w:bidi="ar"/>
              </w:rPr>
              <w:t>”</w:t>
            </w:r>
            <w:r>
              <w:rPr>
                <w:rFonts w:hint="eastAsia" w:ascii="宋体" w:hAnsi="宋体" w:eastAsia="宋体" w:cs="宋体"/>
                <w:i w:val="0"/>
                <w:iCs w:val="0"/>
                <w:color w:val="000000"/>
                <w:kern w:val="0"/>
                <w:sz w:val="20"/>
                <w:szCs w:val="20"/>
                <w:u w:val="none"/>
                <w:lang w:val="en-US" w:eastAsia="zh-CN" w:bidi="ar"/>
              </w:rPr>
              <w:t>长春市在线教培的现状调查及分析</w:t>
            </w:r>
          </w:p>
        </w:tc>
        <w:tc>
          <w:tcPr>
            <w:tcW w:w="253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柴媛媛、高  媛、张  苗</w:t>
            </w:r>
          </w:p>
        </w:tc>
        <w:tc>
          <w:tcPr>
            <w:tcW w:w="1677"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姜志侠</w:t>
            </w:r>
          </w:p>
        </w:tc>
      </w:tr>
      <w:tr>
        <w:tblPrEx>
          <w:tblCellMar>
            <w:top w:w="0" w:type="dxa"/>
            <w:left w:w="108" w:type="dxa"/>
            <w:bottom w:w="0" w:type="dxa"/>
            <w:right w:w="108" w:type="dxa"/>
          </w:tblCellMar>
        </w:tblPrEx>
        <w:trPr>
          <w:trHeight w:val="420" w:hRule="atLeast"/>
          <w:jc w:val="center"/>
        </w:trPr>
        <w:tc>
          <w:tcPr>
            <w:tcW w:w="678"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157</w:t>
            </w:r>
          </w:p>
        </w:tc>
        <w:tc>
          <w:tcPr>
            <w:tcW w:w="189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东南大学</w:t>
            </w:r>
          </w:p>
        </w:tc>
        <w:tc>
          <w:tcPr>
            <w:tcW w:w="382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不期而预，抢鲜定制</w:t>
            </w:r>
            <w:r>
              <w:rPr>
                <w:rFonts w:hint="default" w:ascii="Times New Roman" w:hAnsi="Times New Roman" w:eastAsia="宋体" w:cs="Times New Roman"/>
                <w:i w:val="0"/>
                <w:iCs w:val="0"/>
                <w:color w:val="000000"/>
                <w:kern w:val="0"/>
                <w:sz w:val="20"/>
                <w:szCs w:val="20"/>
                <w:u w:val="none"/>
                <w:lang w:val="en-US" w:eastAsia="zh-CN" w:bidi="ar"/>
              </w:rPr>
              <w:t>——</w:t>
            </w:r>
            <w:r>
              <w:rPr>
                <w:rFonts w:hint="eastAsia" w:ascii="宋体" w:hAnsi="宋体" w:eastAsia="宋体" w:cs="宋体"/>
                <w:i w:val="0"/>
                <w:iCs w:val="0"/>
                <w:color w:val="000000"/>
                <w:kern w:val="0"/>
                <w:sz w:val="20"/>
                <w:szCs w:val="20"/>
                <w:u w:val="none"/>
                <w:lang w:val="en-US" w:eastAsia="zh-CN" w:bidi="ar"/>
              </w:rPr>
              <w:t>基于江浙沪地区人群的预制菜产品需求调研及潜在消费者挖掘</w:t>
            </w:r>
          </w:p>
        </w:tc>
        <w:tc>
          <w:tcPr>
            <w:tcW w:w="253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徐一帆、沈昀函、冯  芊、唐  梦、刘小波</w:t>
            </w:r>
          </w:p>
        </w:tc>
        <w:tc>
          <w:tcPr>
            <w:tcW w:w="1677"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薛巍立、张玉林、杨东辉</w:t>
            </w:r>
          </w:p>
        </w:tc>
      </w:tr>
      <w:tr>
        <w:tblPrEx>
          <w:tblCellMar>
            <w:top w:w="0" w:type="dxa"/>
            <w:left w:w="108" w:type="dxa"/>
            <w:bottom w:w="0" w:type="dxa"/>
            <w:right w:w="108" w:type="dxa"/>
          </w:tblCellMar>
        </w:tblPrEx>
        <w:trPr>
          <w:trHeight w:val="420" w:hRule="atLeast"/>
          <w:jc w:val="center"/>
        </w:trPr>
        <w:tc>
          <w:tcPr>
            <w:tcW w:w="678"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158</w:t>
            </w:r>
          </w:p>
        </w:tc>
        <w:tc>
          <w:tcPr>
            <w:tcW w:w="189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江南大学</w:t>
            </w:r>
          </w:p>
        </w:tc>
        <w:tc>
          <w:tcPr>
            <w:tcW w:w="382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数字赋能医疗，平台智引健康</w:t>
            </w:r>
            <w:r>
              <w:rPr>
                <w:rFonts w:hint="default" w:ascii="Times New Roman" w:hAnsi="Times New Roman" w:eastAsia="宋体" w:cs="Times New Roman"/>
                <w:i w:val="0"/>
                <w:iCs w:val="0"/>
                <w:color w:val="000000"/>
                <w:kern w:val="0"/>
                <w:sz w:val="20"/>
                <w:szCs w:val="20"/>
                <w:u w:val="none"/>
                <w:lang w:val="en-US" w:eastAsia="zh-CN" w:bidi="ar"/>
              </w:rPr>
              <w:t>——</w:t>
            </w:r>
            <w:r>
              <w:rPr>
                <w:rFonts w:hint="eastAsia" w:ascii="宋体" w:hAnsi="宋体" w:eastAsia="宋体" w:cs="宋体"/>
                <w:i w:val="0"/>
                <w:iCs w:val="0"/>
                <w:color w:val="000000"/>
                <w:kern w:val="0"/>
                <w:sz w:val="20"/>
                <w:szCs w:val="20"/>
                <w:u w:val="none"/>
                <w:lang w:val="en-US" w:eastAsia="zh-CN" w:bidi="ar"/>
              </w:rPr>
              <w:t>数字医疗平台使用现状及用户满意度提升对策研究</w:t>
            </w:r>
          </w:p>
        </w:tc>
        <w:tc>
          <w:tcPr>
            <w:tcW w:w="253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邬成月、杨树勤、胡科诚、吕雅文、张  丽</w:t>
            </w:r>
          </w:p>
        </w:tc>
        <w:tc>
          <w:tcPr>
            <w:tcW w:w="1677"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徐  炜</w:t>
            </w:r>
          </w:p>
        </w:tc>
      </w:tr>
      <w:tr>
        <w:tblPrEx>
          <w:tblCellMar>
            <w:top w:w="0" w:type="dxa"/>
            <w:left w:w="108" w:type="dxa"/>
            <w:bottom w:w="0" w:type="dxa"/>
            <w:right w:w="108" w:type="dxa"/>
          </w:tblCellMar>
        </w:tblPrEx>
        <w:trPr>
          <w:trHeight w:val="568" w:hRule="atLeast"/>
          <w:jc w:val="center"/>
        </w:trPr>
        <w:tc>
          <w:tcPr>
            <w:tcW w:w="678" w:type="dxa"/>
            <w:tcBorders>
              <w:top w:val="single" w:color="000000" w:sz="4" w:space="0"/>
              <w:left w:val="single" w:color="000000" w:sz="4" w:space="0"/>
              <w:bottom w:val="single" w:color="000000" w:sz="4" w:space="0"/>
              <w:right w:val="single" w:color="000000" w:sz="4" w:space="0"/>
            </w:tcBorders>
            <w:shd w:val="clear" w:color="auto" w:fill="B4C6E7" w:themeFill="accent5" w:themeFillTint="66"/>
            <w:vAlign w:val="center"/>
          </w:tcPr>
          <w:p>
            <w:pPr>
              <w:widowControl/>
              <w:jc w:val="left"/>
              <w:textAlignment w:val="center"/>
              <w:rPr>
                <w:rFonts w:asciiTheme="minorEastAsia" w:hAnsiTheme="minorEastAsia" w:cstheme="minorEastAsia"/>
                <w:b/>
                <w:bCs/>
                <w:color w:val="000000"/>
                <w:sz w:val="20"/>
                <w:szCs w:val="20"/>
              </w:rPr>
            </w:pPr>
            <w:r>
              <w:rPr>
                <w:rFonts w:hint="eastAsia" w:asciiTheme="minorEastAsia" w:hAnsiTheme="minorEastAsia" w:cstheme="minorEastAsia"/>
                <w:b/>
                <w:bCs/>
                <w:color w:val="000000"/>
                <w:kern w:val="0"/>
                <w:sz w:val="20"/>
                <w:szCs w:val="20"/>
                <w:lang w:bidi="ar"/>
              </w:rPr>
              <w:t>序号</w:t>
            </w:r>
          </w:p>
        </w:tc>
        <w:tc>
          <w:tcPr>
            <w:tcW w:w="1890" w:type="dxa"/>
            <w:tcBorders>
              <w:top w:val="single" w:color="000000" w:sz="4" w:space="0"/>
              <w:left w:val="single" w:color="000000" w:sz="4" w:space="0"/>
              <w:bottom w:val="single" w:color="000000" w:sz="4" w:space="0"/>
              <w:right w:val="single" w:color="000000" w:sz="4" w:space="0"/>
            </w:tcBorders>
            <w:shd w:val="clear" w:color="auto" w:fill="B4C6E7" w:themeFill="accent5" w:themeFillTint="66"/>
            <w:vAlign w:val="center"/>
          </w:tcPr>
          <w:p>
            <w:pPr>
              <w:widowControl/>
              <w:jc w:val="center"/>
              <w:textAlignment w:val="center"/>
              <w:rPr>
                <w:rFonts w:asciiTheme="minorEastAsia" w:hAnsiTheme="minorEastAsia" w:cstheme="minorEastAsia"/>
                <w:b/>
                <w:bCs/>
                <w:color w:val="000000"/>
                <w:sz w:val="20"/>
                <w:szCs w:val="20"/>
              </w:rPr>
            </w:pPr>
            <w:r>
              <w:rPr>
                <w:rFonts w:hint="eastAsia" w:asciiTheme="minorEastAsia" w:hAnsiTheme="minorEastAsia" w:cstheme="minorEastAsia"/>
                <w:b/>
                <w:bCs/>
                <w:color w:val="000000"/>
                <w:kern w:val="0"/>
                <w:sz w:val="20"/>
                <w:szCs w:val="20"/>
                <w:lang w:bidi="ar"/>
              </w:rPr>
              <w:t>学校名称</w:t>
            </w:r>
          </w:p>
        </w:tc>
        <w:tc>
          <w:tcPr>
            <w:tcW w:w="3825" w:type="dxa"/>
            <w:tcBorders>
              <w:top w:val="single" w:color="000000" w:sz="4" w:space="0"/>
              <w:left w:val="single" w:color="000000" w:sz="4" w:space="0"/>
              <w:bottom w:val="single" w:color="000000" w:sz="4" w:space="0"/>
              <w:right w:val="single" w:color="000000" w:sz="4" w:space="0"/>
            </w:tcBorders>
            <w:shd w:val="clear" w:color="auto" w:fill="B4C6E7" w:themeFill="accent5" w:themeFillTint="66"/>
            <w:vAlign w:val="center"/>
          </w:tcPr>
          <w:p>
            <w:pPr>
              <w:widowControl/>
              <w:jc w:val="center"/>
              <w:textAlignment w:val="center"/>
              <w:rPr>
                <w:rFonts w:asciiTheme="minorEastAsia" w:hAnsiTheme="minorEastAsia" w:cstheme="minorEastAsia"/>
                <w:b/>
                <w:bCs/>
                <w:color w:val="000000"/>
                <w:sz w:val="20"/>
                <w:szCs w:val="20"/>
              </w:rPr>
            </w:pPr>
            <w:r>
              <w:rPr>
                <w:rFonts w:hint="eastAsia" w:asciiTheme="minorEastAsia" w:hAnsiTheme="minorEastAsia" w:cstheme="minorEastAsia"/>
                <w:b/>
                <w:bCs/>
                <w:color w:val="000000"/>
                <w:kern w:val="0"/>
                <w:sz w:val="20"/>
                <w:szCs w:val="20"/>
                <w:lang w:bidi="ar"/>
              </w:rPr>
              <w:t>获奖名称</w:t>
            </w:r>
          </w:p>
        </w:tc>
        <w:tc>
          <w:tcPr>
            <w:tcW w:w="2535" w:type="dxa"/>
            <w:tcBorders>
              <w:top w:val="single" w:color="000000" w:sz="4" w:space="0"/>
              <w:left w:val="single" w:color="000000" w:sz="4" w:space="0"/>
              <w:bottom w:val="single" w:color="000000" w:sz="4" w:space="0"/>
              <w:right w:val="single" w:color="000000" w:sz="4" w:space="0"/>
            </w:tcBorders>
            <w:shd w:val="clear" w:color="auto" w:fill="B4C6E7" w:themeFill="accent5" w:themeFillTint="66"/>
            <w:vAlign w:val="center"/>
          </w:tcPr>
          <w:p>
            <w:pPr>
              <w:widowControl/>
              <w:jc w:val="center"/>
              <w:textAlignment w:val="center"/>
              <w:rPr>
                <w:rFonts w:asciiTheme="minorEastAsia" w:hAnsiTheme="minorEastAsia" w:cstheme="minorEastAsia"/>
                <w:b/>
                <w:bCs/>
                <w:color w:val="000000"/>
                <w:sz w:val="20"/>
                <w:szCs w:val="20"/>
              </w:rPr>
            </w:pPr>
            <w:r>
              <w:rPr>
                <w:rFonts w:hint="eastAsia" w:asciiTheme="minorEastAsia" w:hAnsiTheme="minorEastAsia" w:cstheme="minorEastAsia"/>
                <w:b/>
                <w:bCs/>
                <w:color w:val="000000"/>
                <w:kern w:val="0"/>
                <w:sz w:val="20"/>
                <w:szCs w:val="20"/>
                <w:lang w:bidi="ar"/>
              </w:rPr>
              <w:t>获奖学生</w:t>
            </w:r>
          </w:p>
        </w:tc>
        <w:tc>
          <w:tcPr>
            <w:tcW w:w="1677" w:type="dxa"/>
            <w:tcBorders>
              <w:top w:val="single" w:color="000000" w:sz="4" w:space="0"/>
              <w:left w:val="single" w:color="000000" w:sz="4" w:space="0"/>
              <w:bottom w:val="single" w:color="000000" w:sz="4" w:space="0"/>
              <w:right w:val="single" w:color="000000" w:sz="4" w:space="0"/>
            </w:tcBorders>
            <w:shd w:val="clear" w:color="auto" w:fill="B4C6E7" w:themeFill="accent5" w:themeFillTint="66"/>
            <w:vAlign w:val="center"/>
          </w:tcPr>
          <w:p>
            <w:pPr>
              <w:widowControl/>
              <w:jc w:val="center"/>
              <w:textAlignment w:val="center"/>
              <w:rPr>
                <w:rFonts w:asciiTheme="minorEastAsia" w:hAnsiTheme="minorEastAsia" w:cstheme="minorEastAsia"/>
                <w:b/>
                <w:bCs/>
                <w:color w:val="000000"/>
                <w:sz w:val="20"/>
                <w:szCs w:val="20"/>
              </w:rPr>
            </w:pPr>
            <w:r>
              <w:rPr>
                <w:rFonts w:hint="eastAsia" w:asciiTheme="minorEastAsia" w:hAnsiTheme="minorEastAsia" w:cstheme="minorEastAsia"/>
                <w:b/>
                <w:bCs/>
                <w:color w:val="000000"/>
                <w:kern w:val="0"/>
                <w:sz w:val="20"/>
                <w:szCs w:val="20"/>
                <w:lang w:bidi="ar"/>
              </w:rPr>
              <w:t>指导教师</w:t>
            </w:r>
          </w:p>
        </w:tc>
      </w:tr>
      <w:tr>
        <w:tblPrEx>
          <w:tblCellMar>
            <w:top w:w="0" w:type="dxa"/>
            <w:left w:w="108" w:type="dxa"/>
            <w:bottom w:w="0" w:type="dxa"/>
            <w:right w:w="108" w:type="dxa"/>
          </w:tblCellMar>
        </w:tblPrEx>
        <w:trPr>
          <w:trHeight w:val="827" w:hRule="atLeast"/>
          <w:jc w:val="center"/>
        </w:trPr>
        <w:tc>
          <w:tcPr>
            <w:tcW w:w="678"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Theme="minorEastAsia" w:hAnsiTheme="minorEastAsia" w:eastAsiaTheme="minorEastAsia" w:cstheme="minorEastAsia"/>
                <w:color w:val="000000"/>
                <w:kern w:val="2"/>
                <w:sz w:val="20"/>
                <w:szCs w:val="20"/>
                <w:lang w:val="en-US" w:eastAsia="zh-CN" w:bidi="ar-SA"/>
              </w:rPr>
            </w:pPr>
            <w:r>
              <w:rPr>
                <w:rFonts w:hint="eastAsia" w:ascii="宋体" w:hAnsi="宋体" w:eastAsia="宋体" w:cs="宋体"/>
                <w:i w:val="0"/>
                <w:iCs w:val="0"/>
                <w:color w:val="000000"/>
                <w:kern w:val="0"/>
                <w:sz w:val="20"/>
                <w:szCs w:val="20"/>
                <w:u w:val="none"/>
                <w:lang w:val="en-US" w:eastAsia="zh-CN" w:bidi="ar"/>
              </w:rPr>
              <w:t>159</w:t>
            </w:r>
          </w:p>
        </w:tc>
        <w:tc>
          <w:tcPr>
            <w:tcW w:w="189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eastAsia" w:asciiTheme="minorEastAsia" w:hAnsiTheme="minorEastAsia" w:eastAsiaTheme="minorEastAsia" w:cstheme="minorEastAsia"/>
                <w:color w:val="000000"/>
                <w:kern w:val="2"/>
                <w:sz w:val="20"/>
                <w:szCs w:val="20"/>
                <w:lang w:val="en-US" w:eastAsia="zh-CN" w:bidi="ar-SA"/>
              </w:rPr>
            </w:pPr>
            <w:r>
              <w:rPr>
                <w:rFonts w:hint="eastAsia" w:ascii="宋体" w:hAnsi="宋体" w:eastAsia="宋体" w:cs="宋体"/>
                <w:i w:val="0"/>
                <w:iCs w:val="0"/>
                <w:color w:val="000000"/>
                <w:kern w:val="0"/>
                <w:sz w:val="20"/>
                <w:szCs w:val="20"/>
                <w:u w:val="none"/>
                <w:lang w:val="en-US" w:eastAsia="zh-CN" w:bidi="ar"/>
              </w:rPr>
              <w:t>江南大学</w:t>
            </w:r>
          </w:p>
        </w:tc>
        <w:tc>
          <w:tcPr>
            <w:tcW w:w="382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eastAsia" w:asciiTheme="minorEastAsia" w:hAnsiTheme="minorEastAsia" w:eastAsiaTheme="minorEastAsia" w:cstheme="minorEastAsia"/>
                <w:color w:val="000000"/>
                <w:kern w:val="2"/>
                <w:sz w:val="20"/>
                <w:szCs w:val="20"/>
                <w:lang w:val="en-US" w:eastAsia="zh-CN" w:bidi="ar-SA"/>
              </w:rPr>
            </w:pPr>
            <w:r>
              <w:rPr>
                <w:rFonts w:hint="default" w:ascii="Times New Roman" w:hAnsi="Times New Roman" w:eastAsia="宋体" w:cs="Times New Roman"/>
                <w:i w:val="0"/>
                <w:iCs w:val="0"/>
                <w:color w:val="000000"/>
                <w:kern w:val="0"/>
                <w:sz w:val="20"/>
                <w:szCs w:val="20"/>
                <w:u w:val="none"/>
                <w:lang w:val="en-US" w:eastAsia="zh-CN" w:bidi="ar"/>
              </w:rPr>
              <w:t>“</w:t>
            </w:r>
            <w:r>
              <w:rPr>
                <w:rFonts w:hint="eastAsia" w:ascii="宋体" w:hAnsi="宋体" w:eastAsia="宋体" w:cs="宋体"/>
                <w:i w:val="0"/>
                <w:iCs w:val="0"/>
                <w:color w:val="000000"/>
                <w:kern w:val="0"/>
                <w:sz w:val="20"/>
                <w:szCs w:val="20"/>
                <w:u w:val="none"/>
                <w:lang w:val="en-US" w:eastAsia="zh-CN" w:bidi="ar"/>
              </w:rPr>
              <w:t>千家万家，智慧到家</w:t>
            </w:r>
            <w:r>
              <w:rPr>
                <w:rFonts w:hint="default" w:ascii="Times New Roman" w:hAnsi="Times New Roman" w:eastAsia="宋体" w:cs="Times New Roman"/>
                <w:i w:val="0"/>
                <w:iCs w:val="0"/>
                <w:color w:val="000000"/>
                <w:kern w:val="0"/>
                <w:sz w:val="20"/>
                <w:szCs w:val="20"/>
                <w:u w:val="none"/>
                <w:lang w:val="en-US" w:eastAsia="zh-CN" w:bidi="ar"/>
              </w:rPr>
              <w:t>”--</w:t>
            </w:r>
            <w:r>
              <w:rPr>
                <w:rFonts w:hint="eastAsia" w:ascii="宋体" w:hAnsi="宋体" w:eastAsia="宋体" w:cs="宋体"/>
                <w:i w:val="0"/>
                <w:iCs w:val="0"/>
                <w:color w:val="000000"/>
                <w:kern w:val="0"/>
                <w:sz w:val="20"/>
                <w:szCs w:val="20"/>
                <w:u w:val="none"/>
                <w:lang w:val="en-US" w:eastAsia="zh-CN" w:bidi="ar"/>
              </w:rPr>
              <w:t>无锡市居民智能家居产品消费的调查与分析</w:t>
            </w:r>
          </w:p>
        </w:tc>
        <w:tc>
          <w:tcPr>
            <w:tcW w:w="253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eastAsia" w:asciiTheme="minorEastAsia" w:hAnsiTheme="minorEastAsia" w:eastAsiaTheme="minorEastAsia" w:cstheme="minorEastAsia"/>
                <w:color w:val="000000"/>
                <w:kern w:val="2"/>
                <w:sz w:val="20"/>
                <w:szCs w:val="20"/>
                <w:lang w:val="en-US" w:eastAsia="zh-CN" w:bidi="ar-SA"/>
              </w:rPr>
            </w:pPr>
            <w:r>
              <w:rPr>
                <w:rFonts w:hint="eastAsia" w:ascii="宋体" w:hAnsi="宋体" w:eastAsia="宋体" w:cs="宋体"/>
                <w:i w:val="0"/>
                <w:iCs w:val="0"/>
                <w:color w:val="000000"/>
                <w:kern w:val="0"/>
                <w:sz w:val="20"/>
                <w:szCs w:val="20"/>
                <w:u w:val="none"/>
                <w:lang w:val="en-US" w:eastAsia="zh-CN" w:bidi="ar"/>
              </w:rPr>
              <w:t>仇媛媛、张康丽、陈子依、邹泽宇、石梦颖</w:t>
            </w:r>
          </w:p>
        </w:tc>
        <w:tc>
          <w:tcPr>
            <w:tcW w:w="1677"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eastAsia" w:asciiTheme="minorEastAsia" w:hAnsiTheme="minorEastAsia" w:eastAsiaTheme="minorEastAsia" w:cstheme="minorEastAsia"/>
                <w:color w:val="000000"/>
                <w:kern w:val="2"/>
                <w:sz w:val="20"/>
                <w:szCs w:val="20"/>
                <w:lang w:val="en-US" w:eastAsia="zh-CN" w:bidi="ar-SA"/>
              </w:rPr>
            </w:pPr>
            <w:r>
              <w:rPr>
                <w:rFonts w:hint="eastAsia" w:ascii="宋体" w:hAnsi="宋体" w:eastAsia="宋体" w:cs="宋体"/>
                <w:i w:val="0"/>
                <w:iCs w:val="0"/>
                <w:color w:val="000000"/>
                <w:kern w:val="0"/>
                <w:sz w:val="20"/>
                <w:szCs w:val="20"/>
                <w:u w:val="none"/>
                <w:lang w:val="en-US" w:eastAsia="zh-CN" w:bidi="ar"/>
              </w:rPr>
              <w:t>朱晋伟、任华亮</w:t>
            </w:r>
          </w:p>
        </w:tc>
      </w:tr>
      <w:tr>
        <w:tblPrEx>
          <w:tblCellMar>
            <w:top w:w="0" w:type="dxa"/>
            <w:left w:w="108" w:type="dxa"/>
            <w:bottom w:w="0" w:type="dxa"/>
            <w:right w:w="108" w:type="dxa"/>
          </w:tblCellMar>
        </w:tblPrEx>
        <w:trPr>
          <w:trHeight w:val="827" w:hRule="atLeast"/>
          <w:jc w:val="center"/>
        </w:trPr>
        <w:tc>
          <w:tcPr>
            <w:tcW w:w="678"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160</w:t>
            </w:r>
          </w:p>
        </w:tc>
        <w:tc>
          <w:tcPr>
            <w:tcW w:w="189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江苏科技大学</w:t>
            </w:r>
          </w:p>
        </w:tc>
        <w:tc>
          <w:tcPr>
            <w:tcW w:w="382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以</w:t>
            </w:r>
            <w:r>
              <w:rPr>
                <w:rFonts w:hint="default" w:ascii="Times New Roman" w:hAnsi="Times New Roman" w:eastAsia="宋体" w:cs="Times New Roman"/>
                <w:i w:val="0"/>
                <w:iCs w:val="0"/>
                <w:color w:val="000000"/>
                <w:kern w:val="0"/>
                <w:sz w:val="20"/>
                <w:szCs w:val="20"/>
                <w:u w:val="none"/>
                <w:lang w:val="en-US" w:eastAsia="zh-CN" w:bidi="ar"/>
              </w:rPr>
              <w:t>“</w:t>
            </w:r>
            <w:r>
              <w:rPr>
                <w:rFonts w:hint="eastAsia" w:ascii="宋体" w:hAnsi="宋体" w:eastAsia="宋体" w:cs="宋体"/>
                <w:i w:val="0"/>
                <w:iCs w:val="0"/>
                <w:color w:val="000000"/>
                <w:kern w:val="0"/>
                <w:sz w:val="20"/>
                <w:szCs w:val="20"/>
                <w:u w:val="none"/>
                <w:lang w:val="en-US" w:eastAsia="zh-CN" w:bidi="ar"/>
              </w:rPr>
              <w:t>药食</w:t>
            </w:r>
            <w:r>
              <w:rPr>
                <w:rFonts w:hint="default" w:ascii="Times New Roman" w:hAnsi="Times New Roman" w:eastAsia="宋体" w:cs="Times New Roman"/>
                <w:i w:val="0"/>
                <w:iCs w:val="0"/>
                <w:color w:val="000000"/>
                <w:kern w:val="0"/>
                <w:sz w:val="20"/>
                <w:szCs w:val="20"/>
                <w:u w:val="none"/>
                <w:lang w:val="en-US" w:eastAsia="zh-CN" w:bidi="ar"/>
              </w:rPr>
              <w:t>”</w:t>
            </w:r>
            <w:r>
              <w:rPr>
                <w:rFonts w:hint="eastAsia" w:ascii="宋体" w:hAnsi="宋体" w:eastAsia="宋体" w:cs="宋体"/>
                <w:i w:val="0"/>
                <w:iCs w:val="0"/>
                <w:color w:val="000000"/>
                <w:kern w:val="0"/>
                <w:sz w:val="20"/>
                <w:szCs w:val="20"/>
                <w:u w:val="none"/>
                <w:lang w:val="en-US" w:eastAsia="zh-CN" w:bidi="ar"/>
              </w:rPr>
              <w:t>打开健康之门</w:t>
            </w:r>
            <w:r>
              <w:rPr>
                <w:rFonts w:hint="default" w:ascii="Times New Roman" w:hAnsi="Times New Roman" w:eastAsia="宋体" w:cs="Times New Roman"/>
                <w:i w:val="0"/>
                <w:iCs w:val="0"/>
                <w:color w:val="000000"/>
                <w:kern w:val="0"/>
                <w:sz w:val="20"/>
                <w:szCs w:val="20"/>
                <w:u w:val="none"/>
                <w:lang w:val="en-US" w:eastAsia="zh-CN" w:bidi="ar"/>
              </w:rPr>
              <w:t>——</w:t>
            </w:r>
            <w:r>
              <w:rPr>
                <w:rFonts w:hint="eastAsia" w:ascii="宋体" w:hAnsi="宋体" w:eastAsia="宋体" w:cs="宋体"/>
                <w:i w:val="0"/>
                <w:iCs w:val="0"/>
                <w:color w:val="000000"/>
                <w:kern w:val="0"/>
                <w:sz w:val="20"/>
                <w:szCs w:val="20"/>
                <w:u w:val="none"/>
                <w:lang w:val="en-US" w:eastAsia="zh-CN" w:bidi="ar"/>
              </w:rPr>
              <w:t>后疫情时代药食同源产品消费行为影响因素及市场前景分析</w:t>
            </w:r>
          </w:p>
        </w:tc>
        <w:tc>
          <w:tcPr>
            <w:tcW w:w="253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王泽妤、王舒卉、孟春运、徐晓珂、陈超凡</w:t>
            </w:r>
          </w:p>
        </w:tc>
        <w:tc>
          <w:tcPr>
            <w:tcW w:w="1677"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戈锦文、张一飞</w:t>
            </w:r>
          </w:p>
        </w:tc>
      </w:tr>
      <w:tr>
        <w:tblPrEx>
          <w:tblCellMar>
            <w:top w:w="0" w:type="dxa"/>
            <w:left w:w="108" w:type="dxa"/>
            <w:bottom w:w="0" w:type="dxa"/>
            <w:right w:w="108" w:type="dxa"/>
          </w:tblCellMar>
        </w:tblPrEx>
        <w:trPr>
          <w:trHeight w:val="420" w:hRule="atLeast"/>
          <w:jc w:val="center"/>
        </w:trPr>
        <w:tc>
          <w:tcPr>
            <w:tcW w:w="678"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161</w:t>
            </w:r>
          </w:p>
        </w:tc>
        <w:tc>
          <w:tcPr>
            <w:tcW w:w="189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南京财经大学</w:t>
            </w:r>
          </w:p>
        </w:tc>
        <w:tc>
          <w:tcPr>
            <w:tcW w:w="382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科技有爱，让生活无碍</w:t>
            </w:r>
            <w:r>
              <w:rPr>
                <w:rFonts w:hint="default" w:ascii="Times New Roman" w:hAnsi="Times New Roman" w:eastAsia="宋体" w:cs="Times New Roman"/>
                <w:i w:val="0"/>
                <w:iCs w:val="0"/>
                <w:color w:val="000000"/>
                <w:kern w:val="0"/>
                <w:sz w:val="20"/>
                <w:szCs w:val="20"/>
                <w:u w:val="none"/>
                <w:lang w:val="en-US" w:eastAsia="zh-CN" w:bidi="ar"/>
              </w:rPr>
              <w:t>——</w:t>
            </w:r>
            <w:r>
              <w:rPr>
                <w:rFonts w:hint="eastAsia" w:ascii="宋体" w:hAnsi="宋体" w:eastAsia="宋体" w:cs="宋体"/>
                <w:i w:val="0"/>
                <w:iCs w:val="0"/>
                <w:color w:val="000000"/>
                <w:kern w:val="0"/>
                <w:sz w:val="20"/>
                <w:szCs w:val="20"/>
                <w:u w:val="none"/>
                <w:lang w:val="en-US" w:eastAsia="zh-CN" w:bidi="ar"/>
              </w:rPr>
              <w:t>残疾人手机使用概况及其对幸福感的影响</w:t>
            </w:r>
          </w:p>
        </w:tc>
        <w:tc>
          <w:tcPr>
            <w:tcW w:w="253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祝千茜、王瀚兴、刘  宇、蹇耀德、陈  双</w:t>
            </w:r>
          </w:p>
        </w:tc>
        <w:tc>
          <w:tcPr>
            <w:tcW w:w="1677"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陈耀辉、白先春、丁  辉</w:t>
            </w:r>
          </w:p>
        </w:tc>
      </w:tr>
      <w:tr>
        <w:tblPrEx>
          <w:tblCellMar>
            <w:top w:w="0" w:type="dxa"/>
            <w:left w:w="108" w:type="dxa"/>
            <w:bottom w:w="0" w:type="dxa"/>
            <w:right w:w="108" w:type="dxa"/>
          </w:tblCellMar>
        </w:tblPrEx>
        <w:trPr>
          <w:trHeight w:val="420" w:hRule="atLeast"/>
          <w:jc w:val="center"/>
        </w:trPr>
        <w:tc>
          <w:tcPr>
            <w:tcW w:w="678"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162</w:t>
            </w:r>
          </w:p>
        </w:tc>
        <w:tc>
          <w:tcPr>
            <w:tcW w:w="189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南京财经大学</w:t>
            </w:r>
          </w:p>
        </w:tc>
        <w:tc>
          <w:tcPr>
            <w:tcW w:w="382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default" w:ascii="Times New Roman" w:hAnsi="Times New Roman" w:eastAsia="宋体" w:cs="Times New Roman"/>
                <w:i w:val="0"/>
                <w:iCs w:val="0"/>
                <w:color w:val="000000"/>
                <w:kern w:val="0"/>
                <w:sz w:val="20"/>
                <w:szCs w:val="20"/>
                <w:u w:val="none"/>
                <w:lang w:val="en-US" w:eastAsia="zh-CN" w:bidi="ar"/>
              </w:rPr>
              <w:t>“</w:t>
            </w:r>
            <w:r>
              <w:rPr>
                <w:rFonts w:hint="eastAsia" w:ascii="宋体" w:hAnsi="宋体" w:eastAsia="宋体" w:cs="宋体"/>
                <w:i w:val="0"/>
                <w:iCs w:val="0"/>
                <w:color w:val="000000"/>
                <w:kern w:val="0"/>
                <w:sz w:val="20"/>
                <w:szCs w:val="20"/>
                <w:u w:val="none"/>
                <w:lang w:val="en-US" w:eastAsia="zh-CN" w:bidi="ar"/>
              </w:rPr>
              <w:t>阿拉丁神灯</w:t>
            </w:r>
            <w:r>
              <w:rPr>
                <w:rFonts w:hint="default" w:ascii="Times New Roman" w:hAnsi="Times New Roman" w:eastAsia="宋体" w:cs="Times New Roman"/>
                <w:i w:val="0"/>
                <w:iCs w:val="0"/>
                <w:color w:val="000000"/>
                <w:kern w:val="0"/>
                <w:sz w:val="20"/>
                <w:szCs w:val="20"/>
                <w:u w:val="none"/>
                <w:lang w:val="en-US" w:eastAsia="zh-CN" w:bidi="ar"/>
              </w:rPr>
              <w:t>”</w:t>
            </w:r>
            <w:r>
              <w:rPr>
                <w:rFonts w:hint="eastAsia" w:ascii="宋体" w:hAnsi="宋体" w:eastAsia="宋体" w:cs="宋体"/>
                <w:i w:val="0"/>
                <w:iCs w:val="0"/>
                <w:color w:val="000000"/>
                <w:kern w:val="0"/>
                <w:sz w:val="20"/>
                <w:szCs w:val="20"/>
                <w:u w:val="none"/>
                <w:lang w:val="en-US" w:eastAsia="zh-CN" w:bidi="ar"/>
              </w:rPr>
              <w:t>还是</w:t>
            </w:r>
            <w:r>
              <w:rPr>
                <w:rFonts w:hint="default" w:ascii="Times New Roman" w:hAnsi="Times New Roman" w:eastAsia="宋体" w:cs="Times New Roman"/>
                <w:i w:val="0"/>
                <w:iCs w:val="0"/>
                <w:color w:val="000000"/>
                <w:kern w:val="0"/>
                <w:sz w:val="20"/>
                <w:szCs w:val="20"/>
                <w:u w:val="none"/>
                <w:lang w:val="en-US" w:eastAsia="zh-CN" w:bidi="ar"/>
              </w:rPr>
              <w:t>“</w:t>
            </w:r>
            <w:r>
              <w:rPr>
                <w:rFonts w:hint="eastAsia" w:ascii="宋体" w:hAnsi="宋体" w:eastAsia="宋体" w:cs="宋体"/>
                <w:i w:val="0"/>
                <w:iCs w:val="0"/>
                <w:color w:val="000000"/>
                <w:kern w:val="0"/>
                <w:sz w:val="20"/>
                <w:szCs w:val="20"/>
                <w:u w:val="none"/>
                <w:lang w:val="en-US" w:eastAsia="zh-CN" w:bidi="ar"/>
              </w:rPr>
              <w:t>潘多拉魔盒</w:t>
            </w:r>
            <w:r>
              <w:rPr>
                <w:rFonts w:hint="default" w:ascii="Times New Roman" w:hAnsi="Times New Roman" w:eastAsia="宋体" w:cs="Times New Roman"/>
                <w:i w:val="0"/>
                <w:iCs w:val="0"/>
                <w:color w:val="000000"/>
                <w:kern w:val="0"/>
                <w:sz w:val="20"/>
                <w:szCs w:val="20"/>
                <w:u w:val="none"/>
                <w:lang w:val="en-US" w:eastAsia="zh-CN" w:bidi="ar"/>
              </w:rPr>
              <w:t>”</w:t>
            </w:r>
            <w:r>
              <w:rPr>
                <w:rFonts w:hint="eastAsia" w:ascii="宋体" w:hAnsi="宋体" w:eastAsia="宋体" w:cs="宋体"/>
                <w:i w:val="0"/>
                <w:iCs w:val="0"/>
                <w:color w:val="000000"/>
                <w:kern w:val="0"/>
                <w:sz w:val="20"/>
                <w:szCs w:val="20"/>
                <w:u w:val="none"/>
                <w:lang w:val="en-US" w:eastAsia="zh-CN" w:bidi="ar"/>
              </w:rPr>
              <w:t>，你信任</w:t>
            </w:r>
            <w:r>
              <w:rPr>
                <w:rFonts w:hint="default" w:ascii="Times New Roman" w:hAnsi="Times New Roman" w:eastAsia="宋体" w:cs="Times New Roman"/>
                <w:i w:val="0"/>
                <w:iCs w:val="0"/>
                <w:color w:val="000000"/>
                <w:kern w:val="0"/>
                <w:sz w:val="20"/>
                <w:szCs w:val="20"/>
                <w:u w:val="none"/>
                <w:lang w:val="en-US" w:eastAsia="zh-CN" w:bidi="ar"/>
              </w:rPr>
              <w:t>ChatGPT</w:t>
            </w:r>
            <w:r>
              <w:rPr>
                <w:rFonts w:hint="eastAsia" w:ascii="宋体" w:hAnsi="宋体" w:eastAsia="宋体" w:cs="宋体"/>
                <w:i w:val="0"/>
                <w:iCs w:val="0"/>
                <w:color w:val="000000"/>
                <w:kern w:val="0"/>
                <w:sz w:val="20"/>
                <w:szCs w:val="20"/>
                <w:u w:val="none"/>
                <w:lang w:val="en-US" w:eastAsia="zh-CN" w:bidi="ar"/>
              </w:rPr>
              <w:t>吗？</w:t>
            </w:r>
            <w:r>
              <w:rPr>
                <w:rFonts w:hint="default" w:ascii="Times New Roman" w:hAnsi="Times New Roman" w:eastAsia="宋体" w:cs="Times New Roman"/>
                <w:i w:val="0"/>
                <w:iCs w:val="0"/>
                <w:color w:val="000000"/>
                <w:kern w:val="0"/>
                <w:sz w:val="20"/>
                <w:szCs w:val="20"/>
                <w:u w:val="none"/>
                <w:lang w:val="en-US" w:eastAsia="zh-CN" w:bidi="ar"/>
              </w:rPr>
              <w:t xml:space="preserve"> ——ChatGPT</w:t>
            </w:r>
            <w:r>
              <w:rPr>
                <w:rFonts w:hint="eastAsia" w:ascii="宋体" w:hAnsi="宋体" w:eastAsia="宋体" w:cs="宋体"/>
                <w:i w:val="0"/>
                <w:iCs w:val="0"/>
                <w:color w:val="000000"/>
                <w:kern w:val="0"/>
                <w:sz w:val="20"/>
                <w:szCs w:val="20"/>
                <w:u w:val="none"/>
                <w:lang w:val="en-US" w:eastAsia="zh-CN" w:bidi="ar"/>
              </w:rPr>
              <w:t>大众接受度调查研究</w:t>
            </w:r>
          </w:p>
        </w:tc>
        <w:tc>
          <w:tcPr>
            <w:tcW w:w="253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张  慧、代一方、尹  航、李彤彤、吴  岚</w:t>
            </w:r>
          </w:p>
        </w:tc>
        <w:tc>
          <w:tcPr>
            <w:tcW w:w="1677"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陈海清、柳杰民</w:t>
            </w:r>
          </w:p>
        </w:tc>
      </w:tr>
      <w:tr>
        <w:tblPrEx>
          <w:tblCellMar>
            <w:top w:w="0" w:type="dxa"/>
            <w:left w:w="108" w:type="dxa"/>
            <w:bottom w:w="0" w:type="dxa"/>
            <w:right w:w="108" w:type="dxa"/>
          </w:tblCellMar>
        </w:tblPrEx>
        <w:trPr>
          <w:trHeight w:val="420" w:hRule="atLeast"/>
          <w:jc w:val="center"/>
        </w:trPr>
        <w:tc>
          <w:tcPr>
            <w:tcW w:w="678"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163</w:t>
            </w:r>
          </w:p>
        </w:tc>
        <w:tc>
          <w:tcPr>
            <w:tcW w:w="189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南京财经大学</w:t>
            </w:r>
          </w:p>
        </w:tc>
        <w:tc>
          <w:tcPr>
            <w:tcW w:w="382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置身等待，消磨碎片时间</w:t>
            </w:r>
            <w:r>
              <w:rPr>
                <w:rFonts w:hint="default" w:ascii="Times New Roman" w:hAnsi="Times New Roman" w:eastAsia="宋体" w:cs="Times New Roman"/>
                <w:i w:val="0"/>
                <w:iCs w:val="0"/>
                <w:color w:val="000000"/>
                <w:kern w:val="0"/>
                <w:sz w:val="20"/>
                <w:szCs w:val="20"/>
                <w:u w:val="none"/>
                <w:lang w:val="en-US" w:eastAsia="zh-CN" w:bidi="ar"/>
              </w:rPr>
              <w:t>—“</w:t>
            </w:r>
            <w:r>
              <w:rPr>
                <w:rFonts w:hint="eastAsia" w:ascii="宋体" w:hAnsi="宋体" w:eastAsia="宋体" w:cs="宋体"/>
                <w:i w:val="0"/>
                <w:iCs w:val="0"/>
                <w:color w:val="000000"/>
                <w:kern w:val="0"/>
                <w:sz w:val="20"/>
                <w:szCs w:val="20"/>
                <w:u w:val="none"/>
                <w:lang w:val="en-US" w:eastAsia="zh-CN" w:bidi="ar"/>
              </w:rPr>
              <w:t>等待经济</w:t>
            </w:r>
            <w:r>
              <w:rPr>
                <w:rFonts w:hint="default" w:ascii="Times New Roman" w:hAnsi="Times New Roman" w:eastAsia="宋体" w:cs="Times New Roman"/>
                <w:i w:val="0"/>
                <w:iCs w:val="0"/>
                <w:color w:val="000000"/>
                <w:kern w:val="0"/>
                <w:sz w:val="20"/>
                <w:szCs w:val="20"/>
                <w:u w:val="none"/>
                <w:lang w:val="en-US" w:eastAsia="zh-CN" w:bidi="ar"/>
              </w:rPr>
              <w:t>”</w:t>
            </w:r>
            <w:r>
              <w:rPr>
                <w:rFonts w:hint="eastAsia" w:ascii="宋体" w:hAnsi="宋体" w:eastAsia="宋体" w:cs="宋体"/>
                <w:i w:val="0"/>
                <w:iCs w:val="0"/>
                <w:color w:val="000000"/>
                <w:kern w:val="0"/>
                <w:sz w:val="20"/>
                <w:szCs w:val="20"/>
                <w:u w:val="none"/>
                <w:lang w:val="en-US" w:eastAsia="zh-CN" w:bidi="ar"/>
              </w:rPr>
              <w:t>下消费者消费倾向及市场发展前景分析</w:t>
            </w:r>
          </w:p>
        </w:tc>
        <w:tc>
          <w:tcPr>
            <w:tcW w:w="253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徐群逸、徐梦凡、祁晨乐、缪玉叶、金玉婷</w:t>
            </w:r>
          </w:p>
        </w:tc>
        <w:tc>
          <w:tcPr>
            <w:tcW w:w="1677"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韩  中、陈耀辉</w:t>
            </w:r>
          </w:p>
        </w:tc>
      </w:tr>
      <w:tr>
        <w:tblPrEx>
          <w:tblCellMar>
            <w:top w:w="0" w:type="dxa"/>
            <w:left w:w="108" w:type="dxa"/>
            <w:bottom w:w="0" w:type="dxa"/>
            <w:right w:w="108" w:type="dxa"/>
          </w:tblCellMar>
        </w:tblPrEx>
        <w:trPr>
          <w:trHeight w:val="210" w:hRule="atLeast"/>
          <w:jc w:val="center"/>
        </w:trPr>
        <w:tc>
          <w:tcPr>
            <w:tcW w:w="678"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164</w:t>
            </w:r>
          </w:p>
        </w:tc>
        <w:tc>
          <w:tcPr>
            <w:tcW w:w="189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南京工业大学</w:t>
            </w:r>
          </w:p>
        </w:tc>
        <w:tc>
          <w:tcPr>
            <w:tcW w:w="382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从</w:t>
            </w:r>
            <w:r>
              <w:rPr>
                <w:rFonts w:hint="default" w:ascii="Times New Roman" w:hAnsi="Times New Roman" w:eastAsia="宋体" w:cs="Times New Roman"/>
                <w:i w:val="0"/>
                <w:iCs w:val="0"/>
                <w:color w:val="000000"/>
                <w:kern w:val="0"/>
                <w:sz w:val="20"/>
                <w:szCs w:val="20"/>
                <w:u w:val="none"/>
                <w:lang w:val="en-US" w:eastAsia="zh-CN" w:bidi="ar"/>
              </w:rPr>
              <w:t>“</w:t>
            </w:r>
            <w:r>
              <w:rPr>
                <w:rFonts w:hint="eastAsia" w:ascii="宋体" w:hAnsi="宋体" w:eastAsia="宋体" w:cs="宋体"/>
                <w:i w:val="0"/>
                <w:iCs w:val="0"/>
                <w:color w:val="000000"/>
                <w:kern w:val="0"/>
                <w:sz w:val="20"/>
                <w:szCs w:val="20"/>
                <w:u w:val="none"/>
                <w:lang w:val="en-US" w:eastAsia="zh-CN" w:bidi="ar"/>
              </w:rPr>
              <w:t>种草</w:t>
            </w:r>
            <w:r>
              <w:rPr>
                <w:rFonts w:hint="default" w:ascii="Times New Roman" w:hAnsi="Times New Roman" w:eastAsia="宋体" w:cs="Times New Roman"/>
                <w:i w:val="0"/>
                <w:iCs w:val="0"/>
                <w:color w:val="000000"/>
                <w:kern w:val="0"/>
                <w:sz w:val="20"/>
                <w:szCs w:val="20"/>
                <w:u w:val="none"/>
                <w:lang w:val="en-US" w:eastAsia="zh-CN" w:bidi="ar"/>
              </w:rPr>
              <w:t>”</w:t>
            </w:r>
            <w:r>
              <w:rPr>
                <w:rFonts w:hint="eastAsia" w:ascii="宋体" w:hAnsi="宋体" w:eastAsia="宋体" w:cs="宋体"/>
                <w:i w:val="0"/>
                <w:iCs w:val="0"/>
                <w:color w:val="000000"/>
                <w:kern w:val="0"/>
                <w:sz w:val="20"/>
                <w:szCs w:val="20"/>
                <w:u w:val="none"/>
                <w:lang w:val="en-US" w:eastAsia="zh-CN" w:bidi="ar"/>
              </w:rPr>
              <w:t>到</w:t>
            </w:r>
            <w:r>
              <w:rPr>
                <w:rFonts w:hint="default" w:ascii="Times New Roman" w:hAnsi="Times New Roman" w:eastAsia="宋体" w:cs="Times New Roman"/>
                <w:i w:val="0"/>
                <w:iCs w:val="0"/>
                <w:color w:val="000000"/>
                <w:kern w:val="0"/>
                <w:sz w:val="20"/>
                <w:szCs w:val="20"/>
                <w:u w:val="none"/>
                <w:lang w:val="en-US" w:eastAsia="zh-CN" w:bidi="ar"/>
              </w:rPr>
              <w:t>“</w:t>
            </w:r>
            <w:r>
              <w:rPr>
                <w:rFonts w:hint="eastAsia" w:ascii="宋体" w:hAnsi="宋体" w:eastAsia="宋体" w:cs="宋体"/>
                <w:i w:val="0"/>
                <w:iCs w:val="0"/>
                <w:color w:val="000000"/>
                <w:kern w:val="0"/>
                <w:sz w:val="20"/>
                <w:szCs w:val="20"/>
                <w:u w:val="none"/>
                <w:lang w:val="en-US" w:eastAsia="zh-CN" w:bidi="ar"/>
              </w:rPr>
              <w:t>拔草</w:t>
            </w:r>
            <w:r>
              <w:rPr>
                <w:rFonts w:hint="default" w:ascii="Times New Roman" w:hAnsi="Times New Roman" w:eastAsia="宋体" w:cs="Times New Roman"/>
                <w:i w:val="0"/>
                <w:iCs w:val="0"/>
                <w:color w:val="000000"/>
                <w:kern w:val="0"/>
                <w:sz w:val="20"/>
                <w:szCs w:val="20"/>
                <w:u w:val="none"/>
                <w:lang w:val="en-US" w:eastAsia="zh-CN" w:bidi="ar"/>
              </w:rPr>
              <w:t>”</w:t>
            </w:r>
            <w:r>
              <w:rPr>
                <w:rFonts w:hint="eastAsia" w:ascii="宋体" w:hAnsi="宋体" w:eastAsia="宋体" w:cs="宋体"/>
                <w:i w:val="0"/>
                <w:iCs w:val="0"/>
                <w:color w:val="000000"/>
                <w:kern w:val="0"/>
                <w:sz w:val="20"/>
                <w:szCs w:val="20"/>
                <w:u w:val="none"/>
                <w:lang w:val="en-US" w:eastAsia="zh-CN" w:bidi="ar"/>
              </w:rPr>
              <w:t>，短视频种草的驱动因素及其对用户购买决策的影响路径研究</w:t>
            </w:r>
          </w:p>
        </w:tc>
        <w:tc>
          <w:tcPr>
            <w:tcW w:w="253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王鹏程、唐晓薇、王雨悦、吴梦倩、杨珂欣</w:t>
            </w:r>
          </w:p>
        </w:tc>
        <w:tc>
          <w:tcPr>
            <w:tcW w:w="1677"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吴松强、夏后学、马  硕</w:t>
            </w:r>
          </w:p>
        </w:tc>
      </w:tr>
      <w:tr>
        <w:tblPrEx>
          <w:tblCellMar>
            <w:top w:w="0" w:type="dxa"/>
            <w:left w:w="108" w:type="dxa"/>
            <w:bottom w:w="0" w:type="dxa"/>
            <w:right w:w="108" w:type="dxa"/>
          </w:tblCellMar>
        </w:tblPrEx>
        <w:trPr>
          <w:trHeight w:val="420" w:hRule="atLeast"/>
          <w:jc w:val="center"/>
        </w:trPr>
        <w:tc>
          <w:tcPr>
            <w:tcW w:w="678"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165</w:t>
            </w:r>
          </w:p>
        </w:tc>
        <w:tc>
          <w:tcPr>
            <w:tcW w:w="189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南京工业大学</w:t>
            </w:r>
          </w:p>
        </w:tc>
        <w:tc>
          <w:tcPr>
            <w:tcW w:w="382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很高兴认识</w:t>
            </w:r>
            <w:r>
              <w:rPr>
                <w:rFonts w:hint="default" w:ascii="Times New Roman" w:hAnsi="Times New Roman" w:eastAsia="宋体" w:cs="Times New Roman"/>
                <w:i w:val="0"/>
                <w:iCs w:val="0"/>
                <w:color w:val="000000"/>
                <w:kern w:val="0"/>
                <w:sz w:val="20"/>
                <w:szCs w:val="20"/>
                <w:u w:val="none"/>
                <w:lang w:val="en-US" w:eastAsia="zh-CN" w:bidi="ar"/>
              </w:rPr>
              <w:t>“</w:t>
            </w:r>
            <w:r>
              <w:rPr>
                <w:rFonts w:hint="eastAsia" w:ascii="宋体" w:hAnsi="宋体" w:eastAsia="宋体" w:cs="宋体"/>
                <w:i w:val="0"/>
                <w:iCs w:val="0"/>
                <w:color w:val="000000"/>
                <w:kern w:val="0"/>
                <w:sz w:val="20"/>
                <w:szCs w:val="20"/>
                <w:u w:val="none"/>
                <w:lang w:val="en-US" w:eastAsia="zh-CN" w:bidi="ar"/>
              </w:rPr>
              <w:t>宁</w:t>
            </w:r>
            <w:r>
              <w:rPr>
                <w:rFonts w:hint="default" w:ascii="Times New Roman" w:hAnsi="Times New Roman" w:eastAsia="宋体" w:cs="Times New Roman"/>
                <w:i w:val="0"/>
                <w:iCs w:val="0"/>
                <w:color w:val="000000"/>
                <w:kern w:val="0"/>
                <w:sz w:val="20"/>
                <w:szCs w:val="20"/>
                <w:u w:val="none"/>
                <w:lang w:val="en-US" w:eastAsia="zh-CN" w:bidi="ar"/>
              </w:rPr>
              <w:t>”——</w:t>
            </w:r>
            <w:r>
              <w:rPr>
                <w:rFonts w:hint="eastAsia" w:ascii="宋体" w:hAnsi="宋体" w:eastAsia="宋体" w:cs="宋体"/>
                <w:i w:val="0"/>
                <w:iCs w:val="0"/>
                <w:color w:val="000000"/>
                <w:kern w:val="0"/>
                <w:sz w:val="20"/>
                <w:szCs w:val="20"/>
                <w:u w:val="none"/>
                <w:lang w:val="en-US" w:eastAsia="zh-CN" w:bidi="ar"/>
              </w:rPr>
              <w:t>茶颜悦色市场需求及营销发展策略的调查研究</w:t>
            </w:r>
            <w:r>
              <w:rPr>
                <w:rFonts w:hint="default" w:ascii="Times New Roman" w:hAnsi="Times New Roman" w:eastAsia="宋体" w:cs="Times New Roman"/>
                <w:i w:val="0"/>
                <w:iCs w:val="0"/>
                <w:color w:val="000000"/>
                <w:kern w:val="0"/>
                <w:sz w:val="20"/>
                <w:szCs w:val="20"/>
                <w:u w:val="none"/>
                <w:lang w:val="en-US" w:eastAsia="zh-CN" w:bidi="ar"/>
              </w:rPr>
              <w:t>(</w:t>
            </w:r>
            <w:r>
              <w:rPr>
                <w:rFonts w:hint="eastAsia" w:ascii="宋体" w:hAnsi="宋体" w:eastAsia="宋体" w:cs="宋体"/>
                <w:i w:val="0"/>
                <w:iCs w:val="0"/>
                <w:color w:val="000000"/>
                <w:kern w:val="0"/>
                <w:sz w:val="20"/>
                <w:szCs w:val="20"/>
                <w:u w:val="none"/>
                <w:lang w:val="en-US" w:eastAsia="zh-CN" w:bidi="ar"/>
              </w:rPr>
              <w:t>以南京市为例</w:t>
            </w:r>
            <w:r>
              <w:rPr>
                <w:rFonts w:hint="default" w:ascii="Times New Roman" w:hAnsi="Times New Roman" w:eastAsia="宋体" w:cs="Times New Roman"/>
                <w:i w:val="0"/>
                <w:iCs w:val="0"/>
                <w:color w:val="000000"/>
                <w:kern w:val="0"/>
                <w:sz w:val="20"/>
                <w:szCs w:val="20"/>
                <w:u w:val="none"/>
                <w:lang w:val="en-US" w:eastAsia="zh-CN" w:bidi="ar"/>
              </w:rPr>
              <w:t>)</w:t>
            </w:r>
          </w:p>
        </w:tc>
        <w:tc>
          <w:tcPr>
            <w:tcW w:w="253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李振宇、何雨萌、孙  倩、冯  雨、彭  旭</w:t>
            </w:r>
          </w:p>
        </w:tc>
        <w:tc>
          <w:tcPr>
            <w:tcW w:w="1677"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郑  莹、庞长伟</w:t>
            </w:r>
          </w:p>
        </w:tc>
      </w:tr>
      <w:tr>
        <w:tblPrEx>
          <w:tblCellMar>
            <w:top w:w="0" w:type="dxa"/>
            <w:left w:w="108" w:type="dxa"/>
            <w:bottom w:w="0" w:type="dxa"/>
            <w:right w:w="108" w:type="dxa"/>
          </w:tblCellMar>
        </w:tblPrEx>
        <w:trPr>
          <w:trHeight w:val="420" w:hRule="atLeast"/>
          <w:jc w:val="center"/>
        </w:trPr>
        <w:tc>
          <w:tcPr>
            <w:tcW w:w="678"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166</w:t>
            </w:r>
          </w:p>
        </w:tc>
        <w:tc>
          <w:tcPr>
            <w:tcW w:w="189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南京审计大学</w:t>
            </w:r>
          </w:p>
        </w:tc>
        <w:tc>
          <w:tcPr>
            <w:tcW w:w="382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商品兴，影视昂，文化传承谱华章</w:t>
            </w:r>
            <w:r>
              <w:rPr>
                <w:rFonts w:hint="default" w:ascii="Times New Roman" w:hAnsi="Times New Roman" w:eastAsia="宋体" w:cs="Times New Roman"/>
                <w:i w:val="0"/>
                <w:iCs w:val="0"/>
                <w:color w:val="000000"/>
                <w:kern w:val="0"/>
                <w:sz w:val="20"/>
                <w:szCs w:val="20"/>
                <w:u w:val="none"/>
                <w:lang w:val="en-US" w:eastAsia="zh-CN" w:bidi="ar"/>
              </w:rPr>
              <w:t>——</w:t>
            </w:r>
            <w:r>
              <w:rPr>
                <w:rFonts w:hint="eastAsia" w:ascii="宋体" w:hAnsi="宋体" w:eastAsia="宋体" w:cs="宋体"/>
                <w:i w:val="0"/>
                <w:iCs w:val="0"/>
                <w:color w:val="000000"/>
                <w:kern w:val="0"/>
                <w:sz w:val="20"/>
                <w:szCs w:val="20"/>
                <w:u w:val="none"/>
                <w:lang w:val="en-US" w:eastAsia="zh-CN" w:bidi="ar"/>
              </w:rPr>
              <w:t>传统文化商品化、影视化传播效应及其发展前景的研究</w:t>
            </w:r>
          </w:p>
        </w:tc>
        <w:tc>
          <w:tcPr>
            <w:tcW w:w="253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汪雅静、曹丹丹、李  文、陈双双、张  寻</w:t>
            </w:r>
          </w:p>
        </w:tc>
        <w:tc>
          <w:tcPr>
            <w:tcW w:w="1677"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黄性芳、汪红霞、赵彦勇</w:t>
            </w:r>
          </w:p>
        </w:tc>
      </w:tr>
      <w:tr>
        <w:tblPrEx>
          <w:tblCellMar>
            <w:top w:w="0" w:type="dxa"/>
            <w:left w:w="108" w:type="dxa"/>
            <w:bottom w:w="0" w:type="dxa"/>
            <w:right w:w="108" w:type="dxa"/>
          </w:tblCellMar>
        </w:tblPrEx>
        <w:trPr>
          <w:trHeight w:val="420" w:hRule="atLeast"/>
          <w:jc w:val="center"/>
        </w:trPr>
        <w:tc>
          <w:tcPr>
            <w:tcW w:w="678"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167</w:t>
            </w:r>
          </w:p>
        </w:tc>
        <w:tc>
          <w:tcPr>
            <w:tcW w:w="189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南京审计大学</w:t>
            </w:r>
          </w:p>
        </w:tc>
        <w:tc>
          <w:tcPr>
            <w:tcW w:w="382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清爽不减分，健康不减味</w:t>
            </w:r>
            <w:r>
              <w:rPr>
                <w:rFonts w:hint="default" w:ascii="Times New Roman" w:hAnsi="Times New Roman" w:eastAsia="宋体" w:cs="Times New Roman"/>
                <w:i w:val="0"/>
                <w:iCs w:val="0"/>
                <w:color w:val="000000"/>
                <w:kern w:val="0"/>
                <w:sz w:val="20"/>
                <w:szCs w:val="20"/>
                <w:u w:val="none"/>
                <w:lang w:val="en-US" w:eastAsia="zh-CN" w:bidi="ar"/>
              </w:rPr>
              <w:t>--</w:t>
            </w:r>
            <w:r>
              <w:rPr>
                <w:rFonts w:hint="eastAsia" w:ascii="宋体" w:hAnsi="宋体" w:eastAsia="宋体" w:cs="宋体"/>
                <w:i w:val="0"/>
                <w:iCs w:val="0"/>
                <w:color w:val="000000"/>
                <w:kern w:val="0"/>
                <w:sz w:val="20"/>
                <w:szCs w:val="20"/>
                <w:u w:val="none"/>
                <w:lang w:val="en-US" w:eastAsia="zh-CN" w:bidi="ar"/>
              </w:rPr>
              <w:t>无糖饮料市场现状调查分析</w:t>
            </w:r>
          </w:p>
        </w:tc>
        <w:tc>
          <w:tcPr>
            <w:tcW w:w="253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杨  斌、彭  千、娄志龙、张顾洲、宋鸣洋</w:t>
            </w:r>
          </w:p>
        </w:tc>
        <w:tc>
          <w:tcPr>
            <w:tcW w:w="1677"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郝红霞、赵彦勇、黄性芳</w:t>
            </w:r>
          </w:p>
        </w:tc>
      </w:tr>
      <w:tr>
        <w:tblPrEx>
          <w:tblCellMar>
            <w:top w:w="0" w:type="dxa"/>
            <w:left w:w="108" w:type="dxa"/>
            <w:bottom w:w="0" w:type="dxa"/>
            <w:right w:w="108" w:type="dxa"/>
          </w:tblCellMar>
        </w:tblPrEx>
        <w:trPr>
          <w:trHeight w:val="420" w:hRule="atLeast"/>
          <w:jc w:val="center"/>
        </w:trPr>
        <w:tc>
          <w:tcPr>
            <w:tcW w:w="678"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168</w:t>
            </w:r>
          </w:p>
        </w:tc>
        <w:tc>
          <w:tcPr>
            <w:tcW w:w="189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南京审计大学</w:t>
            </w:r>
          </w:p>
        </w:tc>
        <w:tc>
          <w:tcPr>
            <w:tcW w:w="382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default" w:ascii="Times New Roman" w:hAnsi="Times New Roman" w:eastAsia="宋体" w:cs="Times New Roman"/>
                <w:i w:val="0"/>
                <w:iCs w:val="0"/>
                <w:color w:val="000000"/>
                <w:kern w:val="0"/>
                <w:sz w:val="20"/>
                <w:szCs w:val="20"/>
                <w:u w:val="none"/>
                <w:lang w:val="en-US" w:eastAsia="zh-CN" w:bidi="ar"/>
              </w:rPr>
              <w:t>“</w:t>
            </w:r>
            <w:r>
              <w:rPr>
                <w:rFonts w:hint="eastAsia" w:ascii="宋体" w:hAnsi="宋体" w:eastAsia="宋体" w:cs="宋体"/>
                <w:i w:val="0"/>
                <w:iCs w:val="0"/>
                <w:color w:val="000000"/>
                <w:kern w:val="0"/>
                <w:sz w:val="20"/>
                <w:szCs w:val="20"/>
                <w:u w:val="none"/>
                <w:lang w:val="en-US" w:eastAsia="zh-CN" w:bidi="ar"/>
              </w:rPr>
              <w:t>疫苗屏障保护她，预防接种不落下</w:t>
            </w:r>
            <w:r>
              <w:rPr>
                <w:rFonts w:hint="default" w:ascii="Times New Roman" w:hAnsi="Times New Roman" w:eastAsia="宋体" w:cs="Times New Roman"/>
                <w:i w:val="0"/>
                <w:iCs w:val="0"/>
                <w:color w:val="000000"/>
                <w:kern w:val="0"/>
                <w:sz w:val="20"/>
                <w:szCs w:val="20"/>
                <w:u w:val="none"/>
                <w:lang w:val="en-US" w:eastAsia="zh-CN" w:bidi="ar"/>
              </w:rPr>
              <w:t>”——</w:t>
            </w:r>
            <w:r>
              <w:rPr>
                <w:rFonts w:hint="eastAsia" w:ascii="宋体" w:hAnsi="宋体" w:eastAsia="宋体" w:cs="宋体"/>
                <w:i w:val="0"/>
                <w:iCs w:val="0"/>
                <w:color w:val="000000"/>
                <w:kern w:val="0"/>
                <w:sz w:val="20"/>
                <w:szCs w:val="20"/>
                <w:u w:val="none"/>
                <w:lang w:val="en-US" w:eastAsia="zh-CN" w:bidi="ar"/>
              </w:rPr>
              <w:t>南京市居民</w:t>
            </w:r>
            <w:r>
              <w:rPr>
                <w:rFonts w:hint="default" w:ascii="Times New Roman" w:hAnsi="Times New Roman" w:eastAsia="宋体" w:cs="Times New Roman"/>
                <w:i w:val="0"/>
                <w:iCs w:val="0"/>
                <w:color w:val="000000"/>
                <w:kern w:val="0"/>
                <w:sz w:val="20"/>
                <w:szCs w:val="20"/>
                <w:u w:val="none"/>
                <w:lang w:val="en-US" w:eastAsia="zh-CN" w:bidi="ar"/>
              </w:rPr>
              <w:t>HPV</w:t>
            </w:r>
            <w:r>
              <w:rPr>
                <w:rFonts w:hint="eastAsia" w:ascii="宋体" w:hAnsi="宋体" w:eastAsia="宋体" w:cs="宋体"/>
                <w:i w:val="0"/>
                <w:iCs w:val="0"/>
                <w:color w:val="000000"/>
                <w:kern w:val="0"/>
                <w:sz w:val="20"/>
                <w:szCs w:val="20"/>
                <w:u w:val="none"/>
                <w:lang w:val="en-US" w:eastAsia="zh-CN" w:bidi="ar"/>
              </w:rPr>
              <w:t>疫苗接种意向的调查研究</w:t>
            </w:r>
          </w:p>
        </w:tc>
        <w:tc>
          <w:tcPr>
            <w:tcW w:w="253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葛玲玲、荆朝阳、刘曼茜、许得超、魏冬冬</w:t>
            </w:r>
          </w:p>
        </w:tc>
        <w:tc>
          <w:tcPr>
            <w:tcW w:w="1677"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郝红霞、赵彦勇、林金官</w:t>
            </w:r>
          </w:p>
        </w:tc>
      </w:tr>
      <w:tr>
        <w:tblPrEx>
          <w:tblCellMar>
            <w:top w:w="0" w:type="dxa"/>
            <w:left w:w="108" w:type="dxa"/>
            <w:bottom w:w="0" w:type="dxa"/>
            <w:right w:w="108" w:type="dxa"/>
          </w:tblCellMar>
        </w:tblPrEx>
        <w:trPr>
          <w:trHeight w:val="210" w:hRule="atLeast"/>
          <w:jc w:val="center"/>
        </w:trPr>
        <w:tc>
          <w:tcPr>
            <w:tcW w:w="678"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169</w:t>
            </w:r>
          </w:p>
        </w:tc>
        <w:tc>
          <w:tcPr>
            <w:tcW w:w="189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南京审计大学</w:t>
            </w:r>
          </w:p>
        </w:tc>
        <w:tc>
          <w:tcPr>
            <w:tcW w:w="382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聚焦你的</w:t>
            </w:r>
            <w:r>
              <w:rPr>
                <w:rFonts w:hint="default" w:ascii="Times New Roman" w:hAnsi="Times New Roman" w:eastAsia="宋体" w:cs="Times New Roman"/>
                <w:i w:val="0"/>
                <w:iCs w:val="0"/>
                <w:color w:val="000000"/>
                <w:kern w:val="0"/>
                <w:sz w:val="20"/>
                <w:szCs w:val="20"/>
                <w:u w:val="none"/>
                <w:lang w:val="en-US" w:eastAsia="zh-CN" w:bidi="ar"/>
              </w:rPr>
              <w:t>“</w:t>
            </w:r>
            <w:r>
              <w:rPr>
                <w:rFonts w:hint="eastAsia" w:ascii="宋体" w:hAnsi="宋体" w:eastAsia="宋体" w:cs="宋体"/>
                <w:i w:val="0"/>
                <w:iCs w:val="0"/>
                <w:color w:val="000000"/>
                <w:kern w:val="0"/>
                <w:sz w:val="20"/>
                <w:szCs w:val="20"/>
                <w:u w:val="none"/>
                <w:lang w:val="en-US" w:eastAsia="zh-CN" w:bidi="ar"/>
              </w:rPr>
              <w:t>头</w:t>
            </w:r>
            <w:r>
              <w:rPr>
                <w:rFonts w:hint="default" w:ascii="Times New Roman" w:hAnsi="Times New Roman" w:eastAsia="宋体" w:cs="Times New Roman"/>
                <w:i w:val="0"/>
                <w:iCs w:val="0"/>
                <w:color w:val="000000"/>
                <w:kern w:val="0"/>
                <w:sz w:val="20"/>
                <w:szCs w:val="20"/>
                <w:u w:val="none"/>
                <w:lang w:val="en-US" w:eastAsia="zh-CN" w:bidi="ar"/>
              </w:rPr>
              <w:t>”</w:t>
            </w:r>
            <w:r>
              <w:rPr>
                <w:rFonts w:hint="eastAsia" w:ascii="宋体" w:hAnsi="宋体" w:eastAsia="宋体" w:cs="宋体"/>
                <w:i w:val="0"/>
                <w:iCs w:val="0"/>
                <w:color w:val="000000"/>
                <w:kern w:val="0"/>
                <w:sz w:val="20"/>
                <w:szCs w:val="20"/>
                <w:u w:val="none"/>
                <w:lang w:val="en-US" w:eastAsia="zh-CN" w:bidi="ar"/>
              </w:rPr>
              <w:t>等大事</w:t>
            </w:r>
            <w:r>
              <w:rPr>
                <w:rFonts w:hint="default" w:ascii="Times New Roman" w:hAnsi="Times New Roman" w:eastAsia="宋体" w:cs="Times New Roman"/>
                <w:i w:val="0"/>
                <w:iCs w:val="0"/>
                <w:color w:val="000000"/>
                <w:kern w:val="0"/>
                <w:sz w:val="20"/>
                <w:szCs w:val="20"/>
                <w:u w:val="none"/>
                <w:lang w:val="en-US" w:eastAsia="zh-CN" w:bidi="ar"/>
              </w:rPr>
              <w:t>——</w:t>
            </w:r>
            <w:r>
              <w:rPr>
                <w:rFonts w:hint="eastAsia" w:ascii="宋体" w:hAnsi="宋体" w:eastAsia="宋体" w:cs="宋体"/>
                <w:i w:val="0"/>
                <w:iCs w:val="0"/>
                <w:color w:val="000000"/>
                <w:kern w:val="0"/>
                <w:sz w:val="20"/>
                <w:szCs w:val="20"/>
                <w:u w:val="none"/>
                <w:lang w:val="en-US" w:eastAsia="zh-CN" w:bidi="ar"/>
              </w:rPr>
              <w:t>南京市群众脱发现状及养发需求研究</w:t>
            </w:r>
          </w:p>
        </w:tc>
        <w:tc>
          <w:tcPr>
            <w:tcW w:w="253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夏  瑜、邓妍婷、李  鸿、刘志铭、刘鑫磊</w:t>
            </w:r>
          </w:p>
        </w:tc>
        <w:tc>
          <w:tcPr>
            <w:tcW w:w="1677"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黄性芳、汪红霞、郝红霞</w:t>
            </w:r>
          </w:p>
        </w:tc>
      </w:tr>
      <w:tr>
        <w:tblPrEx>
          <w:tblCellMar>
            <w:top w:w="0" w:type="dxa"/>
            <w:left w:w="108" w:type="dxa"/>
            <w:bottom w:w="0" w:type="dxa"/>
            <w:right w:w="108" w:type="dxa"/>
          </w:tblCellMar>
        </w:tblPrEx>
        <w:trPr>
          <w:trHeight w:val="420" w:hRule="atLeast"/>
          <w:jc w:val="center"/>
        </w:trPr>
        <w:tc>
          <w:tcPr>
            <w:tcW w:w="678"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170</w:t>
            </w:r>
          </w:p>
        </w:tc>
        <w:tc>
          <w:tcPr>
            <w:tcW w:w="189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南京信息工程大学</w:t>
            </w:r>
          </w:p>
        </w:tc>
        <w:tc>
          <w:tcPr>
            <w:tcW w:w="382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供销通天下，服务惠万家</w:t>
            </w:r>
            <w:r>
              <w:rPr>
                <w:rFonts w:hint="default" w:ascii="Times New Roman" w:hAnsi="Times New Roman" w:eastAsia="宋体" w:cs="Times New Roman"/>
                <w:i w:val="0"/>
                <w:iCs w:val="0"/>
                <w:color w:val="000000"/>
                <w:kern w:val="0"/>
                <w:sz w:val="20"/>
                <w:szCs w:val="20"/>
                <w:u w:val="none"/>
                <w:lang w:val="en-US" w:eastAsia="zh-CN" w:bidi="ar"/>
              </w:rPr>
              <w:t>-</w:t>
            </w:r>
            <w:r>
              <w:rPr>
                <w:rFonts w:hint="eastAsia" w:ascii="宋体" w:hAnsi="宋体" w:eastAsia="宋体" w:cs="宋体"/>
                <w:i w:val="0"/>
                <w:iCs w:val="0"/>
                <w:color w:val="000000"/>
                <w:kern w:val="0"/>
                <w:sz w:val="20"/>
                <w:szCs w:val="20"/>
                <w:u w:val="none"/>
                <w:lang w:val="en-US" w:eastAsia="zh-CN" w:bidi="ar"/>
              </w:rPr>
              <w:t>基于南京市居民对供销社认知的调查研究</w:t>
            </w:r>
          </w:p>
        </w:tc>
        <w:tc>
          <w:tcPr>
            <w:tcW w:w="253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颜跃俊、张天舒、刘雨婷、郑嘉威</w:t>
            </w:r>
          </w:p>
        </w:tc>
        <w:tc>
          <w:tcPr>
            <w:tcW w:w="1677"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谷媛媛、陈  抗</w:t>
            </w:r>
          </w:p>
        </w:tc>
      </w:tr>
      <w:tr>
        <w:tblPrEx>
          <w:tblCellMar>
            <w:top w:w="0" w:type="dxa"/>
            <w:left w:w="108" w:type="dxa"/>
            <w:bottom w:w="0" w:type="dxa"/>
            <w:right w:w="108" w:type="dxa"/>
          </w:tblCellMar>
        </w:tblPrEx>
        <w:trPr>
          <w:trHeight w:val="420" w:hRule="atLeast"/>
          <w:jc w:val="center"/>
        </w:trPr>
        <w:tc>
          <w:tcPr>
            <w:tcW w:w="678"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171</w:t>
            </w:r>
          </w:p>
        </w:tc>
        <w:tc>
          <w:tcPr>
            <w:tcW w:w="189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南京邮电大学</w:t>
            </w:r>
          </w:p>
        </w:tc>
        <w:tc>
          <w:tcPr>
            <w:tcW w:w="382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熔古铸今，国漫崛起</w:t>
            </w:r>
            <w:r>
              <w:rPr>
                <w:rFonts w:hint="default" w:ascii="Times New Roman" w:hAnsi="Times New Roman" w:eastAsia="宋体" w:cs="Times New Roman"/>
                <w:i w:val="0"/>
                <w:iCs w:val="0"/>
                <w:color w:val="000000"/>
                <w:kern w:val="0"/>
                <w:sz w:val="20"/>
                <w:szCs w:val="20"/>
                <w:u w:val="none"/>
                <w:lang w:val="en-US" w:eastAsia="zh-CN" w:bidi="ar"/>
              </w:rPr>
              <w:t>—90</w:t>
            </w:r>
            <w:r>
              <w:rPr>
                <w:rFonts w:hint="eastAsia" w:ascii="宋体" w:hAnsi="宋体" w:eastAsia="宋体" w:cs="宋体"/>
                <w:i w:val="0"/>
                <w:iCs w:val="0"/>
                <w:color w:val="000000"/>
                <w:kern w:val="0"/>
                <w:sz w:val="20"/>
                <w:szCs w:val="20"/>
                <w:u w:val="none"/>
                <w:lang w:val="en-US" w:eastAsia="zh-CN" w:bidi="ar"/>
              </w:rPr>
              <w:t>后对国产动画电影的认知偏好与消费意愿分析</w:t>
            </w:r>
          </w:p>
        </w:tc>
        <w:tc>
          <w:tcPr>
            <w:tcW w:w="253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石俊丽、马  迪、周  嘉</w:t>
            </w:r>
          </w:p>
        </w:tc>
        <w:tc>
          <w:tcPr>
            <w:tcW w:w="1677"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王  娟</w:t>
            </w:r>
          </w:p>
        </w:tc>
      </w:tr>
      <w:tr>
        <w:tblPrEx>
          <w:tblCellMar>
            <w:top w:w="0" w:type="dxa"/>
            <w:left w:w="108" w:type="dxa"/>
            <w:bottom w:w="0" w:type="dxa"/>
            <w:right w:w="108" w:type="dxa"/>
          </w:tblCellMar>
        </w:tblPrEx>
        <w:trPr>
          <w:trHeight w:val="420" w:hRule="atLeast"/>
          <w:jc w:val="center"/>
        </w:trPr>
        <w:tc>
          <w:tcPr>
            <w:tcW w:w="678"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172</w:t>
            </w:r>
          </w:p>
        </w:tc>
        <w:tc>
          <w:tcPr>
            <w:tcW w:w="189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南京邮电大学</w:t>
            </w:r>
          </w:p>
        </w:tc>
        <w:tc>
          <w:tcPr>
            <w:tcW w:w="382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她们也想</w:t>
            </w:r>
            <w:r>
              <w:rPr>
                <w:rFonts w:hint="default" w:ascii="Times New Roman" w:hAnsi="Times New Roman" w:eastAsia="宋体" w:cs="Times New Roman"/>
                <w:i w:val="0"/>
                <w:iCs w:val="0"/>
                <w:color w:val="000000"/>
                <w:kern w:val="0"/>
                <w:sz w:val="20"/>
                <w:szCs w:val="20"/>
                <w:u w:val="none"/>
                <w:lang w:val="en-US" w:eastAsia="zh-CN" w:bidi="ar"/>
              </w:rPr>
              <w:t>“</w:t>
            </w:r>
            <w:r>
              <w:rPr>
                <w:rFonts w:hint="eastAsia" w:ascii="宋体" w:hAnsi="宋体" w:eastAsia="宋体" w:cs="宋体"/>
                <w:i w:val="0"/>
                <w:iCs w:val="0"/>
                <w:color w:val="000000"/>
                <w:kern w:val="0"/>
                <w:sz w:val="20"/>
                <w:szCs w:val="20"/>
                <w:u w:val="none"/>
                <w:lang w:val="en-US" w:eastAsia="zh-CN" w:bidi="ar"/>
              </w:rPr>
              <w:t>沾边</w:t>
            </w:r>
            <w:r>
              <w:rPr>
                <w:rFonts w:hint="default" w:ascii="Times New Roman" w:hAnsi="Times New Roman" w:eastAsia="宋体" w:cs="Times New Roman"/>
                <w:i w:val="0"/>
                <w:iCs w:val="0"/>
                <w:color w:val="000000"/>
                <w:kern w:val="0"/>
                <w:sz w:val="20"/>
                <w:szCs w:val="20"/>
                <w:u w:val="none"/>
                <w:lang w:val="en-US" w:eastAsia="zh-CN" w:bidi="ar"/>
              </w:rPr>
              <w:t>”——</w:t>
            </w:r>
            <w:r>
              <w:rPr>
                <w:rFonts w:hint="eastAsia" w:ascii="宋体" w:hAnsi="宋体" w:eastAsia="宋体" w:cs="宋体"/>
                <w:i w:val="0"/>
                <w:iCs w:val="0"/>
                <w:color w:val="000000"/>
                <w:kern w:val="0"/>
                <w:sz w:val="20"/>
                <w:szCs w:val="20"/>
                <w:u w:val="none"/>
                <w:lang w:val="en-US" w:eastAsia="zh-CN" w:bidi="ar"/>
              </w:rPr>
              <w:t>社会融入背景下农村留守妇女短视频平台使用意愿的调查研究</w:t>
            </w:r>
          </w:p>
        </w:tc>
        <w:tc>
          <w:tcPr>
            <w:tcW w:w="253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熊  杨、王亚琴、罗国庆</w:t>
            </w:r>
          </w:p>
        </w:tc>
        <w:tc>
          <w:tcPr>
            <w:tcW w:w="1677"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王  娟、徐  侠</w:t>
            </w:r>
          </w:p>
        </w:tc>
      </w:tr>
      <w:tr>
        <w:tblPrEx>
          <w:tblCellMar>
            <w:top w:w="0" w:type="dxa"/>
            <w:left w:w="108" w:type="dxa"/>
            <w:bottom w:w="0" w:type="dxa"/>
            <w:right w:w="108" w:type="dxa"/>
          </w:tblCellMar>
        </w:tblPrEx>
        <w:trPr>
          <w:trHeight w:val="420" w:hRule="atLeast"/>
          <w:jc w:val="center"/>
        </w:trPr>
        <w:tc>
          <w:tcPr>
            <w:tcW w:w="678"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173</w:t>
            </w:r>
          </w:p>
        </w:tc>
        <w:tc>
          <w:tcPr>
            <w:tcW w:w="189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中国矿业大学</w:t>
            </w:r>
          </w:p>
        </w:tc>
        <w:tc>
          <w:tcPr>
            <w:tcW w:w="382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新理念还是智商税？徐州市代餐食品消费市场调研</w:t>
            </w:r>
          </w:p>
        </w:tc>
        <w:tc>
          <w:tcPr>
            <w:tcW w:w="253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谭  程、杨欣君、马亚莉、赵爽余、刘  恬</w:t>
            </w:r>
          </w:p>
        </w:tc>
        <w:tc>
          <w:tcPr>
            <w:tcW w:w="1677"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吉  峰、牟宇鹏、杨忠习</w:t>
            </w:r>
          </w:p>
        </w:tc>
      </w:tr>
      <w:tr>
        <w:tblPrEx>
          <w:tblCellMar>
            <w:top w:w="0" w:type="dxa"/>
            <w:left w:w="108" w:type="dxa"/>
            <w:bottom w:w="0" w:type="dxa"/>
            <w:right w:w="108" w:type="dxa"/>
          </w:tblCellMar>
        </w:tblPrEx>
        <w:trPr>
          <w:trHeight w:val="420" w:hRule="atLeast"/>
          <w:jc w:val="center"/>
        </w:trPr>
        <w:tc>
          <w:tcPr>
            <w:tcW w:w="678"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174</w:t>
            </w:r>
          </w:p>
        </w:tc>
        <w:tc>
          <w:tcPr>
            <w:tcW w:w="189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中国矿业大学</w:t>
            </w:r>
          </w:p>
        </w:tc>
        <w:tc>
          <w:tcPr>
            <w:tcW w:w="382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default" w:ascii="Times New Roman" w:hAnsi="Times New Roman" w:eastAsia="宋体" w:cs="Times New Roman"/>
                <w:i w:val="0"/>
                <w:iCs w:val="0"/>
                <w:color w:val="000000"/>
                <w:kern w:val="0"/>
                <w:sz w:val="20"/>
                <w:szCs w:val="20"/>
                <w:u w:val="none"/>
                <w:lang w:val="en-US" w:eastAsia="zh-CN" w:bidi="ar"/>
              </w:rPr>
              <w:t>“</w:t>
            </w:r>
            <w:r>
              <w:rPr>
                <w:rFonts w:hint="eastAsia" w:ascii="宋体" w:hAnsi="宋体" w:eastAsia="宋体" w:cs="宋体"/>
                <w:i w:val="0"/>
                <w:iCs w:val="0"/>
                <w:color w:val="000000"/>
                <w:kern w:val="0"/>
                <w:sz w:val="20"/>
                <w:szCs w:val="20"/>
                <w:u w:val="none"/>
                <w:lang w:val="en-US" w:eastAsia="zh-CN" w:bidi="ar"/>
              </w:rPr>
              <w:t>过</w:t>
            </w:r>
            <w:r>
              <w:rPr>
                <w:rFonts w:hint="default" w:ascii="Times New Roman" w:hAnsi="Times New Roman" w:eastAsia="宋体" w:cs="Times New Roman"/>
                <w:i w:val="0"/>
                <w:iCs w:val="0"/>
                <w:color w:val="000000"/>
                <w:kern w:val="0"/>
                <w:sz w:val="20"/>
                <w:szCs w:val="20"/>
                <w:u w:val="none"/>
                <w:lang w:val="en-US" w:eastAsia="zh-CN" w:bidi="ar"/>
              </w:rPr>
              <w:t>”</w:t>
            </w:r>
            <w:r>
              <w:rPr>
                <w:rFonts w:hint="eastAsia" w:ascii="宋体" w:hAnsi="宋体" w:eastAsia="宋体" w:cs="宋体"/>
                <w:i w:val="0"/>
                <w:iCs w:val="0"/>
                <w:color w:val="000000"/>
                <w:kern w:val="0"/>
                <w:sz w:val="20"/>
                <w:szCs w:val="20"/>
                <w:u w:val="none"/>
                <w:lang w:val="en-US" w:eastAsia="zh-CN" w:bidi="ar"/>
              </w:rPr>
              <w:t>犹不及，</w:t>
            </w:r>
            <w:r>
              <w:rPr>
                <w:rFonts w:hint="default" w:ascii="Times New Roman" w:hAnsi="Times New Roman" w:eastAsia="宋体" w:cs="Times New Roman"/>
                <w:i w:val="0"/>
                <w:iCs w:val="0"/>
                <w:color w:val="000000"/>
                <w:kern w:val="0"/>
                <w:sz w:val="20"/>
                <w:szCs w:val="20"/>
                <w:u w:val="none"/>
                <w:lang w:val="en-US" w:eastAsia="zh-CN" w:bidi="ar"/>
              </w:rPr>
              <w:t>“</w:t>
            </w:r>
            <w:r>
              <w:rPr>
                <w:rFonts w:hint="eastAsia" w:ascii="宋体" w:hAnsi="宋体" w:eastAsia="宋体" w:cs="宋体"/>
                <w:i w:val="0"/>
                <w:iCs w:val="0"/>
                <w:color w:val="000000"/>
                <w:kern w:val="0"/>
                <w:sz w:val="20"/>
                <w:szCs w:val="20"/>
                <w:u w:val="none"/>
                <w:lang w:val="en-US" w:eastAsia="zh-CN" w:bidi="ar"/>
              </w:rPr>
              <w:t>劳</w:t>
            </w:r>
            <w:r>
              <w:rPr>
                <w:rFonts w:hint="default" w:ascii="Times New Roman" w:hAnsi="Times New Roman" w:eastAsia="宋体" w:cs="Times New Roman"/>
                <w:i w:val="0"/>
                <w:iCs w:val="0"/>
                <w:color w:val="000000"/>
                <w:kern w:val="0"/>
                <w:sz w:val="20"/>
                <w:szCs w:val="20"/>
                <w:u w:val="none"/>
                <w:lang w:val="en-US" w:eastAsia="zh-CN" w:bidi="ar"/>
              </w:rPr>
              <w:t>”</w:t>
            </w:r>
            <w:r>
              <w:rPr>
                <w:rFonts w:hint="eastAsia" w:ascii="宋体" w:hAnsi="宋体" w:eastAsia="宋体" w:cs="宋体"/>
                <w:i w:val="0"/>
                <w:iCs w:val="0"/>
                <w:color w:val="000000"/>
                <w:kern w:val="0"/>
                <w:sz w:val="20"/>
                <w:szCs w:val="20"/>
                <w:u w:val="none"/>
                <w:lang w:val="en-US" w:eastAsia="zh-CN" w:bidi="ar"/>
              </w:rPr>
              <w:t>因何起</w:t>
            </w:r>
            <w:r>
              <w:rPr>
                <w:rFonts w:hint="default" w:ascii="Times New Roman" w:hAnsi="Times New Roman" w:eastAsia="宋体" w:cs="Times New Roman"/>
                <w:i w:val="0"/>
                <w:iCs w:val="0"/>
                <w:color w:val="000000"/>
                <w:kern w:val="0"/>
                <w:sz w:val="20"/>
                <w:szCs w:val="20"/>
                <w:u w:val="none"/>
                <w:lang w:val="en-US" w:eastAsia="zh-CN" w:bidi="ar"/>
              </w:rPr>
              <w:t>——</w:t>
            </w:r>
            <w:r>
              <w:rPr>
                <w:rFonts w:hint="eastAsia" w:ascii="宋体" w:hAnsi="宋体" w:eastAsia="宋体" w:cs="宋体"/>
                <w:i w:val="0"/>
                <w:iCs w:val="0"/>
                <w:color w:val="000000"/>
                <w:kern w:val="0"/>
                <w:sz w:val="20"/>
                <w:szCs w:val="20"/>
                <w:u w:val="none"/>
                <w:lang w:val="en-US" w:eastAsia="zh-CN" w:bidi="ar"/>
              </w:rPr>
              <w:t>健康中国背景下徐州市外卖骑手过劳现状及效率温度平衡研究</w:t>
            </w:r>
          </w:p>
        </w:tc>
        <w:tc>
          <w:tcPr>
            <w:tcW w:w="253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朱小蕾、徐泽鹏、李慧颖</w:t>
            </w:r>
          </w:p>
        </w:tc>
        <w:tc>
          <w:tcPr>
            <w:tcW w:w="1677"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于海淼</w:t>
            </w:r>
          </w:p>
        </w:tc>
      </w:tr>
      <w:tr>
        <w:tblPrEx>
          <w:tblCellMar>
            <w:top w:w="0" w:type="dxa"/>
            <w:left w:w="108" w:type="dxa"/>
            <w:bottom w:w="0" w:type="dxa"/>
            <w:right w:w="108" w:type="dxa"/>
          </w:tblCellMar>
        </w:tblPrEx>
        <w:trPr>
          <w:trHeight w:val="420" w:hRule="atLeast"/>
          <w:jc w:val="center"/>
        </w:trPr>
        <w:tc>
          <w:tcPr>
            <w:tcW w:w="678"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175</w:t>
            </w:r>
          </w:p>
        </w:tc>
        <w:tc>
          <w:tcPr>
            <w:tcW w:w="189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华东交通大学</w:t>
            </w:r>
          </w:p>
        </w:tc>
        <w:tc>
          <w:tcPr>
            <w:tcW w:w="382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下沉市场状元路，赣鄱之地鸡蛋香——基于南昌市状元郎品牌鸡蛋消费需求调查</w:t>
            </w:r>
          </w:p>
        </w:tc>
        <w:tc>
          <w:tcPr>
            <w:tcW w:w="253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刘  炎、孔维伟、郑  然、张韩萍、李尚浩</w:t>
            </w:r>
          </w:p>
        </w:tc>
        <w:tc>
          <w:tcPr>
            <w:tcW w:w="1677"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乐承毅</w:t>
            </w:r>
          </w:p>
        </w:tc>
      </w:tr>
      <w:tr>
        <w:tblPrEx>
          <w:tblCellMar>
            <w:top w:w="0" w:type="dxa"/>
            <w:left w:w="108" w:type="dxa"/>
            <w:bottom w:w="0" w:type="dxa"/>
            <w:right w:w="108" w:type="dxa"/>
          </w:tblCellMar>
        </w:tblPrEx>
        <w:trPr>
          <w:trHeight w:val="420" w:hRule="atLeast"/>
          <w:jc w:val="center"/>
        </w:trPr>
        <w:tc>
          <w:tcPr>
            <w:tcW w:w="678"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176</w:t>
            </w:r>
          </w:p>
        </w:tc>
        <w:tc>
          <w:tcPr>
            <w:tcW w:w="189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江西理工大学</w:t>
            </w:r>
          </w:p>
        </w:tc>
        <w:tc>
          <w:tcPr>
            <w:tcW w:w="382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“券”动消费——消费券对居民个人额外消费影响研究</w:t>
            </w:r>
          </w:p>
        </w:tc>
        <w:tc>
          <w:tcPr>
            <w:tcW w:w="253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罗文阗、韩嘉雯、康仪婷、罗  敏、傅  滟</w:t>
            </w:r>
          </w:p>
        </w:tc>
        <w:tc>
          <w:tcPr>
            <w:tcW w:w="1677"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廖秋敏、邹国良</w:t>
            </w:r>
          </w:p>
        </w:tc>
      </w:tr>
      <w:tr>
        <w:tblPrEx>
          <w:tblCellMar>
            <w:top w:w="0" w:type="dxa"/>
            <w:left w:w="108" w:type="dxa"/>
            <w:bottom w:w="0" w:type="dxa"/>
            <w:right w:w="108" w:type="dxa"/>
          </w:tblCellMar>
        </w:tblPrEx>
        <w:trPr>
          <w:trHeight w:val="653" w:hRule="atLeast"/>
          <w:jc w:val="center"/>
        </w:trPr>
        <w:tc>
          <w:tcPr>
            <w:tcW w:w="678" w:type="dxa"/>
            <w:tcBorders>
              <w:top w:val="single" w:color="000000" w:sz="4" w:space="0"/>
              <w:left w:val="single" w:color="000000" w:sz="4" w:space="0"/>
              <w:bottom w:val="single" w:color="000000" w:sz="4" w:space="0"/>
              <w:right w:val="single" w:color="000000" w:sz="4" w:space="0"/>
            </w:tcBorders>
            <w:shd w:val="clear" w:color="auto" w:fill="B4C6E7" w:themeFill="accent5" w:themeFillTint="66"/>
            <w:vAlign w:val="center"/>
          </w:tcPr>
          <w:p>
            <w:pPr>
              <w:widowControl/>
              <w:jc w:val="left"/>
              <w:textAlignment w:val="center"/>
              <w:rPr>
                <w:rFonts w:asciiTheme="minorEastAsia" w:hAnsiTheme="minorEastAsia" w:cstheme="minorEastAsia"/>
                <w:b/>
                <w:bCs/>
                <w:color w:val="000000"/>
                <w:sz w:val="20"/>
                <w:szCs w:val="20"/>
              </w:rPr>
            </w:pPr>
            <w:r>
              <w:rPr>
                <w:rFonts w:hint="eastAsia" w:asciiTheme="minorEastAsia" w:hAnsiTheme="minorEastAsia" w:cstheme="minorEastAsia"/>
                <w:b/>
                <w:bCs/>
                <w:color w:val="000000"/>
                <w:kern w:val="0"/>
                <w:sz w:val="20"/>
                <w:szCs w:val="20"/>
                <w:lang w:bidi="ar"/>
              </w:rPr>
              <w:t>序号</w:t>
            </w:r>
          </w:p>
        </w:tc>
        <w:tc>
          <w:tcPr>
            <w:tcW w:w="1890" w:type="dxa"/>
            <w:tcBorders>
              <w:top w:val="single" w:color="000000" w:sz="4" w:space="0"/>
              <w:left w:val="single" w:color="000000" w:sz="4" w:space="0"/>
              <w:bottom w:val="single" w:color="000000" w:sz="4" w:space="0"/>
              <w:right w:val="single" w:color="000000" w:sz="4" w:space="0"/>
            </w:tcBorders>
            <w:shd w:val="clear" w:color="auto" w:fill="B4C6E7" w:themeFill="accent5" w:themeFillTint="66"/>
            <w:vAlign w:val="center"/>
          </w:tcPr>
          <w:p>
            <w:pPr>
              <w:widowControl/>
              <w:jc w:val="center"/>
              <w:textAlignment w:val="center"/>
              <w:rPr>
                <w:rFonts w:asciiTheme="minorEastAsia" w:hAnsiTheme="minorEastAsia" w:cstheme="minorEastAsia"/>
                <w:b/>
                <w:bCs/>
                <w:color w:val="000000"/>
                <w:sz w:val="20"/>
                <w:szCs w:val="20"/>
              </w:rPr>
            </w:pPr>
            <w:r>
              <w:rPr>
                <w:rFonts w:hint="eastAsia" w:asciiTheme="minorEastAsia" w:hAnsiTheme="minorEastAsia" w:cstheme="minorEastAsia"/>
                <w:b/>
                <w:bCs/>
                <w:color w:val="000000"/>
                <w:kern w:val="0"/>
                <w:sz w:val="20"/>
                <w:szCs w:val="20"/>
                <w:lang w:bidi="ar"/>
              </w:rPr>
              <w:t>学校名称</w:t>
            </w:r>
          </w:p>
        </w:tc>
        <w:tc>
          <w:tcPr>
            <w:tcW w:w="3825" w:type="dxa"/>
            <w:tcBorders>
              <w:top w:val="single" w:color="000000" w:sz="4" w:space="0"/>
              <w:left w:val="single" w:color="000000" w:sz="4" w:space="0"/>
              <w:bottom w:val="single" w:color="000000" w:sz="4" w:space="0"/>
              <w:right w:val="single" w:color="000000" w:sz="4" w:space="0"/>
            </w:tcBorders>
            <w:shd w:val="clear" w:color="auto" w:fill="B4C6E7" w:themeFill="accent5" w:themeFillTint="66"/>
            <w:vAlign w:val="center"/>
          </w:tcPr>
          <w:p>
            <w:pPr>
              <w:widowControl/>
              <w:jc w:val="center"/>
              <w:textAlignment w:val="center"/>
              <w:rPr>
                <w:rFonts w:asciiTheme="minorEastAsia" w:hAnsiTheme="minorEastAsia" w:cstheme="minorEastAsia"/>
                <w:b/>
                <w:bCs/>
                <w:color w:val="000000"/>
                <w:sz w:val="20"/>
                <w:szCs w:val="20"/>
              </w:rPr>
            </w:pPr>
            <w:r>
              <w:rPr>
                <w:rFonts w:hint="eastAsia" w:asciiTheme="minorEastAsia" w:hAnsiTheme="minorEastAsia" w:cstheme="minorEastAsia"/>
                <w:b/>
                <w:bCs/>
                <w:color w:val="000000"/>
                <w:kern w:val="0"/>
                <w:sz w:val="20"/>
                <w:szCs w:val="20"/>
                <w:lang w:bidi="ar"/>
              </w:rPr>
              <w:t>获奖名称</w:t>
            </w:r>
          </w:p>
        </w:tc>
        <w:tc>
          <w:tcPr>
            <w:tcW w:w="2535" w:type="dxa"/>
            <w:tcBorders>
              <w:top w:val="single" w:color="000000" w:sz="4" w:space="0"/>
              <w:left w:val="single" w:color="000000" w:sz="4" w:space="0"/>
              <w:bottom w:val="single" w:color="000000" w:sz="4" w:space="0"/>
              <w:right w:val="single" w:color="000000" w:sz="4" w:space="0"/>
            </w:tcBorders>
            <w:shd w:val="clear" w:color="auto" w:fill="B4C6E7" w:themeFill="accent5" w:themeFillTint="66"/>
            <w:vAlign w:val="center"/>
          </w:tcPr>
          <w:p>
            <w:pPr>
              <w:widowControl/>
              <w:jc w:val="center"/>
              <w:textAlignment w:val="center"/>
              <w:rPr>
                <w:rFonts w:asciiTheme="minorEastAsia" w:hAnsiTheme="minorEastAsia" w:cstheme="minorEastAsia"/>
                <w:b/>
                <w:bCs/>
                <w:color w:val="000000"/>
                <w:sz w:val="20"/>
                <w:szCs w:val="20"/>
              </w:rPr>
            </w:pPr>
            <w:r>
              <w:rPr>
                <w:rFonts w:hint="eastAsia" w:asciiTheme="minorEastAsia" w:hAnsiTheme="minorEastAsia" w:cstheme="minorEastAsia"/>
                <w:b/>
                <w:bCs/>
                <w:color w:val="000000"/>
                <w:kern w:val="0"/>
                <w:sz w:val="20"/>
                <w:szCs w:val="20"/>
                <w:lang w:bidi="ar"/>
              </w:rPr>
              <w:t>获奖学生</w:t>
            </w:r>
          </w:p>
        </w:tc>
        <w:tc>
          <w:tcPr>
            <w:tcW w:w="1677" w:type="dxa"/>
            <w:tcBorders>
              <w:top w:val="single" w:color="000000" w:sz="4" w:space="0"/>
              <w:left w:val="single" w:color="000000" w:sz="4" w:space="0"/>
              <w:bottom w:val="single" w:color="000000" w:sz="4" w:space="0"/>
              <w:right w:val="single" w:color="000000" w:sz="4" w:space="0"/>
            </w:tcBorders>
            <w:shd w:val="clear" w:color="auto" w:fill="B4C6E7" w:themeFill="accent5" w:themeFillTint="66"/>
            <w:vAlign w:val="center"/>
          </w:tcPr>
          <w:p>
            <w:pPr>
              <w:widowControl/>
              <w:jc w:val="center"/>
              <w:textAlignment w:val="center"/>
              <w:rPr>
                <w:rFonts w:asciiTheme="minorEastAsia" w:hAnsiTheme="minorEastAsia" w:cstheme="minorEastAsia"/>
                <w:b/>
                <w:bCs/>
                <w:color w:val="000000"/>
                <w:sz w:val="20"/>
                <w:szCs w:val="20"/>
              </w:rPr>
            </w:pPr>
            <w:r>
              <w:rPr>
                <w:rFonts w:hint="eastAsia" w:asciiTheme="minorEastAsia" w:hAnsiTheme="minorEastAsia" w:cstheme="minorEastAsia"/>
                <w:b/>
                <w:bCs/>
                <w:color w:val="000000"/>
                <w:kern w:val="0"/>
                <w:sz w:val="20"/>
                <w:szCs w:val="20"/>
                <w:lang w:bidi="ar"/>
              </w:rPr>
              <w:t>指导教师</w:t>
            </w:r>
          </w:p>
        </w:tc>
      </w:tr>
      <w:tr>
        <w:tblPrEx>
          <w:tblCellMar>
            <w:top w:w="0" w:type="dxa"/>
            <w:left w:w="108" w:type="dxa"/>
            <w:bottom w:w="0" w:type="dxa"/>
            <w:right w:w="108" w:type="dxa"/>
          </w:tblCellMar>
        </w:tblPrEx>
        <w:trPr>
          <w:trHeight w:val="420" w:hRule="atLeast"/>
          <w:jc w:val="center"/>
        </w:trPr>
        <w:tc>
          <w:tcPr>
            <w:tcW w:w="678"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177</w:t>
            </w:r>
          </w:p>
        </w:tc>
        <w:tc>
          <w:tcPr>
            <w:tcW w:w="189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江西理工大学</w:t>
            </w:r>
          </w:p>
        </w:tc>
        <w:tc>
          <w:tcPr>
            <w:tcW w:w="382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因为有你，快递更“绿”—江西省高校学生快递包装分类回收意愿调查研究</w:t>
            </w:r>
          </w:p>
        </w:tc>
        <w:tc>
          <w:tcPr>
            <w:tcW w:w="253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詹庆武、刘兴龙、陈  磊、王惠铮</w:t>
            </w:r>
          </w:p>
        </w:tc>
        <w:tc>
          <w:tcPr>
            <w:tcW w:w="1677"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许礼刚</w:t>
            </w:r>
          </w:p>
        </w:tc>
      </w:tr>
      <w:tr>
        <w:tblPrEx>
          <w:tblCellMar>
            <w:top w:w="0" w:type="dxa"/>
            <w:left w:w="108" w:type="dxa"/>
            <w:bottom w:w="0" w:type="dxa"/>
            <w:right w:w="108" w:type="dxa"/>
          </w:tblCellMar>
        </w:tblPrEx>
        <w:trPr>
          <w:trHeight w:val="914" w:hRule="atLeast"/>
          <w:jc w:val="center"/>
        </w:trPr>
        <w:tc>
          <w:tcPr>
            <w:tcW w:w="678"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178</w:t>
            </w:r>
          </w:p>
        </w:tc>
        <w:tc>
          <w:tcPr>
            <w:tcW w:w="189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江西理工大学</w:t>
            </w:r>
          </w:p>
        </w:tc>
        <w:tc>
          <w:tcPr>
            <w:tcW w:w="382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爪黄飞电，也得充电——新能源电动汽车公共充电桩消费者体验调查</w:t>
            </w:r>
          </w:p>
        </w:tc>
        <w:tc>
          <w:tcPr>
            <w:tcW w:w="253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李嘉伟、黄文彦、严则迪、黄子铭、胡  雯</w:t>
            </w:r>
          </w:p>
        </w:tc>
        <w:tc>
          <w:tcPr>
            <w:tcW w:w="1677"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许  菱、籍明明、秦晓海</w:t>
            </w:r>
          </w:p>
        </w:tc>
      </w:tr>
      <w:tr>
        <w:tblPrEx>
          <w:tblCellMar>
            <w:top w:w="0" w:type="dxa"/>
            <w:left w:w="108" w:type="dxa"/>
            <w:bottom w:w="0" w:type="dxa"/>
            <w:right w:w="108" w:type="dxa"/>
          </w:tblCellMar>
        </w:tblPrEx>
        <w:trPr>
          <w:trHeight w:val="420" w:hRule="atLeast"/>
          <w:jc w:val="center"/>
        </w:trPr>
        <w:tc>
          <w:tcPr>
            <w:tcW w:w="678"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179</w:t>
            </w:r>
          </w:p>
        </w:tc>
        <w:tc>
          <w:tcPr>
            <w:tcW w:w="189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江西理工大学南昌校区</w:t>
            </w:r>
          </w:p>
        </w:tc>
        <w:tc>
          <w:tcPr>
            <w:tcW w:w="382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“临”期乎，“食”可待？——南昌市大学生临期食品认知现状及购买意愿影响因素调查研究</w:t>
            </w:r>
          </w:p>
        </w:tc>
        <w:tc>
          <w:tcPr>
            <w:tcW w:w="253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李福连、朱书杰、曹  昆、程景惠</w:t>
            </w:r>
          </w:p>
        </w:tc>
        <w:tc>
          <w:tcPr>
            <w:tcW w:w="1677"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刘元秀</w:t>
            </w:r>
          </w:p>
        </w:tc>
      </w:tr>
      <w:tr>
        <w:tblPrEx>
          <w:tblCellMar>
            <w:top w:w="0" w:type="dxa"/>
            <w:left w:w="108" w:type="dxa"/>
            <w:bottom w:w="0" w:type="dxa"/>
            <w:right w:w="108" w:type="dxa"/>
          </w:tblCellMar>
        </w:tblPrEx>
        <w:trPr>
          <w:trHeight w:val="420" w:hRule="atLeast"/>
          <w:jc w:val="center"/>
        </w:trPr>
        <w:tc>
          <w:tcPr>
            <w:tcW w:w="678"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180</w:t>
            </w:r>
          </w:p>
        </w:tc>
        <w:tc>
          <w:tcPr>
            <w:tcW w:w="189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江西农业大学</w:t>
            </w:r>
          </w:p>
        </w:tc>
        <w:tc>
          <w:tcPr>
            <w:tcW w:w="382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流量带货：是“深坑”还是“风口” ——网红直播对消费者购买行为的影响机制研究</w:t>
            </w:r>
          </w:p>
        </w:tc>
        <w:tc>
          <w:tcPr>
            <w:tcW w:w="253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杨  静、袁云云、马振浩、梁晨新</w:t>
            </w:r>
          </w:p>
        </w:tc>
        <w:tc>
          <w:tcPr>
            <w:tcW w:w="1677"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吴春雅、赵晨刚</w:t>
            </w:r>
          </w:p>
        </w:tc>
      </w:tr>
      <w:tr>
        <w:tblPrEx>
          <w:tblCellMar>
            <w:top w:w="0" w:type="dxa"/>
            <w:left w:w="108" w:type="dxa"/>
            <w:bottom w:w="0" w:type="dxa"/>
            <w:right w:w="108" w:type="dxa"/>
          </w:tblCellMar>
        </w:tblPrEx>
        <w:trPr>
          <w:trHeight w:val="420" w:hRule="atLeast"/>
          <w:jc w:val="center"/>
        </w:trPr>
        <w:tc>
          <w:tcPr>
            <w:tcW w:w="678"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181</w:t>
            </w:r>
          </w:p>
        </w:tc>
        <w:tc>
          <w:tcPr>
            <w:tcW w:w="189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南昌大学</w:t>
            </w:r>
          </w:p>
        </w:tc>
        <w:tc>
          <w:tcPr>
            <w:tcW w:w="382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“知性能防，安全童行”： 儿童防性侵知识现状调查与提升对策研究</w:t>
            </w:r>
          </w:p>
        </w:tc>
        <w:tc>
          <w:tcPr>
            <w:tcW w:w="253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李沁峰、程雪捷、刘双旎、张淑淑</w:t>
            </w:r>
          </w:p>
        </w:tc>
        <w:tc>
          <w:tcPr>
            <w:tcW w:w="1677"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肖玉琴</w:t>
            </w:r>
          </w:p>
        </w:tc>
      </w:tr>
      <w:tr>
        <w:tblPrEx>
          <w:tblCellMar>
            <w:top w:w="0" w:type="dxa"/>
            <w:left w:w="108" w:type="dxa"/>
            <w:bottom w:w="0" w:type="dxa"/>
            <w:right w:w="108" w:type="dxa"/>
          </w:tblCellMar>
        </w:tblPrEx>
        <w:trPr>
          <w:trHeight w:val="420" w:hRule="atLeast"/>
          <w:jc w:val="center"/>
        </w:trPr>
        <w:tc>
          <w:tcPr>
            <w:tcW w:w="678"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182</w:t>
            </w:r>
          </w:p>
        </w:tc>
        <w:tc>
          <w:tcPr>
            <w:tcW w:w="189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南昌大学</w:t>
            </w:r>
          </w:p>
        </w:tc>
        <w:tc>
          <w:tcPr>
            <w:tcW w:w="382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“生”机勃勃？三孩政策下南昌市女性生育意愿的影响因素调查研究</w:t>
            </w:r>
          </w:p>
        </w:tc>
        <w:tc>
          <w:tcPr>
            <w:tcW w:w="253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谭  仙、熊  璇、潘  丽</w:t>
            </w:r>
          </w:p>
        </w:tc>
        <w:tc>
          <w:tcPr>
            <w:tcW w:w="1677"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孙  娟</w:t>
            </w:r>
          </w:p>
        </w:tc>
      </w:tr>
      <w:tr>
        <w:tblPrEx>
          <w:tblCellMar>
            <w:top w:w="0" w:type="dxa"/>
            <w:left w:w="108" w:type="dxa"/>
            <w:bottom w:w="0" w:type="dxa"/>
            <w:right w:w="108" w:type="dxa"/>
          </w:tblCellMar>
        </w:tblPrEx>
        <w:trPr>
          <w:trHeight w:val="420" w:hRule="atLeast"/>
          <w:jc w:val="center"/>
        </w:trPr>
        <w:tc>
          <w:tcPr>
            <w:tcW w:w="678"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183</w:t>
            </w:r>
          </w:p>
        </w:tc>
        <w:tc>
          <w:tcPr>
            <w:tcW w:w="189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南昌工程学院</w:t>
            </w:r>
          </w:p>
        </w:tc>
        <w:tc>
          <w:tcPr>
            <w:tcW w:w="382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“医”路有我，美丽生活——医美面膜消费意愿及购买行为调查</w:t>
            </w:r>
          </w:p>
        </w:tc>
        <w:tc>
          <w:tcPr>
            <w:tcW w:w="253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梁  利、梁艳红、李路雨、章晨晖</w:t>
            </w:r>
          </w:p>
        </w:tc>
        <w:tc>
          <w:tcPr>
            <w:tcW w:w="1677"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徐秋萍、李昌彦</w:t>
            </w:r>
          </w:p>
        </w:tc>
      </w:tr>
      <w:tr>
        <w:tblPrEx>
          <w:tblCellMar>
            <w:top w:w="0" w:type="dxa"/>
            <w:left w:w="108" w:type="dxa"/>
            <w:bottom w:w="0" w:type="dxa"/>
            <w:right w:w="108" w:type="dxa"/>
          </w:tblCellMar>
        </w:tblPrEx>
        <w:trPr>
          <w:trHeight w:val="420" w:hRule="atLeast"/>
          <w:jc w:val="center"/>
        </w:trPr>
        <w:tc>
          <w:tcPr>
            <w:tcW w:w="678"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184</w:t>
            </w:r>
          </w:p>
        </w:tc>
        <w:tc>
          <w:tcPr>
            <w:tcW w:w="189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南昌航空大学</w:t>
            </w:r>
          </w:p>
        </w:tc>
        <w:tc>
          <w:tcPr>
            <w:tcW w:w="382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吃“盒”玩乐，一“马”当先——基于盒马新零售运营模式下的消费者分析</w:t>
            </w:r>
          </w:p>
        </w:tc>
        <w:tc>
          <w:tcPr>
            <w:tcW w:w="253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刘国梁、江昕杰、陈美玲、卜美霞、魏康婷</w:t>
            </w:r>
          </w:p>
        </w:tc>
        <w:tc>
          <w:tcPr>
            <w:tcW w:w="1677"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王秀芝</w:t>
            </w:r>
          </w:p>
        </w:tc>
      </w:tr>
      <w:tr>
        <w:tblPrEx>
          <w:tblCellMar>
            <w:top w:w="0" w:type="dxa"/>
            <w:left w:w="108" w:type="dxa"/>
            <w:bottom w:w="0" w:type="dxa"/>
            <w:right w:w="108" w:type="dxa"/>
          </w:tblCellMar>
        </w:tblPrEx>
        <w:trPr>
          <w:trHeight w:val="420" w:hRule="atLeast"/>
          <w:jc w:val="center"/>
        </w:trPr>
        <w:tc>
          <w:tcPr>
            <w:tcW w:w="678"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185</w:t>
            </w:r>
          </w:p>
        </w:tc>
        <w:tc>
          <w:tcPr>
            <w:tcW w:w="189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南昌航空大学</w:t>
            </w:r>
          </w:p>
        </w:tc>
        <w:tc>
          <w:tcPr>
            <w:tcW w:w="382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“VR点亮元宇宙 汇聚赣区英雄城”VR产品购买意愿及影响因素分析——基于南昌市调研数据</w:t>
            </w:r>
          </w:p>
        </w:tc>
        <w:tc>
          <w:tcPr>
            <w:tcW w:w="253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封宇甜、杨  鑫、李文瑞、屠莹莹、于梦鑫</w:t>
            </w:r>
          </w:p>
        </w:tc>
        <w:tc>
          <w:tcPr>
            <w:tcW w:w="1677"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邱国斌</w:t>
            </w:r>
          </w:p>
        </w:tc>
      </w:tr>
      <w:tr>
        <w:tblPrEx>
          <w:tblCellMar>
            <w:top w:w="0" w:type="dxa"/>
            <w:left w:w="108" w:type="dxa"/>
            <w:bottom w:w="0" w:type="dxa"/>
            <w:right w:w="108" w:type="dxa"/>
          </w:tblCellMar>
        </w:tblPrEx>
        <w:trPr>
          <w:trHeight w:val="420" w:hRule="atLeast"/>
          <w:jc w:val="center"/>
        </w:trPr>
        <w:tc>
          <w:tcPr>
            <w:tcW w:w="678"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186</w:t>
            </w:r>
          </w:p>
        </w:tc>
        <w:tc>
          <w:tcPr>
            <w:tcW w:w="189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大连工业大学</w:t>
            </w:r>
          </w:p>
        </w:tc>
        <w:tc>
          <w:tcPr>
            <w:tcW w:w="382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困住孔乙己的“长衫”-学历对大学生就业期望的影响研究</w:t>
            </w:r>
          </w:p>
        </w:tc>
        <w:tc>
          <w:tcPr>
            <w:tcW w:w="253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刘  娜、王甜甜、李  倩、郭润玲</w:t>
            </w:r>
          </w:p>
        </w:tc>
        <w:tc>
          <w:tcPr>
            <w:tcW w:w="1677"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殷红玲、李晓红</w:t>
            </w:r>
          </w:p>
        </w:tc>
      </w:tr>
      <w:tr>
        <w:tblPrEx>
          <w:tblCellMar>
            <w:top w:w="0" w:type="dxa"/>
            <w:left w:w="108" w:type="dxa"/>
            <w:bottom w:w="0" w:type="dxa"/>
            <w:right w:w="108" w:type="dxa"/>
          </w:tblCellMar>
        </w:tblPrEx>
        <w:trPr>
          <w:trHeight w:val="420" w:hRule="atLeast"/>
          <w:jc w:val="center"/>
        </w:trPr>
        <w:tc>
          <w:tcPr>
            <w:tcW w:w="678"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187</w:t>
            </w:r>
          </w:p>
        </w:tc>
        <w:tc>
          <w:tcPr>
            <w:tcW w:w="189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大连工业大学</w:t>
            </w:r>
          </w:p>
        </w:tc>
        <w:tc>
          <w:tcPr>
            <w:tcW w:w="382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“追风赶月莫停留，平芜尽处是春山”--大连市共享自习室营销策略及发展现状研究</w:t>
            </w:r>
          </w:p>
        </w:tc>
        <w:tc>
          <w:tcPr>
            <w:tcW w:w="253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张舒畅、靳烁烁、荣晓晓</w:t>
            </w:r>
          </w:p>
        </w:tc>
        <w:tc>
          <w:tcPr>
            <w:tcW w:w="1677"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鲍晓娜、范晓男</w:t>
            </w:r>
          </w:p>
        </w:tc>
      </w:tr>
      <w:tr>
        <w:tblPrEx>
          <w:tblCellMar>
            <w:top w:w="0" w:type="dxa"/>
            <w:left w:w="108" w:type="dxa"/>
            <w:bottom w:w="0" w:type="dxa"/>
            <w:right w:w="108" w:type="dxa"/>
          </w:tblCellMar>
        </w:tblPrEx>
        <w:trPr>
          <w:trHeight w:val="420" w:hRule="atLeast"/>
          <w:jc w:val="center"/>
        </w:trPr>
        <w:tc>
          <w:tcPr>
            <w:tcW w:w="678"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188</w:t>
            </w:r>
          </w:p>
        </w:tc>
        <w:tc>
          <w:tcPr>
            <w:tcW w:w="189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大连理工大学</w:t>
            </w:r>
          </w:p>
        </w:tc>
        <w:tc>
          <w:tcPr>
            <w:tcW w:w="382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“吾生也有涯，而学也无涯“——中国老年教育需求调查分析与思考</w:t>
            </w:r>
          </w:p>
        </w:tc>
        <w:tc>
          <w:tcPr>
            <w:tcW w:w="253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高梓淞、蔺奕玮、卢佳蔓、狄宇航、刘芷琪</w:t>
            </w:r>
          </w:p>
        </w:tc>
        <w:tc>
          <w:tcPr>
            <w:tcW w:w="1677"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商  华、宿晓燕、叶  鑫</w:t>
            </w:r>
          </w:p>
        </w:tc>
      </w:tr>
      <w:tr>
        <w:tblPrEx>
          <w:tblCellMar>
            <w:top w:w="0" w:type="dxa"/>
            <w:left w:w="108" w:type="dxa"/>
            <w:bottom w:w="0" w:type="dxa"/>
            <w:right w:w="108" w:type="dxa"/>
          </w:tblCellMar>
        </w:tblPrEx>
        <w:trPr>
          <w:trHeight w:val="420" w:hRule="atLeast"/>
          <w:jc w:val="center"/>
        </w:trPr>
        <w:tc>
          <w:tcPr>
            <w:tcW w:w="678"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189</w:t>
            </w:r>
          </w:p>
        </w:tc>
        <w:tc>
          <w:tcPr>
            <w:tcW w:w="189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大连理工大学</w:t>
            </w:r>
          </w:p>
        </w:tc>
        <w:tc>
          <w:tcPr>
            <w:tcW w:w="382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今日晴，宜露营——大学生精致露营消费现状与需求调查分析</w:t>
            </w:r>
          </w:p>
        </w:tc>
        <w:tc>
          <w:tcPr>
            <w:tcW w:w="253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潘  蕙、李晶晶、翟雪晶、郭荣玉、梁  媛</w:t>
            </w:r>
          </w:p>
        </w:tc>
        <w:tc>
          <w:tcPr>
            <w:tcW w:w="1677"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宿晓燕、叶  鑫</w:t>
            </w:r>
          </w:p>
        </w:tc>
      </w:tr>
      <w:tr>
        <w:tblPrEx>
          <w:tblCellMar>
            <w:top w:w="0" w:type="dxa"/>
            <w:left w:w="108" w:type="dxa"/>
            <w:bottom w:w="0" w:type="dxa"/>
            <w:right w:w="108" w:type="dxa"/>
          </w:tblCellMar>
        </w:tblPrEx>
        <w:trPr>
          <w:trHeight w:val="420" w:hRule="atLeast"/>
          <w:jc w:val="center"/>
        </w:trPr>
        <w:tc>
          <w:tcPr>
            <w:tcW w:w="678"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190</w:t>
            </w:r>
          </w:p>
        </w:tc>
        <w:tc>
          <w:tcPr>
            <w:tcW w:w="189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大连理工大学</w:t>
            </w:r>
          </w:p>
        </w:tc>
        <w:tc>
          <w:tcPr>
            <w:tcW w:w="382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后疫情时代老年人健康监测智能手表需求调查——以大连市为例</w:t>
            </w:r>
          </w:p>
        </w:tc>
        <w:tc>
          <w:tcPr>
            <w:tcW w:w="253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李乐逸、范佳颖、王艺萌、</w:t>
            </w:r>
          </w:p>
        </w:tc>
        <w:tc>
          <w:tcPr>
            <w:tcW w:w="1677"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马艳艳</w:t>
            </w:r>
          </w:p>
        </w:tc>
      </w:tr>
      <w:tr>
        <w:tblPrEx>
          <w:tblCellMar>
            <w:top w:w="0" w:type="dxa"/>
            <w:left w:w="108" w:type="dxa"/>
            <w:bottom w:w="0" w:type="dxa"/>
            <w:right w:w="108" w:type="dxa"/>
          </w:tblCellMar>
        </w:tblPrEx>
        <w:trPr>
          <w:trHeight w:val="420" w:hRule="atLeast"/>
          <w:jc w:val="center"/>
        </w:trPr>
        <w:tc>
          <w:tcPr>
            <w:tcW w:w="678"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191</w:t>
            </w:r>
          </w:p>
        </w:tc>
        <w:tc>
          <w:tcPr>
            <w:tcW w:w="189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东北大学</w:t>
            </w:r>
          </w:p>
        </w:tc>
        <w:tc>
          <w:tcPr>
            <w:tcW w:w="382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只要人人都献出一点爱，世界将变成美好的人间！——基于道德认同调节的大学生同理心与献血意愿关系调查研究</w:t>
            </w:r>
          </w:p>
        </w:tc>
        <w:tc>
          <w:tcPr>
            <w:tcW w:w="253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孙全贺、黄嘉劲、申佳欣、陈诗明、李  闯</w:t>
            </w:r>
          </w:p>
        </w:tc>
        <w:tc>
          <w:tcPr>
            <w:tcW w:w="1677"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马钦海</w:t>
            </w:r>
          </w:p>
        </w:tc>
      </w:tr>
      <w:tr>
        <w:tblPrEx>
          <w:tblCellMar>
            <w:top w:w="0" w:type="dxa"/>
            <w:left w:w="108" w:type="dxa"/>
            <w:bottom w:w="0" w:type="dxa"/>
            <w:right w:w="108" w:type="dxa"/>
          </w:tblCellMar>
        </w:tblPrEx>
        <w:trPr>
          <w:trHeight w:val="708" w:hRule="atLeast"/>
          <w:jc w:val="center"/>
        </w:trPr>
        <w:tc>
          <w:tcPr>
            <w:tcW w:w="678"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192</w:t>
            </w:r>
          </w:p>
        </w:tc>
        <w:tc>
          <w:tcPr>
            <w:tcW w:w="189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东北大学</w:t>
            </w:r>
          </w:p>
        </w:tc>
        <w:tc>
          <w:tcPr>
            <w:tcW w:w="382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当“现食”主义遇上新青年——沈阳市年轻消费者对现代食品偏爱度调查</w:t>
            </w:r>
          </w:p>
        </w:tc>
        <w:tc>
          <w:tcPr>
            <w:tcW w:w="253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裴圣莹、侯盼果、黄茜夏、曲虹峄、付嘉铭</w:t>
            </w:r>
          </w:p>
        </w:tc>
        <w:tc>
          <w:tcPr>
            <w:tcW w:w="1677"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朱春红</w:t>
            </w:r>
          </w:p>
        </w:tc>
      </w:tr>
      <w:tr>
        <w:tblPrEx>
          <w:tblCellMar>
            <w:top w:w="0" w:type="dxa"/>
            <w:left w:w="108" w:type="dxa"/>
            <w:bottom w:w="0" w:type="dxa"/>
            <w:right w:w="108" w:type="dxa"/>
          </w:tblCellMar>
        </w:tblPrEx>
        <w:trPr>
          <w:trHeight w:val="820" w:hRule="atLeast"/>
          <w:jc w:val="center"/>
        </w:trPr>
        <w:tc>
          <w:tcPr>
            <w:tcW w:w="678"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193</w:t>
            </w:r>
          </w:p>
        </w:tc>
        <w:tc>
          <w:tcPr>
            <w:tcW w:w="189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东北大学</w:t>
            </w:r>
          </w:p>
        </w:tc>
        <w:tc>
          <w:tcPr>
            <w:tcW w:w="382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“思”以养“政”，志定济事——沈阳市高校课程思政现状的调查研究</w:t>
            </w:r>
          </w:p>
        </w:tc>
        <w:tc>
          <w:tcPr>
            <w:tcW w:w="253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周明杰、武慧斌、吕若璠、薛兆谨、衡得彪</w:t>
            </w:r>
          </w:p>
        </w:tc>
        <w:tc>
          <w:tcPr>
            <w:tcW w:w="1677"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郁培丽</w:t>
            </w:r>
          </w:p>
        </w:tc>
      </w:tr>
      <w:tr>
        <w:tblPrEx>
          <w:tblCellMar>
            <w:top w:w="0" w:type="dxa"/>
            <w:left w:w="108" w:type="dxa"/>
            <w:bottom w:w="0" w:type="dxa"/>
            <w:right w:w="108" w:type="dxa"/>
          </w:tblCellMar>
        </w:tblPrEx>
        <w:trPr>
          <w:trHeight w:val="617" w:hRule="atLeast"/>
          <w:jc w:val="center"/>
        </w:trPr>
        <w:tc>
          <w:tcPr>
            <w:tcW w:w="678" w:type="dxa"/>
            <w:tcBorders>
              <w:top w:val="single" w:color="000000" w:sz="4" w:space="0"/>
              <w:left w:val="single" w:color="000000" w:sz="4" w:space="0"/>
              <w:bottom w:val="single" w:color="000000" w:sz="4" w:space="0"/>
              <w:right w:val="single" w:color="000000" w:sz="4" w:space="0"/>
            </w:tcBorders>
            <w:shd w:val="clear" w:color="auto" w:fill="B4C6E7" w:themeFill="accent5" w:themeFillTint="66"/>
            <w:vAlign w:val="center"/>
          </w:tcPr>
          <w:p>
            <w:pPr>
              <w:widowControl/>
              <w:jc w:val="left"/>
              <w:textAlignment w:val="center"/>
              <w:rPr>
                <w:rFonts w:asciiTheme="minorEastAsia" w:hAnsiTheme="minorEastAsia" w:cstheme="minorEastAsia"/>
                <w:b/>
                <w:bCs/>
                <w:color w:val="000000"/>
                <w:sz w:val="20"/>
                <w:szCs w:val="20"/>
              </w:rPr>
            </w:pPr>
            <w:r>
              <w:rPr>
                <w:rFonts w:hint="eastAsia" w:asciiTheme="minorEastAsia" w:hAnsiTheme="minorEastAsia" w:cstheme="minorEastAsia"/>
                <w:b/>
                <w:bCs/>
                <w:color w:val="000000"/>
                <w:kern w:val="0"/>
                <w:sz w:val="20"/>
                <w:szCs w:val="20"/>
                <w:lang w:bidi="ar"/>
              </w:rPr>
              <w:t>序号</w:t>
            </w:r>
          </w:p>
        </w:tc>
        <w:tc>
          <w:tcPr>
            <w:tcW w:w="1890" w:type="dxa"/>
            <w:tcBorders>
              <w:top w:val="single" w:color="000000" w:sz="4" w:space="0"/>
              <w:left w:val="single" w:color="000000" w:sz="4" w:space="0"/>
              <w:bottom w:val="single" w:color="000000" w:sz="4" w:space="0"/>
              <w:right w:val="single" w:color="000000" w:sz="4" w:space="0"/>
            </w:tcBorders>
            <w:shd w:val="clear" w:color="auto" w:fill="B4C6E7" w:themeFill="accent5" w:themeFillTint="66"/>
            <w:vAlign w:val="center"/>
          </w:tcPr>
          <w:p>
            <w:pPr>
              <w:widowControl/>
              <w:jc w:val="center"/>
              <w:textAlignment w:val="center"/>
              <w:rPr>
                <w:rFonts w:asciiTheme="minorEastAsia" w:hAnsiTheme="minorEastAsia" w:cstheme="minorEastAsia"/>
                <w:b/>
                <w:bCs/>
                <w:color w:val="000000"/>
                <w:sz w:val="20"/>
                <w:szCs w:val="20"/>
              </w:rPr>
            </w:pPr>
            <w:r>
              <w:rPr>
                <w:rFonts w:hint="eastAsia" w:asciiTheme="minorEastAsia" w:hAnsiTheme="minorEastAsia" w:cstheme="minorEastAsia"/>
                <w:b/>
                <w:bCs/>
                <w:color w:val="000000"/>
                <w:kern w:val="0"/>
                <w:sz w:val="20"/>
                <w:szCs w:val="20"/>
                <w:lang w:bidi="ar"/>
              </w:rPr>
              <w:t>学校名称</w:t>
            </w:r>
          </w:p>
        </w:tc>
        <w:tc>
          <w:tcPr>
            <w:tcW w:w="3825" w:type="dxa"/>
            <w:tcBorders>
              <w:top w:val="single" w:color="000000" w:sz="4" w:space="0"/>
              <w:left w:val="single" w:color="000000" w:sz="4" w:space="0"/>
              <w:bottom w:val="single" w:color="000000" w:sz="4" w:space="0"/>
              <w:right w:val="single" w:color="000000" w:sz="4" w:space="0"/>
            </w:tcBorders>
            <w:shd w:val="clear" w:color="auto" w:fill="B4C6E7" w:themeFill="accent5" w:themeFillTint="66"/>
            <w:vAlign w:val="center"/>
          </w:tcPr>
          <w:p>
            <w:pPr>
              <w:widowControl/>
              <w:jc w:val="center"/>
              <w:textAlignment w:val="center"/>
              <w:rPr>
                <w:rFonts w:asciiTheme="minorEastAsia" w:hAnsiTheme="minorEastAsia" w:cstheme="minorEastAsia"/>
                <w:b/>
                <w:bCs/>
                <w:color w:val="000000"/>
                <w:sz w:val="20"/>
                <w:szCs w:val="20"/>
              </w:rPr>
            </w:pPr>
            <w:r>
              <w:rPr>
                <w:rFonts w:hint="eastAsia" w:asciiTheme="minorEastAsia" w:hAnsiTheme="minorEastAsia" w:cstheme="minorEastAsia"/>
                <w:b/>
                <w:bCs/>
                <w:color w:val="000000"/>
                <w:kern w:val="0"/>
                <w:sz w:val="20"/>
                <w:szCs w:val="20"/>
                <w:lang w:bidi="ar"/>
              </w:rPr>
              <w:t>获奖名称</w:t>
            </w:r>
          </w:p>
        </w:tc>
        <w:tc>
          <w:tcPr>
            <w:tcW w:w="2535" w:type="dxa"/>
            <w:tcBorders>
              <w:top w:val="single" w:color="000000" w:sz="4" w:space="0"/>
              <w:left w:val="single" w:color="000000" w:sz="4" w:space="0"/>
              <w:bottom w:val="single" w:color="000000" w:sz="4" w:space="0"/>
              <w:right w:val="single" w:color="000000" w:sz="4" w:space="0"/>
            </w:tcBorders>
            <w:shd w:val="clear" w:color="auto" w:fill="B4C6E7" w:themeFill="accent5" w:themeFillTint="66"/>
            <w:vAlign w:val="center"/>
          </w:tcPr>
          <w:p>
            <w:pPr>
              <w:widowControl/>
              <w:jc w:val="center"/>
              <w:textAlignment w:val="center"/>
              <w:rPr>
                <w:rFonts w:asciiTheme="minorEastAsia" w:hAnsiTheme="minorEastAsia" w:cstheme="minorEastAsia"/>
                <w:b/>
                <w:bCs/>
                <w:color w:val="000000"/>
                <w:sz w:val="20"/>
                <w:szCs w:val="20"/>
              </w:rPr>
            </w:pPr>
            <w:r>
              <w:rPr>
                <w:rFonts w:hint="eastAsia" w:asciiTheme="minorEastAsia" w:hAnsiTheme="minorEastAsia" w:cstheme="minorEastAsia"/>
                <w:b/>
                <w:bCs/>
                <w:color w:val="000000"/>
                <w:kern w:val="0"/>
                <w:sz w:val="20"/>
                <w:szCs w:val="20"/>
                <w:lang w:bidi="ar"/>
              </w:rPr>
              <w:t>获奖学生</w:t>
            </w:r>
          </w:p>
        </w:tc>
        <w:tc>
          <w:tcPr>
            <w:tcW w:w="1677" w:type="dxa"/>
            <w:tcBorders>
              <w:top w:val="single" w:color="000000" w:sz="4" w:space="0"/>
              <w:left w:val="single" w:color="000000" w:sz="4" w:space="0"/>
              <w:bottom w:val="single" w:color="000000" w:sz="4" w:space="0"/>
              <w:right w:val="single" w:color="000000" w:sz="4" w:space="0"/>
            </w:tcBorders>
            <w:shd w:val="clear" w:color="auto" w:fill="B4C6E7" w:themeFill="accent5" w:themeFillTint="66"/>
            <w:vAlign w:val="center"/>
          </w:tcPr>
          <w:p>
            <w:pPr>
              <w:widowControl/>
              <w:jc w:val="center"/>
              <w:textAlignment w:val="center"/>
              <w:rPr>
                <w:rFonts w:asciiTheme="minorEastAsia" w:hAnsiTheme="minorEastAsia" w:cstheme="minorEastAsia"/>
                <w:b/>
                <w:bCs/>
                <w:color w:val="000000"/>
                <w:sz w:val="20"/>
                <w:szCs w:val="20"/>
              </w:rPr>
            </w:pPr>
            <w:r>
              <w:rPr>
                <w:rFonts w:hint="eastAsia" w:asciiTheme="minorEastAsia" w:hAnsiTheme="minorEastAsia" w:cstheme="minorEastAsia"/>
                <w:b/>
                <w:bCs/>
                <w:color w:val="000000"/>
                <w:kern w:val="0"/>
                <w:sz w:val="20"/>
                <w:szCs w:val="20"/>
                <w:lang w:bidi="ar"/>
              </w:rPr>
              <w:t>指导教师</w:t>
            </w:r>
          </w:p>
        </w:tc>
      </w:tr>
      <w:tr>
        <w:tblPrEx>
          <w:tblCellMar>
            <w:top w:w="0" w:type="dxa"/>
            <w:left w:w="108" w:type="dxa"/>
            <w:bottom w:w="0" w:type="dxa"/>
            <w:right w:w="108" w:type="dxa"/>
          </w:tblCellMar>
        </w:tblPrEx>
        <w:trPr>
          <w:trHeight w:val="420" w:hRule="atLeast"/>
          <w:jc w:val="center"/>
        </w:trPr>
        <w:tc>
          <w:tcPr>
            <w:tcW w:w="678"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194</w:t>
            </w:r>
          </w:p>
        </w:tc>
        <w:tc>
          <w:tcPr>
            <w:tcW w:w="189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东北大学</w:t>
            </w:r>
          </w:p>
        </w:tc>
        <w:tc>
          <w:tcPr>
            <w:tcW w:w="382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“创领天下，教以致远”——基于教师视角的东北地区大学生科技创新成效专题调查报告</w:t>
            </w:r>
          </w:p>
        </w:tc>
        <w:tc>
          <w:tcPr>
            <w:tcW w:w="253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郑艳婷、金柏宏、王郁然、孙  琳、卢润婷</w:t>
            </w:r>
          </w:p>
        </w:tc>
        <w:tc>
          <w:tcPr>
            <w:tcW w:w="1677"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贾建锋</w:t>
            </w:r>
          </w:p>
        </w:tc>
      </w:tr>
      <w:tr>
        <w:tblPrEx>
          <w:tblCellMar>
            <w:top w:w="0" w:type="dxa"/>
            <w:left w:w="108" w:type="dxa"/>
            <w:bottom w:w="0" w:type="dxa"/>
            <w:right w:w="108" w:type="dxa"/>
          </w:tblCellMar>
        </w:tblPrEx>
        <w:trPr>
          <w:trHeight w:val="420" w:hRule="atLeast"/>
          <w:jc w:val="center"/>
        </w:trPr>
        <w:tc>
          <w:tcPr>
            <w:tcW w:w="678"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195</w:t>
            </w:r>
          </w:p>
        </w:tc>
        <w:tc>
          <w:tcPr>
            <w:tcW w:w="189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东北大学</w:t>
            </w:r>
          </w:p>
        </w:tc>
        <w:tc>
          <w:tcPr>
            <w:tcW w:w="382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“思则有备，有备无患”——疫情背景下辽宁居民防疫物资储备情况调查分析</w:t>
            </w:r>
          </w:p>
        </w:tc>
        <w:tc>
          <w:tcPr>
            <w:tcW w:w="253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石皓琪、曹  丹、左九匀、贾传运、刘佳斌</w:t>
            </w:r>
          </w:p>
        </w:tc>
        <w:tc>
          <w:tcPr>
            <w:tcW w:w="1677"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蒋忠中</w:t>
            </w:r>
          </w:p>
        </w:tc>
      </w:tr>
      <w:tr>
        <w:tblPrEx>
          <w:tblCellMar>
            <w:top w:w="0" w:type="dxa"/>
            <w:left w:w="108" w:type="dxa"/>
            <w:bottom w:w="0" w:type="dxa"/>
            <w:right w:w="108" w:type="dxa"/>
          </w:tblCellMar>
        </w:tblPrEx>
        <w:trPr>
          <w:trHeight w:val="420" w:hRule="atLeast"/>
          <w:jc w:val="center"/>
        </w:trPr>
        <w:tc>
          <w:tcPr>
            <w:tcW w:w="678"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196</w:t>
            </w:r>
          </w:p>
        </w:tc>
        <w:tc>
          <w:tcPr>
            <w:tcW w:w="189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辽宁大学</w:t>
            </w:r>
          </w:p>
        </w:tc>
        <w:tc>
          <w:tcPr>
            <w:tcW w:w="382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栓心留人，求贤若渴   东北高校人才驻留东北发展意愿探究</w:t>
            </w:r>
          </w:p>
        </w:tc>
        <w:tc>
          <w:tcPr>
            <w:tcW w:w="253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周  皓、王明星、祝海霞、蒋官雨、刘秀媛</w:t>
            </w:r>
          </w:p>
        </w:tc>
        <w:tc>
          <w:tcPr>
            <w:tcW w:w="1677"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邢  鹏、韩亮亮</w:t>
            </w:r>
          </w:p>
        </w:tc>
      </w:tr>
      <w:tr>
        <w:tblPrEx>
          <w:tblCellMar>
            <w:top w:w="0" w:type="dxa"/>
            <w:left w:w="108" w:type="dxa"/>
            <w:bottom w:w="0" w:type="dxa"/>
            <w:right w:w="108" w:type="dxa"/>
          </w:tblCellMar>
        </w:tblPrEx>
        <w:trPr>
          <w:trHeight w:val="420" w:hRule="atLeast"/>
          <w:jc w:val="center"/>
        </w:trPr>
        <w:tc>
          <w:tcPr>
            <w:tcW w:w="678"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197</w:t>
            </w:r>
          </w:p>
        </w:tc>
        <w:tc>
          <w:tcPr>
            <w:tcW w:w="189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辽宁工程技术大学</w:t>
            </w:r>
          </w:p>
        </w:tc>
        <w:tc>
          <w:tcPr>
            <w:tcW w:w="382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扎根乡野，肥向大地——基于八个省农户特种肥购买行为的市场调查与研究</w:t>
            </w:r>
          </w:p>
        </w:tc>
        <w:tc>
          <w:tcPr>
            <w:tcW w:w="253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胡增杰、崔子健、孙朝微、姚若羲</w:t>
            </w:r>
          </w:p>
        </w:tc>
        <w:tc>
          <w:tcPr>
            <w:tcW w:w="1677"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李宝库</w:t>
            </w:r>
          </w:p>
        </w:tc>
      </w:tr>
      <w:tr>
        <w:tblPrEx>
          <w:tblCellMar>
            <w:top w:w="0" w:type="dxa"/>
            <w:left w:w="108" w:type="dxa"/>
            <w:bottom w:w="0" w:type="dxa"/>
            <w:right w:w="108" w:type="dxa"/>
          </w:tblCellMar>
        </w:tblPrEx>
        <w:trPr>
          <w:trHeight w:val="420" w:hRule="atLeast"/>
          <w:jc w:val="center"/>
        </w:trPr>
        <w:tc>
          <w:tcPr>
            <w:tcW w:w="678"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198</w:t>
            </w:r>
          </w:p>
        </w:tc>
        <w:tc>
          <w:tcPr>
            <w:tcW w:w="189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辽宁工程技术大学</w:t>
            </w:r>
          </w:p>
        </w:tc>
        <w:tc>
          <w:tcPr>
            <w:tcW w:w="382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“研学无压，研途无忧”——关于硕士研究生压力现状及影响因素的调查研究</w:t>
            </w:r>
          </w:p>
        </w:tc>
        <w:tc>
          <w:tcPr>
            <w:tcW w:w="253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刘  洋、王钜嘉、高同灿、杨  瑞</w:t>
            </w:r>
          </w:p>
        </w:tc>
        <w:tc>
          <w:tcPr>
            <w:tcW w:w="1677"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李  丹、牛莉霞</w:t>
            </w:r>
          </w:p>
        </w:tc>
      </w:tr>
      <w:tr>
        <w:tblPrEx>
          <w:tblCellMar>
            <w:top w:w="0" w:type="dxa"/>
            <w:left w:w="108" w:type="dxa"/>
            <w:bottom w:w="0" w:type="dxa"/>
            <w:right w:w="108" w:type="dxa"/>
          </w:tblCellMar>
        </w:tblPrEx>
        <w:trPr>
          <w:trHeight w:val="420" w:hRule="atLeast"/>
          <w:jc w:val="center"/>
        </w:trPr>
        <w:tc>
          <w:tcPr>
            <w:tcW w:w="678"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199</w:t>
            </w:r>
          </w:p>
        </w:tc>
        <w:tc>
          <w:tcPr>
            <w:tcW w:w="189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辽宁工程技术大学</w:t>
            </w:r>
          </w:p>
        </w:tc>
        <w:tc>
          <w:tcPr>
            <w:tcW w:w="382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“创新驱动，驶向未来”——沈阳市L5级自动驾驶汽车接受意愿影响因素分析及潜在用户挖掘</w:t>
            </w:r>
          </w:p>
        </w:tc>
        <w:tc>
          <w:tcPr>
            <w:tcW w:w="253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卫倚松、苏琪岚、乔亚凡</w:t>
            </w:r>
          </w:p>
        </w:tc>
        <w:tc>
          <w:tcPr>
            <w:tcW w:w="1677"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牛莉霞</w:t>
            </w:r>
          </w:p>
        </w:tc>
      </w:tr>
      <w:tr>
        <w:tblPrEx>
          <w:tblCellMar>
            <w:top w:w="0" w:type="dxa"/>
            <w:left w:w="108" w:type="dxa"/>
            <w:bottom w:w="0" w:type="dxa"/>
            <w:right w:w="108" w:type="dxa"/>
          </w:tblCellMar>
        </w:tblPrEx>
        <w:trPr>
          <w:trHeight w:val="794" w:hRule="atLeast"/>
          <w:jc w:val="center"/>
        </w:trPr>
        <w:tc>
          <w:tcPr>
            <w:tcW w:w="678"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200</w:t>
            </w:r>
          </w:p>
        </w:tc>
        <w:tc>
          <w:tcPr>
            <w:tcW w:w="189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辽宁工业大学</w:t>
            </w:r>
          </w:p>
        </w:tc>
        <w:tc>
          <w:tcPr>
            <w:tcW w:w="382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“践行低碳千山翠，崇尚环保万水清”城市居民低碳践行行为的影响因素调查研究——以锦州市为例</w:t>
            </w:r>
          </w:p>
        </w:tc>
        <w:tc>
          <w:tcPr>
            <w:tcW w:w="253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乔  振、康喜凤、刘宇希、李沂桓</w:t>
            </w:r>
          </w:p>
        </w:tc>
        <w:tc>
          <w:tcPr>
            <w:tcW w:w="1677"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史宪睿</w:t>
            </w:r>
          </w:p>
        </w:tc>
      </w:tr>
      <w:tr>
        <w:tblPrEx>
          <w:tblCellMar>
            <w:top w:w="0" w:type="dxa"/>
            <w:left w:w="108" w:type="dxa"/>
            <w:bottom w:w="0" w:type="dxa"/>
            <w:right w:w="108" w:type="dxa"/>
          </w:tblCellMar>
        </w:tblPrEx>
        <w:trPr>
          <w:trHeight w:val="420" w:hRule="atLeast"/>
          <w:jc w:val="center"/>
        </w:trPr>
        <w:tc>
          <w:tcPr>
            <w:tcW w:w="678"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201</w:t>
            </w:r>
          </w:p>
        </w:tc>
        <w:tc>
          <w:tcPr>
            <w:tcW w:w="189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辽宁师范大学</w:t>
            </w:r>
          </w:p>
        </w:tc>
        <w:tc>
          <w:tcPr>
            <w:tcW w:w="382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“货”有诗书气自华——文化带货用户消费意愿及市场前景调查研究</w:t>
            </w:r>
          </w:p>
        </w:tc>
        <w:tc>
          <w:tcPr>
            <w:tcW w:w="253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王  妍、潘书颖、胡  颖</w:t>
            </w:r>
          </w:p>
        </w:tc>
        <w:tc>
          <w:tcPr>
            <w:tcW w:w="1677"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郑  艳</w:t>
            </w:r>
          </w:p>
        </w:tc>
      </w:tr>
      <w:tr>
        <w:tblPrEx>
          <w:tblCellMar>
            <w:top w:w="0" w:type="dxa"/>
            <w:left w:w="108" w:type="dxa"/>
            <w:bottom w:w="0" w:type="dxa"/>
            <w:right w:w="108" w:type="dxa"/>
          </w:tblCellMar>
        </w:tblPrEx>
        <w:trPr>
          <w:trHeight w:val="420" w:hRule="atLeast"/>
          <w:jc w:val="center"/>
        </w:trPr>
        <w:tc>
          <w:tcPr>
            <w:tcW w:w="678"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202</w:t>
            </w:r>
          </w:p>
        </w:tc>
        <w:tc>
          <w:tcPr>
            <w:tcW w:w="189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沈阳工业大学</w:t>
            </w:r>
          </w:p>
        </w:tc>
        <w:tc>
          <w:tcPr>
            <w:tcW w:w="382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“老”骥伏枥“字”在千里—基于质性研究的数字化创新推动沈阳老字号品牌资产提升调研</w:t>
            </w:r>
          </w:p>
        </w:tc>
        <w:tc>
          <w:tcPr>
            <w:tcW w:w="253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辛媛媛、张  丽、孙静娴、王雪晴</w:t>
            </w:r>
          </w:p>
        </w:tc>
        <w:tc>
          <w:tcPr>
            <w:tcW w:w="1677"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刘  雷</w:t>
            </w:r>
          </w:p>
        </w:tc>
      </w:tr>
      <w:tr>
        <w:tblPrEx>
          <w:tblCellMar>
            <w:top w:w="0" w:type="dxa"/>
            <w:left w:w="108" w:type="dxa"/>
            <w:bottom w:w="0" w:type="dxa"/>
            <w:right w:w="108" w:type="dxa"/>
          </w:tblCellMar>
        </w:tblPrEx>
        <w:trPr>
          <w:trHeight w:val="420" w:hRule="atLeast"/>
          <w:jc w:val="center"/>
        </w:trPr>
        <w:tc>
          <w:tcPr>
            <w:tcW w:w="678"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203</w:t>
            </w:r>
          </w:p>
        </w:tc>
        <w:tc>
          <w:tcPr>
            <w:tcW w:w="189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沈阳工业大学</w:t>
            </w:r>
          </w:p>
        </w:tc>
        <w:tc>
          <w:tcPr>
            <w:tcW w:w="382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“电商助残，云端逐梦”—共同富裕目标下残疾人士采纳电商直播创就业影响因素调查研究</w:t>
            </w:r>
          </w:p>
        </w:tc>
        <w:tc>
          <w:tcPr>
            <w:tcW w:w="253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赵  雪、于佳鹭、徐程程、郑智磊</w:t>
            </w:r>
          </w:p>
        </w:tc>
        <w:tc>
          <w:tcPr>
            <w:tcW w:w="1677"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宋  谦、郭一凡</w:t>
            </w:r>
          </w:p>
        </w:tc>
      </w:tr>
      <w:tr>
        <w:tblPrEx>
          <w:tblCellMar>
            <w:top w:w="0" w:type="dxa"/>
            <w:left w:w="108" w:type="dxa"/>
            <w:bottom w:w="0" w:type="dxa"/>
            <w:right w:w="108" w:type="dxa"/>
          </w:tblCellMar>
        </w:tblPrEx>
        <w:trPr>
          <w:trHeight w:val="420" w:hRule="atLeast"/>
          <w:jc w:val="center"/>
        </w:trPr>
        <w:tc>
          <w:tcPr>
            <w:tcW w:w="678"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204</w:t>
            </w:r>
          </w:p>
        </w:tc>
        <w:tc>
          <w:tcPr>
            <w:tcW w:w="189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沈阳化工大学</w:t>
            </w:r>
          </w:p>
        </w:tc>
        <w:tc>
          <w:tcPr>
            <w:tcW w:w="382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“宜”家老小——基于铁西区一老一小友好型社区营造调查研究</w:t>
            </w:r>
          </w:p>
        </w:tc>
        <w:tc>
          <w:tcPr>
            <w:tcW w:w="253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陶庆雯、邓纬明、冯钰雁、</w:t>
            </w:r>
          </w:p>
        </w:tc>
        <w:tc>
          <w:tcPr>
            <w:tcW w:w="1677"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赵  彤</w:t>
            </w:r>
          </w:p>
        </w:tc>
      </w:tr>
      <w:tr>
        <w:tblPrEx>
          <w:tblCellMar>
            <w:top w:w="0" w:type="dxa"/>
            <w:left w:w="108" w:type="dxa"/>
            <w:bottom w:w="0" w:type="dxa"/>
            <w:right w:w="108" w:type="dxa"/>
          </w:tblCellMar>
        </w:tblPrEx>
        <w:trPr>
          <w:trHeight w:val="420" w:hRule="atLeast"/>
          <w:jc w:val="center"/>
        </w:trPr>
        <w:tc>
          <w:tcPr>
            <w:tcW w:w="678"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205</w:t>
            </w:r>
          </w:p>
        </w:tc>
        <w:tc>
          <w:tcPr>
            <w:tcW w:w="189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沈阳化工大学</w:t>
            </w:r>
          </w:p>
        </w:tc>
        <w:tc>
          <w:tcPr>
            <w:tcW w:w="382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电或油？——“双碳”背景下青年人第一台私家车动力选择情况调查</w:t>
            </w:r>
          </w:p>
        </w:tc>
        <w:tc>
          <w:tcPr>
            <w:tcW w:w="253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王  鑫、柏宗亮、周进升、王笑敏、徐肖迪</w:t>
            </w:r>
          </w:p>
        </w:tc>
        <w:tc>
          <w:tcPr>
            <w:tcW w:w="1677"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满海红</w:t>
            </w:r>
          </w:p>
        </w:tc>
      </w:tr>
      <w:tr>
        <w:tblPrEx>
          <w:tblCellMar>
            <w:top w:w="0" w:type="dxa"/>
            <w:left w:w="108" w:type="dxa"/>
            <w:bottom w:w="0" w:type="dxa"/>
            <w:right w:w="108" w:type="dxa"/>
          </w:tblCellMar>
        </w:tblPrEx>
        <w:trPr>
          <w:trHeight w:val="420" w:hRule="atLeast"/>
          <w:jc w:val="center"/>
        </w:trPr>
        <w:tc>
          <w:tcPr>
            <w:tcW w:w="678"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206</w:t>
            </w:r>
          </w:p>
        </w:tc>
        <w:tc>
          <w:tcPr>
            <w:tcW w:w="189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沈阳化工大学</w:t>
            </w:r>
          </w:p>
        </w:tc>
        <w:tc>
          <w:tcPr>
            <w:tcW w:w="382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套路深深，深几许？——关于智能电视会员套娃式充值现状与付费意愿研究</w:t>
            </w:r>
          </w:p>
        </w:tc>
        <w:tc>
          <w:tcPr>
            <w:tcW w:w="253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葛文秀、马振邦、纪鹤楠、徐东莹</w:t>
            </w:r>
          </w:p>
        </w:tc>
        <w:tc>
          <w:tcPr>
            <w:tcW w:w="1677"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王  蓉</w:t>
            </w:r>
          </w:p>
        </w:tc>
      </w:tr>
      <w:tr>
        <w:tblPrEx>
          <w:tblCellMar>
            <w:top w:w="0" w:type="dxa"/>
            <w:left w:w="108" w:type="dxa"/>
            <w:bottom w:w="0" w:type="dxa"/>
            <w:right w:w="108" w:type="dxa"/>
          </w:tblCellMar>
        </w:tblPrEx>
        <w:trPr>
          <w:trHeight w:val="420" w:hRule="atLeast"/>
          <w:jc w:val="center"/>
        </w:trPr>
        <w:tc>
          <w:tcPr>
            <w:tcW w:w="678"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207</w:t>
            </w:r>
          </w:p>
        </w:tc>
        <w:tc>
          <w:tcPr>
            <w:tcW w:w="189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沈阳化工大学</w:t>
            </w:r>
          </w:p>
        </w:tc>
        <w:tc>
          <w:tcPr>
            <w:tcW w:w="382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“辽”你一笑，难忘今宵—全媒体视角下辽视春晚传播效果调查报告</w:t>
            </w:r>
          </w:p>
        </w:tc>
        <w:tc>
          <w:tcPr>
            <w:tcW w:w="253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孔杨杨、李梦龙、吴艳红、邵金玉、邹  珂</w:t>
            </w:r>
          </w:p>
        </w:tc>
        <w:tc>
          <w:tcPr>
            <w:tcW w:w="1677"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韩雪峰、陈  涛</w:t>
            </w:r>
          </w:p>
        </w:tc>
      </w:tr>
      <w:tr>
        <w:tblPrEx>
          <w:tblCellMar>
            <w:top w:w="0" w:type="dxa"/>
            <w:left w:w="108" w:type="dxa"/>
            <w:bottom w:w="0" w:type="dxa"/>
            <w:right w:w="108" w:type="dxa"/>
          </w:tblCellMar>
        </w:tblPrEx>
        <w:trPr>
          <w:trHeight w:val="420" w:hRule="atLeast"/>
          <w:jc w:val="center"/>
        </w:trPr>
        <w:tc>
          <w:tcPr>
            <w:tcW w:w="678"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208</w:t>
            </w:r>
          </w:p>
        </w:tc>
        <w:tc>
          <w:tcPr>
            <w:tcW w:w="189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沈阳建筑大学</w:t>
            </w:r>
          </w:p>
        </w:tc>
        <w:tc>
          <w:tcPr>
            <w:tcW w:w="382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数字智慧，助力红色传承——公共图书馆红色文献数智化服务研究</w:t>
            </w:r>
          </w:p>
        </w:tc>
        <w:tc>
          <w:tcPr>
            <w:tcW w:w="253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吴  畅、苏  宁、贾路瑶、夏  优</w:t>
            </w:r>
          </w:p>
        </w:tc>
        <w:tc>
          <w:tcPr>
            <w:tcW w:w="1677"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王  帅、董  洁</w:t>
            </w:r>
          </w:p>
        </w:tc>
      </w:tr>
      <w:tr>
        <w:tblPrEx>
          <w:tblCellMar>
            <w:top w:w="0" w:type="dxa"/>
            <w:left w:w="108" w:type="dxa"/>
            <w:bottom w:w="0" w:type="dxa"/>
            <w:right w:w="108" w:type="dxa"/>
          </w:tblCellMar>
        </w:tblPrEx>
        <w:trPr>
          <w:trHeight w:val="420" w:hRule="atLeast"/>
          <w:jc w:val="center"/>
        </w:trPr>
        <w:tc>
          <w:tcPr>
            <w:tcW w:w="678"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209</w:t>
            </w:r>
          </w:p>
        </w:tc>
        <w:tc>
          <w:tcPr>
            <w:tcW w:w="189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沈阳建筑大学</w:t>
            </w:r>
          </w:p>
        </w:tc>
        <w:tc>
          <w:tcPr>
            <w:tcW w:w="382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“智不可挡，造就未来”—智能建造背景下智慧工地应用现状及推广障碍因素调查研究</w:t>
            </w:r>
          </w:p>
        </w:tc>
        <w:tc>
          <w:tcPr>
            <w:tcW w:w="253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宋亭亭、杨  硕、高笑萌、于  婧、刘  珂</w:t>
            </w:r>
          </w:p>
        </w:tc>
        <w:tc>
          <w:tcPr>
            <w:tcW w:w="1677"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任家强、许  音</w:t>
            </w:r>
          </w:p>
        </w:tc>
      </w:tr>
      <w:tr>
        <w:tblPrEx>
          <w:tblCellMar>
            <w:top w:w="0" w:type="dxa"/>
            <w:left w:w="108" w:type="dxa"/>
            <w:bottom w:w="0" w:type="dxa"/>
            <w:right w:w="108" w:type="dxa"/>
          </w:tblCellMar>
        </w:tblPrEx>
        <w:trPr>
          <w:trHeight w:val="764" w:hRule="atLeast"/>
          <w:jc w:val="center"/>
        </w:trPr>
        <w:tc>
          <w:tcPr>
            <w:tcW w:w="678"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210</w:t>
            </w:r>
          </w:p>
        </w:tc>
        <w:tc>
          <w:tcPr>
            <w:tcW w:w="189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沈阳农业大学</w:t>
            </w:r>
          </w:p>
        </w:tc>
        <w:tc>
          <w:tcPr>
            <w:tcW w:w="382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名品认证，“蛋”愿君常健——鸡蛋产业生产端及消费端调查研究</w:t>
            </w:r>
          </w:p>
        </w:tc>
        <w:tc>
          <w:tcPr>
            <w:tcW w:w="253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杜念祖、李育珈、姜晓倩、孙贵君、郭品君</w:t>
            </w:r>
          </w:p>
        </w:tc>
        <w:tc>
          <w:tcPr>
            <w:tcW w:w="1677"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潘春玲、景再方</w:t>
            </w:r>
          </w:p>
        </w:tc>
      </w:tr>
      <w:tr>
        <w:tblPrEx>
          <w:tblCellMar>
            <w:top w:w="0" w:type="dxa"/>
            <w:left w:w="108" w:type="dxa"/>
            <w:bottom w:w="0" w:type="dxa"/>
            <w:right w:w="108" w:type="dxa"/>
          </w:tblCellMar>
        </w:tblPrEx>
        <w:trPr>
          <w:trHeight w:val="699" w:hRule="atLeast"/>
          <w:jc w:val="center"/>
        </w:trPr>
        <w:tc>
          <w:tcPr>
            <w:tcW w:w="678" w:type="dxa"/>
            <w:tcBorders>
              <w:top w:val="single" w:color="000000" w:sz="4" w:space="0"/>
              <w:left w:val="single" w:color="000000" w:sz="4" w:space="0"/>
              <w:bottom w:val="single" w:color="000000" w:sz="4" w:space="0"/>
              <w:right w:val="single" w:color="000000" w:sz="4" w:space="0"/>
            </w:tcBorders>
            <w:shd w:val="clear" w:color="auto" w:fill="B4C6E7" w:themeFill="accent5" w:themeFillTint="66"/>
            <w:vAlign w:val="center"/>
          </w:tcPr>
          <w:p>
            <w:pPr>
              <w:widowControl/>
              <w:jc w:val="center"/>
              <w:textAlignment w:val="center"/>
              <w:rPr>
                <w:rFonts w:asciiTheme="minorEastAsia" w:hAnsiTheme="minorEastAsia" w:cstheme="minorEastAsia"/>
                <w:b/>
                <w:bCs/>
                <w:color w:val="000000"/>
                <w:sz w:val="20"/>
                <w:szCs w:val="20"/>
              </w:rPr>
            </w:pPr>
            <w:r>
              <w:rPr>
                <w:rFonts w:hint="eastAsia" w:asciiTheme="minorEastAsia" w:hAnsiTheme="minorEastAsia" w:cstheme="minorEastAsia"/>
                <w:b/>
                <w:bCs/>
                <w:color w:val="000000"/>
                <w:kern w:val="0"/>
                <w:sz w:val="20"/>
                <w:szCs w:val="20"/>
                <w:lang w:bidi="ar"/>
              </w:rPr>
              <w:t>序号</w:t>
            </w:r>
          </w:p>
        </w:tc>
        <w:tc>
          <w:tcPr>
            <w:tcW w:w="1890" w:type="dxa"/>
            <w:tcBorders>
              <w:top w:val="single" w:color="000000" w:sz="4" w:space="0"/>
              <w:left w:val="single" w:color="000000" w:sz="4" w:space="0"/>
              <w:bottom w:val="single" w:color="000000" w:sz="4" w:space="0"/>
              <w:right w:val="single" w:color="000000" w:sz="4" w:space="0"/>
            </w:tcBorders>
            <w:shd w:val="clear" w:color="auto" w:fill="B4C6E7" w:themeFill="accent5" w:themeFillTint="66"/>
            <w:vAlign w:val="center"/>
          </w:tcPr>
          <w:p>
            <w:pPr>
              <w:widowControl/>
              <w:jc w:val="center"/>
              <w:textAlignment w:val="center"/>
              <w:rPr>
                <w:rFonts w:asciiTheme="minorEastAsia" w:hAnsiTheme="minorEastAsia" w:cstheme="minorEastAsia"/>
                <w:b/>
                <w:bCs/>
                <w:color w:val="000000"/>
                <w:sz w:val="20"/>
                <w:szCs w:val="20"/>
              </w:rPr>
            </w:pPr>
            <w:r>
              <w:rPr>
                <w:rFonts w:hint="eastAsia" w:asciiTheme="minorEastAsia" w:hAnsiTheme="minorEastAsia" w:cstheme="minorEastAsia"/>
                <w:b/>
                <w:bCs/>
                <w:color w:val="000000"/>
                <w:kern w:val="0"/>
                <w:sz w:val="20"/>
                <w:szCs w:val="20"/>
                <w:lang w:bidi="ar"/>
              </w:rPr>
              <w:t>学校名称</w:t>
            </w:r>
          </w:p>
        </w:tc>
        <w:tc>
          <w:tcPr>
            <w:tcW w:w="3825" w:type="dxa"/>
            <w:tcBorders>
              <w:top w:val="single" w:color="000000" w:sz="4" w:space="0"/>
              <w:left w:val="single" w:color="000000" w:sz="4" w:space="0"/>
              <w:bottom w:val="single" w:color="000000" w:sz="4" w:space="0"/>
              <w:right w:val="single" w:color="000000" w:sz="4" w:space="0"/>
            </w:tcBorders>
            <w:shd w:val="clear" w:color="auto" w:fill="B4C6E7" w:themeFill="accent5" w:themeFillTint="66"/>
            <w:vAlign w:val="center"/>
          </w:tcPr>
          <w:p>
            <w:pPr>
              <w:widowControl/>
              <w:jc w:val="center"/>
              <w:textAlignment w:val="center"/>
              <w:rPr>
                <w:rFonts w:asciiTheme="minorEastAsia" w:hAnsiTheme="minorEastAsia" w:cstheme="minorEastAsia"/>
                <w:b/>
                <w:bCs/>
                <w:color w:val="000000"/>
                <w:sz w:val="20"/>
                <w:szCs w:val="20"/>
              </w:rPr>
            </w:pPr>
            <w:r>
              <w:rPr>
                <w:rFonts w:hint="eastAsia" w:asciiTheme="minorEastAsia" w:hAnsiTheme="minorEastAsia" w:cstheme="minorEastAsia"/>
                <w:b/>
                <w:bCs/>
                <w:color w:val="000000"/>
                <w:kern w:val="0"/>
                <w:sz w:val="20"/>
                <w:szCs w:val="20"/>
                <w:lang w:bidi="ar"/>
              </w:rPr>
              <w:t>获奖名称</w:t>
            </w:r>
          </w:p>
        </w:tc>
        <w:tc>
          <w:tcPr>
            <w:tcW w:w="2535" w:type="dxa"/>
            <w:tcBorders>
              <w:top w:val="single" w:color="000000" w:sz="4" w:space="0"/>
              <w:left w:val="single" w:color="000000" w:sz="4" w:space="0"/>
              <w:bottom w:val="single" w:color="000000" w:sz="4" w:space="0"/>
              <w:right w:val="single" w:color="000000" w:sz="4" w:space="0"/>
            </w:tcBorders>
            <w:shd w:val="clear" w:color="auto" w:fill="B4C6E7" w:themeFill="accent5" w:themeFillTint="66"/>
            <w:vAlign w:val="center"/>
          </w:tcPr>
          <w:p>
            <w:pPr>
              <w:widowControl/>
              <w:jc w:val="center"/>
              <w:textAlignment w:val="center"/>
              <w:rPr>
                <w:rFonts w:asciiTheme="minorEastAsia" w:hAnsiTheme="minorEastAsia" w:cstheme="minorEastAsia"/>
                <w:b/>
                <w:bCs/>
                <w:color w:val="000000"/>
                <w:sz w:val="20"/>
                <w:szCs w:val="20"/>
              </w:rPr>
            </w:pPr>
            <w:r>
              <w:rPr>
                <w:rFonts w:hint="eastAsia" w:asciiTheme="minorEastAsia" w:hAnsiTheme="minorEastAsia" w:cstheme="minorEastAsia"/>
                <w:b/>
                <w:bCs/>
                <w:color w:val="000000"/>
                <w:kern w:val="0"/>
                <w:sz w:val="20"/>
                <w:szCs w:val="20"/>
                <w:lang w:bidi="ar"/>
              </w:rPr>
              <w:t>获奖学生</w:t>
            </w:r>
          </w:p>
        </w:tc>
        <w:tc>
          <w:tcPr>
            <w:tcW w:w="1677" w:type="dxa"/>
            <w:tcBorders>
              <w:top w:val="single" w:color="000000" w:sz="4" w:space="0"/>
              <w:left w:val="single" w:color="000000" w:sz="4" w:space="0"/>
              <w:bottom w:val="single" w:color="000000" w:sz="4" w:space="0"/>
              <w:right w:val="single" w:color="000000" w:sz="4" w:space="0"/>
            </w:tcBorders>
            <w:shd w:val="clear" w:color="auto" w:fill="B4C6E7" w:themeFill="accent5" w:themeFillTint="66"/>
            <w:vAlign w:val="center"/>
          </w:tcPr>
          <w:p>
            <w:pPr>
              <w:widowControl/>
              <w:jc w:val="center"/>
              <w:textAlignment w:val="center"/>
              <w:rPr>
                <w:rFonts w:asciiTheme="minorEastAsia" w:hAnsiTheme="minorEastAsia" w:cstheme="minorEastAsia"/>
                <w:b/>
                <w:bCs/>
                <w:color w:val="000000"/>
                <w:sz w:val="20"/>
                <w:szCs w:val="20"/>
              </w:rPr>
            </w:pPr>
            <w:r>
              <w:rPr>
                <w:rFonts w:hint="eastAsia" w:asciiTheme="minorEastAsia" w:hAnsiTheme="minorEastAsia" w:cstheme="minorEastAsia"/>
                <w:b/>
                <w:bCs/>
                <w:color w:val="000000"/>
                <w:kern w:val="0"/>
                <w:sz w:val="20"/>
                <w:szCs w:val="20"/>
                <w:lang w:bidi="ar"/>
              </w:rPr>
              <w:t>指导教师</w:t>
            </w:r>
          </w:p>
        </w:tc>
      </w:tr>
      <w:tr>
        <w:tblPrEx>
          <w:tblCellMar>
            <w:top w:w="0" w:type="dxa"/>
            <w:left w:w="108" w:type="dxa"/>
            <w:bottom w:w="0" w:type="dxa"/>
            <w:right w:w="108" w:type="dxa"/>
          </w:tblCellMar>
        </w:tblPrEx>
        <w:trPr>
          <w:trHeight w:val="420" w:hRule="atLeast"/>
          <w:jc w:val="center"/>
        </w:trPr>
        <w:tc>
          <w:tcPr>
            <w:tcW w:w="678"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211</w:t>
            </w:r>
          </w:p>
        </w:tc>
        <w:tc>
          <w:tcPr>
            <w:tcW w:w="189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沈阳农业大学</w:t>
            </w:r>
          </w:p>
        </w:tc>
        <w:tc>
          <w:tcPr>
            <w:tcW w:w="382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品牌赋能乡村产业振兴——基于北镇葡萄生产端和市场端的调查</w:t>
            </w:r>
          </w:p>
        </w:tc>
        <w:tc>
          <w:tcPr>
            <w:tcW w:w="253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马豪壹、赵国云、宋华楠、梁晓伟、张  帅</w:t>
            </w:r>
          </w:p>
        </w:tc>
        <w:tc>
          <w:tcPr>
            <w:tcW w:w="1677"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杨肖丽、程  旭</w:t>
            </w:r>
          </w:p>
        </w:tc>
      </w:tr>
      <w:tr>
        <w:tblPrEx>
          <w:tblCellMar>
            <w:top w:w="0" w:type="dxa"/>
            <w:left w:w="108" w:type="dxa"/>
            <w:bottom w:w="0" w:type="dxa"/>
            <w:right w:w="108" w:type="dxa"/>
          </w:tblCellMar>
        </w:tblPrEx>
        <w:trPr>
          <w:trHeight w:val="420" w:hRule="atLeast"/>
          <w:jc w:val="center"/>
        </w:trPr>
        <w:tc>
          <w:tcPr>
            <w:tcW w:w="678"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212</w:t>
            </w:r>
          </w:p>
        </w:tc>
        <w:tc>
          <w:tcPr>
            <w:tcW w:w="189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沈阳农业大学</w:t>
            </w:r>
          </w:p>
        </w:tc>
        <w:tc>
          <w:tcPr>
            <w:tcW w:w="382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“保温杯里泡枸杞”——消费者对枸杞的品质属性偏好研究</w:t>
            </w:r>
          </w:p>
        </w:tc>
        <w:tc>
          <w:tcPr>
            <w:tcW w:w="253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孙  阁、李灵斯、曹银川、陈菲儿、张  琦</w:t>
            </w:r>
          </w:p>
        </w:tc>
        <w:tc>
          <w:tcPr>
            <w:tcW w:w="1677"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周  密、黄  利</w:t>
            </w:r>
          </w:p>
        </w:tc>
      </w:tr>
      <w:tr>
        <w:tblPrEx>
          <w:tblCellMar>
            <w:top w:w="0" w:type="dxa"/>
            <w:left w:w="108" w:type="dxa"/>
            <w:bottom w:w="0" w:type="dxa"/>
            <w:right w:w="108" w:type="dxa"/>
          </w:tblCellMar>
        </w:tblPrEx>
        <w:trPr>
          <w:trHeight w:val="420" w:hRule="atLeast"/>
          <w:jc w:val="center"/>
        </w:trPr>
        <w:tc>
          <w:tcPr>
            <w:tcW w:w="678"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213</w:t>
            </w:r>
          </w:p>
        </w:tc>
        <w:tc>
          <w:tcPr>
            <w:tcW w:w="189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沈阳农业大学</w:t>
            </w:r>
          </w:p>
        </w:tc>
        <w:tc>
          <w:tcPr>
            <w:tcW w:w="382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“桓仁山参，路在何方”基于营销增效视角</w:t>
            </w:r>
          </w:p>
        </w:tc>
        <w:tc>
          <w:tcPr>
            <w:tcW w:w="253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胡东北、赵  涵、孙  悦、金子峻、历治良</w:t>
            </w:r>
          </w:p>
        </w:tc>
        <w:tc>
          <w:tcPr>
            <w:tcW w:w="1677"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王  振、牟恩东、赵洪亮</w:t>
            </w:r>
          </w:p>
        </w:tc>
      </w:tr>
      <w:tr>
        <w:tblPrEx>
          <w:tblCellMar>
            <w:top w:w="0" w:type="dxa"/>
            <w:left w:w="108" w:type="dxa"/>
            <w:bottom w:w="0" w:type="dxa"/>
            <w:right w:w="108" w:type="dxa"/>
          </w:tblCellMar>
        </w:tblPrEx>
        <w:trPr>
          <w:trHeight w:val="420" w:hRule="atLeast"/>
          <w:jc w:val="center"/>
        </w:trPr>
        <w:tc>
          <w:tcPr>
            <w:tcW w:w="678"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214</w:t>
            </w:r>
          </w:p>
        </w:tc>
        <w:tc>
          <w:tcPr>
            <w:tcW w:w="189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沈阳师范大学</w:t>
            </w:r>
          </w:p>
        </w:tc>
        <w:tc>
          <w:tcPr>
            <w:tcW w:w="382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“山系生活”，离尘不离城——广州露营趋势及行业研究</w:t>
            </w:r>
          </w:p>
        </w:tc>
        <w:tc>
          <w:tcPr>
            <w:tcW w:w="253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罗梦芬、王郑晓、刘  旸、赵萤萤</w:t>
            </w:r>
          </w:p>
        </w:tc>
        <w:tc>
          <w:tcPr>
            <w:tcW w:w="1677"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蒋  平、许  铁</w:t>
            </w:r>
          </w:p>
        </w:tc>
      </w:tr>
      <w:tr>
        <w:tblPrEx>
          <w:tblCellMar>
            <w:top w:w="0" w:type="dxa"/>
            <w:left w:w="108" w:type="dxa"/>
            <w:bottom w:w="0" w:type="dxa"/>
            <w:right w:w="108" w:type="dxa"/>
          </w:tblCellMar>
        </w:tblPrEx>
        <w:trPr>
          <w:trHeight w:val="420" w:hRule="atLeast"/>
          <w:jc w:val="center"/>
        </w:trPr>
        <w:tc>
          <w:tcPr>
            <w:tcW w:w="678"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215</w:t>
            </w:r>
          </w:p>
        </w:tc>
        <w:tc>
          <w:tcPr>
            <w:tcW w:w="189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沈阳药科大学</w:t>
            </w:r>
          </w:p>
        </w:tc>
        <w:tc>
          <w:tcPr>
            <w:tcW w:w="382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隔网编“职”，慎辨慎思 ——大学生对网络兼职陷阱认知程度和防范意识调查</w:t>
            </w:r>
          </w:p>
        </w:tc>
        <w:tc>
          <w:tcPr>
            <w:tcW w:w="253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路思宇、陈  萍、劳丽玫、刘柏彤、李思雨</w:t>
            </w:r>
          </w:p>
        </w:tc>
        <w:tc>
          <w:tcPr>
            <w:tcW w:w="1677"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张大为</w:t>
            </w:r>
          </w:p>
        </w:tc>
      </w:tr>
      <w:tr>
        <w:tblPrEx>
          <w:tblCellMar>
            <w:top w:w="0" w:type="dxa"/>
            <w:left w:w="108" w:type="dxa"/>
            <w:bottom w:w="0" w:type="dxa"/>
            <w:right w:w="108" w:type="dxa"/>
          </w:tblCellMar>
        </w:tblPrEx>
        <w:trPr>
          <w:trHeight w:val="420" w:hRule="atLeast"/>
          <w:jc w:val="center"/>
        </w:trPr>
        <w:tc>
          <w:tcPr>
            <w:tcW w:w="678"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216</w:t>
            </w:r>
          </w:p>
        </w:tc>
        <w:tc>
          <w:tcPr>
            <w:tcW w:w="189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沈阳药科大学</w:t>
            </w:r>
          </w:p>
        </w:tc>
        <w:tc>
          <w:tcPr>
            <w:tcW w:w="382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围传统文化，煮人间烟火-基于沈阳市居民围炉煮茶的消费情况调查报告</w:t>
            </w:r>
          </w:p>
        </w:tc>
        <w:tc>
          <w:tcPr>
            <w:tcW w:w="253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吴紫昆、孟辰璐、董  旭、宋  玉</w:t>
            </w:r>
          </w:p>
        </w:tc>
        <w:tc>
          <w:tcPr>
            <w:tcW w:w="1677"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陈玉文、范广伟</w:t>
            </w:r>
          </w:p>
        </w:tc>
      </w:tr>
      <w:tr>
        <w:tblPrEx>
          <w:tblCellMar>
            <w:top w:w="0" w:type="dxa"/>
            <w:left w:w="108" w:type="dxa"/>
            <w:bottom w:w="0" w:type="dxa"/>
            <w:right w:w="108" w:type="dxa"/>
          </w:tblCellMar>
        </w:tblPrEx>
        <w:trPr>
          <w:trHeight w:val="610" w:hRule="atLeast"/>
          <w:jc w:val="center"/>
        </w:trPr>
        <w:tc>
          <w:tcPr>
            <w:tcW w:w="678"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217</w:t>
            </w:r>
          </w:p>
        </w:tc>
        <w:tc>
          <w:tcPr>
            <w:tcW w:w="189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赤峰学院</w:t>
            </w:r>
          </w:p>
        </w:tc>
        <w:tc>
          <w:tcPr>
            <w:tcW w:w="382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形于云 志于健——全国高校学生在线健身的需求调研</w:t>
            </w:r>
          </w:p>
        </w:tc>
        <w:tc>
          <w:tcPr>
            <w:tcW w:w="253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周  惠、李婉瑜、赵宏艳、张欣瑞、倪伟侠</w:t>
            </w:r>
          </w:p>
        </w:tc>
        <w:tc>
          <w:tcPr>
            <w:tcW w:w="1677"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汤  获、杨静宇</w:t>
            </w:r>
          </w:p>
        </w:tc>
      </w:tr>
      <w:tr>
        <w:tblPrEx>
          <w:tblCellMar>
            <w:top w:w="0" w:type="dxa"/>
            <w:left w:w="108" w:type="dxa"/>
            <w:bottom w:w="0" w:type="dxa"/>
            <w:right w:w="108" w:type="dxa"/>
          </w:tblCellMar>
        </w:tblPrEx>
        <w:trPr>
          <w:trHeight w:val="420" w:hRule="atLeast"/>
          <w:jc w:val="center"/>
        </w:trPr>
        <w:tc>
          <w:tcPr>
            <w:tcW w:w="678"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218</w:t>
            </w:r>
          </w:p>
        </w:tc>
        <w:tc>
          <w:tcPr>
            <w:tcW w:w="189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赤峰学院</w:t>
            </w:r>
          </w:p>
        </w:tc>
        <w:tc>
          <w:tcPr>
            <w:tcW w:w="382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“费”尽新“机”——赤峰市用户对电视机软件套娃式收费的可接受度调查</w:t>
            </w:r>
          </w:p>
        </w:tc>
        <w:tc>
          <w:tcPr>
            <w:tcW w:w="253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卢  怡、孙雪梅、王  韩、冯亚芳、郭浩然</w:t>
            </w:r>
          </w:p>
        </w:tc>
        <w:tc>
          <w:tcPr>
            <w:tcW w:w="1677"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李玉叶、李书海、刘  冬</w:t>
            </w:r>
          </w:p>
        </w:tc>
      </w:tr>
      <w:tr>
        <w:tblPrEx>
          <w:tblCellMar>
            <w:top w:w="0" w:type="dxa"/>
            <w:left w:w="108" w:type="dxa"/>
            <w:bottom w:w="0" w:type="dxa"/>
            <w:right w:w="108" w:type="dxa"/>
          </w:tblCellMar>
        </w:tblPrEx>
        <w:trPr>
          <w:trHeight w:val="420" w:hRule="atLeast"/>
          <w:jc w:val="center"/>
        </w:trPr>
        <w:tc>
          <w:tcPr>
            <w:tcW w:w="678"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219</w:t>
            </w:r>
          </w:p>
        </w:tc>
        <w:tc>
          <w:tcPr>
            <w:tcW w:w="189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内蒙古财经大学</w:t>
            </w:r>
          </w:p>
        </w:tc>
        <w:tc>
          <w:tcPr>
            <w:tcW w:w="382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种草平台对消费者购物决策的影响</w:t>
            </w:r>
          </w:p>
        </w:tc>
        <w:tc>
          <w:tcPr>
            <w:tcW w:w="253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刘逸斐、吴敖日格乐、樊文静、赵文祎、李佳员</w:t>
            </w:r>
          </w:p>
        </w:tc>
        <w:tc>
          <w:tcPr>
            <w:tcW w:w="1677"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王春枝、陈志芳、郭亚帆</w:t>
            </w:r>
          </w:p>
        </w:tc>
      </w:tr>
      <w:tr>
        <w:tblPrEx>
          <w:tblCellMar>
            <w:top w:w="0" w:type="dxa"/>
            <w:left w:w="108" w:type="dxa"/>
            <w:bottom w:w="0" w:type="dxa"/>
            <w:right w:w="108" w:type="dxa"/>
          </w:tblCellMar>
        </w:tblPrEx>
        <w:trPr>
          <w:trHeight w:val="420" w:hRule="atLeast"/>
          <w:jc w:val="center"/>
        </w:trPr>
        <w:tc>
          <w:tcPr>
            <w:tcW w:w="678"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220</w:t>
            </w:r>
          </w:p>
        </w:tc>
        <w:tc>
          <w:tcPr>
            <w:tcW w:w="189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内蒙古财经大学</w:t>
            </w:r>
          </w:p>
        </w:tc>
        <w:tc>
          <w:tcPr>
            <w:tcW w:w="382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爱心力所能及，接力携手共济——呼和浩特市高校大学生公益参与状况与动机调查</w:t>
            </w:r>
          </w:p>
        </w:tc>
        <w:tc>
          <w:tcPr>
            <w:tcW w:w="253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陈姝欢、曲  静、李先佑、王博宇、韦鑫</w:t>
            </w:r>
          </w:p>
        </w:tc>
        <w:tc>
          <w:tcPr>
            <w:tcW w:w="1677"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王春枝、刘佳、赵晓阳</w:t>
            </w:r>
          </w:p>
        </w:tc>
      </w:tr>
      <w:tr>
        <w:tblPrEx>
          <w:tblCellMar>
            <w:top w:w="0" w:type="dxa"/>
            <w:left w:w="108" w:type="dxa"/>
            <w:bottom w:w="0" w:type="dxa"/>
            <w:right w:w="108" w:type="dxa"/>
          </w:tblCellMar>
        </w:tblPrEx>
        <w:trPr>
          <w:trHeight w:val="420" w:hRule="atLeast"/>
          <w:jc w:val="center"/>
        </w:trPr>
        <w:tc>
          <w:tcPr>
            <w:tcW w:w="678"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221</w:t>
            </w:r>
          </w:p>
        </w:tc>
        <w:tc>
          <w:tcPr>
            <w:tcW w:w="189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滨州医学院</w:t>
            </w:r>
          </w:p>
        </w:tc>
        <w:tc>
          <w:tcPr>
            <w:tcW w:w="382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“不要慌，不要慌，太阳下了有月光”——后疫情时代硕士研究生心理健康状况及影响因素调查</w:t>
            </w:r>
          </w:p>
        </w:tc>
        <w:tc>
          <w:tcPr>
            <w:tcW w:w="253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林  杨、陈裕玺、孟凯欣、牛英林、王春洋</w:t>
            </w:r>
          </w:p>
        </w:tc>
        <w:tc>
          <w:tcPr>
            <w:tcW w:w="1677"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王  玖、于龙广</w:t>
            </w:r>
          </w:p>
        </w:tc>
      </w:tr>
      <w:tr>
        <w:tblPrEx>
          <w:tblCellMar>
            <w:top w:w="0" w:type="dxa"/>
            <w:left w:w="108" w:type="dxa"/>
            <w:bottom w:w="0" w:type="dxa"/>
            <w:right w:w="108" w:type="dxa"/>
          </w:tblCellMar>
        </w:tblPrEx>
        <w:trPr>
          <w:trHeight w:val="420" w:hRule="atLeast"/>
          <w:jc w:val="center"/>
        </w:trPr>
        <w:tc>
          <w:tcPr>
            <w:tcW w:w="678"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222</w:t>
            </w:r>
          </w:p>
        </w:tc>
        <w:tc>
          <w:tcPr>
            <w:tcW w:w="189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济南大学</w:t>
            </w:r>
          </w:p>
        </w:tc>
        <w:tc>
          <w:tcPr>
            <w:tcW w:w="382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读三十六“剂”，品百味人生</w:t>
            </w:r>
          </w:p>
        </w:tc>
        <w:tc>
          <w:tcPr>
            <w:tcW w:w="253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张娇娇、刘  婧、张雨薇、朱飞宇、陈婧玥</w:t>
            </w:r>
          </w:p>
        </w:tc>
        <w:tc>
          <w:tcPr>
            <w:tcW w:w="1677"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魏芳芳、张贵杰</w:t>
            </w:r>
          </w:p>
        </w:tc>
      </w:tr>
      <w:tr>
        <w:tblPrEx>
          <w:tblCellMar>
            <w:top w:w="0" w:type="dxa"/>
            <w:left w:w="108" w:type="dxa"/>
            <w:bottom w:w="0" w:type="dxa"/>
            <w:right w:w="108" w:type="dxa"/>
          </w:tblCellMar>
        </w:tblPrEx>
        <w:trPr>
          <w:trHeight w:val="420" w:hRule="atLeast"/>
          <w:jc w:val="center"/>
        </w:trPr>
        <w:tc>
          <w:tcPr>
            <w:tcW w:w="678"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223</w:t>
            </w:r>
          </w:p>
        </w:tc>
        <w:tc>
          <w:tcPr>
            <w:tcW w:w="189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济南大学</w:t>
            </w:r>
          </w:p>
        </w:tc>
        <w:tc>
          <w:tcPr>
            <w:tcW w:w="382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“双碳”目标下消费者新能源汽车购买决策行为研究</w:t>
            </w:r>
          </w:p>
        </w:tc>
        <w:tc>
          <w:tcPr>
            <w:tcW w:w="253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郭  丽、刘佳利、郭舟喆、张红梅、明  倩</w:t>
            </w:r>
          </w:p>
        </w:tc>
        <w:tc>
          <w:tcPr>
            <w:tcW w:w="1677"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张  鹏</w:t>
            </w:r>
          </w:p>
        </w:tc>
      </w:tr>
      <w:tr>
        <w:tblPrEx>
          <w:tblCellMar>
            <w:top w:w="0" w:type="dxa"/>
            <w:left w:w="108" w:type="dxa"/>
            <w:bottom w:w="0" w:type="dxa"/>
            <w:right w:w="108" w:type="dxa"/>
          </w:tblCellMar>
        </w:tblPrEx>
        <w:trPr>
          <w:trHeight w:val="420" w:hRule="atLeast"/>
          <w:jc w:val="center"/>
        </w:trPr>
        <w:tc>
          <w:tcPr>
            <w:tcW w:w="678"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224</w:t>
            </w:r>
          </w:p>
        </w:tc>
        <w:tc>
          <w:tcPr>
            <w:tcW w:w="189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济南大学</w:t>
            </w:r>
          </w:p>
        </w:tc>
        <w:tc>
          <w:tcPr>
            <w:tcW w:w="382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胸怀天下，“大公”无私--基于济南市大学生数字公益认知及参与行为的调查研究</w:t>
            </w:r>
          </w:p>
        </w:tc>
        <w:tc>
          <w:tcPr>
            <w:tcW w:w="253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侯晓丹、杨旭东、冯淑蕾、谢晓静</w:t>
            </w:r>
          </w:p>
        </w:tc>
        <w:tc>
          <w:tcPr>
            <w:tcW w:w="1677"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王  健</w:t>
            </w:r>
          </w:p>
        </w:tc>
      </w:tr>
      <w:tr>
        <w:tblPrEx>
          <w:tblCellMar>
            <w:top w:w="0" w:type="dxa"/>
            <w:left w:w="108" w:type="dxa"/>
            <w:bottom w:w="0" w:type="dxa"/>
            <w:right w:w="108" w:type="dxa"/>
          </w:tblCellMar>
        </w:tblPrEx>
        <w:trPr>
          <w:trHeight w:val="420" w:hRule="atLeast"/>
          <w:jc w:val="center"/>
        </w:trPr>
        <w:tc>
          <w:tcPr>
            <w:tcW w:w="678"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225</w:t>
            </w:r>
          </w:p>
        </w:tc>
        <w:tc>
          <w:tcPr>
            <w:tcW w:w="189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鲁东大学</w:t>
            </w:r>
          </w:p>
        </w:tc>
        <w:tc>
          <w:tcPr>
            <w:tcW w:w="382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烟台市城市居民参与智慧养老的意愿及影响因素分析</w:t>
            </w:r>
          </w:p>
        </w:tc>
        <w:tc>
          <w:tcPr>
            <w:tcW w:w="253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怀梓铭、张  岩、董梅丽、张晓珍、吴亚杰</w:t>
            </w:r>
          </w:p>
        </w:tc>
        <w:tc>
          <w:tcPr>
            <w:tcW w:w="1677"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王翠芳</w:t>
            </w:r>
          </w:p>
        </w:tc>
      </w:tr>
      <w:tr>
        <w:tblPrEx>
          <w:tblCellMar>
            <w:top w:w="0" w:type="dxa"/>
            <w:left w:w="108" w:type="dxa"/>
            <w:bottom w:w="0" w:type="dxa"/>
            <w:right w:w="108" w:type="dxa"/>
          </w:tblCellMar>
        </w:tblPrEx>
        <w:trPr>
          <w:trHeight w:val="420" w:hRule="atLeast"/>
          <w:jc w:val="center"/>
        </w:trPr>
        <w:tc>
          <w:tcPr>
            <w:tcW w:w="678"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226</w:t>
            </w:r>
          </w:p>
        </w:tc>
        <w:tc>
          <w:tcPr>
            <w:tcW w:w="189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曲阜师范大学</w:t>
            </w:r>
          </w:p>
        </w:tc>
        <w:tc>
          <w:tcPr>
            <w:tcW w:w="382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阅读新时代，书香以致远—全民阅读背景下居民阅读现状分析及智慧阅读推广体系构建</w:t>
            </w:r>
          </w:p>
        </w:tc>
        <w:tc>
          <w:tcPr>
            <w:tcW w:w="253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张子怡、高  环、王  倩、冯  岩、吴宪贺</w:t>
            </w:r>
          </w:p>
        </w:tc>
        <w:tc>
          <w:tcPr>
            <w:tcW w:w="1677"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王明秋</w:t>
            </w:r>
          </w:p>
        </w:tc>
      </w:tr>
      <w:tr>
        <w:tblPrEx>
          <w:tblCellMar>
            <w:top w:w="0" w:type="dxa"/>
            <w:left w:w="108" w:type="dxa"/>
            <w:bottom w:w="0" w:type="dxa"/>
            <w:right w:w="108" w:type="dxa"/>
          </w:tblCellMar>
        </w:tblPrEx>
        <w:trPr>
          <w:trHeight w:val="420" w:hRule="atLeast"/>
          <w:jc w:val="center"/>
        </w:trPr>
        <w:tc>
          <w:tcPr>
            <w:tcW w:w="678"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227</w:t>
            </w:r>
          </w:p>
        </w:tc>
        <w:tc>
          <w:tcPr>
            <w:tcW w:w="189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曲阜师范大学</w:t>
            </w:r>
          </w:p>
        </w:tc>
        <w:tc>
          <w:tcPr>
            <w:tcW w:w="382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“叮！您的独家购买指南来喽！”——测评类短视频内容营销对消费者购买意愿影响的研究</w:t>
            </w:r>
          </w:p>
        </w:tc>
        <w:tc>
          <w:tcPr>
            <w:tcW w:w="253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邢  洁、马青书、王金歌、梁  晨、刘  杰</w:t>
            </w:r>
          </w:p>
        </w:tc>
        <w:tc>
          <w:tcPr>
            <w:tcW w:w="1677"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王文武、朱  静</w:t>
            </w:r>
          </w:p>
        </w:tc>
      </w:tr>
      <w:tr>
        <w:tblPrEx>
          <w:tblCellMar>
            <w:top w:w="0" w:type="dxa"/>
            <w:left w:w="108" w:type="dxa"/>
            <w:bottom w:w="0" w:type="dxa"/>
            <w:right w:w="108" w:type="dxa"/>
          </w:tblCellMar>
        </w:tblPrEx>
        <w:trPr>
          <w:trHeight w:val="420" w:hRule="atLeast"/>
          <w:jc w:val="center"/>
        </w:trPr>
        <w:tc>
          <w:tcPr>
            <w:tcW w:w="678"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228</w:t>
            </w:r>
          </w:p>
        </w:tc>
        <w:tc>
          <w:tcPr>
            <w:tcW w:w="189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曲阜师范大学</w:t>
            </w:r>
          </w:p>
        </w:tc>
        <w:tc>
          <w:tcPr>
            <w:tcW w:w="382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轰趴High翻天，诗书礼乐伴——基于山东省大学生轰趴团建现状调研及优化策略研究</w:t>
            </w:r>
          </w:p>
        </w:tc>
        <w:tc>
          <w:tcPr>
            <w:tcW w:w="253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许  杨、王  鑫、秦冠群、杨德果、徐明玉</w:t>
            </w:r>
          </w:p>
        </w:tc>
        <w:tc>
          <w:tcPr>
            <w:tcW w:w="1677"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陈志成</w:t>
            </w:r>
          </w:p>
        </w:tc>
      </w:tr>
      <w:tr>
        <w:tblPrEx>
          <w:tblCellMar>
            <w:top w:w="0" w:type="dxa"/>
            <w:left w:w="108" w:type="dxa"/>
            <w:bottom w:w="0" w:type="dxa"/>
            <w:right w:w="108" w:type="dxa"/>
          </w:tblCellMar>
        </w:tblPrEx>
        <w:trPr>
          <w:trHeight w:val="692" w:hRule="atLeast"/>
          <w:jc w:val="center"/>
        </w:trPr>
        <w:tc>
          <w:tcPr>
            <w:tcW w:w="678" w:type="dxa"/>
            <w:tcBorders>
              <w:top w:val="single" w:color="000000" w:sz="4" w:space="0"/>
              <w:left w:val="single" w:color="000000" w:sz="4" w:space="0"/>
              <w:bottom w:val="single" w:color="000000" w:sz="4" w:space="0"/>
              <w:right w:val="single" w:color="000000" w:sz="4" w:space="0"/>
            </w:tcBorders>
            <w:shd w:val="clear" w:color="auto" w:fill="B4C6E7" w:themeFill="accent5" w:themeFillTint="66"/>
            <w:vAlign w:val="center"/>
          </w:tcPr>
          <w:p>
            <w:pPr>
              <w:widowControl/>
              <w:jc w:val="center"/>
              <w:textAlignment w:val="center"/>
              <w:rPr>
                <w:rFonts w:asciiTheme="minorEastAsia" w:hAnsiTheme="minorEastAsia" w:cstheme="minorEastAsia"/>
                <w:b/>
                <w:bCs/>
                <w:color w:val="000000"/>
                <w:sz w:val="20"/>
                <w:szCs w:val="20"/>
              </w:rPr>
            </w:pPr>
            <w:r>
              <w:rPr>
                <w:rFonts w:hint="eastAsia" w:asciiTheme="minorEastAsia" w:hAnsiTheme="minorEastAsia" w:cstheme="minorEastAsia"/>
                <w:b/>
                <w:bCs/>
                <w:color w:val="000000"/>
                <w:kern w:val="0"/>
                <w:sz w:val="20"/>
                <w:szCs w:val="20"/>
                <w:lang w:bidi="ar"/>
              </w:rPr>
              <w:t>序号</w:t>
            </w:r>
          </w:p>
        </w:tc>
        <w:tc>
          <w:tcPr>
            <w:tcW w:w="1890" w:type="dxa"/>
            <w:tcBorders>
              <w:top w:val="single" w:color="000000" w:sz="4" w:space="0"/>
              <w:left w:val="single" w:color="000000" w:sz="4" w:space="0"/>
              <w:bottom w:val="single" w:color="000000" w:sz="4" w:space="0"/>
              <w:right w:val="single" w:color="000000" w:sz="4" w:space="0"/>
            </w:tcBorders>
            <w:shd w:val="clear" w:color="auto" w:fill="B4C6E7" w:themeFill="accent5" w:themeFillTint="66"/>
            <w:vAlign w:val="center"/>
          </w:tcPr>
          <w:p>
            <w:pPr>
              <w:widowControl/>
              <w:jc w:val="center"/>
              <w:textAlignment w:val="center"/>
              <w:rPr>
                <w:rFonts w:asciiTheme="minorEastAsia" w:hAnsiTheme="minorEastAsia" w:cstheme="minorEastAsia"/>
                <w:b/>
                <w:bCs/>
                <w:color w:val="000000"/>
                <w:sz w:val="20"/>
                <w:szCs w:val="20"/>
              </w:rPr>
            </w:pPr>
            <w:r>
              <w:rPr>
                <w:rFonts w:hint="eastAsia" w:asciiTheme="minorEastAsia" w:hAnsiTheme="minorEastAsia" w:cstheme="minorEastAsia"/>
                <w:b/>
                <w:bCs/>
                <w:color w:val="000000"/>
                <w:kern w:val="0"/>
                <w:sz w:val="20"/>
                <w:szCs w:val="20"/>
                <w:lang w:bidi="ar"/>
              </w:rPr>
              <w:t>学校名称</w:t>
            </w:r>
          </w:p>
        </w:tc>
        <w:tc>
          <w:tcPr>
            <w:tcW w:w="3825" w:type="dxa"/>
            <w:tcBorders>
              <w:top w:val="single" w:color="000000" w:sz="4" w:space="0"/>
              <w:left w:val="single" w:color="000000" w:sz="4" w:space="0"/>
              <w:bottom w:val="single" w:color="000000" w:sz="4" w:space="0"/>
              <w:right w:val="single" w:color="000000" w:sz="4" w:space="0"/>
            </w:tcBorders>
            <w:shd w:val="clear" w:color="auto" w:fill="B4C6E7" w:themeFill="accent5" w:themeFillTint="66"/>
            <w:vAlign w:val="center"/>
          </w:tcPr>
          <w:p>
            <w:pPr>
              <w:widowControl/>
              <w:jc w:val="center"/>
              <w:textAlignment w:val="center"/>
              <w:rPr>
                <w:rFonts w:asciiTheme="minorEastAsia" w:hAnsiTheme="minorEastAsia" w:cstheme="minorEastAsia"/>
                <w:b/>
                <w:bCs/>
                <w:color w:val="000000"/>
                <w:sz w:val="20"/>
                <w:szCs w:val="20"/>
              </w:rPr>
            </w:pPr>
            <w:r>
              <w:rPr>
                <w:rFonts w:hint="eastAsia" w:asciiTheme="minorEastAsia" w:hAnsiTheme="minorEastAsia" w:cstheme="minorEastAsia"/>
                <w:b/>
                <w:bCs/>
                <w:color w:val="000000"/>
                <w:kern w:val="0"/>
                <w:sz w:val="20"/>
                <w:szCs w:val="20"/>
                <w:lang w:bidi="ar"/>
              </w:rPr>
              <w:t>获奖名称</w:t>
            </w:r>
          </w:p>
        </w:tc>
        <w:tc>
          <w:tcPr>
            <w:tcW w:w="2535" w:type="dxa"/>
            <w:tcBorders>
              <w:top w:val="single" w:color="000000" w:sz="4" w:space="0"/>
              <w:left w:val="single" w:color="000000" w:sz="4" w:space="0"/>
              <w:bottom w:val="single" w:color="000000" w:sz="4" w:space="0"/>
              <w:right w:val="single" w:color="000000" w:sz="4" w:space="0"/>
            </w:tcBorders>
            <w:shd w:val="clear" w:color="auto" w:fill="B4C6E7" w:themeFill="accent5" w:themeFillTint="66"/>
            <w:vAlign w:val="center"/>
          </w:tcPr>
          <w:p>
            <w:pPr>
              <w:widowControl/>
              <w:jc w:val="center"/>
              <w:textAlignment w:val="center"/>
              <w:rPr>
                <w:rFonts w:asciiTheme="minorEastAsia" w:hAnsiTheme="minorEastAsia" w:cstheme="minorEastAsia"/>
                <w:b/>
                <w:bCs/>
                <w:color w:val="000000"/>
                <w:sz w:val="20"/>
                <w:szCs w:val="20"/>
              </w:rPr>
            </w:pPr>
            <w:r>
              <w:rPr>
                <w:rFonts w:hint="eastAsia" w:asciiTheme="minorEastAsia" w:hAnsiTheme="minorEastAsia" w:cstheme="minorEastAsia"/>
                <w:b/>
                <w:bCs/>
                <w:color w:val="000000"/>
                <w:kern w:val="0"/>
                <w:sz w:val="20"/>
                <w:szCs w:val="20"/>
                <w:lang w:bidi="ar"/>
              </w:rPr>
              <w:t>获奖学生</w:t>
            </w:r>
          </w:p>
        </w:tc>
        <w:tc>
          <w:tcPr>
            <w:tcW w:w="1677" w:type="dxa"/>
            <w:tcBorders>
              <w:top w:val="single" w:color="000000" w:sz="4" w:space="0"/>
              <w:left w:val="single" w:color="000000" w:sz="4" w:space="0"/>
              <w:bottom w:val="single" w:color="000000" w:sz="4" w:space="0"/>
              <w:right w:val="single" w:color="000000" w:sz="4" w:space="0"/>
            </w:tcBorders>
            <w:shd w:val="clear" w:color="auto" w:fill="B4C6E7" w:themeFill="accent5" w:themeFillTint="66"/>
            <w:vAlign w:val="center"/>
          </w:tcPr>
          <w:p>
            <w:pPr>
              <w:widowControl/>
              <w:jc w:val="center"/>
              <w:textAlignment w:val="center"/>
              <w:rPr>
                <w:rFonts w:asciiTheme="minorEastAsia" w:hAnsiTheme="minorEastAsia" w:cstheme="minorEastAsia"/>
                <w:b/>
                <w:bCs/>
                <w:color w:val="000000"/>
                <w:sz w:val="20"/>
                <w:szCs w:val="20"/>
              </w:rPr>
            </w:pPr>
            <w:r>
              <w:rPr>
                <w:rFonts w:hint="eastAsia" w:asciiTheme="minorEastAsia" w:hAnsiTheme="minorEastAsia" w:cstheme="minorEastAsia"/>
                <w:b/>
                <w:bCs/>
                <w:color w:val="000000"/>
                <w:kern w:val="0"/>
                <w:sz w:val="20"/>
                <w:szCs w:val="20"/>
                <w:lang w:bidi="ar"/>
              </w:rPr>
              <w:t>指导教师</w:t>
            </w:r>
          </w:p>
        </w:tc>
      </w:tr>
      <w:tr>
        <w:tblPrEx>
          <w:tblCellMar>
            <w:top w:w="0" w:type="dxa"/>
            <w:left w:w="108" w:type="dxa"/>
            <w:bottom w:w="0" w:type="dxa"/>
            <w:right w:w="108" w:type="dxa"/>
          </w:tblCellMar>
        </w:tblPrEx>
        <w:trPr>
          <w:trHeight w:val="420" w:hRule="atLeast"/>
          <w:jc w:val="center"/>
        </w:trPr>
        <w:tc>
          <w:tcPr>
            <w:tcW w:w="678"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229</w:t>
            </w:r>
          </w:p>
        </w:tc>
        <w:tc>
          <w:tcPr>
            <w:tcW w:w="189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山东财经大学</w:t>
            </w:r>
          </w:p>
        </w:tc>
        <w:tc>
          <w:tcPr>
            <w:tcW w:w="382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“网”我一片痴情，“医”言不一为定——互联网医疗健康类“建议”采纳与监管现状研究</w:t>
            </w:r>
          </w:p>
        </w:tc>
        <w:tc>
          <w:tcPr>
            <w:tcW w:w="253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何蕙彤、白兴浩、李  巍、王永琪、武艺睿</w:t>
            </w:r>
          </w:p>
        </w:tc>
        <w:tc>
          <w:tcPr>
            <w:tcW w:w="1677"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杨冬梅、万道侠</w:t>
            </w:r>
          </w:p>
        </w:tc>
      </w:tr>
      <w:tr>
        <w:tblPrEx>
          <w:tblCellMar>
            <w:top w:w="0" w:type="dxa"/>
            <w:left w:w="108" w:type="dxa"/>
            <w:bottom w:w="0" w:type="dxa"/>
            <w:right w:w="108" w:type="dxa"/>
          </w:tblCellMar>
        </w:tblPrEx>
        <w:trPr>
          <w:trHeight w:val="420" w:hRule="atLeast"/>
          <w:jc w:val="center"/>
        </w:trPr>
        <w:tc>
          <w:tcPr>
            <w:tcW w:w="678"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230</w:t>
            </w:r>
          </w:p>
        </w:tc>
        <w:tc>
          <w:tcPr>
            <w:tcW w:w="189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山东财经大学</w:t>
            </w:r>
          </w:p>
        </w:tc>
        <w:tc>
          <w:tcPr>
            <w:tcW w:w="382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助农振兴，“莓”网不行——以丹东草莓为例的乡村特色农产品线上营销调查研究</w:t>
            </w:r>
          </w:p>
        </w:tc>
        <w:tc>
          <w:tcPr>
            <w:tcW w:w="253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王  璐、王梦泽、王泽喜、李  桐</w:t>
            </w:r>
          </w:p>
        </w:tc>
        <w:tc>
          <w:tcPr>
            <w:tcW w:w="1677"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王开科、张秀萍</w:t>
            </w:r>
          </w:p>
        </w:tc>
      </w:tr>
      <w:tr>
        <w:tblPrEx>
          <w:tblCellMar>
            <w:top w:w="0" w:type="dxa"/>
            <w:left w:w="108" w:type="dxa"/>
            <w:bottom w:w="0" w:type="dxa"/>
            <w:right w:w="108" w:type="dxa"/>
          </w:tblCellMar>
        </w:tblPrEx>
        <w:trPr>
          <w:trHeight w:val="420" w:hRule="atLeast"/>
          <w:jc w:val="center"/>
        </w:trPr>
        <w:tc>
          <w:tcPr>
            <w:tcW w:w="678"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231</w:t>
            </w:r>
          </w:p>
        </w:tc>
        <w:tc>
          <w:tcPr>
            <w:tcW w:w="189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山东财经大学</w:t>
            </w:r>
          </w:p>
        </w:tc>
        <w:tc>
          <w:tcPr>
            <w:tcW w:w="382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养健康之身，学中西之本——济南市居民中西医养生保健方式偏好的调查研究</w:t>
            </w:r>
          </w:p>
        </w:tc>
        <w:tc>
          <w:tcPr>
            <w:tcW w:w="253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张亚茹、陈增玉、高田晓琪、闫梦瑶、张 瑜</w:t>
            </w:r>
          </w:p>
        </w:tc>
        <w:tc>
          <w:tcPr>
            <w:tcW w:w="1677"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董  骥、张  伟</w:t>
            </w:r>
          </w:p>
        </w:tc>
      </w:tr>
      <w:tr>
        <w:tblPrEx>
          <w:tblCellMar>
            <w:top w:w="0" w:type="dxa"/>
            <w:left w:w="108" w:type="dxa"/>
            <w:bottom w:w="0" w:type="dxa"/>
            <w:right w:w="108" w:type="dxa"/>
          </w:tblCellMar>
        </w:tblPrEx>
        <w:trPr>
          <w:trHeight w:val="420" w:hRule="atLeast"/>
          <w:jc w:val="center"/>
        </w:trPr>
        <w:tc>
          <w:tcPr>
            <w:tcW w:w="678"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232</w:t>
            </w:r>
          </w:p>
        </w:tc>
        <w:tc>
          <w:tcPr>
            <w:tcW w:w="189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山东财经大学</w:t>
            </w:r>
          </w:p>
        </w:tc>
        <w:tc>
          <w:tcPr>
            <w:tcW w:w="382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“链”上溯源食品，知晓“前世今生”——区块链食品溯源发展现状及未来前景的调查研究</w:t>
            </w:r>
          </w:p>
        </w:tc>
        <w:tc>
          <w:tcPr>
            <w:tcW w:w="253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周贻凡、李姗姗、陈维臻、朱欣悦、祝茵茵</w:t>
            </w:r>
          </w:p>
        </w:tc>
        <w:tc>
          <w:tcPr>
            <w:tcW w:w="1677"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万道侠</w:t>
            </w:r>
          </w:p>
        </w:tc>
      </w:tr>
      <w:tr>
        <w:tblPrEx>
          <w:tblCellMar>
            <w:top w:w="0" w:type="dxa"/>
            <w:left w:w="108" w:type="dxa"/>
            <w:bottom w:w="0" w:type="dxa"/>
            <w:right w:w="108" w:type="dxa"/>
          </w:tblCellMar>
        </w:tblPrEx>
        <w:trPr>
          <w:trHeight w:val="420" w:hRule="atLeast"/>
          <w:jc w:val="center"/>
        </w:trPr>
        <w:tc>
          <w:tcPr>
            <w:tcW w:w="678"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233</w:t>
            </w:r>
          </w:p>
        </w:tc>
        <w:tc>
          <w:tcPr>
            <w:tcW w:w="189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山东工商学院</w:t>
            </w:r>
          </w:p>
        </w:tc>
        <w:tc>
          <w:tcPr>
            <w:tcW w:w="382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出游新风尚，房车营地杠杠靓——房车营地的现状分析及市场前景预测</w:t>
            </w:r>
          </w:p>
        </w:tc>
        <w:tc>
          <w:tcPr>
            <w:tcW w:w="253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张舒婷、刘冰钰、周  毅、金泓岑</w:t>
            </w:r>
          </w:p>
        </w:tc>
        <w:tc>
          <w:tcPr>
            <w:tcW w:w="1677"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李  丽</w:t>
            </w:r>
          </w:p>
        </w:tc>
      </w:tr>
      <w:tr>
        <w:tblPrEx>
          <w:tblCellMar>
            <w:top w:w="0" w:type="dxa"/>
            <w:left w:w="108" w:type="dxa"/>
            <w:bottom w:w="0" w:type="dxa"/>
            <w:right w:w="108" w:type="dxa"/>
          </w:tblCellMar>
        </w:tblPrEx>
        <w:trPr>
          <w:trHeight w:val="420" w:hRule="atLeast"/>
          <w:jc w:val="center"/>
        </w:trPr>
        <w:tc>
          <w:tcPr>
            <w:tcW w:w="678"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234</w:t>
            </w:r>
          </w:p>
        </w:tc>
        <w:tc>
          <w:tcPr>
            <w:tcW w:w="189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山东工商学院</w:t>
            </w:r>
          </w:p>
        </w:tc>
        <w:tc>
          <w:tcPr>
            <w:tcW w:w="382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打破“偏见”，拥抱“二手经济”——关于二手电子产品消费意愿及影响因素的调查研究</w:t>
            </w:r>
          </w:p>
        </w:tc>
        <w:tc>
          <w:tcPr>
            <w:tcW w:w="253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王亦飞、仲  璇、王梦恩、刘洪君、赖荣亮</w:t>
            </w:r>
          </w:p>
        </w:tc>
        <w:tc>
          <w:tcPr>
            <w:tcW w:w="1677"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白日荣、张学清</w:t>
            </w:r>
          </w:p>
        </w:tc>
      </w:tr>
      <w:tr>
        <w:tblPrEx>
          <w:tblCellMar>
            <w:top w:w="0" w:type="dxa"/>
            <w:left w:w="108" w:type="dxa"/>
            <w:bottom w:w="0" w:type="dxa"/>
            <w:right w:w="108" w:type="dxa"/>
          </w:tblCellMar>
        </w:tblPrEx>
        <w:trPr>
          <w:trHeight w:val="420" w:hRule="atLeast"/>
          <w:jc w:val="center"/>
        </w:trPr>
        <w:tc>
          <w:tcPr>
            <w:tcW w:w="678"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235</w:t>
            </w:r>
          </w:p>
        </w:tc>
        <w:tc>
          <w:tcPr>
            <w:tcW w:w="189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山东师范大学</w:t>
            </w:r>
          </w:p>
        </w:tc>
        <w:tc>
          <w:tcPr>
            <w:tcW w:w="382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最是人间烟火色，干鲜水陆济南城—济南市消费者线上购买生鲜农产品的意愿和行为研究</w:t>
            </w:r>
          </w:p>
        </w:tc>
        <w:tc>
          <w:tcPr>
            <w:tcW w:w="253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李倩倩、李  晴、许京华、李国庆、刘晓世</w:t>
            </w:r>
          </w:p>
        </w:tc>
        <w:tc>
          <w:tcPr>
            <w:tcW w:w="1677"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王海洋</w:t>
            </w:r>
          </w:p>
        </w:tc>
      </w:tr>
      <w:tr>
        <w:tblPrEx>
          <w:tblCellMar>
            <w:top w:w="0" w:type="dxa"/>
            <w:left w:w="108" w:type="dxa"/>
            <w:bottom w:w="0" w:type="dxa"/>
            <w:right w:w="108" w:type="dxa"/>
          </w:tblCellMar>
        </w:tblPrEx>
        <w:trPr>
          <w:trHeight w:val="420" w:hRule="atLeast"/>
          <w:jc w:val="center"/>
        </w:trPr>
        <w:tc>
          <w:tcPr>
            <w:tcW w:w="678"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236</w:t>
            </w:r>
          </w:p>
        </w:tc>
        <w:tc>
          <w:tcPr>
            <w:tcW w:w="189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山东师范大学</w:t>
            </w:r>
          </w:p>
        </w:tc>
        <w:tc>
          <w:tcPr>
            <w:tcW w:w="382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“养万家之老，解大国之忧”——山东省养老观念的差异性检验及影响因素研究</w:t>
            </w:r>
          </w:p>
        </w:tc>
        <w:tc>
          <w:tcPr>
            <w:tcW w:w="253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朱瑞金、申亚倩、杜永胜、周莉莉、牛家乐</w:t>
            </w:r>
          </w:p>
        </w:tc>
        <w:tc>
          <w:tcPr>
            <w:tcW w:w="1677"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孙  颖、孙资程、程春霞</w:t>
            </w:r>
          </w:p>
        </w:tc>
      </w:tr>
      <w:tr>
        <w:tblPrEx>
          <w:tblCellMar>
            <w:top w:w="0" w:type="dxa"/>
            <w:left w:w="108" w:type="dxa"/>
            <w:bottom w:w="0" w:type="dxa"/>
            <w:right w:w="108" w:type="dxa"/>
          </w:tblCellMar>
        </w:tblPrEx>
        <w:trPr>
          <w:trHeight w:val="420" w:hRule="atLeast"/>
          <w:jc w:val="center"/>
        </w:trPr>
        <w:tc>
          <w:tcPr>
            <w:tcW w:w="678"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237</w:t>
            </w:r>
          </w:p>
        </w:tc>
        <w:tc>
          <w:tcPr>
            <w:tcW w:w="189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山西财经大学</w:t>
            </w:r>
          </w:p>
        </w:tc>
        <w:tc>
          <w:tcPr>
            <w:tcW w:w="382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数商兴农背景下助农直播如何出圈--以东方甄选为例</w:t>
            </w:r>
          </w:p>
        </w:tc>
        <w:tc>
          <w:tcPr>
            <w:tcW w:w="253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姚欣欣、吴思雨、崔  婧、秦硕鸽、雷晋红</w:t>
            </w:r>
          </w:p>
        </w:tc>
        <w:tc>
          <w:tcPr>
            <w:tcW w:w="1677"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赵丽琴</w:t>
            </w:r>
          </w:p>
        </w:tc>
      </w:tr>
      <w:tr>
        <w:tblPrEx>
          <w:tblCellMar>
            <w:top w:w="0" w:type="dxa"/>
            <w:left w:w="108" w:type="dxa"/>
            <w:bottom w:w="0" w:type="dxa"/>
            <w:right w:w="108" w:type="dxa"/>
          </w:tblCellMar>
        </w:tblPrEx>
        <w:trPr>
          <w:trHeight w:val="420" w:hRule="atLeast"/>
          <w:jc w:val="center"/>
        </w:trPr>
        <w:tc>
          <w:tcPr>
            <w:tcW w:w="678"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238</w:t>
            </w:r>
          </w:p>
        </w:tc>
        <w:tc>
          <w:tcPr>
            <w:tcW w:w="189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山西财经大学</w:t>
            </w:r>
          </w:p>
        </w:tc>
        <w:tc>
          <w:tcPr>
            <w:tcW w:w="382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“双减”政策背后的“萧何”——中小学家长政策认知及行为响应调查分析报告</w:t>
            </w:r>
          </w:p>
        </w:tc>
        <w:tc>
          <w:tcPr>
            <w:tcW w:w="253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吴  榕、焦林杰、潘永康、王  珏</w:t>
            </w:r>
          </w:p>
        </w:tc>
        <w:tc>
          <w:tcPr>
            <w:tcW w:w="1677"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赵佳丽</w:t>
            </w:r>
          </w:p>
        </w:tc>
      </w:tr>
      <w:tr>
        <w:tblPrEx>
          <w:tblCellMar>
            <w:top w:w="0" w:type="dxa"/>
            <w:left w:w="108" w:type="dxa"/>
            <w:bottom w:w="0" w:type="dxa"/>
            <w:right w:w="108" w:type="dxa"/>
          </w:tblCellMar>
        </w:tblPrEx>
        <w:trPr>
          <w:trHeight w:val="420" w:hRule="atLeast"/>
          <w:jc w:val="center"/>
        </w:trPr>
        <w:tc>
          <w:tcPr>
            <w:tcW w:w="678"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239</w:t>
            </w:r>
          </w:p>
        </w:tc>
        <w:tc>
          <w:tcPr>
            <w:tcW w:w="189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山西财经大学</w:t>
            </w:r>
          </w:p>
        </w:tc>
        <w:tc>
          <w:tcPr>
            <w:tcW w:w="382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无为而“至”，智慧出行——无人驾驶汽车使用意愿及市场机会调查研究</w:t>
            </w:r>
          </w:p>
        </w:tc>
        <w:tc>
          <w:tcPr>
            <w:tcW w:w="253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熊郭子豪、左靓华、辛  梦、王慧欣、赵国荣</w:t>
            </w:r>
          </w:p>
        </w:tc>
        <w:tc>
          <w:tcPr>
            <w:tcW w:w="1677"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刘凌晨、王  峰</w:t>
            </w:r>
          </w:p>
        </w:tc>
      </w:tr>
      <w:tr>
        <w:tblPrEx>
          <w:tblCellMar>
            <w:top w:w="0" w:type="dxa"/>
            <w:left w:w="108" w:type="dxa"/>
            <w:bottom w:w="0" w:type="dxa"/>
            <w:right w:w="108" w:type="dxa"/>
          </w:tblCellMar>
        </w:tblPrEx>
        <w:trPr>
          <w:trHeight w:val="420" w:hRule="atLeast"/>
          <w:jc w:val="center"/>
        </w:trPr>
        <w:tc>
          <w:tcPr>
            <w:tcW w:w="678"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240</w:t>
            </w:r>
          </w:p>
        </w:tc>
        <w:tc>
          <w:tcPr>
            <w:tcW w:w="189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山西财经大学</w:t>
            </w:r>
          </w:p>
        </w:tc>
        <w:tc>
          <w:tcPr>
            <w:tcW w:w="382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“并州明月夜，千灯夜市喧”——消费视域下太原市夜经济发展现状及提升策略研究</w:t>
            </w:r>
          </w:p>
        </w:tc>
        <w:tc>
          <w:tcPr>
            <w:tcW w:w="253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李彦锋、乔新星、弓世龙、苏并晨</w:t>
            </w:r>
          </w:p>
        </w:tc>
        <w:tc>
          <w:tcPr>
            <w:tcW w:w="1677"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张晓琴</w:t>
            </w:r>
          </w:p>
        </w:tc>
      </w:tr>
      <w:tr>
        <w:tblPrEx>
          <w:tblCellMar>
            <w:top w:w="0" w:type="dxa"/>
            <w:left w:w="108" w:type="dxa"/>
            <w:bottom w:w="0" w:type="dxa"/>
            <w:right w:w="108" w:type="dxa"/>
          </w:tblCellMar>
        </w:tblPrEx>
        <w:trPr>
          <w:trHeight w:val="420" w:hRule="atLeast"/>
          <w:jc w:val="center"/>
        </w:trPr>
        <w:tc>
          <w:tcPr>
            <w:tcW w:w="678"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241</w:t>
            </w:r>
          </w:p>
        </w:tc>
        <w:tc>
          <w:tcPr>
            <w:tcW w:w="189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山西大学</w:t>
            </w:r>
          </w:p>
        </w:tc>
        <w:tc>
          <w:tcPr>
            <w:tcW w:w="382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“晋”爱无疆，“益”路同行——太原市大学生对公益的认知及参与意愿调查研究</w:t>
            </w:r>
          </w:p>
        </w:tc>
        <w:tc>
          <w:tcPr>
            <w:tcW w:w="253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牛若蓓、杨  凯、刘子暄、王书蒙、任淑君</w:t>
            </w:r>
          </w:p>
        </w:tc>
        <w:tc>
          <w:tcPr>
            <w:tcW w:w="1677"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王继光</w:t>
            </w:r>
          </w:p>
        </w:tc>
      </w:tr>
      <w:tr>
        <w:tblPrEx>
          <w:tblCellMar>
            <w:top w:w="0" w:type="dxa"/>
            <w:left w:w="108" w:type="dxa"/>
            <w:bottom w:w="0" w:type="dxa"/>
            <w:right w:w="108" w:type="dxa"/>
          </w:tblCellMar>
        </w:tblPrEx>
        <w:trPr>
          <w:trHeight w:val="420" w:hRule="atLeast"/>
          <w:jc w:val="center"/>
        </w:trPr>
        <w:tc>
          <w:tcPr>
            <w:tcW w:w="678"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242</w:t>
            </w:r>
          </w:p>
        </w:tc>
        <w:tc>
          <w:tcPr>
            <w:tcW w:w="189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宝鸡文理学院</w:t>
            </w:r>
          </w:p>
        </w:tc>
        <w:tc>
          <w:tcPr>
            <w:tcW w:w="382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“碳”惠出行，“新”动一下——新能源汽车消费者购买意愿调查及前景分析</w:t>
            </w:r>
          </w:p>
        </w:tc>
        <w:tc>
          <w:tcPr>
            <w:tcW w:w="253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潘佳怡、苟帆帆、郭子洁、赵玉婧、安福鑫</w:t>
            </w:r>
          </w:p>
        </w:tc>
        <w:tc>
          <w:tcPr>
            <w:tcW w:w="1677"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李艳颖</w:t>
            </w:r>
          </w:p>
        </w:tc>
      </w:tr>
      <w:tr>
        <w:tblPrEx>
          <w:tblCellMar>
            <w:top w:w="0" w:type="dxa"/>
            <w:left w:w="108" w:type="dxa"/>
            <w:bottom w:w="0" w:type="dxa"/>
            <w:right w:w="108" w:type="dxa"/>
          </w:tblCellMar>
        </w:tblPrEx>
        <w:trPr>
          <w:trHeight w:val="420" w:hRule="atLeast"/>
          <w:jc w:val="center"/>
        </w:trPr>
        <w:tc>
          <w:tcPr>
            <w:tcW w:w="678"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243</w:t>
            </w:r>
          </w:p>
        </w:tc>
        <w:tc>
          <w:tcPr>
            <w:tcW w:w="189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宝鸡文理学院</w:t>
            </w:r>
          </w:p>
        </w:tc>
        <w:tc>
          <w:tcPr>
            <w:tcW w:w="382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“数字”赋能，学无“纸”境——大学生无纸化学习模式调查研究</w:t>
            </w:r>
          </w:p>
        </w:tc>
        <w:tc>
          <w:tcPr>
            <w:tcW w:w="253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吕诗萱、李  琪、吴子越、吴东晓</w:t>
            </w:r>
          </w:p>
        </w:tc>
        <w:tc>
          <w:tcPr>
            <w:tcW w:w="1677"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刘  燚</w:t>
            </w:r>
          </w:p>
        </w:tc>
      </w:tr>
      <w:tr>
        <w:tblPrEx>
          <w:tblCellMar>
            <w:top w:w="0" w:type="dxa"/>
            <w:left w:w="108" w:type="dxa"/>
            <w:bottom w:w="0" w:type="dxa"/>
            <w:right w:w="108" w:type="dxa"/>
          </w:tblCellMar>
        </w:tblPrEx>
        <w:trPr>
          <w:trHeight w:val="210" w:hRule="atLeast"/>
          <w:jc w:val="center"/>
        </w:trPr>
        <w:tc>
          <w:tcPr>
            <w:tcW w:w="678"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244</w:t>
            </w:r>
          </w:p>
        </w:tc>
        <w:tc>
          <w:tcPr>
            <w:tcW w:w="189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西安财经大学</w:t>
            </w:r>
          </w:p>
        </w:tc>
        <w:tc>
          <w:tcPr>
            <w:tcW w:w="382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“纸”一时，“币”一时——公众对数字人民币认知度和使用意愿分析</w:t>
            </w:r>
          </w:p>
        </w:tc>
        <w:tc>
          <w:tcPr>
            <w:tcW w:w="253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耿雪晴、李雯莹、史舒元、王佳欣、张宇朦</w:t>
            </w:r>
          </w:p>
        </w:tc>
        <w:tc>
          <w:tcPr>
            <w:tcW w:w="1677"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罗清君、东方社岐</w:t>
            </w:r>
          </w:p>
        </w:tc>
      </w:tr>
      <w:tr>
        <w:tblPrEx>
          <w:tblCellMar>
            <w:top w:w="0" w:type="dxa"/>
            <w:left w:w="108" w:type="dxa"/>
            <w:bottom w:w="0" w:type="dxa"/>
            <w:right w:w="108" w:type="dxa"/>
          </w:tblCellMar>
        </w:tblPrEx>
        <w:trPr>
          <w:trHeight w:val="1113" w:hRule="atLeast"/>
          <w:jc w:val="center"/>
        </w:trPr>
        <w:tc>
          <w:tcPr>
            <w:tcW w:w="678"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245</w:t>
            </w:r>
          </w:p>
        </w:tc>
        <w:tc>
          <w:tcPr>
            <w:tcW w:w="189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西安电子科技大学</w:t>
            </w:r>
          </w:p>
        </w:tc>
        <w:tc>
          <w:tcPr>
            <w:tcW w:w="382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拒绝“校园贷”，青春不负债！——大学生校园贷影响因素、识别预警及其防范对策调查研究</w:t>
            </w:r>
          </w:p>
        </w:tc>
        <w:tc>
          <w:tcPr>
            <w:tcW w:w="253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许大鑫、郭子妍、杨  凯、季  冉</w:t>
            </w:r>
          </w:p>
        </w:tc>
        <w:tc>
          <w:tcPr>
            <w:tcW w:w="1677"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曲建晶</w:t>
            </w:r>
          </w:p>
        </w:tc>
      </w:tr>
      <w:tr>
        <w:tblPrEx>
          <w:tblCellMar>
            <w:top w:w="0" w:type="dxa"/>
            <w:left w:w="108" w:type="dxa"/>
            <w:bottom w:w="0" w:type="dxa"/>
            <w:right w:w="108" w:type="dxa"/>
          </w:tblCellMar>
        </w:tblPrEx>
        <w:trPr>
          <w:trHeight w:val="597" w:hRule="atLeast"/>
          <w:jc w:val="center"/>
        </w:trPr>
        <w:tc>
          <w:tcPr>
            <w:tcW w:w="678" w:type="dxa"/>
            <w:tcBorders>
              <w:top w:val="single" w:color="000000" w:sz="4" w:space="0"/>
              <w:left w:val="single" w:color="000000" w:sz="4" w:space="0"/>
              <w:bottom w:val="single" w:color="000000" w:sz="4" w:space="0"/>
              <w:right w:val="single" w:color="000000" w:sz="4" w:space="0"/>
            </w:tcBorders>
            <w:shd w:val="clear" w:color="auto" w:fill="B4C6E7" w:themeFill="accent5" w:themeFillTint="66"/>
            <w:vAlign w:val="center"/>
          </w:tcPr>
          <w:p>
            <w:pPr>
              <w:widowControl/>
              <w:jc w:val="center"/>
              <w:textAlignment w:val="center"/>
              <w:rPr>
                <w:rFonts w:asciiTheme="minorEastAsia" w:hAnsiTheme="minorEastAsia" w:cstheme="minorEastAsia"/>
                <w:b/>
                <w:bCs/>
                <w:color w:val="000000"/>
                <w:sz w:val="20"/>
                <w:szCs w:val="20"/>
              </w:rPr>
            </w:pPr>
            <w:r>
              <w:rPr>
                <w:rFonts w:hint="eastAsia" w:asciiTheme="minorEastAsia" w:hAnsiTheme="minorEastAsia" w:cstheme="minorEastAsia"/>
                <w:b/>
                <w:bCs/>
                <w:color w:val="000000"/>
                <w:kern w:val="0"/>
                <w:sz w:val="20"/>
                <w:szCs w:val="20"/>
                <w:lang w:bidi="ar"/>
              </w:rPr>
              <w:t>序号</w:t>
            </w:r>
          </w:p>
        </w:tc>
        <w:tc>
          <w:tcPr>
            <w:tcW w:w="1890" w:type="dxa"/>
            <w:tcBorders>
              <w:top w:val="single" w:color="000000" w:sz="4" w:space="0"/>
              <w:left w:val="single" w:color="000000" w:sz="4" w:space="0"/>
              <w:bottom w:val="single" w:color="000000" w:sz="4" w:space="0"/>
              <w:right w:val="single" w:color="000000" w:sz="4" w:space="0"/>
            </w:tcBorders>
            <w:shd w:val="clear" w:color="auto" w:fill="B4C6E7" w:themeFill="accent5" w:themeFillTint="66"/>
            <w:vAlign w:val="center"/>
          </w:tcPr>
          <w:p>
            <w:pPr>
              <w:widowControl/>
              <w:jc w:val="center"/>
              <w:textAlignment w:val="center"/>
              <w:rPr>
                <w:rFonts w:asciiTheme="minorEastAsia" w:hAnsiTheme="minorEastAsia" w:cstheme="minorEastAsia"/>
                <w:b/>
                <w:bCs/>
                <w:color w:val="000000"/>
                <w:sz w:val="20"/>
                <w:szCs w:val="20"/>
              </w:rPr>
            </w:pPr>
            <w:r>
              <w:rPr>
                <w:rFonts w:hint="eastAsia" w:asciiTheme="minorEastAsia" w:hAnsiTheme="minorEastAsia" w:cstheme="minorEastAsia"/>
                <w:b/>
                <w:bCs/>
                <w:color w:val="000000"/>
                <w:kern w:val="0"/>
                <w:sz w:val="20"/>
                <w:szCs w:val="20"/>
                <w:lang w:bidi="ar"/>
              </w:rPr>
              <w:t>学校名称</w:t>
            </w:r>
          </w:p>
        </w:tc>
        <w:tc>
          <w:tcPr>
            <w:tcW w:w="3825" w:type="dxa"/>
            <w:tcBorders>
              <w:top w:val="single" w:color="000000" w:sz="4" w:space="0"/>
              <w:left w:val="single" w:color="000000" w:sz="4" w:space="0"/>
              <w:bottom w:val="single" w:color="000000" w:sz="4" w:space="0"/>
              <w:right w:val="single" w:color="000000" w:sz="4" w:space="0"/>
            </w:tcBorders>
            <w:shd w:val="clear" w:color="auto" w:fill="B4C6E7" w:themeFill="accent5" w:themeFillTint="66"/>
            <w:vAlign w:val="center"/>
          </w:tcPr>
          <w:p>
            <w:pPr>
              <w:widowControl/>
              <w:jc w:val="center"/>
              <w:textAlignment w:val="center"/>
              <w:rPr>
                <w:rFonts w:asciiTheme="minorEastAsia" w:hAnsiTheme="minorEastAsia" w:cstheme="minorEastAsia"/>
                <w:b/>
                <w:bCs/>
                <w:color w:val="000000"/>
                <w:sz w:val="20"/>
                <w:szCs w:val="20"/>
              </w:rPr>
            </w:pPr>
            <w:r>
              <w:rPr>
                <w:rFonts w:hint="eastAsia" w:asciiTheme="minorEastAsia" w:hAnsiTheme="minorEastAsia" w:cstheme="minorEastAsia"/>
                <w:b/>
                <w:bCs/>
                <w:color w:val="000000"/>
                <w:kern w:val="0"/>
                <w:sz w:val="20"/>
                <w:szCs w:val="20"/>
                <w:lang w:bidi="ar"/>
              </w:rPr>
              <w:t>获奖名称</w:t>
            </w:r>
          </w:p>
        </w:tc>
        <w:tc>
          <w:tcPr>
            <w:tcW w:w="2535" w:type="dxa"/>
            <w:tcBorders>
              <w:top w:val="single" w:color="000000" w:sz="4" w:space="0"/>
              <w:left w:val="single" w:color="000000" w:sz="4" w:space="0"/>
              <w:bottom w:val="single" w:color="000000" w:sz="4" w:space="0"/>
              <w:right w:val="single" w:color="000000" w:sz="4" w:space="0"/>
            </w:tcBorders>
            <w:shd w:val="clear" w:color="auto" w:fill="B4C6E7" w:themeFill="accent5" w:themeFillTint="66"/>
            <w:vAlign w:val="center"/>
          </w:tcPr>
          <w:p>
            <w:pPr>
              <w:widowControl/>
              <w:jc w:val="center"/>
              <w:textAlignment w:val="center"/>
              <w:rPr>
                <w:rFonts w:asciiTheme="minorEastAsia" w:hAnsiTheme="minorEastAsia" w:cstheme="minorEastAsia"/>
                <w:b/>
                <w:bCs/>
                <w:color w:val="000000"/>
                <w:sz w:val="20"/>
                <w:szCs w:val="20"/>
              </w:rPr>
            </w:pPr>
            <w:r>
              <w:rPr>
                <w:rFonts w:hint="eastAsia" w:asciiTheme="minorEastAsia" w:hAnsiTheme="minorEastAsia" w:cstheme="minorEastAsia"/>
                <w:b/>
                <w:bCs/>
                <w:color w:val="000000"/>
                <w:kern w:val="0"/>
                <w:sz w:val="20"/>
                <w:szCs w:val="20"/>
                <w:lang w:bidi="ar"/>
              </w:rPr>
              <w:t>获奖学生</w:t>
            </w:r>
          </w:p>
        </w:tc>
        <w:tc>
          <w:tcPr>
            <w:tcW w:w="1677" w:type="dxa"/>
            <w:tcBorders>
              <w:top w:val="single" w:color="000000" w:sz="4" w:space="0"/>
              <w:left w:val="single" w:color="000000" w:sz="4" w:space="0"/>
              <w:bottom w:val="single" w:color="000000" w:sz="4" w:space="0"/>
              <w:right w:val="single" w:color="000000" w:sz="4" w:space="0"/>
            </w:tcBorders>
            <w:shd w:val="clear" w:color="auto" w:fill="B4C6E7" w:themeFill="accent5" w:themeFillTint="66"/>
            <w:vAlign w:val="center"/>
          </w:tcPr>
          <w:p>
            <w:pPr>
              <w:widowControl/>
              <w:jc w:val="center"/>
              <w:textAlignment w:val="center"/>
              <w:rPr>
                <w:rFonts w:asciiTheme="minorEastAsia" w:hAnsiTheme="minorEastAsia" w:cstheme="minorEastAsia"/>
                <w:b/>
                <w:bCs/>
                <w:color w:val="000000"/>
                <w:sz w:val="20"/>
                <w:szCs w:val="20"/>
              </w:rPr>
            </w:pPr>
            <w:r>
              <w:rPr>
                <w:rFonts w:hint="eastAsia" w:asciiTheme="minorEastAsia" w:hAnsiTheme="minorEastAsia" w:cstheme="minorEastAsia"/>
                <w:b/>
                <w:bCs/>
                <w:color w:val="000000"/>
                <w:kern w:val="0"/>
                <w:sz w:val="20"/>
                <w:szCs w:val="20"/>
                <w:lang w:bidi="ar"/>
              </w:rPr>
              <w:t>指导教师</w:t>
            </w:r>
          </w:p>
        </w:tc>
      </w:tr>
      <w:tr>
        <w:tblPrEx>
          <w:tblCellMar>
            <w:top w:w="0" w:type="dxa"/>
            <w:left w:w="108" w:type="dxa"/>
            <w:bottom w:w="0" w:type="dxa"/>
            <w:right w:w="108" w:type="dxa"/>
          </w:tblCellMar>
        </w:tblPrEx>
        <w:trPr>
          <w:trHeight w:val="420" w:hRule="atLeast"/>
          <w:jc w:val="center"/>
        </w:trPr>
        <w:tc>
          <w:tcPr>
            <w:tcW w:w="678"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246</w:t>
            </w:r>
          </w:p>
        </w:tc>
        <w:tc>
          <w:tcPr>
            <w:tcW w:w="189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西安工程大学</w:t>
            </w:r>
          </w:p>
        </w:tc>
        <w:tc>
          <w:tcPr>
            <w:tcW w:w="382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不畏“疫情”遮望眼，“职综”回春再扬帆 ——后疫情时代职场综艺受众的观看意愿分析及就业期望的调查研究</w:t>
            </w:r>
          </w:p>
        </w:tc>
        <w:tc>
          <w:tcPr>
            <w:tcW w:w="253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刘瑶瑶、李  怡、黄  涛、张  冉</w:t>
            </w:r>
          </w:p>
        </w:tc>
        <w:tc>
          <w:tcPr>
            <w:tcW w:w="1677"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王  宁、李  艳</w:t>
            </w:r>
          </w:p>
        </w:tc>
      </w:tr>
      <w:tr>
        <w:tblPrEx>
          <w:tblCellMar>
            <w:top w:w="0" w:type="dxa"/>
            <w:left w:w="108" w:type="dxa"/>
            <w:bottom w:w="0" w:type="dxa"/>
            <w:right w:w="108" w:type="dxa"/>
          </w:tblCellMar>
        </w:tblPrEx>
        <w:trPr>
          <w:trHeight w:val="420" w:hRule="atLeast"/>
          <w:jc w:val="center"/>
        </w:trPr>
        <w:tc>
          <w:tcPr>
            <w:tcW w:w="678"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247</w:t>
            </w:r>
          </w:p>
        </w:tc>
        <w:tc>
          <w:tcPr>
            <w:tcW w:w="189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西安建筑科技大学</w:t>
            </w:r>
          </w:p>
        </w:tc>
        <w:tc>
          <w:tcPr>
            <w:tcW w:w="382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关中地区乡村消费者对新能源汽车消费差异性调研及驱动力分析——以比亚迪新能源汽车为例</w:t>
            </w:r>
          </w:p>
        </w:tc>
        <w:tc>
          <w:tcPr>
            <w:tcW w:w="253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汪静静、白  钰、马园园、胡  红</w:t>
            </w:r>
          </w:p>
        </w:tc>
        <w:tc>
          <w:tcPr>
            <w:tcW w:w="1677"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王明虎、张志霞</w:t>
            </w:r>
          </w:p>
        </w:tc>
      </w:tr>
      <w:tr>
        <w:tblPrEx>
          <w:tblCellMar>
            <w:top w:w="0" w:type="dxa"/>
            <w:left w:w="108" w:type="dxa"/>
            <w:bottom w:w="0" w:type="dxa"/>
            <w:right w:w="108" w:type="dxa"/>
          </w:tblCellMar>
        </w:tblPrEx>
        <w:trPr>
          <w:trHeight w:val="420" w:hRule="atLeast"/>
          <w:jc w:val="center"/>
        </w:trPr>
        <w:tc>
          <w:tcPr>
            <w:tcW w:w="678"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248</w:t>
            </w:r>
          </w:p>
        </w:tc>
        <w:tc>
          <w:tcPr>
            <w:tcW w:w="189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西安建筑科技大学</w:t>
            </w:r>
          </w:p>
        </w:tc>
        <w:tc>
          <w:tcPr>
            <w:tcW w:w="382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“冻”感美味，方“便”自如——西安市Z世代速冻方便食品消费需求及满意度调研</w:t>
            </w:r>
          </w:p>
        </w:tc>
        <w:tc>
          <w:tcPr>
            <w:tcW w:w="253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贾梦钰、赵  悦、张  璇、刘  悦、费嘉中</w:t>
            </w:r>
          </w:p>
        </w:tc>
        <w:tc>
          <w:tcPr>
            <w:tcW w:w="1677"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方永恒</w:t>
            </w:r>
          </w:p>
        </w:tc>
      </w:tr>
      <w:tr>
        <w:tblPrEx>
          <w:tblCellMar>
            <w:top w:w="0" w:type="dxa"/>
            <w:left w:w="108" w:type="dxa"/>
            <w:bottom w:w="0" w:type="dxa"/>
            <w:right w:w="108" w:type="dxa"/>
          </w:tblCellMar>
        </w:tblPrEx>
        <w:trPr>
          <w:trHeight w:val="420" w:hRule="atLeast"/>
          <w:jc w:val="center"/>
        </w:trPr>
        <w:tc>
          <w:tcPr>
            <w:tcW w:w="678"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249</w:t>
            </w:r>
          </w:p>
        </w:tc>
        <w:tc>
          <w:tcPr>
            <w:tcW w:w="189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西安建筑科技大学</w:t>
            </w:r>
          </w:p>
        </w:tc>
        <w:tc>
          <w:tcPr>
            <w:tcW w:w="382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三秦农巧妇，“织”出振兴路——基于陕西省107个区县农村妇女手工艺产业现状与创新发展策略的调查研究</w:t>
            </w:r>
          </w:p>
        </w:tc>
        <w:tc>
          <w:tcPr>
            <w:tcW w:w="253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周美君、韩  倩、杨嘉雨、张  瑾、杨  磊</w:t>
            </w:r>
          </w:p>
        </w:tc>
        <w:tc>
          <w:tcPr>
            <w:tcW w:w="1677"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高凤妮</w:t>
            </w:r>
          </w:p>
        </w:tc>
      </w:tr>
      <w:tr>
        <w:tblPrEx>
          <w:tblCellMar>
            <w:top w:w="0" w:type="dxa"/>
            <w:left w:w="108" w:type="dxa"/>
            <w:bottom w:w="0" w:type="dxa"/>
            <w:right w:w="108" w:type="dxa"/>
          </w:tblCellMar>
        </w:tblPrEx>
        <w:trPr>
          <w:trHeight w:val="420" w:hRule="atLeast"/>
          <w:jc w:val="center"/>
        </w:trPr>
        <w:tc>
          <w:tcPr>
            <w:tcW w:w="678"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250</w:t>
            </w:r>
          </w:p>
        </w:tc>
        <w:tc>
          <w:tcPr>
            <w:tcW w:w="189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西安科技大学</w:t>
            </w:r>
          </w:p>
        </w:tc>
        <w:tc>
          <w:tcPr>
            <w:tcW w:w="382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“锵锵馆中璀璨文，究竟何人能深吟？” ——博物馆文化传播现状及影响因素的调查研究（以陕历博为例）</w:t>
            </w:r>
          </w:p>
        </w:tc>
        <w:tc>
          <w:tcPr>
            <w:tcW w:w="253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白杨雨青、梁晓莹、张叶兰、宋安琪、刘洋鑫</w:t>
            </w:r>
          </w:p>
        </w:tc>
        <w:tc>
          <w:tcPr>
            <w:tcW w:w="1677"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索瑞霞、朱春燕</w:t>
            </w:r>
          </w:p>
        </w:tc>
      </w:tr>
      <w:tr>
        <w:tblPrEx>
          <w:tblCellMar>
            <w:top w:w="0" w:type="dxa"/>
            <w:left w:w="108" w:type="dxa"/>
            <w:bottom w:w="0" w:type="dxa"/>
            <w:right w:w="108" w:type="dxa"/>
          </w:tblCellMar>
        </w:tblPrEx>
        <w:trPr>
          <w:trHeight w:val="420" w:hRule="atLeast"/>
          <w:jc w:val="center"/>
        </w:trPr>
        <w:tc>
          <w:tcPr>
            <w:tcW w:w="678"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251</w:t>
            </w:r>
          </w:p>
        </w:tc>
        <w:tc>
          <w:tcPr>
            <w:tcW w:w="189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西安科技大学</w:t>
            </w:r>
          </w:p>
        </w:tc>
        <w:tc>
          <w:tcPr>
            <w:tcW w:w="382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“看电视吗？先充个VIP”——智能电视会员付费意愿的影响因素研究</w:t>
            </w:r>
          </w:p>
        </w:tc>
        <w:tc>
          <w:tcPr>
            <w:tcW w:w="253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康宇凤、邵晨菲、王佩瑶、张天姿、伍琦淇</w:t>
            </w:r>
          </w:p>
        </w:tc>
        <w:tc>
          <w:tcPr>
            <w:tcW w:w="1677"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李  琰</w:t>
            </w:r>
          </w:p>
        </w:tc>
      </w:tr>
      <w:tr>
        <w:tblPrEx>
          <w:tblCellMar>
            <w:top w:w="0" w:type="dxa"/>
            <w:left w:w="108" w:type="dxa"/>
            <w:bottom w:w="0" w:type="dxa"/>
            <w:right w:w="108" w:type="dxa"/>
          </w:tblCellMar>
        </w:tblPrEx>
        <w:trPr>
          <w:trHeight w:val="420" w:hRule="atLeast"/>
          <w:jc w:val="center"/>
        </w:trPr>
        <w:tc>
          <w:tcPr>
            <w:tcW w:w="678"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252</w:t>
            </w:r>
          </w:p>
        </w:tc>
        <w:tc>
          <w:tcPr>
            <w:tcW w:w="189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西北工业大学</w:t>
            </w:r>
          </w:p>
        </w:tc>
        <w:tc>
          <w:tcPr>
            <w:tcW w:w="382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"肴"身一变。“陕”亮登场——陕西特色预制菜消费者偏好与购买意愿研究</w:t>
            </w:r>
          </w:p>
        </w:tc>
        <w:tc>
          <w:tcPr>
            <w:tcW w:w="253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李美彦、左嘉宜、程晓童</w:t>
            </w:r>
          </w:p>
        </w:tc>
        <w:tc>
          <w:tcPr>
            <w:tcW w:w="1677"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王娟茹、陈  志</w:t>
            </w:r>
          </w:p>
        </w:tc>
      </w:tr>
      <w:tr>
        <w:tblPrEx>
          <w:tblCellMar>
            <w:top w:w="0" w:type="dxa"/>
            <w:left w:w="108" w:type="dxa"/>
            <w:bottom w:w="0" w:type="dxa"/>
            <w:right w:w="108" w:type="dxa"/>
          </w:tblCellMar>
        </w:tblPrEx>
        <w:trPr>
          <w:trHeight w:val="420" w:hRule="atLeast"/>
          <w:jc w:val="center"/>
        </w:trPr>
        <w:tc>
          <w:tcPr>
            <w:tcW w:w="678"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253</w:t>
            </w:r>
          </w:p>
        </w:tc>
        <w:tc>
          <w:tcPr>
            <w:tcW w:w="189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西北工业大学</w:t>
            </w:r>
          </w:p>
        </w:tc>
        <w:tc>
          <w:tcPr>
            <w:tcW w:w="382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攻略在手，行随心动——KOL营销对西安市消费者旅游意愿的影响调查</w:t>
            </w:r>
          </w:p>
        </w:tc>
        <w:tc>
          <w:tcPr>
            <w:tcW w:w="253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陈海峰、纪  雯、雒  颖、裴志锋</w:t>
            </w:r>
          </w:p>
        </w:tc>
        <w:tc>
          <w:tcPr>
            <w:tcW w:w="1677"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苏  坤</w:t>
            </w:r>
          </w:p>
        </w:tc>
      </w:tr>
      <w:tr>
        <w:tblPrEx>
          <w:tblCellMar>
            <w:top w:w="0" w:type="dxa"/>
            <w:left w:w="108" w:type="dxa"/>
            <w:bottom w:w="0" w:type="dxa"/>
            <w:right w:w="108" w:type="dxa"/>
          </w:tblCellMar>
        </w:tblPrEx>
        <w:trPr>
          <w:trHeight w:val="420" w:hRule="atLeast"/>
          <w:jc w:val="center"/>
        </w:trPr>
        <w:tc>
          <w:tcPr>
            <w:tcW w:w="678"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254</w:t>
            </w:r>
          </w:p>
        </w:tc>
        <w:tc>
          <w:tcPr>
            <w:tcW w:w="189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西北工业大学</w:t>
            </w:r>
          </w:p>
        </w:tc>
        <w:tc>
          <w:tcPr>
            <w:tcW w:w="382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“适”老盈陶然之乐 “智”老融安康之福 ——西安市适老化社区发展现状及智慧养老服务的调查研究</w:t>
            </w:r>
          </w:p>
        </w:tc>
        <w:tc>
          <w:tcPr>
            <w:tcW w:w="253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范彩妮、马浩然、王冠群</w:t>
            </w:r>
          </w:p>
        </w:tc>
        <w:tc>
          <w:tcPr>
            <w:tcW w:w="1677"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王颖晖</w:t>
            </w:r>
          </w:p>
        </w:tc>
      </w:tr>
      <w:tr>
        <w:tblPrEx>
          <w:tblCellMar>
            <w:top w:w="0" w:type="dxa"/>
            <w:left w:w="108" w:type="dxa"/>
            <w:bottom w:w="0" w:type="dxa"/>
            <w:right w:w="108" w:type="dxa"/>
          </w:tblCellMar>
        </w:tblPrEx>
        <w:trPr>
          <w:trHeight w:val="420" w:hRule="atLeast"/>
          <w:jc w:val="center"/>
        </w:trPr>
        <w:tc>
          <w:tcPr>
            <w:tcW w:w="678"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255</w:t>
            </w:r>
          </w:p>
        </w:tc>
        <w:tc>
          <w:tcPr>
            <w:tcW w:w="189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西北工业大学</w:t>
            </w:r>
          </w:p>
        </w:tc>
        <w:tc>
          <w:tcPr>
            <w:tcW w:w="382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“会”员在手，“视”界我有——流媒体时代下用户对在线视频平台会员付费行为的调查</w:t>
            </w:r>
          </w:p>
        </w:tc>
        <w:tc>
          <w:tcPr>
            <w:tcW w:w="253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行  远、刘雨夏、金豆豆</w:t>
            </w:r>
          </w:p>
        </w:tc>
        <w:tc>
          <w:tcPr>
            <w:tcW w:w="1677"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王莉芳、董雪艳</w:t>
            </w:r>
          </w:p>
        </w:tc>
      </w:tr>
      <w:tr>
        <w:tblPrEx>
          <w:tblCellMar>
            <w:top w:w="0" w:type="dxa"/>
            <w:left w:w="108" w:type="dxa"/>
            <w:bottom w:w="0" w:type="dxa"/>
            <w:right w:w="108" w:type="dxa"/>
          </w:tblCellMar>
        </w:tblPrEx>
        <w:trPr>
          <w:trHeight w:val="814" w:hRule="atLeast"/>
          <w:jc w:val="center"/>
        </w:trPr>
        <w:tc>
          <w:tcPr>
            <w:tcW w:w="678"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256</w:t>
            </w:r>
          </w:p>
        </w:tc>
        <w:tc>
          <w:tcPr>
            <w:tcW w:w="189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西北工业大学</w:t>
            </w:r>
          </w:p>
        </w:tc>
        <w:tc>
          <w:tcPr>
            <w:tcW w:w="382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中小学航空航天素质教育产品市场需求影响因素调查</w:t>
            </w:r>
          </w:p>
        </w:tc>
        <w:tc>
          <w:tcPr>
            <w:tcW w:w="253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易天黎、杨晴晴、李嘉颐</w:t>
            </w:r>
          </w:p>
        </w:tc>
        <w:tc>
          <w:tcPr>
            <w:tcW w:w="1677"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王莉芳</w:t>
            </w:r>
          </w:p>
        </w:tc>
      </w:tr>
      <w:tr>
        <w:tblPrEx>
          <w:tblCellMar>
            <w:top w:w="0" w:type="dxa"/>
            <w:left w:w="108" w:type="dxa"/>
            <w:bottom w:w="0" w:type="dxa"/>
            <w:right w:w="108" w:type="dxa"/>
          </w:tblCellMar>
        </w:tblPrEx>
        <w:trPr>
          <w:trHeight w:val="420" w:hRule="atLeast"/>
          <w:jc w:val="center"/>
        </w:trPr>
        <w:tc>
          <w:tcPr>
            <w:tcW w:w="678"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257</w:t>
            </w:r>
          </w:p>
        </w:tc>
        <w:tc>
          <w:tcPr>
            <w:tcW w:w="189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西北农林科技大学</w:t>
            </w:r>
          </w:p>
        </w:tc>
        <w:tc>
          <w:tcPr>
            <w:tcW w:w="382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用户粘性何以提升？——顾客体验、感知价值对Z世代群体手机网络游戏重复购买意愿的影响研究</w:t>
            </w:r>
          </w:p>
        </w:tc>
        <w:tc>
          <w:tcPr>
            <w:tcW w:w="253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徐颖欣、李  明、管金融、雷坤洪、刘  儒</w:t>
            </w:r>
          </w:p>
        </w:tc>
        <w:tc>
          <w:tcPr>
            <w:tcW w:w="1677"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赵  凯</w:t>
            </w:r>
          </w:p>
        </w:tc>
      </w:tr>
      <w:tr>
        <w:tblPrEx>
          <w:tblCellMar>
            <w:top w:w="0" w:type="dxa"/>
            <w:left w:w="108" w:type="dxa"/>
            <w:bottom w:w="0" w:type="dxa"/>
            <w:right w:w="108" w:type="dxa"/>
          </w:tblCellMar>
        </w:tblPrEx>
        <w:trPr>
          <w:trHeight w:val="420" w:hRule="atLeast"/>
          <w:jc w:val="center"/>
        </w:trPr>
        <w:tc>
          <w:tcPr>
            <w:tcW w:w="678"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258</w:t>
            </w:r>
          </w:p>
        </w:tc>
        <w:tc>
          <w:tcPr>
            <w:tcW w:w="189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西藏民族大学</w:t>
            </w:r>
          </w:p>
        </w:tc>
        <w:tc>
          <w:tcPr>
            <w:tcW w:w="382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人生自古谁无“老”，“养老金融”不可少——基于陕西省咸阳市个人养老金融市场的调研报告</w:t>
            </w:r>
          </w:p>
        </w:tc>
        <w:tc>
          <w:tcPr>
            <w:tcW w:w="253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宦思妍、黄佳媛、韩  梦、孙海翔、牛新豪</w:t>
            </w:r>
          </w:p>
        </w:tc>
        <w:tc>
          <w:tcPr>
            <w:tcW w:w="1677"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汪  朋、苏  婕、宋  爽</w:t>
            </w:r>
          </w:p>
        </w:tc>
      </w:tr>
      <w:tr>
        <w:tblPrEx>
          <w:tblCellMar>
            <w:top w:w="0" w:type="dxa"/>
            <w:left w:w="108" w:type="dxa"/>
            <w:bottom w:w="0" w:type="dxa"/>
            <w:right w:w="108" w:type="dxa"/>
          </w:tblCellMar>
        </w:tblPrEx>
        <w:trPr>
          <w:trHeight w:val="420" w:hRule="atLeast"/>
          <w:jc w:val="center"/>
        </w:trPr>
        <w:tc>
          <w:tcPr>
            <w:tcW w:w="678"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259</w:t>
            </w:r>
          </w:p>
        </w:tc>
        <w:tc>
          <w:tcPr>
            <w:tcW w:w="189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长安大学</w:t>
            </w:r>
          </w:p>
        </w:tc>
        <w:tc>
          <w:tcPr>
            <w:tcW w:w="382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流量如何“留量”?--O2O模式下餐饮团购营销策略研究</w:t>
            </w:r>
          </w:p>
        </w:tc>
        <w:tc>
          <w:tcPr>
            <w:tcW w:w="253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谢小艳、吝佳晨、赵旭阳、宋朝鹏</w:t>
            </w:r>
          </w:p>
        </w:tc>
        <w:tc>
          <w:tcPr>
            <w:tcW w:w="1677"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白礼彪</w:t>
            </w:r>
          </w:p>
        </w:tc>
      </w:tr>
      <w:tr>
        <w:tblPrEx>
          <w:tblCellMar>
            <w:top w:w="0" w:type="dxa"/>
            <w:left w:w="108" w:type="dxa"/>
            <w:bottom w:w="0" w:type="dxa"/>
            <w:right w:w="108" w:type="dxa"/>
          </w:tblCellMar>
        </w:tblPrEx>
        <w:trPr>
          <w:trHeight w:val="420" w:hRule="atLeast"/>
          <w:jc w:val="center"/>
        </w:trPr>
        <w:tc>
          <w:tcPr>
            <w:tcW w:w="678"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260</w:t>
            </w:r>
          </w:p>
        </w:tc>
        <w:tc>
          <w:tcPr>
            <w:tcW w:w="189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长安大学</w:t>
            </w:r>
          </w:p>
        </w:tc>
        <w:tc>
          <w:tcPr>
            <w:tcW w:w="382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困在系统里的骑手--外卖平台对骑手交通安全行为的影响调查</w:t>
            </w:r>
          </w:p>
        </w:tc>
        <w:tc>
          <w:tcPr>
            <w:tcW w:w="253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顾永恒、姚晓霞、雷  婷、张鑫语、怀  旭</w:t>
            </w:r>
          </w:p>
        </w:tc>
        <w:tc>
          <w:tcPr>
            <w:tcW w:w="1677"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王  超</w:t>
            </w:r>
          </w:p>
        </w:tc>
      </w:tr>
      <w:tr>
        <w:tblPrEx>
          <w:tblCellMar>
            <w:top w:w="0" w:type="dxa"/>
            <w:left w:w="108" w:type="dxa"/>
            <w:bottom w:w="0" w:type="dxa"/>
            <w:right w:w="108" w:type="dxa"/>
          </w:tblCellMar>
        </w:tblPrEx>
        <w:trPr>
          <w:trHeight w:val="420" w:hRule="atLeast"/>
          <w:jc w:val="center"/>
        </w:trPr>
        <w:tc>
          <w:tcPr>
            <w:tcW w:w="678"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261</w:t>
            </w:r>
          </w:p>
        </w:tc>
        <w:tc>
          <w:tcPr>
            <w:tcW w:w="189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华东师范大学</w:t>
            </w:r>
          </w:p>
        </w:tc>
        <w:tc>
          <w:tcPr>
            <w:tcW w:w="382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厨房小白and懒人的福音——预制菜市场现状及购买意愿调查</w:t>
            </w:r>
          </w:p>
        </w:tc>
        <w:tc>
          <w:tcPr>
            <w:tcW w:w="253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吴梦婷、丁哲琪、章子欣、许慧敏</w:t>
            </w:r>
          </w:p>
        </w:tc>
        <w:tc>
          <w:tcPr>
            <w:tcW w:w="1677"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沈超海</w:t>
            </w:r>
          </w:p>
        </w:tc>
      </w:tr>
      <w:tr>
        <w:tblPrEx>
          <w:tblCellMar>
            <w:top w:w="0" w:type="dxa"/>
            <w:left w:w="108" w:type="dxa"/>
            <w:bottom w:w="0" w:type="dxa"/>
            <w:right w:w="108" w:type="dxa"/>
          </w:tblCellMar>
        </w:tblPrEx>
        <w:trPr>
          <w:trHeight w:val="672" w:hRule="atLeast"/>
          <w:jc w:val="center"/>
        </w:trPr>
        <w:tc>
          <w:tcPr>
            <w:tcW w:w="678" w:type="dxa"/>
            <w:tcBorders>
              <w:top w:val="single" w:color="000000" w:sz="4" w:space="0"/>
              <w:left w:val="single" w:color="000000" w:sz="4" w:space="0"/>
              <w:bottom w:val="single" w:color="000000" w:sz="4" w:space="0"/>
              <w:right w:val="single" w:color="000000" w:sz="4" w:space="0"/>
            </w:tcBorders>
            <w:shd w:val="clear" w:color="auto" w:fill="B4C6E7" w:themeFill="accent5" w:themeFillTint="66"/>
            <w:vAlign w:val="center"/>
          </w:tcPr>
          <w:p>
            <w:pPr>
              <w:widowControl/>
              <w:jc w:val="center"/>
              <w:textAlignment w:val="center"/>
              <w:rPr>
                <w:rFonts w:asciiTheme="minorEastAsia" w:hAnsiTheme="minorEastAsia" w:cstheme="minorEastAsia"/>
                <w:b/>
                <w:bCs/>
                <w:color w:val="000000"/>
                <w:sz w:val="20"/>
                <w:szCs w:val="20"/>
              </w:rPr>
            </w:pPr>
            <w:r>
              <w:rPr>
                <w:rFonts w:hint="eastAsia" w:asciiTheme="minorEastAsia" w:hAnsiTheme="minorEastAsia" w:cstheme="minorEastAsia"/>
                <w:b/>
                <w:bCs/>
                <w:color w:val="000000"/>
                <w:kern w:val="0"/>
                <w:sz w:val="20"/>
                <w:szCs w:val="20"/>
                <w:lang w:bidi="ar"/>
              </w:rPr>
              <w:t>序号</w:t>
            </w:r>
          </w:p>
        </w:tc>
        <w:tc>
          <w:tcPr>
            <w:tcW w:w="1890" w:type="dxa"/>
            <w:tcBorders>
              <w:top w:val="single" w:color="000000" w:sz="4" w:space="0"/>
              <w:left w:val="single" w:color="000000" w:sz="4" w:space="0"/>
              <w:bottom w:val="single" w:color="000000" w:sz="4" w:space="0"/>
              <w:right w:val="single" w:color="000000" w:sz="4" w:space="0"/>
            </w:tcBorders>
            <w:shd w:val="clear" w:color="auto" w:fill="B4C6E7" w:themeFill="accent5" w:themeFillTint="66"/>
            <w:vAlign w:val="center"/>
          </w:tcPr>
          <w:p>
            <w:pPr>
              <w:widowControl/>
              <w:jc w:val="center"/>
              <w:textAlignment w:val="center"/>
              <w:rPr>
                <w:rFonts w:asciiTheme="minorEastAsia" w:hAnsiTheme="minorEastAsia" w:cstheme="minorEastAsia"/>
                <w:b/>
                <w:bCs/>
                <w:color w:val="000000"/>
                <w:sz w:val="20"/>
                <w:szCs w:val="20"/>
              </w:rPr>
            </w:pPr>
            <w:r>
              <w:rPr>
                <w:rFonts w:hint="eastAsia" w:asciiTheme="minorEastAsia" w:hAnsiTheme="minorEastAsia" w:cstheme="minorEastAsia"/>
                <w:b/>
                <w:bCs/>
                <w:color w:val="000000"/>
                <w:kern w:val="0"/>
                <w:sz w:val="20"/>
                <w:szCs w:val="20"/>
                <w:lang w:bidi="ar"/>
              </w:rPr>
              <w:t>学校名称</w:t>
            </w:r>
          </w:p>
        </w:tc>
        <w:tc>
          <w:tcPr>
            <w:tcW w:w="3825" w:type="dxa"/>
            <w:tcBorders>
              <w:top w:val="single" w:color="000000" w:sz="4" w:space="0"/>
              <w:left w:val="single" w:color="000000" w:sz="4" w:space="0"/>
              <w:bottom w:val="single" w:color="000000" w:sz="4" w:space="0"/>
              <w:right w:val="single" w:color="000000" w:sz="4" w:space="0"/>
            </w:tcBorders>
            <w:shd w:val="clear" w:color="auto" w:fill="B4C6E7" w:themeFill="accent5" w:themeFillTint="66"/>
            <w:vAlign w:val="center"/>
          </w:tcPr>
          <w:p>
            <w:pPr>
              <w:widowControl/>
              <w:jc w:val="center"/>
              <w:textAlignment w:val="center"/>
              <w:rPr>
                <w:rFonts w:asciiTheme="minorEastAsia" w:hAnsiTheme="minorEastAsia" w:cstheme="minorEastAsia"/>
                <w:b/>
                <w:bCs/>
                <w:color w:val="000000"/>
                <w:sz w:val="20"/>
                <w:szCs w:val="20"/>
              </w:rPr>
            </w:pPr>
            <w:r>
              <w:rPr>
                <w:rFonts w:hint="eastAsia" w:asciiTheme="minorEastAsia" w:hAnsiTheme="minorEastAsia" w:cstheme="minorEastAsia"/>
                <w:b/>
                <w:bCs/>
                <w:color w:val="000000"/>
                <w:kern w:val="0"/>
                <w:sz w:val="20"/>
                <w:szCs w:val="20"/>
                <w:lang w:bidi="ar"/>
              </w:rPr>
              <w:t>获奖名称</w:t>
            </w:r>
          </w:p>
        </w:tc>
        <w:tc>
          <w:tcPr>
            <w:tcW w:w="2535" w:type="dxa"/>
            <w:tcBorders>
              <w:top w:val="single" w:color="000000" w:sz="4" w:space="0"/>
              <w:left w:val="single" w:color="000000" w:sz="4" w:space="0"/>
              <w:bottom w:val="single" w:color="000000" w:sz="4" w:space="0"/>
              <w:right w:val="single" w:color="000000" w:sz="4" w:space="0"/>
            </w:tcBorders>
            <w:shd w:val="clear" w:color="auto" w:fill="B4C6E7" w:themeFill="accent5" w:themeFillTint="66"/>
            <w:vAlign w:val="center"/>
          </w:tcPr>
          <w:p>
            <w:pPr>
              <w:widowControl/>
              <w:jc w:val="center"/>
              <w:textAlignment w:val="center"/>
              <w:rPr>
                <w:rFonts w:asciiTheme="minorEastAsia" w:hAnsiTheme="minorEastAsia" w:cstheme="minorEastAsia"/>
                <w:b/>
                <w:bCs/>
                <w:color w:val="000000"/>
                <w:sz w:val="20"/>
                <w:szCs w:val="20"/>
              </w:rPr>
            </w:pPr>
            <w:r>
              <w:rPr>
                <w:rFonts w:hint="eastAsia" w:asciiTheme="minorEastAsia" w:hAnsiTheme="minorEastAsia" w:cstheme="minorEastAsia"/>
                <w:b/>
                <w:bCs/>
                <w:color w:val="000000"/>
                <w:kern w:val="0"/>
                <w:sz w:val="20"/>
                <w:szCs w:val="20"/>
                <w:lang w:bidi="ar"/>
              </w:rPr>
              <w:t>获奖学生</w:t>
            </w:r>
          </w:p>
        </w:tc>
        <w:tc>
          <w:tcPr>
            <w:tcW w:w="1677" w:type="dxa"/>
            <w:tcBorders>
              <w:top w:val="single" w:color="000000" w:sz="4" w:space="0"/>
              <w:left w:val="single" w:color="000000" w:sz="4" w:space="0"/>
              <w:bottom w:val="single" w:color="000000" w:sz="4" w:space="0"/>
              <w:right w:val="single" w:color="000000" w:sz="4" w:space="0"/>
            </w:tcBorders>
            <w:shd w:val="clear" w:color="auto" w:fill="B4C6E7" w:themeFill="accent5" w:themeFillTint="66"/>
            <w:vAlign w:val="center"/>
          </w:tcPr>
          <w:p>
            <w:pPr>
              <w:widowControl/>
              <w:jc w:val="center"/>
              <w:textAlignment w:val="center"/>
              <w:rPr>
                <w:rFonts w:asciiTheme="minorEastAsia" w:hAnsiTheme="minorEastAsia" w:cstheme="minorEastAsia"/>
                <w:b/>
                <w:bCs/>
                <w:color w:val="000000"/>
                <w:sz w:val="20"/>
                <w:szCs w:val="20"/>
              </w:rPr>
            </w:pPr>
            <w:r>
              <w:rPr>
                <w:rFonts w:hint="eastAsia" w:asciiTheme="minorEastAsia" w:hAnsiTheme="minorEastAsia" w:cstheme="minorEastAsia"/>
                <w:b/>
                <w:bCs/>
                <w:color w:val="000000"/>
                <w:kern w:val="0"/>
                <w:sz w:val="20"/>
                <w:szCs w:val="20"/>
                <w:lang w:bidi="ar"/>
              </w:rPr>
              <w:t>指导教师</w:t>
            </w:r>
          </w:p>
        </w:tc>
      </w:tr>
      <w:tr>
        <w:tblPrEx>
          <w:tblCellMar>
            <w:top w:w="0" w:type="dxa"/>
            <w:left w:w="108" w:type="dxa"/>
            <w:bottom w:w="0" w:type="dxa"/>
            <w:right w:w="108" w:type="dxa"/>
          </w:tblCellMar>
        </w:tblPrEx>
        <w:trPr>
          <w:trHeight w:val="420" w:hRule="atLeast"/>
          <w:jc w:val="center"/>
        </w:trPr>
        <w:tc>
          <w:tcPr>
            <w:tcW w:w="678"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262</w:t>
            </w:r>
          </w:p>
        </w:tc>
        <w:tc>
          <w:tcPr>
            <w:tcW w:w="189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华东师范大学</w:t>
            </w:r>
          </w:p>
        </w:tc>
        <w:tc>
          <w:tcPr>
            <w:tcW w:w="382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“大自然的本色”——上海市居民绿色家具购买意愿调查分析</w:t>
            </w:r>
          </w:p>
        </w:tc>
        <w:tc>
          <w:tcPr>
            <w:tcW w:w="253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万天昊、廖佳盈、王宜凡、陶纪琛</w:t>
            </w:r>
          </w:p>
        </w:tc>
        <w:tc>
          <w:tcPr>
            <w:tcW w:w="1677"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欧阳晓灵</w:t>
            </w:r>
          </w:p>
        </w:tc>
      </w:tr>
      <w:tr>
        <w:tblPrEx>
          <w:tblCellMar>
            <w:top w:w="0" w:type="dxa"/>
            <w:left w:w="108" w:type="dxa"/>
            <w:bottom w:w="0" w:type="dxa"/>
            <w:right w:w="108" w:type="dxa"/>
          </w:tblCellMar>
        </w:tblPrEx>
        <w:trPr>
          <w:trHeight w:val="420" w:hRule="atLeast"/>
          <w:jc w:val="center"/>
        </w:trPr>
        <w:tc>
          <w:tcPr>
            <w:tcW w:w="678"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263</w:t>
            </w:r>
          </w:p>
        </w:tc>
        <w:tc>
          <w:tcPr>
            <w:tcW w:w="189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华东师范大学</w:t>
            </w:r>
          </w:p>
        </w:tc>
        <w:tc>
          <w:tcPr>
            <w:tcW w:w="382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新“智”助老：养老压力视角下智能养老服务使用情况及满意度调查研究——以上海市家庭照护者为例</w:t>
            </w:r>
          </w:p>
        </w:tc>
        <w:tc>
          <w:tcPr>
            <w:tcW w:w="253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曾心怡、师玉丽、黄已珂、任沛宇、赵世茹</w:t>
            </w:r>
          </w:p>
        </w:tc>
        <w:tc>
          <w:tcPr>
            <w:tcW w:w="1677"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陈力闻</w:t>
            </w:r>
          </w:p>
        </w:tc>
      </w:tr>
      <w:tr>
        <w:tblPrEx>
          <w:tblCellMar>
            <w:top w:w="0" w:type="dxa"/>
            <w:left w:w="108" w:type="dxa"/>
            <w:bottom w:w="0" w:type="dxa"/>
            <w:right w:w="108" w:type="dxa"/>
          </w:tblCellMar>
        </w:tblPrEx>
        <w:trPr>
          <w:trHeight w:val="420" w:hRule="atLeast"/>
          <w:jc w:val="center"/>
        </w:trPr>
        <w:tc>
          <w:tcPr>
            <w:tcW w:w="678"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264</w:t>
            </w:r>
          </w:p>
        </w:tc>
        <w:tc>
          <w:tcPr>
            <w:tcW w:w="189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上海财经大学</w:t>
            </w:r>
          </w:p>
        </w:tc>
        <w:tc>
          <w:tcPr>
            <w:tcW w:w="382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“职”我者，为我“信”忧 ——劳动者个人信息保护意识现状及影响因素研究</w:t>
            </w:r>
          </w:p>
        </w:tc>
        <w:tc>
          <w:tcPr>
            <w:tcW w:w="253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钟  洋、靳轶聪、张馨方、刘  瑶、蔡泽栋</w:t>
            </w:r>
          </w:p>
        </w:tc>
        <w:tc>
          <w:tcPr>
            <w:tcW w:w="1677"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吴文芳</w:t>
            </w:r>
          </w:p>
        </w:tc>
      </w:tr>
      <w:tr>
        <w:tblPrEx>
          <w:tblCellMar>
            <w:top w:w="0" w:type="dxa"/>
            <w:left w:w="108" w:type="dxa"/>
            <w:bottom w:w="0" w:type="dxa"/>
            <w:right w:w="108" w:type="dxa"/>
          </w:tblCellMar>
        </w:tblPrEx>
        <w:trPr>
          <w:trHeight w:val="420" w:hRule="atLeast"/>
          <w:jc w:val="center"/>
        </w:trPr>
        <w:tc>
          <w:tcPr>
            <w:tcW w:w="678"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265</w:t>
            </w:r>
          </w:p>
        </w:tc>
        <w:tc>
          <w:tcPr>
            <w:tcW w:w="189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上海对外经贸大学</w:t>
            </w:r>
          </w:p>
        </w:tc>
        <w:tc>
          <w:tcPr>
            <w:tcW w:w="382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“今天你和AI对话了吗” --ChatGPT浪潮下“对话AI”的现状调研报告</w:t>
            </w:r>
          </w:p>
        </w:tc>
        <w:tc>
          <w:tcPr>
            <w:tcW w:w="253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刘纹宇、李  燕、孙一方、赵琪、陈天祎</w:t>
            </w:r>
          </w:p>
        </w:tc>
        <w:tc>
          <w:tcPr>
            <w:tcW w:w="1677"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司继春</w:t>
            </w:r>
          </w:p>
        </w:tc>
      </w:tr>
      <w:tr>
        <w:tblPrEx>
          <w:tblCellMar>
            <w:top w:w="0" w:type="dxa"/>
            <w:left w:w="108" w:type="dxa"/>
            <w:bottom w:w="0" w:type="dxa"/>
            <w:right w:w="108" w:type="dxa"/>
          </w:tblCellMar>
        </w:tblPrEx>
        <w:trPr>
          <w:trHeight w:val="420" w:hRule="atLeast"/>
          <w:jc w:val="center"/>
        </w:trPr>
        <w:tc>
          <w:tcPr>
            <w:tcW w:w="678"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266</w:t>
            </w:r>
          </w:p>
        </w:tc>
        <w:tc>
          <w:tcPr>
            <w:tcW w:w="189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上海对外经贸大学</w:t>
            </w:r>
          </w:p>
        </w:tc>
        <w:tc>
          <w:tcPr>
            <w:tcW w:w="382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沪上春意盛，“种草”起国潮——“种草”对国货品牌购买行为及购买意愿影响因素探究</w:t>
            </w:r>
          </w:p>
        </w:tc>
        <w:tc>
          <w:tcPr>
            <w:tcW w:w="253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陈  凤、姚添凤、陆玉舟、谢安祺</w:t>
            </w:r>
          </w:p>
        </w:tc>
        <w:tc>
          <w:tcPr>
            <w:tcW w:w="1677"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李佩瑾</w:t>
            </w:r>
          </w:p>
        </w:tc>
      </w:tr>
      <w:tr>
        <w:tblPrEx>
          <w:tblCellMar>
            <w:top w:w="0" w:type="dxa"/>
            <w:left w:w="108" w:type="dxa"/>
            <w:bottom w:w="0" w:type="dxa"/>
            <w:right w:w="108" w:type="dxa"/>
          </w:tblCellMar>
        </w:tblPrEx>
        <w:trPr>
          <w:trHeight w:val="420" w:hRule="atLeast"/>
          <w:jc w:val="center"/>
        </w:trPr>
        <w:tc>
          <w:tcPr>
            <w:tcW w:w="678"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267</w:t>
            </w:r>
          </w:p>
        </w:tc>
        <w:tc>
          <w:tcPr>
            <w:tcW w:w="189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上海工程技术大学</w:t>
            </w:r>
          </w:p>
        </w:tc>
        <w:tc>
          <w:tcPr>
            <w:tcW w:w="382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新媒介影响下交互式体验对服装网络购买意愿的影响研究——以Vans为例</w:t>
            </w:r>
          </w:p>
        </w:tc>
        <w:tc>
          <w:tcPr>
            <w:tcW w:w="253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谭孝勤、韩  铂、陈浩南</w:t>
            </w:r>
          </w:p>
        </w:tc>
        <w:tc>
          <w:tcPr>
            <w:tcW w:w="1677"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李  沛、董海宇、韩婧琦</w:t>
            </w:r>
          </w:p>
        </w:tc>
      </w:tr>
      <w:tr>
        <w:tblPrEx>
          <w:tblCellMar>
            <w:top w:w="0" w:type="dxa"/>
            <w:left w:w="108" w:type="dxa"/>
            <w:bottom w:w="0" w:type="dxa"/>
            <w:right w:w="108" w:type="dxa"/>
          </w:tblCellMar>
        </w:tblPrEx>
        <w:trPr>
          <w:trHeight w:val="420" w:hRule="atLeast"/>
          <w:jc w:val="center"/>
        </w:trPr>
        <w:tc>
          <w:tcPr>
            <w:tcW w:w="678"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268</w:t>
            </w:r>
          </w:p>
        </w:tc>
        <w:tc>
          <w:tcPr>
            <w:tcW w:w="189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上海工程技术大学</w:t>
            </w:r>
          </w:p>
        </w:tc>
        <w:tc>
          <w:tcPr>
            <w:tcW w:w="382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“政”好有你，一路“童”行--上海市育龄女性对“三孩”支持政策了解与满意度调查</w:t>
            </w:r>
          </w:p>
        </w:tc>
        <w:tc>
          <w:tcPr>
            <w:tcW w:w="253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刘嘉乐、钟  颖、徐  览</w:t>
            </w:r>
          </w:p>
        </w:tc>
        <w:tc>
          <w:tcPr>
            <w:tcW w:w="1677"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肖  翔、江开忠、殷志祥</w:t>
            </w:r>
          </w:p>
        </w:tc>
      </w:tr>
      <w:tr>
        <w:tblPrEx>
          <w:tblCellMar>
            <w:top w:w="0" w:type="dxa"/>
            <w:left w:w="108" w:type="dxa"/>
            <w:bottom w:w="0" w:type="dxa"/>
            <w:right w:w="108" w:type="dxa"/>
          </w:tblCellMar>
        </w:tblPrEx>
        <w:trPr>
          <w:trHeight w:val="420" w:hRule="atLeast"/>
          <w:jc w:val="center"/>
        </w:trPr>
        <w:tc>
          <w:tcPr>
            <w:tcW w:w="678"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269</w:t>
            </w:r>
          </w:p>
        </w:tc>
        <w:tc>
          <w:tcPr>
            <w:tcW w:w="189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上海工程技术大学</w:t>
            </w:r>
          </w:p>
        </w:tc>
        <w:tc>
          <w:tcPr>
            <w:tcW w:w="382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做一天你的家人，陪你面对各种疾病-陪诊师市场需求调查</w:t>
            </w:r>
          </w:p>
        </w:tc>
        <w:tc>
          <w:tcPr>
            <w:tcW w:w="253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秦思荣、蓝秋红、赵文芹</w:t>
            </w:r>
          </w:p>
        </w:tc>
        <w:tc>
          <w:tcPr>
            <w:tcW w:w="1677"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郑中团、王  静、朱  萌</w:t>
            </w:r>
          </w:p>
        </w:tc>
      </w:tr>
      <w:tr>
        <w:tblPrEx>
          <w:tblCellMar>
            <w:top w:w="0" w:type="dxa"/>
            <w:left w:w="108" w:type="dxa"/>
            <w:bottom w:w="0" w:type="dxa"/>
            <w:right w:w="108" w:type="dxa"/>
          </w:tblCellMar>
        </w:tblPrEx>
        <w:trPr>
          <w:trHeight w:val="420" w:hRule="atLeast"/>
          <w:jc w:val="center"/>
        </w:trPr>
        <w:tc>
          <w:tcPr>
            <w:tcW w:w="678"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270</w:t>
            </w:r>
          </w:p>
        </w:tc>
        <w:tc>
          <w:tcPr>
            <w:tcW w:w="189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上海工程技术大学</w:t>
            </w:r>
          </w:p>
        </w:tc>
        <w:tc>
          <w:tcPr>
            <w:tcW w:w="382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新能源汽车领航新时代——比亚迪新能源汽车营销推广策略研究报告</w:t>
            </w:r>
          </w:p>
        </w:tc>
        <w:tc>
          <w:tcPr>
            <w:tcW w:w="253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孙  璐、鄂喜月、赵悦薇</w:t>
            </w:r>
          </w:p>
        </w:tc>
        <w:tc>
          <w:tcPr>
            <w:tcW w:w="1677"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李春亚、庄  唯、韩婧琦</w:t>
            </w:r>
          </w:p>
        </w:tc>
      </w:tr>
      <w:tr>
        <w:tblPrEx>
          <w:tblCellMar>
            <w:top w:w="0" w:type="dxa"/>
            <w:left w:w="108" w:type="dxa"/>
            <w:bottom w:w="0" w:type="dxa"/>
            <w:right w:w="108" w:type="dxa"/>
          </w:tblCellMar>
        </w:tblPrEx>
        <w:trPr>
          <w:trHeight w:val="420" w:hRule="atLeast"/>
          <w:jc w:val="center"/>
        </w:trPr>
        <w:tc>
          <w:tcPr>
            <w:tcW w:w="678"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271</w:t>
            </w:r>
          </w:p>
        </w:tc>
        <w:tc>
          <w:tcPr>
            <w:tcW w:w="189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上海海事大学</w:t>
            </w:r>
          </w:p>
        </w:tc>
        <w:tc>
          <w:tcPr>
            <w:tcW w:w="382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爱心接力，架起“生命之桥”-上海市人民器官捐献意愿调查</w:t>
            </w:r>
          </w:p>
        </w:tc>
        <w:tc>
          <w:tcPr>
            <w:tcW w:w="253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李  静、吴  凡、杜丽娟、黄  玲、王晓慧</w:t>
            </w:r>
          </w:p>
        </w:tc>
        <w:tc>
          <w:tcPr>
            <w:tcW w:w="1677"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徐红霞</w:t>
            </w:r>
          </w:p>
        </w:tc>
      </w:tr>
      <w:tr>
        <w:tblPrEx>
          <w:tblCellMar>
            <w:top w:w="0" w:type="dxa"/>
            <w:left w:w="108" w:type="dxa"/>
            <w:bottom w:w="0" w:type="dxa"/>
            <w:right w:w="108" w:type="dxa"/>
          </w:tblCellMar>
        </w:tblPrEx>
        <w:trPr>
          <w:trHeight w:val="420" w:hRule="atLeast"/>
          <w:jc w:val="center"/>
        </w:trPr>
        <w:tc>
          <w:tcPr>
            <w:tcW w:w="678"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272</w:t>
            </w:r>
          </w:p>
        </w:tc>
        <w:tc>
          <w:tcPr>
            <w:tcW w:w="189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成都理工大学</w:t>
            </w:r>
          </w:p>
        </w:tc>
        <w:tc>
          <w:tcPr>
            <w:tcW w:w="382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数字赋能，变中求进：数字化转型对员工适应性绩效影响机制的调查研究——以制造业企业为例</w:t>
            </w:r>
          </w:p>
        </w:tc>
        <w:tc>
          <w:tcPr>
            <w:tcW w:w="253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黄  菊、黄  蕾、赵  婷、刘  旭、孔月锐</w:t>
            </w:r>
          </w:p>
        </w:tc>
        <w:tc>
          <w:tcPr>
            <w:tcW w:w="1677"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汤  敏、骆毓燕</w:t>
            </w:r>
          </w:p>
        </w:tc>
      </w:tr>
      <w:tr>
        <w:tblPrEx>
          <w:tblCellMar>
            <w:top w:w="0" w:type="dxa"/>
            <w:left w:w="108" w:type="dxa"/>
            <w:bottom w:w="0" w:type="dxa"/>
            <w:right w:w="108" w:type="dxa"/>
          </w:tblCellMar>
        </w:tblPrEx>
        <w:trPr>
          <w:trHeight w:val="420" w:hRule="atLeast"/>
          <w:jc w:val="center"/>
        </w:trPr>
        <w:tc>
          <w:tcPr>
            <w:tcW w:w="678"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273</w:t>
            </w:r>
          </w:p>
        </w:tc>
        <w:tc>
          <w:tcPr>
            <w:tcW w:w="189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成都理工大学</w:t>
            </w:r>
          </w:p>
        </w:tc>
        <w:tc>
          <w:tcPr>
            <w:tcW w:w="382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default" w:ascii="Calibri" w:hAnsi="Calibri" w:eastAsia="宋体" w:cs="Calibri"/>
                <w:i w:val="0"/>
                <w:iCs w:val="0"/>
                <w:color w:val="000000"/>
                <w:kern w:val="0"/>
                <w:sz w:val="20"/>
                <w:szCs w:val="20"/>
                <w:u w:val="none"/>
                <w:lang w:val="en-US" w:eastAsia="zh-CN" w:bidi="ar"/>
              </w:rPr>
              <w:t>“</w:t>
            </w:r>
            <w:r>
              <w:rPr>
                <w:rFonts w:hint="eastAsia" w:ascii="宋体" w:hAnsi="宋体" w:eastAsia="宋体" w:cs="宋体"/>
                <w:i w:val="0"/>
                <w:iCs w:val="0"/>
                <w:color w:val="000000"/>
                <w:kern w:val="0"/>
                <w:sz w:val="20"/>
                <w:szCs w:val="20"/>
                <w:u w:val="none"/>
                <w:lang w:val="en-US" w:eastAsia="zh-CN" w:bidi="ar"/>
              </w:rPr>
              <w:t>双元育人，助力培育技能型人才</w:t>
            </w:r>
            <w:r>
              <w:rPr>
                <w:rFonts w:hint="default" w:ascii="Calibri" w:hAnsi="Calibri" w:eastAsia="宋体" w:cs="Calibri"/>
                <w:i w:val="0"/>
                <w:iCs w:val="0"/>
                <w:color w:val="000000"/>
                <w:kern w:val="0"/>
                <w:sz w:val="20"/>
                <w:szCs w:val="20"/>
                <w:u w:val="none"/>
                <w:lang w:val="en-US" w:eastAsia="zh-CN" w:bidi="ar"/>
              </w:rPr>
              <w:t>”——</w:t>
            </w:r>
            <w:r>
              <w:rPr>
                <w:rFonts w:hint="eastAsia" w:ascii="宋体" w:hAnsi="宋体" w:eastAsia="宋体" w:cs="宋体"/>
                <w:i w:val="0"/>
                <w:iCs w:val="0"/>
                <w:color w:val="000000"/>
                <w:kern w:val="0"/>
                <w:sz w:val="20"/>
                <w:szCs w:val="20"/>
                <w:u w:val="none"/>
                <w:lang w:val="en-US" w:eastAsia="zh-CN" w:bidi="ar"/>
              </w:rPr>
              <w:t>成都市普职协调发展政策感知及前景分析</w:t>
            </w:r>
          </w:p>
        </w:tc>
        <w:tc>
          <w:tcPr>
            <w:tcW w:w="253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尹冬妹、龙  欢、魏  婷、饶  敏、茹  艺</w:t>
            </w:r>
          </w:p>
        </w:tc>
        <w:tc>
          <w:tcPr>
            <w:tcW w:w="1677"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徐  静</w:t>
            </w:r>
          </w:p>
        </w:tc>
      </w:tr>
      <w:tr>
        <w:tblPrEx>
          <w:tblCellMar>
            <w:top w:w="0" w:type="dxa"/>
            <w:left w:w="108" w:type="dxa"/>
            <w:bottom w:w="0" w:type="dxa"/>
            <w:right w:w="108" w:type="dxa"/>
          </w:tblCellMar>
        </w:tblPrEx>
        <w:trPr>
          <w:trHeight w:val="420" w:hRule="atLeast"/>
          <w:jc w:val="center"/>
        </w:trPr>
        <w:tc>
          <w:tcPr>
            <w:tcW w:w="678"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274</w:t>
            </w:r>
          </w:p>
        </w:tc>
        <w:tc>
          <w:tcPr>
            <w:tcW w:w="189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成都理工大学</w:t>
            </w:r>
          </w:p>
        </w:tc>
        <w:tc>
          <w:tcPr>
            <w:tcW w:w="382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“研”路有你，心“乡”往之—成都市高校学生服务乡村研学旅行意愿及影响因素分析</w:t>
            </w:r>
          </w:p>
        </w:tc>
        <w:tc>
          <w:tcPr>
            <w:tcW w:w="253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罗思语、帅佳悦、陈文卓、马  可、张  青</w:t>
            </w:r>
          </w:p>
        </w:tc>
        <w:tc>
          <w:tcPr>
            <w:tcW w:w="1677"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徐  静、蔡  艳、荆  蕾</w:t>
            </w:r>
          </w:p>
        </w:tc>
      </w:tr>
      <w:tr>
        <w:tblPrEx>
          <w:tblCellMar>
            <w:top w:w="0" w:type="dxa"/>
            <w:left w:w="108" w:type="dxa"/>
            <w:bottom w:w="0" w:type="dxa"/>
            <w:right w:w="108" w:type="dxa"/>
          </w:tblCellMar>
        </w:tblPrEx>
        <w:trPr>
          <w:trHeight w:val="420" w:hRule="atLeast"/>
          <w:jc w:val="center"/>
        </w:trPr>
        <w:tc>
          <w:tcPr>
            <w:tcW w:w="678"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275</w:t>
            </w:r>
          </w:p>
        </w:tc>
        <w:tc>
          <w:tcPr>
            <w:tcW w:w="189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成都信息工程大学</w:t>
            </w:r>
          </w:p>
        </w:tc>
        <w:tc>
          <w:tcPr>
            <w:tcW w:w="382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脱贫农户好生计，乡村振兴促发展——基于贵州脱贫农户生计跟踪调查</w:t>
            </w:r>
          </w:p>
        </w:tc>
        <w:tc>
          <w:tcPr>
            <w:tcW w:w="253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吴  丹、方一钦、蒋舟帆</w:t>
            </w:r>
          </w:p>
        </w:tc>
        <w:tc>
          <w:tcPr>
            <w:tcW w:w="1677"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李  胜、朱  胜</w:t>
            </w:r>
          </w:p>
        </w:tc>
      </w:tr>
      <w:tr>
        <w:tblPrEx>
          <w:tblCellMar>
            <w:top w:w="0" w:type="dxa"/>
            <w:left w:w="108" w:type="dxa"/>
            <w:bottom w:w="0" w:type="dxa"/>
            <w:right w:w="108" w:type="dxa"/>
          </w:tblCellMar>
        </w:tblPrEx>
        <w:trPr>
          <w:trHeight w:val="420" w:hRule="atLeast"/>
          <w:jc w:val="center"/>
        </w:trPr>
        <w:tc>
          <w:tcPr>
            <w:tcW w:w="678"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276</w:t>
            </w:r>
          </w:p>
        </w:tc>
        <w:tc>
          <w:tcPr>
            <w:tcW w:w="189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电子科技大学</w:t>
            </w:r>
          </w:p>
        </w:tc>
        <w:tc>
          <w:tcPr>
            <w:tcW w:w="382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抓住年轻人的“嗅觉” ——大学生香水消费行为及作用机制研究</w:t>
            </w:r>
          </w:p>
        </w:tc>
        <w:tc>
          <w:tcPr>
            <w:tcW w:w="253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陈珂羽、杨焱文、邹凤华、曾雨婷、杜  莹</w:t>
            </w:r>
          </w:p>
        </w:tc>
        <w:tc>
          <w:tcPr>
            <w:tcW w:w="1677"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刘  裕</w:t>
            </w:r>
          </w:p>
        </w:tc>
      </w:tr>
      <w:tr>
        <w:tblPrEx>
          <w:tblCellMar>
            <w:top w:w="0" w:type="dxa"/>
            <w:left w:w="108" w:type="dxa"/>
            <w:bottom w:w="0" w:type="dxa"/>
            <w:right w:w="108" w:type="dxa"/>
          </w:tblCellMar>
        </w:tblPrEx>
        <w:trPr>
          <w:trHeight w:val="420" w:hRule="atLeast"/>
          <w:jc w:val="center"/>
        </w:trPr>
        <w:tc>
          <w:tcPr>
            <w:tcW w:w="678"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277</w:t>
            </w:r>
          </w:p>
        </w:tc>
        <w:tc>
          <w:tcPr>
            <w:tcW w:w="189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西南科技大学</w:t>
            </w:r>
          </w:p>
        </w:tc>
        <w:tc>
          <w:tcPr>
            <w:tcW w:w="382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规模有度，强农有路:农业强国背景下四川省种粮家庭农场适度规模研究</w:t>
            </w:r>
          </w:p>
        </w:tc>
        <w:tc>
          <w:tcPr>
            <w:tcW w:w="253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王  硕、窦  脆、杨  洋</w:t>
            </w:r>
          </w:p>
        </w:tc>
        <w:tc>
          <w:tcPr>
            <w:tcW w:w="1677"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周  蕾、吴昊玥、王德平</w:t>
            </w:r>
          </w:p>
        </w:tc>
      </w:tr>
      <w:tr>
        <w:tblPrEx>
          <w:tblCellMar>
            <w:top w:w="0" w:type="dxa"/>
            <w:left w:w="108" w:type="dxa"/>
            <w:bottom w:w="0" w:type="dxa"/>
            <w:right w:w="108" w:type="dxa"/>
          </w:tblCellMar>
        </w:tblPrEx>
        <w:trPr>
          <w:trHeight w:val="420" w:hRule="atLeast"/>
          <w:jc w:val="center"/>
        </w:trPr>
        <w:tc>
          <w:tcPr>
            <w:tcW w:w="678"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278</w:t>
            </w:r>
          </w:p>
        </w:tc>
        <w:tc>
          <w:tcPr>
            <w:tcW w:w="189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西南石油大学</w:t>
            </w:r>
          </w:p>
        </w:tc>
        <w:tc>
          <w:tcPr>
            <w:tcW w:w="382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蜀风雅韵，焕新非遗——成都市非遗数字化传播效果影响因素调查报告</w:t>
            </w:r>
          </w:p>
        </w:tc>
        <w:tc>
          <w:tcPr>
            <w:tcW w:w="253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鲁芮琳、席付龙、周炳吉、徐海鹏、任世昌</w:t>
            </w:r>
          </w:p>
        </w:tc>
        <w:tc>
          <w:tcPr>
            <w:tcW w:w="1677"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田东红</w:t>
            </w:r>
          </w:p>
        </w:tc>
      </w:tr>
      <w:tr>
        <w:tblPrEx>
          <w:tblCellMar>
            <w:top w:w="0" w:type="dxa"/>
            <w:left w:w="108" w:type="dxa"/>
            <w:bottom w:w="0" w:type="dxa"/>
            <w:right w:w="108" w:type="dxa"/>
          </w:tblCellMar>
        </w:tblPrEx>
        <w:trPr>
          <w:trHeight w:val="420" w:hRule="atLeast"/>
          <w:jc w:val="center"/>
        </w:trPr>
        <w:tc>
          <w:tcPr>
            <w:tcW w:w="678"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279</w:t>
            </w:r>
          </w:p>
        </w:tc>
        <w:tc>
          <w:tcPr>
            <w:tcW w:w="189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西南石油大学</w:t>
            </w:r>
          </w:p>
        </w:tc>
        <w:tc>
          <w:tcPr>
            <w:tcW w:w="382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“竹里房拢一径深”-基于竹艺村旅游现状及竹编文化传承与发展的调查研究</w:t>
            </w:r>
          </w:p>
        </w:tc>
        <w:tc>
          <w:tcPr>
            <w:tcW w:w="253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李雯涛、巩雪瑾、陈  萌、廖玉莲、梅笑寒</w:t>
            </w:r>
          </w:p>
        </w:tc>
        <w:tc>
          <w:tcPr>
            <w:tcW w:w="1677"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高  洁</w:t>
            </w:r>
          </w:p>
        </w:tc>
      </w:tr>
      <w:tr>
        <w:tblPrEx>
          <w:tblCellMar>
            <w:top w:w="0" w:type="dxa"/>
            <w:left w:w="108" w:type="dxa"/>
            <w:bottom w:w="0" w:type="dxa"/>
            <w:right w:w="108" w:type="dxa"/>
          </w:tblCellMar>
        </w:tblPrEx>
        <w:trPr>
          <w:trHeight w:val="588" w:hRule="atLeast"/>
          <w:jc w:val="center"/>
        </w:trPr>
        <w:tc>
          <w:tcPr>
            <w:tcW w:w="678" w:type="dxa"/>
            <w:tcBorders>
              <w:top w:val="single" w:color="000000" w:sz="4" w:space="0"/>
              <w:left w:val="single" w:color="000000" w:sz="4" w:space="0"/>
              <w:bottom w:val="single" w:color="000000" w:sz="4" w:space="0"/>
              <w:right w:val="single" w:color="000000" w:sz="4" w:space="0"/>
            </w:tcBorders>
            <w:shd w:val="clear" w:color="auto" w:fill="B4C6E7" w:themeFill="accent5" w:themeFillTint="66"/>
            <w:vAlign w:val="center"/>
          </w:tcPr>
          <w:p>
            <w:pPr>
              <w:widowControl/>
              <w:jc w:val="center"/>
              <w:textAlignment w:val="center"/>
              <w:rPr>
                <w:rFonts w:asciiTheme="minorEastAsia" w:hAnsiTheme="minorEastAsia" w:cstheme="minorEastAsia"/>
                <w:b/>
                <w:bCs/>
                <w:color w:val="000000"/>
                <w:sz w:val="20"/>
                <w:szCs w:val="20"/>
              </w:rPr>
            </w:pPr>
            <w:r>
              <w:rPr>
                <w:rFonts w:hint="eastAsia" w:asciiTheme="minorEastAsia" w:hAnsiTheme="minorEastAsia" w:cstheme="minorEastAsia"/>
                <w:b/>
                <w:bCs/>
                <w:color w:val="000000"/>
                <w:kern w:val="0"/>
                <w:sz w:val="20"/>
                <w:szCs w:val="20"/>
                <w:lang w:bidi="ar"/>
              </w:rPr>
              <w:t>序号</w:t>
            </w:r>
          </w:p>
        </w:tc>
        <w:tc>
          <w:tcPr>
            <w:tcW w:w="1890" w:type="dxa"/>
            <w:tcBorders>
              <w:top w:val="single" w:color="000000" w:sz="4" w:space="0"/>
              <w:left w:val="single" w:color="000000" w:sz="4" w:space="0"/>
              <w:bottom w:val="single" w:color="000000" w:sz="4" w:space="0"/>
              <w:right w:val="single" w:color="000000" w:sz="4" w:space="0"/>
            </w:tcBorders>
            <w:shd w:val="clear" w:color="auto" w:fill="B4C6E7" w:themeFill="accent5" w:themeFillTint="66"/>
            <w:vAlign w:val="center"/>
          </w:tcPr>
          <w:p>
            <w:pPr>
              <w:widowControl/>
              <w:jc w:val="center"/>
              <w:textAlignment w:val="center"/>
              <w:rPr>
                <w:rFonts w:asciiTheme="minorEastAsia" w:hAnsiTheme="minorEastAsia" w:cstheme="minorEastAsia"/>
                <w:b/>
                <w:bCs/>
                <w:color w:val="000000"/>
                <w:sz w:val="20"/>
                <w:szCs w:val="20"/>
              </w:rPr>
            </w:pPr>
            <w:r>
              <w:rPr>
                <w:rFonts w:hint="eastAsia" w:asciiTheme="minorEastAsia" w:hAnsiTheme="minorEastAsia" w:cstheme="minorEastAsia"/>
                <w:b/>
                <w:bCs/>
                <w:color w:val="000000"/>
                <w:kern w:val="0"/>
                <w:sz w:val="20"/>
                <w:szCs w:val="20"/>
                <w:lang w:bidi="ar"/>
              </w:rPr>
              <w:t>学校名称</w:t>
            </w:r>
          </w:p>
        </w:tc>
        <w:tc>
          <w:tcPr>
            <w:tcW w:w="3825" w:type="dxa"/>
            <w:tcBorders>
              <w:top w:val="single" w:color="000000" w:sz="4" w:space="0"/>
              <w:left w:val="single" w:color="000000" w:sz="4" w:space="0"/>
              <w:bottom w:val="single" w:color="000000" w:sz="4" w:space="0"/>
              <w:right w:val="single" w:color="000000" w:sz="4" w:space="0"/>
            </w:tcBorders>
            <w:shd w:val="clear" w:color="auto" w:fill="B4C6E7" w:themeFill="accent5" w:themeFillTint="66"/>
            <w:vAlign w:val="center"/>
          </w:tcPr>
          <w:p>
            <w:pPr>
              <w:widowControl/>
              <w:jc w:val="center"/>
              <w:textAlignment w:val="center"/>
              <w:rPr>
                <w:rFonts w:asciiTheme="minorEastAsia" w:hAnsiTheme="minorEastAsia" w:cstheme="minorEastAsia"/>
                <w:b/>
                <w:bCs/>
                <w:color w:val="000000"/>
                <w:sz w:val="20"/>
                <w:szCs w:val="20"/>
              </w:rPr>
            </w:pPr>
            <w:r>
              <w:rPr>
                <w:rFonts w:hint="eastAsia" w:asciiTheme="minorEastAsia" w:hAnsiTheme="minorEastAsia" w:cstheme="minorEastAsia"/>
                <w:b/>
                <w:bCs/>
                <w:color w:val="000000"/>
                <w:kern w:val="0"/>
                <w:sz w:val="20"/>
                <w:szCs w:val="20"/>
                <w:lang w:bidi="ar"/>
              </w:rPr>
              <w:t>获奖名称</w:t>
            </w:r>
          </w:p>
        </w:tc>
        <w:tc>
          <w:tcPr>
            <w:tcW w:w="2535" w:type="dxa"/>
            <w:tcBorders>
              <w:top w:val="single" w:color="000000" w:sz="4" w:space="0"/>
              <w:left w:val="single" w:color="000000" w:sz="4" w:space="0"/>
              <w:bottom w:val="single" w:color="000000" w:sz="4" w:space="0"/>
              <w:right w:val="single" w:color="000000" w:sz="4" w:space="0"/>
            </w:tcBorders>
            <w:shd w:val="clear" w:color="auto" w:fill="B4C6E7" w:themeFill="accent5" w:themeFillTint="66"/>
            <w:vAlign w:val="center"/>
          </w:tcPr>
          <w:p>
            <w:pPr>
              <w:widowControl/>
              <w:jc w:val="center"/>
              <w:textAlignment w:val="center"/>
              <w:rPr>
                <w:rFonts w:asciiTheme="minorEastAsia" w:hAnsiTheme="minorEastAsia" w:cstheme="minorEastAsia"/>
                <w:b/>
                <w:bCs/>
                <w:color w:val="000000"/>
                <w:sz w:val="20"/>
                <w:szCs w:val="20"/>
              </w:rPr>
            </w:pPr>
            <w:r>
              <w:rPr>
                <w:rFonts w:hint="eastAsia" w:asciiTheme="minorEastAsia" w:hAnsiTheme="minorEastAsia" w:cstheme="minorEastAsia"/>
                <w:b/>
                <w:bCs/>
                <w:color w:val="000000"/>
                <w:kern w:val="0"/>
                <w:sz w:val="20"/>
                <w:szCs w:val="20"/>
                <w:lang w:bidi="ar"/>
              </w:rPr>
              <w:t>获奖学生</w:t>
            </w:r>
          </w:p>
        </w:tc>
        <w:tc>
          <w:tcPr>
            <w:tcW w:w="1677" w:type="dxa"/>
            <w:tcBorders>
              <w:top w:val="single" w:color="000000" w:sz="4" w:space="0"/>
              <w:left w:val="single" w:color="000000" w:sz="4" w:space="0"/>
              <w:bottom w:val="single" w:color="000000" w:sz="4" w:space="0"/>
              <w:right w:val="single" w:color="000000" w:sz="4" w:space="0"/>
            </w:tcBorders>
            <w:shd w:val="clear" w:color="auto" w:fill="B4C6E7" w:themeFill="accent5" w:themeFillTint="66"/>
            <w:vAlign w:val="center"/>
          </w:tcPr>
          <w:p>
            <w:pPr>
              <w:widowControl/>
              <w:jc w:val="center"/>
              <w:textAlignment w:val="center"/>
              <w:rPr>
                <w:rFonts w:asciiTheme="minorEastAsia" w:hAnsiTheme="minorEastAsia" w:cstheme="minorEastAsia"/>
                <w:b/>
                <w:bCs/>
                <w:color w:val="000000"/>
                <w:sz w:val="20"/>
                <w:szCs w:val="20"/>
              </w:rPr>
            </w:pPr>
            <w:r>
              <w:rPr>
                <w:rFonts w:hint="eastAsia" w:asciiTheme="minorEastAsia" w:hAnsiTheme="minorEastAsia" w:cstheme="minorEastAsia"/>
                <w:b/>
                <w:bCs/>
                <w:color w:val="000000"/>
                <w:kern w:val="0"/>
                <w:sz w:val="20"/>
                <w:szCs w:val="20"/>
                <w:lang w:bidi="ar"/>
              </w:rPr>
              <w:t>指导教师</w:t>
            </w:r>
          </w:p>
        </w:tc>
      </w:tr>
      <w:tr>
        <w:tblPrEx>
          <w:tblCellMar>
            <w:top w:w="0" w:type="dxa"/>
            <w:left w:w="108" w:type="dxa"/>
            <w:bottom w:w="0" w:type="dxa"/>
            <w:right w:w="108" w:type="dxa"/>
          </w:tblCellMar>
        </w:tblPrEx>
        <w:trPr>
          <w:trHeight w:val="420" w:hRule="atLeast"/>
          <w:jc w:val="center"/>
        </w:trPr>
        <w:tc>
          <w:tcPr>
            <w:tcW w:w="678"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280</w:t>
            </w:r>
          </w:p>
        </w:tc>
        <w:tc>
          <w:tcPr>
            <w:tcW w:w="189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西南石油大学</w:t>
            </w:r>
          </w:p>
        </w:tc>
        <w:tc>
          <w:tcPr>
            <w:tcW w:w="382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饮“低度”果酒，享“高度”人生--成都市低度果茶酒消费市场调查</w:t>
            </w:r>
          </w:p>
        </w:tc>
        <w:tc>
          <w:tcPr>
            <w:tcW w:w="253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郭婷婷、刘  芳、张曦予、江  岚、贾积源</w:t>
            </w:r>
          </w:p>
        </w:tc>
        <w:tc>
          <w:tcPr>
            <w:tcW w:w="1677"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田东红</w:t>
            </w:r>
          </w:p>
        </w:tc>
      </w:tr>
      <w:tr>
        <w:tblPrEx>
          <w:tblCellMar>
            <w:top w:w="0" w:type="dxa"/>
            <w:left w:w="108" w:type="dxa"/>
            <w:bottom w:w="0" w:type="dxa"/>
            <w:right w:w="108" w:type="dxa"/>
          </w:tblCellMar>
        </w:tblPrEx>
        <w:trPr>
          <w:trHeight w:val="420" w:hRule="atLeast"/>
          <w:jc w:val="center"/>
        </w:trPr>
        <w:tc>
          <w:tcPr>
            <w:tcW w:w="678"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281</w:t>
            </w:r>
          </w:p>
        </w:tc>
        <w:tc>
          <w:tcPr>
            <w:tcW w:w="189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西南石油大学</w:t>
            </w:r>
          </w:p>
        </w:tc>
        <w:tc>
          <w:tcPr>
            <w:tcW w:w="382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贩卖“理想”，付费“知识”——成都市消费者对知识类直播带货满意度研究：以“东方甄选”为例</w:t>
            </w:r>
          </w:p>
        </w:tc>
        <w:tc>
          <w:tcPr>
            <w:tcW w:w="253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冯小玲、陈君君、黄和艳、程  娇</w:t>
            </w:r>
          </w:p>
        </w:tc>
        <w:tc>
          <w:tcPr>
            <w:tcW w:w="1677"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徐东胜</w:t>
            </w:r>
          </w:p>
        </w:tc>
      </w:tr>
      <w:tr>
        <w:tblPrEx>
          <w:tblCellMar>
            <w:top w:w="0" w:type="dxa"/>
            <w:left w:w="108" w:type="dxa"/>
            <w:bottom w:w="0" w:type="dxa"/>
            <w:right w:w="108" w:type="dxa"/>
          </w:tblCellMar>
        </w:tblPrEx>
        <w:trPr>
          <w:trHeight w:val="420" w:hRule="atLeast"/>
          <w:jc w:val="center"/>
        </w:trPr>
        <w:tc>
          <w:tcPr>
            <w:tcW w:w="678"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282</w:t>
            </w:r>
          </w:p>
        </w:tc>
        <w:tc>
          <w:tcPr>
            <w:tcW w:w="189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河北工业大学</w:t>
            </w:r>
          </w:p>
        </w:tc>
        <w:tc>
          <w:tcPr>
            <w:tcW w:w="382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“预制”真香 or 虚火一场？——青年人预制菜消费市场调查研究</w:t>
            </w:r>
          </w:p>
        </w:tc>
        <w:tc>
          <w:tcPr>
            <w:tcW w:w="253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王立新、李明生、刘顺强、侯凯莉、陈  媛</w:t>
            </w:r>
          </w:p>
        </w:tc>
        <w:tc>
          <w:tcPr>
            <w:tcW w:w="1677"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赵贺潘、吴  遐</w:t>
            </w:r>
          </w:p>
        </w:tc>
      </w:tr>
      <w:tr>
        <w:tblPrEx>
          <w:tblCellMar>
            <w:top w:w="0" w:type="dxa"/>
            <w:left w:w="108" w:type="dxa"/>
            <w:bottom w:w="0" w:type="dxa"/>
            <w:right w:w="108" w:type="dxa"/>
          </w:tblCellMar>
        </w:tblPrEx>
        <w:trPr>
          <w:trHeight w:val="420" w:hRule="atLeast"/>
          <w:jc w:val="center"/>
        </w:trPr>
        <w:tc>
          <w:tcPr>
            <w:tcW w:w="678"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283</w:t>
            </w:r>
          </w:p>
        </w:tc>
        <w:tc>
          <w:tcPr>
            <w:tcW w:w="189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天津财经大学</w:t>
            </w:r>
          </w:p>
        </w:tc>
        <w:tc>
          <w:tcPr>
            <w:tcW w:w="382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“灯影乾坤，戏世百态”——中国皮影戏认知现状与传承意愿分析</w:t>
            </w:r>
          </w:p>
        </w:tc>
        <w:tc>
          <w:tcPr>
            <w:tcW w:w="253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李孟欣、陈佳琦、赵雪伟、刘杨超颖、王  敏</w:t>
            </w:r>
          </w:p>
        </w:tc>
        <w:tc>
          <w:tcPr>
            <w:tcW w:w="1677"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陈  浩</w:t>
            </w:r>
          </w:p>
        </w:tc>
      </w:tr>
      <w:tr>
        <w:tblPrEx>
          <w:tblCellMar>
            <w:top w:w="0" w:type="dxa"/>
            <w:left w:w="108" w:type="dxa"/>
            <w:bottom w:w="0" w:type="dxa"/>
            <w:right w:w="108" w:type="dxa"/>
          </w:tblCellMar>
        </w:tblPrEx>
        <w:trPr>
          <w:trHeight w:val="420" w:hRule="atLeast"/>
          <w:jc w:val="center"/>
        </w:trPr>
        <w:tc>
          <w:tcPr>
            <w:tcW w:w="678"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284</w:t>
            </w:r>
          </w:p>
        </w:tc>
        <w:tc>
          <w:tcPr>
            <w:tcW w:w="189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天津财经大学</w:t>
            </w:r>
          </w:p>
        </w:tc>
        <w:tc>
          <w:tcPr>
            <w:tcW w:w="382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天天乐道，津津有味——天津市游客满意度及影响因素研究</w:t>
            </w:r>
          </w:p>
        </w:tc>
        <w:tc>
          <w:tcPr>
            <w:tcW w:w="253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刘梓悦、马嘉徽、刘金岩、薛  涛、吴依宁</w:t>
            </w:r>
          </w:p>
        </w:tc>
        <w:tc>
          <w:tcPr>
            <w:tcW w:w="1677"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李红继</w:t>
            </w:r>
          </w:p>
        </w:tc>
      </w:tr>
      <w:tr>
        <w:tblPrEx>
          <w:tblCellMar>
            <w:top w:w="0" w:type="dxa"/>
            <w:left w:w="108" w:type="dxa"/>
            <w:bottom w:w="0" w:type="dxa"/>
            <w:right w:w="108" w:type="dxa"/>
          </w:tblCellMar>
        </w:tblPrEx>
        <w:trPr>
          <w:trHeight w:val="420" w:hRule="atLeast"/>
          <w:jc w:val="center"/>
        </w:trPr>
        <w:tc>
          <w:tcPr>
            <w:tcW w:w="678"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285</w:t>
            </w:r>
          </w:p>
        </w:tc>
        <w:tc>
          <w:tcPr>
            <w:tcW w:w="189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天津财经大学</w:t>
            </w:r>
          </w:p>
        </w:tc>
        <w:tc>
          <w:tcPr>
            <w:tcW w:w="382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白色津味记忆，悠远海河故事——天津海河牛奶消费行为洞察及市场前景研究</w:t>
            </w:r>
          </w:p>
        </w:tc>
        <w:tc>
          <w:tcPr>
            <w:tcW w:w="253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耿泽文、侯容蓉、刘思羽、李建彪、王  旭</w:t>
            </w:r>
          </w:p>
        </w:tc>
        <w:tc>
          <w:tcPr>
            <w:tcW w:w="1677"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程郁泰、陈  浩</w:t>
            </w:r>
          </w:p>
        </w:tc>
      </w:tr>
      <w:tr>
        <w:tblPrEx>
          <w:tblCellMar>
            <w:top w:w="0" w:type="dxa"/>
            <w:left w:w="108" w:type="dxa"/>
            <w:bottom w:w="0" w:type="dxa"/>
            <w:right w:w="108" w:type="dxa"/>
          </w:tblCellMar>
        </w:tblPrEx>
        <w:trPr>
          <w:trHeight w:val="420" w:hRule="atLeast"/>
          <w:jc w:val="center"/>
        </w:trPr>
        <w:tc>
          <w:tcPr>
            <w:tcW w:w="678"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286</w:t>
            </w:r>
          </w:p>
        </w:tc>
        <w:tc>
          <w:tcPr>
            <w:tcW w:w="189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天津财经大学</w:t>
            </w:r>
          </w:p>
        </w:tc>
        <w:tc>
          <w:tcPr>
            <w:tcW w:w="382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孔乙己的“长衫”我先脱了——高学历家政学人才对高端家政的认知及意愿调查</w:t>
            </w:r>
          </w:p>
        </w:tc>
        <w:tc>
          <w:tcPr>
            <w:tcW w:w="253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刘思贤、英非凡、李聪聪、代雅琼</w:t>
            </w:r>
          </w:p>
        </w:tc>
        <w:tc>
          <w:tcPr>
            <w:tcW w:w="1677"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巴鋆妲、尚  翔、刘斯凡</w:t>
            </w:r>
          </w:p>
        </w:tc>
      </w:tr>
      <w:tr>
        <w:tblPrEx>
          <w:tblCellMar>
            <w:top w:w="0" w:type="dxa"/>
            <w:left w:w="108" w:type="dxa"/>
            <w:bottom w:w="0" w:type="dxa"/>
            <w:right w:w="108" w:type="dxa"/>
          </w:tblCellMar>
        </w:tblPrEx>
        <w:trPr>
          <w:trHeight w:val="420" w:hRule="atLeast"/>
          <w:jc w:val="center"/>
        </w:trPr>
        <w:tc>
          <w:tcPr>
            <w:tcW w:w="678"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287</w:t>
            </w:r>
          </w:p>
        </w:tc>
        <w:tc>
          <w:tcPr>
            <w:tcW w:w="189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天津财经大学</w:t>
            </w:r>
          </w:p>
        </w:tc>
        <w:tc>
          <w:tcPr>
            <w:tcW w:w="382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手“职”新笔，心“划”前程——天津市大学生职业规划现状及影响因素研究</w:t>
            </w:r>
          </w:p>
        </w:tc>
        <w:tc>
          <w:tcPr>
            <w:tcW w:w="253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李佳丽、田  畅、张亚彤、申子浩、谢  瑾</w:t>
            </w:r>
          </w:p>
        </w:tc>
        <w:tc>
          <w:tcPr>
            <w:tcW w:w="1677"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孙玲莉、杨  雪</w:t>
            </w:r>
          </w:p>
        </w:tc>
      </w:tr>
      <w:tr>
        <w:tblPrEx>
          <w:tblCellMar>
            <w:top w:w="0" w:type="dxa"/>
            <w:left w:w="108" w:type="dxa"/>
            <w:bottom w:w="0" w:type="dxa"/>
            <w:right w:w="108" w:type="dxa"/>
          </w:tblCellMar>
        </w:tblPrEx>
        <w:trPr>
          <w:trHeight w:val="420" w:hRule="atLeast"/>
          <w:jc w:val="center"/>
        </w:trPr>
        <w:tc>
          <w:tcPr>
            <w:tcW w:w="678"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288</w:t>
            </w:r>
          </w:p>
        </w:tc>
        <w:tc>
          <w:tcPr>
            <w:tcW w:w="189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天津城建大学</w:t>
            </w:r>
          </w:p>
        </w:tc>
        <w:tc>
          <w:tcPr>
            <w:tcW w:w="382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天津市预制菜消费意愿及影响因素调查</w:t>
            </w:r>
          </w:p>
        </w:tc>
        <w:tc>
          <w:tcPr>
            <w:tcW w:w="253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辛义玄、李丰超、胡臣业、冯雨夕、王晓梦</w:t>
            </w:r>
          </w:p>
        </w:tc>
        <w:tc>
          <w:tcPr>
            <w:tcW w:w="1677"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马  辉</w:t>
            </w:r>
          </w:p>
        </w:tc>
      </w:tr>
      <w:tr>
        <w:tblPrEx>
          <w:tblCellMar>
            <w:top w:w="0" w:type="dxa"/>
            <w:left w:w="108" w:type="dxa"/>
            <w:bottom w:w="0" w:type="dxa"/>
            <w:right w:w="108" w:type="dxa"/>
          </w:tblCellMar>
        </w:tblPrEx>
        <w:trPr>
          <w:trHeight w:val="420" w:hRule="atLeast"/>
          <w:jc w:val="center"/>
        </w:trPr>
        <w:tc>
          <w:tcPr>
            <w:tcW w:w="678"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289</w:t>
            </w:r>
          </w:p>
        </w:tc>
        <w:tc>
          <w:tcPr>
            <w:tcW w:w="189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天津大学</w:t>
            </w:r>
          </w:p>
        </w:tc>
        <w:tc>
          <w:tcPr>
            <w:tcW w:w="382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向“新”而行，“能”创未来——以比亚迪为例的新能源汽车认知及消费调查</w:t>
            </w:r>
          </w:p>
        </w:tc>
        <w:tc>
          <w:tcPr>
            <w:tcW w:w="253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朱雅旭、崔浩卿、周玉青、李  妍、陈瑾钰</w:t>
            </w:r>
          </w:p>
        </w:tc>
        <w:tc>
          <w:tcPr>
            <w:tcW w:w="1677"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冯  绪</w:t>
            </w:r>
          </w:p>
        </w:tc>
      </w:tr>
      <w:tr>
        <w:tblPrEx>
          <w:tblCellMar>
            <w:top w:w="0" w:type="dxa"/>
            <w:left w:w="108" w:type="dxa"/>
            <w:bottom w:w="0" w:type="dxa"/>
            <w:right w:w="108" w:type="dxa"/>
          </w:tblCellMar>
        </w:tblPrEx>
        <w:trPr>
          <w:trHeight w:val="420" w:hRule="atLeast"/>
          <w:jc w:val="center"/>
        </w:trPr>
        <w:tc>
          <w:tcPr>
            <w:tcW w:w="678"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290</w:t>
            </w:r>
          </w:p>
        </w:tc>
        <w:tc>
          <w:tcPr>
            <w:tcW w:w="189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天津科技大学</w:t>
            </w:r>
          </w:p>
        </w:tc>
        <w:tc>
          <w:tcPr>
            <w:tcW w:w="382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“种草”需有料-网红经济背景下种草平台对消费者美妆购物意愿和满意度的影响研究</w:t>
            </w:r>
          </w:p>
        </w:tc>
        <w:tc>
          <w:tcPr>
            <w:tcW w:w="253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吴  珍、黄玲玲、刘  洁、刘袗亿、王瑞霞</w:t>
            </w:r>
          </w:p>
        </w:tc>
        <w:tc>
          <w:tcPr>
            <w:tcW w:w="1677"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王仙雅</w:t>
            </w:r>
          </w:p>
        </w:tc>
      </w:tr>
      <w:tr>
        <w:tblPrEx>
          <w:tblCellMar>
            <w:top w:w="0" w:type="dxa"/>
            <w:left w:w="108" w:type="dxa"/>
            <w:bottom w:w="0" w:type="dxa"/>
            <w:right w:w="108" w:type="dxa"/>
          </w:tblCellMar>
        </w:tblPrEx>
        <w:trPr>
          <w:trHeight w:val="420" w:hRule="atLeast"/>
          <w:jc w:val="center"/>
        </w:trPr>
        <w:tc>
          <w:tcPr>
            <w:tcW w:w="678"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291</w:t>
            </w:r>
          </w:p>
        </w:tc>
        <w:tc>
          <w:tcPr>
            <w:tcW w:w="189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天津体育学院</w:t>
            </w:r>
          </w:p>
        </w:tc>
        <w:tc>
          <w:tcPr>
            <w:tcW w:w="382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相约津体 惠民有你——天津市体育惠民卡宣传效果与使用情况调查研究</w:t>
            </w:r>
          </w:p>
        </w:tc>
        <w:tc>
          <w:tcPr>
            <w:tcW w:w="253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李永平、孙铭泽、高  薇、黄浩雪、林明玉</w:t>
            </w:r>
          </w:p>
        </w:tc>
        <w:tc>
          <w:tcPr>
            <w:tcW w:w="1677"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杨晓晨、佟海威、王化强</w:t>
            </w:r>
          </w:p>
        </w:tc>
      </w:tr>
      <w:tr>
        <w:tblPrEx>
          <w:tblCellMar>
            <w:top w:w="0" w:type="dxa"/>
            <w:left w:w="108" w:type="dxa"/>
            <w:bottom w:w="0" w:type="dxa"/>
            <w:right w:w="108" w:type="dxa"/>
          </w:tblCellMar>
        </w:tblPrEx>
        <w:trPr>
          <w:trHeight w:val="420" w:hRule="atLeast"/>
          <w:jc w:val="center"/>
        </w:trPr>
        <w:tc>
          <w:tcPr>
            <w:tcW w:w="678"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292</w:t>
            </w:r>
          </w:p>
        </w:tc>
        <w:tc>
          <w:tcPr>
            <w:tcW w:w="189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北方民族大学</w:t>
            </w:r>
          </w:p>
        </w:tc>
        <w:tc>
          <w:tcPr>
            <w:tcW w:w="382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同“肝”共苦，所向“氪”捷—基于手游玩家肝氪意愿的游戏价值调查研究，以《和平精英》为例</w:t>
            </w:r>
          </w:p>
        </w:tc>
        <w:tc>
          <w:tcPr>
            <w:tcW w:w="253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魏可欣、樊  娜、许鑫翼、郝佳欣、邓  琪</w:t>
            </w:r>
          </w:p>
        </w:tc>
        <w:tc>
          <w:tcPr>
            <w:tcW w:w="1677"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马少娟</w:t>
            </w:r>
          </w:p>
        </w:tc>
      </w:tr>
      <w:tr>
        <w:tblPrEx>
          <w:tblCellMar>
            <w:top w:w="0" w:type="dxa"/>
            <w:left w:w="108" w:type="dxa"/>
            <w:bottom w:w="0" w:type="dxa"/>
            <w:right w:w="108" w:type="dxa"/>
          </w:tblCellMar>
        </w:tblPrEx>
        <w:trPr>
          <w:trHeight w:val="420" w:hRule="atLeast"/>
          <w:jc w:val="center"/>
        </w:trPr>
        <w:tc>
          <w:tcPr>
            <w:tcW w:w="678"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293</w:t>
            </w:r>
          </w:p>
        </w:tc>
        <w:tc>
          <w:tcPr>
            <w:tcW w:w="189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北方民族大学</w:t>
            </w:r>
          </w:p>
        </w:tc>
        <w:tc>
          <w:tcPr>
            <w:tcW w:w="382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“葡天同庆，萄你欢心，醉美宁夏”——宁夏贺兰山产区葡萄酒产业现状分析</w:t>
            </w:r>
            <w:r>
              <w:rPr>
                <w:rFonts w:ascii="Arial" w:hAnsi="Arial" w:eastAsia="宋体" w:cs="Arial"/>
                <w:i w:val="0"/>
                <w:iCs w:val="0"/>
                <w:color w:val="000000"/>
                <w:kern w:val="0"/>
                <w:sz w:val="20"/>
                <w:szCs w:val="20"/>
                <w:u w:val="none"/>
                <w:lang w:val="en-US" w:eastAsia="zh-CN" w:bidi="ar"/>
              </w:rPr>
              <w:t xml:space="preserve">     </w:t>
            </w:r>
          </w:p>
        </w:tc>
        <w:tc>
          <w:tcPr>
            <w:tcW w:w="253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杨  静、胡晓莉、王园园、王元一、王  煜</w:t>
            </w:r>
          </w:p>
        </w:tc>
        <w:tc>
          <w:tcPr>
            <w:tcW w:w="1677"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马少娟</w:t>
            </w:r>
          </w:p>
        </w:tc>
      </w:tr>
      <w:tr>
        <w:tblPrEx>
          <w:tblCellMar>
            <w:top w:w="0" w:type="dxa"/>
            <w:left w:w="108" w:type="dxa"/>
            <w:bottom w:w="0" w:type="dxa"/>
            <w:right w:w="108" w:type="dxa"/>
          </w:tblCellMar>
        </w:tblPrEx>
        <w:trPr>
          <w:trHeight w:val="420" w:hRule="atLeast"/>
          <w:jc w:val="center"/>
        </w:trPr>
        <w:tc>
          <w:tcPr>
            <w:tcW w:w="678"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294</w:t>
            </w:r>
          </w:p>
        </w:tc>
        <w:tc>
          <w:tcPr>
            <w:tcW w:w="189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兰州财经大学</w:t>
            </w:r>
          </w:p>
        </w:tc>
        <w:tc>
          <w:tcPr>
            <w:tcW w:w="382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“智解”停车难题、助力智慧城市建设——兰州市停车问题现状调查分析与对策建议</w:t>
            </w:r>
          </w:p>
        </w:tc>
        <w:tc>
          <w:tcPr>
            <w:tcW w:w="253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刘  畅、赵静娴、马玉洋、丁转霞、贺文蕙</w:t>
            </w:r>
          </w:p>
        </w:tc>
        <w:tc>
          <w:tcPr>
            <w:tcW w:w="1677"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高海燕</w:t>
            </w:r>
          </w:p>
        </w:tc>
      </w:tr>
      <w:tr>
        <w:tblPrEx>
          <w:tblCellMar>
            <w:top w:w="0" w:type="dxa"/>
            <w:left w:w="108" w:type="dxa"/>
            <w:bottom w:w="0" w:type="dxa"/>
            <w:right w:w="108" w:type="dxa"/>
          </w:tblCellMar>
        </w:tblPrEx>
        <w:trPr>
          <w:trHeight w:val="704" w:hRule="atLeast"/>
          <w:jc w:val="center"/>
        </w:trPr>
        <w:tc>
          <w:tcPr>
            <w:tcW w:w="678"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295</w:t>
            </w:r>
          </w:p>
        </w:tc>
        <w:tc>
          <w:tcPr>
            <w:tcW w:w="189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兰州财经大学</w:t>
            </w:r>
          </w:p>
        </w:tc>
        <w:tc>
          <w:tcPr>
            <w:tcW w:w="382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“婚育新风进万家，家家胜开幸福花”——兰州市青年群体婚育意愿现状及影响因素分析</w:t>
            </w:r>
          </w:p>
        </w:tc>
        <w:tc>
          <w:tcPr>
            <w:tcW w:w="253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黄登江、王茹梦、邓玉璇、洪宝英</w:t>
            </w:r>
          </w:p>
        </w:tc>
        <w:tc>
          <w:tcPr>
            <w:tcW w:w="1677"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韩  君</w:t>
            </w:r>
          </w:p>
        </w:tc>
      </w:tr>
      <w:tr>
        <w:tblPrEx>
          <w:tblCellMar>
            <w:top w:w="0" w:type="dxa"/>
            <w:left w:w="108" w:type="dxa"/>
            <w:bottom w:w="0" w:type="dxa"/>
            <w:right w:w="108" w:type="dxa"/>
          </w:tblCellMar>
        </w:tblPrEx>
        <w:trPr>
          <w:trHeight w:val="704" w:hRule="atLeast"/>
          <w:jc w:val="center"/>
        </w:trPr>
        <w:tc>
          <w:tcPr>
            <w:tcW w:w="678"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296</w:t>
            </w:r>
          </w:p>
        </w:tc>
        <w:tc>
          <w:tcPr>
            <w:tcW w:w="189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兰州财经大学</w:t>
            </w:r>
          </w:p>
        </w:tc>
        <w:tc>
          <w:tcPr>
            <w:tcW w:w="382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乡村振兴战略背景下基于农户视角的农村空心化治理—以渭源县路西村为例</w:t>
            </w:r>
          </w:p>
        </w:tc>
        <w:tc>
          <w:tcPr>
            <w:tcW w:w="253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郭连珍、黄  茜、吴毅斌</w:t>
            </w:r>
          </w:p>
        </w:tc>
        <w:tc>
          <w:tcPr>
            <w:tcW w:w="1677"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杨盛菁</w:t>
            </w:r>
          </w:p>
        </w:tc>
      </w:tr>
      <w:tr>
        <w:tblPrEx>
          <w:tblCellMar>
            <w:top w:w="0" w:type="dxa"/>
            <w:left w:w="108" w:type="dxa"/>
            <w:bottom w:w="0" w:type="dxa"/>
            <w:right w:w="108" w:type="dxa"/>
          </w:tblCellMar>
        </w:tblPrEx>
        <w:trPr>
          <w:trHeight w:val="734" w:hRule="atLeast"/>
          <w:jc w:val="center"/>
        </w:trPr>
        <w:tc>
          <w:tcPr>
            <w:tcW w:w="678"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297</w:t>
            </w:r>
          </w:p>
        </w:tc>
        <w:tc>
          <w:tcPr>
            <w:tcW w:w="189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兰州财经大学</w:t>
            </w:r>
          </w:p>
        </w:tc>
        <w:tc>
          <w:tcPr>
            <w:tcW w:w="382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“小手一抖，音有尽有”——基于西北地区用户对抖音APP的满意度和行为意愿影响因素分析</w:t>
            </w:r>
          </w:p>
        </w:tc>
        <w:tc>
          <w:tcPr>
            <w:tcW w:w="253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王建平、邴贵英、石  榕、苟小乐</w:t>
            </w:r>
          </w:p>
        </w:tc>
        <w:tc>
          <w:tcPr>
            <w:tcW w:w="1677"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孙景云</w:t>
            </w:r>
          </w:p>
        </w:tc>
      </w:tr>
      <w:tr>
        <w:tblPrEx>
          <w:tblCellMar>
            <w:top w:w="0" w:type="dxa"/>
            <w:left w:w="108" w:type="dxa"/>
            <w:bottom w:w="0" w:type="dxa"/>
            <w:right w:w="108" w:type="dxa"/>
          </w:tblCellMar>
        </w:tblPrEx>
        <w:trPr>
          <w:trHeight w:val="735" w:hRule="atLeast"/>
          <w:jc w:val="center"/>
        </w:trPr>
        <w:tc>
          <w:tcPr>
            <w:tcW w:w="678" w:type="dxa"/>
            <w:tcBorders>
              <w:top w:val="single" w:color="000000" w:sz="4" w:space="0"/>
              <w:left w:val="single" w:color="000000" w:sz="4" w:space="0"/>
              <w:bottom w:val="single" w:color="000000" w:sz="4" w:space="0"/>
              <w:right w:val="single" w:color="000000" w:sz="4" w:space="0"/>
            </w:tcBorders>
            <w:shd w:val="clear" w:color="auto" w:fill="B4C6E7" w:themeFill="accent5" w:themeFillTint="66"/>
            <w:vAlign w:val="center"/>
          </w:tcPr>
          <w:p>
            <w:pPr>
              <w:widowControl/>
              <w:jc w:val="center"/>
              <w:textAlignment w:val="center"/>
              <w:rPr>
                <w:rFonts w:asciiTheme="minorEastAsia" w:hAnsiTheme="minorEastAsia" w:cstheme="minorEastAsia"/>
                <w:b/>
                <w:bCs/>
                <w:color w:val="000000"/>
                <w:sz w:val="20"/>
                <w:szCs w:val="20"/>
              </w:rPr>
            </w:pPr>
            <w:r>
              <w:rPr>
                <w:rFonts w:hint="eastAsia" w:asciiTheme="minorEastAsia" w:hAnsiTheme="minorEastAsia" w:cstheme="minorEastAsia"/>
                <w:b/>
                <w:bCs/>
                <w:color w:val="000000"/>
                <w:kern w:val="0"/>
                <w:sz w:val="20"/>
                <w:szCs w:val="20"/>
                <w:lang w:bidi="ar"/>
              </w:rPr>
              <w:t>序号</w:t>
            </w:r>
          </w:p>
        </w:tc>
        <w:tc>
          <w:tcPr>
            <w:tcW w:w="1890" w:type="dxa"/>
            <w:tcBorders>
              <w:top w:val="single" w:color="000000" w:sz="4" w:space="0"/>
              <w:left w:val="single" w:color="000000" w:sz="4" w:space="0"/>
              <w:bottom w:val="single" w:color="000000" w:sz="4" w:space="0"/>
              <w:right w:val="single" w:color="000000" w:sz="4" w:space="0"/>
            </w:tcBorders>
            <w:shd w:val="clear" w:color="auto" w:fill="B4C6E7" w:themeFill="accent5" w:themeFillTint="66"/>
            <w:vAlign w:val="center"/>
          </w:tcPr>
          <w:p>
            <w:pPr>
              <w:widowControl/>
              <w:jc w:val="center"/>
              <w:textAlignment w:val="center"/>
              <w:rPr>
                <w:rFonts w:asciiTheme="minorEastAsia" w:hAnsiTheme="minorEastAsia" w:cstheme="minorEastAsia"/>
                <w:b/>
                <w:bCs/>
                <w:color w:val="000000"/>
                <w:sz w:val="20"/>
                <w:szCs w:val="20"/>
              </w:rPr>
            </w:pPr>
            <w:r>
              <w:rPr>
                <w:rFonts w:hint="eastAsia" w:asciiTheme="minorEastAsia" w:hAnsiTheme="minorEastAsia" w:cstheme="minorEastAsia"/>
                <w:b/>
                <w:bCs/>
                <w:color w:val="000000"/>
                <w:kern w:val="0"/>
                <w:sz w:val="20"/>
                <w:szCs w:val="20"/>
                <w:lang w:bidi="ar"/>
              </w:rPr>
              <w:t>学校名称</w:t>
            </w:r>
          </w:p>
        </w:tc>
        <w:tc>
          <w:tcPr>
            <w:tcW w:w="3825" w:type="dxa"/>
            <w:tcBorders>
              <w:top w:val="single" w:color="000000" w:sz="4" w:space="0"/>
              <w:left w:val="single" w:color="000000" w:sz="4" w:space="0"/>
              <w:bottom w:val="single" w:color="000000" w:sz="4" w:space="0"/>
              <w:right w:val="single" w:color="000000" w:sz="4" w:space="0"/>
            </w:tcBorders>
            <w:shd w:val="clear" w:color="auto" w:fill="B4C6E7" w:themeFill="accent5" w:themeFillTint="66"/>
            <w:vAlign w:val="center"/>
          </w:tcPr>
          <w:p>
            <w:pPr>
              <w:widowControl/>
              <w:jc w:val="center"/>
              <w:textAlignment w:val="center"/>
              <w:rPr>
                <w:rFonts w:asciiTheme="minorEastAsia" w:hAnsiTheme="minorEastAsia" w:cstheme="minorEastAsia"/>
                <w:b/>
                <w:bCs/>
                <w:color w:val="000000"/>
                <w:sz w:val="20"/>
                <w:szCs w:val="20"/>
              </w:rPr>
            </w:pPr>
            <w:r>
              <w:rPr>
                <w:rFonts w:hint="eastAsia" w:asciiTheme="minorEastAsia" w:hAnsiTheme="minorEastAsia" w:cstheme="minorEastAsia"/>
                <w:b/>
                <w:bCs/>
                <w:color w:val="000000"/>
                <w:kern w:val="0"/>
                <w:sz w:val="20"/>
                <w:szCs w:val="20"/>
                <w:lang w:bidi="ar"/>
              </w:rPr>
              <w:t>获奖名称</w:t>
            </w:r>
          </w:p>
        </w:tc>
        <w:tc>
          <w:tcPr>
            <w:tcW w:w="2535" w:type="dxa"/>
            <w:tcBorders>
              <w:top w:val="single" w:color="000000" w:sz="4" w:space="0"/>
              <w:left w:val="single" w:color="000000" w:sz="4" w:space="0"/>
              <w:bottom w:val="single" w:color="000000" w:sz="4" w:space="0"/>
              <w:right w:val="single" w:color="000000" w:sz="4" w:space="0"/>
            </w:tcBorders>
            <w:shd w:val="clear" w:color="auto" w:fill="B4C6E7" w:themeFill="accent5" w:themeFillTint="66"/>
            <w:vAlign w:val="center"/>
          </w:tcPr>
          <w:p>
            <w:pPr>
              <w:widowControl/>
              <w:jc w:val="center"/>
              <w:textAlignment w:val="center"/>
              <w:rPr>
                <w:rFonts w:asciiTheme="minorEastAsia" w:hAnsiTheme="minorEastAsia" w:cstheme="minorEastAsia"/>
                <w:b/>
                <w:bCs/>
                <w:color w:val="000000"/>
                <w:sz w:val="20"/>
                <w:szCs w:val="20"/>
              </w:rPr>
            </w:pPr>
            <w:r>
              <w:rPr>
                <w:rFonts w:hint="eastAsia" w:asciiTheme="minorEastAsia" w:hAnsiTheme="minorEastAsia" w:cstheme="minorEastAsia"/>
                <w:b/>
                <w:bCs/>
                <w:color w:val="000000"/>
                <w:kern w:val="0"/>
                <w:sz w:val="20"/>
                <w:szCs w:val="20"/>
                <w:lang w:bidi="ar"/>
              </w:rPr>
              <w:t>获奖学生</w:t>
            </w:r>
          </w:p>
        </w:tc>
        <w:tc>
          <w:tcPr>
            <w:tcW w:w="1677" w:type="dxa"/>
            <w:tcBorders>
              <w:top w:val="single" w:color="000000" w:sz="4" w:space="0"/>
              <w:left w:val="single" w:color="000000" w:sz="4" w:space="0"/>
              <w:bottom w:val="single" w:color="000000" w:sz="4" w:space="0"/>
              <w:right w:val="single" w:color="000000" w:sz="4" w:space="0"/>
            </w:tcBorders>
            <w:shd w:val="clear" w:color="auto" w:fill="B4C6E7" w:themeFill="accent5" w:themeFillTint="66"/>
            <w:vAlign w:val="center"/>
          </w:tcPr>
          <w:p>
            <w:pPr>
              <w:widowControl/>
              <w:jc w:val="center"/>
              <w:textAlignment w:val="center"/>
              <w:rPr>
                <w:rFonts w:asciiTheme="minorEastAsia" w:hAnsiTheme="minorEastAsia" w:cstheme="minorEastAsia"/>
                <w:b/>
                <w:bCs/>
                <w:color w:val="000000"/>
                <w:sz w:val="20"/>
                <w:szCs w:val="20"/>
              </w:rPr>
            </w:pPr>
            <w:r>
              <w:rPr>
                <w:rFonts w:hint="eastAsia" w:asciiTheme="minorEastAsia" w:hAnsiTheme="minorEastAsia" w:cstheme="minorEastAsia"/>
                <w:b/>
                <w:bCs/>
                <w:color w:val="000000"/>
                <w:kern w:val="0"/>
                <w:sz w:val="20"/>
                <w:szCs w:val="20"/>
                <w:lang w:bidi="ar"/>
              </w:rPr>
              <w:t>指导教师</w:t>
            </w:r>
          </w:p>
        </w:tc>
      </w:tr>
      <w:tr>
        <w:tblPrEx>
          <w:tblCellMar>
            <w:top w:w="0" w:type="dxa"/>
            <w:left w:w="108" w:type="dxa"/>
            <w:bottom w:w="0" w:type="dxa"/>
            <w:right w:w="108" w:type="dxa"/>
          </w:tblCellMar>
        </w:tblPrEx>
        <w:trPr>
          <w:trHeight w:val="590" w:hRule="atLeast"/>
          <w:jc w:val="center"/>
        </w:trPr>
        <w:tc>
          <w:tcPr>
            <w:tcW w:w="678"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298</w:t>
            </w:r>
          </w:p>
        </w:tc>
        <w:tc>
          <w:tcPr>
            <w:tcW w:w="189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兰州交通大学</w:t>
            </w:r>
          </w:p>
        </w:tc>
        <w:tc>
          <w:tcPr>
            <w:tcW w:w="382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于山川之间，品地道“甘味”——消费者对“甘味”农产品区域公用品牌的品牌建设感知及购买行为调查研究</w:t>
            </w:r>
          </w:p>
        </w:tc>
        <w:tc>
          <w:tcPr>
            <w:tcW w:w="253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王银灵、王学萍、原  源、余  曼、卢哲涵</w:t>
            </w:r>
          </w:p>
        </w:tc>
        <w:tc>
          <w:tcPr>
            <w:tcW w:w="1677"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党  玮</w:t>
            </w:r>
          </w:p>
        </w:tc>
      </w:tr>
      <w:tr>
        <w:tblPrEx>
          <w:tblCellMar>
            <w:top w:w="0" w:type="dxa"/>
            <w:left w:w="108" w:type="dxa"/>
            <w:bottom w:w="0" w:type="dxa"/>
            <w:right w:w="108" w:type="dxa"/>
          </w:tblCellMar>
        </w:tblPrEx>
        <w:trPr>
          <w:trHeight w:val="420" w:hRule="atLeast"/>
          <w:jc w:val="center"/>
        </w:trPr>
        <w:tc>
          <w:tcPr>
            <w:tcW w:w="678"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299</w:t>
            </w:r>
          </w:p>
        </w:tc>
        <w:tc>
          <w:tcPr>
            <w:tcW w:w="189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兰州交通大学</w:t>
            </w:r>
          </w:p>
        </w:tc>
        <w:tc>
          <w:tcPr>
            <w:tcW w:w="382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“中”华瑰宝， “医”寿延年——甘肃省中医药推广与发展调查研究</w:t>
            </w:r>
          </w:p>
        </w:tc>
        <w:tc>
          <w:tcPr>
            <w:tcW w:w="253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郑惠丹、文丽威、张亚楠、亓绚薇、马欣豪</w:t>
            </w:r>
          </w:p>
        </w:tc>
        <w:tc>
          <w:tcPr>
            <w:tcW w:w="1677"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王婷婷、任静梅</w:t>
            </w:r>
          </w:p>
        </w:tc>
      </w:tr>
      <w:tr>
        <w:tblPrEx>
          <w:tblCellMar>
            <w:top w:w="0" w:type="dxa"/>
            <w:left w:w="108" w:type="dxa"/>
            <w:bottom w:w="0" w:type="dxa"/>
            <w:right w:w="108" w:type="dxa"/>
          </w:tblCellMar>
        </w:tblPrEx>
        <w:trPr>
          <w:trHeight w:val="420" w:hRule="atLeast"/>
          <w:jc w:val="center"/>
        </w:trPr>
        <w:tc>
          <w:tcPr>
            <w:tcW w:w="678"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300</w:t>
            </w:r>
          </w:p>
        </w:tc>
        <w:tc>
          <w:tcPr>
            <w:tcW w:w="189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西北师范大学</w:t>
            </w:r>
          </w:p>
        </w:tc>
        <w:tc>
          <w:tcPr>
            <w:tcW w:w="382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“数慧”西北，“约惠”校园——数字人民币在兰州市高校推广影响因素的调查研究</w:t>
            </w:r>
          </w:p>
        </w:tc>
        <w:tc>
          <w:tcPr>
            <w:tcW w:w="253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彭  琳、罗宇琪、张  梅、韩怡婧、李志航</w:t>
            </w:r>
          </w:p>
        </w:tc>
        <w:tc>
          <w:tcPr>
            <w:tcW w:w="1677"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徐媛媛</w:t>
            </w:r>
          </w:p>
        </w:tc>
      </w:tr>
      <w:tr>
        <w:tblPrEx>
          <w:tblCellMar>
            <w:top w:w="0" w:type="dxa"/>
            <w:left w:w="108" w:type="dxa"/>
            <w:bottom w:w="0" w:type="dxa"/>
            <w:right w:w="108" w:type="dxa"/>
          </w:tblCellMar>
        </w:tblPrEx>
        <w:trPr>
          <w:trHeight w:val="420" w:hRule="atLeast"/>
          <w:jc w:val="center"/>
        </w:trPr>
        <w:tc>
          <w:tcPr>
            <w:tcW w:w="678"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301</w:t>
            </w:r>
          </w:p>
        </w:tc>
        <w:tc>
          <w:tcPr>
            <w:tcW w:w="189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石河子大学</w:t>
            </w:r>
          </w:p>
        </w:tc>
        <w:tc>
          <w:tcPr>
            <w:tcW w:w="382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果色天“疆”,秀丽多“汁”——直播助农视域下抖音平台消费者对新疆特色农产品购买意愿及影响因素研究</w:t>
            </w:r>
          </w:p>
        </w:tc>
        <w:tc>
          <w:tcPr>
            <w:tcW w:w="253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赵赛伟、刘浩冬、陈洪利、沈明财、贾小萱</w:t>
            </w:r>
          </w:p>
        </w:tc>
        <w:tc>
          <w:tcPr>
            <w:tcW w:w="1677"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徐秋艳、齐晓辉</w:t>
            </w:r>
          </w:p>
        </w:tc>
      </w:tr>
      <w:tr>
        <w:tblPrEx>
          <w:tblCellMar>
            <w:top w:w="0" w:type="dxa"/>
            <w:left w:w="108" w:type="dxa"/>
            <w:bottom w:w="0" w:type="dxa"/>
            <w:right w:w="108" w:type="dxa"/>
          </w:tblCellMar>
        </w:tblPrEx>
        <w:trPr>
          <w:trHeight w:val="420" w:hRule="atLeast"/>
          <w:jc w:val="center"/>
        </w:trPr>
        <w:tc>
          <w:tcPr>
            <w:tcW w:w="678"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302</w:t>
            </w:r>
          </w:p>
        </w:tc>
        <w:tc>
          <w:tcPr>
            <w:tcW w:w="189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石河子大学</w:t>
            </w:r>
          </w:p>
        </w:tc>
        <w:tc>
          <w:tcPr>
            <w:tcW w:w="382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青青子衿，“慢”缘何因——新疆高校毕业生“慢就业”现象的成因分析</w:t>
            </w:r>
          </w:p>
        </w:tc>
        <w:tc>
          <w:tcPr>
            <w:tcW w:w="253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魏振琪、王红艳、朱会东、李玉波</w:t>
            </w:r>
          </w:p>
        </w:tc>
        <w:tc>
          <w:tcPr>
            <w:tcW w:w="1677"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张  杰</w:t>
            </w:r>
          </w:p>
        </w:tc>
      </w:tr>
      <w:tr>
        <w:tblPrEx>
          <w:tblCellMar>
            <w:top w:w="0" w:type="dxa"/>
            <w:left w:w="108" w:type="dxa"/>
            <w:bottom w:w="0" w:type="dxa"/>
            <w:right w:w="108" w:type="dxa"/>
          </w:tblCellMar>
        </w:tblPrEx>
        <w:trPr>
          <w:trHeight w:val="420" w:hRule="atLeast"/>
          <w:jc w:val="center"/>
        </w:trPr>
        <w:tc>
          <w:tcPr>
            <w:tcW w:w="678"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303</w:t>
            </w:r>
          </w:p>
        </w:tc>
        <w:tc>
          <w:tcPr>
            <w:tcW w:w="189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石河子大学</w:t>
            </w:r>
          </w:p>
        </w:tc>
        <w:tc>
          <w:tcPr>
            <w:tcW w:w="382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是“敲门砖”还是“孔乙己脱不下的长衫”——后疫情时代新疆大学生就业焦虑现状及影响因素调查</w:t>
            </w:r>
          </w:p>
        </w:tc>
        <w:tc>
          <w:tcPr>
            <w:tcW w:w="253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马万里、孔心敏、王晓晶、魏荟茹</w:t>
            </w:r>
          </w:p>
        </w:tc>
        <w:tc>
          <w:tcPr>
            <w:tcW w:w="1677"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张  杰</w:t>
            </w:r>
          </w:p>
        </w:tc>
      </w:tr>
      <w:tr>
        <w:tblPrEx>
          <w:tblCellMar>
            <w:top w:w="0" w:type="dxa"/>
            <w:left w:w="108" w:type="dxa"/>
            <w:bottom w:w="0" w:type="dxa"/>
            <w:right w:w="108" w:type="dxa"/>
          </w:tblCellMar>
        </w:tblPrEx>
        <w:trPr>
          <w:trHeight w:val="420" w:hRule="atLeast"/>
          <w:jc w:val="center"/>
        </w:trPr>
        <w:tc>
          <w:tcPr>
            <w:tcW w:w="678"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304</w:t>
            </w:r>
          </w:p>
        </w:tc>
        <w:tc>
          <w:tcPr>
            <w:tcW w:w="189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新疆财经大学</w:t>
            </w:r>
          </w:p>
        </w:tc>
        <w:tc>
          <w:tcPr>
            <w:tcW w:w="382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公道选贤才，正派任能人——S省公务员人才需求及工作满意度分析</w:t>
            </w:r>
          </w:p>
        </w:tc>
        <w:tc>
          <w:tcPr>
            <w:tcW w:w="253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李佳殊、冯秀芳、张静欣、蒋欣宇、孔  轩</w:t>
            </w:r>
          </w:p>
        </w:tc>
        <w:tc>
          <w:tcPr>
            <w:tcW w:w="1677"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王金涛、马长发</w:t>
            </w:r>
          </w:p>
        </w:tc>
      </w:tr>
      <w:tr>
        <w:tblPrEx>
          <w:tblCellMar>
            <w:top w:w="0" w:type="dxa"/>
            <w:left w:w="108" w:type="dxa"/>
            <w:bottom w:w="0" w:type="dxa"/>
            <w:right w:w="108" w:type="dxa"/>
          </w:tblCellMar>
        </w:tblPrEx>
        <w:trPr>
          <w:trHeight w:val="420" w:hRule="atLeast"/>
          <w:jc w:val="center"/>
        </w:trPr>
        <w:tc>
          <w:tcPr>
            <w:tcW w:w="678"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305</w:t>
            </w:r>
          </w:p>
        </w:tc>
        <w:tc>
          <w:tcPr>
            <w:tcW w:w="189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新疆财经大学</w:t>
            </w:r>
          </w:p>
        </w:tc>
        <w:tc>
          <w:tcPr>
            <w:tcW w:w="382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“内外兼修，品效合一”——短视频广告场景价值对消费者购买意愿影响</w:t>
            </w:r>
          </w:p>
        </w:tc>
        <w:tc>
          <w:tcPr>
            <w:tcW w:w="253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张玉旋、娄小妍、解竣杰、谢亚红、王宝娟</w:t>
            </w:r>
          </w:p>
        </w:tc>
        <w:tc>
          <w:tcPr>
            <w:tcW w:w="1677"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陈  炜、陈玉萍、吴湘繁</w:t>
            </w:r>
          </w:p>
        </w:tc>
      </w:tr>
      <w:tr>
        <w:tblPrEx>
          <w:tblCellMar>
            <w:top w:w="0" w:type="dxa"/>
            <w:left w:w="108" w:type="dxa"/>
            <w:bottom w:w="0" w:type="dxa"/>
            <w:right w:w="108" w:type="dxa"/>
          </w:tblCellMar>
        </w:tblPrEx>
        <w:trPr>
          <w:trHeight w:val="420" w:hRule="atLeast"/>
          <w:jc w:val="center"/>
        </w:trPr>
        <w:tc>
          <w:tcPr>
            <w:tcW w:w="678"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306</w:t>
            </w:r>
          </w:p>
        </w:tc>
        <w:tc>
          <w:tcPr>
            <w:tcW w:w="189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新疆财经大学</w:t>
            </w:r>
          </w:p>
        </w:tc>
        <w:tc>
          <w:tcPr>
            <w:tcW w:w="382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村民视角下乡村人居环境整治满意度的测度</w:t>
            </w:r>
          </w:p>
        </w:tc>
        <w:tc>
          <w:tcPr>
            <w:tcW w:w="253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戎锡平、赵若男、张雪凝、任  媛、谢  洋</w:t>
            </w:r>
          </w:p>
        </w:tc>
        <w:tc>
          <w:tcPr>
            <w:tcW w:w="1677"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陈小昆</w:t>
            </w:r>
          </w:p>
        </w:tc>
      </w:tr>
      <w:tr>
        <w:tblPrEx>
          <w:tblCellMar>
            <w:top w:w="0" w:type="dxa"/>
            <w:left w:w="108" w:type="dxa"/>
            <w:bottom w:w="0" w:type="dxa"/>
            <w:right w:w="108" w:type="dxa"/>
          </w:tblCellMar>
        </w:tblPrEx>
        <w:trPr>
          <w:trHeight w:val="420" w:hRule="atLeast"/>
          <w:jc w:val="center"/>
        </w:trPr>
        <w:tc>
          <w:tcPr>
            <w:tcW w:w="678"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307</w:t>
            </w:r>
          </w:p>
        </w:tc>
        <w:tc>
          <w:tcPr>
            <w:tcW w:w="189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新疆大学</w:t>
            </w:r>
          </w:p>
        </w:tc>
        <w:tc>
          <w:tcPr>
            <w:tcW w:w="382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一本万利“薅”羊毛——省钱卡满意度与营销策略调查分析</w:t>
            </w:r>
          </w:p>
        </w:tc>
        <w:tc>
          <w:tcPr>
            <w:tcW w:w="253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李慧龙、国兴然、陈敏文、廖学莹、胡鑫颖</w:t>
            </w:r>
          </w:p>
        </w:tc>
        <w:tc>
          <w:tcPr>
            <w:tcW w:w="1677"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于海征、艾斯卡尔·肉孜</w:t>
            </w:r>
          </w:p>
        </w:tc>
      </w:tr>
      <w:tr>
        <w:tblPrEx>
          <w:tblCellMar>
            <w:top w:w="0" w:type="dxa"/>
            <w:left w:w="108" w:type="dxa"/>
            <w:bottom w:w="0" w:type="dxa"/>
            <w:right w:w="108" w:type="dxa"/>
          </w:tblCellMar>
        </w:tblPrEx>
        <w:trPr>
          <w:trHeight w:val="420" w:hRule="atLeast"/>
          <w:jc w:val="center"/>
        </w:trPr>
        <w:tc>
          <w:tcPr>
            <w:tcW w:w="678"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308</w:t>
            </w:r>
          </w:p>
        </w:tc>
        <w:tc>
          <w:tcPr>
            <w:tcW w:w="189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新疆大学</w:t>
            </w:r>
          </w:p>
        </w:tc>
        <w:tc>
          <w:tcPr>
            <w:tcW w:w="382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鬓微霜，又何妨——关于中青年对赡养与养老的问卷调查</w:t>
            </w:r>
          </w:p>
        </w:tc>
        <w:tc>
          <w:tcPr>
            <w:tcW w:w="253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叶文倩、包秀坤、朱  旭、蒋卓庆、王  煊</w:t>
            </w:r>
          </w:p>
        </w:tc>
        <w:tc>
          <w:tcPr>
            <w:tcW w:w="1677"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孙  毅、魏建杰</w:t>
            </w:r>
          </w:p>
        </w:tc>
      </w:tr>
      <w:tr>
        <w:tblPrEx>
          <w:tblCellMar>
            <w:top w:w="0" w:type="dxa"/>
            <w:left w:w="108" w:type="dxa"/>
            <w:bottom w:w="0" w:type="dxa"/>
            <w:right w:w="108" w:type="dxa"/>
          </w:tblCellMar>
        </w:tblPrEx>
        <w:trPr>
          <w:trHeight w:val="420" w:hRule="atLeast"/>
          <w:jc w:val="center"/>
        </w:trPr>
        <w:tc>
          <w:tcPr>
            <w:tcW w:w="678"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309</w:t>
            </w:r>
          </w:p>
        </w:tc>
        <w:tc>
          <w:tcPr>
            <w:tcW w:w="189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新疆农业大学</w:t>
            </w:r>
          </w:p>
        </w:tc>
        <w:tc>
          <w:tcPr>
            <w:tcW w:w="382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情牵西域，枣进万家—新疆和田红枣消费市场调查</w:t>
            </w:r>
          </w:p>
        </w:tc>
        <w:tc>
          <w:tcPr>
            <w:tcW w:w="253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李  婕、赵  莹、米合日阿依·艾力、邬菡姝</w:t>
            </w:r>
          </w:p>
        </w:tc>
        <w:tc>
          <w:tcPr>
            <w:tcW w:w="1677"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张  晔</w:t>
            </w:r>
          </w:p>
        </w:tc>
      </w:tr>
      <w:tr>
        <w:tblPrEx>
          <w:tblCellMar>
            <w:top w:w="0" w:type="dxa"/>
            <w:left w:w="108" w:type="dxa"/>
            <w:bottom w:w="0" w:type="dxa"/>
            <w:right w:w="108" w:type="dxa"/>
          </w:tblCellMar>
        </w:tblPrEx>
        <w:trPr>
          <w:trHeight w:val="420" w:hRule="atLeast"/>
          <w:jc w:val="center"/>
        </w:trPr>
        <w:tc>
          <w:tcPr>
            <w:tcW w:w="678"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310</w:t>
            </w:r>
          </w:p>
        </w:tc>
        <w:tc>
          <w:tcPr>
            <w:tcW w:w="189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新疆农业大学</w:t>
            </w:r>
          </w:p>
        </w:tc>
        <w:tc>
          <w:tcPr>
            <w:tcW w:w="382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基于CVM居民公共生态产品支付决策行为调查——以江苏省、山东省、河南省为例</w:t>
            </w:r>
          </w:p>
        </w:tc>
        <w:tc>
          <w:tcPr>
            <w:tcW w:w="253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徐金泽、陈梦茜、闫天亮、赵文静、徐良铨</w:t>
            </w:r>
          </w:p>
        </w:tc>
        <w:tc>
          <w:tcPr>
            <w:tcW w:w="1677"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王承武、李  玉</w:t>
            </w:r>
          </w:p>
        </w:tc>
      </w:tr>
      <w:tr>
        <w:tblPrEx>
          <w:tblCellMar>
            <w:top w:w="0" w:type="dxa"/>
            <w:left w:w="108" w:type="dxa"/>
            <w:bottom w:w="0" w:type="dxa"/>
            <w:right w:w="108" w:type="dxa"/>
          </w:tblCellMar>
        </w:tblPrEx>
        <w:trPr>
          <w:trHeight w:val="420" w:hRule="atLeast"/>
          <w:jc w:val="center"/>
        </w:trPr>
        <w:tc>
          <w:tcPr>
            <w:tcW w:w="678"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311</w:t>
            </w:r>
          </w:p>
        </w:tc>
        <w:tc>
          <w:tcPr>
            <w:tcW w:w="189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昆明理工大学</w:t>
            </w:r>
          </w:p>
        </w:tc>
        <w:tc>
          <w:tcPr>
            <w:tcW w:w="382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“后疫情时代”昆明市中老年群体网络消费意愿调查研究</w:t>
            </w:r>
          </w:p>
        </w:tc>
        <w:tc>
          <w:tcPr>
            <w:tcW w:w="253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李  征、赵顺昱、邓建为、邓  根、贾朝丰</w:t>
            </w:r>
          </w:p>
        </w:tc>
        <w:tc>
          <w:tcPr>
            <w:tcW w:w="1677"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李柚洁、尤  磊</w:t>
            </w:r>
          </w:p>
        </w:tc>
      </w:tr>
      <w:tr>
        <w:tblPrEx>
          <w:tblCellMar>
            <w:top w:w="0" w:type="dxa"/>
            <w:left w:w="108" w:type="dxa"/>
            <w:bottom w:w="0" w:type="dxa"/>
            <w:right w:w="108" w:type="dxa"/>
          </w:tblCellMar>
        </w:tblPrEx>
        <w:trPr>
          <w:trHeight w:val="420" w:hRule="atLeast"/>
          <w:jc w:val="center"/>
        </w:trPr>
        <w:tc>
          <w:tcPr>
            <w:tcW w:w="678"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312</w:t>
            </w:r>
          </w:p>
        </w:tc>
        <w:tc>
          <w:tcPr>
            <w:tcW w:w="189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昆明理工大学</w:t>
            </w:r>
          </w:p>
        </w:tc>
        <w:tc>
          <w:tcPr>
            <w:tcW w:w="382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纵揽预制万亿蓝海,群雄逐鹿正当时——“政策新规”背景下昆明市预制菜消费需求及潜在市场调查研究</w:t>
            </w:r>
          </w:p>
        </w:tc>
        <w:tc>
          <w:tcPr>
            <w:tcW w:w="253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熊正榆、彭  训、池承琪、赵欣茹、郭  颖</w:t>
            </w:r>
          </w:p>
        </w:tc>
        <w:tc>
          <w:tcPr>
            <w:tcW w:w="1677"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杨兰军、付英姿、吴刘仓</w:t>
            </w:r>
          </w:p>
        </w:tc>
      </w:tr>
      <w:tr>
        <w:tblPrEx>
          <w:tblCellMar>
            <w:top w:w="0" w:type="dxa"/>
            <w:left w:w="108" w:type="dxa"/>
            <w:bottom w:w="0" w:type="dxa"/>
            <w:right w:w="108" w:type="dxa"/>
          </w:tblCellMar>
        </w:tblPrEx>
        <w:trPr>
          <w:trHeight w:val="90" w:hRule="atLeast"/>
          <w:jc w:val="center"/>
        </w:trPr>
        <w:tc>
          <w:tcPr>
            <w:tcW w:w="678"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313</w:t>
            </w:r>
          </w:p>
        </w:tc>
        <w:tc>
          <w:tcPr>
            <w:tcW w:w="189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西南林业大学</w:t>
            </w:r>
          </w:p>
        </w:tc>
        <w:tc>
          <w:tcPr>
            <w:tcW w:w="382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农民专业合作社对农户借贷可得性的作用机制与影响效应研究</w:t>
            </w:r>
          </w:p>
        </w:tc>
        <w:tc>
          <w:tcPr>
            <w:tcW w:w="253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文  枚、刘  静、孙钰婷、袁  伟</w:t>
            </w:r>
          </w:p>
        </w:tc>
        <w:tc>
          <w:tcPr>
            <w:tcW w:w="1677"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张连刚</w:t>
            </w:r>
          </w:p>
        </w:tc>
      </w:tr>
      <w:tr>
        <w:tblPrEx>
          <w:tblCellMar>
            <w:top w:w="0" w:type="dxa"/>
            <w:left w:w="108" w:type="dxa"/>
            <w:bottom w:w="0" w:type="dxa"/>
            <w:right w:w="108" w:type="dxa"/>
          </w:tblCellMar>
        </w:tblPrEx>
        <w:trPr>
          <w:trHeight w:val="420" w:hRule="atLeast"/>
          <w:jc w:val="center"/>
        </w:trPr>
        <w:tc>
          <w:tcPr>
            <w:tcW w:w="678"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314</w:t>
            </w:r>
          </w:p>
        </w:tc>
        <w:tc>
          <w:tcPr>
            <w:tcW w:w="189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云南大学</w:t>
            </w:r>
          </w:p>
        </w:tc>
        <w:tc>
          <w:tcPr>
            <w:tcW w:w="382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云滇干巴分外香，今朝方食盼来年—云南省牛干巴的购买意愿及其影响因素市场调查研究</w:t>
            </w:r>
          </w:p>
        </w:tc>
        <w:tc>
          <w:tcPr>
            <w:tcW w:w="253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张羽涵、陈  燚、高顺洁、叶金莉、戴登鸾</w:t>
            </w:r>
          </w:p>
        </w:tc>
        <w:tc>
          <w:tcPr>
            <w:tcW w:w="1677"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唐年胜、唐安民、陈  丹</w:t>
            </w:r>
          </w:p>
        </w:tc>
      </w:tr>
      <w:tr>
        <w:tblPrEx>
          <w:tblCellMar>
            <w:top w:w="0" w:type="dxa"/>
            <w:left w:w="108" w:type="dxa"/>
            <w:bottom w:w="0" w:type="dxa"/>
            <w:right w:w="108" w:type="dxa"/>
          </w:tblCellMar>
        </w:tblPrEx>
        <w:trPr>
          <w:trHeight w:val="643" w:hRule="atLeast"/>
          <w:jc w:val="center"/>
        </w:trPr>
        <w:tc>
          <w:tcPr>
            <w:tcW w:w="678" w:type="dxa"/>
            <w:tcBorders>
              <w:top w:val="single" w:color="000000" w:sz="4" w:space="0"/>
              <w:left w:val="single" w:color="000000" w:sz="4" w:space="0"/>
              <w:bottom w:val="single" w:color="000000" w:sz="4" w:space="0"/>
              <w:right w:val="single" w:color="000000" w:sz="4" w:space="0"/>
            </w:tcBorders>
            <w:shd w:val="clear" w:color="auto" w:fill="B4C6E7" w:themeFill="accent5" w:themeFillTint="66"/>
            <w:vAlign w:val="center"/>
          </w:tcPr>
          <w:p>
            <w:pPr>
              <w:widowControl/>
              <w:jc w:val="left"/>
              <w:textAlignment w:val="center"/>
              <w:rPr>
                <w:rFonts w:asciiTheme="minorEastAsia" w:hAnsiTheme="minorEastAsia" w:cstheme="minorEastAsia"/>
                <w:b/>
                <w:bCs/>
                <w:color w:val="000000"/>
                <w:sz w:val="20"/>
                <w:szCs w:val="20"/>
              </w:rPr>
            </w:pPr>
            <w:r>
              <w:rPr>
                <w:rFonts w:hint="eastAsia" w:asciiTheme="minorEastAsia" w:hAnsiTheme="minorEastAsia" w:cstheme="minorEastAsia"/>
                <w:b/>
                <w:bCs/>
                <w:color w:val="000000"/>
                <w:kern w:val="0"/>
                <w:sz w:val="20"/>
                <w:szCs w:val="20"/>
                <w:lang w:bidi="ar"/>
              </w:rPr>
              <w:t>序号</w:t>
            </w:r>
          </w:p>
        </w:tc>
        <w:tc>
          <w:tcPr>
            <w:tcW w:w="1890" w:type="dxa"/>
            <w:tcBorders>
              <w:top w:val="single" w:color="000000" w:sz="4" w:space="0"/>
              <w:left w:val="single" w:color="000000" w:sz="4" w:space="0"/>
              <w:bottom w:val="single" w:color="000000" w:sz="4" w:space="0"/>
              <w:right w:val="single" w:color="000000" w:sz="4" w:space="0"/>
            </w:tcBorders>
            <w:shd w:val="clear" w:color="auto" w:fill="B4C6E7" w:themeFill="accent5" w:themeFillTint="66"/>
            <w:vAlign w:val="center"/>
          </w:tcPr>
          <w:p>
            <w:pPr>
              <w:widowControl/>
              <w:jc w:val="center"/>
              <w:textAlignment w:val="center"/>
              <w:rPr>
                <w:rFonts w:asciiTheme="minorEastAsia" w:hAnsiTheme="minorEastAsia" w:cstheme="minorEastAsia"/>
                <w:b/>
                <w:bCs/>
                <w:color w:val="000000"/>
                <w:sz w:val="20"/>
                <w:szCs w:val="20"/>
              </w:rPr>
            </w:pPr>
            <w:r>
              <w:rPr>
                <w:rFonts w:hint="eastAsia" w:asciiTheme="minorEastAsia" w:hAnsiTheme="minorEastAsia" w:cstheme="minorEastAsia"/>
                <w:b/>
                <w:bCs/>
                <w:color w:val="000000"/>
                <w:kern w:val="0"/>
                <w:sz w:val="20"/>
                <w:szCs w:val="20"/>
                <w:lang w:bidi="ar"/>
              </w:rPr>
              <w:t>学校名称</w:t>
            </w:r>
          </w:p>
        </w:tc>
        <w:tc>
          <w:tcPr>
            <w:tcW w:w="3825" w:type="dxa"/>
            <w:tcBorders>
              <w:top w:val="single" w:color="000000" w:sz="4" w:space="0"/>
              <w:left w:val="single" w:color="000000" w:sz="4" w:space="0"/>
              <w:bottom w:val="single" w:color="000000" w:sz="4" w:space="0"/>
              <w:right w:val="single" w:color="000000" w:sz="4" w:space="0"/>
            </w:tcBorders>
            <w:shd w:val="clear" w:color="auto" w:fill="B4C6E7" w:themeFill="accent5" w:themeFillTint="66"/>
            <w:vAlign w:val="center"/>
          </w:tcPr>
          <w:p>
            <w:pPr>
              <w:widowControl/>
              <w:jc w:val="center"/>
              <w:textAlignment w:val="center"/>
              <w:rPr>
                <w:rFonts w:asciiTheme="minorEastAsia" w:hAnsiTheme="minorEastAsia" w:cstheme="minorEastAsia"/>
                <w:b/>
                <w:bCs/>
                <w:color w:val="000000"/>
                <w:sz w:val="20"/>
                <w:szCs w:val="20"/>
              </w:rPr>
            </w:pPr>
            <w:r>
              <w:rPr>
                <w:rFonts w:hint="eastAsia" w:asciiTheme="minorEastAsia" w:hAnsiTheme="minorEastAsia" w:cstheme="minorEastAsia"/>
                <w:b/>
                <w:bCs/>
                <w:color w:val="000000"/>
                <w:kern w:val="0"/>
                <w:sz w:val="20"/>
                <w:szCs w:val="20"/>
                <w:lang w:bidi="ar"/>
              </w:rPr>
              <w:t>获奖名称</w:t>
            </w:r>
          </w:p>
        </w:tc>
        <w:tc>
          <w:tcPr>
            <w:tcW w:w="2535" w:type="dxa"/>
            <w:tcBorders>
              <w:top w:val="single" w:color="000000" w:sz="4" w:space="0"/>
              <w:left w:val="single" w:color="000000" w:sz="4" w:space="0"/>
              <w:bottom w:val="single" w:color="000000" w:sz="4" w:space="0"/>
              <w:right w:val="single" w:color="000000" w:sz="4" w:space="0"/>
            </w:tcBorders>
            <w:shd w:val="clear" w:color="auto" w:fill="B4C6E7" w:themeFill="accent5" w:themeFillTint="66"/>
            <w:vAlign w:val="center"/>
          </w:tcPr>
          <w:p>
            <w:pPr>
              <w:widowControl/>
              <w:jc w:val="center"/>
              <w:textAlignment w:val="center"/>
              <w:rPr>
                <w:rFonts w:asciiTheme="minorEastAsia" w:hAnsiTheme="minorEastAsia" w:cstheme="minorEastAsia"/>
                <w:b/>
                <w:bCs/>
                <w:color w:val="000000"/>
                <w:sz w:val="20"/>
                <w:szCs w:val="20"/>
              </w:rPr>
            </w:pPr>
            <w:r>
              <w:rPr>
                <w:rFonts w:hint="eastAsia" w:asciiTheme="minorEastAsia" w:hAnsiTheme="minorEastAsia" w:cstheme="minorEastAsia"/>
                <w:b/>
                <w:bCs/>
                <w:color w:val="000000"/>
                <w:kern w:val="0"/>
                <w:sz w:val="20"/>
                <w:szCs w:val="20"/>
                <w:lang w:bidi="ar"/>
              </w:rPr>
              <w:t>获奖学生</w:t>
            </w:r>
          </w:p>
        </w:tc>
        <w:tc>
          <w:tcPr>
            <w:tcW w:w="1677" w:type="dxa"/>
            <w:tcBorders>
              <w:top w:val="single" w:color="000000" w:sz="4" w:space="0"/>
              <w:left w:val="single" w:color="000000" w:sz="4" w:space="0"/>
              <w:bottom w:val="single" w:color="000000" w:sz="4" w:space="0"/>
              <w:right w:val="single" w:color="000000" w:sz="4" w:space="0"/>
            </w:tcBorders>
            <w:shd w:val="clear" w:color="auto" w:fill="B4C6E7" w:themeFill="accent5" w:themeFillTint="66"/>
            <w:vAlign w:val="center"/>
          </w:tcPr>
          <w:p>
            <w:pPr>
              <w:widowControl/>
              <w:jc w:val="center"/>
              <w:textAlignment w:val="center"/>
              <w:rPr>
                <w:rFonts w:asciiTheme="minorEastAsia" w:hAnsiTheme="minorEastAsia" w:cstheme="minorEastAsia"/>
                <w:b/>
                <w:bCs/>
                <w:color w:val="000000"/>
                <w:sz w:val="20"/>
                <w:szCs w:val="20"/>
              </w:rPr>
            </w:pPr>
            <w:r>
              <w:rPr>
                <w:rFonts w:hint="eastAsia" w:asciiTheme="minorEastAsia" w:hAnsiTheme="minorEastAsia" w:cstheme="minorEastAsia"/>
                <w:b/>
                <w:bCs/>
                <w:color w:val="000000"/>
                <w:kern w:val="0"/>
                <w:sz w:val="20"/>
                <w:szCs w:val="20"/>
                <w:lang w:bidi="ar"/>
              </w:rPr>
              <w:t>指导教师</w:t>
            </w:r>
          </w:p>
        </w:tc>
      </w:tr>
      <w:tr>
        <w:tblPrEx>
          <w:tblCellMar>
            <w:top w:w="0" w:type="dxa"/>
            <w:left w:w="108" w:type="dxa"/>
            <w:bottom w:w="0" w:type="dxa"/>
            <w:right w:w="108" w:type="dxa"/>
          </w:tblCellMar>
        </w:tblPrEx>
        <w:trPr>
          <w:trHeight w:val="420" w:hRule="atLeast"/>
          <w:jc w:val="center"/>
        </w:trPr>
        <w:tc>
          <w:tcPr>
            <w:tcW w:w="678"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315</w:t>
            </w:r>
          </w:p>
        </w:tc>
        <w:tc>
          <w:tcPr>
            <w:tcW w:w="189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云南大学</w:t>
            </w:r>
          </w:p>
        </w:tc>
        <w:tc>
          <w:tcPr>
            <w:tcW w:w="382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世界天麻看云南，云南天麻看彝良—彝良县小草坝天麻市场潜力与品牌影响力调研分析</w:t>
            </w:r>
          </w:p>
        </w:tc>
        <w:tc>
          <w:tcPr>
            <w:tcW w:w="253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刘  娟、岳  莹、王  清、周  婕、杜旭涛</w:t>
            </w:r>
          </w:p>
        </w:tc>
        <w:tc>
          <w:tcPr>
            <w:tcW w:w="1677"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潘东东</w:t>
            </w:r>
          </w:p>
        </w:tc>
      </w:tr>
      <w:tr>
        <w:tblPrEx>
          <w:tblCellMar>
            <w:top w:w="0" w:type="dxa"/>
            <w:left w:w="108" w:type="dxa"/>
            <w:bottom w:w="0" w:type="dxa"/>
            <w:right w:w="108" w:type="dxa"/>
          </w:tblCellMar>
        </w:tblPrEx>
        <w:trPr>
          <w:trHeight w:val="420" w:hRule="atLeast"/>
          <w:jc w:val="center"/>
        </w:trPr>
        <w:tc>
          <w:tcPr>
            <w:tcW w:w="678"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316</w:t>
            </w:r>
          </w:p>
        </w:tc>
        <w:tc>
          <w:tcPr>
            <w:tcW w:w="189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云南大学</w:t>
            </w:r>
          </w:p>
        </w:tc>
        <w:tc>
          <w:tcPr>
            <w:tcW w:w="382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生命接力·大爱传递——昆明市大学生遗体器官捐献意愿及影响因素调查研究</w:t>
            </w:r>
          </w:p>
        </w:tc>
        <w:tc>
          <w:tcPr>
            <w:tcW w:w="253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邢晋嘉、刘慧梅、谭  云、郭春晓、华文杰</w:t>
            </w:r>
          </w:p>
        </w:tc>
        <w:tc>
          <w:tcPr>
            <w:tcW w:w="1677"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潘东东、李  贤、张韵祺</w:t>
            </w:r>
          </w:p>
        </w:tc>
      </w:tr>
      <w:tr>
        <w:tblPrEx>
          <w:tblCellMar>
            <w:top w:w="0" w:type="dxa"/>
            <w:left w:w="108" w:type="dxa"/>
            <w:bottom w:w="0" w:type="dxa"/>
            <w:right w:w="108" w:type="dxa"/>
          </w:tblCellMar>
        </w:tblPrEx>
        <w:trPr>
          <w:trHeight w:val="420" w:hRule="atLeast"/>
          <w:jc w:val="center"/>
        </w:trPr>
        <w:tc>
          <w:tcPr>
            <w:tcW w:w="678"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317</w:t>
            </w:r>
          </w:p>
        </w:tc>
        <w:tc>
          <w:tcPr>
            <w:tcW w:w="189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云南大学</w:t>
            </w:r>
          </w:p>
        </w:tc>
        <w:tc>
          <w:tcPr>
            <w:tcW w:w="382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“孔乙己，孔亦己，恐已己”---响应云南人才强省战略，聚焦昆明市大学生学历禁锢就业现象的调研分析报告</w:t>
            </w:r>
          </w:p>
        </w:tc>
        <w:tc>
          <w:tcPr>
            <w:tcW w:w="253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杨  梓、冯  頔、田丽霞、杨彩艺、施剑蓉</w:t>
            </w:r>
          </w:p>
        </w:tc>
        <w:tc>
          <w:tcPr>
            <w:tcW w:w="1677"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李会琼、陈  丹、吴  莹</w:t>
            </w:r>
          </w:p>
        </w:tc>
      </w:tr>
      <w:tr>
        <w:tblPrEx>
          <w:tblCellMar>
            <w:top w:w="0" w:type="dxa"/>
            <w:left w:w="108" w:type="dxa"/>
            <w:bottom w:w="0" w:type="dxa"/>
            <w:right w:w="108" w:type="dxa"/>
          </w:tblCellMar>
        </w:tblPrEx>
        <w:trPr>
          <w:trHeight w:val="420" w:hRule="atLeast"/>
          <w:jc w:val="center"/>
        </w:trPr>
        <w:tc>
          <w:tcPr>
            <w:tcW w:w="678"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318</w:t>
            </w:r>
          </w:p>
        </w:tc>
        <w:tc>
          <w:tcPr>
            <w:tcW w:w="189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云南大学</w:t>
            </w:r>
          </w:p>
        </w:tc>
        <w:tc>
          <w:tcPr>
            <w:tcW w:w="382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翠羽明“当”,白玉良“归”—乡村振兴战略下马厂当归品牌建设与影响力提升的探索分析</w:t>
            </w:r>
          </w:p>
        </w:tc>
        <w:tc>
          <w:tcPr>
            <w:tcW w:w="253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陈德聪、袁  佳、卞逸凡、杨月月、张  勇</w:t>
            </w:r>
          </w:p>
        </w:tc>
        <w:tc>
          <w:tcPr>
            <w:tcW w:w="1677"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潘东东、唐年胜、吴  莹</w:t>
            </w:r>
          </w:p>
        </w:tc>
      </w:tr>
      <w:tr>
        <w:tblPrEx>
          <w:tblCellMar>
            <w:top w:w="0" w:type="dxa"/>
            <w:left w:w="108" w:type="dxa"/>
            <w:bottom w:w="0" w:type="dxa"/>
            <w:right w:w="108" w:type="dxa"/>
          </w:tblCellMar>
        </w:tblPrEx>
        <w:trPr>
          <w:trHeight w:val="420" w:hRule="atLeast"/>
          <w:jc w:val="center"/>
        </w:trPr>
        <w:tc>
          <w:tcPr>
            <w:tcW w:w="678"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319</w:t>
            </w:r>
          </w:p>
        </w:tc>
        <w:tc>
          <w:tcPr>
            <w:tcW w:w="189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云南大学</w:t>
            </w:r>
          </w:p>
        </w:tc>
        <w:tc>
          <w:tcPr>
            <w:tcW w:w="382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仙草石斛 致富法宝—以保山市为例的云南石斛产业市场调查</w:t>
            </w:r>
          </w:p>
        </w:tc>
        <w:tc>
          <w:tcPr>
            <w:tcW w:w="253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刘子承、杨兴源、郝晨琛</w:t>
            </w:r>
          </w:p>
        </w:tc>
        <w:tc>
          <w:tcPr>
            <w:tcW w:w="1677"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李会琼</w:t>
            </w:r>
          </w:p>
        </w:tc>
      </w:tr>
      <w:tr>
        <w:tblPrEx>
          <w:tblCellMar>
            <w:top w:w="0" w:type="dxa"/>
            <w:left w:w="108" w:type="dxa"/>
            <w:bottom w:w="0" w:type="dxa"/>
            <w:right w:w="108" w:type="dxa"/>
          </w:tblCellMar>
        </w:tblPrEx>
        <w:trPr>
          <w:trHeight w:val="420" w:hRule="atLeast"/>
          <w:jc w:val="center"/>
        </w:trPr>
        <w:tc>
          <w:tcPr>
            <w:tcW w:w="678"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320</w:t>
            </w:r>
          </w:p>
        </w:tc>
        <w:tc>
          <w:tcPr>
            <w:tcW w:w="189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云南民族大学</w:t>
            </w:r>
          </w:p>
        </w:tc>
        <w:tc>
          <w:tcPr>
            <w:tcW w:w="382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“运动新业态，健康不打烊”——基于大学生体验满意度的线上健身产业发展研究</w:t>
            </w:r>
          </w:p>
        </w:tc>
        <w:tc>
          <w:tcPr>
            <w:tcW w:w="253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刘佩瑶、李东钊、谷晓艺、金佳婷、罗  琛</w:t>
            </w:r>
          </w:p>
        </w:tc>
        <w:tc>
          <w:tcPr>
            <w:tcW w:w="1677"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樊爱霞</w:t>
            </w:r>
          </w:p>
        </w:tc>
      </w:tr>
      <w:tr>
        <w:tblPrEx>
          <w:tblCellMar>
            <w:top w:w="0" w:type="dxa"/>
            <w:left w:w="108" w:type="dxa"/>
            <w:bottom w:w="0" w:type="dxa"/>
            <w:right w:w="108" w:type="dxa"/>
          </w:tblCellMar>
        </w:tblPrEx>
        <w:trPr>
          <w:trHeight w:val="420" w:hRule="atLeast"/>
          <w:jc w:val="center"/>
        </w:trPr>
        <w:tc>
          <w:tcPr>
            <w:tcW w:w="678"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321</w:t>
            </w:r>
          </w:p>
        </w:tc>
        <w:tc>
          <w:tcPr>
            <w:tcW w:w="189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云南民族大学</w:t>
            </w:r>
          </w:p>
        </w:tc>
        <w:tc>
          <w:tcPr>
            <w:tcW w:w="382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食尽美味，预制珍馐——昆明市猪肉类预制菜 消费者认知度与满意度调查</w:t>
            </w:r>
          </w:p>
        </w:tc>
        <w:tc>
          <w:tcPr>
            <w:tcW w:w="253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闫伟男、姚保帅、黄秋妍、康  思、白丹</w:t>
            </w:r>
          </w:p>
        </w:tc>
        <w:tc>
          <w:tcPr>
            <w:tcW w:w="1677"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樊爱霞、潘海岚</w:t>
            </w:r>
          </w:p>
        </w:tc>
      </w:tr>
      <w:tr>
        <w:tblPrEx>
          <w:tblCellMar>
            <w:top w:w="0" w:type="dxa"/>
            <w:left w:w="108" w:type="dxa"/>
            <w:bottom w:w="0" w:type="dxa"/>
            <w:right w:w="108" w:type="dxa"/>
          </w:tblCellMar>
        </w:tblPrEx>
        <w:trPr>
          <w:trHeight w:val="420" w:hRule="atLeast"/>
          <w:jc w:val="center"/>
        </w:trPr>
        <w:tc>
          <w:tcPr>
            <w:tcW w:w="678"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322</w:t>
            </w:r>
          </w:p>
        </w:tc>
        <w:tc>
          <w:tcPr>
            <w:tcW w:w="189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温州大学</w:t>
            </w:r>
          </w:p>
        </w:tc>
        <w:tc>
          <w:tcPr>
            <w:tcW w:w="382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“币”路蓝缕，“人”重道远——基于温州市营商环境下数字人民币发展状况调查研究</w:t>
            </w:r>
          </w:p>
        </w:tc>
        <w:tc>
          <w:tcPr>
            <w:tcW w:w="253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俞汪华、齐圆圆、许  诺、蔡曼虹、魏公武</w:t>
            </w:r>
          </w:p>
        </w:tc>
        <w:tc>
          <w:tcPr>
            <w:tcW w:w="1677"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蔡风景</w:t>
            </w:r>
          </w:p>
        </w:tc>
      </w:tr>
      <w:tr>
        <w:tblPrEx>
          <w:tblCellMar>
            <w:top w:w="0" w:type="dxa"/>
            <w:left w:w="108" w:type="dxa"/>
            <w:bottom w:w="0" w:type="dxa"/>
            <w:right w:w="108" w:type="dxa"/>
          </w:tblCellMar>
        </w:tblPrEx>
        <w:trPr>
          <w:trHeight w:val="420" w:hRule="atLeast"/>
          <w:jc w:val="center"/>
        </w:trPr>
        <w:tc>
          <w:tcPr>
            <w:tcW w:w="678"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323</w:t>
            </w:r>
          </w:p>
        </w:tc>
        <w:tc>
          <w:tcPr>
            <w:tcW w:w="189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浙江财经大学</w:t>
            </w:r>
          </w:p>
        </w:tc>
        <w:tc>
          <w:tcPr>
            <w:tcW w:w="382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消费市场吹来“绿色风”——杭州市绿色消费现状和居民参与意愿调查</w:t>
            </w:r>
          </w:p>
        </w:tc>
        <w:tc>
          <w:tcPr>
            <w:tcW w:w="253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张旻柳、金涛、杨恩慈、何莉婕、许宜婕</w:t>
            </w:r>
          </w:p>
        </w:tc>
        <w:tc>
          <w:tcPr>
            <w:tcW w:w="1677"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陈雄强</w:t>
            </w:r>
          </w:p>
        </w:tc>
      </w:tr>
      <w:tr>
        <w:tblPrEx>
          <w:tblCellMar>
            <w:top w:w="0" w:type="dxa"/>
            <w:left w:w="108" w:type="dxa"/>
            <w:bottom w:w="0" w:type="dxa"/>
            <w:right w:w="108" w:type="dxa"/>
          </w:tblCellMar>
        </w:tblPrEx>
        <w:trPr>
          <w:trHeight w:val="420" w:hRule="atLeast"/>
          <w:jc w:val="center"/>
        </w:trPr>
        <w:tc>
          <w:tcPr>
            <w:tcW w:w="678"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324</w:t>
            </w:r>
          </w:p>
        </w:tc>
        <w:tc>
          <w:tcPr>
            <w:tcW w:w="189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浙江财经大学</w:t>
            </w:r>
          </w:p>
        </w:tc>
        <w:tc>
          <w:tcPr>
            <w:tcW w:w="382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夕阳无限好，人间重晚情——杭州市老年友好型社区建设满意度及前景调查</w:t>
            </w:r>
          </w:p>
        </w:tc>
        <w:tc>
          <w:tcPr>
            <w:tcW w:w="253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杨雅迪、胡诗宇、杨轲皓、刘一鸣</w:t>
            </w:r>
          </w:p>
        </w:tc>
        <w:tc>
          <w:tcPr>
            <w:tcW w:w="1677"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胡玉琴、陈雄强</w:t>
            </w:r>
          </w:p>
        </w:tc>
      </w:tr>
      <w:tr>
        <w:tblPrEx>
          <w:tblCellMar>
            <w:top w:w="0" w:type="dxa"/>
            <w:left w:w="108" w:type="dxa"/>
            <w:bottom w:w="0" w:type="dxa"/>
            <w:right w:w="108" w:type="dxa"/>
          </w:tblCellMar>
        </w:tblPrEx>
        <w:trPr>
          <w:trHeight w:val="420" w:hRule="atLeast"/>
          <w:jc w:val="center"/>
        </w:trPr>
        <w:tc>
          <w:tcPr>
            <w:tcW w:w="678"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325</w:t>
            </w:r>
          </w:p>
        </w:tc>
        <w:tc>
          <w:tcPr>
            <w:tcW w:w="189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浙江财经大学</w:t>
            </w:r>
          </w:p>
        </w:tc>
        <w:tc>
          <w:tcPr>
            <w:tcW w:w="382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县域普惠幼儿园资源差异和发展优化路径探究——基于浙江省三地十二县的调查</w:t>
            </w:r>
          </w:p>
        </w:tc>
        <w:tc>
          <w:tcPr>
            <w:tcW w:w="253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王哲潮、江奕娴、解英甲、胡方平、潘索索</w:t>
            </w:r>
          </w:p>
        </w:tc>
        <w:tc>
          <w:tcPr>
            <w:tcW w:w="1677"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邱  瑾、洪兴建</w:t>
            </w:r>
          </w:p>
        </w:tc>
      </w:tr>
      <w:tr>
        <w:tblPrEx>
          <w:tblCellMar>
            <w:top w:w="0" w:type="dxa"/>
            <w:left w:w="108" w:type="dxa"/>
            <w:bottom w:w="0" w:type="dxa"/>
            <w:right w:w="108" w:type="dxa"/>
          </w:tblCellMar>
        </w:tblPrEx>
        <w:trPr>
          <w:trHeight w:val="420" w:hRule="atLeast"/>
          <w:jc w:val="center"/>
        </w:trPr>
        <w:tc>
          <w:tcPr>
            <w:tcW w:w="678"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326</w:t>
            </w:r>
          </w:p>
        </w:tc>
        <w:tc>
          <w:tcPr>
            <w:tcW w:w="189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浙江财经大学</w:t>
            </w:r>
          </w:p>
        </w:tc>
        <w:tc>
          <w:tcPr>
            <w:tcW w:w="382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数字生活，“智”在“币”行——杭州市数字人民币使用现状及其满意度调查</w:t>
            </w:r>
          </w:p>
        </w:tc>
        <w:tc>
          <w:tcPr>
            <w:tcW w:w="253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刘佳丽、余文俊、费  凡、赵海军</w:t>
            </w:r>
          </w:p>
        </w:tc>
        <w:tc>
          <w:tcPr>
            <w:tcW w:w="1677"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陈雄强、洪兴建</w:t>
            </w:r>
          </w:p>
        </w:tc>
      </w:tr>
      <w:tr>
        <w:tblPrEx>
          <w:tblCellMar>
            <w:top w:w="0" w:type="dxa"/>
            <w:left w:w="108" w:type="dxa"/>
            <w:bottom w:w="0" w:type="dxa"/>
            <w:right w:w="108" w:type="dxa"/>
          </w:tblCellMar>
        </w:tblPrEx>
        <w:trPr>
          <w:trHeight w:val="420" w:hRule="atLeast"/>
          <w:jc w:val="center"/>
        </w:trPr>
        <w:tc>
          <w:tcPr>
            <w:tcW w:w="678"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327</w:t>
            </w:r>
          </w:p>
        </w:tc>
        <w:tc>
          <w:tcPr>
            <w:tcW w:w="189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浙江工商大学</w:t>
            </w:r>
          </w:p>
        </w:tc>
        <w:tc>
          <w:tcPr>
            <w:tcW w:w="382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数字乡村背景下破解公共服务碎片化的诸暨密码——诸暨市乡村“智”治新模式满意度及效果研究</w:t>
            </w:r>
          </w:p>
        </w:tc>
        <w:tc>
          <w:tcPr>
            <w:tcW w:w="253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屈明龙、张含妍、卢瑀璟、林  晟、姚振民</w:t>
            </w:r>
          </w:p>
        </w:tc>
        <w:tc>
          <w:tcPr>
            <w:tcW w:w="1677"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徐蔼婷</w:t>
            </w:r>
          </w:p>
        </w:tc>
      </w:tr>
      <w:tr>
        <w:tblPrEx>
          <w:tblCellMar>
            <w:top w:w="0" w:type="dxa"/>
            <w:left w:w="108" w:type="dxa"/>
            <w:bottom w:w="0" w:type="dxa"/>
            <w:right w:w="108" w:type="dxa"/>
          </w:tblCellMar>
        </w:tblPrEx>
        <w:trPr>
          <w:trHeight w:val="420" w:hRule="atLeast"/>
          <w:jc w:val="center"/>
        </w:trPr>
        <w:tc>
          <w:tcPr>
            <w:tcW w:w="678"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328</w:t>
            </w:r>
          </w:p>
        </w:tc>
        <w:tc>
          <w:tcPr>
            <w:tcW w:w="189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浙江工商大学</w:t>
            </w:r>
          </w:p>
        </w:tc>
        <w:tc>
          <w:tcPr>
            <w:tcW w:w="382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问渠哪得清如许，为有源头“数治”来——“教育魔方”背景下中小学数字化转型实践成效和风险识别探究</w:t>
            </w:r>
          </w:p>
        </w:tc>
        <w:tc>
          <w:tcPr>
            <w:tcW w:w="253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沈  莹、林子衿、骆  骏、陈家焰</w:t>
            </w:r>
          </w:p>
        </w:tc>
        <w:tc>
          <w:tcPr>
            <w:tcW w:w="1677"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徐蔼婷</w:t>
            </w:r>
          </w:p>
        </w:tc>
      </w:tr>
      <w:tr>
        <w:tblPrEx>
          <w:tblCellMar>
            <w:top w:w="0" w:type="dxa"/>
            <w:left w:w="108" w:type="dxa"/>
            <w:bottom w:w="0" w:type="dxa"/>
            <w:right w:w="108" w:type="dxa"/>
          </w:tblCellMar>
        </w:tblPrEx>
        <w:trPr>
          <w:trHeight w:val="420" w:hRule="atLeast"/>
          <w:jc w:val="center"/>
        </w:trPr>
        <w:tc>
          <w:tcPr>
            <w:tcW w:w="678"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329</w:t>
            </w:r>
          </w:p>
        </w:tc>
        <w:tc>
          <w:tcPr>
            <w:tcW w:w="189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浙江师范大学</w:t>
            </w:r>
          </w:p>
        </w:tc>
        <w:tc>
          <w:tcPr>
            <w:tcW w:w="382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“易”言之隐，“难”掩之私：手机用户隐私保护的困境与突围——基于浙江省8市2365份问卷的抽样调查</w:t>
            </w:r>
          </w:p>
        </w:tc>
        <w:tc>
          <w:tcPr>
            <w:tcW w:w="253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潘  娇、虞安妮、李佳辉、吴楠婷、林亚飞</w:t>
            </w:r>
          </w:p>
        </w:tc>
        <w:tc>
          <w:tcPr>
            <w:tcW w:w="1677"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马兴超、李  娜</w:t>
            </w:r>
          </w:p>
        </w:tc>
      </w:tr>
      <w:tr>
        <w:tblPrEx>
          <w:tblCellMar>
            <w:top w:w="0" w:type="dxa"/>
            <w:left w:w="108" w:type="dxa"/>
            <w:bottom w:w="0" w:type="dxa"/>
            <w:right w:w="108" w:type="dxa"/>
          </w:tblCellMar>
        </w:tblPrEx>
        <w:trPr>
          <w:trHeight w:val="420" w:hRule="atLeast"/>
          <w:jc w:val="center"/>
        </w:trPr>
        <w:tc>
          <w:tcPr>
            <w:tcW w:w="678"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330</w:t>
            </w:r>
          </w:p>
        </w:tc>
        <w:tc>
          <w:tcPr>
            <w:tcW w:w="189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重庆大学</w:t>
            </w:r>
          </w:p>
        </w:tc>
        <w:tc>
          <w:tcPr>
            <w:tcW w:w="382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潘多拉“模”盒还是阿拉丁“神”灯—大学生ChatGPT学习感知意愿及其价值观导向路径研究</w:t>
            </w:r>
          </w:p>
        </w:tc>
        <w:tc>
          <w:tcPr>
            <w:tcW w:w="253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刘丰宁、付斯琦、袁  杰、易  盛、张利博</w:t>
            </w:r>
          </w:p>
        </w:tc>
        <w:tc>
          <w:tcPr>
            <w:tcW w:w="1677"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李曼曼</w:t>
            </w:r>
          </w:p>
        </w:tc>
      </w:tr>
      <w:tr>
        <w:tblPrEx>
          <w:tblCellMar>
            <w:top w:w="0" w:type="dxa"/>
            <w:left w:w="108" w:type="dxa"/>
            <w:bottom w:w="0" w:type="dxa"/>
            <w:right w:w="108" w:type="dxa"/>
          </w:tblCellMar>
        </w:tblPrEx>
        <w:trPr>
          <w:trHeight w:val="420" w:hRule="atLeast"/>
          <w:jc w:val="center"/>
        </w:trPr>
        <w:tc>
          <w:tcPr>
            <w:tcW w:w="678"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331</w:t>
            </w:r>
          </w:p>
        </w:tc>
        <w:tc>
          <w:tcPr>
            <w:tcW w:w="189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重庆工商大学</w:t>
            </w:r>
          </w:p>
        </w:tc>
        <w:tc>
          <w:tcPr>
            <w:tcW w:w="382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“草”长心扉，四月天——“种草”对Z世代年轻人消费行为的影响</w:t>
            </w:r>
          </w:p>
        </w:tc>
        <w:tc>
          <w:tcPr>
            <w:tcW w:w="253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管自明、胡丁文、田  鹏、李  京</w:t>
            </w:r>
          </w:p>
        </w:tc>
        <w:tc>
          <w:tcPr>
            <w:tcW w:w="1677"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陈明镜、秦湘斌</w:t>
            </w:r>
          </w:p>
        </w:tc>
      </w:tr>
      <w:tr>
        <w:tblPrEx>
          <w:tblCellMar>
            <w:top w:w="0" w:type="dxa"/>
            <w:left w:w="108" w:type="dxa"/>
            <w:bottom w:w="0" w:type="dxa"/>
            <w:right w:w="108" w:type="dxa"/>
          </w:tblCellMar>
        </w:tblPrEx>
        <w:trPr>
          <w:trHeight w:val="672" w:hRule="atLeast"/>
          <w:jc w:val="center"/>
        </w:trPr>
        <w:tc>
          <w:tcPr>
            <w:tcW w:w="678" w:type="dxa"/>
            <w:tcBorders>
              <w:top w:val="single" w:color="000000" w:sz="4" w:space="0"/>
              <w:left w:val="single" w:color="000000" w:sz="4" w:space="0"/>
              <w:bottom w:val="single" w:color="000000" w:sz="4" w:space="0"/>
              <w:right w:val="single" w:color="000000" w:sz="4" w:space="0"/>
            </w:tcBorders>
            <w:shd w:val="clear" w:color="auto" w:fill="B4C6E7" w:themeFill="accent5" w:themeFillTint="66"/>
            <w:vAlign w:val="center"/>
          </w:tcPr>
          <w:p>
            <w:pPr>
              <w:widowControl/>
              <w:jc w:val="center"/>
              <w:textAlignment w:val="center"/>
              <w:rPr>
                <w:rFonts w:asciiTheme="minorEastAsia" w:hAnsiTheme="minorEastAsia" w:cstheme="minorEastAsia"/>
                <w:b/>
                <w:bCs/>
                <w:color w:val="000000"/>
                <w:sz w:val="20"/>
                <w:szCs w:val="20"/>
              </w:rPr>
            </w:pPr>
            <w:r>
              <w:rPr>
                <w:rFonts w:hint="eastAsia" w:asciiTheme="minorEastAsia" w:hAnsiTheme="minorEastAsia" w:cstheme="minorEastAsia"/>
                <w:b/>
                <w:bCs/>
                <w:color w:val="000000"/>
                <w:kern w:val="0"/>
                <w:sz w:val="20"/>
                <w:szCs w:val="20"/>
                <w:lang w:bidi="ar"/>
              </w:rPr>
              <w:t>序号</w:t>
            </w:r>
          </w:p>
        </w:tc>
        <w:tc>
          <w:tcPr>
            <w:tcW w:w="1890" w:type="dxa"/>
            <w:tcBorders>
              <w:top w:val="single" w:color="000000" w:sz="4" w:space="0"/>
              <w:left w:val="single" w:color="000000" w:sz="4" w:space="0"/>
              <w:bottom w:val="single" w:color="000000" w:sz="4" w:space="0"/>
              <w:right w:val="single" w:color="000000" w:sz="4" w:space="0"/>
            </w:tcBorders>
            <w:shd w:val="clear" w:color="auto" w:fill="B4C6E7" w:themeFill="accent5" w:themeFillTint="66"/>
            <w:vAlign w:val="center"/>
          </w:tcPr>
          <w:p>
            <w:pPr>
              <w:widowControl/>
              <w:jc w:val="center"/>
              <w:textAlignment w:val="center"/>
              <w:rPr>
                <w:rFonts w:asciiTheme="minorEastAsia" w:hAnsiTheme="minorEastAsia" w:cstheme="minorEastAsia"/>
                <w:b/>
                <w:bCs/>
                <w:color w:val="000000"/>
                <w:sz w:val="20"/>
                <w:szCs w:val="20"/>
              </w:rPr>
            </w:pPr>
            <w:r>
              <w:rPr>
                <w:rFonts w:hint="eastAsia" w:asciiTheme="minorEastAsia" w:hAnsiTheme="minorEastAsia" w:cstheme="minorEastAsia"/>
                <w:b/>
                <w:bCs/>
                <w:color w:val="000000"/>
                <w:kern w:val="0"/>
                <w:sz w:val="20"/>
                <w:szCs w:val="20"/>
                <w:lang w:bidi="ar"/>
              </w:rPr>
              <w:t>学校名称</w:t>
            </w:r>
          </w:p>
        </w:tc>
        <w:tc>
          <w:tcPr>
            <w:tcW w:w="3825" w:type="dxa"/>
            <w:tcBorders>
              <w:top w:val="single" w:color="000000" w:sz="4" w:space="0"/>
              <w:left w:val="single" w:color="000000" w:sz="4" w:space="0"/>
              <w:bottom w:val="single" w:color="000000" w:sz="4" w:space="0"/>
              <w:right w:val="single" w:color="000000" w:sz="4" w:space="0"/>
            </w:tcBorders>
            <w:shd w:val="clear" w:color="auto" w:fill="B4C6E7" w:themeFill="accent5" w:themeFillTint="66"/>
            <w:vAlign w:val="center"/>
          </w:tcPr>
          <w:p>
            <w:pPr>
              <w:widowControl/>
              <w:jc w:val="center"/>
              <w:textAlignment w:val="center"/>
              <w:rPr>
                <w:rFonts w:asciiTheme="minorEastAsia" w:hAnsiTheme="minorEastAsia" w:cstheme="minorEastAsia"/>
                <w:b/>
                <w:bCs/>
                <w:color w:val="000000"/>
                <w:sz w:val="20"/>
                <w:szCs w:val="20"/>
              </w:rPr>
            </w:pPr>
            <w:r>
              <w:rPr>
                <w:rFonts w:hint="eastAsia" w:asciiTheme="minorEastAsia" w:hAnsiTheme="minorEastAsia" w:cstheme="minorEastAsia"/>
                <w:b/>
                <w:bCs/>
                <w:color w:val="000000"/>
                <w:kern w:val="0"/>
                <w:sz w:val="20"/>
                <w:szCs w:val="20"/>
                <w:lang w:bidi="ar"/>
              </w:rPr>
              <w:t>获奖名称</w:t>
            </w:r>
          </w:p>
        </w:tc>
        <w:tc>
          <w:tcPr>
            <w:tcW w:w="2535" w:type="dxa"/>
            <w:tcBorders>
              <w:top w:val="single" w:color="000000" w:sz="4" w:space="0"/>
              <w:left w:val="single" w:color="000000" w:sz="4" w:space="0"/>
              <w:bottom w:val="single" w:color="000000" w:sz="4" w:space="0"/>
              <w:right w:val="single" w:color="000000" w:sz="4" w:space="0"/>
            </w:tcBorders>
            <w:shd w:val="clear" w:color="auto" w:fill="B4C6E7" w:themeFill="accent5" w:themeFillTint="66"/>
            <w:vAlign w:val="center"/>
          </w:tcPr>
          <w:p>
            <w:pPr>
              <w:widowControl/>
              <w:jc w:val="center"/>
              <w:textAlignment w:val="center"/>
              <w:rPr>
                <w:rFonts w:asciiTheme="minorEastAsia" w:hAnsiTheme="minorEastAsia" w:cstheme="minorEastAsia"/>
                <w:b/>
                <w:bCs/>
                <w:color w:val="000000"/>
                <w:sz w:val="20"/>
                <w:szCs w:val="20"/>
              </w:rPr>
            </w:pPr>
            <w:r>
              <w:rPr>
                <w:rFonts w:hint="eastAsia" w:asciiTheme="minorEastAsia" w:hAnsiTheme="minorEastAsia" w:cstheme="minorEastAsia"/>
                <w:b/>
                <w:bCs/>
                <w:color w:val="000000"/>
                <w:kern w:val="0"/>
                <w:sz w:val="20"/>
                <w:szCs w:val="20"/>
                <w:lang w:bidi="ar"/>
              </w:rPr>
              <w:t>获奖学生</w:t>
            </w:r>
          </w:p>
        </w:tc>
        <w:tc>
          <w:tcPr>
            <w:tcW w:w="1677" w:type="dxa"/>
            <w:tcBorders>
              <w:top w:val="single" w:color="000000" w:sz="4" w:space="0"/>
              <w:left w:val="single" w:color="000000" w:sz="4" w:space="0"/>
              <w:bottom w:val="single" w:color="000000" w:sz="4" w:space="0"/>
              <w:right w:val="single" w:color="000000" w:sz="4" w:space="0"/>
            </w:tcBorders>
            <w:shd w:val="clear" w:color="auto" w:fill="B4C6E7" w:themeFill="accent5" w:themeFillTint="66"/>
            <w:vAlign w:val="center"/>
          </w:tcPr>
          <w:p>
            <w:pPr>
              <w:widowControl/>
              <w:jc w:val="center"/>
              <w:textAlignment w:val="center"/>
              <w:rPr>
                <w:rFonts w:asciiTheme="minorEastAsia" w:hAnsiTheme="minorEastAsia" w:cstheme="minorEastAsia"/>
                <w:b/>
                <w:bCs/>
                <w:color w:val="000000"/>
                <w:sz w:val="20"/>
                <w:szCs w:val="20"/>
              </w:rPr>
            </w:pPr>
            <w:r>
              <w:rPr>
                <w:rFonts w:hint="eastAsia" w:asciiTheme="minorEastAsia" w:hAnsiTheme="minorEastAsia" w:cstheme="minorEastAsia"/>
                <w:b/>
                <w:bCs/>
                <w:color w:val="000000"/>
                <w:kern w:val="0"/>
                <w:sz w:val="20"/>
                <w:szCs w:val="20"/>
                <w:lang w:bidi="ar"/>
              </w:rPr>
              <w:t>指导教师</w:t>
            </w:r>
          </w:p>
        </w:tc>
      </w:tr>
      <w:tr>
        <w:tblPrEx>
          <w:tblCellMar>
            <w:top w:w="0" w:type="dxa"/>
            <w:left w:w="108" w:type="dxa"/>
            <w:bottom w:w="0" w:type="dxa"/>
            <w:right w:w="108" w:type="dxa"/>
          </w:tblCellMar>
        </w:tblPrEx>
        <w:trPr>
          <w:trHeight w:val="420" w:hRule="atLeast"/>
          <w:jc w:val="center"/>
        </w:trPr>
        <w:tc>
          <w:tcPr>
            <w:tcW w:w="678"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332</w:t>
            </w:r>
          </w:p>
        </w:tc>
        <w:tc>
          <w:tcPr>
            <w:tcW w:w="189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重庆交通大学</w:t>
            </w:r>
          </w:p>
        </w:tc>
        <w:tc>
          <w:tcPr>
            <w:tcW w:w="382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不觅仙方觅“睡方”——重庆市大学生睡眠质量调查及影响因素研究</w:t>
            </w:r>
          </w:p>
        </w:tc>
        <w:tc>
          <w:tcPr>
            <w:tcW w:w="253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屈  丽、龙  亿、冀绘佳、杨  旭、吕奥华</w:t>
            </w:r>
          </w:p>
        </w:tc>
        <w:tc>
          <w:tcPr>
            <w:tcW w:w="1677"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潘林伟</w:t>
            </w:r>
          </w:p>
        </w:tc>
      </w:tr>
      <w:tr>
        <w:tblPrEx>
          <w:tblCellMar>
            <w:top w:w="0" w:type="dxa"/>
            <w:left w:w="108" w:type="dxa"/>
            <w:bottom w:w="0" w:type="dxa"/>
            <w:right w:w="108" w:type="dxa"/>
          </w:tblCellMar>
        </w:tblPrEx>
        <w:trPr>
          <w:trHeight w:val="420" w:hRule="atLeast"/>
          <w:jc w:val="center"/>
        </w:trPr>
        <w:tc>
          <w:tcPr>
            <w:tcW w:w="678"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333</w:t>
            </w:r>
          </w:p>
        </w:tc>
        <w:tc>
          <w:tcPr>
            <w:tcW w:w="189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重庆交通大学</w:t>
            </w:r>
          </w:p>
        </w:tc>
        <w:tc>
          <w:tcPr>
            <w:tcW w:w="382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道阻且长，行则将至——国产科幻影视作品市场现状及前景分析</w:t>
            </w:r>
          </w:p>
        </w:tc>
        <w:tc>
          <w:tcPr>
            <w:tcW w:w="253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王红力、侯朝慧、王一铭</w:t>
            </w:r>
          </w:p>
        </w:tc>
        <w:tc>
          <w:tcPr>
            <w:tcW w:w="1677"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张  健</w:t>
            </w:r>
          </w:p>
        </w:tc>
      </w:tr>
      <w:tr>
        <w:tblPrEx>
          <w:tblCellMar>
            <w:top w:w="0" w:type="dxa"/>
            <w:left w:w="108" w:type="dxa"/>
            <w:bottom w:w="0" w:type="dxa"/>
            <w:right w:w="108" w:type="dxa"/>
          </w:tblCellMar>
        </w:tblPrEx>
        <w:trPr>
          <w:trHeight w:val="660" w:hRule="atLeast"/>
          <w:jc w:val="center"/>
        </w:trPr>
        <w:tc>
          <w:tcPr>
            <w:tcW w:w="678"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334</w:t>
            </w:r>
          </w:p>
        </w:tc>
        <w:tc>
          <w:tcPr>
            <w:tcW w:w="189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重庆师范大学</w:t>
            </w:r>
          </w:p>
        </w:tc>
        <w:tc>
          <w:tcPr>
            <w:tcW w:w="382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“考编热”重归视野——大学生考编意愿及影响因素分析</w:t>
            </w:r>
          </w:p>
        </w:tc>
        <w:tc>
          <w:tcPr>
            <w:tcW w:w="253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董于琳、陈艺雯、王  凤、王凤萍、陈思余</w:t>
            </w:r>
          </w:p>
        </w:tc>
        <w:tc>
          <w:tcPr>
            <w:tcW w:w="1677"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张新功、张文萌</w:t>
            </w:r>
          </w:p>
        </w:tc>
      </w:tr>
      <w:tr>
        <w:tblPrEx>
          <w:tblCellMar>
            <w:top w:w="0" w:type="dxa"/>
            <w:left w:w="108" w:type="dxa"/>
            <w:bottom w:w="0" w:type="dxa"/>
            <w:right w:w="108" w:type="dxa"/>
          </w:tblCellMar>
        </w:tblPrEx>
        <w:trPr>
          <w:trHeight w:val="420" w:hRule="atLeast"/>
          <w:jc w:val="center"/>
        </w:trPr>
        <w:tc>
          <w:tcPr>
            <w:tcW w:w="678"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335</w:t>
            </w:r>
          </w:p>
        </w:tc>
        <w:tc>
          <w:tcPr>
            <w:tcW w:w="189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重庆师范大学</w:t>
            </w:r>
          </w:p>
        </w:tc>
        <w:tc>
          <w:tcPr>
            <w:tcW w:w="382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品牌猪肉的发声——连锁门店的品牌猪肉与顾客的“较量”</w:t>
            </w:r>
          </w:p>
        </w:tc>
        <w:tc>
          <w:tcPr>
            <w:tcW w:w="253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刘  庆、邹 静、魏祖兰、袁小梅、赵永胜</w:t>
            </w:r>
          </w:p>
        </w:tc>
        <w:tc>
          <w:tcPr>
            <w:tcW w:w="1677"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刘立汉</w:t>
            </w:r>
          </w:p>
        </w:tc>
      </w:tr>
      <w:tr>
        <w:tblPrEx>
          <w:tblCellMar>
            <w:top w:w="0" w:type="dxa"/>
            <w:left w:w="108" w:type="dxa"/>
            <w:bottom w:w="0" w:type="dxa"/>
            <w:right w:w="108" w:type="dxa"/>
          </w:tblCellMar>
        </w:tblPrEx>
        <w:trPr>
          <w:trHeight w:val="420" w:hRule="atLeast"/>
          <w:jc w:val="center"/>
        </w:trPr>
        <w:tc>
          <w:tcPr>
            <w:tcW w:w="678"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336</w:t>
            </w:r>
          </w:p>
        </w:tc>
        <w:tc>
          <w:tcPr>
            <w:tcW w:w="189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重庆师范大学</w:t>
            </w:r>
          </w:p>
        </w:tc>
        <w:tc>
          <w:tcPr>
            <w:tcW w:w="382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“白冰冰”出圈攻略--国潮风下，地方美食成为爆品的市场调研分析</w:t>
            </w:r>
          </w:p>
        </w:tc>
        <w:tc>
          <w:tcPr>
            <w:tcW w:w="253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马天宇、鲁夕芷、尹彦力</w:t>
            </w:r>
          </w:p>
        </w:tc>
        <w:tc>
          <w:tcPr>
            <w:tcW w:w="1677"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刘立汉、罗 萍</w:t>
            </w:r>
          </w:p>
        </w:tc>
      </w:tr>
      <w:tr>
        <w:tblPrEx>
          <w:tblCellMar>
            <w:top w:w="0" w:type="dxa"/>
            <w:left w:w="108" w:type="dxa"/>
            <w:bottom w:w="0" w:type="dxa"/>
            <w:right w:w="108" w:type="dxa"/>
          </w:tblCellMar>
        </w:tblPrEx>
        <w:trPr>
          <w:trHeight w:val="420" w:hRule="atLeast"/>
          <w:jc w:val="center"/>
        </w:trPr>
        <w:tc>
          <w:tcPr>
            <w:tcW w:w="678"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337</w:t>
            </w:r>
          </w:p>
        </w:tc>
        <w:tc>
          <w:tcPr>
            <w:tcW w:w="189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重庆师范大学</w:t>
            </w:r>
          </w:p>
        </w:tc>
        <w:tc>
          <w:tcPr>
            <w:tcW w:w="382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“果色茶香，酒韵悠长”——乡村振兴背景下川渝地区低度果茶酒市场动态消费模式研究</w:t>
            </w:r>
          </w:p>
        </w:tc>
        <w:tc>
          <w:tcPr>
            <w:tcW w:w="253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刘朗亭、刘  应、张  怡、孙  桦、邹玙璠</w:t>
            </w:r>
          </w:p>
        </w:tc>
        <w:tc>
          <w:tcPr>
            <w:tcW w:w="1677"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高  英、陈  林</w:t>
            </w:r>
          </w:p>
        </w:tc>
      </w:tr>
      <w:tr>
        <w:tblPrEx>
          <w:tblCellMar>
            <w:top w:w="0" w:type="dxa"/>
            <w:left w:w="108" w:type="dxa"/>
            <w:bottom w:w="0" w:type="dxa"/>
            <w:right w:w="108" w:type="dxa"/>
          </w:tblCellMar>
        </w:tblPrEx>
        <w:trPr>
          <w:trHeight w:val="420" w:hRule="atLeast"/>
          <w:jc w:val="center"/>
        </w:trPr>
        <w:tc>
          <w:tcPr>
            <w:tcW w:w="678"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338</w:t>
            </w:r>
          </w:p>
        </w:tc>
        <w:tc>
          <w:tcPr>
            <w:tcW w:w="189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重庆师范大学</w:t>
            </w:r>
          </w:p>
        </w:tc>
        <w:tc>
          <w:tcPr>
            <w:tcW w:w="382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食者民之本，食品品牌的'赢'销之旅——基于年轻消费者对现代食品的偏爱度研究</w:t>
            </w:r>
          </w:p>
        </w:tc>
        <w:tc>
          <w:tcPr>
            <w:tcW w:w="253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郎东山、邓  昕、王宇轩、赵  倩、李  乔</w:t>
            </w:r>
          </w:p>
        </w:tc>
        <w:tc>
          <w:tcPr>
            <w:tcW w:w="1677"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Theme="minorEastAsia" w:hAnsiTheme="minorEastAsia" w:cstheme="minorEastAsia"/>
                <w:color w:val="000000"/>
                <w:sz w:val="20"/>
                <w:szCs w:val="20"/>
              </w:rPr>
            </w:pPr>
            <w:r>
              <w:rPr>
                <w:rFonts w:hint="eastAsia" w:ascii="宋体" w:hAnsi="宋体" w:eastAsia="宋体" w:cs="宋体"/>
                <w:i w:val="0"/>
                <w:iCs w:val="0"/>
                <w:color w:val="000000"/>
                <w:kern w:val="0"/>
                <w:sz w:val="20"/>
                <w:szCs w:val="20"/>
                <w:u w:val="none"/>
                <w:lang w:val="en-US" w:eastAsia="zh-CN" w:bidi="ar"/>
              </w:rPr>
              <w:t>刘学文、刘立汉、唐莉萍</w:t>
            </w:r>
          </w:p>
        </w:tc>
      </w:tr>
    </w:tbl>
    <w:p>
      <w:pPr>
        <w:rPr>
          <w:rFonts w:ascii="宋体" w:hAnsi="宋体" w:eastAsia="宋体" w:cs="宋体"/>
          <w:b/>
          <w:bCs/>
          <w:color w:val="000000"/>
          <w:kern w:val="0"/>
          <w:sz w:val="28"/>
          <w:szCs w:val="28"/>
          <w:lang w:bidi="ar"/>
        </w:rPr>
      </w:pPr>
    </w:p>
    <w:p>
      <w:pPr>
        <w:rPr>
          <w:rFonts w:ascii="宋体" w:hAnsi="宋体" w:eastAsia="宋体" w:cs="宋体"/>
          <w:b/>
          <w:bCs/>
          <w:color w:val="000000"/>
          <w:kern w:val="0"/>
          <w:sz w:val="28"/>
          <w:szCs w:val="28"/>
          <w:lang w:bidi="ar"/>
        </w:rPr>
      </w:pPr>
    </w:p>
    <w:p>
      <w:pPr>
        <w:rPr>
          <w:rFonts w:ascii="宋体" w:hAnsi="宋体" w:eastAsia="宋体" w:cs="宋体"/>
          <w:b/>
          <w:bCs/>
          <w:color w:val="000000"/>
          <w:kern w:val="0"/>
          <w:sz w:val="28"/>
          <w:szCs w:val="28"/>
          <w:lang w:bidi="ar"/>
        </w:rPr>
      </w:pPr>
    </w:p>
    <w:p>
      <w:pPr>
        <w:rPr>
          <w:rFonts w:ascii="宋体" w:hAnsi="宋体" w:eastAsia="宋体" w:cs="宋体"/>
          <w:b/>
          <w:bCs/>
          <w:color w:val="000000"/>
          <w:kern w:val="0"/>
          <w:sz w:val="28"/>
          <w:szCs w:val="28"/>
          <w:lang w:bidi="ar"/>
        </w:rPr>
      </w:pPr>
    </w:p>
    <w:p>
      <w:pPr>
        <w:rPr>
          <w:rFonts w:ascii="宋体" w:hAnsi="宋体" w:eastAsia="宋体" w:cs="宋体"/>
          <w:b/>
          <w:bCs/>
          <w:color w:val="000000"/>
          <w:kern w:val="0"/>
          <w:sz w:val="28"/>
          <w:szCs w:val="28"/>
          <w:lang w:bidi="ar"/>
        </w:rPr>
      </w:pPr>
    </w:p>
    <w:p>
      <w:pPr>
        <w:rPr>
          <w:rFonts w:ascii="宋体" w:hAnsi="宋体" w:eastAsia="宋体" w:cs="宋体"/>
          <w:b/>
          <w:bCs/>
          <w:color w:val="000000"/>
          <w:kern w:val="0"/>
          <w:sz w:val="28"/>
          <w:szCs w:val="28"/>
          <w:lang w:bidi="ar"/>
        </w:rPr>
      </w:pPr>
    </w:p>
    <w:p>
      <w:pPr>
        <w:rPr>
          <w:rFonts w:ascii="宋体" w:hAnsi="宋体" w:eastAsia="宋体" w:cs="宋体"/>
          <w:b/>
          <w:bCs/>
          <w:color w:val="000000"/>
          <w:kern w:val="0"/>
          <w:sz w:val="28"/>
          <w:szCs w:val="28"/>
          <w:lang w:bidi="ar"/>
        </w:rPr>
      </w:pPr>
    </w:p>
    <w:p>
      <w:pPr>
        <w:rPr>
          <w:rFonts w:ascii="宋体" w:hAnsi="宋体" w:eastAsia="宋体" w:cs="宋体"/>
          <w:b/>
          <w:bCs/>
          <w:color w:val="000000"/>
          <w:kern w:val="0"/>
          <w:sz w:val="28"/>
          <w:szCs w:val="28"/>
          <w:lang w:bidi="ar"/>
        </w:rPr>
      </w:pPr>
    </w:p>
    <w:p>
      <w:pPr>
        <w:rPr>
          <w:rFonts w:ascii="宋体" w:hAnsi="宋体" w:eastAsia="宋体" w:cs="宋体"/>
          <w:b/>
          <w:bCs/>
          <w:color w:val="000000"/>
          <w:kern w:val="0"/>
          <w:sz w:val="28"/>
          <w:szCs w:val="28"/>
          <w:lang w:bidi="ar"/>
        </w:rPr>
      </w:pPr>
    </w:p>
    <w:p>
      <w:pPr>
        <w:rPr>
          <w:rFonts w:ascii="宋体" w:hAnsi="宋体" w:eastAsia="宋体" w:cs="宋体"/>
          <w:b/>
          <w:bCs/>
          <w:color w:val="000000"/>
          <w:kern w:val="0"/>
          <w:sz w:val="28"/>
          <w:szCs w:val="28"/>
          <w:lang w:bidi="ar"/>
        </w:rPr>
      </w:pPr>
    </w:p>
    <w:p>
      <w:pPr>
        <w:rPr>
          <w:rFonts w:ascii="宋体" w:hAnsi="宋体" w:eastAsia="宋体" w:cs="宋体"/>
          <w:b/>
          <w:bCs/>
          <w:color w:val="000000"/>
          <w:kern w:val="0"/>
          <w:sz w:val="28"/>
          <w:szCs w:val="28"/>
          <w:lang w:bidi="ar"/>
        </w:rPr>
      </w:pPr>
    </w:p>
    <w:p>
      <w:pPr>
        <w:rPr>
          <w:rFonts w:ascii="宋体" w:hAnsi="宋体" w:eastAsia="宋体" w:cs="宋体"/>
          <w:b/>
          <w:bCs/>
          <w:color w:val="000000"/>
          <w:kern w:val="0"/>
          <w:sz w:val="28"/>
          <w:szCs w:val="28"/>
          <w:lang w:bidi="ar"/>
        </w:rPr>
      </w:pPr>
    </w:p>
    <w:p>
      <w:pPr>
        <w:rPr>
          <w:rFonts w:ascii="宋体" w:hAnsi="宋体" w:eastAsia="宋体" w:cs="宋体"/>
          <w:b/>
          <w:bCs/>
          <w:color w:val="000000"/>
          <w:kern w:val="0"/>
          <w:sz w:val="28"/>
          <w:szCs w:val="28"/>
          <w:lang w:bidi="ar"/>
        </w:rPr>
      </w:pPr>
    </w:p>
    <w:p>
      <w:pPr>
        <w:rPr>
          <w:rFonts w:ascii="宋体" w:hAnsi="宋体" w:eastAsia="宋体" w:cs="宋体"/>
          <w:b/>
          <w:bCs/>
          <w:color w:val="000000"/>
          <w:kern w:val="0"/>
          <w:sz w:val="28"/>
          <w:szCs w:val="28"/>
          <w:lang w:bidi="ar"/>
        </w:rPr>
      </w:pPr>
      <w:r>
        <w:rPr>
          <w:rFonts w:hint="eastAsia" w:ascii="宋体" w:hAnsi="宋体" w:eastAsia="宋体" w:cs="宋体"/>
          <w:b/>
          <w:bCs/>
          <w:color w:val="000000"/>
          <w:kern w:val="0"/>
          <w:sz w:val="28"/>
          <w:szCs w:val="28"/>
          <w:lang w:bidi="ar"/>
        </w:rPr>
        <w:t>附件2</w:t>
      </w:r>
    </w:p>
    <w:p>
      <w:pPr>
        <w:widowControl/>
        <w:jc w:val="center"/>
        <w:rPr>
          <w:b/>
          <w:bCs/>
        </w:rPr>
      </w:pPr>
      <w:r>
        <w:rPr>
          <w:rFonts w:hint="eastAsia" w:ascii="宋体" w:hAnsi="宋体" w:eastAsia="宋体" w:cs="宋体"/>
          <w:b/>
          <w:bCs/>
          <w:color w:val="000000"/>
          <w:kern w:val="0"/>
          <w:sz w:val="28"/>
          <w:szCs w:val="28"/>
          <w:lang w:eastAsia="zh-CN" w:bidi="ar"/>
        </w:rPr>
        <w:t>第十三届</w:t>
      </w:r>
      <w:r>
        <w:rPr>
          <w:rFonts w:hint="eastAsia" w:ascii="宋体" w:hAnsi="宋体" w:eastAsia="宋体" w:cs="宋体"/>
          <w:b/>
          <w:bCs/>
          <w:color w:val="000000"/>
          <w:kern w:val="0"/>
          <w:sz w:val="28"/>
          <w:szCs w:val="28"/>
          <w:lang w:bidi="ar"/>
        </w:rPr>
        <w:t>全国大学生市场调查与分析大赛(研究生组)</w:t>
      </w:r>
    </w:p>
    <w:p>
      <w:pPr>
        <w:widowControl/>
        <w:jc w:val="center"/>
        <w:rPr>
          <w:rFonts w:ascii="宋体" w:hAnsi="宋体" w:eastAsia="宋体" w:cs="宋体"/>
          <w:b/>
          <w:bCs/>
          <w:color w:val="000000"/>
          <w:kern w:val="0"/>
          <w:sz w:val="28"/>
          <w:szCs w:val="28"/>
          <w:lang w:bidi="ar"/>
        </w:rPr>
      </w:pPr>
      <w:r>
        <w:rPr>
          <w:rFonts w:hint="eastAsia" w:ascii="宋体" w:hAnsi="宋体" w:eastAsia="宋体" w:cs="宋体"/>
          <w:b/>
          <w:bCs/>
          <w:color w:val="000000"/>
          <w:kern w:val="0"/>
          <w:sz w:val="28"/>
          <w:szCs w:val="28"/>
          <w:lang w:bidi="ar"/>
        </w:rPr>
        <w:t>优秀指导教师</w:t>
      </w:r>
      <w:r>
        <w:rPr>
          <w:rFonts w:hint="eastAsia" w:ascii="宋体" w:hAnsi="宋体" w:eastAsia="宋体" w:cs="宋体"/>
          <w:b/>
          <w:bCs/>
          <w:color w:val="000000"/>
          <w:kern w:val="0"/>
          <w:sz w:val="24"/>
          <w:lang w:val="en-US" w:eastAsia="zh-CN" w:bidi="ar"/>
        </w:rPr>
        <w:t>131</w:t>
      </w:r>
      <w:r>
        <w:rPr>
          <w:rFonts w:hint="eastAsia" w:ascii="宋体" w:hAnsi="宋体" w:eastAsia="宋体" w:cs="宋体"/>
          <w:b/>
          <w:bCs/>
          <w:color w:val="000000"/>
          <w:kern w:val="0"/>
          <w:sz w:val="24"/>
          <w:lang w:bidi="ar"/>
        </w:rPr>
        <w:t>项</w:t>
      </w:r>
      <w:r>
        <w:rPr>
          <w:rFonts w:hint="eastAsia" w:ascii="宋体" w:hAnsi="宋体" w:eastAsia="宋体" w:cs="宋体"/>
          <w:bCs/>
          <w:color w:val="000000"/>
          <w:kern w:val="0"/>
          <w:sz w:val="24"/>
          <w:lang w:bidi="ar"/>
        </w:rPr>
        <w:t>（排名不分先后）</w:t>
      </w:r>
    </w:p>
    <w:tbl>
      <w:tblPr>
        <w:tblStyle w:val="4"/>
        <w:tblW w:w="5630" w:type="dxa"/>
        <w:jc w:val="center"/>
        <w:tblLayout w:type="autofit"/>
        <w:tblCellMar>
          <w:top w:w="0" w:type="dxa"/>
          <w:left w:w="108" w:type="dxa"/>
          <w:bottom w:w="0" w:type="dxa"/>
          <w:right w:w="108" w:type="dxa"/>
        </w:tblCellMar>
      </w:tblPr>
      <w:tblGrid>
        <w:gridCol w:w="863"/>
        <w:gridCol w:w="2783"/>
        <w:gridCol w:w="1984"/>
      </w:tblGrid>
      <w:tr>
        <w:tblPrEx>
          <w:tblCellMar>
            <w:top w:w="0" w:type="dxa"/>
            <w:left w:w="108" w:type="dxa"/>
            <w:bottom w:w="0" w:type="dxa"/>
            <w:right w:w="108" w:type="dxa"/>
          </w:tblCellMar>
        </w:tblPrEx>
        <w:trPr>
          <w:trHeight w:val="454" w:hRule="atLeast"/>
          <w:jc w:val="center"/>
        </w:trPr>
        <w:tc>
          <w:tcPr>
            <w:tcW w:w="863" w:type="dxa"/>
            <w:tcBorders>
              <w:top w:val="single" w:color="000000" w:sz="4" w:space="0"/>
              <w:left w:val="single" w:color="000000" w:sz="4" w:space="0"/>
              <w:bottom w:val="single" w:color="000000" w:sz="4" w:space="0"/>
              <w:right w:val="single" w:color="000000" w:sz="4" w:space="0"/>
            </w:tcBorders>
            <w:shd w:val="clear" w:color="auto" w:fill="B4C6E7"/>
            <w:vAlign w:val="center"/>
          </w:tcPr>
          <w:p>
            <w:pPr>
              <w:widowControl/>
              <w:jc w:val="center"/>
              <w:textAlignment w:val="center"/>
              <w:rPr>
                <w:rFonts w:hint="eastAsia" w:ascii="宋体" w:hAnsi="宋体" w:eastAsia="宋体" w:cs="宋体"/>
                <w:b/>
                <w:bCs/>
                <w:color w:val="000000"/>
                <w:sz w:val="20"/>
                <w:szCs w:val="20"/>
              </w:rPr>
            </w:pPr>
            <w:r>
              <w:rPr>
                <w:rFonts w:hint="eastAsia" w:ascii="宋体" w:hAnsi="宋体" w:eastAsia="宋体" w:cs="宋体"/>
                <w:b/>
                <w:bCs/>
                <w:color w:val="000000"/>
                <w:kern w:val="0"/>
                <w:sz w:val="20"/>
                <w:szCs w:val="20"/>
                <w:lang w:bidi="ar"/>
              </w:rPr>
              <w:t>序号</w:t>
            </w:r>
          </w:p>
        </w:tc>
        <w:tc>
          <w:tcPr>
            <w:tcW w:w="2783" w:type="dxa"/>
            <w:tcBorders>
              <w:top w:val="single" w:color="000000" w:sz="4" w:space="0"/>
              <w:left w:val="single" w:color="000000" w:sz="4" w:space="0"/>
              <w:bottom w:val="single" w:color="000000" w:sz="4" w:space="0"/>
              <w:right w:val="single" w:color="000000" w:sz="4" w:space="0"/>
            </w:tcBorders>
            <w:shd w:val="clear" w:color="auto" w:fill="B4C6E7"/>
            <w:vAlign w:val="center"/>
          </w:tcPr>
          <w:p>
            <w:pPr>
              <w:widowControl/>
              <w:jc w:val="center"/>
              <w:textAlignment w:val="center"/>
              <w:rPr>
                <w:rFonts w:hint="eastAsia" w:ascii="宋体" w:hAnsi="宋体" w:eastAsia="宋体" w:cs="宋体"/>
                <w:b/>
                <w:bCs/>
                <w:color w:val="000000"/>
                <w:sz w:val="20"/>
                <w:szCs w:val="20"/>
              </w:rPr>
            </w:pPr>
            <w:r>
              <w:rPr>
                <w:rFonts w:hint="eastAsia" w:ascii="宋体" w:hAnsi="宋体" w:eastAsia="宋体" w:cs="宋体"/>
                <w:b/>
                <w:bCs/>
                <w:color w:val="000000"/>
                <w:kern w:val="0"/>
                <w:sz w:val="20"/>
                <w:szCs w:val="20"/>
                <w:lang w:bidi="ar"/>
              </w:rPr>
              <w:t>学校名称</w:t>
            </w:r>
          </w:p>
        </w:tc>
        <w:tc>
          <w:tcPr>
            <w:tcW w:w="1984" w:type="dxa"/>
            <w:tcBorders>
              <w:top w:val="single" w:color="000000" w:sz="4" w:space="0"/>
              <w:left w:val="single" w:color="000000" w:sz="4" w:space="0"/>
              <w:bottom w:val="single" w:color="000000" w:sz="4" w:space="0"/>
              <w:right w:val="single" w:color="000000" w:sz="4" w:space="0"/>
            </w:tcBorders>
            <w:shd w:val="clear" w:color="auto" w:fill="B4C6E7"/>
            <w:vAlign w:val="center"/>
          </w:tcPr>
          <w:p>
            <w:pPr>
              <w:widowControl/>
              <w:jc w:val="center"/>
              <w:textAlignment w:val="center"/>
              <w:rPr>
                <w:rFonts w:hint="eastAsia" w:ascii="宋体" w:hAnsi="宋体" w:eastAsia="宋体" w:cs="宋体"/>
                <w:b/>
                <w:bCs/>
                <w:color w:val="000000"/>
                <w:sz w:val="20"/>
                <w:szCs w:val="20"/>
              </w:rPr>
            </w:pPr>
            <w:r>
              <w:rPr>
                <w:rFonts w:hint="eastAsia" w:ascii="宋体" w:hAnsi="宋体" w:eastAsia="宋体" w:cs="宋体"/>
                <w:b/>
                <w:bCs/>
                <w:color w:val="000000"/>
                <w:kern w:val="0"/>
                <w:sz w:val="20"/>
                <w:szCs w:val="20"/>
                <w:lang w:bidi="ar"/>
              </w:rPr>
              <w:t>指导教师</w:t>
            </w:r>
          </w:p>
        </w:tc>
      </w:tr>
      <w:tr>
        <w:tblPrEx>
          <w:tblCellMar>
            <w:top w:w="0" w:type="dxa"/>
            <w:left w:w="108" w:type="dxa"/>
            <w:bottom w:w="0" w:type="dxa"/>
            <w:right w:w="108" w:type="dxa"/>
          </w:tblCellMar>
        </w:tblPrEx>
        <w:trPr>
          <w:trHeight w:val="454" w:hRule="atLeast"/>
          <w:jc w:val="center"/>
        </w:trPr>
        <w:tc>
          <w:tcPr>
            <w:tcW w:w="863"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1</w:t>
            </w:r>
          </w:p>
        </w:tc>
        <w:tc>
          <w:tcPr>
            <w:tcW w:w="2783"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安徽财经大学</w:t>
            </w:r>
          </w:p>
        </w:tc>
        <w:tc>
          <w:tcPr>
            <w:tcW w:w="19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蔡晓薇</w:t>
            </w:r>
          </w:p>
        </w:tc>
      </w:tr>
      <w:tr>
        <w:tblPrEx>
          <w:tblCellMar>
            <w:top w:w="0" w:type="dxa"/>
            <w:left w:w="108" w:type="dxa"/>
            <w:bottom w:w="0" w:type="dxa"/>
            <w:right w:w="108" w:type="dxa"/>
          </w:tblCellMar>
        </w:tblPrEx>
        <w:trPr>
          <w:trHeight w:val="454" w:hRule="atLeast"/>
          <w:jc w:val="center"/>
        </w:trPr>
        <w:tc>
          <w:tcPr>
            <w:tcW w:w="863"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2</w:t>
            </w:r>
          </w:p>
        </w:tc>
        <w:tc>
          <w:tcPr>
            <w:tcW w:w="2783"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安徽财经大学</w:t>
            </w:r>
          </w:p>
        </w:tc>
        <w:tc>
          <w:tcPr>
            <w:tcW w:w="19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李  琴</w:t>
            </w:r>
          </w:p>
        </w:tc>
      </w:tr>
      <w:tr>
        <w:tblPrEx>
          <w:tblCellMar>
            <w:top w:w="0" w:type="dxa"/>
            <w:left w:w="108" w:type="dxa"/>
            <w:bottom w:w="0" w:type="dxa"/>
            <w:right w:w="108" w:type="dxa"/>
          </w:tblCellMar>
        </w:tblPrEx>
        <w:trPr>
          <w:trHeight w:val="454" w:hRule="atLeast"/>
          <w:jc w:val="center"/>
        </w:trPr>
        <w:tc>
          <w:tcPr>
            <w:tcW w:w="863"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3</w:t>
            </w:r>
          </w:p>
        </w:tc>
        <w:tc>
          <w:tcPr>
            <w:tcW w:w="2783"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安徽财经大学</w:t>
            </w:r>
          </w:p>
        </w:tc>
        <w:tc>
          <w:tcPr>
            <w:tcW w:w="19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钱  力</w:t>
            </w:r>
          </w:p>
        </w:tc>
      </w:tr>
      <w:tr>
        <w:tblPrEx>
          <w:tblCellMar>
            <w:top w:w="0" w:type="dxa"/>
            <w:left w:w="108" w:type="dxa"/>
            <w:bottom w:w="0" w:type="dxa"/>
            <w:right w:w="108" w:type="dxa"/>
          </w:tblCellMar>
        </w:tblPrEx>
        <w:trPr>
          <w:trHeight w:val="454" w:hRule="atLeast"/>
          <w:jc w:val="center"/>
        </w:trPr>
        <w:tc>
          <w:tcPr>
            <w:tcW w:w="863"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4</w:t>
            </w:r>
          </w:p>
        </w:tc>
        <w:tc>
          <w:tcPr>
            <w:tcW w:w="2783"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安徽财经大学</w:t>
            </w:r>
          </w:p>
        </w:tc>
        <w:tc>
          <w:tcPr>
            <w:tcW w:w="19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赵明涛</w:t>
            </w:r>
          </w:p>
        </w:tc>
      </w:tr>
      <w:tr>
        <w:tblPrEx>
          <w:tblCellMar>
            <w:top w:w="0" w:type="dxa"/>
            <w:left w:w="108" w:type="dxa"/>
            <w:bottom w:w="0" w:type="dxa"/>
            <w:right w:w="108" w:type="dxa"/>
          </w:tblCellMar>
        </w:tblPrEx>
        <w:trPr>
          <w:trHeight w:val="454" w:hRule="atLeast"/>
          <w:jc w:val="center"/>
        </w:trPr>
        <w:tc>
          <w:tcPr>
            <w:tcW w:w="863"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5</w:t>
            </w:r>
          </w:p>
        </w:tc>
        <w:tc>
          <w:tcPr>
            <w:tcW w:w="2783"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安徽财经大学</w:t>
            </w:r>
          </w:p>
        </w:tc>
        <w:tc>
          <w:tcPr>
            <w:tcW w:w="19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朱艳玲</w:t>
            </w:r>
          </w:p>
        </w:tc>
      </w:tr>
      <w:tr>
        <w:tblPrEx>
          <w:tblCellMar>
            <w:top w:w="0" w:type="dxa"/>
            <w:left w:w="108" w:type="dxa"/>
            <w:bottom w:w="0" w:type="dxa"/>
            <w:right w:w="108" w:type="dxa"/>
          </w:tblCellMar>
        </w:tblPrEx>
        <w:trPr>
          <w:trHeight w:val="454" w:hRule="atLeast"/>
          <w:jc w:val="center"/>
        </w:trPr>
        <w:tc>
          <w:tcPr>
            <w:tcW w:w="863"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6</w:t>
            </w:r>
          </w:p>
        </w:tc>
        <w:tc>
          <w:tcPr>
            <w:tcW w:w="2783"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安徽理工大学</w:t>
            </w:r>
          </w:p>
        </w:tc>
        <w:tc>
          <w:tcPr>
            <w:tcW w:w="19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李鲜苗</w:t>
            </w:r>
          </w:p>
        </w:tc>
      </w:tr>
      <w:tr>
        <w:tblPrEx>
          <w:tblCellMar>
            <w:top w:w="0" w:type="dxa"/>
            <w:left w:w="108" w:type="dxa"/>
            <w:bottom w:w="0" w:type="dxa"/>
            <w:right w:w="108" w:type="dxa"/>
          </w:tblCellMar>
        </w:tblPrEx>
        <w:trPr>
          <w:trHeight w:val="454" w:hRule="atLeast"/>
          <w:jc w:val="center"/>
        </w:trPr>
        <w:tc>
          <w:tcPr>
            <w:tcW w:w="863"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7</w:t>
            </w:r>
          </w:p>
        </w:tc>
        <w:tc>
          <w:tcPr>
            <w:tcW w:w="2783"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阜阳师范大学</w:t>
            </w:r>
          </w:p>
        </w:tc>
        <w:tc>
          <w:tcPr>
            <w:tcW w:w="19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程  晨</w:t>
            </w:r>
          </w:p>
        </w:tc>
      </w:tr>
      <w:tr>
        <w:tblPrEx>
          <w:tblCellMar>
            <w:top w:w="0" w:type="dxa"/>
            <w:left w:w="108" w:type="dxa"/>
            <w:bottom w:w="0" w:type="dxa"/>
            <w:right w:w="108" w:type="dxa"/>
          </w:tblCellMar>
        </w:tblPrEx>
        <w:trPr>
          <w:trHeight w:val="454" w:hRule="atLeast"/>
          <w:jc w:val="center"/>
        </w:trPr>
        <w:tc>
          <w:tcPr>
            <w:tcW w:w="863"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8</w:t>
            </w:r>
          </w:p>
        </w:tc>
        <w:tc>
          <w:tcPr>
            <w:tcW w:w="2783"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阜阳师范大学</w:t>
            </w:r>
          </w:p>
        </w:tc>
        <w:tc>
          <w:tcPr>
            <w:tcW w:w="19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刘冀琼</w:t>
            </w:r>
          </w:p>
        </w:tc>
      </w:tr>
      <w:tr>
        <w:tblPrEx>
          <w:tblCellMar>
            <w:top w:w="0" w:type="dxa"/>
            <w:left w:w="108" w:type="dxa"/>
            <w:bottom w:w="0" w:type="dxa"/>
            <w:right w:w="108" w:type="dxa"/>
          </w:tblCellMar>
        </w:tblPrEx>
        <w:trPr>
          <w:trHeight w:val="454" w:hRule="atLeast"/>
          <w:jc w:val="center"/>
        </w:trPr>
        <w:tc>
          <w:tcPr>
            <w:tcW w:w="863"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9</w:t>
            </w:r>
          </w:p>
        </w:tc>
        <w:tc>
          <w:tcPr>
            <w:tcW w:w="2783"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阜阳师范大学</w:t>
            </w:r>
          </w:p>
        </w:tc>
        <w:tc>
          <w:tcPr>
            <w:tcW w:w="19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杨利峰</w:t>
            </w:r>
          </w:p>
        </w:tc>
      </w:tr>
      <w:tr>
        <w:tblPrEx>
          <w:tblCellMar>
            <w:top w:w="0" w:type="dxa"/>
            <w:left w:w="108" w:type="dxa"/>
            <w:bottom w:w="0" w:type="dxa"/>
            <w:right w:w="108" w:type="dxa"/>
          </w:tblCellMar>
        </w:tblPrEx>
        <w:trPr>
          <w:trHeight w:val="454" w:hRule="atLeast"/>
          <w:jc w:val="center"/>
        </w:trPr>
        <w:tc>
          <w:tcPr>
            <w:tcW w:w="863"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10</w:t>
            </w:r>
          </w:p>
        </w:tc>
        <w:tc>
          <w:tcPr>
            <w:tcW w:w="2783"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北京工商大学</w:t>
            </w:r>
          </w:p>
        </w:tc>
        <w:tc>
          <w:tcPr>
            <w:tcW w:w="19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徐  玲</w:t>
            </w:r>
          </w:p>
        </w:tc>
      </w:tr>
      <w:tr>
        <w:tblPrEx>
          <w:tblCellMar>
            <w:top w:w="0" w:type="dxa"/>
            <w:left w:w="108" w:type="dxa"/>
            <w:bottom w:w="0" w:type="dxa"/>
            <w:right w:w="108" w:type="dxa"/>
          </w:tblCellMar>
        </w:tblPrEx>
        <w:trPr>
          <w:trHeight w:val="454" w:hRule="atLeast"/>
          <w:jc w:val="center"/>
        </w:trPr>
        <w:tc>
          <w:tcPr>
            <w:tcW w:w="863"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11</w:t>
            </w:r>
          </w:p>
        </w:tc>
        <w:tc>
          <w:tcPr>
            <w:tcW w:w="2783"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北京交通大学</w:t>
            </w:r>
          </w:p>
        </w:tc>
        <w:tc>
          <w:tcPr>
            <w:tcW w:w="19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郭春芳</w:t>
            </w:r>
          </w:p>
        </w:tc>
      </w:tr>
      <w:tr>
        <w:tblPrEx>
          <w:tblCellMar>
            <w:top w:w="0" w:type="dxa"/>
            <w:left w:w="108" w:type="dxa"/>
            <w:bottom w:w="0" w:type="dxa"/>
            <w:right w:w="108" w:type="dxa"/>
          </w:tblCellMar>
        </w:tblPrEx>
        <w:trPr>
          <w:trHeight w:val="454" w:hRule="atLeast"/>
          <w:jc w:val="center"/>
        </w:trPr>
        <w:tc>
          <w:tcPr>
            <w:tcW w:w="863"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12</w:t>
            </w:r>
          </w:p>
        </w:tc>
        <w:tc>
          <w:tcPr>
            <w:tcW w:w="2783"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北京交通大学</w:t>
            </w:r>
          </w:p>
        </w:tc>
        <w:tc>
          <w:tcPr>
            <w:tcW w:w="19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谢  祥</w:t>
            </w:r>
          </w:p>
        </w:tc>
      </w:tr>
      <w:tr>
        <w:tblPrEx>
          <w:tblCellMar>
            <w:top w:w="0" w:type="dxa"/>
            <w:left w:w="108" w:type="dxa"/>
            <w:bottom w:w="0" w:type="dxa"/>
            <w:right w:w="108" w:type="dxa"/>
          </w:tblCellMar>
        </w:tblPrEx>
        <w:trPr>
          <w:trHeight w:val="454" w:hRule="atLeast"/>
          <w:jc w:val="center"/>
        </w:trPr>
        <w:tc>
          <w:tcPr>
            <w:tcW w:w="863"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13</w:t>
            </w:r>
          </w:p>
        </w:tc>
        <w:tc>
          <w:tcPr>
            <w:tcW w:w="2783"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北京师范大学</w:t>
            </w:r>
          </w:p>
        </w:tc>
        <w:tc>
          <w:tcPr>
            <w:tcW w:w="19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石峻驿</w:t>
            </w:r>
          </w:p>
        </w:tc>
      </w:tr>
      <w:tr>
        <w:tblPrEx>
          <w:tblCellMar>
            <w:top w:w="0" w:type="dxa"/>
            <w:left w:w="108" w:type="dxa"/>
            <w:bottom w:w="0" w:type="dxa"/>
            <w:right w:w="108" w:type="dxa"/>
          </w:tblCellMar>
        </w:tblPrEx>
        <w:trPr>
          <w:trHeight w:val="454" w:hRule="atLeast"/>
          <w:jc w:val="center"/>
        </w:trPr>
        <w:tc>
          <w:tcPr>
            <w:tcW w:w="863"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14</w:t>
            </w:r>
          </w:p>
        </w:tc>
        <w:tc>
          <w:tcPr>
            <w:tcW w:w="2783"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北京物资学院</w:t>
            </w:r>
          </w:p>
        </w:tc>
        <w:tc>
          <w:tcPr>
            <w:tcW w:w="19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郭  茜</w:t>
            </w:r>
          </w:p>
        </w:tc>
      </w:tr>
      <w:tr>
        <w:tblPrEx>
          <w:tblCellMar>
            <w:top w:w="0" w:type="dxa"/>
            <w:left w:w="108" w:type="dxa"/>
            <w:bottom w:w="0" w:type="dxa"/>
            <w:right w:w="108" w:type="dxa"/>
          </w:tblCellMar>
        </w:tblPrEx>
        <w:trPr>
          <w:trHeight w:val="454" w:hRule="atLeast"/>
          <w:jc w:val="center"/>
        </w:trPr>
        <w:tc>
          <w:tcPr>
            <w:tcW w:w="863"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15</w:t>
            </w:r>
          </w:p>
        </w:tc>
        <w:tc>
          <w:tcPr>
            <w:tcW w:w="2783"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北京物资学院</w:t>
            </w:r>
          </w:p>
        </w:tc>
        <w:tc>
          <w:tcPr>
            <w:tcW w:w="19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姜天英</w:t>
            </w:r>
          </w:p>
        </w:tc>
      </w:tr>
      <w:tr>
        <w:tblPrEx>
          <w:tblCellMar>
            <w:top w:w="0" w:type="dxa"/>
            <w:left w:w="108" w:type="dxa"/>
            <w:bottom w:w="0" w:type="dxa"/>
            <w:right w:w="108" w:type="dxa"/>
          </w:tblCellMar>
        </w:tblPrEx>
        <w:trPr>
          <w:trHeight w:val="454" w:hRule="atLeast"/>
          <w:jc w:val="center"/>
        </w:trPr>
        <w:tc>
          <w:tcPr>
            <w:tcW w:w="863"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16</w:t>
            </w:r>
          </w:p>
        </w:tc>
        <w:tc>
          <w:tcPr>
            <w:tcW w:w="2783"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北京物资学院</w:t>
            </w:r>
          </w:p>
        </w:tc>
        <w:tc>
          <w:tcPr>
            <w:tcW w:w="19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尹洁婷</w:t>
            </w:r>
          </w:p>
        </w:tc>
      </w:tr>
      <w:tr>
        <w:tblPrEx>
          <w:tblCellMar>
            <w:top w:w="0" w:type="dxa"/>
            <w:left w:w="108" w:type="dxa"/>
            <w:bottom w:w="0" w:type="dxa"/>
            <w:right w:w="108" w:type="dxa"/>
          </w:tblCellMar>
        </w:tblPrEx>
        <w:trPr>
          <w:trHeight w:val="454" w:hRule="atLeast"/>
          <w:jc w:val="center"/>
        </w:trPr>
        <w:tc>
          <w:tcPr>
            <w:tcW w:w="863"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17</w:t>
            </w:r>
          </w:p>
        </w:tc>
        <w:tc>
          <w:tcPr>
            <w:tcW w:w="2783"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首都经济贸易大学</w:t>
            </w:r>
          </w:p>
        </w:tc>
        <w:tc>
          <w:tcPr>
            <w:tcW w:w="19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周振坤</w:t>
            </w:r>
          </w:p>
        </w:tc>
      </w:tr>
      <w:tr>
        <w:tblPrEx>
          <w:tblCellMar>
            <w:top w:w="0" w:type="dxa"/>
            <w:left w:w="108" w:type="dxa"/>
            <w:bottom w:w="0" w:type="dxa"/>
            <w:right w:w="108" w:type="dxa"/>
          </w:tblCellMar>
        </w:tblPrEx>
        <w:trPr>
          <w:trHeight w:val="454" w:hRule="atLeast"/>
          <w:jc w:val="center"/>
        </w:trPr>
        <w:tc>
          <w:tcPr>
            <w:tcW w:w="863"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18</w:t>
            </w:r>
          </w:p>
        </w:tc>
        <w:tc>
          <w:tcPr>
            <w:tcW w:w="2783"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中央民族大学</w:t>
            </w:r>
          </w:p>
        </w:tc>
        <w:tc>
          <w:tcPr>
            <w:tcW w:w="19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苏宇楠</w:t>
            </w:r>
          </w:p>
        </w:tc>
      </w:tr>
      <w:tr>
        <w:tblPrEx>
          <w:tblCellMar>
            <w:top w:w="0" w:type="dxa"/>
            <w:left w:w="108" w:type="dxa"/>
            <w:bottom w:w="0" w:type="dxa"/>
            <w:right w:w="108" w:type="dxa"/>
          </w:tblCellMar>
        </w:tblPrEx>
        <w:trPr>
          <w:trHeight w:val="454" w:hRule="atLeast"/>
          <w:jc w:val="center"/>
        </w:trPr>
        <w:tc>
          <w:tcPr>
            <w:tcW w:w="863"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19</w:t>
            </w:r>
          </w:p>
        </w:tc>
        <w:tc>
          <w:tcPr>
            <w:tcW w:w="2783"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中央民族大学</w:t>
            </w:r>
          </w:p>
        </w:tc>
        <w:tc>
          <w:tcPr>
            <w:tcW w:w="19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魏传华</w:t>
            </w:r>
          </w:p>
        </w:tc>
      </w:tr>
      <w:tr>
        <w:tblPrEx>
          <w:tblCellMar>
            <w:top w:w="0" w:type="dxa"/>
            <w:left w:w="108" w:type="dxa"/>
            <w:bottom w:w="0" w:type="dxa"/>
            <w:right w:w="108" w:type="dxa"/>
          </w:tblCellMar>
        </w:tblPrEx>
        <w:trPr>
          <w:trHeight w:val="454" w:hRule="atLeast"/>
          <w:jc w:val="center"/>
        </w:trPr>
        <w:tc>
          <w:tcPr>
            <w:tcW w:w="863"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20</w:t>
            </w:r>
          </w:p>
        </w:tc>
        <w:tc>
          <w:tcPr>
            <w:tcW w:w="2783"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中央民族大学</w:t>
            </w:r>
          </w:p>
        </w:tc>
        <w:tc>
          <w:tcPr>
            <w:tcW w:w="19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于力超</w:t>
            </w:r>
          </w:p>
        </w:tc>
      </w:tr>
      <w:tr>
        <w:tblPrEx>
          <w:tblCellMar>
            <w:top w:w="0" w:type="dxa"/>
            <w:left w:w="108" w:type="dxa"/>
            <w:bottom w:w="0" w:type="dxa"/>
            <w:right w:w="108" w:type="dxa"/>
          </w:tblCellMar>
        </w:tblPrEx>
        <w:trPr>
          <w:trHeight w:val="454" w:hRule="atLeast"/>
          <w:jc w:val="center"/>
        </w:trPr>
        <w:tc>
          <w:tcPr>
            <w:tcW w:w="863"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21</w:t>
            </w:r>
          </w:p>
        </w:tc>
        <w:tc>
          <w:tcPr>
            <w:tcW w:w="2783"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兰州交通大学</w:t>
            </w:r>
          </w:p>
        </w:tc>
        <w:tc>
          <w:tcPr>
            <w:tcW w:w="19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党  玮</w:t>
            </w:r>
          </w:p>
        </w:tc>
      </w:tr>
      <w:tr>
        <w:tblPrEx>
          <w:tblCellMar>
            <w:top w:w="0" w:type="dxa"/>
            <w:left w:w="108" w:type="dxa"/>
            <w:bottom w:w="0" w:type="dxa"/>
            <w:right w:w="108" w:type="dxa"/>
          </w:tblCellMar>
        </w:tblPrEx>
        <w:trPr>
          <w:trHeight w:val="454" w:hRule="atLeast"/>
          <w:jc w:val="center"/>
        </w:trPr>
        <w:tc>
          <w:tcPr>
            <w:tcW w:w="863"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22</w:t>
            </w:r>
          </w:p>
        </w:tc>
        <w:tc>
          <w:tcPr>
            <w:tcW w:w="2783"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北京师范大学珠海校区</w:t>
            </w:r>
          </w:p>
        </w:tc>
        <w:tc>
          <w:tcPr>
            <w:tcW w:w="19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蒋家坤</w:t>
            </w:r>
          </w:p>
        </w:tc>
      </w:tr>
      <w:tr>
        <w:tblPrEx>
          <w:tblCellMar>
            <w:top w:w="0" w:type="dxa"/>
            <w:left w:w="108" w:type="dxa"/>
            <w:bottom w:w="0" w:type="dxa"/>
            <w:right w:w="108" w:type="dxa"/>
          </w:tblCellMar>
        </w:tblPrEx>
        <w:trPr>
          <w:trHeight w:val="454" w:hRule="atLeast"/>
          <w:jc w:val="center"/>
        </w:trPr>
        <w:tc>
          <w:tcPr>
            <w:tcW w:w="863"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23</w:t>
            </w:r>
          </w:p>
        </w:tc>
        <w:tc>
          <w:tcPr>
            <w:tcW w:w="2783"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北京师范大学珠海校区</w:t>
            </w:r>
          </w:p>
        </w:tc>
        <w:tc>
          <w:tcPr>
            <w:tcW w:w="19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邱  涛</w:t>
            </w:r>
          </w:p>
        </w:tc>
      </w:tr>
      <w:tr>
        <w:tblPrEx>
          <w:tblCellMar>
            <w:top w:w="0" w:type="dxa"/>
            <w:left w:w="108" w:type="dxa"/>
            <w:bottom w:w="0" w:type="dxa"/>
            <w:right w:w="108" w:type="dxa"/>
          </w:tblCellMar>
        </w:tblPrEx>
        <w:trPr>
          <w:trHeight w:val="454" w:hRule="atLeast"/>
          <w:jc w:val="center"/>
        </w:trPr>
        <w:tc>
          <w:tcPr>
            <w:tcW w:w="863"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24</w:t>
            </w:r>
          </w:p>
        </w:tc>
        <w:tc>
          <w:tcPr>
            <w:tcW w:w="2783"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广东财经大学</w:t>
            </w:r>
          </w:p>
        </w:tc>
        <w:tc>
          <w:tcPr>
            <w:tcW w:w="19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韩清池</w:t>
            </w:r>
          </w:p>
        </w:tc>
      </w:tr>
      <w:tr>
        <w:tblPrEx>
          <w:tblCellMar>
            <w:top w:w="0" w:type="dxa"/>
            <w:left w:w="108" w:type="dxa"/>
            <w:bottom w:w="0" w:type="dxa"/>
            <w:right w:w="108" w:type="dxa"/>
          </w:tblCellMar>
        </w:tblPrEx>
        <w:trPr>
          <w:trHeight w:val="454" w:hRule="atLeast"/>
          <w:jc w:val="center"/>
        </w:trPr>
        <w:tc>
          <w:tcPr>
            <w:tcW w:w="863"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25</w:t>
            </w:r>
          </w:p>
        </w:tc>
        <w:tc>
          <w:tcPr>
            <w:tcW w:w="2783"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广东财经大学</w:t>
            </w:r>
          </w:p>
        </w:tc>
        <w:tc>
          <w:tcPr>
            <w:tcW w:w="19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刘照德</w:t>
            </w:r>
          </w:p>
        </w:tc>
      </w:tr>
      <w:tr>
        <w:tblPrEx>
          <w:tblCellMar>
            <w:top w:w="0" w:type="dxa"/>
            <w:left w:w="108" w:type="dxa"/>
            <w:bottom w:w="0" w:type="dxa"/>
            <w:right w:w="108" w:type="dxa"/>
          </w:tblCellMar>
        </w:tblPrEx>
        <w:trPr>
          <w:trHeight w:val="454" w:hRule="atLeast"/>
          <w:jc w:val="center"/>
        </w:trPr>
        <w:tc>
          <w:tcPr>
            <w:tcW w:w="863" w:type="dxa"/>
            <w:tcBorders>
              <w:top w:val="single" w:color="000000" w:sz="4" w:space="0"/>
              <w:left w:val="single" w:color="000000" w:sz="4" w:space="0"/>
              <w:bottom w:val="single" w:color="000000" w:sz="4" w:space="0"/>
              <w:right w:val="single" w:color="000000" w:sz="4" w:space="0"/>
            </w:tcBorders>
            <w:shd w:val="clear" w:color="auto" w:fill="B4C6E7" w:themeFill="accent5" w:themeFillTint="66"/>
            <w:vAlign w:val="center"/>
          </w:tcPr>
          <w:p>
            <w:pPr>
              <w:widowControl/>
              <w:jc w:val="center"/>
              <w:textAlignment w:val="center"/>
              <w:rPr>
                <w:rFonts w:hint="eastAsia" w:ascii="宋体" w:hAnsi="宋体" w:eastAsia="宋体" w:cs="宋体"/>
                <w:b/>
                <w:bCs/>
                <w:color w:val="000000"/>
                <w:sz w:val="20"/>
                <w:szCs w:val="20"/>
              </w:rPr>
            </w:pPr>
            <w:r>
              <w:rPr>
                <w:rFonts w:hint="eastAsia" w:ascii="宋体" w:hAnsi="宋体" w:eastAsia="宋体" w:cs="宋体"/>
                <w:b/>
                <w:bCs/>
                <w:color w:val="000000"/>
                <w:kern w:val="0"/>
                <w:sz w:val="20"/>
                <w:szCs w:val="20"/>
                <w:lang w:bidi="ar"/>
              </w:rPr>
              <w:t>序号</w:t>
            </w:r>
          </w:p>
        </w:tc>
        <w:tc>
          <w:tcPr>
            <w:tcW w:w="2783" w:type="dxa"/>
            <w:tcBorders>
              <w:top w:val="single" w:color="000000" w:sz="4" w:space="0"/>
              <w:left w:val="single" w:color="000000" w:sz="4" w:space="0"/>
              <w:bottom w:val="single" w:color="000000" w:sz="4" w:space="0"/>
              <w:right w:val="single" w:color="000000" w:sz="4" w:space="0"/>
            </w:tcBorders>
            <w:shd w:val="clear" w:color="auto" w:fill="B4C6E7" w:themeFill="accent5" w:themeFillTint="66"/>
            <w:vAlign w:val="center"/>
          </w:tcPr>
          <w:p>
            <w:pPr>
              <w:widowControl/>
              <w:jc w:val="center"/>
              <w:textAlignment w:val="center"/>
              <w:rPr>
                <w:rFonts w:hint="eastAsia" w:ascii="宋体" w:hAnsi="宋体" w:eastAsia="宋体" w:cs="宋体"/>
                <w:b/>
                <w:bCs/>
                <w:color w:val="000000"/>
                <w:sz w:val="20"/>
                <w:szCs w:val="20"/>
              </w:rPr>
            </w:pPr>
            <w:r>
              <w:rPr>
                <w:rFonts w:hint="eastAsia" w:ascii="宋体" w:hAnsi="宋体" w:eastAsia="宋体" w:cs="宋体"/>
                <w:b/>
                <w:bCs/>
                <w:color w:val="000000"/>
                <w:kern w:val="0"/>
                <w:sz w:val="20"/>
                <w:szCs w:val="20"/>
                <w:lang w:bidi="ar"/>
              </w:rPr>
              <w:t>学校名称</w:t>
            </w:r>
          </w:p>
        </w:tc>
        <w:tc>
          <w:tcPr>
            <w:tcW w:w="1984" w:type="dxa"/>
            <w:tcBorders>
              <w:top w:val="single" w:color="000000" w:sz="4" w:space="0"/>
              <w:left w:val="single" w:color="000000" w:sz="4" w:space="0"/>
              <w:bottom w:val="single" w:color="000000" w:sz="4" w:space="0"/>
              <w:right w:val="single" w:color="000000" w:sz="4" w:space="0"/>
            </w:tcBorders>
            <w:shd w:val="clear" w:color="auto" w:fill="B4C6E7" w:themeFill="accent5" w:themeFillTint="66"/>
            <w:vAlign w:val="center"/>
          </w:tcPr>
          <w:p>
            <w:pPr>
              <w:widowControl/>
              <w:jc w:val="center"/>
              <w:textAlignment w:val="center"/>
              <w:rPr>
                <w:rFonts w:hint="eastAsia" w:ascii="宋体" w:hAnsi="宋体" w:eastAsia="宋体" w:cs="宋体"/>
                <w:b/>
                <w:bCs/>
                <w:color w:val="000000"/>
                <w:sz w:val="20"/>
                <w:szCs w:val="20"/>
              </w:rPr>
            </w:pPr>
            <w:r>
              <w:rPr>
                <w:rFonts w:hint="eastAsia" w:ascii="宋体" w:hAnsi="宋体" w:eastAsia="宋体" w:cs="宋体"/>
                <w:b/>
                <w:bCs/>
                <w:color w:val="000000"/>
                <w:kern w:val="0"/>
                <w:sz w:val="20"/>
                <w:szCs w:val="20"/>
                <w:lang w:bidi="ar"/>
              </w:rPr>
              <w:t>指导教师</w:t>
            </w:r>
          </w:p>
        </w:tc>
      </w:tr>
      <w:tr>
        <w:tblPrEx>
          <w:tblCellMar>
            <w:top w:w="0" w:type="dxa"/>
            <w:left w:w="108" w:type="dxa"/>
            <w:bottom w:w="0" w:type="dxa"/>
            <w:right w:w="108" w:type="dxa"/>
          </w:tblCellMar>
        </w:tblPrEx>
        <w:trPr>
          <w:trHeight w:val="454" w:hRule="atLeast"/>
          <w:jc w:val="center"/>
        </w:trPr>
        <w:tc>
          <w:tcPr>
            <w:tcW w:w="863"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26</w:t>
            </w:r>
          </w:p>
        </w:tc>
        <w:tc>
          <w:tcPr>
            <w:tcW w:w="2783"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广东财经大学</w:t>
            </w:r>
          </w:p>
        </w:tc>
        <w:tc>
          <w:tcPr>
            <w:tcW w:w="19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孟凡强</w:t>
            </w:r>
          </w:p>
        </w:tc>
      </w:tr>
      <w:tr>
        <w:tblPrEx>
          <w:tblCellMar>
            <w:top w:w="0" w:type="dxa"/>
            <w:left w:w="108" w:type="dxa"/>
            <w:bottom w:w="0" w:type="dxa"/>
            <w:right w:w="108" w:type="dxa"/>
          </w:tblCellMar>
        </w:tblPrEx>
        <w:trPr>
          <w:trHeight w:val="454" w:hRule="atLeast"/>
          <w:jc w:val="center"/>
        </w:trPr>
        <w:tc>
          <w:tcPr>
            <w:tcW w:w="863"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27</w:t>
            </w:r>
          </w:p>
        </w:tc>
        <w:tc>
          <w:tcPr>
            <w:tcW w:w="2783"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暨南大学</w:t>
            </w:r>
          </w:p>
        </w:tc>
        <w:tc>
          <w:tcPr>
            <w:tcW w:w="19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杨林涛</w:t>
            </w:r>
          </w:p>
        </w:tc>
      </w:tr>
      <w:tr>
        <w:tblPrEx>
          <w:tblCellMar>
            <w:top w:w="0" w:type="dxa"/>
            <w:left w:w="108" w:type="dxa"/>
            <w:bottom w:w="0" w:type="dxa"/>
            <w:right w:w="108" w:type="dxa"/>
          </w:tblCellMar>
        </w:tblPrEx>
        <w:trPr>
          <w:trHeight w:val="454" w:hRule="atLeast"/>
          <w:jc w:val="center"/>
        </w:trPr>
        <w:tc>
          <w:tcPr>
            <w:tcW w:w="863"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28</w:t>
            </w:r>
          </w:p>
        </w:tc>
        <w:tc>
          <w:tcPr>
            <w:tcW w:w="2783"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广西科技大学</w:t>
            </w:r>
          </w:p>
        </w:tc>
        <w:tc>
          <w:tcPr>
            <w:tcW w:w="19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滕法鑫</w:t>
            </w:r>
          </w:p>
        </w:tc>
      </w:tr>
      <w:tr>
        <w:tblPrEx>
          <w:tblCellMar>
            <w:top w:w="0" w:type="dxa"/>
            <w:left w:w="108" w:type="dxa"/>
            <w:bottom w:w="0" w:type="dxa"/>
            <w:right w:w="108" w:type="dxa"/>
          </w:tblCellMar>
        </w:tblPrEx>
        <w:trPr>
          <w:trHeight w:val="454" w:hRule="atLeast"/>
          <w:jc w:val="center"/>
        </w:trPr>
        <w:tc>
          <w:tcPr>
            <w:tcW w:w="863"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29</w:t>
            </w:r>
          </w:p>
        </w:tc>
        <w:tc>
          <w:tcPr>
            <w:tcW w:w="2783"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广西科技大学</w:t>
            </w:r>
          </w:p>
        </w:tc>
        <w:tc>
          <w:tcPr>
            <w:tcW w:w="19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王素梅</w:t>
            </w:r>
          </w:p>
        </w:tc>
      </w:tr>
      <w:tr>
        <w:tblPrEx>
          <w:tblCellMar>
            <w:top w:w="0" w:type="dxa"/>
            <w:left w:w="108" w:type="dxa"/>
            <w:bottom w:w="0" w:type="dxa"/>
            <w:right w:w="108" w:type="dxa"/>
          </w:tblCellMar>
        </w:tblPrEx>
        <w:trPr>
          <w:trHeight w:val="454" w:hRule="atLeast"/>
          <w:jc w:val="center"/>
        </w:trPr>
        <w:tc>
          <w:tcPr>
            <w:tcW w:w="863"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30</w:t>
            </w:r>
          </w:p>
        </w:tc>
        <w:tc>
          <w:tcPr>
            <w:tcW w:w="2783"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广西科技大学</w:t>
            </w:r>
          </w:p>
        </w:tc>
        <w:tc>
          <w:tcPr>
            <w:tcW w:w="19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吴幸雅</w:t>
            </w:r>
          </w:p>
        </w:tc>
      </w:tr>
      <w:tr>
        <w:tblPrEx>
          <w:tblCellMar>
            <w:top w:w="0" w:type="dxa"/>
            <w:left w:w="108" w:type="dxa"/>
            <w:bottom w:w="0" w:type="dxa"/>
            <w:right w:w="108" w:type="dxa"/>
          </w:tblCellMar>
        </w:tblPrEx>
        <w:trPr>
          <w:trHeight w:val="454" w:hRule="atLeast"/>
          <w:jc w:val="center"/>
        </w:trPr>
        <w:tc>
          <w:tcPr>
            <w:tcW w:w="863"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31</w:t>
            </w:r>
          </w:p>
        </w:tc>
        <w:tc>
          <w:tcPr>
            <w:tcW w:w="2783"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广西科技大学</w:t>
            </w:r>
          </w:p>
        </w:tc>
        <w:tc>
          <w:tcPr>
            <w:tcW w:w="19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肖永火</w:t>
            </w:r>
          </w:p>
        </w:tc>
      </w:tr>
      <w:tr>
        <w:tblPrEx>
          <w:tblCellMar>
            <w:top w:w="0" w:type="dxa"/>
            <w:left w:w="108" w:type="dxa"/>
            <w:bottom w:w="0" w:type="dxa"/>
            <w:right w:w="108" w:type="dxa"/>
          </w:tblCellMar>
        </w:tblPrEx>
        <w:trPr>
          <w:trHeight w:val="454" w:hRule="atLeast"/>
          <w:jc w:val="center"/>
        </w:trPr>
        <w:tc>
          <w:tcPr>
            <w:tcW w:w="863"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32</w:t>
            </w:r>
          </w:p>
        </w:tc>
        <w:tc>
          <w:tcPr>
            <w:tcW w:w="2783"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广西科技大学</w:t>
            </w:r>
          </w:p>
        </w:tc>
        <w:tc>
          <w:tcPr>
            <w:tcW w:w="19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袁中华</w:t>
            </w:r>
          </w:p>
        </w:tc>
      </w:tr>
      <w:tr>
        <w:tblPrEx>
          <w:tblCellMar>
            <w:top w:w="0" w:type="dxa"/>
            <w:left w:w="108" w:type="dxa"/>
            <w:bottom w:w="0" w:type="dxa"/>
            <w:right w:w="108" w:type="dxa"/>
          </w:tblCellMar>
        </w:tblPrEx>
        <w:trPr>
          <w:trHeight w:val="454" w:hRule="atLeast"/>
          <w:jc w:val="center"/>
        </w:trPr>
        <w:tc>
          <w:tcPr>
            <w:tcW w:w="863"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33</w:t>
            </w:r>
          </w:p>
        </w:tc>
        <w:tc>
          <w:tcPr>
            <w:tcW w:w="2783"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广西师范大学</w:t>
            </w:r>
          </w:p>
        </w:tc>
        <w:tc>
          <w:tcPr>
            <w:tcW w:w="19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邓国和</w:t>
            </w:r>
          </w:p>
        </w:tc>
      </w:tr>
      <w:tr>
        <w:tblPrEx>
          <w:tblCellMar>
            <w:top w:w="0" w:type="dxa"/>
            <w:left w:w="108" w:type="dxa"/>
            <w:bottom w:w="0" w:type="dxa"/>
            <w:right w:w="108" w:type="dxa"/>
          </w:tblCellMar>
        </w:tblPrEx>
        <w:trPr>
          <w:trHeight w:val="454" w:hRule="atLeast"/>
          <w:jc w:val="center"/>
        </w:trPr>
        <w:tc>
          <w:tcPr>
            <w:tcW w:w="863"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34</w:t>
            </w:r>
          </w:p>
        </w:tc>
        <w:tc>
          <w:tcPr>
            <w:tcW w:w="2783"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广西师范大学</w:t>
            </w:r>
          </w:p>
        </w:tc>
        <w:tc>
          <w:tcPr>
            <w:tcW w:w="19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黄恒振</w:t>
            </w:r>
          </w:p>
        </w:tc>
      </w:tr>
      <w:tr>
        <w:tblPrEx>
          <w:tblCellMar>
            <w:top w:w="0" w:type="dxa"/>
            <w:left w:w="108" w:type="dxa"/>
            <w:bottom w:w="0" w:type="dxa"/>
            <w:right w:w="108" w:type="dxa"/>
          </w:tblCellMar>
        </w:tblPrEx>
        <w:trPr>
          <w:trHeight w:val="454" w:hRule="atLeast"/>
          <w:jc w:val="center"/>
        </w:trPr>
        <w:tc>
          <w:tcPr>
            <w:tcW w:w="863"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35</w:t>
            </w:r>
          </w:p>
        </w:tc>
        <w:tc>
          <w:tcPr>
            <w:tcW w:w="2783"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广西师范大学</w:t>
            </w:r>
          </w:p>
        </w:tc>
        <w:tc>
          <w:tcPr>
            <w:tcW w:w="19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熊文俊</w:t>
            </w:r>
          </w:p>
        </w:tc>
      </w:tr>
      <w:tr>
        <w:tblPrEx>
          <w:tblCellMar>
            <w:top w:w="0" w:type="dxa"/>
            <w:left w:w="108" w:type="dxa"/>
            <w:bottom w:w="0" w:type="dxa"/>
            <w:right w:w="108" w:type="dxa"/>
          </w:tblCellMar>
        </w:tblPrEx>
        <w:trPr>
          <w:trHeight w:val="454" w:hRule="atLeast"/>
          <w:jc w:val="center"/>
        </w:trPr>
        <w:tc>
          <w:tcPr>
            <w:tcW w:w="863"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36</w:t>
            </w:r>
          </w:p>
        </w:tc>
        <w:tc>
          <w:tcPr>
            <w:tcW w:w="2783"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桂林理工大学</w:t>
            </w:r>
          </w:p>
        </w:tc>
        <w:tc>
          <w:tcPr>
            <w:tcW w:w="19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蒋远营</w:t>
            </w:r>
          </w:p>
        </w:tc>
      </w:tr>
      <w:tr>
        <w:tblPrEx>
          <w:tblCellMar>
            <w:top w:w="0" w:type="dxa"/>
            <w:left w:w="108" w:type="dxa"/>
            <w:bottom w:w="0" w:type="dxa"/>
            <w:right w:w="108" w:type="dxa"/>
          </w:tblCellMar>
        </w:tblPrEx>
        <w:trPr>
          <w:trHeight w:val="454" w:hRule="atLeast"/>
          <w:jc w:val="center"/>
        </w:trPr>
        <w:tc>
          <w:tcPr>
            <w:tcW w:w="863"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37</w:t>
            </w:r>
          </w:p>
        </w:tc>
        <w:tc>
          <w:tcPr>
            <w:tcW w:w="2783"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桂林理工大学</w:t>
            </w:r>
          </w:p>
        </w:tc>
        <w:tc>
          <w:tcPr>
            <w:tcW w:w="19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欧利松</w:t>
            </w:r>
          </w:p>
        </w:tc>
      </w:tr>
      <w:tr>
        <w:tblPrEx>
          <w:tblCellMar>
            <w:top w:w="0" w:type="dxa"/>
            <w:left w:w="108" w:type="dxa"/>
            <w:bottom w:w="0" w:type="dxa"/>
            <w:right w:w="108" w:type="dxa"/>
          </w:tblCellMar>
        </w:tblPrEx>
        <w:trPr>
          <w:trHeight w:val="454" w:hRule="atLeast"/>
          <w:jc w:val="center"/>
        </w:trPr>
        <w:tc>
          <w:tcPr>
            <w:tcW w:w="863"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38</w:t>
            </w:r>
          </w:p>
        </w:tc>
        <w:tc>
          <w:tcPr>
            <w:tcW w:w="2783"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贵州大学</w:t>
            </w:r>
          </w:p>
        </w:tc>
        <w:tc>
          <w:tcPr>
            <w:tcW w:w="19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胡  尧</w:t>
            </w:r>
          </w:p>
        </w:tc>
      </w:tr>
      <w:tr>
        <w:tblPrEx>
          <w:tblCellMar>
            <w:top w:w="0" w:type="dxa"/>
            <w:left w:w="108" w:type="dxa"/>
            <w:bottom w:w="0" w:type="dxa"/>
            <w:right w:w="108" w:type="dxa"/>
          </w:tblCellMar>
        </w:tblPrEx>
        <w:trPr>
          <w:trHeight w:val="454" w:hRule="atLeast"/>
          <w:jc w:val="center"/>
        </w:trPr>
        <w:tc>
          <w:tcPr>
            <w:tcW w:w="863"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39</w:t>
            </w:r>
          </w:p>
        </w:tc>
        <w:tc>
          <w:tcPr>
            <w:tcW w:w="2783"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贵州大学</w:t>
            </w:r>
          </w:p>
        </w:tc>
        <w:tc>
          <w:tcPr>
            <w:tcW w:w="19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梁龙跃</w:t>
            </w:r>
          </w:p>
        </w:tc>
      </w:tr>
      <w:tr>
        <w:tblPrEx>
          <w:tblCellMar>
            <w:top w:w="0" w:type="dxa"/>
            <w:left w:w="108" w:type="dxa"/>
            <w:bottom w:w="0" w:type="dxa"/>
            <w:right w:w="108" w:type="dxa"/>
          </w:tblCellMar>
        </w:tblPrEx>
        <w:trPr>
          <w:trHeight w:val="454" w:hRule="atLeast"/>
          <w:jc w:val="center"/>
        </w:trPr>
        <w:tc>
          <w:tcPr>
            <w:tcW w:w="863"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40</w:t>
            </w:r>
          </w:p>
        </w:tc>
        <w:tc>
          <w:tcPr>
            <w:tcW w:w="2783"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贵州大学</w:t>
            </w:r>
          </w:p>
        </w:tc>
        <w:tc>
          <w:tcPr>
            <w:tcW w:w="19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邱利军</w:t>
            </w:r>
          </w:p>
        </w:tc>
      </w:tr>
      <w:tr>
        <w:tblPrEx>
          <w:tblCellMar>
            <w:top w:w="0" w:type="dxa"/>
            <w:left w:w="108" w:type="dxa"/>
            <w:bottom w:w="0" w:type="dxa"/>
            <w:right w:w="108" w:type="dxa"/>
          </w:tblCellMar>
        </w:tblPrEx>
        <w:trPr>
          <w:trHeight w:val="454" w:hRule="atLeast"/>
          <w:jc w:val="center"/>
        </w:trPr>
        <w:tc>
          <w:tcPr>
            <w:tcW w:w="863"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41</w:t>
            </w:r>
          </w:p>
        </w:tc>
        <w:tc>
          <w:tcPr>
            <w:tcW w:w="2783"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贵州大学</w:t>
            </w:r>
          </w:p>
        </w:tc>
        <w:tc>
          <w:tcPr>
            <w:tcW w:w="19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王锦荣</w:t>
            </w:r>
          </w:p>
        </w:tc>
      </w:tr>
      <w:tr>
        <w:tblPrEx>
          <w:tblCellMar>
            <w:top w:w="0" w:type="dxa"/>
            <w:left w:w="108" w:type="dxa"/>
            <w:bottom w:w="0" w:type="dxa"/>
            <w:right w:w="108" w:type="dxa"/>
          </w:tblCellMar>
        </w:tblPrEx>
        <w:trPr>
          <w:trHeight w:val="454" w:hRule="atLeast"/>
          <w:jc w:val="center"/>
        </w:trPr>
        <w:tc>
          <w:tcPr>
            <w:tcW w:w="863"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42</w:t>
            </w:r>
          </w:p>
        </w:tc>
        <w:tc>
          <w:tcPr>
            <w:tcW w:w="2783"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贵州大学</w:t>
            </w:r>
          </w:p>
        </w:tc>
        <w:tc>
          <w:tcPr>
            <w:tcW w:w="19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张小彬</w:t>
            </w:r>
          </w:p>
        </w:tc>
      </w:tr>
      <w:tr>
        <w:tblPrEx>
          <w:tblCellMar>
            <w:top w:w="0" w:type="dxa"/>
            <w:left w:w="108" w:type="dxa"/>
            <w:bottom w:w="0" w:type="dxa"/>
            <w:right w:w="108" w:type="dxa"/>
          </w:tblCellMar>
        </w:tblPrEx>
        <w:trPr>
          <w:trHeight w:val="454" w:hRule="atLeast"/>
          <w:jc w:val="center"/>
        </w:trPr>
        <w:tc>
          <w:tcPr>
            <w:tcW w:w="863"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43</w:t>
            </w:r>
          </w:p>
        </w:tc>
        <w:tc>
          <w:tcPr>
            <w:tcW w:w="2783"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贵州大学</w:t>
            </w:r>
          </w:p>
        </w:tc>
        <w:tc>
          <w:tcPr>
            <w:tcW w:w="19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章  超</w:t>
            </w:r>
          </w:p>
        </w:tc>
      </w:tr>
      <w:tr>
        <w:tblPrEx>
          <w:tblCellMar>
            <w:top w:w="0" w:type="dxa"/>
            <w:left w:w="108" w:type="dxa"/>
            <w:bottom w:w="0" w:type="dxa"/>
            <w:right w:w="108" w:type="dxa"/>
          </w:tblCellMar>
        </w:tblPrEx>
        <w:trPr>
          <w:trHeight w:val="454" w:hRule="atLeast"/>
          <w:jc w:val="center"/>
        </w:trPr>
        <w:tc>
          <w:tcPr>
            <w:tcW w:w="863"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44</w:t>
            </w:r>
          </w:p>
        </w:tc>
        <w:tc>
          <w:tcPr>
            <w:tcW w:w="2783"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河北经贸大学</w:t>
            </w:r>
          </w:p>
        </w:tc>
        <w:tc>
          <w:tcPr>
            <w:tcW w:w="19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郭立硕</w:t>
            </w:r>
          </w:p>
        </w:tc>
      </w:tr>
      <w:tr>
        <w:tblPrEx>
          <w:tblCellMar>
            <w:top w:w="0" w:type="dxa"/>
            <w:left w:w="108" w:type="dxa"/>
            <w:bottom w:w="0" w:type="dxa"/>
            <w:right w:w="108" w:type="dxa"/>
          </w:tblCellMar>
        </w:tblPrEx>
        <w:trPr>
          <w:trHeight w:val="454" w:hRule="atLeast"/>
          <w:jc w:val="center"/>
        </w:trPr>
        <w:tc>
          <w:tcPr>
            <w:tcW w:w="863"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45</w:t>
            </w:r>
          </w:p>
        </w:tc>
        <w:tc>
          <w:tcPr>
            <w:tcW w:w="2783"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河北经贸大学</w:t>
            </w:r>
          </w:p>
        </w:tc>
        <w:tc>
          <w:tcPr>
            <w:tcW w:w="19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宋晓刚</w:t>
            </w:r>
          </w:p>
        </w:tc>
      </w:tr>
      <w:tr>
        <w:tblPrEx>
          <w:tblCellMar>
            <w:top w:w="0" w:type="dxa"/>
            <w:left w:w="108" w:type="dxa"/>
            <w:bottom w:w="0" w:type="dxa"/>
            <w:right w:w="108" w:type="dxa"/>
          </w:tblCellMar>
        </w:tblPrEx>
        <w:trPr>
          <w:trHeight w:val="454" w:hRule="atLeast"/>
          <w:jc w:val="center"/>
        </w:trPr>
        <w:tc>
          <w:tcPr>
            <w:tcW w:w="863"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46</w:t>
            </w:r>
          </w:p>
        </w:tc>
        <w:tc>
          <w:tcPr>
            <w:tcW w:w="2783"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河北经贸大学</w:t>
            </w:r>
          </w:p>
        </w:tc>
        <w:tc>
          <w:tcPr>
            <w:tcW w:w="19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张子贤</w:t>
            </w:r>
          </w:p>
        </w:tc>
      </w:tr>
      <w:tr>
        <w:tblPrEx>
          <w:tblCellMar>
            <w:top w:w="0" w:type="dxa"/>
            <w:left w:w="108" w:type="dxa"/>
            <w:bottom w:w="0" w:type="dxa"/>
            <w:right w:w="108" w:type="dxa"/>
          </w:tblCellMar>
        </w:tblPrEx>
        <w:trPr>
          <w:trHeight w:val="454" w:hRule="atLeast"/>
          <w:jc w:val="center"/>
        </w:trPr>
        <w:tc>
          <w:tcPr>
            <w:tcW w:w="863"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47</w:t>
            </w:r>
          </w:p>
        </w:tc>
        <w:tc>
          <w:tcPr>
            <w:tcW w:w="2783"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石家庄铁道大学</w:t>
            </w:r>
          </w:p>
        </w:tc>
        <w:tc>
          <w:tcPr>
            <w:tcW w:w="19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李玉红</w:t>
            </w:r>
          </w:p>
        </w:tc>
      </w:tr>
      <w:tr>
        <w:tblPrEx>
          <w:tblCellMar>
            <w:top w:w="0" w:type="dxa"/>
            <w:left w:w="108" w:type="dxa"/>
            <w:bottom w:w="0" w:type="dxa"/>
            <w:right w:w="108" w:type="dxa"/>
          </w:tblCellMar>
        </w:tblPrEx>
        <w:trPr>
          <w:trHeight w:val="454" w:hRule="atLeast"/>
          <w:jc w:val="center"/>
        </w:trPr>
        <w:tc>
          <w:tcPr>
            <w:tcW w:w="863"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48</w:t>
            </w:r>
          </w:p>
        </w:tc>
        <w:tc>
          <w:tcPr>
            <w:tcW w:w="2783"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哈尔滨工程大学</w:t>
            </w:r>
          </w:p>
        </w:tc>
        <w:tc>
          <w:tcPr>
            <w:tcW w:w="19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李文宝壮</w:t>
            </w:r>
          </w:p>
        </w:tc>
      </w:tr>
      <w:tr>
        <w:tblPrEx>
          <w:tblCellMar>
            <w:top w:w="0" w:type="dxa"/>
            <w:left w:w="108" w:type="dxa"/>
            <w:bottom w:w="0" w:type="dxa"/>
            <w:right w:w="108" w:type="dxa"/>
          </w:tblCellMar>
        </w:tblPrEx>
        <w:trPr>
          <w:trHeight w:val="454" w:hRule="atLeast"/>
          <w:jc w:val="center"/>
        </w:trPr>
        <w:tc>
          <w:tcPr>
            <w:tcW w:w="863"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49</w:t>
            </w:r>
          </w:p>
        </w:tc>
        <w:tc>
          <w:tcPr>
            <w:tcW w:w="2783"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哈尔滨工程大学</w:t>
            </w:r>
          </w:p>
        </w:tc>
        <w:tc>
          <w:tcPr>
            <w:tcW w:w="19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潘  伟</w:t>
            </w:r>
          </w:p>
        </w:tc>
      </w:tr>
      <w:tr>
        <w:tblPrEx>
          <w:tblCellMar>
            <w:top w:w="0" w:type="dxa"/>
            <w:left w:w="108" w:type="dxa"/>
            <w:bottom w:w="0" w:type="dxa"/>
            <w:right w:w="108" w:type="dxa"/>
          </w:tblCellMar>
        </w:tblPrEx>
        <w:trPr>
          <w:trHeight w:val="454" w:hRule="atLeast"/>
          <w:jc w:val="center"/>
        </w:trPr>
        <w:tc>
          <w:tcPr>
            <w:tcW w:w="863"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50</w:t>
            </w:r>
          </w:p>
        </w:tc>
        <w:tc>
          <w:tcPr>
            <w:tcW w:w="2783"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哈尔滨工程大学</w:t>
            </w:r>
          </w:p>
        </w:tc>
        <w:tc>
          <w:tcPr>
            <w:tcW w:w="19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苏  屹</w:t>
            </w:r>
          </w:p>
        </w:tc>
      </w:tr>
      <w:tr>
        <w:tblPrEx>
          <w:tblCellMar>
            <w:top w:w="0" w:type="dxa"/>
            <w:left w:w="108" w:type="dxa"/>
            <w:bottom w:w="0" w:type="dxa"/>
            <w:right w:w="108" w:type="dxa"/>
          </w:tblCellMar>
        </w:tblPrEx>
        <w:trPr>
          <w:trHeight w:val="454" w:hRule="atLeast"/>
          <w:jc w:val="center"/>
        </w:trPr>
        <w:tc>
          <w:tcPr>
            <w:tcW w:w="863"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51</w:t>
            </w:r>
          </w:p>
        </w:tc>
        <w:tc>
          <w:tcPr>
            <w:tcW w:w="2783"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湖北大学</w:t>
            </w:r>
          </w:p>
        </w:tc>
        <w:tc>
          <w:tcPr>
            <w:tcW w:w="19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潘莹丽</w:t>
            </w:r>
          </w:p>
        </w:tc>
      </w:tr>
      <w:tr>
        <w:tblPrEx>
          <w:tblCellMar>
            <w:top w:w="0" w:type="dxa"/>
            <w:left w:w="108" w:type="dxa"/>
            <w:bottom w:w="0" w:type="dxa"/>
            <w:right w:w="108" w:type="dxa"/>
          </w:tblCellMar>
        </w:tblPrEx>
        <w:trPr>
          <w:trHeight w:val="454" w:hRule="atLeast"/>
          <w:jc w:val="center"/>
        </w:trPr>
        <w:tc>
          <w:tcPr>
            <w:tcW w:w="863"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52</w:t>
            </w:r>
          </w:p>
        </w:tc>
        <w:tc>
          <w:tcPr>
            <w:tcW w:w="2783"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中国地质大学（武汉）</w:t>
            </w:r>
          </w:p>
        </w:tc>
        <w:tc>
          <w:tcPr>
            <w:tcW w:w="19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池毛毛</w:t>
            </w:r>
          </w:p>
        </w:tc>
      </w:tr>
      <w:tr>
        <w:tblPrEx>
          <w:tblCellMar>
            <w:top w:w="0" w:type="dxa"/>
            <w:left w:w="108" w:type="dxa"/>
            <w:bottom w:w="0" w:type="dxa"/>
            <w:right w:w="108" w:type="dxa"/>
          </w:tblCellMar>
        </w:tblPrEx>
        <w:trPr>
          <w:trHeight w:val="454" w:hRule="atLeast"/>
          <w:jc w:val="center"/>
        </w:trPr>
        <w:tc>
          <w:tcPr>
            <w:tcW w:w="863"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53</w:t>
            </w:r>
          </w:p>
        </w:tc>
        <w:tc>
          <w:tcPr>
            <w:tcW w:w="2783"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中国地质大学（武汉）</w:t>
            </w:r>
          </w:p>
        </w:tc>
        <w:tc>
          <w:tcPr>
            <w:tcW w:w="19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江  毅</w:t>
            </w:r>
          </w:p>
        </w:tc>
      </w:tr>
      <w:tr>
        <w:tblPrEx>
          <w:tblCellMar>
            <w:top w:w="0" w:type="dxa"/>
            <w:left w:w="108" w:type="dxa"/>
            <w:bottom w:w="0" w:type="dxa"/>
            <w:right w:w="108" w:type="dxa"/>
          </w:tblCellMar>
        </w:tblPrEx>
        <w:trPr>
          <w:trHeight w:val="454" w:hRule="atLeast"/>
          <w:jc w:val="center"/>
        </w:trPr>
        <w:tc>
          <w:tcPr>
            <w:tcW w:w="863"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54</w:t>
            </w:r>
          </w:p>
        </w:tc>
        <w:tc>
          <w:tcPr>
            <w:tcW w:w="2783"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中国地质大学（武汉）</w:t>
            </w:r>
          </w:p>
        </w:tc>
        <w:tc>
          <w:tcPr>
            <w:tcW w:w="19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马海燕</w:t>
            </w:r>
          </w:p>
        </w:tc>
      </w:tr>
      <w:tr>
        <w:tblPrEx>
          <w:tblCellMar>
            <w:top w:w="0" w:type="dxa"/>
            <w:left w:w="108" w:type="dxa"/>
            <w:bottom w:w="0" w:type="dxa"/>
            <w:right w:w="108" w:type="dxa"/>
          </w:tblCellMar>
        </w:tblPrEx>
        <w:trPr>
          <w:trHeight w:val="454" w:hRule="atLeast"/>
          <w:jc w:val="center"/>
        </w:trPr>
        <w:tc>
          <w:tcPr>
            <w:tcW w:w="863" w:type="dxa"/>
            <w:tcBorders>
              <w:top w:val="single" w:color="000000" w:sz="4" w:space="0"/>
              <w:left w:val="single" w:color="000000" w:sz="4" w:space="0"/>
              <w:bottom w:val="single" w:color="000000" w:sz="4" w:space="0"/>
              <w:right w:val="single" w:color="000000" w:sz="4" w:space="0"/>
            </w:tcBorders>
            <w:shd w:val="clear" w:color="auto" w:fill="B4C6E7" w:themeFill="accent5" w:themeFillTint="66"/>
            <w:vAlign w:val="center"/>
          </w:tcPr>
          <w:p>
            <w:pPr>
              <w:widowControl/>
              <w:jc w:val="center"/>
              <w:textAlignment w:val="center"/>
              <w:rPr>
                <w:rFonts w:hint="eastAsia" w:ascii="宋体" w:hAnsi="宋体" w:eastAsia="宋体" w:cs="宋体"/>
                <w:b/>
                <w:bCs/>
                <w:color w:val="000000"/>
                <w:sz w:val="20"/>
                <w:szCs w:val="20"/>
              </w:rPr>
            </w:pPr>
            <w:r>
              <w:rPr>
                <w:rFonts w:hint="eastAsia" w:ascii="宋体" w:hAnsi="宋体" w:eastAsia="宋体" w:cs="宋体"/>
                <w:b/>
                <w:bCs/>
                <w:color w:val="000000"/>
                <w:kern w:val="0"/>
                <w:sz w:val="20"/>
                <w:szCs w:val="20"/>
                <w:lang w:bidi="ar"/>
              </w:rPr>
              <w:t>序号</w:t>
            </w:r>
          </w:p>
        </w:tc>
        <w:tc>
          <w:tcPr>
            <w:tcW w:w="2783" w:type="dxa"/>
            <w:tcBorders>
              <w:top w:val="single" w:color="000000" w:sz="4" w:space="0"/>
              <w:left w:val="single" w:color="000000" w:sz="4" w:space="0"/>
              <w:bottom w:val="single" w:color="000000" w:sz="4" w:space="0"/>
              <w:right w:val="single" w:color="000000" w:sz="4" w:space="0"/>
            </w:tcBorders>
            <w:shd w:val="clear" w:color="auto" w:fill="B4C6E7" w:themeFill="accent5" w:themeFillTint="66"/>
            <w:vAlign w:val="center"/>
          </w:tcPr>
          <w:p>
            <w:pPr>
              <w:widowControl/>
              <w:jc w:val="center"/>
              <w:textAlignment w:val="center"/>
              <w:rPr>
                <w:rFonts w:hint="eastAsia" w:ascii="宋体" w:hAnsi="宋体" w:eastAsia="宋体" w:cs="宋体"/>
                <w:b/>
                <w:bCs/>
                <w:color w:val="000000"/>
                <w:sz w:val="20"/>
                <w:szCs w:val="20"/>
              </w:rPr>
            </w:pPr>
            <w:r>
              <w:rPr>
                <w:rFonts w:hint="eastAsia" w:ascii="宋体" w:hAnsi="宋体" w:eastAsia="宋体" w:cs="宋体"/>
                <w:b/>
                <w:bCs/>
                <w:color w:val="000000"/>
                <w:kern w:val="0"/>
                <w:sz w:val="20"/>
                <w:szCs w:val="20"/>
                <w:lang w:bidi="ar"/>
              </w:rPr>
              <w:t>学校名称</w:t>
            </w:r>
          </w:p>
        </w:tc>
        <w:tc>
          <w:tcPr>
            <w:tcW w:w="1984" w:type="dxa"/>
            <w:tcBorders>
              <w:top w:val="single" w:color="000000" w:sz="4" w:space="0"/>
              <w:left w:val="single" w:color="000000" w:sz="4" w:space="0"/>
              <w:bottom w:val="single" w:color="000000" w:sz="4" w:space="0"/>
              <w:right w:val="single" w:color="000000" w:sz="4" w:space="0"/>
            </w:tcBorders>
            <w:shd w:val="clear" w:color="auto" w:fill="B4C6E7" w:themeFill="accent5" w:themeFillTint="66"/>
            <w:vAlign w:val="center"/>
          </w:tcPr>
          <w:p>
            <w:pPr>
              <w:widowControl/>
              <w:jc w:val="center"/>
              <w:textAlignment w:val="center"/>
              <w:rPr>
                <w:rFonts w:hint="eastAsia" w:ascii="宋体" w:hAnsi="宋体" w:eastAsia="宋体" w:cs="宋体"/>
                <w:b/>
                <w:bCs/>
                <w:color w:val="000000"/>
                <w:sz w:val="20"/>
                <w:szCs w:val="20"/>
              </w:rPr>
            </w:pPr>
            <w:r>
              <w:rPr>
                <w:rFonts w:hint="eastAsia" w:ascii="宋体" w:hAnsi="宋体" w:eastAsia="宋体" w:cs="宋体"/>
                <w:b/>
                <w:bCs/>
                <w:color w:val="000000"/>
                <w:kern w:val="0"/>
                <w:sz w:val="20"/>
                <w:szCs w:val="20"/>
                <w:lang w:bidi="ar"/>
              </w:rPr>
              <w:t>指导教师</w:t>
            </w:r>
          </w:p>
        </w:tc>
      </w:tr>
      <w:tr>
        <w:tblPrEx>
          <w:tblCellMar>
            <w:top w:w="0" w:type="dxa"/>
            <w:left w:w="108" w:type="dxa"/>
            <w:bottom w:w="0" w:type="dxa"/>
            <w:right w:w="108" w:type="dxa"/>
          </w:tblCellMar>
        </w:tblPrEx>
        <w:trPr>
          <w:trHeight w:val="454" w:hRule="atLeast"/>
          <w:jc w:val="center"/>
        </w:trPr>
        <w:tc>
          <w:tcPr>
            <w:tcW w:w="863"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color w:val="000000"/>
                <w:sz w:val="20"/>
                <w:szCs w:val="20"/>
                <w:highlight w:val="blue"/>
              </w:rPr>
            </w:pPr>
            <w:r>
              <w:rPr>
                <w:rFonts w:hint="eastAsia" w:ascii="宋体" w:hAnsi="宋体" w:eastAsia="宋体" w:cs="宋体"/>
                <w:i w:val="0"/>
                <w:iCs w:val="0"/>
                <w:color w:val="000000"/>
                <w:kern w:val="0"/>
                <w:sz w:val="20"/>
                <w:szCs w:val="20"/>
                <w:u w:val="none"/>
                <w:lang w:val="en-US" w:eastAsia="zh-CN" w:bidi="ar"/>
              </w:rPr>
              <w:t>55</w:t>
            </w:r>
          </w:p>
        </w:tc>
        <w:tc>
          <w:tcPr>
            <w:tcW w:w="2783"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color w:val="000000"/>
                <w:sz w:val="20"/>
                <w:szCs w:val="20"/>
                <w:highlight w:val="blue"/>
              </w:rPr>
            </w:pPr>
            <w:r>
              <w:rPr>
                <w:rFonts w:hint="eastAsia" w:ascii="宋体" w:hAnsi="宋体" w:eastAsia="宋体" w:cs="宋体"/>
                <w:i w:val="0"/>
                <w:iCs w:val="0"/>
                <w:color w:val="000000"/>
                <w:kern w:val="0"/>
                <w:sz w:val="20"/>
                <w:szCs w:val="20"/>
                <w:u w:val="none"/>
                <w:lang w:val="en-US" w:eastAsia="zh-CN" w:bidi="ar"/>
              </w:rPr>
              <w:t>中国地质大学（武汉）</w:t>
            </w:r>
          </w:p>
        </w:tc>
        <w:tc>
          <w:tcPr>
            <w:tcW w:w="19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color w:val="000000"/>
                <w:sz w:val="20"/>
                <w:szCs w:val="20"/>
                <w:highlight w:val="blue"/>
              </w:rPr>
            </w:pPr>
            <w:r>
              <w:rPr>
                <w:rFonts w:hint="eastAsia" w:ascii="宋体" w:hAnsi="宋体" w:eastAsia="宋体" w:cs="宋体"/>
                <w:i w:val="0"/>
                <w:iCs w:val="0"/>
                <w:color w:val="000000"/>
                <w:kern w:val="0"/>
                <w:sz w:val="20"/>
                <w:szCs w:val="20"/>
                <w:u w:val="none"/>
                <w:lang w:val="en-US" w:eastAsia="zh-CN" w:bidi="ar"/>
              </w:rPr>
              <w:t>王林珠</w:t>
            </w:r>
          </w:p>
        </w:tc>
      </w:tr>
      <w:tr>
        <w:tblPrEx>
          <w:tblCellMar>
            <w:top w:w="0" w:type="dxa"/>
            <w:left w:w="108" w:type="dxa"/>
            <w:bottom w:w="0" w:type="dxa"/>
            <w:right w:w="108" w:type="dxa"/>
          </w:tblCellMar>
        </w:tblPrEx>
        <w:trPr>
          <w:trHeight w:val="454" w:hRule="atLeast"/>
          <w:jc w:val="center"/>
        </w:trPr>
        <w:tc>
          <w:tcPr>
            <w:tcW w:w="863"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56</w:t>
            </w:r>
          </w:p>
        </w:tc>
        <w:tc>
          <w:tcPr>
            <w:tcW w:w="2783"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中南财经政法大学</w:t>
            </w:r>
          </w:p>
        </w:tc>
        <w:tc>
          <w:tcPr>
            <w:tcW w:w="19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胡淑兰</w:t>
            </w:r>
          </w:p>
        </w:tc>
      </w:tr>
      <w:tr>
        <w:tblPrEx>
          <w:tblCellMar>
            <w:top w:w="0" w:type="dxa"/>
            <w:left w:w="108" w:type="dxa"/>
            <w:bottom w:w="0" w:type="dxa"/>
            <w:right w:w="108" w:type="dxa"/>
          </w:tblCellMar>
        </w:tblPrEx>
        <w:trPr>
          <w:trHeight w:val="454" w:hRule="atLeast"/>
          <w:jc w:val="center"/>
        </w:trPr>
        <w:tc>
          <w:tcPr>
            <w:tcW w:w="863"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57</w:t>
            </w:r>
          </w:p>
        </w:tc>
        <w:tc>
          <w:tcPr>
            <w:tcW w:w="2783"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中南财经政法大学</w:t>
            </w:r>
          </w:p>
        </w:tc>
        <w:tc>
          <w:tcPr>
            <w:tcW w:w="19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蒋  锋</w:t>
            </w:r>
          </w:p>
        </w:tc>
      </w:tr>
      <w:tr>
        <w:tblPrEx>
          <w:tblCellMar>
            <w:top w:w="0" w:type="dxa"/>
            <w:left w:w="108" w:type="dxa"/>
            <w:bottom w:w="0" w:type="dxa"/>
            <w:right w:w="108" w:type="dxa"/>
          </w:tblCellMar>
        </w:tblPrEx>
        <w:trPr>
          <w:trHeight w:val="454" w:hRule="atLeast"/>
          <w:jc w:val="center"/>
        </w:trPr>
        <w:tc>
          <w:tcPr>
            <w:tcW w:w="863"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58</w:t>
            </w:r>
          </w:p>
        </w:tc>
        <w:tc>
          <w:tcPr>
            <w:tcW w:w="2783"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湖南大学</w:t>
            </w:r>
          </w:p>
        </w:tc>
        <w:tc>
          <w:tcPr>
            <w:tcW w:w="19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任英华</w:t>
            </w:r>
          </w:p>
        </w:tc>
      </w:tr>
      <w:tr>
        <w:tblPrEx>
          <w:tblCellMar>
            <w:top w:w="0" w:type="dxa"/>
            <w:left w:w="108" w:type="dxa"/>
            <w:bottom w:w="0" w:type="dxa"/>
            <w:right w:w="108" w:type="dxa"/>
          </w:tblCellMar>
        </w:tblPrEx>
        <w:trPr>
          <w:trHeight w:val="454" w:hRule="atLeast"/>
          <w:jc w:val="center"/>
        </w:trPr>
        <w:tc>
          <w:tcPr>
            <w:tcW w:w="863"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59</w:t>
            </w:r>
          </w:p>
        </w:tc>
        <w:tc>
          <w:tcPr>
            <w:tcW w:w="2783"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湖南大学</w:t>
            </w:r>
          </w:p>
        </w:tc>
        <w:tc>
          <w:tcPr>
            <w:tcW w:w="19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张立军</w:t>
            </w:r>
          </w:p>
        </w:tc>
      </w:tr>
      <w:tr>
        <w:tblPrEx>
          <w:tblCellMar>
            <w:top w:w="0" w:type="dxa"/>
            <w:left w:w="108" w:type="dxa"/>
            <w:bottom w:w="0" w:type="dxa"/>
            <w:right w:w="108" w:type="dxa"/>
          </w:tblCellMar>
        </w:tblPrEx>
        <w:trPr>
          <w:trHeight w:val="454" w:hRule="atLeast"/>
          <w:jc w:val="center"/>
        </w:trPr>
        <w:tc>
          <w:tcPr>
            <w:tcW w:w="863"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60</w:t>
            </w:r>
          </w:p>
        </w:tc>
        <w:tc>
          <w:tcPr>
            <w:tcW w:w="2783"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湖南师范大学</w:t>
            </w:r>
          </w:p>
        </w:tc>
        <w:tc>
          <w:tcPr>
            <w:tcW w:w="19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欧  辉</w:t>
            </w:r>
          </w:p>
        </w:tc>
      </w:tr>
      <w:tr>
        <w:tblPrEx>
          <w:tblCellMar>
            <w:top w:w="0" w:type="dxa"/>
            <w:left w:w="108" w:type="dxa"/>
            <w:bottom w:w="0" w:type="dxa"/>
            <w:right w:w="108" w:type="dxa"/>
          </w:tblCellMar>
        </w:tblPrEx>
        <w:trPr>
          <w:trHeight w:val="454" w:hRule="atLeast"/>
          <w:jc w:val="center"/>
        </w:trPr>
        <w:tc>
          <w:tcPr>
            <w:tcW w:w="863"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61</w:t>
            </w:r>
          </w:p>
        </w:tc>
        <w:tc>
          <w:tcPr>
            <w:tcW w:w="2783"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湖南师范大学</w:t>
            </w:r>
          </w:p>
        </w:tc>
        <w:tc>
          <w:tcPr>
            <w:tcW w:w="19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王  滨</w:t>
            </w:r>
          </w:p>
        </w:tc>
      </w:tr>
      <w:tr>
        <w:tblPrEx>
          <w:tblCellMar>
            <w:top w:w="0" w:type="dxa"/>
            <w:left w:w="108" w:type="dxa"/>
            <w:bottom w:w="0" w:type="dxa"/>
            <w:right w:w="108" w:type="dxa"/>
          </w:tblCellMar>
        </w:tblPrEx>
        <w:trPr>
          <w:trHeight w:val="454" w:hRule="atLeast"/>
          <w:jc w:val="center"/>
        </w:trPr>
        <w:tc>
          <w:tcPr>
            <w:tcW w:w="863"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62</w:t>
            </w:r>
          </w:p>
        </w:tc>
        <w:tc>
          <w:tcPr>
            <w:tcW w:w="2783"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湖南师范大学</w:t>
            </w:r>
          </w:p>
        </w:tc>
        <w:tc>
          <w:tcPr>
            <w:tcW w:w="19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吴亮芳</w:t>
            </w:r>
          </w:p>
        </w:tc>
      </w:tr>
      <w:tr>
        <w:tblPrEx>
          <w:tblCellMar>
            <w:top w:w="0" w:type="dxa"/>
            <w:left w:w="108" w:type="dxa"/>
            <w:bottom w:w="0" w:type="dxa"/>
            <w:right w:w="108" w:type="dxa"/>
          </w:tblCellMar>
        </w:tblPrEx>
        <w:trPr>
          <w:trHeight w:val="454" w:hRule="atLeast"/>
          <w:jc w:val="center"/>
        </w:trPr>
        <w:tc>
          <w:tcPr>
            <w:tcW w:w="863"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63</w:t>
            </w:r>
          </w:p>
        </w:tc>
        <w:tc>
          <w:tcPr>
            <w:tcW w:w="2783"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湖南师范大学</w:t>
            </w:r>
          </w:p>
        </w:tc>
        <w:tc>
          <w:tcPr>
            <w:tcW w:w="19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杨  晶</w:t>
            </w:r>
          </w:p>
        </w:tc>
      </w:tr>
      <w:tr>
        <w:tblPrEx>
          <w:tblCellMar>
            <w:top w:w="0" w:type="dxa"/>
            <w:left w:w="108" w:type="dxa"/>
            <w:bottom w:w="0" w:type="dxa"/>
            <w:right w:w="108" w:type="dxa"/>
          </w:tblCellMar>
        </w:tblPrEx>
        <w:trPr>
          <w:trHeight w:val="454" w:hRule="atLeast"/>
          <w:jc w:val="center"/>
        </w:trPr>
        <w:tc>
          <w:tcPr>
            <w:tcW w:w="863"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64</w:t>
            </w:r>
          </w:p>
        </w:tc>
        <w:tc>
          <w:tcPr>
            <w:tcW w:w="2783"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长沙理工大学</w:t>
            </w:r>
          </w:p>
        </w:tc>
        <w:tc>
          <w:tcPr>
            <w:tcW w:w="19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赵乃非</w:t>
            </w:r>
          </w:p>
        </w:tc>
      </w:tr>
      <w:tr>
        <w:tblPrEx>
          <w:tblCellMar>
            <w:top w:w="0" w:type="dxa"/>
            <w:left w:w="108" w:type="dxa"/>
            <w:bottom w:w="0" w:type="dxa"/>
            <w:right w:w="108" w:type="dxa"/>
          </w:tblCellMar>
        </w:tblPrEx>
        <w:trPr>
          <w:trHeight w:val="454" w:hRule="atLeast"/>
          <w:jc w:val="center"/>
        </w:trPr>
        <w:tc>
          <w:tcPr>
            <w:tcW w:w="863"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65</w:t>
            </w:r>
          </w:p>
        </w:tc>
        <w:tc>
          <w:tcPr>
            <w:tcW w:w="2783"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长沙理工大学</w:t>
            </w:r>
          </w:p>
        </w:tc>
        <w:tc>
          <w:tcPr>
            <w:tcW w:w="19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朱恩文</w:t>
            </w:r>
          </w:p>
        </w:tc>
      </w:tr>
      <w:tr>
        <w:tblPrEx>
          <w:tblCellMar>
            <w:top w:w="0" w:type="dxa"/>
            <w:left w:w="108" w:type="dxa"/>
            <w:bottom w:w="0" w:type="dxa"/>
            <w:right w:w="108" w:type="dxa"/>
          </w:tblCellMar>
        </w:tblPrEx>
        <w:trPr>
          <w:trHeight w:val="454" w:hRule="atLeast"/>
          <w:jc w:val="center"/>
        </w:trPr>
        <w:tc>
          <w:tcPr>
            <w:tcW w:w="863"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66</w:t>
            </w:r>
          </w:p>
        </w:tc>
        <w:tc>
          <w:tcPr>
            <w:tcW w:w="2783"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江南大学</w:t>
            </w:r>
          </w:p>
        </w:tc>
        <w:tc>
          <w:tcPr>
            <w:tcW w:w="19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季春艺</w:t>
            </w:r>
          </w:p>
        </w:tc>
      </w:tr>
      <w:tr>
        <w:tblPrEx>
          <w:tblCellMar>
            <w:top w:w="0" w:type="dxa"/>
            <w:left w:w="108" w:type="dxa"/>
            <w:bottom w:w="0" w:type="dxa"/>
            <w:right w:w="108" w:type="dxa"/>
          </w:tblCellMar>
        </w:tblPrEx>
        <w:trPr>
          <w:trHeight w:val="454" w:hRule="atLeast"/>
          <w:jc w:val="center"/>
        </w:trPr>
        <w:tc>
          <w:tcPr>
            <w:tcW w:w="863"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67</w:t>
            </w:r>
          </w:p>
        </w:tc>
        <w:tc>
          <w:tcPr>
            <w:tcW w:w="2783"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南京审计大学</w:t>
            </w:r>
          </w:p>
        </w:tc>
        <w:tc>
          <w:tcPr>
            <w:tcW w:w="19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郝红霞</w:t>
            </w:r>
          </w:p>
        </w:tc>
      </w:tr>
      <w:tr>
        <w:tblPrEx>
          <w:tblCellMar>
            <w:top w:w="0" w:type="dxa"/>
            <w:left w:w="108" w:type="dxa"/>
            <w:bottom w:w="0" w:type="dxa"/>
            <w:right w:w="108" w:type="dxa"/>
          </w:tblCellMar>
        </w:tblPrEx>
        <w:trPr>
          <w:trHeight w:val="454" w:hRule="atLeast"/>
          <w:jc w:val="center"/>
        </w:trPr>
        <w:tc>
          <w:tcPr>
            <w:tcW w:w="863"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68</w:t>
            </w:r>
          </w:p>
        </w:tc>
        <w:tc>
          <w:tcPr>
            <w:tcW w:w="2783"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南京审计大学</w:t>
            </w:r>
          </w:p>
        </w:tc>
        <w:tc>
          <w:tcPr>
            <w:tcW w:w="19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林金官</w:t>
            </w:r>
          </w:p>
        </w:tc>
      </w:tr>
      <w:tr>
        <w:tblPrEx>
          <w:tblCellMar>
            <w:top w:w="0" w:type="dxa"/>
            <w:left w:w="108" w:type="dxa"/>
            <w:bottom w:w="0" w:type="dxa"/>
            <w:right w:w="108" w:type="dxa"/>
          </w:tblCellMar>
        </w:tblPrEx>
        <w:trPr>
          <w:trHeight w:val="454" w:hRule="atLeast"/>
          <w:jc w:val="center"/>
        </w:trPr>
        <w:tc>
          <w:tcPr>
            <w:tcW w:w="863"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69</w:t>
            </w:r>
          </w:p>
        </w:tc>
        <w:tc>
          <w:tcPr>
            <w:tcW w:w="2783"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南京审计大学</w:t>
            </w:r>
          </w:p>
        </w:tc>
        <w:tc>
          <w:tcPr>
            <w:tcW w:w="19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汪红霞</w:t>
            </w:r>
          </w:p>
        </w:tc>
      </w:tr>
      <w:tr>
        <w:tblPrEx>
          <w:tblCellMar>
            <w:top w:w="0" w:type="dxa"/>
            <w:left w:w="108" w:type="dxa"/>
            <w:bottom w:w="0" w:type="dxa"/>
            <w:right w:w="108" w:type="dxa"/>
          </w:tblCellMar>
        </w:tblPrEx>
        <w:trPr>
          <w:trHeight w:val="454" w:hRule="atLeast"/>
          <w:jc w:val="center"/>
        </w:trPr>
        <w:tc>
          <w:tcPr>
            <w:tcW w:w="863"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70</w:t>
            </w:r>
          </w:p>
        </w:tc>
        <w:tc>
          <w:tcPr>
            <w:tcW w:w="2783"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南京审计大学</w:t>
            </w:r>
          </w:p>
        </w:tc>
        <w:tc>
          <w:tcPr>
            <w:tcW w:w="19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赵彦勇</w:t>
            </w:r>
          </w:p>
        </w:tc>
      </w:tr>
      <w:tr>
        <w:tblPrEx>
          <w:tblCellMar>
            <w:top w:w="0" w:type="dxa"/>
            <w:left w:w="108" w:type="dxa"/>
            <w:bottom w:w="0" w:type="dxa"/>
            <w:right w:w="108" w:type="dxa"/>
          </w:tblCellMar>
        </w:tblPrEx>
        <w:trPr>
          <w:trHeight w:val="454" w:hRule="atLeast"/>
          <w:jc w:val="center"/>
        </w:trPr>
        <w:tc>
          <w:tcPr>
            <w:tcW w:w="863"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71</w:t>
            </w:r>
          </w:p>
        </w:tc>
        <w:tc>
          <w:tcPr>
            <w:tcW w:w="2783"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南京信息工程大学</w:t>
            </w:r>
          </w:p>
        </w:tc>
        <w:tc>
          <w:tcPr>
            <w:tcW w:w="19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齐祥芹</w:t>
            </w:r>
          </w:p>
        </w:tc>
      </w:tr>
      <w:tr>
        <w:tblPrEx>
          <w:tblCellMar>
            <w:top w:w="0" w:type="dxa"/>
            <w:left w:w="108" w:type="dxa"/>
            <w:bottom w:w="0" w:type="dxa"/>
            <w:right w:w="108" w:type="dxa"/>
          </w:tblCellMar>
        </w:tblPrEx>
        <w:trPr>
          <w:trHeight w:val="454" w:hRule="atLeast"/>
          <w:jc w:val="center"/>
        </w:trPr>
        <w:tc>
          <w:tcPr>
            <w:tcW w:w="863"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72</w:t>
            </w:r>
          </w:p>
        </w:tc>
        <w:tc>
          <w:tcPr>
            <w:tcW w:w="2783"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南京信息工程大学</w:t>
            </w:r>
          </w:p>
        </w:tc>
        <w:tc>
          <w:tcPr>
            <w:tcW w:w="19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史  恒</w:t>
            </w:r>
          </w:p>
        </w:tc>
      </w:tr>
      <w:tr>
        <w:tblPrEx>
          <w:tblCellMar>
            <w:top w:w="0" w:type="dxa"/>
            <w:left w:w="108" w:type="dxa"/>
            <w:bottom w:w="0" w:type="dxa"/>
            <w:right w:w="108" w:type="dxa"/>
          </w:tblCellMar>
        </w:tblPrEx>
        <w:trPr>
          <w:trHeight w:val="454" w:hRule="atLeast"/>
          <w:jc w:val="center"/>
        </w:trPr>
        <w:tc>
          <w:tcPr>
            <w:tcW w:w="863"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73</w:t>
            </w:r>
          </w:p>
        </w:tc>
        <w:tc>
          <w:tcPr>
            <w:tcW w:w="2783"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南京信息工程大学</w:t>
            </w:r>
          </w:p>
        </w:tc>
        <w:tc>
          <w:tcPr>
            <w:tcW w:w="19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汪  峰</w:t>
            </w:r>
          </w:p>
        </w:tc>
      </w:tr>
      <w:tr>
        <w:tblPrEx>
          <w:tblCellMar>
            <w:top w:w="0" w:type="dxa"/>
            <w:left w:w="108" w:type="dxa"/>
            <w:bottom w:w="0" w:type="dxa"/>
            <w:right w:w="108" w:type="dxa"/>
          </w:tblCellMar>
        </w:tblPrEx>
        <w:trPr>
          <w:trHeight w:val="454" w:hRule="atLeast"/>
          <w:jc w:val="center"/>
        </w:trPr>
        <w:tc>
          <w:tcPr>
            <w:tcW w:w="863"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74</w:t>
            </w:r>
          </w:p>
        </w:tc>
        <w:tc>
          <w:tcPr>
            <w:tcW w:w="2783"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江西财经大学</w:t>
            </w:r>
          </w:p>
        </w:tc>
        <w:tc>
          <w:tcPr>
            <w:tcW w:w="19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谭  利</w:t>
            </w:r>
          </w:p>
        </w:tc>
      </w:tr>
      <w:tr>
        <w:tblPrEx>
          <w:tblCellMar>
            <w:top w:w="0" w:type="dxa"/>
            <w:left w:w="108" w:type="dxa"/>
            <w:bottom w:w="0" w:type="dxa"/>
            <w:right w:w="108" w:type="dxa"/>
          </w:tblCellMar>
        </w:tblPrEx>
        <w:trPr>
          <w:trHeight w:val="454" w:hRule="atLeast"/>
          <w:jc w:val="center"/>
        </w:trPr>
        <w:tc>
          <w:tcPr>
            <w:tcW w:w="863"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75</w:t>
            </w:r>
          </w:p>
        </w:tc>
        <w:tc>
          <w:tcPr>
            <w:tcW w:w="2783"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江西财经大学</w:t>
            </w:r>
          </w:p>
        </w:tc>
        <w:tc>
          <w:tcPr>
            <w:tcW w:w="19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陶春海</w:t>
            </w:r>
          </w:p>
        </w:tc>
      </w:tr>
      <w:tr>
        <w:tblPrEx>
          <w:tblCellMar>
            <w:top w:w="0" w:type="dxa"/>
            <w:left w:w="108" w:type="dxa"/>
            <w:bottom w:w="0" w:type="dxa"/>
            <w:right w:w="108" w:type="dxa"/>
          </w:tblCellMar>
        </w:tblPrEx>
        <w:trPr>
          <w:trHeight w:val="454" w:hRule="atLeast"/>
          <w:jc w:val="center"/>
        </w:trPr>
        <w:tc>
          <w:tcPr>
            <w:tcW w:w="863"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76</w:t>
            </w:r>
          </w:p>
        </w:tc>
        <w:tc>
          <w:tcPr>
            <w:tcW w:w="2783"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南昌大学</w:t>
            </w:r>
          </w:p>
        </w:tc>
        <w:tc>
          <w:tcPr>
            <w:tcW w:w="19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李志鹏</w:t>
            </w:r>
          </w:p>
        </w:tc>
      </w:tr>
      <w:tr>
        <w:tblPrEx>
          <w:tblCellMar>
            <w:top w:w="0" w:type="dxa"/>
            <w:left w:w="108" w:type="dxa"/>
            <w:bottom w:w="0" w:type="dxa"/>
            <w:right w:w="108" w:type="dxa"/>
          </w:tblCellMar>
        </w:tblPrEx>
        <w:trPr>
          <w:trHeight w:val="454" w:hRule="atLeast"/>
          <w:jc w:val="center"/>
        </w:trPr>
        <w:tc>
          <w:tcPr>
            <w:tcW w:w="863"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77</w:t>
            </w:r>
          </w:p>
        </w:tc>
        <w:tc>
          <w:tcPr>
            <w:tcW w:w="2783"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南昌大学</w:t>
            </w:r>
          </w:p>
        </w:tc>
        <w:tc>
          <w:tcPr>
            <w:tcW w:w="19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苏海涛</w:t>
            </w:r>
          </w:p>
        </w:tc>
      </w:tr>
      <w:tr>
        <w:tblPrEx>
          <w:tblCellMar>
            <w:top w:w="0" w:type="dxa"/>
            <w:left w:w="108" w:type="dxa"/>
            <w:bottom w:w="0" w:type="dxa"/>
            <w:right w:w="108" w:type="dxa"/>
          </w:tblCellMar>
        </w:tblPrEx>
        <w:trPr>
          <w:trHeight w:val="454" w:hRule="atLeast"/>
          <w:jc w:val="center"/>
        </w:trPr>
        <w:tc>
          <w:tcPr>
            <w:tcW w:w="863"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78</w:t>
            </w:r>
          </w:p>
        </w:tc>
        <w:tc>
          <w:tcPr>
            <w:tcW w:w="2783"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南昌大学</w:t>
            </w:r>
          </w:p>
        </w:tc>
        <w:tc>
          <w:tcPr>
            <w:tcW w:w="19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周德才</w:t>
            </w:r>
          </w:p>
        </w:tc>
      </w:tr>
      <w:tr>
        <w:tblPrEx>
          <w:tblCellMar>
            <w:top w:w="0" w:type="dxa"/>
            <w:left w:w="108" w:type="dxa"/>
            <w:bottom w:w="0" w:type="dxa"/>
            <w:right w:w="108" w:type="dxa"/>
          </w:tblCellMar>
        </w:tblPrEx>
        <w:trPr>
          <w:trHeight w:val="454" w:hRule="atLeast"/>
          <w:jc w:val="center"/>
        </w:trPr>
        <w:tc>
          <w:tcPr>
            <w:tcW w:w="863"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79</w:t>
            </w:r>
          </w:p>
        </w:tc>
        <w:tc>
          <w:tcPr>
            <w:tcW w:w="2783"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大连工业大学</w:t>
            </w:r>
          </w:p>
        </w:tc>
        <w:tc>
          <w:tcPr>
            <w:tcW w:w="19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鲍晓娜</w:t>
            </w:r>
          </w:p>
        </w:tc>
      </w:tr>
      <w:tr>
        <w:tblPrEx>
          <w:tblCellMar>
            <w:top w:w="0" w:type="dxa"/>
            <w:left w:w="108" w:type="dxa"/>
            <w:bottom w:w="0" w:type="dxa"/>
            <w:right w:w="108" w:type="dxa"/>
          </w:tblCellMar>
        </w:tblPrEx>
        <w:trPr>
          <w:trHeight w:val="454" w:hRule="atLeast"/>
          <w:jc w:val="center"/>
        </w:trPr>
        <w:tc>
          <w:tcPr>
            <w:tcW w:w="863"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80</w:t>
            </w:r>
          </w:p>
        </w:tc>
        <w:tc>
          <w:tcPr>
            <w:tcW w:w="2783"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大连工业大学</w:t>
            </w:r>
          </w:p>
        </w:tc>
        <w:tc>
          <w:tcPr>
            <w:tcW w:w="19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范晓男</w:t>
            </w:r>
          </w:p>
        </w:tc>
      </w:tr>
      <w:tr>
        <w:tblPrEx>
          <w:tblCellMar>
            <w:top w:w="0" w:type="dxa"/>
            <w:left w:w="108" w:type="dxa"/>
            <w:bottom w:w="0" w:type="dxa"/>
            <w:right w:w="108" w:type="dxa"/>
          </w:tblCellMar>
        </w:tblPrEx>
        <w:trPr>
          <w:trHeight w:val="454" w:hRule="atLeast"/>
          <w:jc w:val="center"/>
        </w:trPr>
        <w:tc>
          <w:tcPr>
            <w:tcW w:w="863"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81</w:t>
            </w:r>
          </w:p>
        </w:tc>
        <w:tc>
          <w:tcPr>
            <w:tcW w:w="2783"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大连工业大学</w:t>
            </w:r>
          </w:p>
        </w:tc>
        <w:tc>
          <w:tcPr>
            <w:tcW w:w="19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肖  洁</w:t>
            </w:r>
          </w:p>
        </w:tc>
      </w:tr>
      <w:tr>
        <w:tblPrEx>
          <w:tblCellMar>
            <w:top w:w="0" w:type="dxa"/>
            <w:left w:w="108" w:type="dxa"/>
            <w:bottom w:w="0" w:type="dxa"/>
            <w:right w:w="108" w:type="dxa"/>
          </w:tblCellMar>
        </w:tblPrEx>
        <w:trPr>
          <w:trHeight w:val="454" w:hRule="atLeast"/>
          <w:jc w:val="center"/>
        </w:trPr>
        <w:tc>
          <w:tcPr>
            <w:tcW w:w="863"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82</w:t>
            </w:r>
          </w:p>
        </w:tc>
        <w:tc>
          <w:tcPr>
            <w:tcW w:w="2783"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大连工业大学</w:t>
            </w:r>
          </w:p>
        </w:tc>
        <w:tc>
          <w:tcPr>
            <w:tcW w:w="19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赵  耀</w:t>
            </w:r>
          </w:p>
        </w:tc>
      </w:tr>
      <w:tr>
        <w:tblPrEx>
          <w:tblCellMar>
            <w:top w:w="0" w:type="dxa"/>
            <w:left w:w="108" w:type="dxa"/>
            <w:bottom w:w="0" w:type="dxa"/>
            <w:right w:w="108" w:type="dxa"/>
          </w:tblCellMar>
        </w:tblPrEx>
        <w:trPr>
          <w:trHeight w:val="454" w:hRule="atLeast"/>
          <w:jc w:val="center"/>
        </w:trPr>
        <w:tc>
          <w:tcPr>
            <w:tcW w:w="863"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kern w:val="0"/>
                <w:sz w:val="20"/>
                <w:szCs w:val="20"/>
                <w:u w:val="none"/>
                <w:lang w:val="en-US" w:eastAsia="zh-CN" w:bidi="ar"/>
              </w:rPr>
            </w:pPr>
            <w:r>
              <w:rPr>
                <w:rFonts w:hint="eastAsia" w:ascii="宋体" w:hAnsi="宋体" w:eastAsia="宋体" w:cs="宋体"/>
                <w:i w:val="0"/>
                <w:iCs w:val="0"/>
                <w:color w:val="000000"/>
                <w:kern w:val="0"/>
                <w:sz w:val="20"/>
                <w:szCs w:val="20"/>
                <w:u w:val="none"/>
                <w:lang w:val="en-US" w:eastAsia="zh-CN" w:bidi="ar"/>
              </w:rPr>
              <w:t>83</w:t>
            </w:r>
          </w:p>
        </w:tc>
        <w:tc>
          <w:tcPr>
            <w:tcW w:w="2783"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kern w:val="0"/>
                <w:sz w:val="20"/>
                <w:szCs w:val="20"/>
                <w:u w:val="none"/>
                <w:lang w:val="en-US" w:eastAsia="zh-CN" w:bidi="ar"/>
              </w:rPr>
            </w:pPr>
            <w:r>
              <w:rPr>
                <w:rFonts w:hint="eastAsia" w:ascii="宋体" w:hAnsi="宋体" w:eastAsia="宋体" w:cs="宋体"/>
                <w:i w:val="0"/>
                <w:iCs w:val="0"/>
                <w:color w:val="000000"/>
                <w:kern w:val="0"/>
                <w:sz w:val="20"/>
                <w:szCs w:val="20"/>
                <w:u w:val="none"/>
                <w:lang w:val="en-US" w:eastAsia="zh-CN" w:bidi="ar"/>
              </w:rPr>
              <w:t>辽宁工程技术大学</w:t>
            </w:r>
          </w:p>
        </w:tc>
        <w:tc>
          <w:tcPr>
            <w:tcW w:w="19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kern w:val="0"/>
                <w:sz w:val="20"/>
                <w:szCs w:val="20"/>
                <w:u w:val="none"/>
                <w:lang w:val="en-US" w:eastAsia="zh-CN" w:bidi="ar"/>
              </w:rPr>
            </w:pPr>
            <w:r>
              <w:rPr>
                <w:rFonts w:hint="eastAsia" w:ascii="宋体" w:hAnsi="宋体" w:eastAsia="宋体" w:cs="宋体"/>
                <w:i w:val="0"/>
                <w:iCs w:val="0"/>
                <w:color w:val="000000"/>
                <w:kern w:val="0"/>
                <w:sz w:val="20"/>
                <w:szCs w:val="20"/>
                <w:u w:val="none"/>
                <w:lang w:val="en-US" w:eastAsia="zh-CN" w:bidi="ar"/>
              </w:rPr>
              <w:t>吴正祥</w:t>
            </w:r>
          </w:p>
        </w:tc>
      </w:tr>
      <w:tr>
        <w:tblPrEx>
          <w:tblCellMar>
            <w:top w:w="0" w:type="dxa"/>
            <w:left w:w="108" w:type="dxa"/>
            <w:bottom w:w="0" w:type="dxa"/>
            <w:right w:w="108" w:type="dxa"/>
          </w:tblCellMar>
        </w:tblPrEx>
        <w:trPr>
          <w:trHeight w:val="454" w:hRule="atLeast"/>
          <w:jc w:val="center"/>
        </w:trPr>
        <w:tc>
          <w:tcPr>
            <w:tcW w:w="863" w:type="dxa"/>
            <w:tcBorders>
              <w:top w:val="single" w:color="000000" w:sz="4" w:space="0"/>
              <w:left w:val="single" w:color="000000" w:sz="4" w:space="0"/>
              <w:bottom w:val="single" w:color="000000" w:sz="4" w:space="0"/>
              <w:right w:val="single" w:color="000000" w:sz="4" w:space="0"/>
            </w:tcBorders>
            <w:shd w:val="clear" w:color="auto" w:fill="B4C6E7" w:themeFill="accent5" w:themeFillTint="66"/>
            <w:vAlign w:val="center"/>
          </w:tcPr>
          <w:p>
            <w:pPr>
              <w:widowControl/>
              <w:jc w:val="center"/>
              <w:textAlignment w:val="center"/>
              <w:rPr>
                <w:rFonts w:hint="eastAsia" w:ascii="宋体" w:hAnsi="宋体" w:eastAsia="宋体" w:cs="宋体"/>
                <w:i w:val="0"/>
                <w:iCs w:val="0"/>
                <w:color w:val="000000"/>
                <w:kern w:val="0"/>
                <w:sz w:val="20"/>
                <w:szCs w:val="20"/>
                <w:u w:val="none"/>
                <w:lang w:val="en-US" w:eastAsia="zh-CN" w:bidi="ar"/>
              </w:rPr>
            </w:pPr>
            <w:r>
              <w:rPr>
                <w:rFonts w:hint="eastAsia" w:ascii="宋体" w:hAnsi="宋体" w:eastAsia="宋体" w:cs="宋体"/>
                <w:b/>
                <w:bCs/>
                <w:color w:val="000000"/>
                <w:kern w:val="0"/>
                <w:sz w:val="20"/>
                <w:szCs w:val="20"/>
                <w:lang w:bidi="ar"/>
              </w:rPr>
              <w:t>序号</w:t>
            </w:r>
          </w:p>
        </w:tc>
        <w:tc>
          <w:tcPr>
            <w:tcW w:w="2783" w:type="dxa"/>
            <w:tcBorders>
              <w:top w:val="single" w:color="000000" w:sz="4" w:space="0"/>
              <w:left w:val="single" w:color="000000" w:sz="4" w:space="0"/>
              <w:bottom w:val="single" w:color="000000" w:sz="4" w:space="0"/>
              <w:right w:val="single" w:color="000000" w:sz="4" w:space="0"/>
            </w:tcBorders>
            <w:shd w:val="clear" w:color="auto" w:fill="B4C6E7" w:themeFill="accent5" w:themeFillTint="66"/>
            <w:vAlign w:val="center"/>
          </w:tcPr>
          <w:p>
            <w:pPr>
              <w:widowControl/>
              <w:jc w:val="center"/>
              <w:textAlignment w:val="center"/>
              <w:rPr>
                <w:rFonts w:hint="eastAsia" w:ascii="宋体" w:hAnsi="宋体" w:eastAsia="宋体" w:cs="宋体"/>
                <w:i w:val="0"/>
                <w:iCs w:val="0"/>
                <w:color w:val="000000"/>
                <w:kern w:val="0"/>
                <w:sz w:val="20"/>
                <w:szCs w:val="20"/>
                <w:u w:val="none"/>
                <w:lang w:val="en-US" w:eastAsia="zh-CN" w:bidi="ar"/>
              </w:rPr>
            </w:pPr>
            <w:r>
              <w:rPr>
                <w:rFonts w:hint="eastAsia" w:ascii="宋体" w:hAnsi="宋体" w:eastAsia="宋体" w:cs="宋体"/>
                <w:b/>
                <w:bCs/>
                <w:color w:val="000000"/>
                <w:kern w:val="0"/>
                <w:sz w:val="20"/>
                <w:szCs w:val="20"/>
                <w:lang w:bidi="ar"/>
              </w:rPr>
              <w:t>学校名称</w:t>
            </w:r>
          </w:p>
        </w:tc>
        <w:tc>
          <w:tcPr>
            <w:tcW w:w="1984" w:type="dxa"/>
            <w:tcBorders>
              <w:top w:val="single" w:color="000000" w:sz="4" w:space="0"/>
              <w:left w:val="single" w:color="000000" w:sz="4" w:space="0"/>
              <w:bottom w:val="single" w:color="000000" w:sz="4" w:space="0"/>
              <w:right w:val="single" w:color="000000" w:sz="4" w:space="0"/>
            </w:tcBorders>
            <w:shd w:val="clear" w:color="auto" w:fill="B4C6E7" w:themeFill="accent5" w:themeFillTint="66"/>
            <w:vAlign w:val="center"/>
          </w:tcPr>
          <w:p>
            <w:pPr>
              <w:widowControl/>
              <w:jc w:val="center"/>
              <w:textAlignment w:val="center"/>
              <w:rPr>
                <w:rFonts w:hint="eastAsia" w:ascii="宋体" w:hAnsi="宋体" w:eastAsia="宋体" w:cs="宋体"/>
                <w:i w:val="0"/>
                <w:iCs w:val="0"/>
                <w:color w:val="000000"/>
                <w:kern w:val="0"/>
                <w:sz w:val="20"/>
                <w:szCs w:val="20"/>
                <w:u w:val="none"/>
                <w:lang w:val="en-US" w:eastAsia="zh-CN" w:bidi="ar"/>
              </w:rPr>
            </w:pPr>
            <w:r>
              <w:rPr>
                <w:rFonts w:hint="eastAsia" w:ascii="宋体" w:hAnsi="宋体" w:eastAsia="宋体" w:cs="宋体"/>
                <w:b/>
                <w:bCs/>
                <w:color w:val="000000"/>
                <w:kern w:val="0"/>
                <w:sz w:val="20"/>
                <w:szCs w:val="20"/>
                <w:lang w:bidi="ar"/>
              </w:rPr>
              <w:t>指导教师</w:t>
            </w:r>
          </w:p>
        </w:tc>
      </w:tr>
      <w:tr>
        <w:tblPrEx>
          <w:tblCellMar>
            <w:top w:w="0" w:type="dxa"/>
            <w:left w:w="108" w:type="dxa"/>
            <w:bottom w:w="0" w:type="dxa"/>
            <w:right w:w="108" w:type="dxa"/>
          </w:tblCellMar>
        </w:tblPrEx>
        <w:trPr>
          <w:trHeight w:val="454" w:hRule="atLeast"/>
          <w:jc w:val="center"/>
        </w:trPr>
        <w:tc>
          <w:tcPr>
            <w:tcW w:w="863"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kern w:val="0"/>
                <w:sz w:val="20"/>
                <w:szCs w:val="20"/>
                <w:u w:val="none"/>
                <w:lang w:val="en-US" w:eastAsia="zh-CN" w:bidi="ar"/>
              </w:rPr>
            </w:pPr>
            <w:r>
              <w:rPr>
                <w:rFonts w:hint="eastAsia" w:ascii="宋体" w:hAnsi="宋体" w:eastAsia="宋体" w:cs="宋体"/>
                <w:i w:val="0"/>
                <w:iCs w:val="0"/>
                <w:color w:val="000000"/>
                <w:kern w:val="0"/>
                <w:sz w:val="20"/>
                <w:szCs w:val="20"/>
                <w:u w:val="none"/>
                <w:lang w:val="en-US" w:eastAsia="zh-CN" w:bidi="ar"/>
              </w:rPr>
              <w:t>84</w:t>
            </w:r>
          </w:p>
        </w:tc>
        <w:tc>
          <w:tcPr>
            <w:tcW w:w="2783"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kern w:val="0"/>
                <w:sz w:val="20"/>
                <w:szCs w:val="20"/>
                <w:u w:val="none"/>
                <w:lang w:val="en-US" w:eastAsia="zh-CN" w:bidi="ar"/>
              </w:rPr>
            </w:pPr>
            <w:r>
              <w:rPr>
                <w:rFonts w:hint="eastAsia" w:ascii="宋体" w:hAnsi="宋体" w:eastAsia="宋体" w:cs="宋体"/>
                <w:i w:val="0"/>
                <w:iCs w:val="0"/>
                <w:color w:val="000000"/>
                <w:kern w:val="0"/>
                <w:sz w:val="20"/>
                <w:szCs w:val="20"/>
                <w:u w:val="none"/>
                <w:lang w:val="en-US" w:eastAsia="zh-CN" w:bidi="ar"/>
              </w:rPr>
              <w:t>辽宁工业大学</w:t>
            </w:r>
          </w:p>
        </w:tc>
        <w:tc>
          <w:tcPr>
            <w:tcW w:w="19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kern w:val="0"/>
                <w:sz w:val="20"/>
                <w:szCs w:val="20"/>
                <w:u w:val="none"/>
                <w:lang w:val="en-US" w:eastAsia="zh-CN" w:bidi="ar"/>
              </w:rPr>
            </w:pPr>
            <w:r>
              <w:rPr>
                <w:rFonts w:hint="eastAsia" w:ascii="宋体" w:hAnsi="宋体" w:eastAsia="宋体" w:cs="宋体"/>
                <w:i w:val="0"/>
                <w:iCs w:val="0"/>
                <w:color w:val="000000"/>
                <w:kern w:val="0"/>
                <w:sz w:val="20"/>
                <w:szCs w:val="20"/>
                <w:u w:val="none"/>
                <w:lang w:val="en-US" w:eastAsia="zh-CN" w:bidi="ar"/>
              </w:rPr>
              <w:t>刘晓伟</w:t>
            </w:r>
          </w:p>
        </w:tc>
      </w:tr>
      <w:tr>
        <w:tblPrEx>
          <w:tblCellMar>
            <w:top w:w="0" w:type="dxa"/>
            <w:left w:w="108" w:type="dxa"/>
            <w:bottom w:w="0" w:type="dxa"/>
            <w:right w:w="108" w:type="dxa"/>
          </w:tblCellMar>
        </w:tblPrEx>
        <w:trPr>
          <w:trHeight w:val="454" w:hRule="atLeast"/>
          <w:jc w:val="center"/>
        </w:trPr>
        <w:tc>
          <w:tcPr>
            <w:tcW w:w="863"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kern w:val="0"/>
                <w:sz w:val="20"/>
                <w:szCs w:val="20"/>
                <w:u w:val="none"/>
                <w:lang w:val="en-US" w:eastAsia="zh-CN" w:bidi="ar"/>
              </w:rPr>
            </w:pPr>
            <w:r>
              <w:rPr>
                <w:rFonts w:hint="eastAsia" w:ascii="宋体" w:hAnsi="宋体" w:eastAsia="宋体" w:cs="宋体"/>
                <w:i w:val="0"/>
                <w:iCs w:val="0"/>
                <w:color w:val="000000"/>
                <w:kern w:val="0"/>
                <w:sz w:val="20"/>
                <w:szCs w:val="20"/>
                <w:u w:val="none"/>
                <w:lang w:val="en-US" w:eastAsia="zh-CN" w:bidi="ar"/>
              </w:rPr>
              <w:t>85</w:t>
            </w:r>
          </w:p>
        </w:tc>
        <w:tc>
          <w:tcPr>
            <w:tcW w:w="2783"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kern w:val="0"/>
                <w:sz w:val="20"/>
                <w:szCs w:val="20"/>
                <w:u w:val="none"/>
                <w:lang w:val="en-US" w:eastAsia="zh-CN" w:bidi="ar"/>
              </w:rPr>
            </w:pPr>
            <w:r>
              <w:rPr>
                <w:rFonts w:hint="eastAsia" w:ascii="宋体" w:hAnsi="宋体" w:eastAsia="宋体" w:cs="宋体"/>
                <w:i w:val="0"/>
                <w:iCs w:val="0"/>
                <w:color w:val="000000"/>
                <w:kern w:val="0"/>
                <w:sz w:val="20"/>
                <w:szCs w:val="20"/>
                <w:u w:val="none"/>
                <w:lang w:val="en-US" w:eastAsia="zh-CN" w:bidi="ar"/>
              </w:rPr>
              <w:t>沈阳工业大学</w:t>
            </w:r>
          </w:p>
        </w:tc>
        <w:tc>
          <w:tcPr>
            <w:tcW w:w="19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kern w:val="0"/>
                <w:sz w:val="20"/>
                <w:szCs w:val="20"/>
                <w:u w:val="none"/>
                <w:lang w:val="en-US" w:eastAsia="zh-CN" w:bidi="ar"/>
              </w:rPr>
            </w:pPr>
            <w:r>
              <w:rPr>
                <w:rFonts w:hint="eastAsia" w:ascii="宋体" w:hAnsi="宋体" w:eastAsia="宋体" w:cs="宋体"/>
                <w:i w:val="0"/>
                <w:iCs w:val="0"/>
                <w:color w:val="000000"/>
                <w:kern w:val="0"/>
                <w:sz w:val="20"/>
                <w:szCs w:val="20"/>
                <w:u w:val="none"/>
                <w:lang w:val="en-US" w:eastAsia="zh-CN" w:bidi="ar"/>
              </w:rPr>
              <w:t>高  洋</w:t>
            </w:r>
          </w:p>
        </w:tc>
      </w:tr>
      <w:tr>
        <w:tblPrEx>
          <w:tblCellMar>
            <w:top w:w="0" w:type="dxa"/>
            <w:left w:w="108" w:type="dxa"/>
            <w:bottom w:w="0" w:type="dxa"/>
            <w:right w:w="108" w:type="dxa"/>
          </w:tblCellMar>
        </w:tblPrEx>
        <w:trPr>
          <w:trHeight w:val="454" w:hRule="atLeast"/>
          <w:jc w:val="center"/>
        </w:trPr>
        <w:tc>
          <w:tcPr>
            <w:tcW w:w="863"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kern w:val="0"/>
                <w:sz w:val="20"/>
                <w:szCs w:val="20"/>
                <w:u w:val="none"/>
                <w:lang w:val="en-US" w:eastAsia="zh-CN" w:bidi="ar"/>
              </w:rPr>
            </w:pPr>
            <w:r>
              <w:rPr>
                <w:rFonts w:hint="eastAsia" w:ascii="宋体" w:hAnsi="宋体" w:eastAsia="宋体" w:cs="宋体"/>
                <w:i w:val="0"/>
                <w:iCs w:val="0"/>
                <w:color w:val="000000"/>
                <w:kern w:val="0"/>
                <w:sz w:val="20"/>
                <w:szCs w:val="20"/>
                <w:u w:val="none"/>
                <w:lang w:val="en-US" w:eastAsia="zh-CN" w:bidi="ar"/>
              </w:rPr>
              <w:t>86</w:t>
            </w:r>
          </w:p>
        </w:tc>
        <w:tc>
          <w:tcPr>
            <w:tcW w:w="2783"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kern w:val="0"/>
                <w:sz w:val="20"/>
                <w:szCs w:val="20"/>
                <w:u w:val="none"/>
                <w:lang w:val="en-US" w:eastAsia="zh-CN" w:bidi="ar"/>
              </w:rPr>
            </w:pPr>
            <w:r>
              <w:rPr>
                <w:rFonts w:hint="eastAsia" w:ascii="宋体" w:hAnsi="宋体" w:eastAsia="宋体" w:cs="宋体"/>
                <w:i w:val="0"/>
                <w:iCs w:val="0"/>
                <w:color w:val="000000"/>
                <w:kern w:val="0"/>
                <w:sz w:val="20"/>
                <w:szCs w:val="20"/>
                <w:u w:val="none"/>
                <w:lang w:val="en-US" w:eastAsia="zh-CN" w:bidi="ar"/>
              </w:rPr>
              <w:t>北方民族大学</w:t>
            </w:r>
          </w:p>
        </w:tc>
        <w:tc>
          <w:tcPr>
            <w:tcW w:w="19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kern w:val="0"/>
                <w:sz w:val="20"/>
                <w:szCs w:val="20"/>
                <w:u w:val="none"/>
                <w:lang w:val="en-US" w:eastAsia="zh-CN" w:bidi="ar"/>
              </w:rPr>
            </w:pPr>
            <w:r>
              <w:rPr>
                <w:rFonts w:hint="eastAsia" w:ascii="宋体" w:hAnsi="宋体" w:eastAsia="宋体" w:cs="宋体"/>
                <w:i w:val="0"/>
                <w:iCs w:val="0"/>
                <w:color w:val="000000"/>
                <w:kern w:val="0"/>
                <w:sz w:val="20"/>
                <w:szCs w:val="20"/>
                <w:u w:val="none"/>
                <w:lang w:val="en-US" w:eastAsia="zh-CN" w:bidi="ar"/>
              </w:rPr>
              <w:t>李存林</w:t>
            </w:r>
          </w:p>
        </w:tc>
      </w:tr>
      <w:tr>
        <w:tblPrEx>
          <w:tblCellMar>
            <w:top w:w="0" w:type="dxa"/>
            <w:left w:w="108" w:type="dxa"/>
            <w:bottom w:w="0" w:type="dxa"/>
            <w:right w:w="108" w:type="dxa"/>
          </w:tblCellMar>
        </w:tblPrEx>
        <w:trPr>
          <w:trHeight w:val="454" w:hRule="atLeast"/>
          <w:jc w:val="center"/>
        </w:trPr>
        <w:tc>
          <w:tcPr>
            <w:tcW w:w="863"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kern w:val="0"/>
                <w:sz w:val="20"/>
                <w:szCs w:val="20"/>
                <w:u w:val="none"/>
                <w:lang w:val="en-US" w:eastAsia="zh-CN" w:bidi="ar"/>
              </w:rPr>
            </w:pPr>
            <w:r>
              <w:rPr>
                <w:rFonts w:hint="eastAsia" w:ascii="宋体" w:hAnsi="宋体" w:eastAsia="宋体" w:cs="宋体"/>
                <w:i w:val="0"/>
                <w:iCs w:val="0"/>
                <w:color w:val="000000"/>
                <w:kern w:val="0"/>
                <w:sz w:val="20"/>
                <w:szCs w:val="20"/>
                <w:u w:val="none"/>
                <w:lang w:val="en-US" w:eastAsia="zh-CN" w:bidi="ar"/>
              </w:rPr>
              <w:t>87</w:t>
            </w:r>
          </w:p>
        </w:tc>
        <w:tc>
          <w:tcPr>
            <w:tcW w:w="2783"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kern w:val="0"/>
                <w:sz w:val="20"/>
                <w:szCs w:val="20"/>
                <w:u w:val="none"/>
                <w:lang w:val="en-US" w:eastAsia="zh-CN" w:bidi="ar"/>
              </w:rPr>
            </w:pPr>
            <w:r>
              <w:rPr>
                <w:rFonts w:hint="eastAsia" w:ascii="宋体" w:hAnsi="宋体" w:eastAsia="宋体" w:cs="宋体"/>
                <w:i w:val="0"/>
                <w:iCs w:val="0"/>
                <w:color w:val="000000"/>
                <w:kern w:val="0"/>
                <w:sz w:val="20"/>
                <w:szCs w:val="20"/>
                <w:u w:val="none"/>
                <w:lang w:val="en-US" w:eastAsia="zh-CN" w:bidi="ar"/>
              </w:rPr>
              <w:t>北方民族大学</w:t>
            </w:r>
          </w:p>
        </w:tc>
        <w:tc>
          <w:tcPr>
            <w:tcW w:w="19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kern w:val="0"/>
                <w:sz w:val="20"/>
                <w:szCs w:val="20"/>
                <w:u w:val="none"/>
                <w:lang w:val="en-US" w:eastAsia="zh-CN" w:bidi="ar"/>
              </w:rPr>
            </w:pPr>
            <w:r>
              <w:rPr>
                <w:rFonts w:hint="eastAsia" w:ascii="宋体" w:hAnsi="宋体" w:eastAsia="宋体" w:cs="宋体"/>
                <w:i w:val="0"/>
                <w:iCs w:val="0"/>
                <w:color w:val="000000"/>
                <w:kern w:val="0"/>
                <w:sz w:val="20"/>
                <w:szCs w:val="20"/>
                <w:u w:val="none"/>
                <w:lang w:val="en-US" w:eastAsia="zh-CN" w:bidi="ar"/>
              </w:rPr>
              <w:t>李  明</w:t>
            </w:r>
          </w:p>
        </w:tc>
      </w:tr>
      <w:tr>
        <w:tblPrEx>
          <w:tblCellMar>
            <w:top w:w="0" w:type="dxa"/>
            <w:left w:w="108" w:type="dxa"/>
            <w:bottom w:w="0" w:type="dxa"/>
            <w:right w:w="108" w:type="dxa"/>
          </w:tblCellMar>
        </w:tblPrEx>
        <w:trPr>
          <w:trHeight w:val="454" w:hRule="atLeast"/>
          <w:jc w:val="center"/>
        </w:trPr>
        <w:tc>
          <w:tcPr>
            <w:tcW w:w="863"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kern w:val="0"/>
                <w:sz w:val="20"/>
                <w:szCs w:val="20"/>
                <w:u w:val="none"/>
                <w:lang w:val="en-US" w:eastAsia="zh-CN" w:bidi="ar"/>
              </w:rPr>
            </w:pPr>
            <w:r>
              <w:rPr>
                <w:rFonts w:hint="eastAsia" w:ascii="宋体" w:hAnsi="宋体" w:eastAsia="宋体" w:cs="宋体"/>
                <w:i w:val="0"/>
                <w:iCs w:val="0"/>
                <w:color w:val="000000"/>
                <w:kern w:val="0"/>
                <w:sz w:val="20"/>
                <w:szCs w:val="20"/>
                <w:u w:val="none"/>
                <w:lang w:val="en-US" w:eastAsia="zh-CN" w:bidi="ar"/>
              </w:rPr>
              <w:t>88</w:t>
            </w:r>
          </w:p>
        </w:tc>
        <w:tc>
          <w:tcPr>
            <w:tcW w:w="2783"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kern w:val="0"/>
                <w:sz w:val="20"/>
                <w:szCs w:val="20"/>
                <w:u w:val="none"/>
                <w:lang w:val="en-US" w:eastAsia="zh-CN" w:bidi="ar"/>
              </w:rPr>
            </w:pPr>
            <w:r>
              <w:rPr>
                <w:rFonts w:hint="eastAsia" w:ascii="宋体" w:hAnsi="宋体" w:eastAsia="宋体" w:cs="宋体"/>
                <w:i w:val="0"/>
                <w:iCs w:val="0"/>
                <w:color w:val="000000"/>
                <w:kern w:val="0"/>
                <w:sz w:val="20"/>
                <w:szCs w:val="20"/>
                <w:u w:val="none"/>
                <w:lang w:val="en-US" w:eastAsia="zh-CN" w:bidi="ar"/>
              </w:rPr>
              <w:t>曲阜师范大学</w:t>
            </w:r>
          </w:p>
        </w:tc>
        <w:tc>
          <w:tcPr>
            <w:tcW w:w="19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kern w:val="0"/>
                <w:sz w:val="20"/>
                <w:szCs w:val="20"/>
                <w:u w:val="none"/>
                <w:lang w:val="en-US" w:eastAsia="zh-CN" w:bidi="ar"/>
              </w:rPr>
            </w:pPr>
            <w:r>
              <w:rPr>
                <w:rFonts w:hint="eastAsia" w:ascii="宋体" w:hAnsi="宋体" w:eastAsia="宋体" w:cs="宋体"/>
                <w:i w:val="0"/>
                <w:iCs w:val="0"/>
                <w:color w:val="000000"/>
                <w:kern w:val="0"/>
                <w:sz w:val="20"/>
                <w:szCs w:val="20"/>
                <w:u w:val="none"/>
                <w:lang w:val="en-US" w:eastAsia="zh-CN" w:bidi="ar"/>
              </w:rPr>
              <w:t>王文武</w:t>
            </w:r>
          </w:p>
        </w:tc>
      </w:tr>
      <w:tr>
        <w:tblPrEx>
          <w:tblCellMar>
            <w:top w:w="0" w:type="dxa"/>
            <w:left w:w="108" w:type="dxa"/>
            <w:bottom w:w="0" w:type="dxa"/>
            <w:right w:w="108" w:type="dxa"/>
          </w:tblCellMar>
        </w:tblPrEx>
        <w:trPr>
          <w:trHeight w:val="454" w:hRule="atLeast"/>
          <w:jc w:val="center"/>
        </w:trPr>
        <w:tc>
          <w:tcPr>
            <w:tcW w:w="863"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kern w:val="0"/>
                <w:sz w:val="20"/>
                <w:szCs w:val="20"/>
                <w:u w:val="none"/>
                <w:lang w:val="en-US" w:eastAsia="zh-CN" w:bidi="ar"/>
              </w:rPr>
            </w:pPr>
            <w:r>
              <w:rPr>
                <w:rFonts w:hint="eastAsia" w:ascii="宋体" w:hAnsi="宋体" w:eastAsia="宋体" w:cs="宋体"/>
                <w:i w:val="0"/>
                <w:iCs w:val="0"/>
                <w:color w:val="000000"/>
                <w:kern w:val="0"/>
                <w:sz w:val="20"/>
                <w:szCs w:val="20"/>
                <w:u w:val="none"/>
                <w:lang w:val="en-US" w:eastAsia="zh-CN" w:bidi="ar"/>
              </w:rPr>
              <w:t>89</w:t>
            </w:r>
          </w:p>
        </w:tc>
        <w:tc>
          <w:tcPr>
            <w:tcW w:w="2783"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kern w:val="0"/>
                <w:sz w:val="20"/>
                <w:szCs w:val="20"/>
                <w:u w:val="none"/>
                <w:lang w:val="en-US" w:eastAsia="zh-CN" w:bidi="ar"/>
              </w:rPr>
            </w:pPr>
            <w:r>
              <w:rPr>
                <w:rFonts w:hint="eastAsia" w:ascii="宋体" w:hAnsi="宋体" w:eastAsia="宋体" w:cs="宋体"/>
                <w:i w:val="0"/>
                <w:iCs w:val="0"/>
                <w:color w:val="000000"/>
                <w:kern w:val="0"/>
                <w:sz w:val="20"/>
                <w:szCs w:val="20"/>
                <w:u w:val="none"/>
                <w:lang w:val="en-US" w:eastAsia="zh-CN" w:bidi="ar"/>
              </w:rPr>
              <w:t>曲阜师范大学</w:t>
            </w:r>
          </w:p>
        </w:tc>
        <w:tc>
          <w:tcPr>
            <w:tcW w:w="19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kern w:val="0"/>
                <w:sz w:val="20"/>
                <w:szCs w:val="20"/>
                <w:u w:val="none"/>
                <w:lang w:val="en-US" w:eastAsia="zh-CN" w:bidi="ar"/>
              </w:rPr>
            </w:pPr>
            <w:r>
              <w:rPr>
                <w:rFonts w:hint="eastAsia" w:ascii="宋体" w:hAnsi="宋体" w:eastAsia="宋体" w:cs="宋体"/>
                <w:i w:val="0"/>
                <w:iCs w:val="0"/>
                <w:color w:val="000000"/>
                <w:kern w:val="0"/>
                <w:sz w:val="20"/>
                <w:szCs w:val="20"/>
                <w:u w:val="none"/>
                <w:lang w:val="en-US" w:eastAsia="zh-CN" w:bidi="ar"/>
              </w:rPr>
              <w:t>朱  静</w:t>
            </w:r>
          </w:p>
        </w:tc>
      </w:tr>
      <w:tr>
        <w:tblPrEx>
          <w:tblCellMar>
            <w:top w:w="0" w:type="dxa"/>
            <w:left w:w="108" w:type="dxa"/>
            <w:bottom w:w="0" w:type="dxa"/>
            <w:right w:w="108" w:type="dxa"/>
          </w:tblCellMar>
        </w:tblPrEx>
        <w:trPr>
          <w:trHeight w:val="454" w:hRule="atLeast"/>
          <w:jc w:val="center"/>
        </w:trPr>
        <w:tc>
          <w:tcPr>
            <w:tcW w:w="863"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kern w:val="0"/>
                <w:sz w:val="20"/>
                <w:szCs w:val="20"/>
                <w:u w:val="none"/>
                <w:lang w:val="en-US" w:eastAsia="zh-CN" w:bidi="ar"/>
              </w:rPr>
            </w:pPr>
            <w:r>
              <w:rPr>
                <w:rFonts w:hint="eastAsia" w:ascii="宋体" w:hAnsi="宋体" w:eastAsia="宋体" w:cs="宋体"/>
                <w:i w:val="0"/>
                <w:iCs w:val="0"/>
                <w:color w:val="000000"/>
                <w:kern w:val="0"/>
                <w:sz w:val="20"/>
                <w:szCs w:val="20"/>
                <w:u w:val="none"/>
                <w:lang w:val="en-US" w:eastAsia="zh-CN" w:bidi="ar"/>
              </w:rPr>
              <w:t>90</w:t>
            </w:r>
          </w:p>
        </w:tc>
        <w:tc>
          <w:tcPr>
            <w:tcW w:w="2783"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kern w:val="0"/>
                <w:sz w:val="20"/>
                <w:szCs w:val="20"/>
                <w:u w:val="none"/>
                <w:lang w:val="en-US" w:eastAsia="zh-CN" w:bidi="ar"/>
              </w:rPr>
            </w:pPr>
            <w:r>
              <w:rPr>
                <w:rFonts w:hint="eastAsia" w:ascii="宋体" w:hAnsi="宋体" w:eastAsia="宋体" w:cs="宋体"/>
                <w:i w:val="0"/>
                <w:iCs w:val="0"/>
                <w:color w:val="000000"/>
                <w:kern w:val="0"/>
                <w:sz w:val="20"/>
                <w:szCs w:val="20"/>
                <w:u w:val="none"/>
                <w:lang w:val="en-US" w:eastAsia="zh-CN" w:bidi="ar"/>
              </w:rPr>
              <w:t>山东财经大学</w:t>
            </w:r>
          </w:p>
        </w:tc>
        <w:tc>
          <w:tcPr>
            <w:tcW w:w="19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kern w:val="0"/>
                <w:sz w:val="20"/>
                <w:szCs w:val="20"/>
                <w:u w:val="none"/>
                <w:lang w:val="en-US" w:eastAsia="zh-CN" w:bidi="ar"/>
              </w:rPr>
            </w:pPr>
            <w:r>
              <w:rPr>
                <w:rFonts w:hint="eastAsia" w:ascii="宋体" w:hAnsi="宋体" w:eastAsia="宋体" w:cs="宋体"/>
                <w:i w:val="0"/>
                <w:iCs w:val="0"/>
                <w:color w:val="000000"/>
                <w:kern w:val="0"/>
                <w:sz w:val="20"/>
                <w:szCs w:val="20"/>
                <w:u w:val="none"/>
                <w:lang w:val="en-US" w:eastAsia="zh-CN" w:bidi="ar"/>
              </w:rPr>
              <w:t>王开科</w:t>
            </w:r>
          </w:p>
        </w:tc>
      </w:tr>
      <w:tr>
        <w:tblPrEx>
          <w:tblCellMar>
            <w:top w:w="0" w:type="dxa"/>
            <w:left w:w="108" w:type="dxa"/>
            <w:bottom w:w="0" w:type="dxa"/>
            <w:right w:w="108" w:type="dxa"/>
          </w:tblCellMar>
        </w:tblPrEx>
        <w:trPr>
          <w:trHeight w:val="454" w:hRule="atLeast"/>
          <w:jc w:val="center"/>
        </w:trPr>
        <w:tc>
          <w:tcPr>
            <w:tcW w:w="863"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kern w:val="0"/>
                <w:sz w:val="20"/>
                <w:szCs w:val="20"/>
                <w:u w:val="none"/>
                <w:lang w:val="en-US" w:eastAsia="zh-CN" w:bidi="ar"/>
              </w:rPr>
            </w:pPr>
            <w:r>
              <w:rPr>
                <w:rFonts w:hint="eastAsia" w:ascii="宋体" w:hAnsi="宋体" w:eastAsia="宋体" w:cs="宋体"/>
                <w:i w:val="0"/>
                <w:iCs w:val="0"/>
                <w:color w:val="000000"/>
                <w:kern w:val="0"/>
                <w:sz w:val="20"/>
                <w:szCs w:val="20"/>
                <w:u w:val="none"/>
                <w:lang w:val="en-US" w:eastAsia="zh-CN" w:bidi="ar"/>
              </w:rPr>
              <w:t>91</w:t>
            </w:r>
          </w:p>
        </w:tc>
        <w:tc>
          <w:tcPr>
            <w:tcW w:w="2783"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kern w:val="0"/>
                <w:sz w:val="20"/>
                <w:szCs w:val="20"/>
                <w:u w:val="none"/>
                <w:lang w:val="en-US" w:eastAsia="zh-CN" w:bidi="ar"/>
              </w:rPr>
            </w:pPr>
            <w:r>
              <w:rPr>
                <w:rFonts w:hint="eastAsia" w:ascii="宋体" w:hAnsi="宋体" w:eastAsia="宋体" w:cs="宋体"/>
                <w:i w:val="0"/>
                <w:iCs w:val="0"/>
                <w:color w:val="000000"/>
                <w:kern w:val="0"/>
                <w:sz w:val="20"/>
                <w:szCs w:val="20"/>
                <w:u w:val="none"/>
                <w:lang w:val="en-US" w:eastAsia="zh-CN" w:bidi="ar"/>
              </w:rPr>
              <w:t>山东财经大学</w:t>
            </w:r>
          </w:p>
        </w:tc>
        <w:tc>
          <w:tcPr>
            <w:tcW w:w="19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kern w:val="0"/>
                <w:sz w:val="20"/>
                <w:szCs w:val="20"/>
                <w:u w:val="none"/>
                <w:lang w:val="en-US" w:eastAsia="zh-CN" w:bidi="ar"/>
              </w:rPr>
            </w:pPr>
            <w:r>
              <w:rPr>
                <w:rFonts w:hint="eastAsia" w:ascii="宋体" w:hAnsi="宋体" w:eastAsia="宋体" w:cs="宋体"/>
                <w:i w:val="0"/>
                <w:iCs w:val="0"/>
                <w:color w:val="000000"/>
                <w:kern w:val="0"/>
                <w:sz w:val="20"/>
                <w:szCs w:val="20"/>
                <w:u w:val="none"/>
                <w:lang w:val="en-US" w:eastAsia="zh-CN" w:bidi="ar"/>
              </w:rPr>
              <w:t>王晓红</w:t>
            </w:r>
          </w:p>
        </w:tc>
      </w:tr>
      <w:tr>
        <w:tblPrEx>
          <w:tblCellMar>
            <w:top w:w="0" w:type="dxa"/>
            <w:left w:w="108" w:type="dxa"/>
            <w:bottom w:w="0" w:type="dxa"/>
            <w:right w:w="108" w:type="dxa"/>
          </w:tblCellMar>
        </w:tblPrEx>
        <w:trPr>
          <w:trHeight w:val="454" w:hRule="atLeast"/>
          <w:jc w:val="center"/>
        </w:trPr>
        <w:tc>
          <w:tcPr>
            <w:tcW w:w="863"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kern w:val="0"/>
                <w:sz w:val="20"/>
                <w:szCs w:val="20"/>
                <w:u w:val="none"/>
                <w:lang w:val="en-US" w:eastAsia="zh-CN" w:bidi="ar"/>
              </w:rPr>
            </w:pPr>
            <w:r>
              <w:rPr>
                <w:rFonts w:hint="eastAsia" w:ascii="宋体" w:hAnsi="宋体" w:eastAsia="宋体" w:cs="宋体"/>
                <w:i w:val="0"/>
                <w:iCs w:val="0"/>
                <w:color w:val="000000"/>
                <w:kern w:val="0"/>
                <w:sz w:val="20"/>
                <w:szCs w:val="20"/>
                <w:u w:val="none"/>
                <w:lang w:val="en-US" w:eastAsia="zh-CN" w:bidi="ar"/>
              </w:rPr>
              <w:t>92</w:t>
            </w:r>
          </w:p>
        </w:tc>
        <w:tc>
          <w:tcPr>
            <w:tcW w:w="2783"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kern w:val="0"/>
                <w:sz w:val="20"/>
                <w:szCs w:val="20"/>
                <w:u w:val="none"/>
                <w:lang w:val="en-US" w:eastAsia="zh-CN" w:bidi="ar"/>
              </w:rPr>
            </w:pPr>
            <w:r>
              <w:rPr>
                <w:rFonts w:hint="eastAsia" w:ascii="宋体" w:hAnsi="宋体" w:eastAsia="宋体" w:cs="宋体"/>
                <w:i w:val="0"/>
                <w:iCs w:val="0"/>
                <w:color w:val="000000"/>
                <w:kern w:val="0"/>
                <w:sz w:val="20"/>
                <w:szCs w:val="20"/>
                <w:u w:val="none"/>
                <w:lang w:val="en-US" w:eastAsia="zh-CN" w:bidi="ar"/>
              </w:rPr>
              <w:t>山西财经大学</w:t>
            </w:r>
          </w:p>
        </w:tc>
        <w:tc>
          <w:tcPr>
            <w:tcW w:w="19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kern w:val="0"/>
                <w:sz w:val="20"/>
                <w:szCs w:val="20"/>
                <w:u w:val="none"/>
                <w:lang w:val="en-US" w:eastAsia="zh-CN" w:bidi="ar"/>
              </w:rPr>
            </w:pPr>
            <w:r>
              <w:rPr>
                <w:rFonts w:hint="eastAsia" w:ascii="宋体" w:hAnsi="宋体" w:eastAsia="宋体" w:cs="宋体"/>
                <w:i w:val="0"/>
                <w:iCs w:val="0"/>
                <w:color w:val="000000"/>
                <w:kern w:val="0"/>
                <w:sz w:val="20"/>
                <w:szCs w:val="20"/>
                <w:u w:val="none"/>
                <w:lang w:val="en-US" w:eastAsia="zh-CN" w:bidi="ar"/>
              </w:rPr>
              <w:t>郜  芬</w:t>
            </w:r>
          </w:p>
        </w:tc>
      </w:tr>
      <w:tr>
        <w:tblPrEx>
          <w:tblCellMar>
            <w:top w:w="0" w:type="dxa"/>
            <w:left w:w="108" w:type="dxa"/>
            <w:bottom w:w="0" w:type="dxa"/>
            <w:right w:w="108" w:type="dxa"/>
          </w:tblCellMar>
        </w:tblPrEx>
        <w:trPr>
          <w:trHeight w:val="454" w:hRule="atLeast"/>
          <w:jc w:val="center"/>
        </w:trPr>
        <w:tc>
          <w:tcPr>
            <w:tcW w:w="863"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kern w:val="0"/>
                <w:sz w:val="20"/>
                <w:szCs w:val="20"/>
                <w:u w:val="none"/>
                <w:lang w:val="en-US" w:eastAsia="zh-CN" w:bidi="ar"/>
              </w:rPr>
            </w:pPr>
            <w:r>
              <w:rPr>
                <w:rFonts w:hint="eastAsia" w:ascii="宋体" w:hAnsi="宋体" w:eastAsia="宋体" w:cs="宋体"/>
                <w:i w:val="0"/>
                <w:iCs w:val="0"/>
                <w:color w:val="000000"/>
                <w:kern w:val="0"/>
                <w:sz w:val="20"/>
                <w:szCs w:val="20"/>
                <w:u w:val="none"/>
                <w:lang w:val="en-US" w:eastAsia="zh-CN" w:bidi="ar"/>
              </w:rPr>
              <w:t>93</w:t>
            </w:r>
          </w:p>
        </w:tc>
        <w:tc>
          <w:tcPr>
            <w:tcW w:w="2783"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kern w:val="0"/>
                <w:sz w:val="20"/>
                <w:szCs w:val="20"/>
                <w:u w:val="none"/>
                <w:lang w:val="en-US" w:eastAsia="zh-CN" w:bidi="ar"/>
              </w:rPr>
            </w:pPr>
            <w:r>
              <w:rPr>
                <w:rFonts w:hint="eastAsia" w:ascii="宋体" w:hAnsi="宋体" w:eastAsia="宋体" w:cs="宋体"/>
                <w:i w:val="0"/>
                <w:iCs w:val="0"/>
                <w:color w:val="000000"/>
                <w:kern w:val="0"/>
                <w:sz w:val="20"/>
                <w:szCs w:val="20"/>
                <w:u w:val="none"/>
                <w:lang w:val="en-US" w:eastAsia="zh-CN" w:bidi="ar"/>
              </w:rPr>
              <w:t>山西财经大学</w:t>
            </w:r>
          </w:p>
        </w:tc>
        <w:tc>
          <w:tcPr>
            <w:tcW w:w="19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kern w:val="0"/>
                <w:sz w:val="20"/>
                <w:szCs w:val="20"/>
                <w:u w:val="none"/>
                <w:lang w:val="en-US" w:eastAsia="zh-CN" w:bidi="ar"/>
              </w:rPr>
            </w:pPr>
            <w:r>
              <w:rPr>
                <w:rFonts w:hint="eastAsia" w:ascii="宋体" w:hAnsi="宋体" w:eastAsia="宋体" w:cs="宋体"/>
                <w:i w:val="0"/>
                <w:iCs w:val="0"/>
                <w:color w:val="000000"/>
                <w:kern w:val="0"/>
                <w:sz w:val="20"/>
                <w:szCs w:val="20"/>
                <w:u w:val="none"/>
                <w:lang w:val="en-US" w:eastAsia="zh-CN" w:bidi="ar"/>
              </w:rPr>
              <w:t>朱  波</w:t>
            </w:r>
          </w:p>
        </w:tc>
      </w:tr>
      <w:tr>
        <w:tblPrEx>
          <w:tblCellMar>
            <w:top w:w="0" w:type="dxa"/>
            <w:left w:w="108" w:type="dxa"/>
            <w:bottom w:w="0" w:type="dxa"/>
            <w:right w:w="108" w:type="dxa"/>
          </w:tblCellMar>
        </w:tblPrEx>
        <w:trPr>
          <w:trHeight w:val="454" w:hRule="atLeast"/>
          <w:jc w:val="center"/>
        </w:trPr>
        <w:tc>
          <w:tcPr>
            <w:tcW w:w="863"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kern w:val="0"/>
                <w:sz w:val="20"/>
                <w:szCs w:val="20"/>
                <w:u w:val="none"/>
                <w:lang w:val="en-US" w:eastAsia="zh-CN" w:bidi="ar"/>
              </w:rPr>
            </w:pPr>
            <w:r>
              <w:rPr>
                <w:rFonts w:hint="eastAsia" w:ascii="宋体" w:hAnsi="宋体" w:eastAsia="宋体" w:cs="宋体"/>
                <w:i w:val="0"/>
                <w:iCs w:val="0"/>
                <w:color w:val="000000"/>
                <w:kern w:val="0"/>
                <w:sz w:val="20"/>
                <w:szCs w:val="20"/>
                <w:u w:val="none"/>
                <w:lang w:val="en-US" w:eastAsia="zh-CN" w:bidi="ar"/>
              </w:rPr>
              <w:t>94</w:t>
            </w:r>
          </w:p>
        </w:tc>
        <w:tc>
          <w:tcPr>
            <w:tcW w:w="2783"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kern w:val="0"/>
                <w:sz w:val="20"/>
                <w:szCs w:val="20"/>
                <w:u w:val="none"/>
                <w:lang w:val="en-US" w:eastAsia="zh-CN" w:bidi="ar"/>
              </w:rPr>
            </w:pPr>
            <w:r>
              <w:rPr>
                <w:rFonts w:hint="eastAsia" w:ascii="宋体" w:hAnsi="宋体" w:eastAsia="宋体" w:cs="宋体"/>
                <w:i w:val="0"/>
                <w:iCs w:val="0"/>
                <w:color w:val="000000"/>
                <w:kern w:val="0"/>
                <w:sz w:val="20"/>
                <w:szCs w:val="20"/>
                <w:u w:val="none"/>
                <w:lang w:val="en-US" w:eastAsia="zh-CN" w:bidi="ar"/>
              </w:rPr>
              <w:t>西安建筑科技大学</w:t>
            </w:r>
          </w:p>
        </w:tc>
        <w:tc>
          <w:tcPr>
            <w:tcW w:w="19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kern w:val="0"/>
                <w:sz w:val="20"/>
                <w:szCs w:val="20"/>
                <w:u w:val="none"/>
                <w:lang w:val="en-US" w:eastAsia="zh-CN" w:bidi="ar"/>
              </w:rPr>
            </w:pPr>
            <w:r>
              <w:rPr>
                <w:rFonts w:hint="eastAsia" w:ascii="宋体" w:hAnsi="宋体" w:eastAsia="宋体" w:cs="宋体"/>
                <w:i w:val="0"/>
                <w:iCs w:val="0"/>
                <w:color w:val="000000"/>
                <w:kern w:val="0"/>
                <w:sz w:val="20"/>
                <w:szCs w:val="20"/>
                <w:u w:val="none"/>
                <w:lang w:val="en-US" w:eastAsia="zh-CN" w:bidi="ar"/>
              </w:rPr>
              <w:t>方永恒</w:t>
            </w:r>
          </w:p>
        </w:tc>
      </w:tr>
      <w:tr>
        <w:tblPrEx>
          <w:tblCellMar>
            <w:top w:w="0" w:type="dxa"/>
            <w:left w:w="108" w:type="dxa"/>
            <w:bottom w:w="0" w:type="dxa"/>
            <w:right w:w="108" w:type="dxa"/>
          </w:tblCellMar>
        </w:tblPrEx>
        <w:trPr>
          <w:trHeight w:val="454" w:hRule="atLeast"/>
          <w:jc w:val="center"/>
        </w:trPr>
        <w:tc>
          <w:tcPr>
            <w:tcW w:w="863"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kern w:val="0"/>
                <w:sz w:val="20"/>
                <w:szCs w:val="20"/>
                <w:u w:val="none"/>
                <w:lang w:val="en-US" w:eastAsia="zh-CN" w:bidi="ar"/>
              </w:rPr>
            </w:pPr>
            <w:r>
              <w:rPr>
                <w:rFonts w:hint="eastAsia" w:ascii="宋体" w:hAnsi="宋体" w:eastAsia="宋体" w:cs="宋体"/>
                <w:i w:val="0"/>
                <w:iCs w:val="0"/>
                <w:color w:val="000000"/>
                <w:kern w:val="0"/>
                <w:sz w:val="20"/>
                <w:szCs w:val="20"/>
                <w:u w:val="none"/>
                <w:lang w:val="en-US" w:eastAsia="zh-CN" w:bidi="ar"/>
              </w:rPr>
              <w:t>95</w:t>
            </w:r>
          </w:p>
        </w:tc>
        <w:tc>
          <w:tcPr>
            <w:tcW w:w="2783"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kern w:val="0"/>
                <w:sz w:val="20"/>
                <w:szCs w:val="20"/>
                <w:u w:val="none"/>
                <w:lang w:val="en-US" w:eastAsia="zh-CN" w:bidi="ar"/>
              </w:rPr>
            </w:pPr>
            <w:r>
              <w:rPr>
                <w:rFonts w:hint="eastAsia" w:ascii="宋体" w:hAnsi="宋体" w:eastAsia="宋体" w:cs="宋体"/>
                <w:i w:val="0"/>
                <w:iCs w:val="0"/>
                <w:color w:val="000000"/>
                <w:kern w:val="0"/>
                <w:sz w:val="20"/>
                <w:szCs w:val="20"/>
                <w:u w:val="none"/>
                <w:lang w:val="en-US" w:eastAsia="zh-CN" w:bidi="ar"/>
              </w:rPr>
              <w:t>西安建筑科技大学</w:t>
            </w:r>
          </w:p>
        </w:tc>
        <w:tc>
          <w:tcPr>
            <w:tcW w:w="19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kern w:val="0"/>
                <w:sz w:val="20"/>
                <w:szCs w:val="20"/>
                <w:u w:val="none"/>
                <w:lang w:val="en-US" w:eastAsia="zh-CN" w:bidi="ar"/>
              </w:rPr>
            </w:pPr>
            <w:r>
              <w:rPr>
                <w:rFonts w:hint="eastAsia" w:ascii="宋体" w:hAnsi="宋体" w:eastAsia="宋体" w:cs="宋体"/>
                <w:i w:val="0"/>
                <w:iCs w:val="0"/>
                <w:color w:val="000000"/>
                <w:kern w:val="0"/>
                <w:sz w:val="20"/>
                <w:szCs w:val="20"/>
                <w:u w:val="none"/>
                <w:lang w:val="en-US" w:eastAsia="zh-CN" w:bidi="ar"/>
              </w:rPr>
              <w:t>贺  娜</w:t>
            </w:r>
          </w:p>
        </w:tc>
      </w:tr>
      <w:tr>
        <w:tblPrEx>
          <w:tblCellMar>
            <w:top w:w="0" w:type="dxa"/>
            <w:left w:w="108" w:type="dxa"/>
            <w:bottom w:w="0" w:type="dxa"/>
            <w:right w:w="108" w:type="dxa"/>
          </w:tblCellMar>
        </w:tblPrEx>
        <w:trPr>
          <w:trHeight w:val="454" w:hRule="atLeast"/>
          <w:jc w:val="center"/>
        </w:trPr>
        <w:tc>
          <w:tcPr>
            <w:tcW w:w="863"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kern w:val="0"/>
                <w:sz w:val="20"/>
                <w:szCs w:val="20"/>
                <w:u w:val="none"/>
                <w:lang w:val="en-US" w:eastAsia="zh-CN" w:bidi="ar"/>
              </w:rPr>
            </w:pPr>
            <w:r>
              <w:rPr>
                <w:rFonts w:hint="eastAsia" w:ascii="宋体" w:hAnsi="宋体" w:eastAsia="宋体" w:cs="宋体"/>
                <w:i w:val="0"/>
                <w:iCs w:val="0"/>
                <w:color w:val="000000"/>
                <w:kern w:val="0"/>
                <w:sz w:val="20"/>
                <w:szCs w:val="20"/>
                <w:u w:val="none"/>
                <w:lang w:val="en-US" w:eastAsia="zh-CN" w:bidi="ar"/>
              </w:rPr>
              <w:t>96</w:t>
            </w:r>
          </w:p>
        </w:tc>
        <w:tc>
          <w:tcPr>
            <w:tcW w:w="2783"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kern w:val="0"/>
                <w:sz w:val="20"/>
                <w:szCs w:val="20"/>
                <w:u w:val="none"/>
                <w:lang w:val="en-US" w:eastAsia="zh-CN" w:bidi="ar"/>
              </w:rPr>
            </w:pPr>
            <w:r>
              <w:rPr>
                <w:rFonts w:hint="eastAsia" w:ascii="宋体" w:hAnsi="宋体" w:eastAsia="宋体" w:cs="宋体"/>
                <w:i w:val="0"/>
                <w:iCs w:val="0"/>
                <w:color w:val="000000"/>
                <w:kern w:val="0"/>
                <w:sz w:val="20"/>
                <w:szCs w:val="20"/>
                <w:u w:val="none"/>
                <w:lang w:val="en-US" w:eastAsia="zh-CN" w:bidi="ar"/>
              </w:rPr>
              <w:t>西安建筑科技大学</w:t>
            </w:r>
          </w:p>
        </w:tc>
        <w:tc>
          <w:tcPr>
            <w:tcW w:w="19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kern w:val="0"/>
                <w:sz w:val="20"/>
                <w:szCs w:val="20"/>
                <w:u w:val="none"/>
                <w:lang w:val="en-US" w:eastAsia="zh-CN" w:bidi="ar"/>
              </w:rPr>
            </w:pPr>
            <w:r>
              <w:rPr>
                <w:rFonts w:hint="eastAsia" w:ascii="宋体" w:hAnsi="宋体" w:eastAsia="宋体" w:cs="宋体"/>
                <w:i w:val="0"/>
                <w:iCs w:val="0"/>
                <w:color w:val="000000"/>
                <w:kern w:val="0"/>
                <w:sz w:val="20"/>
                <w:szCs w:val="20"/>
                <w:u w:val="none"/>
                <w:lang w:val="en-US" w:eastAsia="zh-CN" w:bidi="ar"/>
              </w:rPr>
              <w:t>吕启嘉</w:t>
            </w:r>
          </w:p>
        </w:tc>
      </w:tr>
      <w:tr>
        <w:tblPrEx>
          <w:tblCellMar>
            <w:top w:w="0" w:type="dxa"/>
            <w:left w:w="108" w:type="dxa"/>
            <w:bottom w:w="0" w:type="dxa"/>
            <w:right w:w="108" w:type="dxa"/>
          </w:tblCellMar>
        </w:tblPrEx>
        <w:trPr>
          <w:trHeight w:val="454" w:hRule="atLeast"/>
          <w:jc w:val="center"/>
        </w:trPr>
        <w:tc>
          <w:tcPr>
            <w:tcW w:w="863"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kern w:val="0"/>
                <w:sz w:val="20"/>
                <w:szCs w:val="20"/>
                <w:u w:val="none"/>
                <w:lang w:val="en-US" w:eastAsia="zh-CN" w:bidi="ar"/>
              </w:rPr>
            </w:pPr>
            <w:r>
              <w:rPr>
                <w:rFonts w:hint="eastAsia" w:ascii="宋体" w:hAnsi="宋体" w:eastAsia="宋体" w:cs="宋体"/>
                <w:i w:val="0"/>
                <w:iCs w:val="0"/>
                <w:color w:val="000000"/>
                <w:kern w:val="0"/>
                <w:sz w:val="20"/>
                <w:szCs w:val="20"/>
                <w:u w:val="none"/>
                <w:lang w:val="en-US" w:eastAsia="zh-CN" w:bidi="ar"/>
              </w:rPr>
              <w:t>97</w:t>
            </w:r>
          </w:p>
        </w:tc>
        <w:tc>
          <w:tcPr>
            <w:tcW w:w="2783"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kern w:val="0"/>
                <w:sz w:val="20"/>
                <w:szCs w:val="20"/>
                <w:u w:val="none"/>
                <w:lang w:val="en-US" w:eastAsia="zh-CN" w:bidi="ar"/>
              </w:rPr>
            </w:pPr>
            <w:r>
              <w:rPr>
                <w:rFonts w:hint="eastAsia" w:ascii="宋体" w:hAnsi="宋体" w:eastAsia="宋体" w:cs="宋体"/>
                <w:i w:val="0"/>
                <w:iCs w:val="0"/>
                <w:color w:val="000000"/>
                <w:kern w:val="0"/>
                <w:sz w:val="20"/>
                <w:szCs w:val="20"/>
                <w:u w:val="none"/>
                <w:lang w:val="en-US" w:eastAsia="zh-CN" w:bidi="ar"/>
              </w:rPr>
              <w:t>西安建筑科技大学</w:t>
            </w:r>
          </w:p>
        </w:tc>
        <w:tc>
          <w:tcPr>
            <w:tcW w:w="19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kern w:val="0"/>
                <w:sz w:val="20"/>
                <w:szCs w:val="20"/>
                <w:u w:val="none"/>
                <w:lang w:val="en-US" w:eastAsia="zh-CN" w:bidi="ar"/>
              </w:rPr>
            </w:pPr>
            <w:r>
              <w:rPr>
                <w:rFonts w:hint="eastAsia" w:ascii="宋体" w:hAnsi="宋体" w:eastAsia="宋体" w:cs="宋体"/>
                <w:i w:val="0"/>
                <w:iCs w:val="0"/>
                <w:color w:val="000000"/>
                <w:kern w:val="0"/>
                <w:sz w:val="20"/>
                <w:szCs w:val="20"/>
                <w:u w:val="none"/>
                <w:lang w:val="en-US" w:eastAsia="zh-CN" w:bidi="ar"/>
              </w:rPr>
              <w:t>周恩毅</w:t>
            </w:r>
          </w:p>
        </w:tc>
      </w:tr>
      <w:tr>
        <w:tblPrEx>
          <w:tblCellMar>
            <w:top w:w="0" w:type="dxa"/>
            <w:left w:w="108" w:type="dxa"/>
            <w:bottom w:w="0" w:type="dxa"/>
            <w:right w:w="108" w:type="dxa"/>
          </w:tblCellMar>
        </w:tblPrEx>
        <w:trPr>
          <w:trHeight w:val="454" w:hRule="atLeast"/>
          <w:jc w:val="center"/>
        </w:trPr>
        <w:tc>
          <w:tcPr>
            <w:tcW w:w="863"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kern w:val="0"/>
                <w:sz w:val="20"/>
                <w:szCs w:val="20"/>
                <w:u w:val="none"/>
                <w:lang w:val="en-US" w:eastAsia="zh-CN" w:bidi="ar"/>
              </w:rPr>
            </w:pPr>
            <w:r>
              <w:rPr>
                <w:rFonts w:hint="eastAsia" w:ascii="宋体" w:hAnsi="宋体" w:eastAsia="宋体" w:cs="宋体"/>
                <w:i w:val="0"/>
                <w:iCs w:val="0"/>
                <w:color w:val="000000"/>
                <w:kern w:val="0"/>
                <w:sz w:val="20"/>
                <w:szCs w:val="20"/>
                <w:u w:val="none"/>
                <w:lang w:val="en-US" w:eastAsia="zh-CN" w:bidi="ar"/>
              </w:rPr>
              <w:t>98</w:t>
            </w:r>
          </w:p>
        </w:tc>
        <w:tc>
          <w:tcPr>
            <w:tcW w:w="2783"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kern w:val="0"/>
                <w:sz w:val="20"/>
                <w:szCs w:val="20"/>
                <w:u w:val="none"/>
                <w:lang w:val="en-US" w:eastAsia="zh-CN" w:bidi="ar"/>
              </w:rPr>
            </w:pPr>
            <w:r>
              <w:rPr>
                <w:rFonts w:hint="eastAsia" w:ascii="宋体" w:hAnsi="宋体" w:eastAsia="宋体" w:cs="宋体"/>
                <w:i w:val="0"/>
                <w:iCs w:val="0"/>
                <w:color w:val="000000"/>
                <w:kern w:val="0"/>
                <w:sz w:val="20"/>
                <w:szCs w:val="20"/>
                <w:u w:val="none"/>
                <w:lang w:val="en-US" w:eastAsia="zh-CN" w:bidi="ar"/>
              </w:rPr>
              <w:t>长安大学</w:t>
            </w:r>
          </w:p>
        </w:tc>
        <w:tc>
          <w:tcPr>
            <w:tcW w:w="19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kern w:val="0"/>
                <w:sz w:val="20"/>
                <w:szCs w:val="20"/>
                <w:u w:val="none"/>
                <w:lang w:val="en-US" w:eastAsia="zh-CN" w:bidi="ar"/>
              </w:rPr>
            </w:pPr>
            <w:r>
              <w:rPr>
                <w:rFonts w:hint="eastAsia" w:ascii="宋体" w:hAnsi="宋体" w:eastAsia="宋体" w:cs="宋体"/>
                <w:i w:val="0"/>
                <w:iCs w:val="0"/>
                <w:color w:val="000000"/>
                <w:kern w:val="0"/>
                <w:sz w:val="20"/>
                <w:szCs w:val="20"/>
                <w:u w:val="none"/>
                <w:lang w:val="en-US" w:eastAsia="zh-CN" w:bidi="ar"/>
              </w:rPr>
              <w:t>晏文隽</w:t>
            </w:r>
          </w:p>
        </w:tc>
      </w:tr>
      <w:tr>
        <w:tblPrEx>
          <w:tblCellMar>
            <w:top w:w="0" w:type="dxa"/>
            <w:left w:w="108" w:type="dxa"/>
            <w:bottom w:w="0" w:type="dxa"/>
            <w:right w:w="108" w:type="dxa"/>
          </w:tblCellMar>
        </w:tblPrEx>
        <w:trPr>
          <w:trHeight w:val="454" w:hRule="atLeast"/>
          <w:jc w:val="center"/>
        </w:trPr>
        <w:tc>
          <w:tcPr>
            <w:tcW w:w="863"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kern w:val="0"/>
                <w:sz w:val="20"/>
                <w:szCs w:val="20"/>
                <w:u w:val="none"/>
                <w:lang w:val="en-US" w:eastAsia="zh-CN" w:bidi="ar"/>
              </w:rPr>
            </w:pPr>
            <w:r>
              <w:rPr>
                <w:rFonts w:hint="eastAsia" w:ascii="宋体" w:hAnsi="宋体" w:eastAsia="宋体" w:cs="宋体"/>
                <w:i w:val="0"/>
                <w:iCs w:val="0"/>
                <w:color w:val="000000"/>
                <w:kern w:val="0"/>
                <w:sz w:val="20"/>
                <w:szCs w:val="20"/>
                <w:u w:val="none"/>
                <w:lang w:val="en-US" w:eastAsia="zh-CN" w:bidi="ar"/>
              </w:rPr>
              <w:t>99</w:t>
            </w:r>
          </w:p>
        </w:tc>
        <w:tc>
          <w:tcPr>
            <w:tcW w:w="2783"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kern w:val="0"/>
                <w:sz w:val="20"/>
                <w:szCs w:val="20"/>
                <w:u w:val="none"/>
                <w:lang w:val="en-US" w:eastAsia="zh-CN" w:bidi="ar"/>
              </w:rPr>
            </w:pPr>
            <w:r>
              <w:rPr>
                <w:rFonts w:hint="eastAsia" w:ascii="宋体" w:hAnsi="宋体" w:eastAsia="宋体" w:cs="宋体"/>
                <w:i w:val="0"/>
                <w:iCs w:val="0"/>
                <w:color w:val="000000"/>
                <w:kern w:val="0"/>
                <w:sz w:val="20"/>
                <w:szCs w:val="20"/>
                <w:u w:val="none"/>
                <w:lang w:val="en-US" w:eastAsia="zh-CN" w:bidi="ar"/>
              </w:rPr>
              <w:t>长安大学</w:t>
            </w:r>
          </w:p>
        </w:tc>
        <w:tc>
          <w:tcPr>
            <w:tcW w:w="19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kern w:val="0"/>
                <w:sz w:val="20"/>
                <w:szCs w:val="20"/>
                <w:u w:val="none"/>
                <w:lang w:val="en-US" w:eastAsia="zh-CN" w:bidi="ar"/>
              </w:rPr>
            </w:pPr>
            <w:r>
              <w:rPr>
                <w:rFonts w:hint="eastAsia" w:ascii="宋体" w:hAnsi="宋体" w:eastAsia="宋体" w:cs="宋体"/>
                <w:i w:val="0"/>
                <w:iCs w:val="0"/>
                <w:color w:val="000000"/>
                <w:kern w:val="0"/>
                <w:sz w:val="20"/>
                <w:szCs w:val="20"/>
                <w:u w:val="none"/>
                <w:lang w:val="en-US" w:eastAsia="zh-CN" w:bidi="ar"/>
              </w:rPr>
              <w:t>赵  杰</w:t>
            </w:r>
          </w:p>
        </w:tc>
      </w:tr>
      <w:tr>
        <w:tblPrEx>
          <w:tblCellMar>
            <w:top w:w="0" w:type="dxa"/>
            <w:left w:w="108" w:type="dxa"/>
            <w:bottom w:w="0" w:type="dxa"/>
            <w:right w:w="108" w:type="dxa"/>
          </w:tblCellMar>
        </w:tblPrEx>
        <w:trPr>
          <w:trHeight w:val="454" w:hRule="atLeast"/>
          <w:jc w:val="center"/>
        </w:trPr>
        <w:tc>
          <w:tcPr>
            <w:tcW w:w="863"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kern w:val="0"/>
                <w:sz w:val="20"/>
                <w:szCs w:val="20"/>
                <w:u w:val="none"/>
                <w:lang w:val="en-US" w:eastAsia="zh-CN" w:bidi="ar"/>
              </w:rPr>
            </w:pPr>
            <w:r>
              <w:rPr>
                <w:rFonts w:hint="eastAsia" w:ascii="宋体" w:hAnsi="宋体" w:eastAsia="宋体" w:cs="宋体"/>
                <w:i w:val="0"/>
                <w:iCs w:val="0"/>
                <w:color w:val="000000"/>
                <w:kern w:val="0"/>
                <w:sz w:val="20"/>
                <w:szCs w:val="20"/>
                <w:u w:val="none"/>
                <w:lang w:val="en-US" w:eastAsia="zh-CN" w:bidi="ar"/>
              </w:rPr>
              <w:t>100</w:t>
            </w:r>
          </w:p>
        </w:tc>
        <w:tc>
          <w:tcPr>
            <w:tcW w:w="2783"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kern w:val="0"/>
                <w:sz w:val="20"/>
                <w:szCs w:val="20"/>
                <w:u w:val="none"/>
                <w:lang w:val="en-US" w:eastAsia="zh-CN" w:bidi="ar"/>
              </w:rPr>
            </w:pPr>
            <w:r>
              <w:rPr>
                <w:rFonts w:hint="eastAsia" w:ascii="宋体" w:hAnsi="宋体" w:eastAsia="宋体" w:cs="宋体"/>
                <w:i w:val="0"/>
                <w:iCs w:val="0"/>
                <w:color w:val="000000"/>
                <w:kern w:val="0"/>
                <w:sz w:val="20"/>
                <w:szCs w:val="20"/>
                <w:u w:val="none"/>
                <w:lang w:val="en-US" w:eastAsia="zh-CN" w:bidi="ar"/>
              </w:rPr>
              <w:t>华东师范大学</w:t>
            </w:r>
          </w:p>
        </w:tc>
        <w:tc>
          <w:tcPr>
            <w:tcW w:w="19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kern w:val="0"/>
                <w:sz w:val="20"/>
                <w:szCs w:val="20"/>
                <w:u w:val="none"/>
                <w:lang w:val="en-US" w:eastAsia="zh-CN" w:bidi="ar"/>
              </w:rPr>
            </w:pPr>
            <w:r>
              <w:rPr>
                <w:rFonts w:hint="eastAsia" w:ascii="宋体" w:hAnsi="宋体" w:eastAsia="宋体" w:cs="宋体"/>
                <w:i w:val="0"/>
                <w:iCs w:val="0"/>
                <w:color w:val="000000"/>
                <w:kern w:val="0"/>
                <w:sz w:val="20"/>
                <w:szCs w:val="20"/>
                <w:u w:val="none"/>
                <w:lang w:val="en-US" w:eastAsia="zh-CN" w:bidi="ar"/>
              </w:rPr>
              <w:t>王亚平</w:t>
            </w:r>
          </w:p>
        </w:tc>
      </w:tr>
      <w:tr>
        <w:tblPrEx>
          <w:tblCellMar>
            <w:top w:w="0" w:type="dxa"/>
            <w:left w:w="108" w:type="dxa"/>
            <w:bottom w:w="0" w:type="dxa"/>
            <w:right w:w="108" w:type="dxa"/>
          </w:tblCellMar>
        </w:tblPrEx>
        <w:trPr>
          <w:trHeight w:val="454" w:hRule="atLeast"/>
          <w:jc w:val="center"/>
        </w:trPr>
        <w:tc>
          <w:tcPr>
            <w:tcW w:w="863"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kern w:val="0"/>
                <w:sz w:val="20"/>
                <w:szCs w:val="20"/>
                <w:u w:val="none"/>
                <w:lang w:val="en-US" w:eastAsia="zh-CN" w:bidi="ar"/>
              </w:rPr>
            </w:pPr>
            <w:r>
              <w:rPr>
                <w:rFonts w:hint="eastAsia" w:ascii="宋体" w:hAnsi="宋体" w:eastAsia="宋体" w:cs="宋体"/>
                <w:i w:val="0"/>
                <w:iCs w:val="0"/>
                <w:color w:val="000000"/>
                <w:kern w:val="0"/>
                <w:sz w:val="20"/>
                <w:szCs w:val="20"/>
                <w:u w:val="none"/>
                <w:lang w:val="en-US" w:eastAsia="zh-CN" w:bidi="ar"/>
              </w:rPr>
              <w:t>101</w:t>
            </w:r>
          </w:p>
        </w:tc>
        <w:tc>
          <w:tcPr>
            <w:tcW w:w="2783"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kern w:val="0"/>
                <w:sz w:val="20"/>
                <w:szCs w:val="20"/>
                <w:u w:val="none"/>
                <w:lang w:val="en-US" w:eastAsia="zh-CN" w:bidi="ar"/>
              </w:rPr>
            </w:pPr>
            <w:r>
              <w:rPr>
                <w:rFonts w:hint="eastAsia" w:ascii="宋体" w:hAnsi="宋体" w:eastAsia="宋体" w:cs="宋体"/>
                <w:i w:val="0"/>
                <w:iCs w:val="0"/>
                <w:color w:val="000000"/>
                <w:kern w:val="0"/>
                <w:sz w:val="20"/>
                <w:szCs w:val="20"/>
                <w:u w:val="none"/>
                <w:lang w:val="en-US" w:eastAsia="zh-CN" w:bidi="ar"/>
              </w:rPr>
              <w:t>华东师范大学</w:t>
            </w:r>
          </w:p>
        </w:tc>
        <w:tc>
          <w:tcPr>
            <w:tcW w:w="19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kern w:val="0"/>
                <w:sz w:val="20"/>
                <w:szCs w:val="20"/>
                <w:u w:val="none"/>
                <w:lang w:val="en-US" w:eastAsia="zh-CN" w:bidi="ar"/>
              </w:rPr>
            </w:pPr>
            <w:r>
              <w:rPr>
                <w:rFonts w:hint="eastAsia" w:ascii="宋体" w:hAnsi="宋体" w:eastAsia="宋体" w:cs="宋体"/>
                <w:i w:val="0"/>
                <w:iCs w:val="0"/>
                <w:color w:val="000000"/>
                <w:kern w:val="0"/>
                <w:sz w:val="20"/>
                <w:szCs w:val="20"/>
                <w:u w:val="none"/>
                <w:lang w:val="en-US" w:eastAsia="zh-CN" w:bidi="ar"/>
              </w:rPr>
              <w:t>钟  琰</w:t>
            </w:r>
          </w:p>
        </w:tc>
      </w:tr>
      <w:tr>
        <w:tblPrEx>
          <w:tblCellMar>
            <w:top w:w="0" w:type="dxa"/>
            <w:left w:w="108" w:type="dxa"/>
            <w:bottom w:w="0" w:type="dxa"/>
            <w:right w:w="108" w:type="dxa"/>
          </w:tblCellMar>
        </w:tblPrEx>
        <w:trPr>
          <w:trHeight w:val="454" w:hRule="atLeast"/>
          <w:jc w:val="center"/>
        </w:trPr>
        <w:tc>
          <w:tcPr>
            <w:tcW w:w="863"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kern w:val="0"/>
                <w:sz w:val="20"/>
                <w:szCs w:val="20"/>
                <w:u w:val="none"/>
                <w:lang w:val="en-US" w:eastAsia="zh-CN" w:bidi="ar"/>
              </w:rPr>
            </w:pPr>
            <w:r>
              <w:rPr>
                <w:rFonts w:hint="eastAsia" w:ascii="宋体" w:hAnsi="宋体" w:eastAsia="宋体" w:cs="宋体"/>
                <w:i w:val="0"/>
                <w:iCs w:val="0"/>
                <w:color w:val="000000"/>
                <w:kern w:val="0"/>
                <w:sz w:val="20"/>
                <w:szCs w:val="20"/>
                <w:u w:val="none"/>
                <w:lang w:val="en-US" w:eastAsia="zh-CN" w:bidi="ar"/>
              </w:rPr>
              <w:t>102</w:t>
            </w:r>
          </w:p>
        </w:tc>
        <w:tc>
          <w:tcPr>
            <w:tcW w:w="2783"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kern w:val="0"/>
                <w:sz w:val="20"/>
                <w:szCs w:val="20"/>
                <w:u w:val="none"/>
                <w:lang w:val="en-US" w:eastAsia="zh-CN" w:bidi="ar"/>
              </w:rPr>
            </w:pPr>
            <w:r>
              <w:rPr>
                <w:rFonts w:hint="eastAsia" w:ascii="宋体" w:hAnsi="宋体" w:eastAsia="宋体" w:cs="宋体"/>
                <w:i w:val="0"/>
                <w:iCs w:val="0"/>
                <w:color w:val="000000"/>
                <w:kern w:val="0"/>
                <w:sz w:val="20"/>
                <w:szCs w:val="20"/>
                <w:u w:val="none"/>
                <w:lang w:val="en-US" w:eastAsia="zh-CN" w:bidi="ar"/>
              </w:rPr>
              <w:t>上海对外经贸大学</w:t>
            </w:r>
          </w:p>
        </w:tc>
        <w:tc>
          <w:tcPr>
            <w:tcW w:w="19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kern w:val="0"/>
                <w:sz w:val="20"/>
                <w:szCs w:val="20"/>
                <w:u w:val="none"/>
                <w:lang w:val="en-US" w:eastAsia="zh-CN" w:bidi="ar"/>
              </w:rPr>
            </w:pPr>
            <w:r>
              <w:rPr>
                <w:rFonts w:hint="eastAsia" w:ascii="宋体" w:hAnsi="宋体" w:eastAsia="宋体" w:cs="宋体"/>
                <w:i w:val="0"/>
                <w:iCs w:val="0"/>
                <w:color w:val="000000"/>
                <w:kern w:val="0"/>
                <w:sz w:val="20"/>
                <w:szCs w:val="20"/>
                <w:u w:val="none"/>
                <w:lang w:val="en-US" w:eastAsia="zh-CN" w:bidi="ar"/>
              </w:rPr>
              <w:t>刘诚洁</w:t>
            </w:r>
          </w:p>
        </w:tc>
      </w:tr>
      <w:tr>
        <w:tblPrEx>
          <w:tblCellMar>
            <w:top w:w="0" w:type="dxa"/>
            <w:left w:w="108" w:type="dxa"/>
            <w:bottom w:w="0" w:type="dxa"/>
            <w:right w:w="108" w:type="dxa"/>
          </w:tblCellMar>
        </w:tblPrEx>
        <w:trPr>
          <w:trHeight w:val="454" w:hRule="atLeast"/>
          <w:jc w:val="center"/>
        </w:trPr>
        <w:tc>
          <w:tcPr>
            <w:tcW w:w="863"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kern w:val="0"/>
                <w:sz w:val="20"/>
                <w:szCs w:val="20"/>
                <w:u w:val="none"/>
                <w:lang w:val="en-US" w:eastAsia="zh-CN" w:bidi="ar"/>
              </w:rPr>
            </w:pPr>
            <w:r>
              <w:rPr>
                <w:rFonts w:hint="eastAsia" w:ascii="宋体" w:hAnsi="宋体" w:eastAsia="宋体" w:cs="宋体"/>
                <w:i w:val="0"/>
                <w:iCs w:val="0"/>
                <w:color w:val="000000"/>
                <w:kern w:val="0"/>
                <w:sz w:val="20"/>
                <w:szCs w:val="20"/>
                <w:u w:val="none"/>
                <w:lang w:val="en-US" w:eastAsia="zh-CN" w:bidi="ar"/>
              </w:rPr>
              <w:t>103</w:t>
            </w:r>
          </w:p>
        </w:tc>
        <w:tc>
          <w:tcPr>
            <w:tcW w:w="2783"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kern w:val="0"/>
                <w:sz w:val="20"/>
                <w:szCs w:val="20"/>
                <w:u w:val="none"/>
                <w:lang w:val="en-US" w:eastAsia="zh-CN" w:bidi="ar"/>
              </w:rPr>
            </w:pPr>
            <w:r>
              <w:rPr>
                <w:rFonts w:hint="eastAsia" w:ascii="宋体" w:hAnsi="宋体" w:eastAsia="宋体" w:cs="宋体"/>
                <w:i w:val="0"/>
                <w:iCs w:val="0"/>
                <w:color w:val="000000"/>
                <w:kern w:val="0"/>
                <w:sz w:val="20"/>
                <w:szCs w:val="20"/>
                <w:u w:val="none"/>
                <w:lang w:val="en-US" w:eastAsia="zh-CN" w:bidi="ar"/>
              </w:rPr>
              <w:t>上海对外经贸大学</w:t>
            </w:r>
          </w:p>
        </w:tc>
        <w:tc>
          <w:tcPr>
            <w:tcW w:w="19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kern w:val="0"/>
                <w:sz w:val="20"/>
                <w:szCs w:val="20"/>
                <w:u w:val="none"/>
                <w:lang w:val="en-US" w:eastAsia="zh-CN" w:bidi="ar"/>
              </w:rPr>
            </w:pPr>
            <w:r>
              <w:rPr>
                <w:rFonts w:hint="eastAsia" w:ascii="宋体" w:hAnsi="宋体" w:eastAsia="宋体" w:cs="宋体"/>
                <w:i w:val="0"/>
                <w:iCs w:val="0"/>
                <w:color w:val="000000"/>
                <w:kern w:val="0"/>
                <w:sz w:val="20"/>
                <w:szCs w:val="20"/>
                <w:u w:val="none"/>
                <w:lang w:val="en-US" w:eastAsia="zh-CN" w:bidi="ar"/>
              </w:rPr>
              <w:t>刘海泉</w:t>
            </w:r>
          </w:p>
        </w:tc>
      </w:tr>
      <w:tr>
        <w:tblPrEx>
          <w:tblCellMar>
            <w:top w:w="0" w:type="dxa"/>
            <w:left w:w="108" w:type="dxa"/>
            <w:bottom w:w="0" w:type="dxa"/>
            <w:right w:w="108" w:type="dxa"/>
          </w:tblCellMar>
        </w:tblPrEx>
        <w:trPr>
          <w:trHeight w:val="454" w:hRule="atLeast"/>
          <w:jc w:val="center"/>
        </w:trPr>
        <w:tc>
          <w:tcPr>
            <w:tcW w:w="863"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kern w:val="0"/>
                <w:sz w:val="20"/>
                <w:szCs w:val="20"/>
                <w:u w:val="none"/>
                <w:lang w:val="en-US" w:eastAsia="zh-CN" w:bidi="ar"/>
              </w:rPr>
            </w:pPr>
            <w:r>
              <w:rPr>
                <w:rFonts w:hint="eastAsia" w:ascii="宋体" w:hAnsi="宋体" w:eastAsia="宋体" w:cs="宋体"/>
                <w:i w:val="0"/>
                <w:iCs w:val="0"/>
                <w:color w:val="000000"/>
                <w:kern w:val="0"/>
                <w:sz w:val="20"/>
                <w:szCs w:val="20"/>
                <w:u w:val="none"/>
                <w:lang w:val="en-US" w:eastAsia="zh-CN" w:bidi="ar"/>
              </w:rPr>
              <w:t>104</w:t>
            </w:r>
          </w:p>
        </w:tc>
        <w:tc>
          <w:tcPr>
            <w:tcW w:w="2783"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kern w:val="0"/>
                <w:sz w:val="20"/>
                <w:szCs w:val="20"/>
                <w:u w:val="none"/>
                <w:lang w:val="en-US" w:eastAsia="zh-CN" w:bidi="ar"/>
              </w:rPr>
            </w:pPr>
            <w:r>
              <w:rPr>
                <w:rFonts w:hint="eastAsia" w:ascii="宋体" w:hAnsi="宋体" w:eastAsia="宋体" w:cs="宋体"/>
                <w:i w:val="0"/>
                <w:iCs w:val="0"/>
                <w:color w:val="000000"/>
                <w:kern w:val="0"/>
                <w:sz w:val="20"/>
                <w:szCs w:val="20"/>
                <w:u w:val="none"/>
                <w:lang w:val="en-US" w:eastAsia="zh-CN" w:bidi="ar"/>
              </w:rPr>
              <w:t>上海对外经贸大学</w:t>
            </w:r>
          </w:p>
        </w:tc>
        <w:tc>
          <w:tcPr>
            <w:tcW w:w="19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kern w:val="0"/>
                <w:sz w:val="20"/>
                <w:szCs w:val="20"/>
                <w:u w:val="none"/>
                <w:lang w:val="en-US" w:eastAsia="zh-CN" w:bidi="ar"/>
              </w:rPr>
            </w:pPr>
            <w:r>
              <w:rPr>
                <w:rFonts w:hint="eastAsia" w:ascii="宋体" w:hAnsi="宋体" w:eastAsia="宋体" w:cs="宋体"/>
                <w:i w:val="0"/>
                <w:iCs w:val="0"/>
                <w:color w:val="000000"/>
                <w:kern w:val="0"/>
                <w:sz w:val="20"/>
                <w:szCs w:val="20"/>
                <w:u w:val="none"/>
                <w:lang w:val="en-US" w:eastAsia="zh-CN" w:bidi="ar"/>
              </w:rPr>
              <w:t>周  霞</w:t>
            </w:r>
          </w:p>
        </w:tc>
      </w:tr>
      <w:tr>
        <w:tblPrEx>
          <w:tblCellMar>
            <w:top w:w="0" w:type="dxa"/>
            <w:left w:w="108" w:type="dxa"/>
            <w:bottom w:w="0" w:type="dxa"/>
            <w:right w:w="108" w:type="dxa"/>
          </w:tblCellMar>
        </w:tblPrEx>
        <w:trPr>
          <w:trHeight w:val="454" w:hRule="atLeast"/>
          <w:jc w:val="center"/>
        </w:trPr>
        <w:tc>
          <w:tcPr>
            <w:tcW w:w="863"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kern w:val="0"/>
                <w:sz w:val="20"/>
                <w:szCs w:val="20"/>
                <w:u w:val="none"/>
                <w:lang w:val="en-US" w:eastAsia="zh-CN" w:bidi="ar"/>
              </w:rPr>
            </w:pPr>
            <w:r>
              <w:rPr>
                <w:rFonts w:hint="eastAsia" w:ascii="宋体" w:hAnsi="宋体" w:eastAsia="宋体" w:cs="宋体"/>
                <w:i w:val="0"/>
                <w:iCs w:val="0"/>
                <w:color w:val="000000"/>
                <w:kern w:val="0"/>
                <w:sz w:val="20"/>
                <w:szCs w:val="20"/>
                <w:u w:val="none"/>
                <w:lang w:val="en-US" w:eastAsia="zh-CN" w:bidi="ar"/>
              </w:rPr>
              <w:t>105</w:t>
            </w:r>
          </w:p>
        </w:tc>
        <w:tc>
          <w:tcPr>
            <w:tcW w:w="2783"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kern w:val="0"/>
                <w:sz w:val="20"/>
                <w:szCs w:val="20"/>
                <w:u w:val="none"/>
                <w:lang w:val="en-US" w:eastAsia="zh-CN" w:bidi="ar"/>
              </w:rPr>
            </w:pPr>
            <w:r>
              <w:rPr>
                <w:rFonts w:hint="eastAsia" w:ascii="宋体" w:hAnsi="宋体" w:eastAsia="宋体" w:cs="宋体"/>
                <w:i w:val="0"/>
                <w:iCs w:val="0"/>
                <w:color w:val="000000"/>
                <w:kern w:val="0"/>
                <w:sz w:val="20"/>
                <w:szCs w:val="20"/>
                <w:u w:val="none"/>
                <w:lang w:val="en-US" w:eastAsia="zh-CN" w:bidi="ar"/>
              </w:rPr>
              <w:t>上海海事大学</w:t>
            </w:r>
          </w:p>
        </w:tc>
        <w:tc>
          <w:tcPr>
            <w:tcW w:w="19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kern w:val="0"/>
                <w:sz w:val="20"/>
                <w:szCs w:val="20"/>
                <w:u w:val="none"/>
                <w:lang w:val="en-US" w:eastAsia="zh-CN" w:bidi="ar"/>
              </w:rPr>
            </w:pPr>
            <w:r>
              <w:rPr>
                <w:rFonts w:hint="eastAsia" w:ascii="宋体" w:hAnsi="宋体" w:eastAsia="宋体" w:cs="宋体"/>
                <w:i w:val="0"/>
                <w:iCs w:val="0"/>
                <w:color w:val="000000"/>
                <w:kern w:val="0"/>
                <w:sz w:val="20"/>
                <w:szCs w:val="20"/>
                <w:u w:val="none"/>
                <w:lang w:val="en-US" w:eastAsia="zh-CN" w:bidi="ar"/>
              </w:rPr>
              <w:t>李序颖</w:t>
            </w:r>
          </w:p>
        </w:tc>
      </w:tr>
      <w:tr>
        <w:tblPrEx>
          <w:tblCellMar>
            <w:top w:w="0" w:type="dxa"/>
            <w:left w:w="108" w:type="dxa"/>
            <w:bottom w:w="0" w:type="dxa"/>
            <w:right w:w="108" w:type="dxa"/>
          </w:tblCellMar>
        </w:tblPrEx>
        <w:trPr>
          <w:trHeight w:val="454" w:hRule="atLeast"/>
          <w:jc w:val="center"/>
        </w:trPr>
        <w:tc>
          <w:tcPr>
            <w:tcW w:w="863"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kern w:val="0"/>
                <w:sz w:val="20"/>
                <w:szCs w:val="20"/>
                <w:u w:val="none"/>
                <w:lang w:val="en-US" w:eastAsia="zh-CN" w:bidi="ar"/>
              </w:rPr>
            </w:pPr>
            <w:r>
              <w:rPr>
                <w:rFonts w:hint="eastAsia" w:ascii="宋体" w:hAnsi="宋体" w:eastAsia="宋体" w:cs="宋体"/>
                <w:i w:val="0"/>
                <w:iCs w:val="0"/>
                <w:color w:val="000000"/>
                <w:kern w:val="0"/>
                <w:sz w:val="20"/>
                <w:szCs w:val="20"/>
                <w:u w:val="none"/>
                <w:lang w:val="en-US" w:eastAsia="zh-CN" w:bidi="ar"/>
              </w:rPr>
              <w:t>106</w:t>
            </w:r>
          </w:p>
        </w:tc>
        <w:tc>
          <w:tcPr>
            <w:tcW w:w="2783"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kern w:val="0"/>
                <w:sz w:val="20"/>
                <w:szCs w:val="20"/>
                <w:u w:val="none"/>
                <w:lang w:val="en-US" w:eastAsia="zh-CN" w:bidi="ar"/>
              </w:rPr>
            </w:pPr>
            <w:r>
              <w:rPr>
                <w:rFonts w:hint="eastAsia" w:ascii="宋体" w:hAnsi="宋体" w:eastAsia="宋体" w:cs="宋体"/>
                <w:i w:val="0"/>
                <w:iCs w:val="0"/>
                <w:color w:val="000000"/>
                <w:kern w:val="0"/>
                <w:sz w:val="20"/>
                <w:szCs w:val="20"/>
                <w:u w:val="none"/>
                <w:lang w:val="en-US" w:eastAsia="zh-CN" w:bidi="ar"/>
              </w:rPr>
              <w:t>上海交通大学</w:t>
            </w:r>
          </w:p>
        </w:tc>
        <w:tc>
          <w:tcPr>
            <w:tcW w:w="19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kern w:val="0"/>
                <w:sz w:val="20"/>
                <w:szCs w:val="20"/>
                <w:u w:val="none"/>
                <w:lang w:val="en-US" w:eastAsia="zh-CN" w:bidi="ar"/>
              </w:rPr>
            </w:pPr>
            <w:r>
              <w:rPr>
                <w:rFonts w:hint="eastAsia" w:ascii="宋体" w:hAnsi="宋体" w:eastAsia="宋体" w:cs="宋体"/>
                <w:i w:val="0"/>
                <w:iCs w:val="0"/>
                <w:color w:val="000000"/>
                <w:kern w:val="0"/>
                <w:sz w:val="20"/>
                <w:szCs w:val="20"/>
                <w:u w:val="none"/>
                <w:lang w:val="en-US" w:eastAsia="zh-CN" w:bidi="ar"/>
              </w:rPr>
              <w:t>薛  可</w:t>
            </w:r>
          </w:p>
        </w:tc>
      </w:tr>
      <w:tr>
        <w:tblPrEx>
          <w:tblCellMar>
            <w:top w:w="0" w:type="dxa"/>
            <w:left w:w="108" w:type="dxa"/>
            <w:bottom w:w="0" w:type="dxa"/>
            <w:right w:w="108" w:type="dxa"/>
          </w:tblCellMar>
        </w:tblPrEx>
        <w:trPr>
          <w:trHeight w:val="454" w:hRule="atLeast"/>
          <w:jc w:val="center"/>
        </w:trPr>
        <w:tc>
          <w:tcPr>
            <w:tcW w:w="863"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kern w:val="0"/>
                <w:sz w:val="20"/>
                <w:szCs w:val="20"/>
                <w:u w:val="none"/>
                <w:lang w:val="en-US" w:eastAsia="zh-CN" w:bidi="ar"/>
              </w:rPr>
            </w:pPr>
            <w:r>
              <w:rPr>
                <w:rFonts w:hint="eastAsia" w:ascii="宋体" w:hAnsi="宋体" w:eastAsia="宋体" w:cs="宋体"/>
                <w:i w:val="0"/>
                <w:iCs w:val="0"/>
                <w:color w:val="000000"/>
                <w:kern w:val="0"/>
                <w:sz w:val="20"/>
                <w:szCs w:val="20"/>
                <w:u w:val="none"/>
                <w:lang w:val="en-US" w:eastAsia="zh-CN" w:bidi="ar"/>
              </w:rPr>
              <w:t>107</w:t>
            </w:r>
          </w:p>
        </w:tc>
        <w:tc>
          <w:tcPr>
            <w:tcW w:w="2783"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kern w:val="0"/>
                <w:sz w:val="20"/>
                <w:szCs w:val="20"/>
                <w:u w:val="none"/>
                <w:lang w:val="en-US" w:eastAsia="zh-CN" w:bidi="ar"/>
              </w:rPr>
            </w:pPr>
            <w:r>
              <w:rPr>
                <w:rFonts w:hint="eastAsia" w:ascii="宋体" w:hAnsi="宋体" w:eastAsia="宋体" w:cs="宋体"/>
                <w:i w:val="0"/>
                <w:iCs w:val="0"/>
                <w:color w:val="000000"/>
                <w:kern w:val="0"/>
                <w:sz w:val="20"/>
                <w:szCs w:val="20"/>
                <w:u w:val="none"/>
                <w:lang w:val="en-US" w:eastAsia="zh-CN" w:bidi="ar"/>
              </w:rPr>
              <w:t>成都理工大学</w:t>
            </w:r>
          </w:p>
        </w:tc>
        <w:tc>
          <w:tcPr>
            <w:tcW w:w="19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kern w:val="0"/>
                <w:sz w:val="20"/>
                <w:szCs w:val="20"/>
                <w:u w:val="none"/>
                <w:lang w:val="en-US" w:eastAsia="zh-CN" w:bidi="ar"/>
              </w:rPr>
            </w:pPr>
            <w:r>
              <w:rPr>
                <w:rFonts w:hint="eastAsia" w:ascii="宋体" w:hAnsi="宋体" w:eastAsia="宋体" w:cs="宋体"/>
                <w:i w:val="0"/>
                <w:iCs w:val="0"/>
                <w:color w:val="000000"/>
                <w:kern w:val="0"/>
                <w:sz w:val="20"/>
                <w:szCs w:val="20"/>
                <w:u w:val="none"/>
                <w:lang w:val="en-US" w:eastAsia="zh-CN" w:bidi="ar"/>
              </w:rPr>
              <w:t>刘后平</w:t>
            </w:r>
          </w:p>
        </w:tc>
      </w:tr>
      <w:tr>
        <w:tblPrEx>
          <w:tblCellMar>
            <w:top w:w="0" w:type="dxa"/>
            <w:left w:w="108" w:type="dxa"/>
            <w:bottom w:w="0" w:type="dxa"/>
            <w:right w:w="108" w:type="dxa"/>
          </w:tblCellMar>
        </w:tblPrEx>
        <w:trPr>
          <w:trHeight w:val="454" w:hRule="atLeast"/>
          <w:jc w:val="center"/>
        </w:trPr>
        <w:tc>
          <w:tcPr>
            <w:tcW w:w="863"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kern w:val="0"/>
                <w:sz w:val="20"/>
                <w:szCs w:val="20"/>
                <w:u w:val="none"/>
                <w:lang w:val="en-US" w:eastAsia="zh-CN" w:bidi="ar"/>
              </w:rPr>
            </w:pPr>
            <w:r>
              <w:rPr>
                <w:rFonts w:hint="eastAsia" w:ascii="宋体" w:hAnsi="宋体" w:eastAsia="宋体" w:cs="宋体"/>
                <w:i w:val="0"/>
                <w:iCs w:val="0"/>
                <w:color w:val="000000"/>
                <w:kern w:val="0"/>
                <w:sz w:val="20"/>
                <w:szCs w:val="20"/>
                <w:u w:val="none"/>
                <w:lang w:val="en-US" w:eastAsia="zh-CN" w:bidi="ar"/>
              </w:rPr>
              <w:t>108</w:t>
            </w:r>
          </w:p>
        </w:tc>
        <w:tc>
          <w:tcPr>
            <w:tcW w:w="2783"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kern w:val="0"/>
                <w:sz w:val="20"/>
                <w:szCs w:val="20"/>
                <w:u w:val="none"/>
                <w:lang w:val="en-US" w:eastAsia="zh-CN" w:bidi="ar"/>
              </w:rPr>
            </w:pPr>
            <w:r>
              <w:rPr>
                <w:rFonts w:hint="eastAsia" w:ascii="宋体" w:hAnsi="宋体" w:eastAsia="宋体" w:cs="宋体"/>
                <w:i w:val="0"/>
                <w:iCs w:val="0"/>
                <w:color w:val="000000"/>
                <w:kern w:val="0"/>
                <w:sz w:val="20"/>
                <w:szCs w:val="20"/>
                <w:u w:val="none"/>
                <w:lang w:val="en-US" w:eastAsia="zh-CN" w:bidi="ar"/>
              </w:rPr>
              <w:t>成都理工大学</w:t>
            </w:r>
          </w:p>
        </w:tc>
        <w:tc>
          <w:tcPr>
            <w:tcW w:w="19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kern w:val="0"/>
                <w:sz w:val="20"/>
                <w:szCs w:val="20"/>
                <w:u w:val="none"/>
                <w:lang w:val="en-US" w:eastAsia="zh-CN" w:bidi="ar"/>
              </w:rPr>
            </w:pPr>
            <w:r>
              <w:rPr>
                <w:rFonts w:hint="eastAsia" w:ascii="宋体" w:hAnsi="宋体" w:eastAsia="宋体" w:cs="宋体"/>
                <w:i w:val="0"/>
                <w:iCs w:val="0"/>
                <w:color w:val="000000"/>
                <w:kern w:val="0"/>
                <w:sz w:val="20"/>
                <w:szCs w:val="20"/>
                <w:u w:val="none"/>
                <w:lang w:val="en-US" w:eastAsia="zh-CN" w:bidi="ar"/>
              </w:rPr>
              <w:t>王丽英</w:t>
            </w:r>
          </w:p>
        </w:tc>
      </w:tr>
      <w:tr>
        <w:tblPrEx>
          <w:tblCellMar>
            <w:top w:w="0" w:type="dxa"/>
            <w:left w:w="108" w:type="dxa"/>
            <w:bottom w:w="0" w:type="dxa"/>
            <w:right w:w="108" w:type="dxa"/>
          </w:tblCellMar>
        </w:tblPrEx>
        <w:trPr>
          <w:trHeight w:val="454" w:hRule="atLeast"/>
          <w:jc w:val="center"/>
        </w:trPr>
        <w:tc>
          <w:tcPr>
            <w:tcW w:w="863"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kern w:val="0"/>
                <w:sz w:val="20"/>
                <w:szCs w:val="20"/>
                <w:u w:val="none"/>
                <w:lang w:val="en-US" w:eastAsia="zh-CN" w:bidi="ar"/>
              </w:rPr>
            </w:pPr>
            <w:r>
              <w:rPr>
                <w:rFonts w:hint="eastAsia" w:ascii="宋体" w:hAnsi="宋体" w:eastAsia="宋体" w:cs="宋体"/>
                <w:i w:val="0"/>
                <w:iCs w:val="0"/>
                <w:color w:val="000000"/>
                <w:kern w:val="0"/>
                <w:sz w:val="20"/>
                <w:szCs w:val="20"/>
                <w:u w:val="none"/>
                <w:lang w:val="en-US" w:eastAsia="zh-CN" w:bidi="ar"/>
              </w:rPr>
              <w:t>109</w:t>
            </w:r>
          </w:p>
        </w:tc>
        <w:tc>
          <w:tcPr>
            <w:tcW w:w="2783"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kern w:val="0"/>
                <w:sz w:val="20"/>
                <w:szCs w:val="20"/>
                <w:u w:val="none"/>
                <w:lang w:val="en-US" w:eastAsia="zh-CN" w:bidi="ar"/>
              </w:rPr>
            </w:pPr>
            <w:r>
              <w:rPr>
                <w:rFonts w:hint="eastAsia" w:ascii="宋体" w:hAnsi="宋体" w:eastAsia="宋体" w:cs="宋体"/>
                <w:i w:val="0"/>
                <w:iCs w:val="0"/>
                <w:color w:val="000000"/>
                <w:kern w:val="0"/>
                <w:sz w:val="20"/>
                <w:szCs w:val="20"/>
                <w:u w:val="none"/>
                <w:lang w:val="en-US" w:eastAsia="zh-CN" w:bidi="ar"/>
              </w:rPr>
              <w:t>成都信息工程大学</w:t>
            </w:r>
          </w:p>
        </w:tc>
        <w:tc>
          <w:tcPr>
            <w:tcW w:w="19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kern w:val="0"/>
                <w:sz w:val="20"/>
                <w:szCs w:val="20"/>
                <w:u w:val="none"/>
                <w:lang w:val="en-US" w:eastAsia="zh-CN" w:bidi="ar"/>
              </w:rPr>
            </w:pPr>
            <w:r>
              <w:rPr>
                <w:rFonts w:hint="eastAsia" w:ascii="宋体" w:hAnsi="宋体" w:eastAsia="宋体" w:cs="宋体"/>
                <w:i w:val="0"/>
                <w:iCs w:val="0"/>
                <w:color w:val="000000"/>
                <w:kern w:val="0"/>
                <w:sz w:val="20"/>
                <w:szCs w:val="20"/>
                <w:u w:val="none"/>
                <w:lang w:val="en-US" w:eastAsia="zh-CN" w:bidi="ar"/>
              </w:rPr>
              <w:t>黄  兰</w:t>
            </w:r>
          </w:p>
        </w:tc>
      </w:tr>
      <w:tr>
        <w:tblPrEx>
          <w:tblCellMar>
            <w:top w:w="0" w:type="dxa"/>
            <w:left w:w="108" w:type="dxa"/>
            <w:bottom w:w="0" w:type="dxa"/>
            <w:right w:w="108" w:type="dxa"/>
          </w:tblCellMar>
        </w:tblPrEx>
        <w:trPr>
          <w:trHeight w:val="454" w:hRule="atLeast"/>
          <w:jc w:val="center"/>
        </w:trPr>
        <w:tc>
          <w:tcPr>
            <w:tcW w:w="863"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kern w:val="0"/>
                <w:sz w:val="20"/>
                <w:szCs w:val="20"/>
                <w:u w:val="none"/>
                <w:lang w:val="en-US" w:eastAsia="zh-CN" w:bidi="ar"/>
              </w:rPr>
            </w:pPr>
            <w:r>
              <w:rPr>
                <w:rFonts w:hint="eastAsia" w:ascii="宋体" w:hAnsi="宋体" w:eastAsia="宋体" w:cs="宋体"/>
                <w:i w:val="0"/>
                <w:iCs w:val="0"/>
                <w:color w:val="000000"/>
                <w:kern w:val="0"/>
                <w:sz w:val="20"/>
                <w:szCs w:val="20"/>
                <w:u w:val="none"/>
                <w:lang w:val="en-US" w:eastAsia="zh-CN" w:bidi="ar"/>
              </w:rPr>
              <w:t>110</w:t>
            </w:r>
          </w:p>
        </w:tc>
        <w:tc>
          <w:tcPr>
            <w:tcW w:w="2783"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kern w:val="0"/>
                <w:sz w:val="20"/>
                <w:szCs w:val="20"/>
                <w:u w:val="none"/>
                <w:lang w:val="en-US" w:eastAsia="zh-CN" w:bidi="ar"/>
              </w:rPr>
            </w:pPr>
            <w:r>
              <w:rPr>
                <w:rFonts w:hint="eastAsia" w:ascii="宋体" w:hAnsi="宋体" w:eastAsia="宋体" w:cs="宋体"/>
                <w:i w:val="0"/>
                <w:iCs w:val="0"/>
                <w:color w:val="000000"/>
                <w:kern w:val="0"/>
                <w:sz w:val="20"/>
                <w:szCs w:val="20"/>
                <w:u w:val="none"/>
                <w:lang w:val="en-US" w:eastAsia="zh-CN" w:bidi="ar"/>
              </w:rPr>
              <w:t>成都信息工程大学</w:t>
            </w:r>
          </w:p>
        </w:tc>
        <w:tc>
          <w:tcPr>
            <w:tcW w:w="19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kern w:val="0"/>
                <w:sz w:val="20"/>
                <w:szCs w:val="20"/>
                <w:u w:val="none"/>
                <w:lang w:val="en-US" w:eastAsia="zh-CN" w:bidi="ar"/>
              </w:rPr>
            </w:pPr>
            <w:r>
              <w:rPr>
                <w:rFonts w:hint="eastAsia" w:ascii="宋体" w:hAnsi="宋体" w:eastAsia="宋体" w:cs="宋体"/>
                <w:i w:val="0"/>
                <w:iCs w:val="0"/>
                <w:color w:val="000000"/>
                <w:kern w:val="0"/>
                <w:sz w:val="20"/>
                <w:szCs w:val="20"/>
                <w:u w:val="none"/>
                <w:lang w:val="en-US" w:eastAsia="zh-CN" w:bidi="ar"/>
              </w:rPr>
              <w:t>王  臣</w:t>
            </w:r>
          </w:p>
        </w:tc>
      </w:tr>
      <w:tr>
        <w:tblPrEx>
          <w:tblCellMar>
            <w:top w:w="0" w:type="dxa"/>
            <w:left w:w="108" w:type="dxa"/>
            <w:bottom w:w="0" w:type="dxa"/>
            <w:right w:w="108" w:type="dxa"/>
          </w:tblCellMar>
        </w:tblPrEx>
        <w:trPr>
          <w:trHeight w:val="454" w:hRule="atLeast"/>
          <w:jc w:val="center"/>
        </w:trPr>
        <w:tc>
          <w:tcPr>
            <w:tcW w:w="863"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kern w:val="0"/>
                <w:sz w:val="20"/>
                <w:szCs w:val="20"/>
                <w:u w:val="none"/>
                <w:lang w:val="en-US" w:eastAsia="zh-CN" w:bidi="ar"/>
              </w:rPr>
            </w:pPr>
            <w:r>
              <w:rPr>
                <w:rFonts w:hint="eastAsia" w:ascii="宋体" w:hAnsi="宋体" w:eastAsia="宋体" w:cs="宋体"/>
                <w:i w:val="0"/>
                <w:iCs w:val="0"/>
                <w:color w:val="000000"/>
                <w:kern w:val="0"/>
                <w:sz w:val="20"/>
                <w:szCs w:val="20"/>
                <w:u w:val="none"/>
                <w:lang w:val="en-US" w:eastAsia="zh-CN" w:bidi="ar"/>
              </w:rPr>
              <w:t>111</w:t>
            </w:r>
          </w:p>
        </w:tc>
        <w:tc>
          <w:tcPr>
            <w:tcW w:w="2783"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kern w:val="0"/>
                <w:sz w:val="20"/>
                <w:szCs w:val="20"/>
                <w:u w:val="none"/>
                <w:lang w:val="en-US" w:eastAsia="zh-CN" w:bidi="ar"/>
              </w:rPr>
            </w:pPr>
            <w:r>
              <w:rPr>
                <w:rFonts w:hint="eastAsia" w:ascii="宋体" w:hAnsi="宋体" w:eastAsia="宋体" w:cs="宋体"/>
                <w:i w:val="0"/>
                <w:iCs w:val="0"/>
                <w:color w:val="000000"/>
                <w:kern w:val="0"/>
                <w:sz w:val="20"/>
                <w:szCs w:val="20"/>
                <w:u w:val="none"/>
                <w:lang w:val="en-US" w:eastAsia="zh-CN" w:bidi="ar"/>
              </w:rPr>
              <w:t>西南石油大学</w:t>
            </w:r>
          </w:p>
        </w:tc>
        <w:tc>
          <w:tcPr>
            <w:tcW w:w="19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kern w:val="0"/>
                <w:sz w:val="20"/>
                <w:szCs w:val="20"/>
                <w:u w:val="none"/>
                <w:lang w:val="en-US" w:eastAsia="zh-CN" w:bidi="ar"/>
              </w:rPr>
            </w:pPr>
            <w:r>
              <w:rPr>
                <w:rFonts w:hint="eastAsia" w:ascii="宋体" w:hAnsi="宋体" w:eastAsia="宋体" w:cs="宋体"/>
                <w:i w:val="0"/>
                <w:iCs w:val="0"/>
                <w:color w:val="000000"/>
                <w:kern w:val="0"/>
                <w:sz w:val="20"/>
                <w:szCs w:val="20"/>
                <w:u w:val="none"/>
                <w:lang w:val="en-US" w:eastAsia="zh-CN" w:bidi="ar"/>
              </w:rPr>
              <w:t>周  萌</w:t>
            </w:r>
          </w:p>
        </w:tc>
      </w:tr>
      <w:tr>
        <w:tblPrEx>
          <w:tblCellMar>
            <w:top w:w="0" w:type="dxa"/>
            <w:left w:w="108" w:type="dxa"/>
            <w:bottom w:w="0" w:type="dxa"/>
            <w:right w:w="108" w:type="dxa"/>
          </w:tblCellMar>
        </w:tblPrEx>
        <w:trPr>
          <w:trHeight w:val="454" w:hRule="atLeast"/>
          <w:jc w:val="center"/>
        </w:trPr>
        <w:tc>
          <w:tcPr>
            <w:tcW w:w="863"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kern w:val="0"/>
                <w:sz w:val="20"/>
                <w:szCs w:val="20"/>
                <w:u w:val="none"/>
                <w:lang w:val="en-US" w:eastAsia="zh-CN" w:bidi="ar"/>
              </w:rPr>
            </w:pPr>
            <w:r>
              <w:rPr>
                <w:rFonts w:hint="eastAsia" w:ascii="宋体" w:hAnsi="宋体" w:eastAsia="宋体" w:cs="宋体"/>
                <w:i w:val="0"/>
                <w:iCs w:val="0"/>
                <w:color w:val="000000"/>
                <w:kern w:val="0"/>
                <w:sz w:val="20"/>
                <w:szCs w:val="20"/>
                <w:u w:val="none"/>
                <w:lang w:val="en-US" w:eastAsia="zh-CN" w:bidi="ar"/>
              </w:rPr>
              <w:t>112</w:t>
            </w:r>
          </w:p>
        </w:tc>
        <w:tc>
          <w:tcPr>
            <w:tcW w:w="2783"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kern w:val="0"/>
                <w:sz w:val="20"/>
                <w:szCs w:val="20"/>
                <w:u w:val="none"/>
                <w:lang w:val="en-US" w:eastAsia="zh-CN" w:bidi="ar"/>
              </w:rPr>
            </w:pPr>
            <w:r>
              <w:rPr>
                <w:rFonts w:hint="eastAsia" w:ascii="宋体" w:hAnsi="宋体" w:eastAsia="宋体" w:cs="宋体"/>
                <w:i w:val="0"/>
                <w:iCs w:val="0"/>
                <w:color w:val="000000"/>
                <w:kern w:val="0"/>
                <w:sz w:val="20"/>
                <w:szCs w:val="20"/>
                <w:u w:val="none"/>
                <w:lang w:val="en-US" w:eastAsia="zh-CN" w:bidi="ar"/>
              </w:rPr>
              <w:t>天津财经大学</w:t>
            </w:r>
          </w:p>
        </w:tc>
        <w:tc>
          <w:tcPr>
            <w:tcW w:w="19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kern w:val="0"/>
                <w:sz w:val="20"/>
                <w:szCs w:val="20"/>
                <w:u w:val="none"/>
                <w:lang w:val="en-US" w:eastAsia="zh-CN" w:bidi="ar"/>
              </w:rPr>
            </w:pPr>
            <w:r>
              <w:rPr>
                <w:rFonts w:hint="eastAsia" w:ascii="宋体" w:hAnsi="宋体" w:eastAsia="宋体" w:cs="宋体"/>
                <w:i w:val="0"/>
                <w:iCs w:val="0"/>
                <w:color w:val="000000"/>
                <w:kern w:val="0"/>
                <w:sz w:val="20"/>
                <w:szCs w:val="20"/>
                <w:u w:val="none"/>
                <w:lang w:val="en-US" w:eastAsia="zh-CN" w:bidi="ar"/>
              </w:rPr>
              <w:t>白东杰</w:t>
            </w:r>
          </w:p>
        </w:tc>
      </w:tr>
      <w:tr>
        <w:tblPrEx>
          <w:tblCellMar>
            <w:top w:w="0" w:type="dxa"/>
            <w:left w:w="108" w:type="dxa"/>
            <w:bottom w:w="0" w:type="dxa"/>
            <w:right w:w="108" w:type="dxa"/>
          </w:tblCellMar>
        </w:tblPrEx>
        <w:trPr>
          <w:trHeight w:val="454" w:hRule="atLeast"/>
          <w:jc w:val="center"/>
        </w:trPr>
        <w:tc>
          <w:tcPr>
            <w:tcW w:w="863" w:type="dxa"/>
            <w:tcBorders>
              <w:top w:val="single" w:color="000000" w:sz="4" w:space="0"/>
              <w:left w:val="single" w:color="000000" w:sz="4" w:space="0"/>
              <w:bottom w:val="single" w:color="000000" w:sz="4" w:space="0"/>
              <w:right w:val="single" w:color="000000" w:sz="4" w:space="0"/>
            </w:tcBorders>
            <w:shd w:val="clear" w:color="auto" w:fill="B4C6E7" w:themeFill="accent5" w:themeFillTint="66"/>
            <w:vAlign w:val="center"/>
          </w:tcPr>
          <w:p>
            <w:pPr>
              <w:widowControl/>
              <w:jc w:val="center"/>
              <w:textAlignment w:val="center"/>
              <w:rPr>
                <w:rFonts w:hint="eastAsia" w:ascii="宋体" w:hAnsi="宋体" w:eastAsia="宋体" w:cs="宋体"/>
                <w:i w:val="0"/>
                <w:iCs w:val="0"/>
                <w:color w:val="000000"/>
                <w:kern w:val="0"/>
                <w:sz w:val="20"/>
                <w:szCs w:val="20"/>
                <w:u w:val="none"/>
                <w:lang w:val="en-US" w:eastAsia="zh-CN" w:bidi="ar"/>
              </w:rPr>
            </w:pPr>
            <w:r>
              <w:rPr>
                <w:rFonts w:hint="eastAsia" w:ascii="宋体" w:hAnsi="宋体" w:eastAsia="宋体" w:cs="宋体"/>
                <w:b/>
                <w:bCs/>
                <w:color w:val="000000"/>
                <w:kern w:val="0"/>
                <w:sz w:val="20"/>
                <w:szCs w:val="20"/>
                <w:lang w:bidi="ar"/>
              </w:rPr>
              <w:t>序号</w:t>
            </w:r>
          </w:p>
        </w:tc>
        <w:tc>
          <w:tcPr>
            <w:tcW w:w="2783" w:type="dxa"/>
            <w:tcBorders>
              <w:top w:val="single" w:color="000000" w:sz="4" w:space="0"/>
              <w:left w:val="single" w:color="000000" w:sz="4" w:space="0"/>
              <w:bottom w:val="single" w:color="000000" w:sz="4" w:space="0"/>
              <w:right w:val="single" w:color="000000" w:sz="4" w:space="0"/>
            </w:tcBorders>
            <w:shd w:val="clear" w:color="auto" w:fill="B4C6E7" w:themeFill="accent5" w:themeFillTint="66"/>
            <w:vAlign w:val="center"/>
          </w:tcPr>
          <w:p>
            <w:pPr>
              <w:widowControl/>
              <w:jc w:val="center"/>
              <w:textAlignment w:val="center"/>
              <w:rPr>
                <w:rFonts w:hint="eastAsia" w:ascii="宋体" w:hAnsi="宋体" w:eastAsia="宋体" w:cs="宋体"/>
                <w:i w:val="0"/>
                <w:iCs w:val="0"/>
                <w:color w:val="000000"/>
                <w:kern w:val="0"/>
                <w:sz w:val="20"/>
                <w:szCs w:val="20"/>
                <w:u w:val="none"/>
                <w:lang w:val="en-US" w:eastAsia="zh-CN" w:bidi="ar"/>
              </w:rPr>
            </w:pPr>
            <w:r>
              <w:rPr>
                <w:rFonts w:hint="eastAsia" w:ascii="宋体" w:hAnsi="宋体" w:eastAsia="宋体" w:cs="宋体"/>
                <w:b/>
                <w:bCs/>
                <w:color w:val="000000"/>
                <w:kern w:val="0"/>
                <w:sz w:val="20"/>
                <w:szCs w:val="20"/>
                <w:lang w:bidi="ar"/>
              </w:rPr>
              <w:t>学校名称</w:t>
            </w:r>
          </w:p>
        </w:tc>
        <w:tc>
          <w:tcPr>
            <w:tcW w:w="1984" w:type="dxa"/>
            <w:tcBorders>
              <w:top w:val="single" w:color="000000" w:sz="4" w:space="0"/>
              <w:left w:val="single" w:color="000000" w:sz="4" w:space="0"/>
              <w:bottom w:val="single" w:color="000000" w:sz="4" w:space="0"/>
              <w:right w:val="single" w:color="000000" w:sz="4" w:space="0"/>
            </w:tcBorders>
            <w:shd w:val="clear" w:color="auto" w:fill="B4C6E7" w:themeFill="accent5" w:themeFillTint="66"/>
            <w:vAlign w:val="center"/>
          </w:tcPr>
          <w:p>
            <w:pPr>
              <w:widowControl/>
              <w:jc w:val="center"/>
              <w:textAlignment w:val="center"/>
              <w:rPr>
                <w:rFonts w:hint="eastAsia" w:ascii="宋体" w:hAnsi="宋体" w:eastAsia="宋体" w:cs="宋体"/>
                <w:i w:val="0"/>
                <w:iCs w:val="0"/>
                <w:color w:val="000000"/>
                <w:kern w:val="0"/>
                <w:sz w:val="20"/>
                <w:szCs w:val="20"/>
                <w:u w:val="none"/>
                <w:lang w:val="en-US" w:eastAsia="zh-CN" w:bidi="ar"/>
              </w:rPr>
            </w:pPr>
            <w:r>
              <w:rPr>
                <w:rFonts w:hint="eastAsia" w:ascii="宋体" w:hAnsi="宋体" w:eastAsia="宋体" w:cs="宋体"/>
                <w:b/>
                <w:bCs/>
                <w:color w:val="000000"/>
                <w:kern w:val="0"/>
                <w:sz w:val="20"/>
                <w:szCs w:val="20"/>
                <w:lang w:bidi="ar"/>
              </w:rPr>
              <w:t>指导教师</w:t>
            </w:r>
          </w:p>
        </w:tc>
      </w:tr>
      <w:tr>
        <w:tblPrEx>
          <w:tblCellMar>
            <w:top w:w="0" w:type="dxa"/>
            <w:left w:w="108" w:type="dxa"/>
            <w:bottom w:w="0" w:type="dxa"/>
            <w:right w:w="108" w:type="dxa"/>
          </w:tblCellMar>
        </w:tblPrEx>
        <w:trPr>
          <w:trHeight w:val="454" w:hRule="atLeast"/>
          <w:jc w:val="center"/>
        </w:trPr>
        <w:tc>
          <w:tcPr>
            <w:tcW w:w="863"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kern w:val="0"/>
                <w:sz w:val="20"/>
                <w:szCs w:val="20"/>
                <w:u w:val="none"/>
                <w:lang w:val="en-US" w:eastAsia="zh-CN" w:bidi="ar"/>
              </w:rPr>
            </w:pPr>
            <w:r>
              <w:rPr>
                <w:rFonts w:hint="eastAsia" w:ascii="宋体" w:hAnsi="宋体" w:eastAsia="宋体" w:cs="宋体"/>
                <w:i w:val="0"/>
                <w:iCs w:val="0"/>
                <w:color w:val="000000"/>
                <w:kern w:val="0"/>
                <w:sz w:val="20"/>
                <w:szCs w:val="20"/>
                <w:u w:val="none"/>
                <w:lang w:val="en-US" w:eastAsia="zh-CN" w:bidi="ar"/>
              </w:rPr>
              <w:t>113</w:t>
            </w:r>
          </w:p>
        </w:tc>
        <w:tc>
          <w:tcPr>
            <w:tcW w:w="2783"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kern w:val="0"/>
                <w:sz w:val="20"/>
                <w:szCs w:val="20"/>
                <w:u w:val="none"/>
                <w:lang w:val="en-US" w:eastAsia="zh-CN" w:bidi="ar"/>
              </w:rPr>
            </w:pPr>
            <w:r>
              <w:rPr>
                <w:rFonts w:hint="eastAsia" w:ascii="宋体" w:hAnsi="宋体" w:eastAsia="宋体" w:cs="宋体"/>
                <w:i w:val="0"/>
                <w:iCs w:val="0"/>
                <w:color w:val="000000"/>
                <w:kern w:val="0"/>
                <w:sz w:val="20"/>
                <w:szCs w:val="20"/>
                <w:u w:val="none"/>
                <w:lang w:val="en-US" w:eastAsia="zh-CN" w:bidi="ar"/>
              </w:rPr>
              <w:t>天津财经大学</w:t>
            </w:r>
          </w:p>
        </w:tc>
        <w:tc>
          <w:tcPr>
            <w:tcW w:w="19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kern w:val="0"/>
                <w:sz w:val="20"/>
                <w:szCs w:val="20"/>
                <w:u w:val="none"/>
                <w:lang w:val="en-US" w:eastAsia="zh-CN" w:bidi="ar"/>
              </w:rPr>
            </w:pPr>
            <w:r>
              <w:rPr>
                <w:rFonts w:hint="eastAsia" w:ascii="宋体" w:hAnsi="宋体" w:eastAsia="宋体" w:cs="宋体"/>
                <w:i w:val="0"/>
                <w:iCs w:val="0"/>
                <w:color w:val="000000"/>
                <w:kern w:val="0"/>
                <w:sz w:val="20"/>
                <w:szCs w:val="20"/>
                <w:u w:val="none"/>
                <w:lang w:val="en-US" w:eastAsia="zh-CN" w:bidi="ar"/>
              </w:rPr>
              <w:t>程郁泰</w:t>
            </w:r>
          </w:p>
        </w:tc>
      </w:tr>
      <w:tr>
        <w:tblPrEx>
          <w:tblCellMar>
            <w:top w:w="0" w:type="dxa"/>
            <w:left w:w="108" w:type="dxa"/>
            <w:bottom w:w="0" w:type="dxa"/>
            <w:right w:w="108" w:type="dxa"/>
          </w:tblCellMar>
        </w:tblPrEx>
        <w:trPr>
          <w:trHeight w:val="454" w:hRule="atLeast"/>
          <w:jc w:val="center"/>
        </w:trPr>
        <w:tc>
          <w:tcPr>
            <w:tcW w:w="863"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kern w:val="0"/>
                <w:sz w:val="20"/>
                <w:szCs w:val="20"/>
                <w:u w:val="none"/>
                <w:lang w:val="en-US" w:eastAsia="zh-CN" w:bidi="ar"/>
              </w:rPr>
            </w:pPr>
            <w:r>
              <w:rPr>
                <w:rFonts w:hint="eastAsia" w:ascii="宋体" w:hAnsi="宋体" w:eastAsia="宋体" w:cs="宋体"/>
                <w:i w:val="0"/>
                <w:iCs w:val="0"/>
                <w:color w:val="000000"/>
                <w:kern w:val="0"/>
                <w:sz w:val="20"/>
                <w:szCs w:val="20"/>
                <w:u w:val="none"/>
                <w:lang w:val="en-US" w:eastAsia="zh-CN" w:bidi="ar"/>
              </w:rPr>
              <w:t>114</w:t>
            </w:r>
          </w:p>
        </w:tc>
        <w:tc>
          <w:tcPr>
            <w:tcW w:w="2783"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kern w:val="0"/>
                <w:sz w:val="20"/>
                <w:szCs w:val="20"/>
                <w:u w:val="none"/>
                <w:lang w:val="en-US" w:eastAsia="zh-CN" w:bidi="ar"/>
              </w:rPr>
            </w:pPr>
            <w:r>
              <w:rPr>
                <w:rFonts w:hint="eastAsia" w:ascii="宋体" w:hAnsi="宋体" w:eastAsia="宋体" w:cs="宋体"/>
                <w:i w:val="0"/>
                <w:iCs w:val="0"/>
                <w:color w:val="000000"/>
                <w:kern w:val="0"/>
                <w:sz w:val="20"/>
                <w:szCs w:val="20"/>
                <w:u w:val="none"/>
                <w:lang w:val="en-US" w:eastAsia="zh-CN" w:bidi="ar"/>
              </w:rPr>
              <w:t>天津财经大学</w:t>
            </w:r>
          </w:p>
        </w:tc>
        <w:tc>
          <w:tcPr>
            <w:tcW w:w="19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kern w:val="0"/>
                <w:sz w:val="20"/>
                <w:szCs w:val="20"/>
                <w:u w:val="none"/>
                <w:lang w:val="en-US" w:eastAsia="zh-CN" w:bidi="ar"/>
              </w:rPr>
            </w:pPr>
            <w:r>
              <w:rPr>
                <w:rFonts w:hint="eastAsia" w:ascii="宋体" w:hAnsi="宋体" w:eastAsia="宋体" w:cs="宋体"/>
                <w:i w:val="0"/>
                <w:iCs w:val="0"/>
                <w:color w:val="000000"/>
                <w:kern w:val="0"/>
                <w:sz w:val="20"/>
                <w:szCs w:val="20"/>
                <w:u w:val="none"/>
                <w:lang w:val="en-US" w:eastAsia="zh-CN" w:bidi="ar"/>
              </w:rPr>
              <w:t>李  萌</w:t>
            </w:r>
          </w:p>
        </w:tc>
      </w:tr>
      <w:tr>
        <w:tblPrEx>
          <w:tblCellMar>
            <w:top w:w="0" w:type="dxa"/>
            <w:left w:w="108" w:type="dxa"/>
            <w:bottom w:w="0" w:type="dxa"/>
            <w:right w:w="108" w:type="dxa"/>
          </w:tblCellMar>
        </w:tblPrEx>
        <w:trPr>
          <w:trHeight w:val="454" w:hRule="atLeast"/>
          <w:jc w:val="center"/>
        </w:trPr>
        <w:tc>
          <w:tcPr>
            <w:tcW w:w="863"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kern w:val="0"/>
                <w:sz w:val="20"/>
                <w:szCs w:val="20"/>
                <w:u w:val="none"/>
                <w:lang w:val="en-US" w:eastAsia="zh-CN" w:bidi="ar"/>
              </w:rPr>
            </w:pPr>
            <w:r>
              <w:rPr>
                <w:rFonts w:hint="eastAsia" w:ascii="宋体" w:hAnsi="宋体" w:eastAsia="宋体" w:cs="宋体"/>
                <w:i w:val="0"/>
                <w:iCs w:val="0"/>
                <w:color w:val="000000"/>
                <w:kern w:val="0"/>
                <w:sz w:val="20"/>
                <w:szCs w:val="20"/>
                <w:u w:val="none"/>
                <w:lang w:val="en-US" w:eastAsia="zh-CN" w:bidi="ar"/>
              </w:rPr>
              <w:t>115</w:t>
            </w:r>
          </w:p>
        </w:tc>
        <w:tc>
          <w:tcPr>
            <w:tcW w:w="2783"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kern w:val="0"/>
                <w:sz w:val="20"/>
                <w:szCs w:val="20"/>
                <w:u w:val="none"/>
                <w:lang w:val="en-US" w:eastAsia="zh-CN" w:bidi="ar"/>
              </w:rPr>
            </w:pPr>
            <w:r>
              <w:rPr>
                <w:rFonts w:hint="eastAsia" w:ascii="宋体" w:hAnsi="宋体" w:eastAsia="宋体" w:cs="宋体"/>
                <w:i w:val="0"/>
                <w:iCs w:val="0"/>
                <w:color w:val="000000"/>
                <w:kern w:val="0"/>
                <w:sz w:val="20"/>
                <w:szCs w:val="20"/>
                <w:u w:val="none"/>
                <w:lang w:val="en-US" w:eastAsia="zh-CN" w:bidi="ar"/>
              </w:rPr>
              <w:t>天津财经大学</w:t>
            </w:r>
          </w:p>
        </w:tc>
        <w:tc>
          <w:tcPr>
            <w:tcW w:w="19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kern w:val="0"/>
                <w:sz w:val="20"/>
                <w:szCs w:val="20"/>
                <w:u w:val="none"/>
                <w:lang w:val="en-US" w:eastAsia="zh-CN" w:bidi="ar"/>
              </w:rPr>
            </w:pPr>
            <w:r>
              <w:rPr>
                <w:rFonts w:hint="eastAsia" w:ascii="宋体" w:hAnsi="宋体" w:eastAsia="宋体" w:cs="宋体"/>
                <w:i w:val="0"/>
                <w:iCs w:val="0"/>
                <w:color w:val="000000"/>
                <w:kern w:val="0"/>
                <w:sz w:val="20"/>
                <w:szCs w:val="20"/>
                <w:u w:val="none"/>
                <w:lang w:val="en-US" w:eastAsia="zh-CN" w:bidi="ar"/>
              </w:rPr>
              <w:t>李兴华</w:t>
            </w:r>
          </w:p>
        </w:tc>
      </w:tr>
      <w:tr>
        <w:tblPrEx>
          <w:tblCellMar>
            <w:top w:w="0" w:type="dxa"/>
            <w:left w:w="108" w:type="dxa"/>
            <w:bottom w:w="0" w:type="dxa"/>
            <w:right w:w="108" w:type="dxa"/>
          </w:tblCellMar>
        </w:tblPrEx>
        <w:trPr>
          <w:trHeight w:val="454" w:hRule="atLeast"/>
          <w:jc w:val="center"/>
        </w:trPr>
        <w:tc>
          <w:tcPr>
            <w:tcW w:w="863"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kern w:val="0"/>
                <w:sz w:val="20"/>
                <w:szCs w:val="20"/>
                <w:u w:val="none"/>
                <w:lang w:val="en-US" w:eastAsia="zh-CN" w:bidi="ar"/>
              </w:rPr>
            </w:pPr>
            <w:r>
              <w:rPr>
                <w:rFonts w:hint="eastAsia" w:ascii="宋体" w:hAnsi="宋体" w:eastAsia="宋体" w:cs="宋体"/>
                <w:i w:val="0"/>
                <w:iCs w:val="0"/>
                <w:color w:val="000000"/>
                <w:kern w:val="0"/>
                <w:sz w:val="20"/>
                <w:szCs w:val="20"/>
                <w:u w:val="none"/>
                <w:lang w:val="en-US" w:eastAsia="zh-CN" w:bidi="ar"/>
              </w:rPr>
              <w:t>116</w:t>
            </w:r>
          </w:p>
        </w:tc>
        <w:tc>
          <w:tcPr>
            <w:tcW w:w="2783"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kern w:val="0"/>
                <w:sz w:val="20"/>
                <w:szCs w:val="20"/>
                <w:u w:val="none"/>
                <w:lang w:val="en-US" w:eastAsia="zh-CN" w:bidi="ar"/>
              </w:rPr>
            </w:pPr>
            <w:r>
              <w:rPr>
                <w:rFonts w:hint="eastAsia" w:ascii="宋体" w:hAnsi="宋体" w:eastAsia="宋体" w:cs="宋体"/>
                <w:i w:val="0"/>
                <w:iCs w:val="0"/>
                <w:color w:val="000000"/>
                <w:kern w:val="0"/>
                <w:sz w:val="20"/>
                <w:szCs w:val="20"/>
                <w:u w:val="none"/>
                <w:lang w:val="en-US" w:eastAsia="zh-CN" w:bidi="ar"/>
              </w:rPr>
              <w:t>天津财经大学</w:t>
            </w:r>
          </w:p>
        </w:tc>
        <w:tc>
          <w:tcPr>
            <w:tcW w:w="19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kern w:val="0"/>
                <w:sz w:val="20"/>
                <w:szCs w:val="20"/>
                <w:u w:val="none"/>
                <w:lang w:val="en-US" w:eastAsia="zh-CN" w:bidi="ar"/>
              </w:rPr>
            </w:pPr>
            <w:r>
              <w:rPr>
                <w:rFonts w:hint="eastAsia" w:ascii="宋体" w:hAnsi="宋体" w:eastAsia="宋体" w:cs="宋体"/>
                <w:i w:val="0"/>
                <w:iCs w:val="0"/>
                <w:color w:val="000000"/>
                <w:kern w:val="0"/>
                <w:sz w:val="20"/>
                <w:szCs w:val="20"/>
                <w:u w:val="none"/>
                <w:lang w:val="en-US" w:eastAsia="zh-CN" w:bidi="ar"/>
              </w:rPr>
              <w:t>苏传临</w:t>
            </w:r>
          </w:p>
        </w:tc>
      </w:tr>
      <w:tr>
        <w:tblPrEx>
          <w:tblCellMar>
            <w:top w:w="0" w:type="dxa"/>
            <w:left w:w="108" w:type="dxa"/>
            <w:bottom w:w="0" w:type="dxa"/>
            <w:right w:w="108" w:type="dxa"/>
          </w:tblCellMar>
        </w:tblPrEx>
        <w:trPr>
          <w:trHeight w:val="454" w:hRule="atLeast"/>
          <w:jc w:val="center"/>
        </w:trPr>
        <w:tc>
          <w:tcPr>
            <w:tcW w:w="863"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kern w:val="0"/>
                <w:sz w:val="20"/>
                <w:szCs w:val="20"/>
                <w:u w:val="none"/>
                <w:lang w:val="en-US" w:eastAsia="zh-CN" w:bidi="ar"/>
              </w:rPr>
            </w:pPr>
            <w:r>
              <w:rPr>
                <w:rFonts w:hint="eastAsia" w:ascii="宋体" w:hAnsi="宋体" w:eastAsia="宋体" w:cs="宋体"/>
                <w:i w:val="0"/>
                <w:iCs w:val="0"/>
                <w:color w:val="000000"/>
                <w:kern w:val="0"/>
                <w:sz w:val="20"/>
                <w:szCs w:val="20"/>
                <w:u w:val="none"/>
                <w:lang w:val="en-US" w:eastAsia="zh-CN" w:bidi="ar"/>
              </w:rPr>
              <w:t>117</w:t>
            </w:r>
          </w:p>
        </w:tc>
        <w:tc>
          <w:tcPr>
            <w:tcW w:w="2783"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kern w:val="0"/>
                <w:sz w:val="20"/>
                <w:szCs w:val="20"/>
                <w:u w:val="none"/>
                <w:lang w:val="en-US" w:eastAsia="zh-CN" w:bidi="ar"/>
              </w:rPr>
            </w:pPr>
            <w:r>
              <w:rPr>
                <w:rFonts w:hint="eastAsia" w:ascii="宋体" w:hAnsi="宋体" w:eastAsia="宋体" w:cs="宋体"/>
                <w:i w:val="0"/>
                <w:iCs w:val="0"/>
                <w:color w:val="000000"/>
                <w:kern w:val="0"/>
                <w:sz w:val="20"/>
                <w:szCs w:val="20"/>
                <w:u w:val="none"/>
                <w:lang w:val="en-US" w:eastAsia="zh-CN" w:bidi="ar"/>
              </w:rPr>
              <w:t>天津财经大学</w:t>
            </w:r>
          </w:p>
        </w:tc>
        <w:tc>
          <w:tcPr>
            <w:tcW w:w="19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kern w:val="0"/>
                <w:sz w:val="20"/>
                <w:szCs w:val="20"/>
                <w:u w:val="none"/>
                <w:lang w:val="en-US" w:eastAsia="zh-CN" w:bidi="ar"/>
              </w:rPr>
            </w:pPr>
            <w:r>
              <w:rPr>
                <w:rFonts w:hint="eastAsia" w:ascii="宋体" w:hAnsi="宋体" w:eastAsia="宋体" w:cs="宋体"/>
                <w:i w:val="0"/>
                <w:iCs w:val="0"/>
                <w:color w:val="000000"/>
                <w:kern w:val="0"/>
                <w:sz w:val="20"/>
                <w:szCs w:val="20"/>
                <w:u w:val="none"/>
                <w:lang w:val="en-US" w:eastAsia="zh-CN" w:bidi="ar"/>
              </w:rPr>
              <w:t>王宏炜</w:t>
            </w:r>
          </w:p>
        </w:tc>
      </w:tr>
      <w:tr>
        <w:tblPrEx>
          <w:tblCellMar>
            <w:top w:w="0" w:type="dxa"/>
            <w:left w:w="108" w:type="dxa"/>
            <w:bottom w:w="0" w:type="dxa"/>
            <w:right w:w="108" w:type="dxa"/>
          </w:tblCellMar>
        </w:tblPrEx>
        <w:trPr>
          <w:trHeight w:val="454" w:hRule="atLeast"/>
          <w:jc w:val="center"/>
        </w:trPr>
        <w:tc>
          <w:tcPr>
            <w:tcW w:w="863"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kern w:val="0"/>
                <w:sz w:val="20"/>
                <w:szCs w:val="20"/>
                <w:u w:val="none"/>
                <w:lang w:val="en-US" w:eastAsia="zh-CN" w:bidi="ar"/>
              </w:rPr>
            </w:pPr>
            <w:r>
              <w:rPr>
                <w:rFonts w:hint="eastAsia" w:ascii="宋体" w:hAnsi="宋体" w:eastAsia="宋体" w:cs="宋体"/>
                <w:i w:val="0"/>
                <w:iCs w:val="0"/>
                <w:color w:val="000000"/>
                <w:kern w:val="0"/>
                <w:sz w:val="20"/>
                <w:szCs w:val="20"/>
                <w:u w:val="none"/>
                <w:lang w:val="en-US" w:eastAsia="zh-CN" w:bidi="ar"/>
              </w:rPr>
              <w:t>118</w:t>
            </w:r>
          </w:p>
        </w:tc>
        <w:tc>
          <w:tcPr>
            <w:tcW w:w="2783"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kern w:val="0"/>
                <w:sz w:val="20"/>
                <w:szCs w:val="20"/>
                <w:u w:val="none"/>
                <w:lang w:val="en-US" w:eastAsia="zh-CN" w:bidi="ar"/>
              </w:rPr>
            </w:pPr>
            <w:r>
              <w:rPr>
                <w:rFonts w:hint="eastAsia" w:ascii="宋体" w:hAnsi="宋体" w:eastAsia="宋体" w:cs="宋体"/>
                <w:i w:val="0"/>
                <w:iCs w:val="0"/>
                <w:color w:val="000000"/>
                <w:kern w:val="0"/>
                <w:sz w:val="20"/>
                <w:szCs w:val="20"/>
                <w:u w:val="none"/>
                <w:lang w:val="en-US" w:eastAsia="zh-CN" w:bidi="ar"/>
              </w:rPr>
              <w:t>天津财经大学</w:t>
            </w:r>
          </w:p>
        </w:tc>
        <w:tc>
          <w:tcPr>
            <w:tcW w:w="19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kern w:val="0"/>
                <w:sz w:val="20"/>
                <w:szCs w:val="20"/>
                <w:u w:val="none"/>
                <w:lang w:val="en-US" w:eastAsia="zh-CN" w:bidi="ar"/>
              </w:rPr>
            </w:pPr>
            <w:r>
              <w:rPr>
                <w:rFonts w:hint="eastAsia" w:ascii="宋体" w:hAnsi="宋体" w:eastAsia="宋体" w:cs="宋体"/>
                <w:i w:val="0"/>
                <w:iCs w:val="0"/>
                <w:color w:val="000000"/>
                <w:kern w:val="0"/>
                <w:sz w:val="20"/>
                <w:szCs w:val="20"/>
                <w:u w:val="none"/>
                <w:lang w:val="en-US" w:eastAsia="zh-CN" w:bidi="ar"/>
              </w:rPr>
              <w:t>王  健</w:t>
            </w:r>
          </w:p>
        </w:tc>
      </w:tr>
      <w:tr>
        <w:tblPrEx>
          <w:tblCellMar>
            <w:top w:w="0" w:type="dxa"/>
            <w:left w:w="108" w:type="dxa"/>
            <w:bottom w:w="0" w:type="dxa"/>
            <w:right w:w="108" w:type="dxa"/>
          </w:tblCellMar>
        </w:tblPrEx>
        <w:trPr>
          <w:trHeight w:val="454" w:hRule="atLeast"/>
          <w:jc w:val="center"/>
        </w:trPr>
        <w:tc>
          <w:tcPr>
            <w:tcW w:w="863"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kern w:val="0"/>
                <w:sz w:val="20"/>
                <w:szCs w:val="20"/>
                <w:u w:val="none"/>
                <w:lang w:val="en-US" w:eastAsia="zh-CN" w:bidi="ar"/>
              </w:rPr>
            </w:pPr>
            <w:r>
              <w:rPr>
                <w:rFonts w:hint="eastAsia" w:ascii="宋体" w:hAnsi="宋体" w:eastAsia="宋体" w:cs="宋体"/>
                <w:i w:val="0"/>
                <w:iCs w:val="0"/>
                <w:color w:val="000000"/>
                <w:kern w:val="0"/>
                <w:sz w:val="20"/>
                <w:szCs w:val="20"/>
                <w:u w:val="none"/>
                <w:lang w:val="en-US" w:eastAsia="zh-CN" w:bidi="ar"/>
              </w:rPr>
              <w:t>119</w:t>
            </w:r>
          </w:p>
        </w:tc>
        <w:tc>
          <w:tcPr>
            <w:tcW w:w="2783"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kern w:val="0"/>
                <w:sz w:val="20"/>
                <w:szCs w:val="20"/>
                <w:u w:val="none"/>
                <w:lang w:val="en-US" w:eastAsia="zh-CN" w:bidi="ar"/>
              </w:rPr>
            </w:pPr>
            <w:r>
              <w:rPr>
                <w:rFonts w:hint="eastAsia" w:ascii="宋体" w:hAnsi="宋体" w:eastAsia="宋体" w:cs="宋体"/>
                <w:i w:val="0"/>
                <w:iCs w:val="0"/>
                <w:color w:val="000000"/>
                <w:kern w:val="0"/>
                <w:sz w:val="20"/>
                <w:szCs w:val="20"/>
                <w:u w:val="none"/>
                <w:lang w:val="en-US" w:eastAsia="zh-CN" w:bidi="ar"/>
              </w:rPr>
              <w:t>天津财经大学</w:t>
            </w:r>
          </w:p>
        </w:tc>
        <w:tc>
          <w:tcPr>
            <w:tcW w:w="19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kern w:val="0"/>
                <w:sz w:val="20"/>
                <w:szCs w:val="20"/>
                <w:u w:val="none"/>
                <w:lang w:val="en-US" w:eastAsia="zh-CN" w:bidi="ar"/>
              </w:rPr>
            </w:pPr>
            <w:r>
              <w:rPr>
                <w:rFonts w:hint="eastAsia" w:ascii="宋体" w:hAnsi="宋体" w:eastAsia="宋体" w:cs="宋体"/>
                <w:i w:val="0"/>
                <w:iCs w:val="0"/>
                <w:color w:val="000000"/>
                <w:kern w:val="0"/>
                <w:sz w:val="20"/>
                <w:szCs w:val="20"/>
                <w:u w:val="none"/>
                <w:lang w:val="en-US" w:eastAsia="zh-CN" w:bidi="ar"/>
              </w:rPr>
              <w:t>王  寅</w:t>
            </w:r>
          </w:p>
        </w:tc>
      </w:tr>
      <w:tr>
        <w:tblPrEx>
          <w:tblCellMar>
            <w:top w:w="0" w:type="dxa"/>
            <w:left w:w="108" w:type="dxa"/>
            <w:bottom w:w="0" w:type="dxa"/>
            <w:right w:w="108" w:type="dxa"/>
          </w:tblCellMar>
        </w:tblPrEx>
        <w:trPr>
          <w:trHeight w:val="454" w:hRule="atLeast"/>
          <w:jc w:val="center"/>
        </w:trPr>
        <w:tc>
          <w:tcPr>
            <w:tcW w:w="863"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kern w:val="0"/>
                <w:sz w:val="20"/>
                <w:szCs w:val="20"/>
                <w:u w:val="none"/>
                <w:lang w:val="en-US" w:eastAsia="zh-CN" w:bidi="ar"/>
              </w:rPr>
            </w:pPr>
            <w:r>
              <w:rPr>
                <w:rFonts w:hint="eastAsia" w:ascii="宋体" w:hAnsi="宋体" w:eastAsia="宋体" w:cs="宋体"/>
                <w:i w:val="0"/>
                <w:iCs w:val="0"/>
                <w:color w:val="000000"/>
                <w:kern w:val="0"/>
                <w:sz w:val="20"/>
                <w:szCs w:val="20"/>
                <w:u w:val="none"/>
                <w:lang w:val="en-US" w:eastAsia="zh-CN" w:bidi="ar"/>
              </w:rPr>
              <w:t>120</w:t>
            </w:r>
          </w:p>
        </w:tc>
        <w:tc>
          <w:tcPr>
            <w:tcW w:w="2783"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kern w:val="0"/>
                <w:sz w:val="20"/>
                <w:szCs w:val="20"/>
                <w:u w:val="none"/>
                <w:lang w:val="en-US" w:eastAsia="zh-CN" w:bidi="ar"/>
              </w:rPr>
            </w:pPr>
            <w:r>
              <w:rPr>
                <w:rFonts w:hint="eastAsia" w:ascii="宋体" w:hAnsi="宋体" w:eastAsia="宋体" w:cs="宋体"/>
                <w:i w:val="0"/>
                <w:iCs w:val="0"/>
                <w:color w:val="000000"/>
                <w:kern w:val="0"/>
                <w:sz w:val="20"/>
                <w:szCs w:val="20"/>
                <w:u w:val="none"/>
                <w:lang w:val="en-US" w:eastAsia="zh-CN" w:bidi="ar"/>
              </w:rPr>
              <w:t>天津财经大学</w:t>
            </w:r>
          </w:p>
        </w:tc>
        <w:tc>
          <w:tcPr>
            <w:tcW w:w="19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kern w:val="0"/>
                <w:sz w:val="20"/>
                <w:szCs w:val="20"/>
                <w:u w:val="none"/>
                <w:lang w:val="en-US" w:eastAsia="zh-CN" w:bidi="ar"/>
              </w:rPr>
            </w:pPr>
            <w:r>
              <w:rPr>
                <w:rFonts w:hint="eastAsia" w:ascii="宋体" w:hAnsi="宋体" w:eastAsia="宋体" w:cs="宋体"/>
                <w:i w:val="0"/>
                <w:iCs w:val="0"/>
                <w:color w:val="000000"/>
                <w:kern w:val="0"/>
                <w:sz w:val="20"/>
                <w:szCs w:val="20"/>
                <w:u w:val="none"/>
                <w:lang w:val="en-US" w:eastAsia="zh-CN" w:bidi="ar"/>
              </w:rPr>
              <w:t>尹  剑</w:t>
            </w:r>
          </w:p>
        </w:tc>
      </w:tr>
      <w:tr>
        <w:tblPrEx>
          <w:tblCellMar>
            <w:top w:w="0" w:type="dxa"/>
            <w:left w:w="108" w:type="dxa"/>
            <w:bottom w:w="0" w:type="dxa"/>
            <w:right w:w="108" w:type="dxa"/>
          </w:tblCellMar>
        </w:tblPrEx>
        <w:trPr>
          <w:trHeight w:val="454" w:hRule="atLeast"/>
          <w:jc w:val="center"/>
        </w:trPr>
        <w:tc>
          <w:tcPr>
            <w:tcW w:w="863"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kern w:val="0"/>
                <w:sz w:val="20"/>
                <w:szCs w:val="20"/>
                <w:u w:val="none"/>
                <w:lang w:val="en-US" w:eastAsia="zh-CN" w:bidi="ar"/>
              </w:rPr>
            </w:pPr>
            <w:r>
              <w:rPr>
                <w:rFonts w:hint="eastAsia" w:ascii="宋体" w:hAnsi="宋体" w:eastAsia="宋体" w:cs="宋体"/>
                <w:i w:val="0"/>
                <w:iCs w:val="0"/>
                <w:color w:val="000000"/>
                <w:kern w:val="0"/>
                <w:sz w:val="20"/>
                <w:szCs w:val="20"/>
                <w:u w:val="none"/>
                <w:lang w:val="en-US" w:eastAsia="zh-CN" w:bidi="ar"/>
              </w:rPr>
              <w:t>121</w:t>
            </w:r>
          </w:p>
        </w:tc>
        <w:tc>
          <w:tcPr>
            <w:tcW w:w="2783"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kern w:val="0"/>
                <w:sz w:val="20"/>
                <w:szCs w:val="20"/>
                <w:u w:val="none"/>
                <w:lang w:val="en-US" w:eastAsia="zh-CN" w:bidi="ar"/>
              </w:rPr>
            </w:pPr>
            <w:r>
              <w:rPr>
                <w:rFonts w:hint="eastAsia" w:ascii="宋体" w:hAnsi="宋体" w:eastAsia="宋体" w:cs="宋体"/>
                <w:i w:val="0"/>
                <w:iCs w:val="0"/>
                <w:color w:val="000000"/>
                <w:kern w:val="0"/>
                <w:sz w:val="20"/>
                <w:szCs w:val="20"/>
                <w:u w:val="none"/>
                <w:lang w:val="en-US" w:eastAsia="zh-CN" w:bidi="ar"/>
              </w:rPr>
              <w:t>石河子大学</w:t>
            </w:r>
          </w:p>
        </w:tc>
        <w:tc>
          <w:tcPr>
            <w:tcW w:w="19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kern w:val="0"/>
                <w:sz w:val="20"/>
                <w:szCs w:val="20"/>
                <w:u w:val="none"/>
                <w:lang w:val="en-US" w:eastAsia="zh-CN" w:bidi="ar"/>
              </w:rPr>
            </w:pPr>
            <w:r>
              <w:rPr>
                <w:rFonts w:hint="eastAsia" w:ascii="宋体" w:hAnsi="宋体" w:eastAsia="宋体" w:cs="宋体"/>
                <w:i w:val="0"/>
                <w:iCs w:val="0"/>
                <w:color w:val="000000"/>
                <w:kern w:val="0"/>
                <w:sz w:val="20"/>
                <w:szCs w:val="20"/>
                <w:u w:val="none"/>
                <w:lang w:val="en-US" w:eastAsia="zh-CN" w:bidi="ar"/>
              </w:rPr>
              <w:t>王  艳</w:t>
            </w:r>
          </w:p>
        </w:tc>
      </w:tr>
      <w:tr>
        <w:tblPrEx>
          <w:tblCellMar>
            <w:top w:w="0" w:type="dxa"/>
            <w:left w:w="108" w:type="dxa"/>
            <w:bottom w:w="0" w:type="dxa"/>
            <w:right w:w="108" w:type="dxa"/>
          </w:tblCellMar>
        </w:tblPrEx>
        <w:trPr>
          <w:trHeight w:val="454" w:hRule="atLeast"/>
          <w:jc w:val="center"/>
        </w:trPr>
        <w:tc>
          <w:tcPr>
            <w:tcW w:w="863"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kern w:val="0"/>
                <w:sz w:val="20"/>
                <w:szCs w:val="20"/>
                <w:u w:val="none"/>
                <w:lang w:val="en-US" w:eastAsia="zh-CN" w:bidi="ar"/>
              </w:rPr>
            </w:pPr>
            <w:r>
              <w:rPr>
                <w:rFonts w:hint="eastAsia" w:ascii="宋体" w:hAnsi="宋体" w:eastAsia="宋体" w:cs="宋体"/>
                <w:i w:val="0"/>
                <w:iCs w:val="0"/>
                <w:color w:val="000000"/>
                <w:kern w:val="0"/>
                <w:sz w:val="20"/>
                <w:szCs w:val="20"/>
                <w:u w:val="none"/>
                <w:lang w:val="en-US" w:eastAsia="zh-CN" w:bidi="ar"/>
              </w:rPr>
              <w:t>122</w:t>
            </w:r>
          </w:p>
        </w:tc>
        <w:tc>
          <w:tcPr>
            <w:tcW w:w="2783"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kern w:val="0"/>
                <w:sz w:val="20"/>
                <w:szCs w:val="20"/>
                <w:u w:val="none"/>
                <w:lang w:val="en-US" w:eastAsia="zh-CN" w:bidi="ar"/>
              </w:rPr>
            </w:pPr>
            <w:r>
              <w:rPr>
                <w:rFonts w:hint="eastAsia" w:ascii="宋体" w:hAnsi="宋体" w:eastAsia="宋体" w:cs="宋体"/>
                <w:i w:val="0"/>
                <w:iCs w:val="0"/>
                <w:color w:val="000000"/>
                <w:kern w:val="0"/>
                <w:sz w:val="20"/>
                <w:szCs w:val="20"/>
                <w:u w:val="none"/>
                <w:lang w:val="en-US" w:eastAsia="zh-CN" w:bidi="ar"/>
              </w:rPr>
              <w:t>石河子大学</w:t>
            </w:r>
          </w:p>
        </w:tc>
        <w:tc>
          <w:tcPr>
            <w:tcW w:w="19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kern w:val="0"/>
                <w:sz w:val="20"/>
                <w:szCs w:val="20"/>
                <w:u w:val="none"/>
                <w:lang w:val="en-US" w:eastAsia="zh-CN" w:bidi="ar"/>
              </w:rPr>
            </w:pPr>
            <w:r>
              <w:rPr>
                <w:rFonts w:hint="eastAsia" w:ascii="宋体" w:hAnsi="宋体" w:eastAsia="宋体" w:cs="宋体"/>
                <w:i w:val="0"/>
                <w:iCs w:val="0"/>
                <w:color w:val="000000"/>
                <w:kern w:val="0"/>
                <w:sz w:val="20"/>
                <w:szCs w:val="20"/>
                <w:u w:val="none"/>
                <w:lang w:val="en-US" w:eastAsia="zh-CN" w:bidi="ar"/>
              </w:rPr>
              <w:t>朱  辉</w:t>
            </w:r>
          </w:p>
        </w:tc>
      </w:tr>
      <w:tr>
        <w:tblPrEx>
          <w:tblCellMar>
            <w:top w:w="0" w:type="dxa"/>
            <w:left w:w="108" w:type="dxa"/>
            <w:bottom w:w="0" w:type="dxa"/>
            <w:right w:w="108" w:type="dxa"/>
          </w:tblCellMar>
        </w:tblPrEx>
        <w:trPr>
          <w:trHeight w:val="454" w:hRule="atLeast"/>
          <w:jc w:val="center"/>
        </w:trPr>
        <w:tc>
          <w:tcPr>
            <w:tcW w:w="863"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kern w:val="0"/>
                <w:sz w:val="20"/>
                <w:szCs w:val="20"/>
                <w:u w:val="none"/>
                <w:lang w:val="en-US" w:eastAsia="zh-CN" w:bidi="ar"/>
              </w:rPr>
            </w:pPr>
            <w:r>
              <w:rPr>
                <w:rFonts w:hint="eastAsia" w:ascii="宋体" w:hAnsi="宋体" w:eastAsia="宋体" w:cs="宋体"/>
                <w:i w:val="0"/>
                <w:iCs w:val="0"/>
                <w:color w:val="000000"/>
                <w:kern w:val="0"/>
                <w:sz w:val="20"/>
                <w:szCs w:val="20"/>
                <w:u w:val="none"/>
                <w:lang w:val="en-US" w:eastAsia="zh-CN" w:bidi="ar"/>
              </w:rPr>
              <w:t>123</w:t>
            </w:r>
          </w:p>
        </w:tc>
        <w:tc>
          <w:tcPr>
            <w:tcW w:w="2783"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kern w:val="0"/>
                <w:sz w:val="20"/>
                <w:szCs w:val="20"/>
                <w:u w:val="none"/>
                <w:lang w:val="en-US" w:eastAsia="zh-CN" w:bidi="ar"/>
              </w:rPr>
            </w:pPr>
            <w:r>
              <w:rPr>
                <w:rFonts w:hint="eastAsia" w:ascii="宋体" w:hAnsi="宋体" w:eastAsia="宋体" w:cs="宋体"/>
                <w:i w:val="0"/>
                <w:iCs w:val="0"/>
                <w:color w:val="000000"/>
                <w:kern w:val="0"/>
                <w:sz w:val="20"/>
                <w:szCs w:val="20"/>
                <w:u w:val="none"/>
                <w:lang w:val="en-US" w:eastAsia="zh-CN" w:bidi="ar"/>
              </w:rPr>
              <w:t>云南大学</w:t>
            </w:r>
          </w:p>
        </w:tc>
        <w:tc>
          <w:tcPr>
            <w:tcW w:w="19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kern w:val="0"/>
                <w:sz w:val="20"/>
                <w:szCs w:val="20"/>
                <w:u w:val="none"/>
                <w:lang w:val="en-US" w:eastAsia="zh-CN" w:bidi="ar"/>
              </w:rPr>
            </w:pPr>
            <w:r>
              <w:rPr>
                <w:rFonts w:hint="eastAsia" w:ascii="宋体" w:hAnsi="宋体" w:eastAsia="宋体" w:cs="宋体"/>
                <w:i w:val="0"/>
                <w:iCs w:val="0"/>
                <w:color w:val="000000"/>
                <w:kern w:val="0"/>
                <w:sz w:val="20"/>
                <w:szCs w:val="20"/>
                <w:u w:val="none"/>
                <w:lang w:val="en-US" w:eastAsia="zh-CN" w:bidi="ar"/>
              </w:rPr>
              <w:t>李会琼</w:t>
            </w:r>
          </w:p>
        </w:tc>
      </w:tr>
      <w:tr>
        <w:tblPrEx>
          <w:tblCellMar>
            <w:top w:w="0" w:type="dxa"/>
            <w:left w:w="108" w:type="dxa"/>
            <w:bottom w:w="0" w:type="dxa"/>
            <w:right w:w="108" w:type="dxa"/>
          </w:tblCellMar>
        </w:tblPrEx>
        <w:trPr>
          <w:trHeight w:val="454" w:hRule="atLeast"/>
          <w:jc w:val="center"/>
        </w:trPr>
        <w:tc>
          <w:tcPr>
            <w:tcW w:w="863"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kern w:val="0"/>
                <w:sz w:val="20"/>
                <w:szCs w:val="20"/>
                <w:u w:val="none"/>
                <w:lang w:val="en-US" w:eastAsia="zh-CN" w:bidi="ar"/>
              </w:rPr>
            </w:pPr>
            <w:r>
              <w:rPr>
                <w:rFonts w:hint="eastAsia" w:ascii="宋体" w:hAnsi="宋体" w:eastAsia="宋体" w:cs="宋体"/>
                <w:i w:val="0"/>
                <w:iCs w:val="0"/>
                <w:color w:val="000000"/>
                <w:kern w:val="0"/>
                <w:sz w:val="20"/>
                <w:szCs w:val="20"/>
                <w:u w:val="none"/>
                <w:lang w:val="en-US" w:eastAsia="zh-CN" w:bidi="ar"/>
              </w:rPr>
              <w:t>124</w:t>
            </w:r>
          </w:p>
        </w:tc>
        <w:tc>
          <w:tcPr>
            <w:tcW w:w="2783"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kern w:val="0"/>
                <w:sz w:val="20"/>
                <w:szCs w:val="20"/>
                <w:u w:val="none"/>
                <w:lang w:val="en-US" w:eastAsia="zh-CN" w:bidi="ar"/>
              </w:rPr>
            </w:pPr>
            <w:r>
              <w:rPr>
                <w:rFonts w:hint="eastAsia" w:ascii="宋体" w:hAnsi="宋体" w:eastAsia="宋体" w:cs="宋体"/>
                <w:i w:val="0"/>
                <w:iCs w:val="0"/>
                <w:color w:val="000000"/>
                <w:kern w:val="0"/>
                <w:sz w:val="20"/>
                <w:szCs w:val="20"/>
                <w:u w:val="none"/>
                <w:lang w:val="en-US" w:eastAsia="zh-CN" w:bidi="ar"/>
              </w:rPr>
              <w:t>云南大学</w:t>
            </w:r>
          </w:p>
        </w:tc>
        <w:tc>
          <w:tcPr>
            <w:tcW w:w="19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kern w:val="0"/>
                <w:sz w:val="20"/>
                <w:szCs w:val="20"/>
                <w:u w:val="none"/>
                <w:lang w:val="en-US" w:eastAsia="zh-CN" w:bidi="ar"/>
              </w:rPr>
            </w:pPr>
            <w:r>
              <w:rPr>
                <w:rFonts w:hint="eastAsia" w:ascii="宋体" w:hAnsi="宋体" w:eastAsia="宋体" w:cs="宋体"/>
                <w:i w:val="0"/>
                <w:iCs w:val="0"/>
                <w:color w:val="000000"/>
                <w:kern w:val="0"/>
                <w:sz w:val="20"/>
                <w:szCs w:val="20"/>
                <w:u w:val="none"/>
                <w:lang w:val="en-US" w:eastAsia="zh-CN" w:bidi="ar"/>
              </w:rPr>
              <w:t>潘东东</w:t>
            </w:r>
          </w:p>
        </w:tc>
      </w:tr>
      <w:tr>
        <w:tblPrEx>
          <w:tblCellMar>
            <w:top w:w="0" w:type="dxa"/>
            <w:left w:w="108" w:type="dxa"/>
            <w:bottom w:w="0" w:type="dxa"/>
            <w:right w:w="108" w:type="dxa"/>
          </w:tblCellMar>
        </w:tblPrEx>
        <w:trPr>
          <w:trHeight w:val="454" w:hRule="atLeast"/>
          <w:jc w:val="center"/>
        </w:trPr>
        <w:tc>
          <w:tcPr>
            <w:tcW w:w="863"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kern w:val="0"/>
                <w:sz w:val="20"/>
                <w:szCs w:val="20"/>
                <w:u w:val="none"/>
                <w:lang w:val="en-US" w:eastAsia="zh-CN" w:bidi="ar"/>
              </w:rPr>
            </w:pPr>
            <w:r>
              <w:rPr>
                <w:rFonts w:hint="eastAsia" w:ascii="宋体" w:hAnsi="宋体" w:eastAsia="宋体" w:cs="宋体"/>
                <w:i w:val="0"/>
                <w:iCs w:val="0"/>
                <w:color w:val="000000"/>
                <w:kern w:val="0"/>
                <w:sz w:val="20"/>
                <w:szCs w:val="20"/>
                <w:u w:val="none"/>
                <w:lang w:val="en-US" w:eastAsia="zh-CN" w:bidi="ar"/>
              </w:rPr>
              <w:t>125</w:t>
            </w:r>
          </w:p>
        </w:tc>
        <w:tc>
          <w:tcPr>
            <w:tcW w:w="2783"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kern w:val="0"/>
                <w:sz w:val="20"/>
                <w:szCs w:val="20"/>
                <w:u w:val="none"/>
                <w:lang w:val="en-US" w:eastAsia="zh-CN" w:bidi="ar"/>
              </w:rPr>
            </w:pPr>
            <w:r>
              <w:rPr>
                <w:rFonts w:hint="eastAsia" w:ascii="宋体" w:hAnsi="宋体" w:eastAsia="宋体" w:cs="宋体"/>
                <w:i w:val="0"/>
                <w:iCs w:val="0"/>
                <w:color w:val="000000"/>
                <w:kern w:val="0"/>
                <w:sz w:val="20"/>
                <w:szCs w:val="20"/>
                <w:u w:val="none"/>
                <w:lang w:val="en-US" w:eastAsia="zh-CN" w:bidi="ar"/>
              </w:rPr>
              <w:t>云南大学</w:t>
            </w:r>
          </w:p>
        </w:tc>
        <w:tc>
          <w:tcPr>
            <w:tcW w:w="19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kern w:val="0"/>
                <w:sz w:val="20"/>
                <w:szCs w:val="20"/>
                <w:u w:val="none"/>
                <w:lang w:val="en-US" w:eastAsia="zh-CN" w:bidi="ar"/>
              </w:rPr>
            </w:pPr>
            <w:r>
              <w:rPr>
                <w:rFonts w:hint="eastAsia" w:ascii="宋体" w:hAnsi="宋体" w:eastAsia="宋体" w:cs="宋体"/>
                <w:i w:val="0"/>
                <w:iCs w:val="0"/>
                <w:color w:val="000000"/>
                <w:kern w:val="0"/>
                <w:sz w:val="20"/>
                <w:szCs w:val="20"/>
                <w:u w:val="none"/>
                <w:lang w:val="en-US" w:eastAsia="zh-CN" w:bidi="ar"/>
              </w:rPr>
              <w:t>唐  琳</w:t>
            </w:r>
          </w:p>
        </w:tc>
      </w:tr>
      <w:tr>
        <w:tblPrEx>
          <w:tblCellMar>
            <w:top w:w="0" w:type="dxa"/>
            <w:left w:w="108" w:type="dxa"/>
            <w:bottom w:w="0" w:type="dxa"/>
            <w:right w:w="108" w:type="dxa"/>
          </w:tblCellMar>
        </w:tblPrEx>
        <w:trPr>
          <w:trHeight w:val="454" w:hRule="atLeast"/>
          <w:jc w:val="center"/>
        </w:trPr>
        <w:tc>
          <w:tcPr>
            <w:tcW w:w="863"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kern w:val="0"/>
                <w:sz w:val="20"/>
                <w:szCs w:val="20"/>
                <w:u w:val="none"/>
                <w:lang w:val="en-US" w:eastAsia="zh-CN" w:bidi="ar"/>
              </w:rPr>
            </w:pPr>
            <w:r>
              <w:rPr>
                <w:rFonts w:hint="eastAsia" w:ascii="宋体" w:hAnsi="宋体" w:eastAsia="宋体" w:cs="宋体"/>
                <w:i w:val="0"/>
                <w:iCs w:val="0"/>
                <w:color w:val="000000"/>
                <w:kern w:val="0"/>
                <w:sz w:val="20"/>
                <w:szCs w:val="20"/>
                <w:u w:val="none"/>
                <w:lang w:val="en-US" w:eastAsia="zh-CN" w:bidi="ar"/>
              </w:rPr>
              <w:t>126</w:t>
            </w:r>
          </w:p>
        </w:tc>
        <w:tc>
          <w:tcPr>
            <w:tcW w:w="2783"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kern w:val="0"/>
                <w:sz w:val="20"/>
                <w:szCs w:val="20"/>
                <w:u w:val="none"/>
                <w:lang w:val="en-US" w:eastAsia="zh-CN" w:bidi="ar"/>
              </w:rPr>
            </w:pPr>
            <w:r>
              <w:rPr>
                <w:rFonts w:hint="eastAsia" w:ascii="宋体" w:hAnsi="宋体" w:eastAsia="宋体" w:cs="宋体"/>
                <w:i w:val="0"/>
                <w:iCs w:val="0"/>
                <w:color w:val="000000"/>
                <w:kern w:val="0"/>
                <w:sz w:val="20"/>
                <w:szCs w:val="20"/>
                <w:u w:val="none"/>
                <w:lang w:val="en-US" w:eastAsia="zh-CN" w:bidi="ar"/>
              </w:rPr>
              <w:t>云南大学</w:t>
            </w:r>
          </w:p>
        </w:tc>
        <w:tc>
          <w:tcPr>
            <w:tcW w:w="19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kern w:val="0"/>
                <w:sz w:val="20"/>
                <w:szCs w:val="20"/>
                <w:u w:val="none"/>
                <w:lang w:val="en-US" w:eastAsia="zh-CN" w:bidi="ar"/>
              </w:rPr>
            </w:pPr>
            <w:r>
              <w:rPr>
                <w:rFonts w:hint="eastAsia" w:ascii="宋体" w:hAnsi="宋体" w:eastAsia="宋体" w:cs="宋体"/>
                <w:i w:val="0"/>
                <w:iCs w:val="0"/>
                <w:color w:val="000000"/>
                <w:kern w:val="0"/>
                <w:sz w:val="20"/>
                <w:szCs w:val="20"/>
                <w:u w:val="none"/>
                <w:lang w:val="en-US" w:eastAsia="zh-CN" w:bidi="ar"/>
              </w:rPr>
              <w:t>张  理</w:t>
            </w:r>
          </w:p>
        </w:tc>
      </w:tr>
      <w:tr>
        <w:tblPrEx>
          <w:tblCellMar>
            <w:top w:w="0" w:type="dxa"/>
            <w:left w:w="108" w:type="dxa"/>
            <w:bottom w:w="0" w:type="dxa"/>
            <w:right w:w="108" w:type="dxa"/>
          </w:tblCellMar>
        </w:tblPrEx>
        <w:trPr>
          <w:trHeight w:val="454" w:hRule="atLeast"/>
          <w:jc w:val="center"/>
        </w:trPr>
        <w:tc>
          <w:tcPr>
            <w:tcW w:w="863"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kern w:val="0"/>
                <w:sz w:val="20"/>
                <w:szCs w:val="20"/>
                <w:u w:val="none"/>
                <w:lang w:val="en-US" w:eastAsia="zh-CN" w:bidi="ar"/>
              </w:rPr>
            </w:pPr>
            <w:r>
              <w:rPr>
                <w:rFonts w:hint="eastAsia" w:ascii="宋体" w:hAnsi="宋体" w:eastAsia="宋体" w:cs="宋体"/>
                <w:i w:val="0"/>
                <w:iCs w:val="0"/>
                <w:color w:val="000000"/>
                <w:kern w:val="0"/>
                <w:sz w:val="20"/>
                <w:szCs w:val="20"/>
                <w:u w:val="none"/>
                <w:lang w:val="en-US" w:eastAsia="zh-CN" w:bidi="ar"/>
              </w:rPr>
              <w:t>127</w:t>
            </w:r>
          </w:p>
        </w:tc>
        <w:tc>
          <w:tcPr>
            <w:tcW w:w="2783"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kern w:val="0"/>
                <w:sz w:val="20"/>
                <w:szCs w:val="20"/>
                <w:u w:val="none"/>
                <w:lang w:val="en-US" w:eastAsia="zh-CN" w:bidi="ar"/>
              </w:rPr>
            </w:pPr>
            <w:r>
              <w:rPr>
                <w:rFonts w:hint="eastAsia" w:ascii="宋体" w:hAnsi="宋体" w:eastAsia="宋体" w:cs="宋体"/>
                <w:i w:val="0"/>
                <w:iCs w:val="0"/>
                <w:color w:val="000000"/>
                <w:kern w:val="0"/>
                <w:sz w:val="20"/>
                <w:szCs w:val="20"/>
                <w:u w:val="none"/>
                <w:lang w:val="en-US" w:eastAsia="zh-CN" w:bidi="ar"/>
              </w:rPr>
              <w:t>云南大学</w:t>
            </w:r>
          </w:p>
        </w:tc>
        <w:tc>
          <w:tcPr>
            <w:tcW w:w="19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kern w:val="0"/>
                <w:sz w:val="20"/>
                <w:szCs w:val="20"/>
                <w:u w:val="none"/>
                <w:lang w:val="en-US" w:eastAsia="zh-CN" w:bidi="ar"/>
              </w:rPr>
            </w:pPr>
            <w:r>
              <w:rPr>
                <w:rFonts w:hint="eastAsia" w:ascii="宋体" w:hAnsi="宋体" w:eastAsia="宋体" w:cs="宋体"/>
                <w:i w:val="0"/>
                <w:iCs w:val="0"/>
                <w:color w:val="000000"/>
                <w:kern w:val="0"/>
                <w:sz w:val="20"/>
                <w:szCs w:val="20"/>
                <w:u w:val="none"/>
                <w:lang w:val="en-US" w:eastAsia="zh-CN" w:bidi="ar"/>
              </w:rPr>
              <w:t>张艳青</w:t>
            </w:r>
          </w:p>
        </w:tc>
      </w:tr>
      <w:tr>
        <w:tblPrEx>
          <w:tblCellMar>
            <w:top w:w="0" w:type="dxa"/>
            <w:left w:w="108" w:type="dxa"/>
            <w:bottom w:w="0" w:type="dxa"/>
            <w:right w:w="108" w:type="dxa"/>
          </w:tblCellMar>
        </w:tblPrEx>
        <w:trPr>
          <w:trHeight w:val="454" w:hRule="atLeast"/>
          <w:jc w:val="center"/>
        </w:trPr>
        <w:tc>
          <w:tcPr>
            <w:tcW w:w="863"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kern w:val="0"/>
                <w:sz w:val="20"/>
                <w:szCs w:val="20"/>
                <w:u w:val="none"/>
                <w:lang w:val="en-US" w:eastAsia="zh-CN" w:bidi="ar"/>
              </w:rPr>
            </w:pPr>
            <w:r>
              <w:rPr>
                <w:rFonts w:hint="eastAsia" w:ascii="宋体" w:hAnsi="宋体" w:eastAsia="宋体" w:cs="宋体"/>
                <w:i w:val="0"/>
                <w:iCs w:val="0"/>
                <w:color w:val="000000"/>
                <w:kern w:val="0"/>
                <w:sz w:val="20"/>
                <w:szCs w:val="20"/>
                <w:u w:val="none"/>
                <w:lang w:val="en-US" w:eastAsia="zh-CN" w:bidi="ar"/>
              </w:rPr>
              <w:t>128</w:t>
            </w:r>
          </w:p>
        </w:tc>
        <w:tc>
          <w:tcPr>
            <w:tcW w:w="2783"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kern w:val="0"/>
                <w:sz w:val="20"/>
                <w:szCs w:val="20"/>
                <w:u w:val="none"/>
                <w:lang w:val="en-US" w:eastAsia="zh-CN" w:bidi="ar"/>
              </w:rPr>
            </w:pPr>
            <w:r>
              <w:rPr>
                <w:rFonts w:hint="eastAsia" w:ascii="宋体" w:hAnsi="宋体" w:eastAsia="宋体" w:cs="宋体"/>
                <w:i w:val="0"/>
                <w:iCs w:val="0"/>
                <w:color w:val="000000"/>
                <w:kern w:val="0"/>
                <w:sz w:val="20"/>
                <w:szCs w:val="20"/>
                <w:u w:val="none"/>
                <w:lang w:val="en-US" w:eastAsia="zh-CN" w:bidi="ar"/>
              </w:rPr>
              <w:t>云南大学</w:t>
            </w:r>
          </w:p>
        </w:tc>
        <w:tc>
          <w:tcPr>
            <w:tcW w:w="19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kern w:val="0"/>
                <w:sz w:val="20"/>
                <w:szCs w:val="20"/>
                <w:u w:val="none"/>
                <w:lang w:val="en-US" w:eastAsia="zh-CN" w:bidi="ar"/>
              </w:rPr>
            </w:pPr>
            <w:r>
              <w:rPr>
                <w:rFonts w:hint="eastAsia" w:ascii="宋体" w:hAnsi="宋体" w:eastAsia="宋体" w:cs="宋体"/>
                <w:i w:val="0"/>
                <w:iCs w:val="0"/>
                <w:color w:val="000000"/>
                <w:kern w:val="0"/>
                <w:sz w:val="20"/>
                <w:szCs w:val="20"/>
                <w:u w:val="none"/>
                <w:lang w:val="en-US" w:eastAsia="zh-CN" w:bidi="ar"/>
              </w:rPr>
              <w:t>赵普映</w:t>
            </w:r>
          </w:p>
        </w:tc>
      </w:tr>
      <w:tr>
        <w:tblPrEx>
          <w:tblCellMar>
            <w:top w:w="0" w:type="dxa"/>
            <w:left w:w="108" w:type="dxa"/>
            <w:bottom w:w="0" w:type="dxa"/>
            <w:right w:w="108" w:type="dxa"/>
          </w:tblCellMar>
        </w:tblPrEx>
        <w:trPr>
          <w:trHeight w:val="454" w:hRule="atLeast"/>
          <w:jc w:val="center"/>
        </w:trPr>
        <w:tc>
          <w:tcPr>
            <w:tcW w:w="863"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kern w:val="0"/>
                <w:sz w:val="20"/>
                <w:szCs w:val="20"/>
                <w:u w:val="none"/>
                <w:lang w:val="en-US" w:eastAsia="zh-CN" w:bidi="ar"/>
              </w:rPr>
            </w:pPr>
            <w:r>
              <w:rPr>
                <w:rFonts w:hint="eastAsia" w:ascii="宋体" w:hAnsi="宋体" w:eastAsia="宋体" w:cs="宋体"/>
                <w:i w:val="0"/>
                <w:iCs w:val="0"/>
                <w:color w:val="000000"/>
                <w:kern w:val="0"/>
                <w:sz w:val="20"/>
                <w:szCs w:val="20"/>
                <w:u w:val="none"/>
                <w:lang w:val="en-US" w:eastAsia="zh-CN" w:bidi="ar"/>
              </w:rPr>
              <w:t>129</w:t>
            </w:r>
          </w:p>
        </w:tc>
        <w:tc>
          <w:tcPr>
            <w:tcW w:w="2783"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kern w:val="0"/>
                <w:sz w:val="20"/>
                <w:szCs w:val="20"/>
                <w:u w:val="none"/>
                <w:lang w:val="en-US" w:eastAsia="zh-CN" w:bidi="ar"/>
              </w:rPr>
            </w:pPr>
            <w:r>
              <w:rPr>
                <w:rFonts w:hint="eastAsia" w:ascii="宋体" w:hAnsi="宋体" w:eastAsia="宋体" w:cs="宋体"/>
                <w:i w:val="0"/>
                <w:iCs w:val="0"/>
                <w:color w:val="000000"/>
                <w:kern w:val="0"/>
                <w:sz w:val="20"/>
                <w:szCs w:val="20"/>
                <w:u w:val="none"/>
                <w:lang w:val="en-US" w:eastAsia="zh-CN" w:bidi="ar"/>
              </w:rPr>
              <w:t>云南大学</w:t>
            </w:r>
          </w:p>
        </w:tc>
        <w:tc>
          <w:tcPr>
            <w:tcW w:w="19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kern w:val="0"/>
                <w:sz w:val="20"/>
                <w:szCs w:val="20"/>
                <w:u w:val="none"/>
                <w:lang w:val="en-US" w:eastAsia="zh-CN" w:bidi="ar"/>
              </w:rPr>
            </w:pPr>
            <w:r>
              <w:rPr>
                <w:rFonts w:hint="eastAsia" w:ascii="宋体" w:hAnsi="宋体" w:eastAsia="宋体" w:cs="宋体"/>
                <w:i w:val="0"/>
                <w:iCs w:val="0"/>
                <w:color w:val="000000"/>
                <w:kern w:val="0"/>
                <w:sz w:val="20"/>
                <w:szCs w:val="20"/>
                <w:u w:val="none"/>
                <w:lang w:val="en-US" w:eastAsia="zh-CN" w:bidi="ar"/>
              </w:rPr>
              <w:t>周建军</w:t>
            </w:r>
          </w:p>
        </w:tc>
      </w:tr>
      <w:tr>
        <w:tblPrEx>
          <w:tblCellMar>
            <w:top w:w="0" w:type="dxa"/>
            <w:left w:w="108" w:type="dxa"/>
            <w:bottom w:w="0" w:type="dxa"/>
            <w:right w:w="108" w:type="dxa"/>
          </w:tblCellMar>
        </w:tblPrEx>
        <w:trPr>
          <w:trHeight w:val="454" w:hRule="atLeast"/>
          <w:jc w:val="center"/>
        </w:trPr>
        <w:tc>
          <w:tcPr>
            <w:tcW w:w="863"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kern w:val="0"/>
                <w:sz w:val="20"/>
                <w:szCs w:val="20"/>
                <w:u w:val="none"/>
                <w:lang w:val="en-US" w:eastAsia="zh-CN" w:bidi="ar"/>
              </w:rPr>
            </w:pPr>
            <w:r>
              <w:rPr>
                <w:rFonts w:hint="eastAsia" w:ascii="宋体" w:hAnsi="宋体" w:eastAsia="宋体" w:cs="宋体"/>
                <w:i w:val="0"/>
                <w:iCs w:val="0"/>
                <w:color w:val="000000"/>
                <w:kern w:val="0"/>
                <w:sz w:val="20"/>
                <w:szCs w:val="20"/>
                <w:u w:val="none"/>
                <w:lang w:val="en-US" w:eastAsia="zh-CN" w:bidi="ar"/>
              </w:rPr>
              <w:t>130</w:t>
            </w:r>
          </w:p>
        </w:tc>
        <w:tc>
          <w:tcPr>
            <w:tcW w:w="2783"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kern w:val="0"/>
                <w:sz w:val="20"/>
                <w:szCs w:val="20"/>
                <w:u w:val="none"/>
                <w:lang w:val="en-US" w:eastAsia="zh-CN" w:bidi="ar"/>
              </w:rPr>
            </w:pPr>
            <w:r>
              <w:rPr>
                <w:rFonts w:hint="eastAsia" w:ascii="宋体" w:hAnsi="宋体" w:eastAsia="宋体" w:cs="宋体"/>
                <w:i w:val="0"/>
                <w:iCs w:val="0"/>
                <w:color w:val="000000"/>
                <w:kern w:val="0"/>
                <w:sz w:val="20"/>
                <w:szCs w:val="20"/>
                <w:u w:val="none"/>
                <w:lang w:val="en-US" w:eastAsia="zh-CN" w:bidi="ar"/>
              </w:rPr>
              <w:t>浙江财经大学</w:t>
            </w:r>
          </w:p>
        </w:tc>
        <w:tc>
          <w:tcPr>
            <w:tcW w:w="19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kern w:val="0"/>
                <w:sz w:val="20"/>
                <w:szCs w:val="20"/>
                <w:u w:val="none"/>
                <w:lang w:val="en-US" w:eastAsia="zh-CN" w:bidi="ar"/>
              </w:rPr>
            </w:pPr>
            <w:r>
              <w:rPr>
                <w:rFonts w:hint="eastAsia" w:ascii="宋体" w:hAnsi="宋体" w:eastAsia="宋体" w:cs="宋体"/>
                <w:i w:val="0"/>
                <w:iCs w:val="0"/>
                <w:color w:val="000000"/>
                <w:kern w:val="0"/>
                <w:sz w:val="20"/>
                <w:szCs w:val="20"/>
                <w:u w:val="none"/>
                <w:lang w:val="en-US" w:eastAsia="zh-CN" w:bidi="ar"/>
              </w:rPr>
              <w:t>李时兴</w:t>
            </w:r>
          </w:p>
        </w:tc>
      </w:tr>
      <w:tr>
        <w:tblPrEx>
          <w:tblCellMar>
            <w:top w:w="0" w:type="dxa"/>
            <w:left w:w="108" w:type="dxa"/>
            <w:bottom w:w="0" w:type="dxa"/>
            <w:right w:w="108" w:type="dxa"/>
          </w:tblCellMar>
        </w:tblPrEx>
        <w:trPr>
          <w:trHeight w:val="454" w:hRule="atLeast"/>
          <w:jc w:val="center"/>
        </w:trPr>
        <w:tc>
          <w:tcPr>
            <w:tcW w:w="863"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kern w:val="0"/>
                <w:sz w:val="20"/>
                <w:szCs w:val="20"/>
                <w:u w:val="none"/>
                <w:lang w:val="en-US" w:eastAsia="zh-CN" w:bidi="ar"/>
              </w:rPr>
            </w:pPr>
            <w:r>
              <w:rPr>
                <w:rFonts w:hint="eastAsia" w:ascii="宋体" w:hAnsi="宋体" w:eastAsia="宋体" w:cs="宋体"/>
                <w:i w:val="0"/>
                <w:iCs w:val="0"/>
                <w:color w:val="000000"/>
                <w:kern w:val="0"/>
                <w:sz w:val="20"/>
                <w:szCs w:val="20"/>
                <w:u w:val="none"/>
                <w:lang w:val="en-US" w:eastAsia="zh-CN" w:bidi="ar"/>
              </w:rPr>
              <w:t>131</w:t>
            </w:r>
          </w:p>
        </w:tc>
        <w:tc>
          <w:tcPr>
            <w:tcW w:w="2783"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kern w:val="0"/>
                <w:sz w:val="20"/>
                <w:szCs w:val="20"/>
                <w:u w:val="none"/>
                <w:lang w:val="en-US" w:eastAsia="zh-CN" w:bidi="ar"/>
              </w:rPr>
            </w:pPr>
            <w:r>
              <w:rPr>
                <w:rFonts w:hint="eastAsia" w:ascii="宋体" w:hAnsi="宋体" w:eastAsia="宋体" w:cs="宋体"/>
                <w:i w:val="0"/>
                <w:iCs w:val="0"/>
                <w:color w:val="000000"/>
                <w:kern w:val="0"/>
                <w:sz w:val="20"/>
                <w:szCs w:val="20"/>
                <w:u w:val="none"/>
                <w:lang w:val="en-US" w:eastAsia="zh-CN" w:bidi="ar"/>
              </w:rPr>
              <w:t>浙江财经大学</w:t>
            </w:r>
          </w:p>
        </w:tc>
        <w:tc>
          <w:tcPr>
            <w:tcW w:w="19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kern w:val="0"/>
                <w:sz w:val="20"/>
                <w:szCs w:val="20"/>
                <w:u w:val="none"/>
                <w:lang w:val="en-US" w:eastAsia="zh-CN" w:bidi="ar"/>
              </w:rPr>
            </w:pPr>
            <w:r>
              <w:rPr>
                <w:rFonts w:hint="eastAsia" w:ascii="宋体" w:hAnsi="宋体" w:eastAsia="宋体" w:cs="宋体"/>
                <w:i w:val="0"/>
                <w:iCs w:val="0"/>
                <w:color w:val="000000"/>
                <w:kern w:val="0"/>
                <w:sz w:val="20"/>
                <w:szCs w:val="20"/>
                <w:u w:val="none"/>
                <w:lang w:val="en-US" w:eastAsia="zh-CN" w:bidi="ar"/>
              </w:rPr>
              <w:t>周银香</w:t>
            </w:r>
          </w:p>
        </w:tc>
      </w:tr>
    </w:tbl>
    <w:p>
      <w:pPr>
        <w:rPr>
          <w:rFonts w:hint="eastAsia" w:ascii="宋体" w:hAnsi="宋体" w:eastAsia="宋体" w:cs="宋体"/>
          <w:sz w:val="20"/>
          <w:szCs w:val="20"/>
        </w:rPr>
      </w:pPr>
    </w:p>
    <w:p>
      <w:pPr>
        <w:rPr>
          <w:rFonts w:hint="eastAsia" w:ascii="宋体" w:hAnsi="宋体" w:eastAsia="宋体" w:cs="宋体"/>
          <w:sz w:val="20"/>
          <w:szCs w:val="20"/>
        </w:rPr>
      </w:pPr>
    </w:p>
    <w:p>
      <w:pPr>
        <w:rPr>
          <w:rFonts w:hint="eastAsia" w:ascii="宋体" w:hAnsi="宋体" w:eastAsia="宋体" w:cs="宋体"/>
          <w:sz w:val="20"/>
          <w:szCs w:val="20"/>
        </w:rPr>
      </w:pPr>
    </w:p>
    <w:p>
      <w:pPr>
        <w:rPr>
          <w:rFonts w:hint="eastAsia" w:ascii="宋体" w:hAnsi="宋体" w:eastAsia="宋体" w:cs="宋体"/>
          <w:sz w:val="20"/>
          <w:szCs w:val="20"/>
        </w:rPr>
      </w:pPr>
    </w:p>
    <w:p>
      <w:pPr>
        <w:rPr>
          <w:rFonts w:hint="eastAsia" w:ascii="宋体" w:hAnsi="宋体" w:eastAsia="宋体" w:cs="宋体"/>
          <w:sz w:val="20"/>
          <w:szCs w:val="20"/>
        </w:rPr>
      </w:pPr>
    </w:p>
    <w:p>
      <w:pPr>
        <w:rPr>
          <w:rFonts w:hint="eastAsia" w:ascii="宋体" w:hAnsi="宋体" w:eastAsia="宋体" w:cs="宋体"/>
          <w:sz w:val="20"/>
          <w:szCs w:val="20"/>
        </w:rPr>
      </w:pPr>
    </w:p>
    <w:p>
      <w:pPr>
        <w:rPr>
          <w:rFonts w:hint="eastAsia" w:ascii="宋体" w:hAnsi="宋体" w:eastAsia="宋体" w:cs="宋体"/>
          <w:sz w:val="20"/>
          <w:szCs w:val="20"/>
        </w:rPr>
      </w:pPr>
    </w:p>
    <w:p>
      <w:pPr>
        <w:rPr>
          <w:rFonts w:hint="eastAsia" w:ascii="宋体" w:hAnsi="宋体" w:eastAsia="宋体" w:cs="宋体"/>
          <w:sz w:val="20"/>
          <w:szCs w:val="20"/>
        </w:rPr>
      </w:pPr>
    </w:p>
    <w:p>
      <w:pPr>
        <w:rPr>
          <w:rFonts w:hint="eastAsia" w:ascii="宋体" w:hAnsi="宋体" w:eastAsia="宋体" w:cs="宋体"/>
          <w:sz w:val="20"/>
          <w:szCs w:val="20"/>
        </w:rPr>
      </w:pPr>
    </w:p>
    <w:p>
      <w:pPr>
        <w:rPr>
          <w:rFonts w:hint="eastAsia" w:ascii="宋体" w:hAnsi="宋体" w:eastAsia="宋体" w:cs="宋体"/>
          <w:sz w:val="20"/>
          <w:szCs w:val="20"/>
        </w:rPr>
      </w:pPr>
    </w:p>
    <w:p>
      <w:pPr>
        <w:rPr>
          <w:rFonts w:hint="eastAsia" w:ascii="宋体" w:hAnsi="宋体" w:eastAsia="宋体" w:cs="宋体"/>
          <w:sz w:val="20"/>
          <w:szCs w:val="20"/>
        </w:rPr>
      </w:pPr>
    </w:p>
    <w:p>
      <w:pPr>
        <w:rPr>
          <w:rFonts w:hint="eastAsia" w:ascii="宋体" w:hAnsi="宋体" w:eastAsia="宋体" w:cs="宋体"/>
          <w:sz w:val="20"/>
          <w:szCs w:val="20"/>
        </w:rPr>
      </w:pPr>
    </w:p>
    <w:p>
      <w:pPr>
        <w:rPr>
          <w:rFonts w:hint="eastAsia" w:ascii="宋体" w:hAnsi="宋体" w:eastAsia="宋体" w:cs="宋体"/>
          <w:sz w:val="20"/>
          <w:szCs w:val="20"/>
        </w:rPr>
      </w:pPr>
    </w:p>
    <w:p>
      <w:pPr>
        <w:rPr>
          <w:rFonts w:hint="eastAsia" w:ascii="宋体" w:hAnsi="宋体" w:eastAsia="宋体" w:cs="宋体"/>
          <w:sz w:val="20"/>
          <w:szCs w:val="20"/>
        </w:rPr>
      </w:pPr>
    </w:p>
    <w:p>
      <w:pPr>
        <w:rPr>
          <w:rFonts w:hint="eastAsia" w:ascii="宋体" w:hAnsi="宋体" w:eastAsia="宋体" w:cs="宋体"/>
          <w:sz w:val="20"/>
          <w:szCs w:val="20"/>
        </w:rPr>
      </w:pPr>
    </w:p>
    <w:p>
      <w:pPr>
        <w:rPr>
          <w:rFonts w:hint="eastAsia" w:ascii="宋体" w:hAnsi="宋体" w:eastAsia="宋体" w:cs="宋体"/>
          <w:b/>
          <w:bCs/>
          <w:color w:val="000000"/>
          <w:kern w:val="0"/>
          <w:sz w:val="28"/>
          <w:szCs w:val="28"/>
          <w:lang w:eastAsia="zh-CN" w:bidi="ar"/>
        </w:rPr>
      </w:pPr>
      <w:r>
        <w:rPr>
          <w:rFonts w:hint="eastAsia" w:ascii="宋体" w:hAnsi="宋体" w:eastAsia="宋体" w:cs="宋体"/>
          <w:b/>
          <w:bCs/>
          <w:color w:val="000000"/>
          <w:kern w:val="0"/>
          <w:sz w:val="28"/>
          <w:szCs w:val="28"/>
          <w:lang w:bidi="ar"/>
        </w:rPr>
        <w:t>附件</w:t>
      </w:r>
      <w:r>
        <w:rPr>
          <w:rFonts w:hint="eastAsia" w:ascii="宋体" w:hAnsi="宋体" w:eastAsia="宋体" w:cs="宋体"/>
          <w:b/>
          <w:bCs/>
          <w:color w:val="000000"/>
          <w:kern w:val="0"/>
          <w:sz w:val="28"/>
          <w:szCs w:val="28"/>
          <w:lang w:val="en-US" w:eastAsia="zh-CN" w:bidi="ar"/>
        </w:rPr>
        <w:t>3</w:t>
      </w:r>
    </w:p>
    <w:p>
      <w:pPr>
        <w:widowControl/>
        <w:jc w:val="center"/>
        <w:rPr>
          <w:b/>
          <w:bCs/>
        </w:rPr>
      </w:pPr>
      <w:r>
        <w:rPr>
          <w:rFonts w:hint="eastAsia" w:ascii="宋体" w:hAnsi="宋体" w:eastAsia="宋体" w:cs="宋体"/>
          <w:b/>
          <w:bCs/>
          <w:color w:val="000000"/>
          <w:kern w:val="0"/>
          <w:sz w:val="28"/>
          <w:szCs w:val="28"/>
          <w:lang w:eastAsia="zh-CN" w:bidi="ar"/>
        </w:rPr>
        <w:t>第十三届</w:t>
      </w:r>
      <w:r>
        <w:rPr>
          <w:rFonts w:hint="eastAsia" w:ascii="宋体" w:hAnsi="宋体" w:eastAsia="宋体" w:cs="宋体"/>
          <w:b/>
          <w:bCs/>
          <w:color w:val="000000"/>
          <w:kern w:val="0"/>
          <w:sz w:val="28"/>
          <w:szCs w:val="28"/>
          <w:lang w:bidi="ar"/>
        </w:rPr>
        <w:t>全国大学生市场调查与分析大赛(研究生组)</w:t>
      </w:r>
    </w:p>
    <w:p>
      <w:pPr>
        <w:widowControl/>
        <w:jc w:val="center"/>
        <w:rPr>
          <w:rFonts w:hint="eastAsia" w:ascii="宋体" w:hAnsi="宋体" w:eastAsia="宋体" w:cs="宋体"/>
          <w:bCs/>
          <w:color w:val="000000"/>
          <w:kern w:val="0"/>
          <w:sz w:val="24"/>
          <w:lang w:bidi="ar"/>
        </w:rPr>
      </w:pPr>
      <w:r>
        <w:rPr>
          <w:rFonts w:hint="eastAsia" w:ascii="宋体" w:hAnsi="宋体" w:eastAsia="宋体" w:cs="宋体"/>
          <w:b/>
          <w:bCs/>
          <w:color w:val="000000"/>
          <w:kern w:val="0"/>
          <w:sz w:val="28"/>
          <w:szCs w:val="28"/>
          <w:lang w:val="en-US" w:eastAsia="zh-CN" w:bidi="ar"/>
        </w:rPr>
        <w:t>最佳院校组织奖</w:t>
      </w:r>
      <w:r>
        <w:rPr>
          <w:rFonts w:hint="eastAsia" w:ascii="宋体" w:hAnsi="宋体" w:eastAsia="宋体" w:cs="宋体"/>
          <w:b/>
          <w:bCs/>
          <w:color w:val="000000"/>
          <w:kern w:val="0"/>
          <w:sz w:val="24"/>
          <w:lang w:val="en-US" w:eastAsia="zh-CN" w:bidi="ar"/>
        </w:rPr>
        <w:t>15</w:t>
      </w:r>
      <w:r>
        <w:rPr>
          <w:rFonts w:hint="eastAsia" w:ascii="宋体" w:hAnsi="宋体" w:eastAsia="宋体" w:cs="宋体"/>
          <w:b/>
          <w:bCs/>
          <w:color w:val="000000"/>
          <w:kern w:val="0"/>
          <w:sz w:val="24"/>
          <w:lang w:bidi="ar"/>
        </w:rPr>
        <w:t>项</w:t>
      </w:r>
      <w:r>
        <w:rPr>
          <w:rFonts w:hint="eastAsia" w:ascii="宋体" w:hAnsi="宋体" w:eastAsia="宋体" w:cs="宋体"/>
          <w:bCs/>
          <w:color w:val="000000"/>
          <w:kern w:val="0"/>
          <w:sz w:val="24"/>
          <w:lang w:bidi="ar"/>
        </w:rPr>
        <w:t>（排名不分先后）</w:t>
      </w:r>
    </w:p>
    <w:tbl>
      <w:tblPr>
        <w:tblStyle w:val="5"/>
        <w:tblW w:w="3330" w:type="pct"/>
        <w:tblInd w:w="141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63"/>
        <w:gridCol w:w="411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377" w:type="pct"/>
            <w:shd w:val="clear" w:color="auto" w:fill="B4C6E7" w:themeFill="accent5" w:themeFillTint="66"/>
            <w:vAlign w:val="center"/>
          </w:tcPr>
          <w:p>
            <w:pPr>
              <w:keepNext w:val="0"/>
              <w:keepLines w:val="0"/>
              <w:widowControl/>
              <w:suppressLineNumbers w:val="0"/>
              <w:jc w:val="center"/>
              <w:textAlignment w:val="center"/>
              <w:rPr>
                <w:rFonts w:hint="eastAsia" w:ascii="宋体" w:hAnsi="宋体" w:eastAsia="宋体" w:cs="宋体"/>
                <w:bCs/>
                <w:color w:val="000000"/>
                <w:kern w:val="0"/>
                <w:sz w:val="20"/>
                <w:szCs w:val="20"/>
                <w:vertAlign w:val="baseline"/>
                <w:lang w:val="en-US" w:eastAsia="zh-CN" w:bidi="ar"/>
              </w:rPr>
            </w:pPr>
            <w:r>
              <w:rPr>
                <w:rFonts w:hint="eastAsia" w:ascii="宋体" w:hAnsi="宋体" w:eastAsia="宋体" w:cs="宋体"/>
                <w:b/>
                <w:bCs/>
                <w:i w:val="0"/>
                <w:iCs w:val="0"/>
                <w:color w:val="000000"/>
                <w:kern w:val="0"/>
                <w:sz w:val="20"/>
                <w:szCs w:val="20"/>
                <w:u w:val="none"/>
                <w:lang w:val="en-US" w:eastAsia="zh-CN" w:bidi="ar"/>
              </w:rPr>
              <w:t>序号</w:t>
            </w:r>
          </w:p>
        </w:tc>
        <w:tc>
          <w:tcPr>
            <w:tcW w:w="3622" w:type="pct"/>
            <w:shd w:val="clear" w:color="auto" w:fill="B4C6E7" w:themeFill="accent5" w:themeFillTint="66"/>
            <w:vAlign w:val="center"/>
          </w:tcPr>
          <w:p>
            <w:pPr>
              <w:keepNext w:val="0"/>
              <w:keepLines w:val="0"/>
              <w:widowControl/>
              <w:suppressLineNumbers w:val="0"/>
              <w:jc w:val="center"/>
              <w:textAlignment w:val="center"/>
              <w:rPr>
                <w:rFonts w:hint="eastAsia" w:ascii="宋体" w:hAnsi="宋体" w:eastAsia="宋体" w:cs="宋体"/>
                <w:bCs/>
                <w:color w:val="000000"/>
                <w:kern w:val="0"/>
                <w:sz w:val="20"/>
                <w:szCs w:val="20"/>
                <w:vertAlign w:val="baseline"/>
                <w:lang w:bidi="ar"/>
              </w:rPr>
            </w:pPr>
            <w:r>
              <w:rPr>
                <w:rFonts w:hint="eastAsia" w:ascii="宋体" w:hAnsi="宋体" w:eastAsia="宋体" w:cs="宋体"/>
                <w:b/>
                <w:bCs/>
                <w:i w:val="0"/>
                <w:iCs w:val="0"/>
                <w:color w:val="000000"/>
                <w:kern w:val="0"/>
                <w:sz w:val="20"/>
                <w:szCs w:val="20"/>
                <w:u w:val="none"/>
                <w:lang w:val="en-US" w:eastAsia="zh-CN" w:bidi="ar"/>
              </w:rPr>
              <w:t>学校名称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377" w:type="pct"/>
            <w:vAlign w:val="center"/>
          </w:tcPr>
          <w:p>
            <w:pPr>
              <w:keepNext w:val="0"/>
              <w:keepLines w:val="0"/>
              <w:widowControl/>
              <w:suppressLineNumbers w:val="0"/>
              <w:jc w:val="center"/>
              <w:textAlignment w:val="center"/>
              <w:rPr>
                <w:rFonts w:hint="eastAsia" w:ascii="宋体" w:hAnsi="宋体" w:eastAsia="宋体" w:cs="宋体"/>
                <w:bCs/>
                <w:color w:val="000000"/>
                <w:kern w:val="0"/>
                <w:sz w:val="20"/>
                <w:szCs w:val="20"/>
                <w:vertAlign w:val="baseline"/>
                <w:lang w:bidi="ar"/>
              </w:rPr>
            </w:pPr>
            <w:r>
              <w:rPr>
                <w:rFonts w:hint="eastAsia" w:ascii="宋体" w:hAnsi="宋体" w:eastAsia="宋体" w:cs="宋体"/>
                <w:i w:val="0"/>
                <w:iCs w:val="0"/>
                <w:color w:val="000000"/>
                <w:kern w:val="0"/>
                <w:sz w:val="20"/>
                <w:szCs w:val="20"/>
                <w:u w:val="none"/>
                <w:lang w:val="en-US" w:eastAsia="zh-CN" w:bidi="ar"/>
              </w:rPr>
              <w:t>1</w:t>
            </w:r>
          </w:p>
        </w:tc>
        <w:tc>
          <w:tcPr>
            <w:tcW w:w="3622" w:type="pct"/>
            <w:vAlign w:val="center"/>
          </w:tcPr>
          <w:p>
            <w:pPr>
              <w:keepNext w:val="0"/>
              <w:keepLines w:val="0"/>
              <w:widowControl/>
              <w:suppressLineNumbers w:val="0"/>
              <w:jc w:val="center"/>
              <w:textAlignment w:val="center"/>
              <w:rPr>
                <w:rFonts w:hint="eastAsia" w:ascii="宋体" w:hAnsi="宋体" w:eastAsia="宋体" w:cs="宋体"/>
                <w:bCs/>
                <w:color w:val="000000"/>
                <w:kern w:val="0"/>
                <w:sz w:val="20"/>
                <w:szCs w:val="20"/>
                <w:vertAlign w:val="baseline"/>
                <w:lang w:bidi="ar"/>
              </w:rPr>
            </w:pPr>
            <w:r>
              <w:rPr>
                <w:rFonts w:hint="eastAsia" w:ascii="宋体" w:hAnsi="宋体" w:eastAsia="宋体" w:cs="宋体"/>
                <w:i w:val="0"/>
                <w:iCs w:val="0"/>
                <w:color w:val="000000"/>
                <w:kern w:val="0"/>
                <w:sz w:val="20"/>
                <w:szCs w:val="20"/>
                <w:u w:val="none"/>
                <w:lang w:val="en-US" w:eastAsia="zh-CN" w:bidi="ar"/>
              </w:rPr>
              <w:t>中央民族大学</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377" w:type="pct"/>
            <w:vAlign w:val="center"/>
          </w:tcPr>
          <w:p>
            <w:pPr>
              <w:keepNext w:val="0"/>
              <w:keepLines w:val="0"/>
              <w:widowControl/>
              <w:suppressLineNumbers w:val="0"/>
              <w:jc w:val="center"/>
              <w:textAlignment w:val="center"/>
              <w:rPr>
                <w:rFonts w:hint="eastAsia" w:ascii="宋体" w:hAnsi="宋体" w:eastAsia="宋体" w:cs="宋体"/>
                <w:bCs/>
                <w:color w:val="000000"/>
                <w:kern w:val="0"/>
                <w:sz w:val="20"/>
                <w:szCs w:val="20"/>
                <w:vertAlign w:val="baseline"/>
                <w:lang w:bidi="ar"/>
              </w:rPr>
            </w:pPr>
            <w:r>
              <w:rPr>
                <w:rFonts w:hint="eastAsia" w:ascii="宋体" w:hAnsi="宋体" w:eastAsia="宋体" w:cs="宋体"/>
                <w:i w:val="0"/>
                <w:iCs w:val="0"/>
                <w:color w:val="000000"/>
                <w:kern w:val="0"/>
                <w:sz w:val="20"/>
                <w:szCs w:val="20"/>
                <w:u w:val="none"/>
                <w:lang w:val="en-US" w:eastAsia="zh-CN" w:bidi="ar"/>
              </w:rPr>
              <w:t>2</w:t>
            </w:r>
          </w:p>
        </w:tc>
        <w:tc>
          <w:tcPr>
            <w:tcW w:w="3622" w:type="pct"/>
            <w:vAlign w:val="center"/>
          </w:tcPr>
          <w:p>
            <w:pPr>
              <w:keepNext w:val="0"/>
              <w:keepLines w:val="0"/>
              <w:widowControl/>
              <w:suppressLineNumbers w:val="0"/>
              <w:jc w:val="center"/>
              <w:textAlignment w:val="center"/>
              <w:rPr>
                <w:rFonts w:hint="eastAsia" w:ascii="宋体" w:hAnsi="宋体" w:eastAsia="宋体" w:cs="宋体"/>
                <w:bCs/>
                <w:color w:val="000000"/>
                <w:kern w:val="0"/>
                <w:sz w:val="20"/>
                <w:szCs w:val="20"/>
                <w:vertAlign w:val="baseline"/>
                <w:lang w:bidi="ar"/>
              </w:rPr>
            </w:pPr>
            <w:r>
              <w:rPr>
                <w:rFonts w:hint="eastAsia" w:ascii="宋体" w:hAnsi="宋体" w:eastAsia="宋体" w:cs="宋体"/>
                <w:i w:val="0"/>
                <w:iCs w:val="0"/>
                <w:color w:val="000000"/>
                <w:kern w:val="0"/>
                <w:sz w:val="20"/>
                <w:szCs w:val="20"/>
                <w:u w:val="none"/>
                <w:lang w:val="en-US" w:eastAsia="zh-CN" w:bidi="ar"/>
              </w:rPr>
              <w:t>贵州大学</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377" w:type="pct"/>
            <w:vAlign w:val="center"/>
          </w:tcPr>
          <w:p>
            <w:pPr>
              <w:keepNext w:val="0"/>
              <w:keepLines w:val="0"/>
              <w:widowControl/>
              <w:suppressLineNumbers w:val="0"/>
              <w:jc w:val="center"/>
              <w:textAlignment w:val="center"/>
              <w:rPr>
                <w:rFonts w:hint="eastAsia" w:ascii="宋体" w:hAnsi="宋体" w:eastAsia="宋体" w:cs="宋体"/>
                <w:bCs/>
                <w:color w:val="000000"/>
                <w:kern w:val="0"/>
                <w:sz w:val="20"/>
                <w:szCs w:val="20"/>
                <w:vertAlign w:val="baseline"/>
                <w:lang w:bidi="ar"/>
              </w:rPr>
            </w:pPr>
            <w:r>
              <w:rPr>
                <w:rFonts w:hint="eastAsia" w:ascii="宋体" w:hAnsi="宋体" w:eastAsia="宋体" w:cs="宋体"/>
                <w:i w:val="0"/>
                <w:iCs w:val="0"/>
                <w:color w:val="000000"/>
                <w:kern w:val="0"/>
                <w:sz w:val="20"/>
                <w:szCs w:val="20"/>
                <w:u w:val="none"/>
                <w:lang w:val="en-US" w:eastAsia="zh-CN" w:bidi="ar"/>
              </w:rPr>
              <w:t>3</w:t>
            </w:r>
          </w:p>
        </w:tc>
        <w:tc>
          <w:tcPr>
            <w:tcW w:w="3622" w:type="pct"/>
            <w:vAlign w:val="center"/>
          </w:tcPr>
          <w:p>
            <w:pPr>
              <w:keepNext w:val="0"/>
              <w:keepLines w:val="0"/>
              <w:widowControl/>
              <w:suppressLineNumbers w:val="0"/>
              <w:jc w:val="center"/>
              <w:textAlignment w:val="center"/>
              <w:rPr>
                <w:rFonts w:hint="eastAsia" w:ascii="宋体" w:hAnsi="宋体" w:eastAsia="宋体" w:cs="宋体"/>
                <w:bCs/>
                <w:color w:val="000000"/>
                <w:kern w:val="0"/>
                <w:sz w:val="20"/>
                <w:szCs w:val="20"/>
                <w:vertAlign w:val="baseline"/>
                <w:lang w:bidi="ar"/>
              </w:rPr>
            </w:pPr>
            <w:r>
              <w:rPr>
                <w:rFonts w:hint="eastAsia" w:ascii="宋体" w:hAnsi="宋体" w:eastAsia="宋体" w:cs="宋体"/>
                <w:i w:val="0"/>
                <w:iCs w:val="0"/>
                <w:color w:val="000000"/>
                <w:kern w:val="0"/>
                <w:sz w:val="20"/>
                <w:szCs w:val="20"/>
                <w:u w:val="none"/>
                <w:lang w:val="en-US" w:eastAsia="zh-CN" w:bidi="ar"/>
              </w:rPr>
              <w:t>哈尔滨工程大学</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377" w:type="pct"/>
            <w:vAlign w:val="center"/>
          </w:tcPr>
          <w:p>
            <w:pPr>
              <w:keepNext w:val="0"/>
              <w:keepLines w:val="0"/>
              <w:widowControl/>
              <w:suppressLineNumbers w:val="0"/>
              <w:jc w:val="center"/>
              <w:textAlignment w:val="center"/>
              <w:rPr>
                <w:rFonts w:hint="eastAsia" w:ascii="宋体" w:hAnsi="宋体" w:eastAsia="宋体" w:cs="宋体"/>
                <w:bCs/>
                <w:color w:val="000000"/>
                <w:kern w:val="0"/>
                <w:sz w:val="20"/>
                <w:szCs w:val="20"/>
                <w:vertAlign w:val="baseline"/>
                <w:lang w:bidi="ar"/>
              </w:rPr>
            </w:pPr>
            <w:r>
              <w:rPr>
                <w:rFonts w:hint="eastAsia" w:ascii="宋体" w:hAnsi="宋体" w:eastAsia="宋体" w:cs="宋体"/>
                <w:i w:val="0"/>
                <w:iCs w:val="0"/>
                <w:color w:val="000000"/>
                <w:kern w:val="0"/>
                <w:sz w:val="20"/>
                <w:szCs w:val="20"/>
                <w:u w:val="none"/>
                <w:lang w:val="en-US" w:eastAsia="zh-CN" w:bidi="ar"/>
              </w:rPr>
              <w:t>4</w:t>
            </w:r>
          </w:p>
        </w:tc>
        <w:tc>
          <w:tcPr>
            <w:tcW w:w="3622" w:type="pct"/>
            <w:vAlign w:val="center"/>
          </w:tcPr>
          <w:p>
            <w:pPr>
              <w:keepNext w:val="0"/>
              <w:keepLines w:val="0"/>
              <w:widowControl/>
              <w:suppressLineNumbers w:val="0"/>
              <w:jc w:val="center"/>
              <w:textAlignment w:val="center"/>
              <w:rPr>
                <w:rFonts w:hint="eastAsia" w:ascii="宋体" w:hAnsi="宋体" w:eastAsia="宋体" w:cs="宋体"/>
                <w:bCs/>
                <w:color w:val="000000"/>
                <w:kern w:val="0"/>
                <w:sz w:val="20"/>
                <w:szCs w:val="20"/>
                <w:vertAlign w:val="baseline"/>
                <w:lang w:bidi="ar"/>
              </w:rPr>
            </w:pPr>
            <w:r>
              <w:rPr>
                <w:rFonts w:hint="eastAsia" w:ascii="宋体" w:hAnsi="宋体" w:eastAsia="宋体" w:cs="宋体"/>
                <w:i w:val="0"/>
                <w:iCs w:val="0"/>
                <w:color w:val="000000"/>
                <w:kern w:val="0"/>
                <w:sz w:val="20"/>
                <w:szCs w:val="20"/>
                <w:u w:val="none"/>
                <w:lang w:val="en-US" w:eastAsia="zh-CN" w:bidi="ar"/>
              </w:rPr>
              <w:t>中南财经政法大学</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377" w:type="pct"/>
            <w:vAlign w:val="center"/>
          </w:tcPr>
          <w:p>
            <w:pPr>
              <w:keepNext w:val="0"/>
              <w:keepLines w:val="0"/>
              <w:widowControl/>
              <w:suppressLineNumbers w:val="0"/>
              <w:jc w:val="center"/>
              <w:textAlignment w:val="center"/>
              <w:rPr>
                <w:rFonts w:hint="eastAsia" w:ascii="宋体" w:hAnsi="宋体" w:eastAsia="宋体" w:cs="宋体"/>
                <w:bCs/>
                <w:color w:val="000000"/>
                <w:kern w:val="0"/>
                <w:sz w:val="20"/>
                <w:szCs w:val="20"/>
                <w:vertAlign w:val="baseline"/>
                <w:lang w:bidi="ar"/>
              </w:rPr>
            </w:pPr>
            <w:r>
              <w:rPr>
                <w:rFonts w:hint="eastAsia" w:ascii="宋体" w:hAnsi="宋体" w:eastAsia="宋体" w:cs="宋体"/>
                <w:i w:val="0"/>
                <w:iCs w:val="0"/>
                <w:color w:val="000000"/>
                <w:kern w:val="0"/>
                <w:sz w:val="20"/>
                <w:szCs w:val="20"/>
                <w:u w:val="none"/>
                <w:lang w:val="en-US" w:eastAsia="zh-CN" w:bidi="ar"/>
              </w:rPr>
              <w:t>5</w:t>
            </w:r>
          </w:p>
        </w:tc>
        <w:tc>
          <w:tcPr>
            <w:tcW w:w="3622" w:type="pct"/>
            <w:vAlign w:val="center"/>
          </w:tcPr>
          <w:p>
            <w:pPr>
              <w:keepNext w:val="0"/>
              <w:keepLines w:val="0"/>
              <w:widowControl/>
              <w:suppressLineNumbers w:val="0"/>
              <w:jc w:val="center"/>
              <w:textAlignment w:val="center"/>
              <w:rPr>
                <w:rFonts w:hint="eastAsia" w:ascii="宋体" w:hAnsi="宋体" w:eastAsia="宋体" w:cs="宋体"/>
                <w:bCs/>
                <w:color w:val="000000"/>
                <w:kern w:val="0"/>
                <w:sz w:val="20"/>
                <w:szCs w:val="20"/>
                <w:vertAlign w:val="baseline"/>
                <w:lang w:bidi="ar"/>
              </w:rPr>
            </w:pPr>
            <w:r>
              <w:rPr>
                <w:rFonts w:hint="eastAsia" w:ascii="宋体" w:hAnsi="宋体" w:eastAsia="宋体" w:cs="宋体"/>
                <w:i w:val="0"/>
                <w:iCs w:val="0"/>
                <w:color w:val="000000"/>
                <w:kern w:val="0"/>
                <w:sz w:val="20"/>
                <w:szCs w:val="20"/>
                <w:u w:val="none"/>
                <w:lang w:val="en-US" w:eastAsia="zh-CN" w:bidi="ar"/>
              </w:rPr>
              <w:t>湖南师范大学</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377" w:type="pct"/>
            <w:vAlign w:val="center"/>
          </w:tcPr>
          <w:p>
            <w:pPr>
              <w:keepNext w:val="0"/>
              <w:keepLines w:val="0"/>
              <w:widowControl/>
              <w:suppressLineNumbers w:val="0"/>
              <w:jc w:val="center"/>
              <w:textAlignment w:val="center"/>
              <w:rPr>
                <w:rFonts w:hint="eastAsia" w:ascii="宋体" w:hAnsi="宋体" w:eastAsia="宋体" w:cs="宋体"/>
                <w:bCs/>
                <w:color w:val="000000"/>
                <w:kern w:val="0"/>
                <w:sz w:val="20"/>
                <w:szCs w:val="20"/>
                <w:vertAlign w:val="baseline"/>
                <w:lang w:bidi="ar"/>
              </w:rPr>
            </w:pPr>
            <w:r>
              <w:rPr>
                <w:rFonts w:hint="eastAsia" w:ascii="宋体" w:hAnsi="宋体" w:eastAsia="宋体" w:cs="宋体"/>
                <w:i w:val="0"/>
                <w:iCs w:val="0"/>
                <w:color w:val="000000"/>
                <w:kern w:val="0"/>
                <w:sz w:val="20"/>
                <w:szCs w:val="20"/>
                <w:u w:val="none"/>
                <w:lang w:val="en-US" w:eastAsia="zh-CN" w:bidi="ar"/>
              </w:rPr>
              <w:t>6</w:t>
            </w:r>
          </w:p>
        </w:tc>
        <w:tc>
          <w:tcPr>
            <w:tcW w:w="3622" w:type="pct"/>
            <w:vAlign w:val="center"/>
          </w:tcPr>
          <w:p>
            <w:pPr>
              <w:keepNext w:val="0"/>
              <w:keepLines w:val="0"/>
              <w:widowControl/>
              <w:suppressLineNumbers w:val="0"/>
              <w:jc w:val="center"/>
              <w:textAlignment w:val="center"/>
              <w:rPr>
                <w:rFonts w:hint="eastAsia" w:ascii="宋体" w:hAnsi="宋体" w:eastAsia="宋体" w:cs="宋体"/>
                <w:bCs/>
                <w:color w:val="000000"/>
                <w:kern w:val="0"/>
                <w:sz w:val="20"/>
                <w:szCs w:val="20"/>
                <w:vertAlign w:val="baseline"/>
                <w:lang w:bidi="ar"/>
              </w:rPr>
            </w:pPr>
            <w:r>
              <w:rPr>
                <w:rFonts w:hint="eastAsia" w:ascii="宋体" w:hAnsi="宋体" w:eastAsia="宋体" w:cs="宋体"/>
                <w:i w:val="0"/>
                <w:iCs w:val="0"/>
                <w:color w:val="000000"/>
                <w:kern w:val="0"/>
                <w:sz w:val="20"/>
                <w:szCs w:val="20"/>
                <w:u w:val="none"/>
                <w:lang w:val="en-US" w:eastAsia="zh-CN" w:bidi="ar"/>
              </w:rPr>
              <w:t>长春工业大学</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377" w:type="pct"/>
            <w:vAlign w:val="center"/>
          </w:tcPr>
          <w:p>
            <w:pPr>
              <w:keepNext w:val="0"/>
              <w:keepLines w:val="0"/>
              <w:widowControl/>
              <w:suppressLineNumbers w:val="0"/>
              <w:jc w:val="center"/>
              <w:textAlignment w:val="center"/>
              <w:rPr>
                <w:rFonts w:hint="eastAsia" w:ascii="宋体" w:hAnsi="宋体" w:eastAsia="宋体" w:cs="宋体"/>
                <w:bCs/>
                <w:color w:val="000000"/>
                <w:kern w:val="0"/>
                <w:sz w:val="20"/>
                <w:szCs w:val="20"/>
                <w:vertAlign w:val="baseline"/>
                <w:lang w:bidi="ar"/>
              </w:rPr>
            </w:pPr>
            <w:r>
              <w:rPr>
                <w:rFonts w:hint="eastAsia" w:ascii="宋体" w:hAnsi="宋体" w:eastAsia="宋体" w:cs="宋体"/>
                <w:i w:val="0"/>
                <w:iCs w:val="0"/>
                <w:color w:val="000000"/>
                <w:kern w:val="0"/>
                <w:sz w:val="20"/>
                <w:szCs w:val="20"/>
                <w:u w:val="none"/>
                <w:lang w:val="en-US" w:eastAsia="zh-CN" w:bidi="ar"/>
              </w:rPr>
              <w:t>7</w:t>
            </w:r>
          </w:p>
        </w:tc>
        <w:tc>
          <w:tcPr>
            <w:tcW w:w="3622" w:type="pct"/>
            <w:vAlign w:val="center"/>
          </w:tcPr>
          <w:p>
            <w:pPr>
              <w:keepNext w:val="0"/>
              <w:keepLines w:val="0"/>
              <w:widowControl/>
              <w:suppressLineNumbers w:val="0"/>
              <w:jc w:val="center"/>
              <w:textAlignment w:val="center"/>
              <w:rPr>
                <w:rFonts w:hint="eastAsia" w:ascii="宋体" w:hAnsi="宋体" w:eastAsia="宋体" w:cs="宋体"/>
                <w:bCs/>
                <w:color w:val="000000"/>
                <w:kern w:val="0"/>
                <w:sz w:val="20"/>
                <w:szCs w:val="20"/>
                <w:vertAlign w:val="baseline"/>
                <w:lang w:bidi="ar"/>
              </w:rPr>
            </w:pPr>
            <w:r>
              <w:rPr>
                <w:rFonts w:hint="eastAsia" w:ascii="宋体" w:hAnsi="宋体" w:eastAsia="宋体" w:cs="宋体"/>
                <w:i w:val="0"/>
                <w:iCs w:val="0"/>
                <w:color w:val="000000"/>
                <w:kern w:val="0"/>
                <w:sz w:val="20"/>
                <w:szCs w:val="20"/>
                <w:u w:val="none"/>
                <w:lang w:val="en-US" w:eastAsia="zh-CN" w:bidi="ar"/>
              </w:rPr>
              <w:t>南京审计大学</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377" w:type="pct"/>
            <w:vAlign w:val="center"/>
          </w:tcPr>
          <w:p>
            <w:pPr>
              <w:keepNext w:val="0"/>
              <w:keepLines w:val="0"/>
              <w:widowControl/>
              <w:suppressLineNumbers w:val="0"/>
              <w:jc w:val="center"/>
              <w:textAlignment w:val="center"/>
              <w:rPr>
                <w:rFonts w:hint="eastAsia" w:ascii="宋体" w:hAnsi="宋体" w:eastAsia="宋体" w:cs="宋体"/>
                <w:bCs/>
                <w:color w:val="000000"/>
                <w:kern w:val="0"/>
                <w:sz w:val="20"/>
                <w:szCs w:val="20"/>
                <w:vertAlign w:val="baseline"/>
                <w:lang w:bidi="ar"/>
              </w:rPr>
            </w:pPr>
            <w:r>
              <w:rPr>
                <w:rFonts w:hint="eastAsia" w:ascii="宋体" w:hAnsi="宋体" w:eastAsia="宋体" w:cs="宋体"/>
                <w:i w:val="0"/>
                <w:iCs w:val="0"/>
                <w:color w:val="000000"/>
                <w:kern w:val="0"/>
                <w:sz w:val="20"/>
                <w:szCs w:val="20"/>
                <w:u w:val="none"/>
                <w:lang w:val="en-US" w:eastAsia="zh-CN" w:bidi="ar"/>
              </w:rPr>
              <w:t>8</w:t>
            </w:r>
          </w:p>
        </w:tc>
        <w:tc>
          <w:tcPr>
            <w:tcW w:w="3622" w:type="pct"/>
            <w:vAlign w:val="center"/>
          </w:tcPr>
          <w:p>
            <w:pPr>
              <w:keepNext w:val="0"/>
              <w:keepLines w:val="0"/>
              <w:widowControl/>
              <w:suppressLineNumbers w:val="0"/>
              <w:jc w:val="center"/>
              <w:textAlignment w:val="center"/>
              <w:rPr>
                <w:rFonts w:hint="eastAsia" w:ascii="宋体" w:hAnsi="宋体" w:eastAsia="宋体" w:cs="宋体"/>
                <w:bCs/>
                <w:color w:val="000000"/>
                <w:kern w:val="0"/>
                <w:sz w:val="20"/>
                <w:szCs w:val="20"/>
                <w:vertAlign w:val="baseline"/>
                <w:lang w:bidi="ar"/>
              </w:rPr>
            </w:pPr>
            <w:r>
              <w:rPr>
                <w:rFonts w:hint="eastAsia" w:ascii="宋体" w:hAnsi="宋体" w:eastAsia="宋体" w:cs="宋体"/>
                <w:i w:val="0"/>
                <w:iCs w:val="0"/>
                <w:color w:val="000000"/>
                <w:kern w:val="0"/>
                <w:sz w:val="20"/>
                <w:szCs w:val="20"/>
                <w:u w:val="none"/>
                <w:lang w:val="en-US" w:eastAsia="zh-CN" w:bidi="ar"/>
              </w:rPr>
              <w:t>南昌大学</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377" w:type="pct"/>
            <w:vAlign w:val="center"/>
          </w:tcPr>
          <w:p>
            <w:pPr>
              <w:keepNext w:val="0"/>
              <w:keepLines w:val="0"/>
              <w:widowControl/>
              <w:suppressLineNumbers w:val="0"/>
              <w:jc w:val="center"/>
              <w:textAlignment w:val="center"/>
              <w:rPr>
                <w:rFonts w:hint="eastAsia" w:ascii="宋体" w:hAnsi="宋体" w:eastAsia="宋体" w:cs="宋体"/>
                <w:bCs/>
                <w:color w:val="000000"/>
                <w:kern w:val="0"/>
                <w:sz w:val="20"/>
                <w:szCs w:val="20"/>
                <w:vertAlign w:val="baseline"/>
                <w:lang w:bidi="ar"/>
              </w:rPr>
            </w:pPr>
            <w:r>
              <w:rPr>
                <w:rFonts w:hint="eastAsia" w:ascii="宋体" w:hAnsi="宋体" w:eastAsia="宋体" w:cs="宋体"/>
                <w:i w:val="0"/>
                <w:iCs w:val="0"/>
                <w:color w:val="000000"/>
                <w:kern w:val="0"/>
                <w:sz w:val="20"/>
                <w:szCs w:val="20"/>
                <w:u w:val="none"/>
                <w:lang w:val="en-US" w:eastAsia="zh-CN" w:bidi="ar"/>
              </w:rPr>
              <w:t>9</w:t>
            </w:r>
          </w:p>
        </w:tc>
        <w:tc>
          <w:tcPr>
            <w:tcW w:w="3622" w:type="pct"/>
            <w:vAlign w:val="center"/>
          </w:tcPr>
          <w:p>
            <w:pPr>
              <w:keepNext w:val="0"/>
              <w:keepLines w:val="0"/>
              <w:widowControl/>
              <w:suppressLineNumbers w:val="0"/>
              <w:jc w:val="center"/>
              <w:textAlignment w:val="center"/>
              <w:rPr>
                <w:rFonts w:hint="eastAsia" w:ascii="宋体" w:hAnsi="宋体" w:eastAsia="宋体" w:cs="宋体"/>
                <w:bCs/>
                <w:color w:val="000000"/>
                <w:kern w:val="0"/>
                <w:sz w:val="20"/>
                <w:szCs w:val="20"/>
                <w:vertAlign w:val="baseline"/>
                <w:lang w:bidi="ar"/>
              </w:rPr>
            </w:pPr>
            <w:r>
              <w:rPr>
                <w:rFonts w:hint="eastAsia" w:ascii="宋体" w:hAnsi="宋体" w:eastAsia="宋体" w:cs="宋体"/>
                <w:i w:val="0"/>
                <w:iCs w:val="0"/>
                <w:color w:val="000000"/>
                <w:kern w:val="0"/>
                <w:sz w:val="20"/>
                <w:szCs w:val="20"/>
                <w:u w:val="none"/>
                <w:lang w:val="en-US" w:eastAsia="zh-CN" w:bidi="ar"/>
              </w:rPr>
              <w:t>山西大学</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377" w:type="pct"/>
            <w:vAlign w:val="center"/>
          </w:tcPr>
          <w:p>
            <w:pPr>
              <w:keepNext w:val="0"/>
              <w:keepLines w:val="0"/>
              <w:widowControl/>
              <w:suppressLineNumbers w:val="0"/>
              <w:jc w:val="center"/>
              <w:textAlignment w:val="center"/>
              <w:rPr>
                <w:rFonts w:hint="eastAsia" w:ascii="宋体" w:hAnsi="宋体" w:eastAsia="宋体" w:cs="宋体"/>
                <w:bCs/>
                <w:color w:val="000000"/>
                <w:kern w:val="0"/>
                <w:sz w:val="20"/>
                <w:szCs w:val="20"/>
                <w:vertAlign w:val="baseline"/>
                <w:lang w:bidi="ar"/>
              </w:rPr>
            </w:pPr>
            <w:r>
              <w:rPr>
                <w:rFonts w:hint="eastAsia" w:ascii="宋体" w:hAnsi="宋体" w:eastAsia="宋体" w:cs="宋体"/>
                <w:i w:val="0"/>
                <w:iCs w:val="0"/>
                <w:color w:val="000000"/>
                <w:kern w:val="0"/>
                <w:sz w:val="20"/>
                <w:szCs w:val="20"/>
                <w:u w:val="none"/>
                <w:lang w:val="en-US" w:eastAsia="zh-CN" w:bidi="ar"/>
              </w:rPr>
              <w:t>10</w:t>
            </w:r>
          </w:p>
        </w:tc>
        <w:tc>
          <w:tcPr>
            <w:tcW w:w="3622" w:type="pct"/>
            <w:vAlign w:val="center"/>
          </w:tcPr>
          <w:p>
            <w:pPr>
              <w:keepNext w:val="0"/>
              <w:keepLines w:val="0"/>
              <w:widowControl/>
              <w:suppressLineNumbers w:val="0"/>
              <w:jc w:val="center"/>
              <w:textAlignment w:val="center"/>
              <w:rPr>
                <w:rFonts w:hint="eastAsia" w:ascii="宋体" w:hAnsi="宋体" w:eastAsia="宋体" w:cs="宋体"/>
                <w:bCs/>
                <w:color w:val="000000"/>
                <w:kern w:val="0"/>
                <w:sz w:val="20"/>
                <w:szCs w:val="20"/>
                <w:vertAlign w:val="baseline"/>
                <w:lang w:bidi="ar"/>
              </w:rPr>
            </w:pPr>
            <w:r>
              <w:rPr>
                <w:rFonts w:hint="eastAsia" w:ascii="宋体" w:hAnsi="宋体" w:eastAsia="宋体" w:cs="宋体"/>
                <w:i w:val="0"/>
                <w:iCs w:val="0"/>
                <w:color w:val="000000"/>
                <w:kern w:val="0"/>
                <w:sz w:val="20"/>
                <w:szCs w:val="20"/>
                <w:u w:val="none"/>
                <w:lang w:val="en-US" w:eastAsia="zh-CN" w:bidi="ar"/>
              </w:rPr>
              <w:t>西安建筑科技大学</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377" w:type="pct"/>
            <w:vAlign w:val="center"/>
          </w:tcPr>
          <w:p>
            <w:pPr>
              <w:keepNext w:val="0"/>
              <w:keepLines w:val="0"/>
              <w:widowControl/>
              <w:suppressLineNumbers w:val="0"/>
              <w:jc w:val="center"/>
              <w:textAlignment w:val="center"/>
              <w:rPr>
                <w:rFonts w:hint="eastAsia" w:ascii="宋体" w:hAnsi="宋体" w:eastAsia="宋体" w:cs="宋体"/>
                <w:bCs/>
                <w:color w:val="000000"/>
                <w:kern w:val="0"/>
                <w:sz w:val="20"/>
                <w:szCs w:val="20"/>
                <w:vertAlign w:val="baseline"/>
                <w:lang w:bidi="ar"/>
              </w:rPr>
            </w:pPr>
            <w:r>
              <w:rPr>
                <w:rFonts w:hint="eastAsia" w:ascii="宋体" w:hAnsi="宋体" w:eastAsia="宋体" w:cs="宋体"/>
                <w:i w:val="0"/>
                <w:iCs w:val="0"/>
                <w:color w:val="000000"/>
                <w:kern w:val="0"/>
                <w:sz w:val="20"/>
                <w:szCs w:val="20"/>
                <w:u w:val="none"/>
                <w:lang w:val="en-US" w:eastAsia="zh-CN" w:bidi="ar"/>
              </w:rPr>
              <w:t>11</w:t>
            </w:r>
          </w:p>
        </w:tc>
        <w:tc>
          <w:tcPr>
            <w:tcW w:w="3622" w:type="pct"/>
            <w:vAlign w:val="center"/>
          </w:tcPr>
          <w:p>
            <w:pPr>
              <w:keepNext w:val="0"/>
              <w:keepLines w:val="0"/>
              <w:widowControl/>
              <w:suppressLineNumbers w:val="0"/>
              <w:jc w:val="center"/>
              <w:textAlignment w:val="center"/>
              <w:rPr>
                <w:rFonts w:hint="eastAsia" w:ascii="宋体" w:hAnsi="宋体" w:eastAsia="宋体" w:cs="宋体"/>
                <w:bCs/>
                <w:color w:val="000000"/>
                <w:kern w:val="0"/>
                <w:sz w:val="20"/>
                <w:szCs w:val="20"/>
                <w:vertAlign w:val="baseline"/>
                <w:lang w:bidi="ar"/>
              </w:rPr>
            </w:pPr>
            <w:r>
              <w:rPr>
                <w:rFonts w:hint="eastAsia" w:ascii="宋体" w:hAnsi="宋体" w:eastAsia="宋体" w:cs="宋体"/>
                <w:i w:val="0"/>
                <w:iCs w:val="0"/>
                <w:color w:val="000000"/>
                <w:kern w:val="0"/>
                <w:sz w:val="20"/>
                <w:szCs w:val="20"/>
                <w:u w:val="none"/>
                <w:lang w:val="en-US" w:eastAsia="zh-CN" w:bidi="ar"/>
              </w:rPr>
              <w:t>上海工程技术大学</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377" w:type="pct"/>
            <w:vAlign w:val="center"/>
          </w:tcPr>
          <w:p>
            <w:pPr>
              <w:keepNext w:val="0"/>
              <w:keepLines w:val="0"/>
              <w:widowControl/>
              <w:suppressLineNumbers w:val="0"/>
              <w:jc w:val="center"/>
              <w:textAlignment w:val="center"/>
              <w:rPr>
                <w:rFonts w:hint="eastAsia" w:ascii="宋体" w:hAnsi="宋体" w:eastAsia="宋体" w:cs="宋体"/>
                <w:bCs/>
                <w:color w:val="000000"/>
                <w:kern w:val="0"/>
                <w:sz w:val="20"/>
                <w:szCs w:val="20"/>
                <w:vertAlign w:val="baseline"/>
                <w:lang w:bidi="ar"/>
              </w:rPr>
            </w:pPr>
            <w:r>
              <w:rPr>
                <w:rFonts w:hint="eastAsia" w:ascii="宋体" w:hAnsi="宋体" w:eastAsia="宋体" w:cs="宋体"/>
                <w:i w:val="0"/>
                <w:iCs w:val="0"/>
                <w:color w:val="000000"/>
                <w:kern w:val="0"/>
                <w:sz w:val="20"/>
                <w:szCs w:val="20"/>
                <w:u w:val="none"/>
                <w:lang w:val="en-US" w:eastAsia="zh-CN" w:bidi="ar"/>
              </w:rPr>
              <w:t>12</w:t>
            </w:r>
          </w:p>
        </w:tc>
        <w:tc>
          <w:tcPr>
            <w:tcW w:w="3622" w:type="pct"/>
            <w:vAlign w:val="center"/>
          </w:tcPr>
          <w:p>
            <w:pPr>
              <w:keepNext w:val="0"/>
              <w:keepLines w:val="0"/>
              <w:widowControl/>
              <w:suppressLineNumbers w:val="0"/>
              <w:jc w:val="center"/>
              <w:textAlignment w:val="center"/>
              <w:rPr>
                <w:rFonts w:hint="eastAsia" w:ascii="宋体" w:hAnsi="宋体" w:eastAsia="宋体" w:cs="宋体"/>
                <w:bCs/>
                <w:color w:val="000000"/>
                <w:kern w:val="0"/>
                <w:sz w:val="20"/>
                <w:szCs w:val="20"/>
                <w:vertAlign w:val="baseline"/>
                <w:lang w:bidi="ar"/>
              </w:rPr>
            </w:pPr>
            <w:r>
              <w:rPr>
                <w:rFonts w:hint="eastAsia" w:ascii="宋体" w:hAnsi="宋体" w:eastAsia="宋体" w:cs="宋体"/>
                <w:i w:val="0"/>
                <w:iCs w:val="0"/>
                <w:color w:val="000000"/>
                <w:kern w:val="0"/>
                <w:sz w:val="20"/>
                <w:szCs w:val="20"/>
                <w:u w:val="none"/>
                <w:lang w:val="en-US" w:eastAsia="zh-CN" w:bidi="ar"/>
              </w:rPr>
              <w:t>天津财经大学</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377" w:type="pct"/>
            <w:vAlign w:val="center"/>
          </w:tcPr>
          <w:p>
            <w:pPr>
              <w:keepNext w:val="0"/>
              <w:keepLines w:val="0"/>
              <w:widowControl/>
              <w:suppressLineNumbers w:val="0"/>
              <w:jc w:val="center"/>
              <w:textAlignment w:val="center"/>
              <w:rPr>
                <w:rFonts w:hint="eastAsia" w:ascii="宋体" w:hAnsi="宋体" w:eastAsia="宋体" w:cs="宋体"/>
                <w:bCs/>
                <w:color w:val="000000"/>
                <w:kern w:val="0"/>
                <w:sz w:val="20"/>
                <w:szCs w:val="20"/>
                <w:vertAlign w:val="baseline"/>
                <w:lang w:bidi="ar"/>
              </w:rPr>
            </w:pPr>
            <w:r>
              <w:rPr>
                <w:rFonts w:hint="eastAsia" w:ascii="宋体" w:hAnsi="宋体" w:eastAsia="宋体" w:cs="宋体"/>
                <w:i w:val="0"/>
                <w:iCs w:val="0"/>
                <w:color w:val="000000"/>
                <w:kern w:val="0"/>
                <w:sz w:val="20"/>
                <w:szCs w:val="20"/>
                <w:u w:val="none"/>
                <w:lang w:val="en-US" w:eastAsia="zh-CN" w:bidi="ar"/>
              </w:rPr>
              <w:t>13</w:t>
            </w:r>
          </w:p>
        </w:tc>
        <w:tc>
          <w:tcPr>
            <w:tcW w:w="3622" w:type="pct"/>
            <w:vAlign w:val="center"/>
          </w:tcPr>
          <w:p>
            <w:pPr>
              <w:keepNext w:val="0"/>
              <w:keepLines w:val="0"/>
              <w:widowControl/>
              <w:suppressLineNumbers w:val="0"/>
              <w:jc w:val="center"/>
              <w:textAlignment w:val="center"/>
              <w:rPr>
                <w:rFonts w:hint="eastAsia" w:ascii="宋体" w:hAnsi="宋体" w:eastAsia="宋体" w:cs="宋体"/>
                <w:bCs/>
                <w:color w:val="000000"/>
                <w:kern w:val="0"/>
                <w:sz w:val="20"/>
                <w:szCs w:val="20"/>
                <w:vertAlign w:val="baseline"/>
                <w:lang w:bidi="ar"/>
              </w:rPr>
            </w:pPr>
            <w:r>
              <w:rPr>
                <w:rFonts w:hint="eastAsia" w:ascii="宋体" w:hAnsi="宋体" w:eastAsia="宋体" w:cs="宋体"/>
                <w:i w:val="0"/>
                <w:iCs w:val="0"/>
                <w:color w:val="000000"/>
                <w:kern w:val="0"/>
                <w:sz w:val="20"/>
                <w:szCs w:val="20"/>
                <w:u w:val="none"/>
                <w:lang w:val="en-US" w:eastAsia="zh-CN" w:bidi="ar"/>
              </w:rPr>
              <w:t>云南大学</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377" w:type="pct"/>
            <w:vAlign w:val="center"/>
          </w:tcPr>
          <w:p>
            <w:pPr>
              <w:keepNext w:val="0"/>
              <w:keepLines w:val="0"/>
              <w:widowControl/>
              <w:suppressLineNumbers w:val="0"/>
              <w:jc w:val="center"/>
              <w:textAlignment w:val="center"/>
              <w:rPr>
                <w:rFonts w:hint="eastAsia" w:ascii="宋体" w:hAnsi="宋体" w:eastAsia="宋体" w:cs="宋体"/>
                <w:bCs/>
                <w:color w:val="000000"/>
                <w:kern w:val="0"/>
                <w:sz w:val="20"/>
                <w:szCs w:val="20"/>
                <w:vertAlign w:val="baseline"/>
                <w:lang w:bidi="ar"/>
              </w:rPr>
            </w:pPr>
            <w:r>
              <w:rPr>
                <w:rFonts w:hint="eastAsia" w:ascii="宋体" w:hAnsi="宋体" w:eastAsia="宋体" w:cs="宋体"/>
                <w:i w:val="0"/>
                <w:iCs w:val="0"/>
                <w:color w:val="000000"/>
                <w:kern w:val="0"/>
                <w:sz w:val="20"/>
                <w:szCs w:val="20"/>
                <w:u w:val="none"/>
                <w:lang w:val="en-US" w:eastAsia="zh-CN" w:bidi="ar"/>
              </w:rPr>
              <w:t>14</w:t>
            </w:r>
          </w:p>
        </w:tc>
        <w:tc>
          <w:tcPr>
            <w:tcW w:w="3622" w:type="pct"/>
            <w:vAlign w:val="center"/>
          </w:tcPr>
          <w:p>
            <w:pPr>
              <w:keepNext w:val="0"/>
              <w:keepLines w:val="0"/>
              <w:widowControl/>
              <w:suppressLineNumbers w:val="0"/>
              <w:jc w:val="center"/>
              <w:textAlignment w:val="center"/>
              <w:rPr>
                <w:rFonts w:hint="eastAsia" w:ascii="宋体" w:hAnsi="宋体" w:eastAsia="宋体" w:cs="宋体"/>
                <w:bCs/>
                <w:color w:val="000000"/>
                <w:kern w:val="0"/>
                <w:sz w:val="20"/>
                <w:szCs w:val="20"/>
                <w:vertAlign w:val="baseline"/>
                <w:lang w:bidi="ar"/>
              </w:rPr>
            </w:pPr>
            <w:r>
              <w:rPr>
                <w:rFonts w:hint="eastAsia" w:ascii="宋体" w:hAnsi="宋体" w:eastAsia="宋体" w:cs="宋体"/>
                <w:i w:val="0"/>
                <w:iCs w:val="0"/>
                <w:color w:val="000000"/>
                <w:kern w:val="0"/>
                <w:sz w:val="20"/>
                <w:szCs w:val="20"/>
                <w:u w:val="none"/>
                <w:lang w:val="en-US" w:eastAsia="zh-CN" w:bidi="ar"/>
              </w:rPr>
              <w:t>浙江财经大学</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377" w:type="pct"/>
            <w:vAlign w:val="center"/>
          </w:tcPr>
          <w:p>
            <w:pPr>
              <w:keepNext w:val="0"/>
              <w:keepLines w:val="0"/>
              <w:widowControl/>
              <w:suppressLineNumbers w:val="0"/>
              <w:jc w:val="center"/>
              <w:textAlignment w:val="center"/>
              <w:rPr>
                <w:rFonts w:hint="eastAsia" w:ascii="宋体" w:hAnsi="宋体" w:eastAsia="宋体" w:cs="宋体"/>
                <w:bCs/>
                <w:color w:val="000000"/>
                <w:kern w:val="0"/>
                <w:sz w:val="20"/>
                <w:szCs w:val="20"/>
                <w:vertAlign w:val="baseline"/>
                <w:lang w:bidi="ar"/>
              </w:rPr>
            </w:pPr>
            <w:r>
              <w:rPr>
                <w:rFonts w:hint="eastAsia" w:ascii="宋体" w:hAnsi="宋体" w:eastAsia="宋体" w:cs="宋体"/>
                <w:i w:val="0"/>
                <w:iCs w:val="0"/>
                <w:color w:val="000000"/>
                <w:kern w:val="0"/>
                <w:sz w:val="20"/>
                <w:szCs w:val="20"/>
                <w:u w:val="none"/>
                <w:lang w:val="en-US" w:eastAsia="zh-CN" w:bidi="ar"/>
              </w:rPr>
              <w:t>15</w:t>
            </w:r>
          </w:p>
        </w:tc>
        <w:tc>
          <w:tcPr>
            <w:tcW w:w="3622" w:type="pct"/>
            <w:vAlign w:val="center"/>
          </w:tcPr>
          <w:p>
            <w:pPr>
              <w:keepNext w:val="0"/>
              <w:keepLines w:val="0"/>
              <w:widowControl/>
              <w:suppressLineNumbers w:val="0"/>
              <w:jc w:val="center"/>
              <w:textAlignment w:val="center"/>
              <w:rPr>
                <w:rFonts w:hint="eastAsia" w:ascii="宋体" w:hAnsi="宋体" w:eastAsia="宋体" w:cs="宋体"/>
                <w:bCs/>
                <w:color w:val="000000"/>
                <w:kern w:val="0"/>
                <w:sz w:val="20"/>
                <w:szCs w:val="20"/>
                <w:vertAlign w:val="baseline"/>
                <w:lang w:bidi="ar"/>
              </w:rPr>
            </w:pPr>
            <w:r>
              <w:rPr>
                <w:rFonts w:hint="eastAsia" w:ascii="宋体" w:hAnsi="宋体" w:eastAsia="宋体" w:cs="宋体"/>
                <w:i w:val="0"/>
                <w:iCs w:val="0"/>
                <w:color w:val="000000"/>
                <w:kern w:val="0"/>
                <w:sz w:val="20"/>
                <w:szCs w:val="20"/>
                <w:u w:val="none"/>
                <w:lang w:val="en-US" w:eastAsia="zh-CN" w:bidi="ar"/>
              </w:rPr>
              <w:t>重庆师范大学</w:t>
            </w:r>
          </w:p>
        </w:tc>
      </w:tr>
    </w:tbl>
    <w:p>
      <w:pPr>
        <w:widowControl/>
        <w:jc w:val="center"/>
        <w:rPr>
          <w:rFonts w:hint="eastAsia" w:ascii="宋体" w:hAnsi="宋体" w:eastAsia="宋体" w:cs="宋体"/>
          <w:bCs/>
          <w:color w:val="000000"/>
          <w:kern w:val="0"/>
          <w:sz w:val="24"/>
          <w:lang w:bidi="ar"/>
        </w:rPr>
      </w:pPr>
    </w:p>
    <w:p>
      <w:pPr>
        <w:rPr>
          <w:rFonts w:hint="eastAsia" w:ascii="宋体" w:hAnsi="宋体" w:eastAsia="宋体" w:cs="宋体"/>
          <w:sz w:val="20"/>
          <w:szCs w:val="20"/>
        </w:rPr>
      </w:pPr>
    </w:p>
    <w:sectPr>
      <w:pgSz w:w="11906" w:h="16838"/>
      <w:pgMar w:top="1474" w:right="1800" w:bottom="1378"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embedRegular r:id="rId1" w:fontKey="{6A9CA2EC-B63D-4B45-8C25-E98E5A85D356}"/>
  </w:font>
  <w:font w:name="黑体">
    <w:panose1 w:val="02010609060101010101"/>
    <w:charset w:val="86"/>
    <w:family w:val="auto"/>
    <w:pitch w:val="default"/>
    <w:sig w:usb0="800002BF" w:usb1="38CF7CFA" w:usb2="00000016" w:usb3="00000000" w:csb0="00040001" w:csb1="00000000"/>
    <w:embedRegular r:id="rId2" w:fontKey="{D9E41390-582C-493B-B4A3-ACAE56340662}"/>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embedRegular r:id="rId3" w:fontKey="{DEC1BA27-C604-4EC5-AA26-C25D9DEF91BD}"/>
  </w:font>
  <w:font w:name="等线">
    <w:panose1 w:val="02010600030101010101"/>
    <w:charset w:val="86"/>
    <w:family w:val="auto"/>
    <w:pitch w:val="default"/>
    <w:sig w:usb0="A00002BF" w:usb1="38CF7CFA" w:usb2="00000016" w:usb3="00000000" w:csb0="0004000F" w:csb1="00000000"/>
  </w:font>
  <w:font w:name="宋体-18030">
    <w:altName w:val="宋体"/>
    <w:panose1 w:val="00000000000000000000"/>
    <w:charset w:val="86"/>
    <w:family w:val="modern"/>
    <w:pitch w:val="default"/>
    <w:sig w:usb0="00000000" w:usb1="00000000" w:usb2="000A005E" w:usb3="00000000" w:csb0="00040001" w:csb1="00000000"/>
    <w:embedRegular r:id="rId4" w:fontKey="{9F89B038-E2CD-42BA-A065-23CF994AC055}"/>
  </w:font>
  <w:font w:name="仿宋_GB2312">
    <w:panose1 w:val="02010609030101010101"/>
    <w:charset w:val="86"/>
    <w:family w:val="modern"/>
    <w:pitch w:val="default"/>
    <w:sig w:usb0="00000001" w:usb1="080E0000" w:usb2="00000000" w:usb3="00000000" w:csb0="00040000" w:csb1="00000000"/>
    <w:embedRegular r:id="rId5" w:fontKey="{F66B7D1C-D525-4825-A1CB-145716BD4933}"/>
  </w:font>
  <w:font w:name="微软雅黑">
    <w:panose1 w:val="020B0503020204020204"/>
    <w:charset w:val="86"/>
    <w:family w:val="auto"/>
    <w:pitch w:val="default"/>
    <w:sig w:usb0="80000287" w:usb1="2ACF3C50" w:usb2="00000016" w:usb3="00000000" w:csb0="0004001F" w:csb1="00000000"/>
    <w:embedRegular r:id="rId6" w:fontKey="{2E0F60F2-6852-400D-8B6C-9F3D58781A56}"/>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TrueTypeFonts/>
  <w:saveSubsetFonts/>
  <w:bordersDoNotSurroundHeader w:val="0"/>
  <w:bordersDoNotSurroundFooter w:val="0"/>
  <w:hideSpellingErrors/>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TIzOTViNzEwNzU3NTY3NmI5OGY3NDgyZDkwNWFhNjAifQ=="/>
  </w:docVars>
  <w:rsids>
    <w:rsidRoot w:val="0F0D307C"/>
    <w:rsid w:val="00270A65"/>
    <w:rsid w:val="00354BBE"/>
    <w:rsid w:val="003C4363"/>
    <w:rsid w:val="00600960"/>
    <w:rsid w:val="006B4EE3"/>
    <w:rsid w:val="008350B4"/>
    <w:rsid w:val="00954DE7"/>
    <w:rsid w:val="00CA1BCA"/>
    <w:rsid w:val="00CC3914"/>
    <w:rsid w:val="00E929BD"/>
    <w:rsid w:val="00ED3BD8"/>
    <w:rsid w:val="00FA5372"/>
    <w:rsid w:val="00FE5D18"/>
    <w:rsid w:val="01671BDD"/>
    <w:rsid w:val="016C598B"/>
    <w:rsid w:val="01731C49"/>
    <w:rsid w:val="01A46D14"/>
    <w:rsid w:val="01F01BD2"/>
    <w:rsid w:val="02510197"/>
    <w:rsid w:val="041E5640"/>
    <w:rsid w:val="04DC4690"/>
    <w:rsid w:val="054D0DBB"/>
    <w:rsid w:val="071163A2"/>
    <w:rsid w:val="07342561"/>
    <w:rsid w:val="07DD0F27"/>
    <w:rsid w:val="07FE66CB"/>
    <w:rsid w:val="092A487F"/>
    <w:rsid w:val="099C263F"/>
    <w:rsid w:val="09C60C5C"/>
    <w:rsid w:val="09E66B84"/>
    <w:rsid w:val="0A8266AF"/>
    <w:rsid w:val="0A832C38"/>
    <w:rsid w:val="0B251F08"/>
    <w:rsid w:val="0BD04822"/>
    <w:rsid w:val="0C045974"/>
    <w:rsid w:val="0C6E11E9"/>
    <w:rsid w:val="0C75512D"/>
    <w:rsid w:val="0E245572"/>
    <w:rsid w:val="0E7E366C"/>
    <w:rsid w:val="0EB92499"/>
    <w:rsid w:val="0F0D307C"/>
    <w:rsid w:val="0F5A279E"/>
    <w:rsid w:val="0FE408D7"/>
    <w:rsid w:val="11577B76"/>
    <w:rsid w:val="14627FE2"/>
    <w:rsid w:val="149C192E"/>
    <w:rsid w:val="14A95C11"/>
    <w:rsid w:val="14FB46BE"/>
    <w:rsid w:val="158712C3"/>
    <w:rsid w:val="17031336"/>
    <w:rsid w:val="175C6F7B"/>
    <w:rsid w:val="18583BD5"/>
    <w:rsid w:val="18AD6BE6"/>
    <w:rsid w:val="18B4333C"/>
    <w:rsid w:val="19FB0CBC"/>
    <w:rsid w:val="1BB83CDC"/>
    <w:rsid w:val="1C5F38F6"/>
    <w:rsid w:val="1C7941D4"/>
    <w:rsid w:val="1D8611E5"/>
    <w:rsid w:val="1DF440DF"/>
    <w:rsid w:val="1E540F9F"/>
    <w:rsid w:val="1E7E1EBC"/>
    <w:rsid w:val="1F9267F6"/>
    <w:rsid w:val="1FA1038E"/>
    <w:rsid w:val="224B4BE5"/>
    <w:rsid w:val="227A0170"/>
    <w:rsid w:val="22BB6B16"/>
    <w:rsid w:val="230166C6"/>
    <w:rsid w:val="232E1915"/>
    <w:rsid w:val="237E7C93"/>
    <w:rsid w:val="23FA63DA"/>
    <w:rsid w:val="242D23BA"/>
    <w:rsid w:val="244F6432"/>
    <w:rsid w:val="25585215"/>
    <w:rsid w:val="25AD200E"/>
    <w:rsid w:val="267A78CB"/>
    <w:rsid w:val="27156F30"/>
    <w:rsid w:val="27C64799"/>
    <w:rsid w:val="27EB411E"/>
    <w:rsid w:val="28482B05"/>
    <w:rsid w:val="28F961C7"/>
    <w:rsid w:val="29E840DD"/>
    <w:rsid w:val="2A966EC1"/>
    <w:rsid w:val="2C8B6BB2"/>
    <w:rsid w:val="2C90798A"/>
    <w:rsid w:val="2D39592C"/>
    <w:rsid w:val="2EEF6BEA"/>
    <w:rsid w:val="2F9935C9"/>
    <w:rsid w:val="306F78B6"/>
    <w:rsid w:val="31F6203D"/>
    <w:rsid w:val="337F31C8"/>
    <w:rsid w:val="33BB3583"/>
    <w:rsid w:val="344923E9"/>
    <w:rsid w:val="36E6623E"/>
    <w:rsid w:val="370F6D6B"/>
    <w:rsid w:val="38D423E6"/>
    <w:rsid w:val="39052A15"/>
    <w:rsid w:val="398B3CB6"/>
    <w:rsid w:val="3A485F13"/>
    <w:rsid w:val="3AC21656"/>
    <w:rsid w:val="3B9F67BF"/>
    <w:rsid w:val="3C02011A"/>
    <w:rsid w:val="3C1D251D"/>
    <w:rsid w:val="3DA238C6"/>
    <w:rsid w:val="3E4846B5"/>
    <w:rsid w:val="3E61648D"/>
    <w:rsid w:val="3EC5156D"/>
    <w:rsid w:val="3F413103"/>
    <w:rsid w:val="405E238A"/>
    <w:rsid w:val="41EF2235"/>
    <w:rsid w:val="42620A28"/>
    <w:rsid w:val="43081BD1"/>
    <w:rsid w:val="4327340C"/>
    <w:rsid w:val="453D6149"/>
    <w:rsid w:val="45716F0B"/>
    <w:rsid w:val="45761D23"/>
    <w:rsid w:val="461C28D4"/>
    <w:rsid w:val="47DB0D48"/>
    <w:rsid w:val="47FE38FA"/>
    <w:rsid w:val="48DE4DA9"/>
    <w:rsid w:val="49917269"/>
    <w:rsid w:val="4A274363"/>
    <w:rsid w:val="4A442D20"/>
    <w:rsid w:val="4A673B5B"/>
    <w:rsid w:val="4B931D1A"/>
    <w:rsid w:val="4BCA5457"/>
    <w:rsid w:val="4D825E67"/>
    <w:rsid w:val="4F1730F2"/>
    <w:rsid w:val="4F844CD5"/>
    <w:rsid w:val="50AC3AD8"/>
    <w:rsid w:val="51140B18"/>
    <w:rsid w:val="51271DBC"/>
    <w:rsid w:val="52B256B5"/>
    <w:rsid w:val="52BC1043"/>
    <w:rsid w:val="531655A5"/>
    <w:rsid w:val="53192C95"/>
    <w:rsid w:val="5349371A"/>
    <w:rsid w:val="536C4684"/>
    <w:rsid w:val="54640CCA"/>
    <w:rsid w:val="546A00FF"/>
    <w:rsid w:val="55C074B2"/>
    <w:rsid w:val="56220DA3"/>
    <w:rsid w:val="57025DBF"/>
    <w:rsid w:val="57044C57"/>
    <w:rsid w:val="571C1C97"/>
    <w:rsid w:val="589F66DB"/>
    <w:rsid w:val="595128D6"/>
    <w:rsid w:val="5A5B4884"/>
    <w:rsid w:val="5ABF6EB7"/>
    <w:rsid w:val="5ADE798F"/>
    <w:rsid w:val="5B435A44"/>
    <w:rsid w:val="5B632F46"/>
    <w:rsid w:val="5B991B08"/>
    <w:rsid w:val="5C6A78BB"/>
    <w:rsid w:val="5C7C24AB"/>
    <w:rsid w:val="5D5A0E23"/>
    <w:rsid w:val="5E021BE6"/>
    <w:rsid w:val="5FC5773D"/>
    <w:rsid w:val="61ED58F0"/>
    <w:rsid w:val="62F768E6"/>
    <w:rsid w:val="637C7D45"/>
    <w:rsid w:val="63D6030F"/>
    <w:rsid w:val="641C32D6"/>
    <w:rsid w:val="64C062EF"/>
    <w:rsid w:val="65244723"/>
    <w:rsid w:val="667940D4"/>
    <w:rsid w:val="67774A27"/>
    <w:rsid w:val="686C0F75"/>
    <w:rsid w:val="68E10768"/>
    <w:rsid w:val="692D5055"/>
    <w:rsid w:val="697F058F"/>
    <w:rsid w:val="69AA78F8"/>
    <w:rsid w:val="69B6668F"/>
    <w:rsid w:val="69DC53C3"/>
    <w:rsid w:val="6A414A77"/>
    <w:rsid w:val="6AC374A9"/>
    <w:rsid w:val="6AF208ED"/>
    <w:rsid w:val="6B567351"/>
    <w:rsid w:val="6B597279"/>
    <w:rsid w:val="6C4E5C03"/>
    <w:rsid w:val="6CAB4884"/>
    <w:rsid w:val="6CE766F9"/>
    <w:rsid w:val="6CF941B4"/>
    <w:rsid w:val="6CFE3C58"/>
    <w:rsid w:val="6D487AE4"/>
    <w:rsid w:val="6DAD15B3"/>
    <w:rsid w:val="6E113B5F"/>
    <w:rsid w:val="6E4C39D2"/>
    <w:rsid w:val="6EB32558"/>
    <w:rsid w:val="6FD827A7"/>
    <w:rsid w:val="704D479A"/>
    <w:rsid w:val="71E01DE7"/>
    <w:rsid w:val="72323CC5"/>
    <w:rsid w:val="73EA4105"/>
    <w:rsid w:val="75427D31"/>
    <w:rsid w:val="76AF247D"/>
    <w:rsid w:val="76FA503D"/>
    <w:rsid w:val="7906550D"/>
    <w:rsid w:val="792C397E"/>
    <w:rsid w:val="7B452AD3"/>
    <w:rsid w:val="7BF44347"/>
    <w:rsid w:val="7CD10A4C"/>
    <w:rsid w:val="7CD12B57"/>
    <w:rsid w:val="7DC141B6"/>
    <w:rsid w:val="7DEB3531"/>
    <w:rsid w:val="7EB3153F"/>
    <w:rsid w:val="7FD7730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6">
    <w:name w:val="Default Paragraph Font"/>
    <w:semiHidden/>
    <w:unhideWhenUsed/>
    <w:qFormat/>
    <w:uiPriority w:val="1"/>
  </w:style>
  <w:style w:type="table" w:default="1" w:styleId="4">
    <w:name w:val="Normal Table"/>
    <w:semiHidden/>
    <w:unhideWhenUsed/>
    <w:qFormat/>
    <w:uiPriority w:val="99"/>
    <w:tblPr>
      <w:tblCellMar>
        <w:top w:w="0" w:type="dxa"/>
        <w:left w:w="108" w:type="dxa"/>
        <w:bottom w:w="0" w:type="dxa"/>
        <w:right w:w="108" w:type="dxa"/>
      </w:tblCellMar>
    </w:tblPr>
  </w:style>
  <w:style w:type="paragraph" w:styleId="2">
    <w:name w:val="footer"/>
    <w:basedOn w:val="1"/>
    <w:qFormat/>
    <w:uiPriority w:val="0"/>
    <w:pPr>
      <w:tabs>
        <w:tab w:val="center" w:pos="4153"/>
        <w:tab w:val="right" w:pos="8306"/>
      </w:tabs>
      <w:snapToGrid w:val="0"/>
      <w:jc w:val="left"/>
    </w:pPr>
    <w:rPr>
      <w:sz w:val="18"/>
    </w:rPr>
  </w:style>
  <w:style w:type="paragraph" w:styleId="3">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table" w:styleId="5">
    <w:name w:val="Table Grid"/>
    <w:basedOn w:val="4"/>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7">
    <w:name w:val="font61"/>
    <w:basedOn w:val="6"/>
    <w:qFormat/>
    <w:uiPriority w:val="0"/>
    <w:rPr>
      <w:rFonts w:ascii="Calibri" w:hAnsi="Calibri" w:cs="Calibri"/>
      <w:color w:val="000000"/>
      <w:sz w:val="22"/>
      <w:szCs w:val="22"/>
      <w:u w:val="none"/>
    </w:rPr>
  </w:style>
  <w:style w:type="character" w:customStyle="1" w:styleId="8">
    <w:name w:val="font71"/>
    <w:basedOn w:val="6"/>
    <w:qFormat/>
    <w:uiPriority w:val="0"/>
    <w:rPr>
      <w:rFonts w:hint="default" w:ascii="Calibri" w:hAnsi="Calibri" w:cs="Calibri"/>
      <w:color w:val="000000"/>
      <w:sz w:val="22"/>
      <w:szCs w:val="22"/>
      <w:u w:val="none"/>
    </w:rPr>
  </w:style>
  <w:style w:type="character" w:customStyle="1" w:styleId="9">
    <w:name w:val="font81"/>
    <w:basedOn w:val="6"/>
    <w:qFormat/>
    <w:uiPriority w:val="0"/>
    <w:rPr>
      <w:rFonts w:hint="eastAsia" w:ascii="宋体" w:hAnsi="宋体" w:eastAsia="宋体" w:cs="宋体"/>
      <w:color w:val="000000"/>
      <w:sz w:val="22"/>
      <w:szCs w:val="22"/>
      <w:u w:val="none"/>
    </w:rPr>
  </w:style>
  <w:style w:type="character" w:customStyle="1" w:styleId="10">
    <w:name w:val="font01"/>
    <w:basedOn w:val="6"/>
    <w:qFormat/>
    <w:uiPriority w:val="0"/>
    <w:rPr>
      <w:rFonts w:hint="eastAsia" w:ascii="宋体" w:hAnsi="宋体" w:eastAsia="宋体" w:cs="宋体"/>
      <w:color w:val="000000"/>
      <w:sz w:val="18"/>
      <w:szCs w:val="18"/>
      <w:u w:val="none"/>
    </w:rPr>
  </w:style>
  <w:style w:type="character" w:customStyle="1" w:styleId="11">
    <w:name w:val="font101"/>
    <w:basedOn w:val="6"/>
    <w:qFormat/>
    <w:uiPriority w:val="0"/>
    <w:rPr>
      <w:rFonts w:ascii="等线" w:hAnsi="等线" w:eastAsia="等线" w:cs="等线"/>
      <w:color w:val="000000"/>
      <w:sz w:val="18"/>
      <w:szCs w:val="18"/>
      <w:u w:val="none"/>
    </w:rPr>
  </w:style>
  <w:style w:type="character" w:customStyle="1" w:styleId="12">
    <w:name w:val="font51"/>
    <w:basedOn w:val="6"/>
    <w:qFormat/>
    <w:uiPriority w:val="0"/>
    <w:rPr>
      <w:rFonts w:hint="eastAsia" w:ascii="宋体" w:hAnsi="宋体" w:eastAsia="宋体" w:cs="宋体"/>
      <w:color w:val="000000"/>
      <w:sz w:val="20"/>
      <w:szCs w:val="20"/>
      <w:u w:val="none"/>
    </w:rPr>
  </w:style>
  <w:style w:type="character" w:customStyle="1" w:styleId="13">
    <w:name w:val="font31"/>
    <w:basedOn w:val="6"/>
    <w:qFormat/>
    <w:uiPriority w:val="0"/>
    <w:rPr>
      <w:rFonts w:ascii="Calibri" w:hAnsi="Calibri" w:cs="Calibri"/>
      <w:color w:val="000000"/>
      <w:sz w:val="20"/>
      <w:szCs w:val="20"/>
      <w:u w:val="none"/>
    </w:rPr>
  </w:style>
  <w:style w:type="character" w:customStyle="1" w:styleId="14">
    <w:name w:val="font91"/>
    <w:basedOn w:val="6"/>
    <w:qFormat/>
    <w:uiPriority w:val="0"/>
    <w:rPr>
      <w:rFonts w:hint="eastAsia" w:ascii="宋体" w:hAnsi="宋体" w:eastAsia="宋体" w:cs="宋体"/>
      <w:color w:val="000000"/>
      <w:sz w:val="20"/>
      <w:szCs w:val="20"/>
      <w:u w:val="none"/>
    </w:rPr>
  </w:style>
  <w:style w:type="character" w:customStyle="1" w:styleId="15">
    <w:name w:val="font41"/>
    <w:basedOn w:val="6"/>
    <w:qFormat/>
    <w:uiPriority w:val="0"/>
    <w:rPr>
      <w:rFonts w:ascii="Arial" w:hAnsi="Arial" w:cs="Arial"/>
      <w:color w:val="000000"/>
      <w:sz w:val="20"/>
      <w:szCs w:val="20"/>
      <w:u w:val="none"/>
    </w:rPr>
  </w:style>
  <w:style w:type="character" w:customStyle="1" w:styleId="16">
    <w:name w:val="font21"/>
    <w:basedOn w:val="6"/>
    <w:qFormat/>
    <w:uiPriority w:val="0"/>
    <w:rPr>
      <w:rFonts w:hint="eastAsia" w:ascii="宋体" w:hAnsi="宋体" w:eastAsia="宋体" w:cs="宋体"/>
      <w:color w:val="000000"/>
      <w:sz w:val="20"/>
      <w:szCs w:val="20"/>
      <w:u w:val="none"/>
    </w:rPr>
  </w:style>
  <w:style w:type="character" w:customStyle="1" w:styleId="17">
    <w:name w:val="font11"/>
    <w:basedOn w:val="6"/>
    <w:qFormat/>
    <w:uiPriority w:val="0"/>
    <w:rPr>
      <w:rFonts w:ascii="Calibri" w:hAnsi="Calibri" w:cs="Calibri"/>
      <w:color w:val="000000"/>
      <w:sz w:val="20"/>
      <w:szCs w:val="20"/>
      <w:u w:val="none"/>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customXml" Target="../customXml/item1.xml"/><Relationship Id="rId5" Type="http://schemas.openxmlformats.org/officeDocument/2006/relationships/image" Target="media/image2.jpe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Company>Microsoft</Company>
  <Pages>38</Pages>
  <Words>32911</Words>
  <Characters>34178</Characters>
  <Lines>299</Lines>
  <Paragraphs>84</Paragraphs>
  <TotalTime>6</TotalTime>
  <ScaleCrop>false</ScaleCrop>
  <LinksUpToDate>false</LinksUpToDate>
  <CharactersWithSpaces>36101</CharactersWithSpaces>
  <Application>WPS Office_12.1.0.15990_F1E327BC-269C-435d-A152-05C5408002CA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2022-05-19T00:53:00Z</dcterms:created>
  <dc:creator>疯丫头</dc:creator>
  <cp:lastModifiedBy>ùúûü</cp:lastModifiedBy>
  <dcterms:modified xsi:type="dcterms:W3CDTF">2023-12-19T02:58:20Z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2052-12.1.0.15990</vt:lpwstr>
  </property>
  <property fmtid="{D5CDD505-2E9C-101B-9397-08002B2CF9AE}" pid="3" name="ICV">
    <vt:lpwstr>E9249E761C2A43E2B73664319151A3BC_13</vt:lpwstr>
  </property>
</Properties>
</file>