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7A3DCE"/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6"/>
        <w:gridCol w:w="1828"/>
        <w:gridCol w:w="816"/>
        <w:gridCol w:w="1975"/>
        <w:gridCol w:w="1133"/>
        <w:gridCol w:w="1984"/>
      </w:tblGrid>
      <w:tr w14:paraId="055B8B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8296" w:type="dxa"/>
            <w:gridSpan w:val="6"/>
          </w:tcPr>
          <w:p w14:paraId="2ADB415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《数据库系统原理》实验报告（</w:t>
            </w:r>
            <w:r>
              <w:rPr>
                <w:rFonts w:hint="eastAsia"/>
                <w:b/>
                <w:lang w:val="en-US" w:eastAsia="zh-CN"/>
              </w:rPr>
              <w:t>实验二</w:t>
            </w:r>
            <w:r>
              <w:rPr>
                <w:rFonts w:hint="eastAsia"/>
                <w:b/>
              </w:rPr>
              <w:t>）</w:t>
            </w:r>
          </w:p>
        </w:tc>
      </w:tr>
      <w:tr w14:paraId="4687E6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" w:hRule="atLeast"/>
        </w:trPr>
        <w:tc>
          <w:tcPr>
            <w:tcW w:w="8296" w:type="dxa"/>
            <w:gridSpan w:val="6"/>
          </w:tcPr>
          <w:p w14:paraId="1FEBCB7A">
            <w:pPr>
              <w:rPr>
                <w:b/>
              </w:rPr>
            </w:pPr>
            <w:r>
              <w:rPr>
                <w:rFonts w:hint="eastAsia"/>
                <w:b/>
              </w:rPr>
              <w:t>题目：DML语言实验</w:t>
            </w:r>
          </w:p>
        </w:tc>
      </w:tr>
      <w:tr w14:paraId="3939BA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</w:tcPr>
          <w:p w14:paraId="50AFC711">
            <w:r>
              <w:rPr>
                <w:rFonts w:hint="eastAsia"/>
              </w:rPr>
              <w:t>学号</w:t>
            </w:r>
          </w:p>
        </w:tc>
        <w:tc>
          <w:tcPr>
            <w:tcW w:w="1664" w:type="dxa"/>
          </w:tcPr>
          <w:p w14:paraId="6B0E34D1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2351520</w:t>
            </w:r>
          </w:p>
        </w:tc>
        <w:tc>
          <w:tcPr>
            <w:tcW w:w="746" w:type="dxa"/>
          </w:tcPr>
          <w:p w14:paraId="1E2A0147">
            <w:r>
              <w:rPr>
                <w:rFonts w:hint="eastAsia"/>
              </w:rPr>
              <w:t>姓名</w:t>
            </w:r>
          </w:p>
        </w:tc>
        <w:tc>
          <w:tcPr>
            <w:tcW w:w="2410" w:type="dxa"/>
          </w:tcPr>
          <w:p w14:paraId="628D05E1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毛星博</w:t>
            </w:r>
          </w:p>
        </w:tc>
        <w:tc>
          <w:tcPr>
            <w:tcW w:w="992" w:type="dxa"/>
          </w:tcPr>
          <w:p w14:paraId="5DE0771B">
            <w:pPr>
              <w:ind w:firstLine="210" w:firstLineChars="100"/>
            </w:pPr>
            <w:r>
              <w:rPr>
                <w:rFonts w:hint="eastAsia"/>
              </w:rPr>
              <w:t>日期</w:t>
            </w:r>
          </w:p>
        </w:tc>
        <w:tc>
          <w:tcPr>
            <w:tcW w:w="1780" w:type="dxa"/>
          </w:tcPr>
          <w:p w14:paraId="2BA24EDD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2025.4.15</w:t>
            </w:r>
          </w:p>
        </w:tc>
      </w:tr>
      <w:tr w14:paraId="40A6ED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8" w:hRule="atLeast"/>
        </w:trPr>
        <w:tc>
          <w:tcPr>
            <w:tcW w:w="8296" w:type="dxa"/>
            <w:gridSpan w:val="6"/>
          </w:tcPr>
          <w:p w14:paraId="754D7E8A">
            <w:pPr>
              <w:rPr>
                <w:rFonts w:hint="default" w:eastAsiaTheme="minorEastAsia"/>
                <w:b/>
                <w:sz w:val="18"/>
                <w:lang w:val="en-US" w:eastAsia="zh-CN"/>
              </w:rPr>
            </w:pPr>
            <w:r>
              <w:rPr>
                <w:rFonts w:hint="eastAsia"/>
                <w:b/>
                <w:sz w:val="18"/>
              </w:rPr>
              <w:t>实验环境：</w:t>
            </w:r>
            <w:r>
              <w:rPr>
                <w:rFonts w:hint="eastAsia"/>
                <w:b/>
                <w:sz w:val="18"/>
                <w:lang w:val="en-US" w:eastAsia="zh-CN"/>
              </w:rPr>
              <w:t>Docker  OceanBase</w:t>
            </w:r>
            <w:bookmarkStart w:id="0" w:name="_GoBack"/>
            <w:bookmarkEnd w:id="0"/>
          </w:p>
        </w:tc>
      </w:tr>
      <w:tr w14:paraId="073362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5" w:hRule="atLeast"/>
        </w:trPr>
        <w:tc>
          <w:tcPr>
            <w:tcW w:w="8296" w:type="dxa"/>
            <w:gridSpan w:val="6"/>
          </w:tcPr>
          <w:p w14:paraId="194D560C">
            <w:pPr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实验步骤及结果截图：</w:t>
            </w:r>
          </w:p>
          <w:p w14:paraId="2D4ABDB7">
            <w:pPr>
              <w:rPr>
                <w:rFonts w:hint="eastAsia"/>
                <w:b/>
                <w:sz w:val="18"/>
                <w:lang w:val="en-US" w:eastAsia="zh-CN"/>
              </w:rPr>
            </w:pPr>
            <w:r>
              <w:rPr>
                <w:rFonts w:hint="eastAsia"/>
                <w:b/>
                <w:sz w:val="18"/>
                <w:lang w:val="en-US" w:eastAsia="zh-CN"/>
              </w:rPr>
              <w:t>0. 建立数据库lib_borrow并使用</w:t>
            </w:r>
          </w:p>
          <w:p w14:paraId="543C033B">
            <w:pPr>
              <w:rPr>
                <w:rFonts w:hint="default"/>
                <w:b/>
                <w:sz w:val="18"/>
                <w:lang w:val="en-US" w:eastAsia="zh-CN"/>
              </w:rPr>
            </w:pPr>
            <w:r>
              <w:rPr>
                <w:rFonts w:hint="default"/>
                <w:b/>
                <w:sz w:val="18"/>
                <w:lang w:val="en-US" w:eastAsia="zh-CN"/>
              </w:rPr>
              <w:drawing>
                <wp:inline distT="0" distB="0" distL="114300" distR="114300">
                  <wp:extent cx="5261610" cy="568960"/>
                  <wp:effectExtent l="0" t="0" r="8890" b="254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1610" cy="568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DBDCD92">
            <w:pPr>
              <w:rPr>
                <w:rFonts w:hint="eastAsia"/>
                <w:b/>
                <w:sz w:val="18"/>
                <w:lang w:val="en-US" w:eastAsia="zh-CN"/>
              </w:rPr>
            </w:pPr>
            <w:r>
              <w:rPr>
                <w:rFonts w:hint="eastAsia"/>
                <w:b/>
                <w:sz w:val="18"/>
                <w:lang w:val="en-US" w:eastAsia="zh-CN"/>
              </w:rPr>
              <w:t>1. 在数据库中建立相关数据表</w:t>
            </w:r>
          </w:p>
          <w:p w14:paraId="6EE6BB20">
            <w:pPr>
              <w:rPr>
                <w:rFonts w:hint="eastAsia"/>
                <w:b/>
                <w:sz w:val="18"/>
                <w:lang w:val="en-US" w:eastAsia="zh-CN"/>
              </w:rPr>
            </w:pPr>
            <w:r>
              <w:rPr>
                <w:rFonts w:hint="eastAsia"/>
                <w:b/>
                <w:sz w:val="18"/>
                <w:lang w:val="en-US" w:eastAsia="zh-CN"/>
              </w:rPr>
              <w:drawing>
                <wp:inline distT="0" distB="0" distL="114300" distR="114300">
                  <wp:extent cx="5263515" cy="1625600"/>
                  <wp:effectExtent l="0" t="0" r="6985" b="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3515" cy="162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5AFD4D4">
            <w:pPr>
              <w:rPr>
                <w:rFonts w:hint="eastAsia"/>
                <w:b/>
                <w:sz w:val="18"/>
                <w:lang w:val="en-US" w:eastAsia="zh-CN"/>
              </w:rPr>
            </w:pPr>
            <w:r>
              <w:rPr>
                <w:rFonts w:hint="eastAsia"/>
                <w:b/>
                <w:sz w:val="18"/>
                <w:lang w:val="en-US" w:eastAsia="zh-CN"/>
              </w:rPr>
              <w:drawing>
                <wp:inline distT="0" distB="0" distL="114300" distR="114300">
                  <wp:extent cx="5261610" cy="1925320"/>
                  <wp:effectExtent l="0" t="0" r="8890" b="508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1610" cy="1925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2EAB92A">
            <w:pPr>
              <w:rPr>
                <w:rFonts w:hint="eastAsia"/>
                <w:b/>
                <w:sz w:val="18"/>
                <w:lang w:val="en-US" w:eastAsia="zh-CN"/>
              </w:rPr>
            </w:pPr>
            <w:r>
              <w:rPr>
                <w:rFonts w:hint="eastAsia"/>
                <w:b/>
                <w:sz w:val="18"/>
                <w:lang w:val="en-US" w:eastAsia="zh-CN"/>
              </w:rPr>
              <w:t>查看表结构</w:t>
            </w:r>
          </w:p>
          <w:p w14:paraId="35B84A07">
            <w:pPr>
              <w:rPr>
                <w:rFonts w:hint="default"/>
                <w:b/>
                <w:sz w:val="18"/>
                <w:lang w:val="en-US" w:eastAsia="zh-CN"/>
              </w:rPr>
            </w:pPr>
            <w:r>
              <w:rPr>
                <w:rFonts w:hint="default"/>
                <w:b/>
                <w:sz w:val="18"/>
                <w:lang w:val="en-US" w:eastAsia="zh-CN"/>
              </w:rPr>
              <w:drawing>
                <wp:inline distT="0" distB="0" distL="114300" distR="114300">
                  <wp:extent cx="5273040" cy="2153285"/>
                  <wp:effectExtent l="0" t="0" r="10160" b="5715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040" cy="2153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/>
                <w:b/>
                <w:sz w:val="18"/>
                <w:lang w:val="en-US" w:eastAsia="zh-CN"/>
              </w:rPr>
              <w:drawing>
                <wp:inline distT="0" distB="0" distL="114300" distR="114300">
                  <wp:extent cx="5265420" cy="2364105"/>
                  <wp:effectExtent l="0" t="0" r="5080" b="10795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5420" cy="2364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70DBD21">
            <w:pPr>
              <w:rPr>
                <w:rFonts w:hint="eastAsia"/>
                <w:b/>
                <w:sz w:val="18"/>
                <w:lang w:val="en-US" w:eastAsia="zh-CN"/>
              </w:rPr>
            </w:pPr>
            <w:r>
              <w:rPr>
                <w:rFonts w:hint="eastAsia"/>
                <w:b/>
                <w:sz w:val="18"/>
                <w:lang w:val="en-US" w:eastAsia="zh-CN"/>
              </w:rPr>
              <w:t>插入具体数据</w:t>
            </w:r>
          </w:p>
          <w:p w14:paraId="6C096972">
            <w:pPr>
              <w:rPr>
                <w:rFonts w:hint="default"/>
                <w:b/>
                <w:sz w:val="18"/>
                <w:lang w:val="en-US" w:eastAsia="zh-CN"/>
              </w:rPr>
            </w:pPr>
            <w:r>
              <w:rPr>
                <w:rFonts w:hint="default"/>
                <w:b/>
                <w:sz w:val="18"/>
                <w:lang w:val="en-US" w:eastAsia="zh-CN"/>
              </w:rPr>
              <w:drawing>
                <wp:inline distT="0" distB="0" distL="114300" distR="114300">
                  <wp:extent cx="5269230" cy="3881755"/>
                  <wp:effectExtent l="0" t="0" r="1270" b="4445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9230" cy="3881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4B5A85F">
            <w:pPr>
              <w:rPr>
                <w:rFonts w:hint="eastAsia"/>
                <w:b/>
                <w:sz w:val="18"/>
                <w:lang w:val="en-US" w:eastAsia="zh-CN"/>
              </w:rPr>
            </w:pPr>
            <w:r>
              <w:rPr>
                <w:rFonts w:hint="eastAsia"/>
                <w:b/>
                <w:sz w:val="18"/>
                <w:lang w:val="en-US" w:eastAsia="zh-CN"/>
              </w:rPr>
              <w:t>2. 使用比较运算符查询 2020 年以后出版的图书的 Title 和 publication_year。</w:t>
            </w:r>
          </w:p>
          <w:p w14:paraId="21876FBB">
            <w:pPr>
              <w:rPr>
                <w:rFonts w:hint="eastAsia"/>
                <w:b/>
                <w:sz w:val="18"/>
                <w:lang w:val="en-US" w:eastAsia="zh-CN"/>
              </w:rPr>
            </w:pPr>
            <w:r>
              <w:rPr>
                <w:rFonts w:hint="eastAsia"/>
                <w:b/>
                <w:sz w:val="18"/>
                <w:lang w:val="en-US" w:eastAsia="zh-CN"/>
              </w:rPr>
              <w:drawing>
                <wp:inline distT="0" distB="0" distL="114300" distR="114300">
                  <wp:extent cx="5271135" cy="1027430"/>
                  <wp:effectExtent l="0" t="0" r="12065" b="127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1135" cy="1027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b/>
                <w:sz w:val="18"/>
                <w:lang w:val="en-US" w:eastAsia="zh-CN"/>
              </w:rPr>
              <w:br w:type="textWrapping"/>
            </w:r>
            <w:r>
              <w:rPr>
                <w:rFonts w:hint="eastAsia"/>
                <w:b/>
                <w:sz w:val="18"/>
                <w:lang w:val="en-US" w:eastAsia="zh-CN"/>
              </w:rPr>
              <w:t>3. 查询借阅过编号为 3 的图书的读者的 Name 和 Tel。</w:t>
            </w:r>
          </w:p>
          <w:p w14:paraId="14790EF7">
            <w:pPr>
              <w:rPr>
                <w:rFonts w:hint="eastAsia"/>
                <w:b/>
                <w:sz w:val="18"/>
                <w:lang w:val="en-US" w:eastAsia="zh-CN"/>
              </w:rPr>
            </w:pPr>
            <w:r>
              <w:rPr>
                <w:rFonts w:hint="eastAsia"/>
                <w:b/>
                <w:sz w:val="18"/>
                <w:lang w:val="en-US" w:eastAsia="zh-CN"/>
              </w:rPr>
              <w:drawing>
                <wp:inline distT="0" distB="0" distL="114300" distR="114300">
                  <wp:extent cx="5262880" cy="1124585"/>
                  <wp:effectExtent l="0" t="0" r="7620" b="5715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2880" cy="1124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b/>
                <w:sz w:val="18"/>
                <w:lang w:val="en-US" w:eastAsia="zh-CN"/>
              </w:rPr>
              <w:br w:type="textWrapping"/>
            </w:r>
            <w:r>
              <w:rPr>
                <w:rFonts w:hint="eastAsia"/>
                <w:b/>
                <w:sz w:val="18"/>
                <w:lang w:val="en-US" w:eastAsia="zh-CN"/>
              </w:rPr>
              <w:t>4. 查询作者姓名中包含 “张” 字的图书信息。</w:t>
            </w:r>
          </w:p>
          <w:p w14:paraId="303A7B4F">
            <w:pPr>
              <w:rPr>
                <w:rFonts w:hint="eastAsia"/>
                <w:b/>
                <w:sz w:val="18"/>
                <w:lang w:val="en-US" w:eastAsia="zh-CN"/>
              </w:rPr>
            </w:pPr>
            <w:r>
              <w:rPr>
                <w:rFonts w:hint="eastAsia"/>
                <w:b/>
                <w:sz w:val="18"/>
                <w:lang w:val="en-US" w:eastAsia="zh-CN"/>
              </w:rPr>
              <w:drawing>
                <wp:inline distT="0" distB="0" distL="114300" distR="114300">
                  <wp:extent cx="5262880" cy="1040130"/>
                  <wp:effectExtent l="0" t="0" r="7620" b="127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2880" cy="1040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b/>
                <w:sz w:val="18"/>
                <w:lang w:val="en-US" w:eastAsia="zh-CN"/>
              </w:rPr>
              <w:br w:type="textWrapping"/>
            </w:r>
            <w:r>
              <w:rPr>
                <w:rFonts w:hint="eastAsia"/>
                <w:b/>
                <w:sz w:val="18"/>
                <w:lang w:val="en-US" w:eastAsia="zh-CN"/>
              </w:rPr>
              <w:t>5. 查询所有男性读者的借阅记录，包括读者姓名、借阅图书 Title、借阅日期和归还日期，结果按借阅日期升序排列。</w:t>
            </w:r>
          </w:p>
          <w:p w14:paraId="7ABCA9FF">
            <w:pPr>
              <w:rPr>
                <w:rFonts w:hint="eastAsia"/>
                <w:b/>
                <w:sz w:val="18"/>
                <w:lang w:val="en-US" w:eastAsia="zh-CN"/>
              </w:rPr>
            </w:pPr>
            <w:r>
              <w:rPr>
                <w:rFonts w:hint="eastAsia"/>
                <w:b/>
                <w:sz w:val="18"/>
                <w:lang w:val="en-US" w:eastAsia="zh-CN"/>
              </w:rPr>
              <w:drawing>
                <wp:inline distT="0" distB="0" distL="114300" distR="114300">
                  <wp:extent cx="5265420" cy="1546860"/>
                  <wp:effectExtent l="0" t="0" r="5080" b="2540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5420" cy="1546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b/>
                <w:sz w:val="18"/>
                <w:lang w:val="en-US" w:eastAsia="zh-CN"/>
              </w:rPr>
              <w:br w:type="textWrapping"/>
            </w:r>
            <w:r>
              <w:rPr>
                <w:rFonts w:hint="eastAsia"/>
                <w:b/>
                <w:sz w:val="18"/>
                <w:lang w:val="en-US" w:eastAsia="zh-CN"/>
              </w:rPr>
              <w:t>6. 查询女性读者的总人数。</w:t>
            </w:r>
          </w:p>
          <w:p w14:paraId="0673F139">
            <w:pPr>
              <w:rPr>
                <w:rFonts w:hint="eastAsia"/>
                <w:b/>
                <w:sz w:val="18"/>
                <w:lang w:val="en-US" w:eastAsia="zh-CN"/>
              </w:rPr>
            </w:pPr>
            <w:r>
              <w:rPr>
                <w:rFonts w:hint="eastAsia"/>
                <w:b/>
                <w:sz w:val="18"/>
                <w:lang w:val="en-US" w:eastAsia="zh-CN"/>
              </w:rPr>
              <w:drawing>
                <wp:inline distT="0" distB="0" distL="114300" distR="114300">
                  <wp:extent cx="5264785" cy="1022350"/>
                  <wp:effectExtent l="0" t="0" r="5715" b="6350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4785" cy="1022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b/>
                <w:sz w:val="18"/>
                <w:lang w:val="en-US" w:eastAsia="zh-CN"/>
              </w:rPr>
              <w:br w:type="textWrapping"/>
            </w:r>
            <w:r>
              <w:rPr>
                <w:rFonts w:hint="eastAsia"/>
                <w:b/>
                <w:sz w:val="18"/>
                <w:lang w:val="en-US" w:eastAsia="zh-CN"/>
              </w:rPr>
              <w:t>7. 查询借阅时长超过 15天的借阅记录，包括读者姓名、图书 Title。</w:t>
            </w:r>
          </w:p>
          <w:p w14:paraId="3D51736C">
            <w:pPr>
              <w:rPr>
                <w:rFonts w:hint="eastAsia"/>
                <w:b/>
                <w:sz w:val="18"/>
                <w:lang w:val="en-US" w:eastAsia="zh-CN"/>
              </w:rPr>
            </w:pPr>
            <w:r>
              <w:rPr>
                <w:rFonts w:hint="eastAsia"/>
                <w:b/>
                <w:sz w:val="18"/>
                <w:lang w:val="en-US" w:eastAsia="zh-CN"/>
              </w:rPr>
              <w:drawing>
                <wp:inline distT="0" distB="0" distL="114300" distR="114300">
                  <wp:extent cx="5261610" cy="1485900"/>
                  <wp:effectExtent l="0" t="0" r="8890" b="0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1610" cy="1485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b/>
                <w:sz w:val="18"/>
                <w:lang w:val="en-US" w:eastAsia="zh-CN"/>
              </w:rPr>
              <w:br w:type="textWrapping"/>
            </w:r>
            <w:r>
              <w:rPr>
                <w:rFonts w:hint="eastAsia"/>
                <w:b/>
                <w:sz w:val="18"/>
                <w:lang w:val="en-US" w:eastAsia="zh-CN"/>
              </w:rPr>
              <w:t>8. 向 borrow_records 表中插入一条记录（借阅编号为 6，图书编号为 5，读者编号为5，借阅日期为 '2025-03-24'，归还日期为空）。</w:t>
            </w:r>
          </w:p>
          <w:p w14:paraId="5A2B577F">
            <w:pPr>
              <w:rPr>
                <w:rFonts w:hint="eastAsia"/>
                <w:b/>
                <w:sz w:val="18"/>
                <w:lang w:val="en-US" w:eastAsia="zh-CN"/>
              </w:rPr>
            </w:pPr>
            <w:r>
              <w:rPr>
                <w:rFonts w:hint="eastAsia"/>
                <w:b/>
                <w:sz w:val="18"/>
                <w:lang w:val="en-US" w:eastAsia="zh-CN"/>
              </w:rPr>
              <w:drawing>
                <wp:inline distT="0" distB="0" distL="114300" distR="114300">
                  <wp:extent cx="5267325" cy="387350"/>
                  <wp:effectExtent l="0" t="0" r="3175" b="6350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7325" cy="387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b/>
                <w:sz w:val="18"/>
                <w:lang w:val="en-US" w:eastAsia="zh-CN"/>
              </w:rPr>
              <w:br w:type="textWrapping"/>
            </w:r>
            <w:r>
              <w:rPr>
                <w:rFonts w:hint="eastAsia"/>
                <w:b/>
                <w:sz w:val="18"/>
                <w:lang w:val="en-US" w:eastAsia="zh-CN"/>
              </w:rPr>
              <w:t>9. 计算每本图书的平均借阅时长，并输出平均借阅时长超过 15 天的图书的 No。</w:t>
            </w:r>
          </w:p>
          <w:p w14:paraId="60EDCBF2">
            <w:pPr>
              <w:rPr>
                <w:rFonts w:hint="eastAsia"/>
                <w:b/>
                <w:sz w:val="18"/>
                <w:lang w:val="en-US" w:eastAsia="zh-CN"/>
              </w:rPr>
            </w:pPr>
            <w:r>
              <w:rPr>
                <w:rFonts w:hint="eastAsia"/>
                <w:b/>
                <w:sz w:val="18"/>
                <w:lang w:val="en-US" w:eastAsia="zh-CN"/>
              </w:rPr>
              <w:drawing>
                <wp:inline distT="0" distB="0" distL="114300" distR="114300">
                  <wp:extent cx="5271770" cy="1320165"/>
                  <wp:effectExtent l="0" t="0" r="11430" b="635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1770" cy="1320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b/>
                <w:sz w:val="18"/>
                <w:lang w:val="en-US" w:eastAsia="zh-CN"/>
              </w:rPr>
              <w:br w:type="textWrapping"/>
            </w:r>
            <w:r>
              <w:rPr>
                <w:rFonts w:hint="eastAsia"/>
                <w:b/>
                <w:sz w:val="18"/>
                <w:lang w:val="en-US" w:eastAsia="zh-CN"/>
              </w:rPr>
              <w:t>10. 查询借阅过编号为 1 或者编号为 2 图书的读者No。</w:t>
            </w:r>
          </w:p>
          <w:p w14:paraId="3F1FEFB9">
            <w:pPr>
              <w:rPr>
                <w:rFonts w:hint="eastAsia"/>
                <w:b/>
                <w:sz w:val="18"/>
                <w:lang w:val="en-US" w:eastAsia="zh-CN"/>
              </w:rPr>
            </w:pPr>
            <w:r>
              <w:rPr>
                <w:rFonts w:hint="eastAsia"/>
                <w:b/>
                <w:sz w:val="18"/>
                <w:lang w:val="en-US" w:eastAsia="zh-CN"/>
              </w:rPr>
              <w:drawing>
                <wp:inline distT="0" distB="0" distL="114300" distR="114300">
                  <wp:extent cx="5273040" cy="1314450"/>
                  <wp:effectExtent l="0" t="0" r="10160" b="6350"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040" cy="1314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b/>
                <w:sz w:val="18"/>
                <w:lang w:val="en-US" w:eastAsia="zh-CN"/>
              </w:rPr>
              <w:br w:type="textWrapping"/>
            </w:r>
            <w:r>
              <w:rPr>
                <w:rFonts w:hint="eastAsia"/>
                <w:b/>
                <w:sz w:val="18"/>
                <w:lang w:val="en-US" w:eastAsia="zh-CN"/>
              </w:rPr>
              <w:t>11. 查询既借阅过编号为 1 又借阅过编号为 3 图书的读者No。</w:t>
            </w:r>
          </w:p>
          <w:p w14:paraId="7F313C4A">
            <w:pPr>
              <w:rPr>
                <w:rFonts w:hint="eastAsia"/>
                <w:b/>
                <w:sz w:val="18"/>
                <w:lang w:val="en-US" w:eastAsia="zh-CN"/>
              </w:rPr>
            </w:pPr>
            <w:r>
              <w:rPr>
                <w:rFonts w:hint="eastAsia"/>
                <w:b/>
                <w:sz w:val="18"/>
                <w:lang w:val="en-US" w:eastAsia="zh-CN"/>
              </w:rPr>
              <w:drawing>
                <wp:inline distT="0" distB="0" distL="114300" distR="114300">
                  <wp:extent cx="5264150" cy="972185"/>
                  <wp:effectExtent l="0" t="0" r="6350" b="5715"/>
                  <wp:docPr id="19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9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4150" cy="9721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b/>
                <w:sz w:val="18"/>
                <w:lang w:val="en-US" w:eastAsia="zh-CN"/>
              </w:rPr>
              <w:br w:type="textWrapping"/>
            </w:r>
            <w:r>
              <w:rPr>
                <w:rFonts w:hint="eastAsia"/>
                <w:b/>
                <w:sz w:val="18"/>
                <w:lang w:val="en-US" w:eastAsia="zh-CN"/>
              </w:rPr>
              <w:t>12. 建立一个包含图书名字，作者，出版年份和图书类别的视图（赋予列名为 stitle,sauthor, spublicationyear, categoryname）。【create view】</w:t>
            </w:r>
          </w:p>
          <w:p w14:paraId="2738381E">
            <w:pPr>
              <w:rPr>
                <w:rFonts w:hint="default"/>
                <w:b/>
                <w:sz w:val="18"/>
                <w:lang w:val="en-US" w:eastAsia="zh-CN"/>
              </w:rPr>
            </w:pPr>
            <w:r>
              <w:rPr>
                <w:rFonts w:hint="default"/>
                <w:b/>
                <w:sz w:val="18"/>
                <w:lang w:val="en-US" w:eastAsia="zh-CN"/>
              </w:rPr>
              <w:drawing>
                <wp:inline distT="0" distB="0" distL="114300" distR="114300">
                  <wp:extent cx="5267325" cy="881380"/>
                  <wp:effectExtent l="0" t="0" r="3175" b="7620"/>
                  <wp:docPr id="20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20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7325" cy="881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/>
                <w:b/>
                <w:sz w:val="18"/>
                <w:lang w:val="en-US" w:eastAsia="zh-CN"/>
              </w:rPr>
              <w:drawing>
                <wp:inline distT="0" distB="0" distL="114300" distR="114300">
                  <wp:extent cx="5267325" cy="1254760"/>
                  <wp:effectExtent l="0" t="0" r="3175" b="2540"/>
                  <wp:docPr id="21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1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7325" cy="1254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88599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1" w:hRule="atLeast"/>
        </w:trPr>
        <w:tc>
          <w:tcPr>
            <w:tcW w:w="8296" w:type="dxa"/>
            <w:gridSpan w:val="6"/>
          </w:tcPr>
          <w:p w14:paraId="639BA903">
            <w:pPr>
              <w:rPr>
                <w:rFonts w:hint="eastAsia"/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出现的问题：</w:t>
            </w:r>
          </w:p>
          <w:p w14:paraId="74658160">
            <w:pPr>
              <w:rPr>
                <w:rFonts w:hint="default"/>
                <w:b/>
                <w:sz w:val="18"/>
                <w:lang w:val="en-US" w:eastAsia="zh-CN"/>
              </w:rPr>
            </w:pPr>
            <w:r>
              <w:rPr>
                <w:rFonts w:hint="eastAsia"/>
                <w:b/>
                <w:sz w:val="18"/>
                <w:lang w:val="en-US" w:eastAsia="zh-CN"/>
              </w:rPr>
              <w:t>在date数据类型相减时，如果月份不同，简单的使用“-”符号会出现错误。如在本次实验第9题中，如果显示平均节约时长，会发现《明朝那些事儿》的借阅时长明显不对，2024-11-1到2024-10-15应该是17天，但结果显示为86天。</w:t>
            </w:r>
          </w:p>
          <w:p w14:paraId="144E3F54">
            <w:pPr>
              <w:rPr>
                <w:rFonts w:hint="default"/>
                <w:b/>
                <w:sz w:val="18"/>
                <w:lang w:val="en-US" w:eastAsia="zh-CN"/>
              </w:rPr>
            </w:pPr>
            <w:r>
              <w:rPr>
                <w:rFonts w:hint="default"/>
                <w:b/>
                <w:sz w:val="18"/>
                <w:lang w:val="en-US" w:eastAsia="zh-CN"/>
              </w:rPr>
              <w:drawing>
                <wp:inline distT="0" distB="0" distL="114300" distR="114300">
                  <wp:extent cx="5267325" cy="1630045"/>
                  <wp:effectExtent l="0" t="0" r="3175" b="8255"/>
                  <wp:docPr id="23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23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7325" cy="1630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3F1A8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2" w:hRule="atLeast"/>
        </w:trPr>
        <w:tc>
          <w:tcPr>
            <w:tcW w:w="8296" w:type="dxa"/>
            <w:gridSpan w:val="6"/>
          </w:tcPr>
          <w:p w14:paraId="559B7EFB">
            <w:pPr>
              <w:rPr>
                <w:rFonts w:hint="eastAsia"/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解决方案：</w:t>
            </w:r>
          </w:p>
          <w:p w14:paraId="1BFA77C0">
            <w:pPr>
              <w:rPr>
                <w:rFonts w:hint="eastAsia"/>
                <w:b/>
                <w:sz w:val="18"/>
                <w:lang w:val="en-US" w:eastAsia="zh-CN"/>
              </w:rPr>
            </w:pPr>
            <w:r>
              <w:rPr>
                <w:rFonts w:hint="eastAsia"/>
                <w:b/>
                <w:sz w:val="18"/>
                <w:lang w:val="en-US" w:eastAsia="zh-CN"/>
              </w:rPr>
              <w:t>使用datediff函数。使用方法：datediff（被减数，减数）</w:t>
            </w:r>
          </w:p>
          <w:p w14:paraId="40CEAA6B">
            <w:pPr>
              <w:rPr>
                <w:rFonts w:hint="default"/>
                <w:b/>
                <w:sz w:val="18"/>
                <w:lang w:val="en-US" w:eastAsia="zh-CN"/>
              </w:rPr>
            </w:pPr>
            <w:r>
              <w:rPr>
                <w:rFonts w:hint="default"/>
                <w:b/>
                <w:sz w:val="18"/>
                <w:lang w:val="en-US" w:eastAsia="zh-CN"/>
              </w:rPr>
              <w:drawing>
                <wp:inline distT="0" distB="0" distL="114300" distR="114300">
                  <wp:extent cx="5265420" cy="1327785"/>
                  <wp:effectExtent l="0" t="0" r="5080" b="5715"/>
                  <wp:docPr id="24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24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5420" cy="1327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C572C2"/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B259CD">
    <w:pPr>
      <w:pStyle w:val="5"/>
      <w:rPr>
        <w:b/>
        <w:sz w:val="16"/>
      </w:rPr>
    </w:pPr>
    <w:r>
      <w:rPr>
        <w:rFonts w:hint="eastAsia"/>
        <w:b/>
        <w:sz w:val="16"/>
      </w:rPr>
      <w:t>同济大学数据库系统原理实验报告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7788"/>
    <w:rsid w:val="00002B4B"/>
    <w:rsid w:val="00074ABE"/>
    <w:rsid w:val="000C73EE"/>
    <w:rsid w:val="0011255D"/>
    <w:rsid w:val="00213175"/>
    <w:rsid w:val="0025442B"/>
    <w:rsid w:val="003570CD"/>
    <w:rsid w:val="00390607"/>
    <w:rsid w:val="003C392A"/>
    <w:rsid w:val="003D0927"/>
    <w:rsid w:val="003D15F0"/>
    <w:rsid w:val="004277F4"/>
    <w:rsid w:val="00506E7F"/>
    <w:rsid w:val="00532A37"/>
    <w:rsid w:val="005B692B"/>
    <w:rsid w:val="00637788"/>
    <w:rsid w:val="00776E89"/>
    <w:rsid w:val="00794CA1"/>
    <w:rsid w:val="007D4506"/>
    <w:rsid w:val="00864A6C"/>
    <w:rsid w:val="00866337"/>
    <w:rsid w:val="008802BD"/>
    <w:rsid w:val="008C4A81"/>
    <w:rsid w:val="0091087F"/>
    <w:rsid w:val="00913900"/>
    <w:rsid w:val="0099788B"/>
    <w:rsid w:val="00AE7525"/>
    <w:rsid w:val="00B040EA"/>
    <w:rsid w:val="00B14D75"/>
    <w:rsid w:val="00B27FEE"/>
    <w:rsid w:val="00B330E9"/>
    <w:rsid w:val="00B90CD7"/>
    <w:rsid w:val="00BA5B84"/>
    <w:rsid w:val="00BF2827"/>
    <w:rsid w:val="00C624C6"/>
    <w:rsid w:val="00CC472E"/>
    <w:rsid w:val="00D026DB"/>
    <w:rsid w:val="00D364F1"/>
    <w:rsid w:val="00D81D00"/>
    <w:rsid w:val="00DE3557"/>
    <w:rsid w:val="00E04DD2"/>
    <w:rsid w:val="00E0673B"/>
    <w:rsid w:val="00E619C9"/>
    <w:rsid w:val="00E754B3"/>
    <w:rsid w:val="00E80548"/>
    <w:rsid w:val="00E938FE"/>
    <w:rsid w:val="00EA0E92"/>
    <w:rsid w:val="00EE2067"/>
    <w:rsid w:val="00EF7278"/>
    <w:rsid w:val="00F05EDF"/>
    <w:rsid w:val="00F2198E"/>
    <w:rsid w:val="13FF2AD6"/>
    <w:rsid w:val="207F7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0" w:semiHidden="0" w:name="header"/>
    <w:lsdException w:qFormat="1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0"/>
    <w:semiHidden/>
    <w:unhideWhenUsed/>
    <w:uiPriority w:val="99"/>
    <w:rPr>
      <w:sz w:val="18"/>
      <w:szCs w:val="18"/>
    </w:rPr>
  </w:style>
  <w:style w:type="paragraph" w:styleId="4">
    <w:name w:val="footer"/>
    <w:basedOn w:val="1"/>
    <w:link w:val="12"/>
    <w:unhideWhenUsed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Hyperlink"/>
    <w:basedOn w:val="7"/>
    <w:uiPriority w:val="0"/>
    <w:rPr>
      <w:color w:val="000000"/>
      <w:u w:val="none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  <w:style w:type="character" w:customStyle="1" w:styleId="10">
    <w:name w:val="批注框文本 字符"/>
    <w:basedOn w:val="7"/>
    <w:link w:val="3"/>
    <w:semiHidden/>
    <w:uiPriority w:val="99"/>
    <w:rPr>
      <w:sz w:val="18"/>
      <w:szCs w:val="18"/>
    </w:rPr>
  </w:style>
  <w:style w:type="character" w:customStyle="1" w:styleId="11">
    <w:name w:val="页眉 字符"/>
    <w:basedOn w:val="7"/>
    <w:link w:val="5"/>
    <w:qFormat/>
    <w:uiPriority w:val="0"/>
    <w:rPr>
      <w:sz w:val="18"/>
      <w:szCs w:val="18"/>
    </w:rPr>
  </w:style>
  <w:style w:type="character" w:customStyle="1" w:styleId="12">
    <w:name w:val="页脚 字符"/>
    <w:basedOn w:val="7"/>
    <w:link w:val="4"/>
    <w:uiPriority w:val="0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5" Type="http://schemas.openxmlformats.org/officeDocument/2006/relationships/fontTable" Target="fontTable.xml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80</Words>
  <Characters>126</Characters>
  <Lines>1</Lines>
  <Paragraphs>1</Paragraphs>
  <TotalTime>64</TotalTime>
  <ScaleCrop>false</ScaleCrop>
  <LinksUpToDate>false</LinksUpToDate>
  <CharactersWithSpaces>127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2016-10-09T04:42:00Z</dcterms:created>
  <dc:creator>Mile</dc:creator>
  <cp:lastModifiedBy>染墨相思</cp:lastModifiedBy>
  <dcterms:modified xsi:type="dcterms:W3CDTF">2025-04-15T09:24:45Z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eyJoZGlkIjoiZDc1ZjNmMDk0NWFhNjg2YWU2ZDlmOThlYjIyMWYxMzYiLCJ1c2VySWQiOiI4NDE4NjczOTQifQ==</vt:lpwstr>
  </property>
  <property fmtid="{D5CDD505-2E9C-101B-9397-08002B2CF9AE}" pid="3" name="KSOProductBuildVer">
    <vt:lpwstr>2052-12.1.0.20305</vt:lpwstr>
  </property>
  <property fmtid="{D5CDD505-2E9C-101B-9397-08002B2CF9AE}" pid="4" name="ICV">
    <vt:lpwstr>E85F84FBB7D54156BA694C2BB75B7C74_12</vt:lpwstr>
  </property>
</Properties>
</file>