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E00D3">
      <w:pPr>
        <w:keepNext w:val="0"/>
        <w:keepLines w:val="0"/>
        <w:widowControl/>
        <w:suppressLineNumbers w:val="0"/>
        <w:jc w:val="left"/>
        <w:rPr>
          <w:rFonts w:ascii="等线 Light" w:hAnsi="等线 Light" w:eastAsia="等线 Light" w:cs="等线 Light"/>
          <w:color w:val="0F4761"/>
          <w:kern w:val="0"/>
          <w:sz w:val="36"/>
          <w:szCs w:val="36"/>
          <w:lang w:val="en-US" w:eastAsia="zh-CN" w:bidi="ar"/>
        </w:rPr>
      </w:pPr>
      <w:r>
        <w:rPr>
          <w:rFonts w:ascii="等线 Light" w:hAnsi="等线 Light" w:eastAsia="等线 Light" w:cs="等线 Light"/>
          <w:color w:val="0F4761"/>
          <w:kern w:val="0"/>
          <w:sz w:val="36"/>
          <w:szCs w:val="36"/>
          <w:lang w:val="en-US" w:eastAsia="zh-CN" w:bidi="ar"/>
        </w:rPr>
        <w:t>操作系统课程设计，离散化 Unix V6++系统</w:t>
      </w:r>
    </w:p>
    <w:p w14:paraId="0A798423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2351520 毛星博 计算机拔尖班</w:t>
      </w:r>
    </w:p>
    <w:p w14:paraId="33C642C0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6"/>
          <w:szCs w:val="36"/>
          <w:lang w:val="en-US" w:eastAsia="zh-CN" w:bidi="ar"/>
        </w:rPr>
      </w:pPr>
      <w:r>
        <w:rPr>
          <w:rFonts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实验</w:t>
      </w: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目标</w:t>
      </w:r>
    </w:p>
    <w:p w14:paraId="10F88FF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UNIX V6++ 离散页式存储管理改造</w:t>
      </w:r>
      <w:r>
        <w:rPr>
          <w:rFonts w:hint="eastAsia"/>
          <w:lang w:val="en-US" w:eastAsia="zh-CN"/>
        </w:rPr>
        <w:t>：将UNIX V6++系统改为离散的存储管理方式，页式。不使用盘交换区。</w:t>
      </w:r>
    </w:p>
    <w:p w14:paraId="33DB76D2">
      <w:pPr>
        <w:rPr>
          <w:rFonts w:hint="eastAsia"/>
          <w:lang w:val="en-US" w:eastAsia="zh-CN"/>
        </w:rPr>
      </w:pPr>
    </w:p>
    <w:p w14:paraId="5A5C6900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实验步骤</w:t>
      </w:r>
    </w:p>
    <w:p w14:paraId="3B2D8BFB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1：分配器从连续分配扩展到位图分配</w:t>
      </w:r>
    </w:p>
    <w:p w14:paraId="12DCF0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内存管理系统维护 1 张位示图。位图中每个 bit 对应一个物理页框，4096 </w:t>
      </w:r>
    </w:p>
    <w:p w14:paraId="06621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字节；0 表示空闲，1 表示已分配。</w:t>
      </w:r>
    </w:p>
    <w:p w14:paraId="7B5153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 BitMap 结构（记录页池起始地址、位图行数、位图数组）。</w:t>
      </w:r>
    </w:p>
    <w:p w14:paraId="0E2C3C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</w:p>
    <w:p w14:paraId="227AB5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C0D3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44379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m_AddressIdx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分配空间的起始地址, 不变</w:t>
      </w:r>
    </w:p>
    <w:p w14:paraId="63570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96A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TODO：实现大小根据需要开辟</w:t>
      </w:r>
    </w:p>
    <w:p w14:paraId="00D75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E9A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6335A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m_AddressIdx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107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0595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97F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503842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92F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E3BB2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 w14:paraId="13573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790C3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 BitMapAllocator 类</w:t>
      </w:r>
    </w:p>
    <w:p w14:paraId="6E1D7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</w:p>
    <w:p w14:paraId="67EA8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EB61C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 Functions */</w:t>
      </w:r>
    </w:p>
    <w:p w14:paraId="0C7223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69672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DA1FA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D8C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is_free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52B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set_bit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5C97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FBD1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public:</w:t>
      </w:r>
    </w:p>
    <w:p w14:paraId="7803F0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691E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private:</w:t>
      </w:r>
    </w:p>
    <w:p w14:paraId="1CF10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m_Instance_bitmap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83E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5A7F4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Kernel 中页管理器实例改为使用 BitMapAllocator</w:t>
      </w:r>
    </w:p>
    <w:p w14:paraId="10001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()));</w:t>
      </w:r>
    </w:p>
    <w:p w14:paraId="117AB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KernelPageManager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g_KernelPageManager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()));</w:t>
      </w:r>
    </w:p>
    <w:p w14:paraId="0C5FBBA5">
      <w:pPr>
        <w:rPr>
          <w:rFonts w:hint="eastAsia"/>
          <w:lang w:val="en-US" w:eastAsia="zh-CN"/>
        </w:rPr>
      </w:pPr>
    </w:p>
    <w:p w14:paraId="73F982C8">
      <w:pPr>
        <w:rPr>
          <w:rFonts w:hint="eastAsia"/>
          <w:lang w:val="en-US" w:eastAsia="zh-CN"/>
        </w:rPr>
      </w:pPr>
    </w:p>
    <w:p w14:paraId="65317108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2：PageManager 引入页级引用计数</w:t>
      </w:r>
    </w:p>
    <w:p w14:paraId="054D8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PageManager 构造函数参数由 Allocator* 改为 BitMapAllocator*。</w:t>
      </w:r>
    </w:p>
    <w:p w14:paraId="13ECB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284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 BitMap bitmap 与 int Page[]（页引用计数）。</w:t>
      </w:r>
    </w:p>
    <w:p w14:paraId="0FEE2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NOTE:1</w:t>
      </w:r>
    </w:p>
    <w:p w14:paraId="38CD98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A71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5064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NOTE:3</w:t>
      </w:r>
    </w:p>
    <w:p w14:paraId="6270EF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MemoryDescriptor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USER_SPACE_SIZE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72E6B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AllocMemory()：分配后将页引用计数置为 1。</w:t>
      </w:r>
    </w:p>
    <w:p w14:paraId="24BE5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FreeMemory()：先递减引用计数，计数归零才真正回收页框。</w:t>
      </w:r>
    </w:p>
    <w:p w14:paraId="78587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AllocMemory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01FC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A00D6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4F60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1F6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016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7619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C2C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FreeMemory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C4A7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0D9F7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F37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18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m_pAllocator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DE9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B70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35CBDF7">
      <w:pPr>
        <w:rPr>
          <w:rFonts w:hint="default"/>
          <w:lang w:val="en-US" w:eastAsia="zh-CN"/>
        </w:rPr>
      </w:pPr>
    </w:p>
    <w:p w14:paraId="33B4E03A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3：页表刷新机制改为“按进程页目录地址刷新”</w:t>
      </w:r>
    </w:p>
    <w:p w14:paraId="6D253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FlushPageDirectory() 宏由固定写 cr3 = 0x200000 改为接收参数（动态页目录物理地址）。</w:t>
      </w:r>
    </w:p>
    <w:p w14:paraId="0E880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SwtchUStruct、MapToPageTable、PEParser::Relocate 等处配套改用“当前进程页目录”刷新。</w:t>
      </w:r>
    </w:p>
    <w:p w14:paraId="4974CB05">
      <w:pPr>
        <w:rPr>
          <w:rFonts w:hint="default"/>
          <w:lang w:val="en-US" w:eastAsia="zh-CN"/>
        </w:rPr>
      </w:pPr>
    </w:p>
    <w:p w14:paraId="3411DE6B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4：“0公用页表 + 进程私有页目录”初始化</w:t>
      </w:r>
    </w:p>
    <w:p w14:paraId="6F781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Machine 新增 InitKernelPageTable()、InitZeroUserPageTable()。</w:t>
      </w:r>
    </w:p>
    <w:p w14:paraId="428EB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启用分页时直接使用固定页目录物理基址；运行期依赖进程切换时刷新到对应 CR3。</w:t>
      </w:r>
    </w:p>
    <w:p w14:paraId="7B250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启动流程里不再简单调用旧的 InitUserPageTable() 主路径，而是转向“给 1 进程写私有页表并刷新页目录”。将“全局用户页表”模型调整为“进程私有地址空间”模型。</w:t>
      </w:r>
    </w:p>
    <w:p w14:paraId="57A0B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Machine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3F4F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B6CA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核心页表</w:t>
      </w:r>
    </w:p>
    <w:p w14:paraId="332258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KERNEL_PAGE_TABLE_BASE_ADDRESS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KERNEL_SPACE_START_ADDRESS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2EF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ENTRY_CNT_PER_PAGETABLE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7D00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BFC0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m_UserSupervisor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475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F456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m_ReadWriter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774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m_PageBaseAddress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6B17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F910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pkernelPageTable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097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3F73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6903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Machine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InitZeroUserPageTable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601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24CE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0#用户页表</w:t>
      </w:r>
    </w:p>
    <w:p w14:paraId="774C1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USER_PAGE_TABLE_BASE_ADDRESS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KERNEL_SPACE_START_ADDRESS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9D95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ENTRY_CNT_PER_PAGETABLE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406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2EFE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m_UserSupervisor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54B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133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m_ReadWriter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5405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m_PageBaseAddress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FA97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8F22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pUserPageTable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2B3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4776771">
      <w:pPr>
        <w:rPr>
          <w:rFonts w:hint="default"/>
          <w:lang w:val="en-US" w:eastAsia="zh-CN"/>
        </w:rPr>
      </w:pPr>
    </w:p>
    <w:p w14:paraId="413A51C6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5：MemoryDescriptor 从“两张页表整体映射”转向“单页表 + 进程切换驱动”</w:t>
      </w:r>
    </w:p>
    <w:p w14:paraId="71226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Initialize/Release 从申请/释放 sizeof(PageTable) * USER_SPACE_PAGE_TABLE_CNT 改为仅一张页表。</w:t>
      </w:r>
    </w:p>
    <w:p w14:paraId="2E2D2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MapToPageTable() 改为按当前进程页目录刷新。</w:t>
      </w:r>
    </w:p>
    <w:p w14:paraId="04962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ClearUserPageTable() 从双页表循环改为单页表清理。</w:t>
      </w:r>
    </w:p>
    <w:p w14:paraId="7FFE1435">
      <w:pPr>
        <w:rPr>
          <w:rFonts w:hint="default"/>
          <w:lang w:val="en-US" w:eastAsia="zh-CN"/>
        </w:rPr>
      </w:pPr>
    </w:p>
    <w:p w14:paraId="225B25F5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6：fork 路径改为 COW</w:t>
      </w: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 xml:space="preserve">, </w:t>
      </w: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不再复制整段镜像</w:t>
      </w:r>
    </w:p>
    <w:p w14:paraId="7E142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 ProcessManager::ModifyPageTable(UserPageManager&amp;, PageTable*)：</w:t>
      </w:r>
    </w:p>
    <w:p w14:paraId="5F67D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ModifyPageTable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PageTable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pgTable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0BE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将父进程可写页改为只读；</w:t>
      </w:r>
    </w:p>
    <w:p w14:paraId="4CBB3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对相应物理页引用计数 Page[]++。</w:t>
      </w:r>
    </w:p>
    <w:p w14:paraId="3F817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NewProc() 中：</w:t>
      </w:r>
    </w:p>
    <w:p w14:paraId="20C2A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子进程仅为 PPDA 分配一页；</w:t>
      </w:r>
    </w:p>
    <w:p w14:paraId="2979D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复制父页表（单页表）；</w:t>
      </w:r>
    </w:p>
    <w:p w14:paraId="09557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不再按 current-&gt;p_size 整段复制进程镜像。</w:t>
      </w:r>
    </w:p>
    <w:p w14:paraId="57F2C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fork 成本从“按进程镜像大小复制”变为“先共享页 + 写时再复制”。</w:t>
      </w:r>
    </w:p>
    <w:p w14:paraId="4CAC398E">
      <w:pPr>
        <w:rPr>
          <w:rFonts w:hint="default"/>
          <w:lang w:val="en-US" w:eastAsia="zh-CN"/>
        </w:rPr>
      </w:pPr>
    </w:p>
    <w:p w14:paraId="4E2F767D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7：缺页异常增加 COW 分支</w:t>
      </w:r>
    </w:p>
    <w:p w14:paraId="298DA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Exception::PageFault() 中新增逻辑：</w:t>
      </w:r>
    </w:p>
    <w:p w14:paraId="6F944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命中条件：访问数据/栈区且页只读，且引用计数有效。</w:t>
      </w:r>
    </w:p>
    <w:p w14:paraId="4D829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若引用计数为 1：直接将该页 PTE 改回可写。</w:t>
      </w:r>
    </w:p>
    <w:p w14:paraId="52B89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若引用计数 &gt; 1：</w:t>
      </w:r>
    </w:p>
    <w:p w14:paraId="2BF5F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为当前进程分配新物理页；</w:t>
      </w:r>
    </w:p>
    <w:p w14:paraId="02CBE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修改当前进程 PTE 指向新页并设可写；</w:t>
      </w:r>
    </w:p>
    <w:p w14:paraId="03815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旧页引用计数减 1；新页引用计数置 1；</w:t>
      </w:r>
    </w:p>
    <w:p w14:paraId="540C7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用 Utility::CopySeg 拷贝页内容。</w:t>
      </w:r>
    </w:p>
    <w:p w14:paraId="34107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fork 后的数据拷贝推迟到真正写入时发生。</w:t>
      </w:r>
    </w:p>
    <w:p w14:paraId="27A440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---- NOTE:COW ---- //</w:t>
      </w:r>
    </w:p>
    <w:p w14:paraId="17B1D7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m_ReadWriter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C3B8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18B9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思路：需要处理 COW 的情况是</w:t>
      </w:r>
    </w:p>
    <w:p w14:paraId="31147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缺页异常发生在数据段或者堆栈段 &amp;</w:t>
      </w:r>
    </w:p>
    <w:p w14:paraId="7AAAC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R/W 位内容为 Read Only &amp;</w:t>
      </w:r>
    </w:p>
    <w:p w14:paraId="2368E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引用计数器（Page）&gt;= 1</w:t>
      </w:r>
    </w:p>
    <w:p w14:paraId="454C6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DBF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GetUserPageManager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48A11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ProcessManager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GetProcessManager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2349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isRW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m_DataStartAddress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m_DataStartAddress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m_DataSize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</w:p>
    <w:p w14:paraId="5D8C60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MemoryDescriptor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USER_SPACE_SIZE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m_StackSize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MemoryDescriptor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USER_SPACE_SIZE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2C41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physicalBase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m_PageBaseAddress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5BC6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! 子进程和父进程没有区别，任意先上台的进程，申请新的空间，复制原本的内容使用</w:t>
      </w:r>
    </w:p>
    <w:p w14:paraId="1B000F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! 如果是子进程，则是申请新空间，指向新空间</w:t>
      </w:r>
    </w:p>
    <w:p w14:paraId="2D894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! 如果是父进程，则可以理解为，将原本的空间让给子进程，自己利用新申请的空间</w:t>
      </w:r>
    </w:p>
    <w:p w14:paraId="0136AA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physicalBase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isRW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E8C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8441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physicalBase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B08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564E2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m_ReadWriter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878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19A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8465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230DC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58644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physicalBase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5E00F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AllocMemory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M_PAGE_SIZE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814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m_PageBaseAddress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E6FA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m_UserSupervisor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F30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0x1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0193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m_UserPageTableArray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m_Entrys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m_ReadWriter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FA20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userPageMgr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ACE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EAAB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56EF91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p_ppid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D7EC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{</w:t>
      </w:r>
    </w:p>
    <w:p w14:paraId="6197C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procMgr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23AF7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490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1A28A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507FB7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Utility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CopySeg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physicalBase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4C8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6F3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61C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30154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---- End of NOTE:COW ---- //</w:t>
      </w:r>
    </w:p>
    <w:p w14:paraId="5DD466BF">
      <w:pPr>
        <w:rPr>
          <w:rFonts w:hint="default"/>
          <w:lang w:val="en-US" w:eastAsia="zh-CN"/>
        </w:rPr>
      </w:pPr>
    </w:p>
    <w:p w14:paraId="4AA751BA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8：进程扩缩容从连续镜像迁移到逐页策略</w:t>
      </w:r>
    </w:p>
    <w:p w14:paraId="7BB33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SStack() 改为：</w:t>
      </w:r>
    </w:p>
    <w:p w14:paraId="6D071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每次只分配一页；</w:t>
      </w:r>
    </w:p>
    <w:p w14:paraId="1E87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直接写对应 PTE；</w:t>
      </w:r>
    </w:p>
    <w:p w14:paraId="6B75D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刷新页目录。</w:t>
      </w:r>
    </w:p>
    <w:p w14:paraId="6D87A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SBreak() 改为：</w:t>
      </w:r>
    </w:p>
    <w:p w14:paraId="46DE6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按页增减数据段 PTE；</w:t>
      </w:r>
    </w:p>
    <w:p w14:paraId="0247B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增长时逐页分配，收缩时逐页释放。</w:t>
      </w:r>
    </w:p>
    <w:p w14:paraId="1A6D61CB">
      <w:pPr>
        <w:rPr>
          <w:rFonts w:hint="default"/>
          <w:lang w:val="en-US" w:eastAsia="zh-CN"/>
        </w:rPr>
      </w:pPr>
    </w:p>
    <w:p w14:paraId="422C8F7F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9：Exec/Text 装载路径改为按页操作</w:t>
      </w:r>
    </w:p>
    <w:p w14:paraId="4F416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Text.x_caddr 从单个地址改为页框数组（按页记录正文段物理页）。</w:t>
      </w:r>
    </w:p>
    <w:p w14:paraId="29D12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Exec() 中：正文段、数据段、栈段均按页分配并逐项填 PTE。</w:t>
      </w:r>
    </w:p>
    <w:p w14:paraId="4DE7E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PEParser::Relocate() 读取页表来源从全局页表改到当前进程页表，并按新下标规则调整正文段读写位。</w:t>
      </w:r>
    </w:p>
    <w:p w14:paraId="0EB4B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Text::XccDec() 改为按页释放并清理 PTE。</w:t>
      </w:r>
    </w:p>
    <w:p w14:paraId="0067D474">
      <w:pPr>
        <w:rPr>
          <w:rFonts w:hint="default"/>
          <w:lang w:val="en-US" w:eastAsia="zh-CN"/>
        </w:rPr>
      </w:pPr>
    </w:p>
    <w:p w14:paraId="6723EEF1">
      <w:pPr>
        <w:rPr>
          <w:rFonts w:hint="default"/>
          <w:lang w:val="en-US" w:eastAsia="zh-CN"/>
        </w:rPr>
      </w:pPr>
    </w:p>
    <w:p w14:paraId="30E91046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</w:p>
    <w:p w14:paraId="6EC03368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实验结论</w:t>
      </w:r>
    </w:p>
    <w:p w14:paraId="11A5C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已实现位图分配 + 页表逐项维护 + 逐页扩缩容 + COW，但并未移除所有 swap 调用。</w:t>
      </w:r>
    </w:p>
    <w:p w14:paraId="4C46A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后续工作需要在Exit()/Exec() 中与 text/u 区 swap 副本相关流程改为纯内存/文件回收策略。</w:t>
      </w:r>
    </w:p>
    <w:p w14:paraId="5E7B9FCB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</w:p>
    <w:p w14:paraId="6177BAC0">
      <w:pPr>
        <w:keepNext w:val="0"/>
        <w:keepLines w:val="0"/>
        <w:widowControl/>
        <w:suppressLineNumbers w:val="0"/>
        <w:jc w:val="left"/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t>实验截图</w:t>
      </w:r>
    </w:p>
    <w:p w14:paraId="7CDE305B">
      <w:pPr>
        <w:rPr>
          <w:rFonts w:hint="eastAsia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eastAsia"/>
          <w:lang w:val="en-US" w:eastAsia="zh-CN"/>
        </w:rPr>
        <w:t>虚拟机可以正常打开，各种命令也可以正常执行，说明离散化成功</w:t>
      </w:r>
    </w:p>
    <w:p w14:paraId="51A04E95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drawing>
          <wp:inline distT="0" distB="0" distL="114300" distR="114300">
            <wp:extent cx="4457065" cy="3052445"/>
            <wp:effectExtent l="0" t="0" r="825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039F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  <w:r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  <w:drawing>
          <wp:inline distT="0" distB="0" distL="114300" distR="114300">
            <wp:extent cx="4456430" cy="3051810"/>
            <wp:effectExtent l="0" t="0" r="889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43B3D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</w:p>
    <w:p w14:paraId="004F0415">
      <w:pPr>
        <w:keepNext w:val="0"/>
        <w:keepLines w:val="0"/>
        <w:widowControl/>
        <w:suppressLineNumbers w:val="0"/>
        <w:jc w:val="left"/>
        <w:rPr>
          <w:rFonts w:hint="default" w:ascii="等线 Light" w:hAnsi="等线 Light" w:eastAsia="等线 Light" w:cs="等线 Light"/>
          <w:color w:val="0F4761"/>
          <w:kern w:val="0"/>
          <w:sz w:val="31"/>
          <w:szCs w:val="31"/>
          <w:lang w:val="en-US" w:eastAsia="zh-CN" w:bidi="ar"/>
        </w:rPr>
      </w:pPr>
    </w:p>
    <w:p w14:paraId="506B8E1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EBCCC31">
      <w:pPr>
        <w:rPr>
          <w:rFonts w:hint="default"/>
          <w:lang w:val="en-US"/>
        </w:rPr>
      </w:pPr>
    </w:p>
    <w:p w14:paraId="5EA8E3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A96038"/>
    <w:rsid w:val="4484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</Words>
  <Characters>101</Characters>
  <Lines>0</Lines>
  <Paragraphs>0</Paragraphs>
  <TotalTime>37</TotalTime>
  <ScaleCrop>false</ScaleCrop>
  <LinksUpToDate>false</LinksUpToDate>
  <CharactersWithSpaces>108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2026-03-24T15:35:00Z</dcterms:created>
  <dc:creator>maoxingbo</dc:creator>
  <cp:lastModifiedBy>JL</cp:lastModifiedBy>
  <dcterms:modified xsi:type="dcterms:W3CDTF">2026-03-25T03:56:39Z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D7563CBC4F404D02AD84B625A0077D50_12</vt:lpwstr>
  </property>
</Properties>
</file>