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E968" w14:textId="77777777" w:rsidR="003748A3" w:rsidRDefault="003748A3">
      <w:pPr>
        <w:spacing w:line="360" w:lineRule="auto"/>
        <w:ind w:left="330"/>
        <w:jc w:val="center"/>
        <w:rPr>
          <w:b/>
          <w:sz w:val="28"/>
          <w:szCs w:val="28"/>
        </w:rPr>
      </w:pPr>
    </w:p>
    <w:p w14:paraId="0ABB1273" w14:textId="77777777" w:rsidR="003748A3" w:rsidRDefault="003748A3">
      <w:pPr>
        <w:spacing w:line="360" w:lineRule="auto"/>
        <w:ind w:left="330"/>
        <w:jc w:val="center"/>
        <w:rPr>
          <w:b/>
          <w:sz w:val="28"/>
          <w:szCs w:val="28"/>
        </w:rPr>
      </w:pPr>
    </w:p>
    <w:p w14:paraId="45BF8D2F" w14:textId="77777777" w:rsidR="003748A3" w:rsidRDefault="00000000">
      <w:pPr>
        <w:spacing w:line="360" w:lineRule="auto"/>
        <w:ind w:left="330"/>
        <w:jc w:val="center"/>
        <w:rPr>
          <w:b/>
          <w:sz w:val="48"/>
          <w:szCs w:val="28"/>
        </w:rPr>
      </w:pPr>
      <w:r>
        <w:rPr>
          <w:rFonts w:hint="eastAsia"/>
          <w:b/>
          <w:sz w:val="48"/>
          <w:szCs w:val="28"/>
        </w:rPr>
        <w:t>高斯过程回归与股价预测</w:t>
      </w:r>
    </w:p>
    <w:p w14:paraId="609821E2" w14:textId="77777777" w:rsidR="003748A3" w:rsidRDefault="003748A3">
      <w:pPr>
        <w:spacing w:line="360" w:lineRule="auto"/>
        <w:ind w:left="330"/>
        <w:jc w:val="center"/>
        <w:rPr>
          <w:b/>
          <w:sz w:val="48"/>
          <w:szCs w:val="28"/>
        </w:rPr>
      </w:pPr>
    </w:p>
    <w:p w14:paraId="4758C4D3" w14:textId="77777777" w:rsidR="003748A3" w:rsidRDefault="00000000">
      <w:pPr>
        <w:spacing w:line="360" w:lineRule="auto"/>
        <w:ind w:left="330"/>
        <w:jc w:val="center"/>
        <w:rPr>
          <w:b/>
          <w:sz w:val="32"/>
          <w:szCs w:val="48"/>
        </w:rPr>
      </w:pPr>
      <w:r>
        <w:rPr>
          <w:rFonts w:hint="eastAsia"/>
          <w:b/>
          <w:kern w:val="44"/>
          <w:sz w:val="32"/>
          <w:szCs w:val="48"/>
        </w:rPr>
        <w:t>随机过程期末大作业报告</w:t>
      </w:r>
    </w:p>
    <w:p w14:paraId="3383B7CE" w14:textId="77777777" w:rsidR="003748A3" w:rsidRDefault="003748A3">
      <w:pPr>
        <w:spacing w:line="360" w:lineRule="auto"/>
        <w:ind w:left="330"/>
        <w:jc w:val="center"/>
        <w:rPr>
          <w:b/>
          <w:sz w:val="48"/>
          <w:szCs w:val="28"/>
        </w:rPr>
      </w:pPr>
    </w:p>
    <w:p w14:paraId="5F2F3BEA" w14:textId="77777777" w:rsidR="003748A3" w:rsidRDefault="003748A3">
      <w:pPr>
        <w:spacing w:line="360" w:lineRule="auto"/>
        <w:ind w:left="330"/>
        <w:jc w:val="center"/>
        <w:rPr>
          <w:b/>
          <w:sz w:val="28"/>
          <w:szCs w:val="28"/>
        </w:rPr>
      </w:pPr>
    </w:p>
    <w:p w14:paraId="321A774B" w14:textId="77777777" w:rsidR="003748A3" w:rsidRDefault="00000000">
      <w:pPr>
        <w:spacing w:line="360" w:lineRule="auto"/>
        <w:ind w:left="330"/>
        <w:jc w:val="center"/>
        <w:rPr>
          <w:b/>
          <w:sz w:val="28"/>
          <w:szCs w:val="28"/>
        </w:rPr>
      </w:pPr>
      <w:r>
        <w:rPr>
          <w:b/>
          <w:noProof/>
          <w:sz w:val="28"/>
          <w:szCs w:val="28"/>
        </w:rPr>
        <w:drawing>
          <wp:inline distT="0" distB="0" distL="0" distR="0" wp14:anchorId="6E0CA8B9" wp14:editId="76B1B7AA">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52700" cy="2457450"/>
                    </a:xfrm>
                    <a:prstGeom prst="rect">
                      <a:avLst/>
                    </a:prstGeom>
                    <a:noFill/>
                    <a:ln>
                      <a:noFill/>
                    </a:ln>
                  </pic:spPr>
                </pic:pic>
              </a:graphicData>
            </a:graphic>
          </wp:inline>
        </w:drawing>
      </w:r>
    </w:p>
    <w:p w14:paraId="3C5F58AE" w14:textId="77777777" w:rsidR="003748A3" w:rsidRDefault="003748A3">
      <w:pPr>
        <w:spacing w:line="360" w:lineRule="auto"/>
        <w:ind w:left="330"/>
        <w:jc w:val="center"/>
        <w:rPr>
          <w:b/>
          <w:sz w:val="28"/>
          <w:szCs w:val="28"/>
        </w:rPr>
      </w:pPr>
    </w:p>
    <w:p w14:paraId="30D9DC49" w14:textId="77777777" w:rsidR="003748A3" w:rsidRDefault="003748A3">
      <w:pPr>
        <w:spacing w:line="360" w:lineRule="auto"/>
        <w:ind w:left="330"/>
        <w:jc w:val="center"/>
        <w:rPr>
          <w:b/>
          <w:sz w:val="28"/>
          <w:szCs w:val="28"/>
        </w:rPr>
      </w:pPr>
    </w:p>
    <w:p w14:paraId="30E4A487" w14:textId="273A75EE" w:rsidR="003748A3" w:rsidRDefault="00000000">
      <w:pPr>
        <w:spacing w:afterLines="50" w:after="156" w:line="360" w:lineRule="auto"/>
        <w:ind w:left="1080"/>
        <w:rPr>
          <w:sz w:val="24"/>
        </w:rPr>
      </w:pPr>
      <w:r>
        <w:rPr>
          <w:rFonts w:hint="eastAsia"/>
          <w:b/>
          <w:sz w:val="28"/>
          <w:szCs w:val="28"/>
        </w:rPr>
        <w:t>小组成员</w:t>
      </w:r>
      <w:r>
        <w:rPr>
          <w:b/>
          <w:sz w:val="28"/>
          <w:szCs w:val="28"/>
        </w:rPr>
        <w:t xml:space="preserve"> </w:t>
      </w:r>
      <w:r>
        <w:rPr>
          <w:b/>
          <w:sz w:val="28"/>
          <w:szCs w:val="28"/>
          <w:u w:val="thick"/>
        </w:rPr>
        <w:t xml:space="preserve">     </w:t>
      </w:r>
      <w:r>
        <w:rPr>
          <w:rFonts w:hint="eastAsia"/>
          <w:b/>
          <w:sz w:val="28"/>
          <w:szCs w:val="28"/>
          <w:u w:val="thick"/>
        </w:rPr>
        <w:t xml:space="preserve"> </w:t>
      </w:r>
      <w:r>
        <w:rPr>
          <w:b/>
          <w:sz w:val="28"/>
          <w:szCs w:val="28"/>
          <w:u w:val="thick"/>
        </w:rPr>
        <w:t xml:space="preserve">      </w:t>
      </w:r>
      <w:r>
        <w:rPr>
          <w:sz w:val="24"/>
        </w:rPr>
        <w:t xml:space="preserve">  </w:t>
      </w:r>
    </w:p>
    <w:p w14:paraId="4E8897DF" w14:textId="4238A7E2" w:rsidR="003748A3" w:rsidRDefault="00000000">
      <w:pPr>
        <w:spacing w:afterLines="50" w:after="156"/>
        <w:ind w:left="1077"/>
        <w:rPr>
          <w:sz w:val="28"/>
          <w:szCs w:val="28"/>
        </w:rPr>
      </w:pPr>
      <w:r>
        <w:rPr>
          <w:rFonts w:hint="eastAsia"/>
          <w:b/>
          <w:sz w:val="28"/>
          <w:szCs w:val="28"/>
        </w:rPr>
        <w:t>专</w:t>
      </w:r>
      <w:r>
        <w:rPr>
          <w:b/>
          <w:sz w:val="28"/>
          <w:szCs w:val="28"/>
        </w:rPr>
        <w:t xml:space="preserve">    </w:t>
      </w:r>
      <w:r>
        <w:rPr>
          <w:rFonts w:hint="eastAsia"/>
          <w:b/>
          <w:sz w:val="28"/>
          <w:szCs w:val="28"/>
        </w:rPr>
        <w:t>业</w:t>
      </w:r>
      <w:r>
        <w:rPr>
          <w:b/>
          <w:sz w:val="28"/>
          <w:szCs w:val="28"/>
        </w:rPr>
        <w:t xml:space="preserve"> </w:t>
      </w:r>
      <w:r>
        <w:rPr>
          <w:b/>
          <w:sz w:val="28"/>
          <w:szCs w:val="28"/>
          <w:u w:val="thick"/>
        </w:rPr>
        <w:t xml:space="preserve">            </w:t>
      </w:r>
    </w:p>
    <w:p w14:paraId="69373521" w14:textId="77777777" w:rsidR="003748A3" w:rsidRDefault="00000000">
      <w:pPr>
        <w:spacing w:afterLines="50" w:after="156" w:line="360" w:lineRule="auto"/>
        <w:ind w:left="1080"/>
        <w:rPr>
          <w:sz w:val="24"/>
        </w:rPr>
      </w:pPr>
      <w:r>
        <w:rPr>
          <w:rFonts w:hint="eastAsia"/>
          <w:b/>
          <w:sz w:val="28"/>
          <w:szCs w:val="28"/>
        </w:rPr>
        <w:t>授课老师</w:t>
      </w:r>
      <w:r>
        <w:rPr>
          <w:b/>
          <w:sz w:val="28"/>
          <w:szCs w:val="28"/>
        </w:rPr>
        <w:t xml:space="preserve"> </w:t>
      </w:r>
      <w:r>
        <w:rPr>
          <w:b/>
          <w:sz w:val="28"/>
          <w:szCs w:val="28"/>
          <w:u w:val="thick"/>
        </w:rPr>
        <w:t xml:space="preserve">     </w:t>
      </w:r>
      <w:r>
        <w:rPr>
          <w:rFonts w:hint="eastAsia"/>
          <w:b/>
          <w:sz w:val="28"/>
          <w:szCs w:val="28"/>
          <w:u w:val="thick"/>
        </w:rPr>
        <w:t xml:space="preserve"> </w:t>
      </w:r>
      <w:r>
        <w:rPr>
          <w:b/>
          <w:sz w:val="28"/>
          <w:szCs w:val="28"/>
          <w:u w:val="thick"/>
        </w:rPr>
        <w:t xml:space="preserve">   </w:t>
      </w:r>
      <w:r>
        <w:rPr>
          <w:rFonts w:hint="eastAsia"/>
          <w:b/>
          <w:sz w:val="28"/>
          <w:szCs w:val="28"/>
          <w:u w:val="thick"/>
        </w:rPr>
        <w:t>杨恺、刘庆文</w:t>
      </w:r>
      <w:r>
        <w:rPr>
          <w:b/>
          <w:sz w:val="28"/>
          <w:szCs w:val="28"/>
          <w:u w:val="thick"/>
        </w:rPr>
        <w:t xml:space="preserve">     </w:t>
      </w:r>
      <w:r>
        <w:rPr>
          <w:rFonts w:hint="eastAsia"/>
          <w:b/>
          <w:sz w:val="28"/>
          <w:szCs w:val="28"/>
          <w:u w:val="thick"/>
        </w:rPr>
        <w:t xml:space="preserve">  </w:t>
      </w:r>
      <w:r>
        <w:rPr>
          <w:b/>
          <w:sz w:val="28"/>
          <w:szCs w:val="28"/>
          <w:u w:val="thick"/>
        </w:rPr>
        <w:t xml:space="preserve">    </w:t>
      </w:r>
      <w:r>
        <w:rPr>
          <w:sz w:val="24"/>
        </w:rPr>
        <w:t xml:space="preserve">  </w:t>
      </w:r>
    </w:p>
    <w:p w14:paraId="05FE1B24" w14:textId="77777777" w:rsidR="003748A3" w:rsidRDefault="003748A3">
      <w:pPr>
        <w:rPr>
          <w:sz w:val="24"/>
        </w:rPr>
      </w:pPr>
    </w:p>
    <w:p w14:paraId="0063F9FE" w14:textId="77777777" w:rsidR="003748A3" w:rsidRDefault="003748A3"/>
    <w:p w14:paraId="167A2472" w14:textId="77777777" w:rsidR="003748A3" w:rsidRDefault="00000000">
      <w:pPr>
        <w:widowControl/>
        <w:jc w:val="left"/>
      </w:pPr>
      <w:r>
        <w:br w:type="page"/>
      </w:r>
    </w:p>
    <w:sdt>
      <w:sdtPr>
        <w:rPr>
          <w:rFonts w:ascii="Times New Roman" w:eastAsia="宋体" w:hAnsi="Times New Roman" w:cs="Times New Roman"/>
          <w:color w:val="auto"/>
          <w:kern w:val="2"/>
          <w:sz w:val="21"/>
          <w:szCs w:val="24"/>
          <w:lang w:val="zh-CN"/>
        </w:rPr>
        <w:id w:val="865491899"/>
        <w:docPartObj>
          <w:docPartGallery w:val="Table of Contents"/>
          <w:docPartUnique/>
        </w:docPartObj>
      </w:sdtPr>
      <w:sdtEndPr>
        <w:rPr>
          <w:b/>
          <w:bCs/>
        </w:rPr>
      </w:sdtEndPr>
      <w:sdtContent>
        <w:p w14:paraId="66D4F278" w14:textId="77777777" w:rsidR="003748A3" w:rsidRDefault="00000000">
          <w:pPr>
            <w:pStyle w:val="TOC10"/>
            <w:rPr>
              <w:rFonts w:hint="eastAsia"/>
            </w:rPr>
          </w:pPr>
          <w:r>
            <w:rPr>
              <w:lang w:val="zh-CN"/>
            </w:rPr>
            <w:t>目录</w:t>
          </w:r>
        </w:p>
        <w:p w14:paraId="1266D1A0" w14:textId="27ADD477" w:rsidR="003748A3" w:rsidRDefault="00000000">
          <w:pPr>
            <w:pStyle w:val="TOC1"/>
            <w:tabs>
              <w:tab w:val="left" w:pos="840"/>
              <w:tab w:val="right" w:leader="dot" w:pos="8296"/>
            </w:tabs>
            <w:rPr>
              <w:rFonts w:asciiTheme="minorHAnsi" w:eastAsiaTheme="minorEastAsia" w:hAnsiTheme="minorHAnsi" w:cstheme="minorBidi" w:hint="eastAsia"/>
              <w:szCs w:val="22"/>
              <w14:ligatures w14:val="standardContextual"/>
            </w:rPr>
          </w:pPr>
          <w:r>
            <w:fldChar w:fldCharType="begin"/>
          </w:r>
          <w:r>
            <w:instrText xml:space="preserve"> TOC \o "1-3" \h \z \u </w:instrText>
          </w:r>
          <w:r>
            <w:fldChar w:fldCharType="separate"/>
          </w:r>
          <w:hyperlink w:anchor="_Toc184749961" w:history="1">
            <w:r w:rsidR="003748A3">
              <w:rPr>
                <w:rStyle w:val="aa"/>
                <w:rFonts w:hint="eastAsia"/>
              </w:rPr>
              <w:t>一</w:t>
            </w:r>
            <w:r w:rsidR="003748A3">
              <w:rPr>
                <w:rStyle w:val="aa"/>
                <w:rFonts w:hint="eastAsia"/>
              </w:rPr>
              <w:t xml:space="preserve">. </w:t>
            </w:r>
            <w:r w:rsidR="003748A3">
              <w:rPr>
                <w:rStyle w:val="aa"/>
                <w:rFonts w:hint="eastAsia"/>
              </w:rPr>
              <w:t>问题背景</w:t>
            </w:r>
            <w:r w:rsidR="003748A3">
              <w:rPr>
                <w:rFonts w:hint="eastAsia"/>
              </w:rPr>
              <w:tab/>
            </w:r>
            <w:r w:rsidR="003748A3">
              <w:rPr>
                <w:rFonts w:hint="eastAsia"/>
              </w:rPr>
              <w:fldChar w:fldCharType="begin"/>
            </w:r>
            <w:r w:rsidR="003748A3">
              <w:rPr>
                <w:rFonts w:hint="eastAsia"/>
              </w:rPr>
              <w:instrText xml:space="preserve"> </w:instrText>
            </w:r>
            <w:r w:rsidR="003748A3">
              <w:instrText>PAGEREF _Toc184749961 \h</w:instrText>
            </w:r>
            <w:r w:rsidR="003748A3">
              <w:rPr>
                <w:rFonts w:hint="eastAsia"/>
              </w:rPr>
              <w:instrText xml:space="preserve"> </w:instrText>
            </w:r>
            <w:r w:rsidR="003748A3">
              <w:rPr>
                <w:rFonts w:hint="eastAsia"/>
              </w:rPr>
            </w:r>
            <w:r w:rsidR="003748A3">
              <w:rPr>
                <w:rFonts w:hint="eastAsia"/>
              </w:rPr>
              <w:fldChar w:fldCharType="separate"/>
            </w:r>
            <w:r w:rsidR="005B1CEB">
              <w:rPr>
                <w:noProof/>
              </w:rPr>
              <w:t>3</w:t>
            </w:r>
            <w:r w:rsidR="003748A3">
              <w:rPr>
                <w:rFonts w:hint="eastAsia"/>
              </w:rPr>
              <w:fldChar w:fldCharType="end"/>
            </w:r>
          </w:hyperlink>
        </w:p>
        <w:p w14:paraId="0D849FA0" w14:textId="149A8D8A" w:rsidR="003748A3" w:rsidRDefault="003748A3">
          <w:pPr>
            <w:pStyle w:val="TOC2"/>
            <w:tabs>
              <w:tab w:val="right" w:leader="dot" w:pos="8296"/>
            </w:tabs>
            <w:rPr>
              <w:rFonts w:asciiTheme="minorHAnsi" w:eastAsiaTheme="minorEastAsia" w:hAnsiTheme="minorHAnsi" w:cstheme="minorBidi" w:hint="eastAsia"/>
              <w:szCs w:val="22"/>
              <w14:ligatures w14:val="standardContextual"/>
            </w:rPr>
          </w:pPr>
          <w:hyperlink w:anchor="_Toc184749962" w:history="1">
            <w:r>
              <w:rPr>
                <w:rStyle w:val="aa"/>
                <w:rFonts w:hint="eastAsia"/>
              </w:rPr>
              <w:t>1.1</w:t>
            </w:r>
            <w:r>
              <w:rPr>
                <w:rStyle w:val="aa"/>
                <w:rFonts w:hint="eastAsia"/>
              </w:rPr>
              <w:t>实验背景</w:t>
            </w:r>
            <w:r>
              <w:rPr>
                <w:rFonts w:hint="eastAsia"/>
              </w:rPr>
              <w:tab/>
            </w:r>
            <w:r>
              <w:rPr>
                <w:rFonts w:hint="eastAsia"/>
              </w:rPr>
              <w:fldChar w:fldCharType="begin"/>
            </w:r>
            <w:r>
              <w:rPr>
                <w:rFonts w:hint="eastAsia"/>
              </w:rPr>
              <w:instrText xml:space="preserve"> </w:instrText>
            </w:r>
            <w:r>
              <w:instrText>PAGEREF _Toc184749962 \h</w:instrText>
            </w:r>
            <w:r>
              <w:rPr>
                <w:rFonts w:hint="eastAsia"/>
              </w:rPr>
              <w:instrText xml:space="preserve"> </w:instrText>
            </w:r>
            <w:r>
              <w:rPr>
                <w:rFonts w:hint="eastAsia"/>
              </w:rPr>
            </w:r>
            <w:r>
              <w:rPr>
                <w:rFonts w:hint="eastAsia"/>
              </w:rPr>
              <w:fldChar w:fldCharType="separate"/>
            </w:r>
            <w:r w:rsidR="005B1CEB">
              <w:rPr>
                <w:noProof/>
              </w:rPr>
              <w:t>3</w:t>
            </w:r>
            <w:r>
              <w:rPr>
                <w:rFonts w:hint="eastAsia"/>
              </w:rPr>
              <w:fldChar w:fldCharType="end"/>
            </w:r>
          </w:hyperlink>
        </w:p>
        <w:p w14:paraId="33EC6EF4" w14:textId="68272CCC" w:rsidR="003748A3" w:rsidRDefault="003748A3">
          <w:pPr>
            <w:pStyle w:val="TOC2"/>
            <w:tabs>
              <w:tab w:val="right" w:leader="dot" w:pos="8296"/>
            </w:tabs>
            <w:rPr>
              <w:rFonts w:asciiTheme="minorHAnsi" w:eastAsiaTheme="minorEastAsia" w:hAnsiTheme="minorHAnsi" w:cstheme="minorBidi" w:hint="eastAsia"/>
              <w:szCs w:val="22"/>
              <w14:ligatures w14:val="standardContextual"/>
            </w:rPr>
          </w:pPr>
          <w:hyperlink w:anchor="_Toc184749963" w:history="1">
            <w:r>
              <w:rPr>
                <w:rStyle w:val="aa"/>
                <w:rFonts w:hint="eastAsia"/>
              </w:rPr>
              <w:t xml:space="preserve">1.2 </w:t>
            </w:r>
            <w:r>
              <w:rPr>
                <w:rStyle w:val="aa"/>
                <w:rFonts w:hint="eastAsia"/>
              </w:rPr>
              <w:t>实验目的</w:t>
            </w:r>
            <w:r>
              <w:rPr>
                <w:rFonts w:hint="eastAsia"/>
              </w:rPr>
              <w:tab/>
            </w:r>
            <w:r>
              <w:rPr>
                <w:rFonts w:hint="eastAsia"/>
              </w:rPr>
              <w:fldChar w:fldCharType="begin"/>
            </w:r>
            <w:r>
              <w:rPr>
                <w:rFonts w:hint="eastAsia"/>
              </w:rPr>
              <w:instrText xml:space="preserve"> </w:instrText>
            </w:r>
            <w:r>
              <w:instrText>PAGEREF _Toc184749963 \h</w:instrText>
            </w:r>
            <w:r>
              <w:rPr>
                <w:rFonts w:hint="eastAsia"/>
              </w:rPr>
              <w:instrText xml:space="preserve"> </w:instrText>
            </w:r>
            <w:r>
              <w:rPr>
                <w:rFonts w:hint="eastAsia"/>
              </w:rPr>
            </w:r>
            <w:r>
              <w:rPr>
                <w:rFonts w:hint="eastAsia"/>
              </w:rPr>
              <w:fldChar w:fldCharType="separate"/>
            </w:r>
            <w:r w:rsidR="005B1CEB">
              <w:rPr>
                <w:noProof/>
              </w:rPr>
              <w:t>3</w:t>
            </w:r>
            <w:r>
              <w:rPr>
                <w:rFonts w:hint="eastAsia"/>
              </w:rPr>
              <w:fldChar w:fldCharType="end"/>
            </w:r>
          </w:hyperlink>
        </w:p>
        <w:p w14:paraId="10695877" w14:textId="739385C6" w:rsidR="003748A3" w:rsidRDefault="003748A3">
          <w:pPr>
            <w:pStyle w:val="TOC2"/>
            <w:tabs>
              <w:tab w:val="right" w:leader="dot" w:pos="8296"/>
            </w:tabs>
            <w:rPr>
              <w:rFonts w:asciiTheme="minorHAnsi" w:eastAsiaTheme="minorEastAsia" w:hAnsiTheme="minorHAnsi" w:cstheme="minorBidi" w:hint="eastAsia"/>
              <w:szCs w:val="22"/>
              <w14:ligatures w14:val="standardContextual"/>
            </w:rPr>
          </w:pPr>
          <w:hyperlink w:anchor="_Toc184749964" w:history="1">
            <w:r>
              <w:rPr>
                <w:rStyle w:val="aa"/>
                <w:rFonts w:hint="eastAsia"/>
              </w:rPr>
              <w:t xml:space="preserve">1.3 </w:t>
            </w:r>
            <w:r>
              <w:rPr>
                <w:rStyle w:val="aa"/>
                <w:rFonts w:hint="eastAsia"/>
              </w:rPr>
              <w:t>实验方法</w:t>
            </w:r>
            <w:r>
              <w:rPr>
                <w:rFonts w:hint="eastAsia"/>
              </w:rPr>
              <w:tab/>
            </w:r>
            <w:r>
              <w:rPr>
                <w:rFonts w:hint="eastAsia"/>
              </w:rPr>
              <w:fldChar w:fldCharType="begin"/>
            </w:r>
            <w:r>
              <w:rPr>
                <w:rFonts w:hint="eastAsia"/>
              </w:rPr>
              <w:instrText xml:space="preserve"> </w:instrText>
            </w:r>
            <w:r>
              <w:instrText>PAGEREF _Toc184749964 \h</w:instrText>
            </w:r>
            <w:r>
              <w:rPr>
                <w:rFonts w:hint="eastAsia"/>
              </w:rPr>
              <w:instrText xml:space="preserve"> </w:instrText>
            </w:r>
            <w:r>
              <w:rPr>
                <w:rFonts w:hint="eastAsia"/>
              </w:rPr>
            </w:r>
            <w:r>
              <w:rPr>
                <w:rFonts w:hint="eastAsia"/>
              </w:rPr>
              <w:fldChar w:fldCharType="separate"/>
            </w:r>
            <w:r w:rsidR="005B1CEB">
              <w:rPr>
                <w:noProof/>
              </w:rPr>
              <w:t>3</w:t>
            </w:r>
            <w:r>
              <w:rPr>
                <w:rFonts w:hint="eastAsia"/>
              </w:rPr>
              <w:fldChar w:fldCharType="end"/>
            </w:r>
          </w:hyperlink>
        </w:p>
        <w:p w14:paraId="34738E32" w14:textId="30306958" w:rsidR="003748A3" w:rsidRDefault="003748A3">
          <w:pPr>
            <w:pStyle w:val="TOC1"/>
            <w:tabs>
              <w:tab w:val="right" w:leader="dot" w:pos="8296"/>
            </w:tabs>
            <w:rPr>
              <w:rFonts w:asciiTheme="minorHAnsi" w:eastAsiaTheme="minorEastAsia" w:hAnsiTheme="minorHAnsi" w:cstheme="minorBidi" w:hint="eastAsia"/>
              <w:szCs w:val="22"/>
              <w14:ligatures w14:val="standardContextual"/>
            </w:rPr>
          </w:pPr>
          <w:hyperlink w:anchor="_Toc184749965" w:history="1">
            <w:r>
              <w:rPr>
                <w:rStyle w:val="aa"/>
                <w:rFonts w:hint="eastAsia"/>
              </w:rPr>
              <w:t>二</w:t>
            </w:r>
            <w:r>
              <w:rPr>
                <w:rStyle w:val="aa"/>
                <w:rFonts w:hint="eastAsia"/>
              </w:rPr>
              <w:t xml:space="preserve">. </w:t>
            </w:r>
            <w:r>
              <w:rPr>
                <w:rStyle w:val="aa"/>
                <w:rFonts w:hint="eastAsia"/>
              </w:rPr>
              <w:t>理论分析</w:t>
            </w:r>
            <w:r>
              <w:rPr>
                <w:rFonts w:hint="eastAsia"/>
              </w:rPr>
              <w:tab/>
            </w:r>
            <w:r>
              <w:rPr>
                <w:rFonts w:hint="eastAsia"/>
              </w:rPr>
              <w:fldChar w:fldCharType="begin"/>
            </w:r>
            <w:r>
              <w:rPr>
                <w:rFonts w:hint="eastAsia"/>
              </w:rPr>
              <w:instrText xml:space="preserve"> </w:instrText>
            </w:r>
            <w:r>
              <w:instrText>PAGEREF _Toc184749965 \h</w:instrText>
            </w:r>
            <w:r>
              <w:rPr>
                <w:rFonts w:hint="eastAsia"/>
              </w:rPr>
              <w:instrText xml:space="preserve"> </w:instrText>
            </w:r>
            <w:r>
              <w:rPr>
                <w:rFonts w:hint="eastAsia"/>
              </w:rPr>
            </w:r>
            <w:r>
              <w:rPr>
                <w:rFonts w:hint="eastAsia"/>
              </w:rPr>
              <w:fldChar w:fldCharType="separate"/>
            </w:r>
            <w:r w:rsidR="005B1CEB">
              <w:rPr>
                <w:noProof/>
              </w:rPr>
              <w:t>4</w:t>
            </w:r>
            <w:r>
              <w:rPr>
                <w:rFonts w:hint="eastAsia"/>
              </w:rPr>
              <w:fldChar w:fldCharType="end"/>
            </w:r>
          </w:hyperlink>
        </w:p>
        <w:p w14:paraId="5022DA25" w14:textId="39792427" w:rsidR="003748A3" w:rsidRDefault="003748A3">
          <w:pPr>
            <w:pStyle w:val="TOC2"/>
            <w:tabs>
              <w:tab w:val="right" w:leader="dot" w:pos="8296"/>
            </w:tabs>
            <w:rPr>
              <w:rFonts w:asciiTheme="minorHAnsi" w:eastAsiaTheme="minorEastAsia" w:hAnsiTheme="minorHAnsi" w:cstheme="minorBidi" w:hint="eastAsia"/>
              <w:szCs w:val="22"/>
              <w14:ligatures w14:val="standardContextual"/>
            </w:rPr>
          </w:pPr>
          <w:hyperlink w:anchor="_Toc184749966" w:history="1">
            <w:r>
              <w:rPr>
                <w:rStyle w:val="aa"/>
                <w:rFonts w:hint="eastAsia"/>
              </w:rPr>
              <w:t xml:space="preserve">2.1 </w:t>
            </w:r>
            <w:r>
              <w:rPr>
                <w:rStyle w:val="aa"/>
                <w:rFonts w:hint="eastAsia"/>
              </w:rPr>
              <w:t>高斯分布与高斯过程回归</w:t>
            </w:r>
            <w:r>
              <w:rPr>
                <w:rFonts w:hint="eastAsia"/>
              </w:rPr>
              <w:tab/>
            </w:r>
            <w:r>
              <w:rPr>
                <w:rFonts w:hint="eastAsia"/>
              </w:rPr>
              <w:fldChar w:fldCharType="begin"/>
            </w:r>
            <w:r>
              <w:rPr>
                <w:rFonts w:hint="eastAsia"/>
              </w:rPr>
              <w:instrText xml:space="preserve"> </w:instrText>
            </w:r>
            <w:r>
              <w:instrText>PAGEREF _Toc184749966 \h</w:instrText>
            </w:r>
            <w:r>
              <w:rPr>
                <w:rFonts w:hint="eastAsia"/>
              </w:rPr>
              <w:instrText xml:space="preserve"> </w:instrText>
            </w:r>
            <w:r>
              <w:rPr>
                <w:rFonts w:hint="eastAsia"/>
              </w:rPr>
            </w:r>
            <w:r>
              <w:rPr>
                <w:rFonts w:hint="eastAsia"/>
              </w:rPr>
              <w:fldChar w:fldCharType="separate"/>
            </w:r>
            <w:r w:rsidR="005B1CEB">
              <w:rPr>
                <w:noProof/>
              </w:rPr>
              <w:t>4</w:t>
            </w:r>
            <w:r>
              <w:rPr>
                <w:rFonts w:hint="eastAsia"/>
              </w:rPr>
              <w:fldChar w:fldCharType="end"/>
            </w:r>
          </w:hyperlink>
        </w:p>
        <w:p w14:paraId="6417B04E" w14:textId="1F127926" w:rsidR="003748A3" w:rsidRDefault="003748A3">
          <w:pPr>
            <w:pStyle w:val="TOC3"/>
            <w:tabs>
              <w:tab w:val="right" w:leader="dot" w:pos="8296"/>
            </w:tabs>
            <w:rPr>
              <w:rFonts w:asciiTheme="minorHAnsi" w:eastAsiaTheme="minorEastAsia" w:hAnsiTheme="minorHAnsi" w:cstheme="minorBidi" w:hint="eastAsia"/>
              <w:szCs w:val="22"/>
              <w14:ligatures w14:val="standardContextual"/>
            </w:rPr>
          </w:pPr>
          <w:hyperlink w:anchor="_Toc184749967" w:history="1">
            <w:r>
              <w:rPr>
                <w:rStyle w:val="aa"/>
                <w:rFonts w:ascii="TimesNewRomanPS-BoldMT" w:hAnsi="TimesNewRomanPS-BoldMT" w:hint="eastAsia"/>
              </w:rPr>
              <w:t xml:space="preserve">2.1.1 </w:t>
            </w:r>
            <w:r>
              <w:rPr>
                <w:rStyle w:val="aa"/>
                <w:rFonts w:hint="eastAsia"/>
              </w:rPr>
              <w:t>一元高斯分布</w:t>
            </w:r>
            <w:r>
              <w:rPr>
                <w:rFonts w:hint="eastAsia"/>
              </w:rPr>
              <w:tab/>
            </w:r>
            <w:r>
              <w:rPr>
                <w:rFonts w:hint="eastAsia"/>
              </w:rPr>
              <w:fldChar w:fldCharType="begin"/>
            </w:r>
            <w:r>
              <w:rPr>
                <w:rFonts w:hint="eastAsia"/>
              </w:rPr>
              <w:instrText xml:space="preserve"> </w:instrText>
            </w:r>
            <w:r>
              <w:instrText>PAGEREF _Toc184749967 \h</w:instrText>
            </w:r>
            <w:r>
              <w:rPr>
                <w:rFonts w:hint="eastAsia"/>
              </w:rPr>
              <w:instrText xml:space="preserve"> </w:instrText>
            </w:r>
            <w:r>
              <w:rPr>
                <w:rFonts w:hint="eastAsia"/>
              </w:rPr>
            </w:r>
            <w:r>
              <w:rPr>
                <w:rFonts w:hint="eastAsia"/>
              </w:rPr>
              <w:fldChar w:fldCharType="separate"/>
            </w:r>
            <w:r w:rsidR="005B1CEB">
              <w:rPr>
                <w:noProof/>
              </w:rPr>
              <w:t>4</w:t>
            </w:r>
            <w:r>
              <w:rPr>
                <w:rFonts w:hint="eastAsia"/>
              </w:rPr>
              <w:fldChar w:fldCharType="end"/>
            </w:r>
          </w:hyperlink>
        </w:p>
        <w:p w14:paraId="7BD38BA1" w14:textId="7C80437B" w:rsidR="003748A3" w:rsidRDefault="003748A3">
          <w:pPr>
            <w:pStyle w:val="TOC3"/>
            <w:tabs>
              <w:tab w:val="right" w:leader="dot" w:pos="8296"/>
            </w:tabs>
            <w:rPr>
              <w:rFonts w:asciiTheme="minorHAnsi" w:eastAsiaTheme="minorEastAsia" w:hAnsiTheme="minorHAnsi" w:cstheme="minorBidi" w:hint="eastAsia"/>
              <w:szCs w:val="22"/>
              <w14:ligatures w14:val="standardContextual"/>
            </w:rPr>
          </w:pPr>
          <w:hyperlink w:anchor="_Toc184749968" w:history="1">
            <w:r>
              <w:rPr>
                <w:rStyle w:val="aa"/>
                <w:rFonts w:ascii="TimesNewRomanPS-BoldMT" w:hAnsi="TimesNewRomanPS-BoldMT" w:hint="eastAsia"/>
              </w:rPr>
              <w:t xml:space="preserve">2.1.2 </w:t>
            </w:r>
            <w:r>
              <w:rPr>
                <w:rStyle w:val="aa"/>
                <w:rFonts w:hint="eastAsia"/>
              </w:rPr>
              <w:t>多元高斯分布</w:t>
            </w:r>
            <w:r>
              <w:rPr>
                <w:rFonts w:hint="eastAsia"/>
              </w:rPr>
              <w:tab/>
            </w:r>
            <w:r>
              <w:rPr>
                <w:rFonts w:hint="eastAsia"/>
              </w:rPr>
              <w:fldChar w:fldCharType="begin"/>
            </w:r>
            <w:r>
              <w:rPr>
                <w:rFonts w:hint="eastAsia"/>
              </w:rPr>
              <w:instrText xml:space="preserve"> </w:instrText>
            </w:r>
            <w:r>
              <w:instrText>PAGEREF _Toc184749968 \h</w:instrText>
            </w:r>
            <w:r>
              <w:rPr>
                <w:rFonts w:hint="eastAsia"/>
              </w:rPr>
              <w:instrText xml:space="preserve"> </w:instrText>
            </w:r>
            <w:r>
              <w:rPr>
                <w:rFonts w:hint="eastAsia"/>
              </w:rPr>
            </w:r>
            <w:r>
              <w:rPr>
                <w:rFonts w:hint="eastAsia"/>
              </w:rPr>
              <w:fldChar w:fldCharType="separate"/>
            </w:r>
            <w:r w:rsidR="005B1CEB">
              <w:rPr>
                <w:noProof/>
              </w:rPr>
              <w:t>4</w:t>
            </w:r>
            <w:r>
              <w:rPr>
                <w:rFonts w:hint="eastAsia"/>
              </w:rPr>
              <w:fldChar w:fldCharType="end"/>
            </w:r>
          </w:hyperlink>
        </w:p>
        <w:p w14:paraId="7DA0A3E2" w14:textId="0B9E4F4E" w:rsidR="003748A3" w:rsidRDefault="003748A3">
          <w:pPr>
            <w:pStyle w:val="TOC3"/>
            <w:tabs>
              <w:tab w:val="right" w:leader="dot" w:pos="8296"/>
            </w:tabs>
            <w:rPr>
              <w:rFonts w:asciiTheme="minorHAnsi" w:eastAsiaTheme="minorEastAsia" w:hAnsiTheme="minorHAnsi" w:cstheme="minorBidi" w:hint="eastAsia"/>
              <w:szCs w:val="22"/>
              <w14:ligatures w14:val="standardContextual"/>
            </w:rPr>
          </w:pPr>
          <w:hyperlink w:anchor="_Toc184749969" w:history="1">
            <w:r>
              <w:rPr>
                <w:rStyle w:val="aa"/>
                <w:rFonts w:ascii="TimesNewRomanPS-BoldMT" w:hAnsi="TimesNewRomanPS-BoldMT" w:hint="eastAsia"/>
              </w:rPr>
              <w:t xml:space="preserve">2.1.3 </w:t>
            </w:r>
            <w:r>
              <w:rPr>
                <w:rStyle w:val="aa"/>
                <w:rFonts w:hint="eastAsia"/>
              </w:rPr>
              <w:t>高斯过程</w:t>
            </w:r>
            <w:r>
              <w:rPr>
                <w:rFonts w:hint="eastAsia"/>
              </w:rPr>
              <w:tab/>
            </w:r>
            <w:r>
              <w:rPr>
                <w:rFonts w:hint="eastAsia"/>
              </w:rPr>
              <w:fldChar w:fldCharType="begin"/>
            </w:r>
            <w:r>
              <w:rPr>
                <w:rFonts w:hint="eastAsia"/>
              </w:rPr>
              <w:instrText xml:space="preserve"> </w:instrText>
            </w:r>
            <w:r>
              <w:instrText>PAGEREF _Toc184749969 \h</w:instrText>
            </w:r>
            <w:r>
              <w:rPr>
                <w:rFonts w:hint="eastAsia"/>
              </w:rPr>
              <w:instrText xml:space="preserve"> </w:instrText>
            </w:r>
            <w:r>
              <w:rPr>
                <w:rFonts w:hint="eastAsia"/>
              </w:rPr>
            </w:r>
            <w:r>
              <w:rPr>
                <w:rFonts w:hint="eastAsia"/>
              </w:rPr>
              <w:fldChar w:fldCharType="separate"/>
            </w:r>
            <w:r w:rsidR="005B1CEB">
              <w:rPr>
                <w:noProof/>
              </w:rPr>
              <w:t>5</w:t>
            </w:r>
            <w:r>
              <w:rPr>
                <w:rFonts w:hint="eastAsia"/>
              </w:rPr>
              <w:fldChar w:fldCharType="end"/>
            </w:r>
          </w:hyperlink>
        </w:p>
        <w:p w14:paraId="16BC13CF" w14:textId="050DBC12" w:rsidR="003748A3" w:rsidRDefault="003748A3">
          <w:pPr>
            <w:pStyle w:val="TOC2"/>
            <w:tabs>
              <w:tab w:val="right" w:leader="dot" w:pos="8296"/>
            </w:tabs>
          </w:pPr>
          <w:hyperlink w:anchor="_Toc184749970" w:history="1">
            <w:r>
              <w:rPr>
                <w:rStyle w:val="aa"/>
                <w:rFonts w:hint="eastAsia"/>
              </w:rPr>
              <w:t xml:space="preserve">2.2 </w:t>
            </w:r>
            <w:r>
              <w:rPr>
                <w:rStyle w:val="aa"/>
                <w:rFonts w:ascii="Arial" w:hAnsi="Arial" w:cs="Arial" w:hint="eastAsia"/>
                <w:shd w:val="clear" w:color="auto" w:fill="FFFFFF"/>
              </w:rPr>
              <w:t>滑动窗口</w:t>
            </w:r>
            <w:r>
              <w:rPr>
                <w:rFonts w:hint="eastAsia"/>
              </w:rPr>
              <w:tab/>
            </w:r>
            <w:r>
              <w:rPr>
                <w:rFonts w:hint="eastAsia"/>
              </w:rPr>
              <w:fldChar w:fldCharType="begin"/>
            </w:r>
            <w:r>
              <w:rPr>
                <w:rFonts w:hint="eastAsia"/>
              </w:rPr>
              <w:instrText xml:space="preserve"> </w:instrText>
            </w:r>
            <w:r>
              <w:instrText>PAGEREF _Toc184749970 \h</w:instrText>
            </w:r>
            <w:r>
              <w:rPr>
                <w:rFonts w:hint="eastAsia"/>
              </w:rPr>
              <w:instrText xml:space="preserve"> </w:instrText>
            </w:r>
            <w:r>
              <w:rPr>
                <w:rFonts w:hint="eastAsia"/>
              </w:rPr>
            </w:r>
            <w:r>
              <w:rPr>
                <w:rFonts w:hint="eastAsia"/>
              </w:rPr>
              <w:fldChar w:fldCharType="separate"/>
            </w:r>
            <w:r w:rsidR="005B1CEB">
              <w:rPr>
                <w:noProof/>
              </w:rPr>
              <w:t>6</w:t>
            </w:r>
            <w:r>
              <w:rPr>
                <w:rFonts w:hint="eastAsia"/>
              </w:rPr>
              <w:fldChar w:fldCharType="end"/>
            </w:r>
          </w:hyperlink>
        </w:p>
        <w:p w14:paraId="4850A5AB" w14:textId="77777777" w:rsidR="003748A3" w:rsidRDefault="00000000">
          <w:pPr>
            <w:pStyle w:val="TOC2"/>
            <w:tabs>
              <w:tab w:val="right" w:leader="dot" w:pos="8296"/>
            </w:tabs>
          </w:pPr>
          <w:r>
            <w:rPr>
              <w:rFonts w:hint="eastAsia"/>
            </w:rPr>
            <w:t xml:space="preserve">2.3 </w:t>
          </w:r>
          <w:r>
            <w:rPr>
              <w:rFonts w:hint="eastAsia"/>
            </w:rPr>
            <w:t>涨跌预测概述</w:t>
          </w:r>
          <w:hyperlink w:anchor="_Toc184749970" w:history="1">
            <w:r w:rsidR="003748A3">
              <w:rPr>
                <w:rFonts w:hint="eastAsia"/>
              </w:rPr>
              <w:tab/>
              <w:t>7</w:t>
            </w:r>
          </w:hyperlink>
        </w:p>
        <w:p w14:paraId="58F0772C" w14:textId="77777777" w:rsidR="003748A3" w:rsidRDefault="003748A3">
          <w:pPr>
            <w:pStyle w:val="TOC2"/>
            <w:tabs>
              <w:tab w:val="right" w:leader="dot" w:pos="8296"/>
            </w:tabs>
            <w:rPr>
              <w:rFonts w:asciiTheme="minorHAnsi" w:eastAsiaTheme="minorEastAsia" w:hAnsiTheme="minorHAnsi" w:cstheme="minorBidi" w:hint="eastAsia"/>
              <w:szCs w:val="22"/>
              <w14:ligatures w14:val="standardContextual"/>
            </w:rPr>
          </w:pPr>
          <w:hyperlink w:anchor="_Toc184749971" w:history="1">
            <w:r>
              <w:rPr>
                <w:rStyle w:val="aa"/>
                <w:rFonts w:hint="eastAsia"/>
              </w:rPr>
              <w:t xml:space="preserve">2.4 </w:t>
            </w:r>
            <w:r>
              <w:rPr>
                <w:rStyle w:val="aa"/>
                <w:rFonts w:ascii="Arial" w:hAnsi="Arial" w:cs="Arial" w:hint="eastAsia"/>
                <w:shd w:val="clear" w:color="auto" w:fill="FFFFFF"/>
              </w:rPr>
              <w:t>本次实验</w:t>
            </w:r>
            <w:r>
              <w:rPr>
                <w:rStyle w:val="aa"/>
                <w:rFonts w:ascii="Arial" w:hAnsi="Arial" w:cs="Arial" w:hint="eastAsia"/>
                <w:shd w:val="clear" w:color="auto" w:fill="FFFFFF"/>
              </w:rPr>
              <w:t>GPR</w:t>
            </w:r>
            <w:r>
              <w:rPr>
                <w:rStyle w:val="aa"/>
                <w:rFonts w:ascii="Arial" w:hAnsi="Arial" w:cs="Arial" w:hint="eastAsia"/>
                <w:shd w:val="clear" w:color="auto" w:fill="FFFFFF"/>
              </w:rPr>
              <w:t>部分理论分析概述</w:t>
            </w:r>
            <w:r>
              <w:rPr>
                <w:rFonts w:hint="eastAsia"/>
              </w:rPr>
              <w:tab/>
              <w:t>7</w:t>
            </w:r>
          </w:hyperlink>
        </w:p>
        <w:p w14:paraId="1C18BBF6" w14:textId="77777777" w:rsidR="003748A3" w:rsidRDefault="003748A3">
          <w:pPr>
            <w:pStyle w:val="TOC1"/>
            <w:tabs>
              <w:tab w:val="right" w:leader="dot" w:pos="8296"/>
            </w:tabs>
            <w:rPr>
              <w:rFonts w:asciiTheme="minorHAnsi" w:eastAsiaTheme="minorEastAsia" w:hAnsiTheme="minorHAnsi" w:cstheme="minorBidi" w:hint="eastAsia"/>
              <w:szCs w:val="22"/>
              <w14:ligatures w14:val="standardContextual"/>
            </w:rPr>
          </w:pPr>
          <w:hyperlink w:anchor="_Toc184749972" w:history="1">
            <w:r>
              <w:rPr>
                <w:rStyle w:val="aa"/>
                <w:rFonts w:hint="eastAsia"/>
              </w:rPr>
              <w:t>三</w:t>
            </w:r>
            <w:r>
              <w:rPr>
                <w:rStyle w:val="aa"/>
                <w:rFonts w:hint="eastAsia"/>
              </w:rPr>
              <w:t xml:space="preserve">. </w:t>
            </w:r>
            <w:r>
              <w:rPr>
                <w:rStyle w:val="aa"/>
                <w:rFonts w:hint="eastAsia"/>
              </w:rPr>
              <w:t>实验步骤</w:t>
            </w:r>
            <w:r>
              <w:rPr>
                <w:rFonts w:hint="eastAsia"/>
              </w:rPr>
              <w:tab/>
              <w:t>8</w:t>
            </w:r>
          </w:hyperlink>
        </w:p>
        <w:p w14:paraId="7BEF9232" w14:textId="77777777" w:rsidR="003748A3" w:rsidRDefault="003748A3">
          <w:pPr>
            <w:pStyle w:val="TOC2"/>
            <w:tabs>
              <w:tab w:val="right" w:leader="dot" w:pos="8296"/>
            </w:tabs>
            <w:rPr>
              <w:rFonts w:asciiTheme="minorHAnsi" w:eastAsiaTheme="minorEastAsia" w:hAnsiTheme="minorHAnsi" w:cstheme="minorBidi" w:hint="eastAsia"/>
              <w:szCs w:val="22"/>
              <w14:ligatures w14:val="standardContextual"/>
            </w:rPr>
          </w:pPr>
          <w:hyperlink w:anchor="_Toc184749973" w:history="1">
            <w:r>
              <w:rPr>
                <w:rStyle w:val="aa"/>
                <w:rFonts w:hint="eastAsia"/>
              </w:rPr>
              <w:t xml:space="preserve">3.1 </w:t>
            </w:r>
            <w:r>
              <w:rPr>
                <w:rStyle w:val="aa"/>
                <w:rFonts w:ascii="Arial" w:hAnsi="Arial" w:cs="Arial" w:hint="eastAsia"/>
                <w:shd w:val="clear" w:color="auto" w:fill="FFFFFF"/>
              </w:rPr>
              <w:t>实验环境</w:t>
            </w:r>
            <w:r>
              <w:rPr>
                <w:rFonts w:hint="eastAsia"/>
              </w:rPr>
              <w:tab/>
              <w:t>8</w:t>
            </w:r>
          </w:hyperlink>
        </w:p>
        <w:p w14:paraId="30C89375" w14:textId="77777777" w:rsidR="003748A3" w:rsidRDefault="003748A3">
          <w:pPr>
            <w:pStyle w:val="TOC2"/>
            <w:tabs>
              <w:tab w:val="right" w:leader="dot" w:pos="8296"/>
            </w:tabs>
            <w:rPr>
              <w:rFonts w:asciiTheme="minorHAnsi" w:eastAsiaTheme="minorEastAsia" w:hAnsiTheme="minorHAnsi" w:cstheme="minorBidi" w:hint="eastAsia"/>
              <w:szCs w:val="22"/>
              <w14:ligatures w14:val="standardContextual"/>
            </w:rPr>
          </w:pPr>
          <w:hyperlink w:anchor="_Toc184749974" w:history="1">
            <w:r>
              <w:rPr>
                <w:rStyle w:val="aa"/>
                <w:rFonts w:hint="eastAsia"/>
              </w:rPr>
              <w:t xml:space="preserve">3.2 </w:t>
            </w:r>
            <w:r>
              <w:rPr>
                <w:rStyle w:val="aa"/>
                <w:rFonts w:ascii="Arial" w:hAnsi="Arial" w:cs="Arial" w:hint="eastAsia"/>
                <w:shd w:val="clear" w:color="auto" w:fill="FFFFFF"/>
              </w:rPr>
              <w:t>数据清洗与预处理</w:t>
            </w:r>
            <w:r>
              <w:rPr>
                <w:rFonts w:hint="eastAsia"/>
              </w:rPr>
              <w:tab/>
              <w:t>8</w:t>
            </w:r>
          </w:hyperlink>
        </w:p>
        <w:p w14:paraId="19CDBCC2" w14:textId="77777777" w:rsidR="003748A3" w:rsidRDefault="003748A3">
          <w:pPr>
            <w:pStyle w:val="TOC2"/>
            <w:tabs>
              <w:tab w:val="right" w:leader="dot" w:pos="8296"/>
            </w:tabs>
            <w:rPr>
              <w:rFonts w:asciiTheme="minorHAnsi" w:hAnsiTheme="minorHAnsi" w:cstheme="minorBidi" w:hint="eastAsia"/>
              <w:szCs w:val="22"/>
              <w14:ligatures w14:val="standardContextual"/>
            </w:rPr>
          </w:pPr>
          <w:hyperlink w:anchor="_Toc184749975" w:history="1">
            <w:r>
              <w:rPr>
                <w:rStyle w:val="aa"/>
                <w:rFonts w:hint="eastAsia"/>
              </w:rPr>
              <w:t xml:space="preserve">3.3 </w:t>
            </w:r>
            <w:r>
              <w:rPr>
                <w:rStyle w:val="aa"/>
                <w:rFonts w:ascii="Arial" w:hAnsi="Arial" w:cs="Arial" w:hint="eastAsia"/>
                <w:shd w:val="clear" w:color="auto" w:fill="FFFFFF"/>
              </w:rPr>
              <w:t>超参数的估计</w:t>
            </w:r>
            <w:r>
              <w:rPr>
                <w:rFonts w:hint="eastAsia"/>
              </w:rPr>
              <w:tab/>
              <w:t>1</w:t>
            </w:r>
          </w:hyperlink>
          <w:r>
            <w:rPr>
              <w:rFonts w:hint="eastAsia"/>
            </w:rPr>
            <w:t>0</w:t>
          </w:r>
        </w:p>
        <w:p w14:paraId="04CF1C5F" w14:textId="77777777" w:rsidR="003748A3" w:rsidRDefault="003748A3">
          <w:pPr>
            <w:pStyle w:val="TOC2"/>
            <w:tabs>
              <w:tab w:val="right" w:leader="dot" w:pos="8296"/>
            </w:tabs>
            <w:rPr>
              <w:rFonts w:asciiTheme="minorHAnsi" w:hAnsiTheme="minorHAnsi" w:cstheme="minorBidi" w:hint="eastAsia"/>
              <w:szCs w:val="22"/>
              <w14:ligatures w14:val="standardContextual"/>
            </w:rPr>
          </w:pPr>
          <w:hyperlink w:anchor="_Toc184749976" w:history="1">
            <w:r>
              <w:rPr>
                <w:rStyle w:val="aa"/>
                <w:rFonts w:hint="eastAsia"/>
              </w:rPr>
              <w:t xml:space="preserve">3.4 </w:t>
            </w:r>
            <w:r>
              <w:rPr>
                <w:rStyle w:val="aa"/>
                <w:rFonts w:ascii="Arial" w:hAnsi="Arial" w:cs="Arial" w:hint="eastAsia"/>
                <w:shd w:val="clear" w:color="auto" w:fill="FFFFFF"/>
              </w:rPr>
              <w:t>核函数选择</w:t>
            </w:r>
            <w:r>
              <w:rPr>
                <w:rFonts w:hint="eastAsia"/>
              </w:rPr>
              <w:tab/>
              <w:t>1</w:t>
            </w:r>
          </w:hyperlink>
          <w:r>
            <w:rPr>
              <w:rFonts w:hint="eastAsia"/>
            </w:rPr>
            <w:t>0</w:t>
          </w:r>
        </w:p>
        <w:p w14:paraId="18801D57" w14:textId="77777777" w:rsidR="003748A3" w:rsidRDefault="003748A3">
          <w:pPr>
            <w:pStyle w:val="TOC1"/>
            <w:tabs>
              <w:tab w:val="right" w:leader="dot" w:pos="8296"/>
            </w:tabs>
            <w:rPr>
              <w:rFonts w:asciiTheme="minorHAnsi" w:hAnsiTheme="minorHAnsi" w:cstheme="minorBidi" w:hint="eastAsia"/>
              <w:szCs w:val="22"/>
              <w14:ligatures w14:val="standardContextual"/>
            </w:rPr>
          </w:pPr>
          <w:hyperlink w:anchor="_Toc184749977" w:history="1">
            <w:r>
              <w:rPr>
                <w:rStyle w:val="aa"/>
                <w:rFonts w:hint="eastAsia"/>
              </w:rPr>
              <w:t>四</w:t>
            </w:r>
            <w:r>
              <w:rPr>
                <w:rStyle w:val="aa"/>
                <w:rFonts w:hint="eastAsia"/>
              </w:rPr>
              <w:t xml:space="preserve">. </w:t>
            </w:r>
            <w:r>
              <w:rPr>
                <w:rStyle w:val="aa"/>
                <w:rFonts w:hint="eastAsia"/>
              </w:rPr>
              <w:t>实验结果</w:t>
            </w:r>
            <w:r>
              <w:rPr>
                <w:rFonts w:hint="eastAsia"/>
              </w:rPr>
              <w:tab/>
              <w:t>1</w:t>
            </w:r>
          </w:hyperlink>
          <w:r>
            <w:rPr>
              <w:rFonts w:hint="eastAsia"/>
            </w:rPr>
            <w:t>2</w:t>
          </w:r>
        </w:p>
        <w:p w14:paraId="05F24842" w14:textId="18F0AE88" w:rsidR="003748A3" w:rsidRDefault="003748A3">
          <w:pPr>
            <w:pStyle w:val="TOC2"/>
            <w:tabs>
              <w:tab w:val="left" w:pos="1050"/>
              <w:tab w:val="right" w:leader="dot" w:pos="8296"/>
            </w:tabs>
            <w:rPr>
              <w:rFonts w:asciiTheme="minorHAnsi" w:eastAsiaTheme="minorEastAsia" w:hAnsiTheme="minorHAnsi" w:cstheme="minorBidi" w:hint="eastAsia"/>
              <w:szCs w:val="22"/>
              <w14:ligatures w14:val="standardContextual"/>
            </w:rPr>
          </w:pPr>
          <w:hyperlink w:anchor="_Toc184749978" w:history="1">
            <w:r>
              <w:rPr>
                <w:rStyle w:val="aa"/>
                <w:rFonts w:hint="eastAsia"/>
              </w:rPr>
              <w:t>4.1</w:t>
            </w:r>
            <w:r>
              <w:rPr>
                <w:rFonts w:asciiTheme="minorHAnsi" w:eastAsiaTheme="minorEastAsia" w:hAnsiTheme="minorHAnsi" w:cstheme="minorBidi" w:hint="eastAsia"/>
                <w:szCs w:val="22"/>
                <w14:ligatures w14:val="standardContextual"/>
              </w:rPr>
              <w:tab/>
            </w:r>
            <w:r>
              <w:rPr>
                <w:rStyle w:val="aa"/>
                <w:rFonts w:hint="eastAsia"/>
              </w:rPr>
              <w:t>ADBE</w:t>
            </w:r>
            <w:r>
              <w:rPr>
                <w:rStyle w:val="aa"/>
                <w:rFonts w:hint="eastAsia"/>
              </w:rPr>
              <w:t>股票</w:t>
            </w:r>
            <w:r>
              <w:rPr>
                <w:rFonts w:hint="eastAsia"/>
              </w:rPr>
              <w:tab/>
            </w:r>
            <w:r>
              <w:rPr>
                <w:rFonts w:hint="eastAsia"/>
              </w:rPr>
              <w:fldChar w:fldCharType="begin"/>
            </w:r>
            <w:r>
              <w:rPr>
                <w:rFonts w:hint="eastAsia"/>
              </w:rPr>
              <w:instrText xml:space="preserve"> </w:instrText>
            </w:r>
            <w:r>
              <w:instrText>PAGEREF _Toc184749978 \h</w:instrText>
            </w:r>
            <w:r>
              <w:rPr>
                <w:rFonts w:hint="eastAsia"/>
              </w:rPr>
              <w:instrText xml:space="preserve"> </w:instrText>
            </w:r>
            <w:r>
              <w:rPr>
                <w:rFonts w:hint="eastAsia"/>
              </w:rPr>
            </w:r>
            <w:r>
              <w:rPr>
                <w:rFonts w:hint="eastAsia"/>
              </w:rPr>
              <w:fldChar w:fldCharType="separate"/>
            </w:r>
            <w:r w:rsidR="005B1CEB">
              <w:rPr>
                <w:noProof/>
              </w:rPr>
              <w:t>13</w:t>
            </w:r>
            <w:r>
              <w:rPr>
                <w:rFonts w:hint="eastAsia"/>
              </w:rPr>
              <w:fldChar w:fldCharType="end"/>
            </w:r>
          </w:hyperlink>
        </w:p>
        <w:p w14:paraId="3ACAC18D" w14:textId="77777777" w:rsidR="003748A3" w:rsidRDefault="003748A3">
          <w:pPr>
            <w:pStyle w:val="TOC2"/>
            <w:tabs>
              <w:tab w:val="left" w:pos="1050"/>
              <w:tab w:val="right" w:leader="dot" w:pos="8296"/>
            </w:tabs>
            <w:rPr>
              <w:rFonts w:asciiTheme="minorHAnsi" w:hAnsiTheme="minorHAnsi" w:cstheme="minorBidi" w:hint="eastAsia"/>
              <w:szCs w:val="22"/>
              <w14:ligatures w14:val="standardContextual"/>
            </w:rPr>
          </w:pPr>
          <w:hyperlink w:anchor="_Toc184749979" w:history="1">
            <w:r>
              <w:rPr>
                <w:rStyle w:val="aa"/>
                <w:rFonts w:hint="eastAsia"/>
              </w:rPr>
              <w:t>4.2</w:t>
            </w:r>
            <w:r>
              <w:rPr>
                <w:rFonts w:asciiTheme="minorHAnsi" w:eastAsiaTheme="minorEastAsia" w:hAnsiTheme="minorHAnsi" w:cstheme="minorBidi" w:hint="eastAsia"/>
                <w:szCs w:val="22"/>
                <w14:ligatures w14:val="standardContextual"/>
              </w:rPr>
              <w:tab/>
            </w:r>
            <w:r>
              <w:rPr>
                <w:rStyle w:val="aa"/>
                <w:rFonts w:hint="eastAsia"/>
              </w:rPr>
              <w:t>ADSK</w:t>
            </w:r>
            <w:r>
              <w:rPr>
                <w:rStyle w:val="aa"/>
                <w:rFonts w:hint="eastAsia"/>
              </w:rPr>
              <w:t>股票</w:t>
            </w:r>
            <w:r>
              <w:rPr>
                <w:rFonts w:hint="eastAsia"/>
              </w:rPr>
              <w:tab/>
              <w:t>1</w:t>
            </w:r>
          </w:hyperlink>
          <w:r>
            <w:rPr>
              <w:rFonts w:hint="eastAsia"/>
            </w:rPr>
            <w:t>5</w:t>
          </w:r>
        </w:p>
        <w:p w14:paraId="0F701332" w14:textId="798AAFE3" w:rsidR="003748A3" w:rsidRDefault="003748A3">
          <w:pPr>
            <w:pStyle w:val="TOC2"/>
            <w:tabs>
              <w:tab w:val="left" w:pos="1050"/>
              <w:tab w:val="right" w:leader="dot" w:pos="8296"/>
            </w:tabs>
          </w:pPr>
          <w:hyperlink w:anchor="_Toc184749980" w:history="1">
            <w:r>
              <w:rPr>
                <w:rStyle w:val="aa"/>
                <w:rFonts w:hint="eastAsia"/>
              </w:rPr>
              <w:t>4.3</w:t>
            </w:r>
            <w:r>
              <w:rPr>
                <w:rFonts w:asciiTheme="minorHAnsi" w:eastAsiaTheme="minorEastAsia" w:hAnsiTheme="minorHAnsi" w:cstheme="minorBidi" w:hint="eastAsia"/>
                <w:szCs w:val="22"/>
                <w14:ligatures w14:val="standardContextual"/>
              </w:rPr>
              <w:tab/>
            </w:r>
            <w:r>
              <w:rPr>
                <w:rStyle w:val="aa"/>
                <w:rFonts w:hint="eastAsia"/>
              </w:rPr>
              <w:t>MSFT</w:t>
            </w:r>
            <w:r>
              <w:rPr>
                <w:rStyle w:val="aa"/>
                <w:rFonts w:hint="eastAsia"/>
              </w:rPr>
              <w:t>股票</w:t>
            </w:r>
            <w:r>
              <w:rPr>
                <w:rFonts w:hint="eastAsia"/>
              </w:rPr>
              <w:tab/>
            </w:r>
            <w:r>
              <w:rPr>
                <w:rFonts w:hint="eastAsia"/>
              </w:rPr>
              <w:fldChar w:fldCharType="begin"/>
            </w:r>
            <w:r>
              <w:rPr>
                <w:rFonts w:hint="eastAsia"/>
              </w:rPr>
              <w:instrText xml:space="preserve"> </w:instrText>
            </w:r>
            <w:r>
              <w:instrText>PAGEREF _Toc184749980 \h</w:instrText>
            </w:r>
            <w:r>
              <w:rPr>
                <w:rFonts w:hint="eastAsia"/>
              </w:rPr>
              <w:instrText xml:space="preserve"> </w:instrText>
            </w:r>
            <w:r>
              <w:rPr>
                <w:rFonts w:hint="eastAsia"/>
              </w:rPr>
            </w:r>
            <w:r>
              <w:rPr>
                <w:rFonts w:hint="eastAsia"/>
              </w:rPr>
              <w:fldChar w:fldCharType="separate"/>
            </w:r>
            <w:r w:rsidR="005B1CEB">
              <w:rPr>
                <w:noProof/>
              </w:rPr>
              <w:t>18</w:t>
            </w:r>
            <w:r>
              <w:rPr>
                <w:rFonts w:hint="eastAsia"/>
              </w:rPr>
              <w:fldChar w:fldCharType="end"/>
            </w:r>
          </w:hyperlink>
        </w:p>
        <w:p w14:paraId="599D17E4" w14:textId="57035736" w:rsidR="003748A3" w:rsidRDefault="00000000">
          <w:pPr>
            <w:pStyle w:val="TOC2"/>
            <w:tabs>
              <w:tab w:val="left" w:pos="1050"/>
              <w:tab w:val="right" w:leader="dot" w:pos="8296"/>
            </w:tabs>
            <w:rPr>
              <w:rFonts w:asciiTheme="minorHAnsi" w:eastAsiaTheme="minorEastAsia" w:hAnsiTheme="minorHAnsi" w:cstheme="minorBidi" w:hint="eastAsia"/>
              <w:szCs w:val="22"/>
              <w14:ligatures w14:val="standardContextual"/>
            </w:rPr>
          </w:pPr>
          <w:r>
            <w:rPr>
              <w:rFonts w:hint="eastAsia"/>
            </w:rPr>
            <w:t>4.4</w:t>
          </w:r>
          <w:hyperlink w:anchor="_Toc184749980" w:history="1">
            <w:r w:rsidR="003748A3">
              <w:rPr>
                <w:rFonts w:asciiTheme="minorHAnsi" w:eastAsiaTheme="minorEastAsia" w:hAnsiTheme="minorHAnsi" w:cstheme="minorBidi" w:hint="eastAsia"/>
                <w:szCs w:val="22"/>
                <w14:ligatures w14:val="standardContextual"/>
              </w:rPr>
              <w:tab/>
            </w:r>
            <w:r w:rsidR="003748A3">
              <w:rPr>
                <w:rStyle w:val="aa"/>
                <w:rFonts w:hint="eastAsia"/>
              </w:rPr>
              <w:t>ORCL</w:t>
            </w:r>
            <w:r w:rsidR="003748A3">
              <w:rPr>
                <w:rStyle w:val="aa"/>
                <w:rFonts w:hint="eastAsia"/>
              </w:rPr>
              <w:t>股票</w:t>
            </w:r>
            <w:r w:rsidR="003748A3">
              <w:rPr>
                <w:rFonts w:hint="eastAsia"/>
              </w:rPr>
              <w:tab/>
            </w:r>
            <w:r w:rsidR="003748A3">
              <w:rPr>
                <w:rFonts w:hint="eastAsia"/>
              </w:rPr>
              <w:fldChar w:fldCharType="begin"/>
            </w:r>
            <w:r w:rsidR="003748A3">
              <w:rPr>
                <w:rFonts w:hint="eastAsia"/>
              </w:rPr>
              <w:instrText xml:space="preserve"> </w:instrText>
            </w:r>
            <w:r w:rsidR="003748A3">
              <w:instrText>PAGEREF _Toc184749980 \h</w:instrText>
            </w:r>
            <w:r w:rsidR="003748A3">
              <w:rPr>
                <w:rFonts w:hint="eastAsia"/>
              </w:rPr>
              <w:instrText xml:space="preserve"> </w:instrText>
            </w:r>
            <w:r w:rsidR="003748A3">
              <w:rPr>
                <w:rFonts w:hint="eastAsia"/>
              </w:rPr>
            </w:r>
            <w:r w:rsidR="003748A3">
              <w:rPr>
                <w:rFonts w:hint="eastAsia"/>
              </w:rPr>
              <w:fldChar w:fldCharType="separate"/>
            </w:r>
            <w:r w:rsidR="005B1CEB">
              <w:rPr>
                <w:noProof/>
              </w:rPr>
              <w:t>18</w:t>
            </w:r>
            <w:r w:rsidR="003748A3">
              <w:rPr>
                <w:rFonts w:hint="eastAsia"/>
              </w:rPr>
              <w:fldChar w:fldCharType="end"/>
            </w:r>
          </w:hyperlink>
        </w:p>
        <w:p w14:paraId="7AAA5E8A" w14:textId="77777777" w:rsidR="003748A3" w:rsidRDefault="003748A3">
          <w:pPr>
            <w:pStyle w:val="TOC2"/>
            <w:tabs>
              <w:tab w:val="left" w:pos="1050"/>
              <w:tab w:val="right" w:leader="dot" w:pos="8296"/>
            </w:tabs>
            <w:rPr>
              <w:rFonts w:asciiTheme="minorHAnsi" w:hAnsiTheme="minorHAnsi" w:cstheme="minorBidi" w:hint="eastAsia"/>
              <w:szCs w:val="22"/>
              <w14:ligatures w14:val="standardContextual"/>
            </w:rPr>
          </w:pPr>
          <w:hyperlink w:anchor="_Toc184749982" w:history="1">
            <w:r>
              <w:rPr>
                <w:rStyle w:val="aa"/>
                <w:rFonts w:hint="eastAsia"/>
              </w:rPr>
              <w:t>4.5</w:t>
            </w:r>
            <w:r>
              <w:rPr>
                <w:rFonts w:asciiTheme="minorHAnsi" w:eastAsiaTheme="minorEastAsia" w:hAnsiTheme="minorHAnsi" w:cstheme="minorBidi" w:hint="eastAsia"/>
                <w:szCs w:val="22"/>
                <w14:ligatures w14:val="standardContextual"/>
              </w:rPr>
              <w:tab/>
            </w:r>
            <w:r>
              <w:rPr>
                <w:rStyle w:val="aa"/>
                <w:rFonts w:hint="eastAsia"/>
              </w:rPr>
              <w:t>SAP</w:t>
            </w:r>
            <w:r>
              <w:rPr>
                <w:rStyle w:val="aa"/>
                <w:rFonts w:hint="eastAsia"/>
              </w:rPr>
              <w:t>股票</w:t>
            </w:r>
            <w:r>
              <w:rPr>
                <w:rFonts w:hint="eastAsia"/>
              </w:rPr>
              <w:tab/>
              <w:t>2</w:t>
            </w:r>
          </w:hyperlink>
          <w:r>
            <w:rPr>
              <w:rFonts w:hint="eastAsia"/>
            </w:rPr>
            <w:t>1</w:t>
          </w:r>
        </w:p>
        <w:p w14:paraId="74F9D6BB" w14:textId="43BE239C" w:rsidR="003748A3" w:rsidRDefault="003748A3">
          <w:pPr>
            <w:pStyle w:val="TOC2"/>
            <w:tabs>
              <w:tab w:val="left" w:pos="1050"/>
              <w:tab w:val="right" w:leader="dot" w:pos="8296"/>
            </w:tabs>
          </w:pPr>
          <w:hyperlink w:anchor="_Toc184749983" w:history="1">
            <w:r>
              <w:rPr>
                <w:rStyle w:val="aa"/>
                <w:rFonts w:hint="eastAsia"/>
              </w:rPr>
              <w:t>4.6</w:t>
            </w:r>
            <w:r>
              <w:rPr>
                <w:rFonts w:asciiTheme="minorHAnsi" w:eastAsiaTheme="minorEastAsia" w:hAnsiTheme="minorHAnsi" w:cstheme="minorBidi" w:hint="eastAsia"/>
                <w:szCs w:val="22"/>
                <w14:ligatures w14:val="standardContextual"/>
              </w:rPr>
              <w:tab/>
            </w:r>
            <w:r>
              <w:rPr>
                <w:rStyle w:val="aa"/>
                <w:rFonts w:hint="eastAsia"/>
              </w:rPr>
              <w:t>VRSN</w:t>
            </w:r>
            <w:r>
              <w:rPr>
                <w:rStyle w:val="aa"/>
                <w:rFonts w:hint="eastAsia"/>
              </w:rPr>
              <w:t>股票</w:t>
            </w:r>
            <w:r>
              <w:rPr>
                <w:rFonts w:hint="eastAsia"/>
              </w:rPr>
              <w:tab/>
            </w:r>
            <w:r>
              <w:rPr>
                <w:rFonts w:hint="eastAsia"/>
              </w:rPr>
              <w:fldChar w:fldCharType="begin"/>
            </w:r>
            <w:r>
              <w:rPr>
                <w:rFonts w:hint="eastAsia"/>
              </w:rPr>
              <w:instrText xml:space="preserve"> </w:instrText>
            </w:r>
            <w:r>
              <w:instrText>PAGEREF _Toc184749983 \h</w:instrText>
            </w:r>
            <w:r>
              <w:rPr>
                <w:rFonts w:hint="eastAsia"/>
              </w:rPr>
              <w:instrText xml:space="preserve"> </w:instrText>
            </w:r>
            <w:r>
              <w:rPr>
                <w:rFonts w:hint="eastAsia"/>
              </w:rPr>
            </w:r>
            <w:r>
              <w:rPr>
                <w:rFonts w:hint="eastAsia"/>
              </w:rPr>
              <w:fldChar w:fldCharType="separate"/>
            </w:r>
            <w:r w:rsidR="005B1CEB">
              <w:rPr>
                <w:noProof/>
              </w:rPr>
              <w:t>24</w:t>
            </w:r>
            <w:r>
              <w:rPr>
                <w:rFonts w:hint="eastAsia"/>
              </w:rPr>
              <w:fldChar w:fldCharType="end"/>
            </w:r>
          </w:hyperlink>
        </w:p>
        <w:p w14:paraId="2FAFB4DA" w14:textId="77777777" w:rsidR="003748A3" w:rsidRDefault="003748A3">
          <w:pPr>
            <w:pStyle w:val="TOC2"/>
            <w:tabs>
              <w:tab w:val="left" w:pos="1050"/>
              <w:tab w:val="right" w:leader="dot" w:pos="8296"/>
            </w:tabs>
            <w:rPr>
              <w:rStyle w:val="aa"/>
            </w:rPr>
          </w:pPr>
          <w:hyperlink w:anchor="_Toc184749983" w:history="1">
            <w:r>
              <w:rPr>
                <w:rStyle w:val="aa"/>
                <w:rFonts w:hint="eastAsia"/>
              </w:rPr>
              <w:t>4.7</w:t>
            </w:r>
            <w:r>
              <w:rPr>
                <w:rFonts w:asciiTheme="minorHAnsi" w:eastAsiaTheme="minorEastAsia" w:hAnsiTheme="minorHAnsi" w:cstheme="minorBidi" w:hint="eastAsia"/>
                <w:szCs w:val="22"/>
                <w14:ligatures w14:val="standardContextual"/>
              </w:rPr>
              <w:tab/>
            </w:r>
            <w:r>
              <w:rPr>
                <w:rStyle w:val="aa"/>
                <w:rFonts w:eastAsiaTheme="minorEastAsia" w:hint="eastAsia"/>
              </w:rPr>
              <w:t>预测步长分析</w:t>
            </w:r>
            <w:r>
              <w:rPr>
                <w:rFonts w:hint="eastAsia"/>
              </w:rPr>
              <w:tab/>
              <w:t>2</w:t>
            </w:r>
          </w:hyperlink>
          <w:r>
            <w:rPr>
              <w:rFonts w:hint="eastAsia"/>
            </w:rPr>
            <w:t>6</w:t>
          </w:r>
          <w:r w:rsidR="00000000">
            <w:rPr>
              <w:rFonts w:hint="eastAsia"/>
            </w:rPr>
            <w:fldChar w:fldCharType="begin"/>
          </w:r>
          <w:r>
            <w:instrText xml:space="preserve"> HYPERLINK \l "_Toc184749983" </w:instrText>
          </w:r>
          <w:r w:rsidR="00000000">
            <w:rPr>
              <w:rFonts w:hint="eastAsia"/>
            </w:rPr>
          </w:r>
          <w:r w:rsidR="00000000">
            <w:rPr>
              <w:rFonts w:hint="eastAsia"/>
            </w:rPr>
            <w:fldChar w:fldCharType="separate"/>
          </w:r>
        </w:p>
        <w:p w14:paraId="02B9DED9" w14:textId="77777777" w:rsidR="003748A3" w:rsidRDefault="00000000">
          <w:pPr>
            <w:pStyle w:val="TOC2"/>
            <w:tabs>
              <w:tab w:val="left" w:pos="1050"/>
              <w:tab w:val="right" w:leader="dot" w:pos="8296"/>
            </w:tabs>
          </w:pPr>
          <w:r>
            <w:rPr>
              <w:rStyle w:val="aa"/>
              <w:rFonts w:hint="eastAsia"/>
            </w:rPr>
            <w:t>4.8</w:t>
          </w:r>
          <w:r>
            <w:rPr>
              <w:rFonts w:asciiTheme="minorHAnsi" w:eastAsiaTheme="minorEastAsia" w:hAnsiTheme="minorHAnsi" w:cstheme="minorBidi" w:hint="eastAsia"/>
              <w:szCs w:val="22"/>
              <w14:ligatures w14:val="standardContextual"/>
            </w:rPr>
            <w:tab/>
          </w:r>
          <w:r>
            <w:rPr>
              <w:rStyle w:val="aa"/>
              <w:rFonts w:eastAsiaTheme="minorEastAsia" w:hint="eastAsia"/>
            </w:rPr>
            <w:t>涨跌预测分析</w:t>
          </w:r>
          <w:r>
            <w:rPr>
              <w:rFonts w:hint="eastAsia"/>
            </w:rPr>
            <w:tab/>
            <w:t>2</w:t>
          </w:r>
          <w:r>
            <w:rPr>
              <w:rFonts w:hint="eastAsia"/>
            </w:rPr>
            <w:fldChar w:fldCharType="end"/>
          </w:r>
          <w:r>
            <w:rPr>
              <w:rFonts w:hint="eastAsia"/>
            </w:rPr>
            <w:t>7</w:t>
          </w:r>
        </w:p>
        <w:p w14:paraId="2FA6E188" w14:textId="77777777" w:rsidR="003748A3" w:rsidRDefault="003748A3">
          <w:pPr>
            <w:pStyle w:val="TOC2"/>
            <w:tabs>
              <w:tab w:val="left" w:pos="1050"/>
              <w:tab w:val="right" w:leader="dot" w:pos="8296"/>
            </w:tabs>
            <w:rPr>
              <w:rFonts w:asciiTheme="minorHAnsi" w:hAnsiTheme="minorHAnsi" w:cstheme="minorBidi" w:hint="eastAsia"/>
              <w:szCs w:val="22"/>
              <w14:ligatures w14:val="standardContextual"/>
            </w:rPr>
          </w:pPr>
          <w:hyperlink w:anchor="_Toc184749984" w:history="1">
            <w:r>
              <w:rPr>
                <w:rStyle w:val="aa"/>
                <w:rFonts w:hint="eastAsia"/>
              </w:rPr>
              <w:t>4.9</w:t>
            </w:r>
            <w:r>
              <w:rPr>
                <w:rFonts w:asciiTheme="minorHAnsi" w:eastAsiaTheme="minorEastAsia" w:hAnsiTheme="minorHAnsi" w:cstheme="minorBidi" w:hint="eastAsia"/>
                <w:szCs w:val="22"/>
                <w14:ligatures w14:val="standardContextual"/>
              </w:rPr>
              <w:tab/>
            </w:r>
            <w:r>
              <w:rPr>
                <w:rStyle w:val="aa"/>
                <w:rFonts w:hint="eastAsia"/>
              </w:rPr>
              <w:t>时间复杂度分析</w:t>
            </w:r>
            <w:r>
              <w:rPr>
                <w:rFonts w:hint="eastAsia"/>
              </w:rPr>
              <w:tab/>
              <w:t>3</w:t>
            </w:r>
          </w:hyperlink>
          <w:r>
            <w:rPr>
              <w:rFonts w:hint="eastAsia"/>
            </w:rPr>
            <w:t>4</w:t>
          </w:r>
        </w:p>
        <w:p w14:paraId="3026E8D0" w14:textId="04F1E12C" w:rsidR="003748A3" w:rsidRDefault="003748A3">
          <w:pPr>
            <w:pStyle w:val="TOC1"/>
            <w:tabs>
              <w:tab w:val="right" w:leader="dot" w:pos="8296"/>
            </w:tabs>
            <w:rPr>
              <w:rFonts w:asciiTheme="minorHAnsi" w:eastAsiaTheme="minorEastAsia" w:hAnsiTheme="minorHAnsi" w:cstheme="minorBidi" w:hint="eastAsia"/>
              <w:szCs w:val="22"/>
              <w14:ligatures w14:val="standardContextual"/>
            </w:rPr>
          </w:pPr>
          <w:hyperlink w:anchor="_Toc184749985" w:history="1">
            <w:r>
              <w:rPr>
                <w:rStyle w:val="aa"/>
                <w:rFonts w:hint="eastAsia"/>
              </w:rPr>
              <w:t>五</w:t>
            </w:r>
            <w:r>
              <w:rPr>
                <w:rStyle w:val="aa"/>
                <w:rFonts w:hint="eastAsia"/>
              </w:rPr>
              <w:t xml:space="preserve">. </w:t>
            </w:r>
            <w:r>
              <w:rPr>
                <w:rStyle w:val="aa"/>
                <w:rFonts w:hint="eastAsia"/>
              </w:rPr>
              <w:t>实验总结</w:t>
            </w:r>
            <w:r>
              <w:rPr>
                <w:rFonts w:hint="eastAsia"/>
              </w:rPr>
              <w:tab/>
            </w:r>
            <w:r>
              <w:rPr>
                <w:rFonts w:hint="eastAsia"/>
              </w:rPr>
              <w:fldChar w:fldCharType="begin"/>
            </w:r>
            <w:r>
              <w:rPr>
                <w:rFonts w:hint="eastAsia"/>
              </w:rPr>
              <w:instrText xml:space="preserve"> </w:instrText>
            </w:r>
            <w:r>
              <w:instrText>PAGEREF _Toc184749985 \h</w:instrText>
            </w:r>
            <w:r>
              <w:rPr>
                <w:rFonts w:hint="eastAsia"/>
              </w:rPr>
              <w:instrText xml:space="preserve"> </w:instrText>
            </w:r>
            <w:r>
              <w:rPr>
                <w:rFonts w:hint="eastAsia"/>
              </w:rPr>
            </w:r>
            <w:r>
              <w:rPr>
                <w:rFonts w:hint="eastAsia"/>
              </w:rPr>
              <w:fldChar w:fldCharType="separate"/>
            </w:r>
            <w:r w:rsidR="005B1CEB">
              <w:rPr>
                <w:noProof/>
              </w:rPr>
              <w:t>36</w:t>
            </w:r>
            <w:r>
              <w:rPr>
                <w:rFonts w:hint="eastAsia"/>
              </w:rPr>
              <w:fldChar w:fldCharType="end"/>
            </w:r>
          </w:hyperlink>
        </w:p>
        <w:p w14:paraId="5FBE4C33" w14:textId="20CDF99D" w:rsidR="003748A3" w:rsidRDefault="003748A3">
          <w:pPr>
            <w:pStyle w:val="TOC1"/>
            <w:tabs>
              <w:tab w:val="right" w:leader="dot" w:pos="8296"/>
            </w:tabs>
            <w:rPr>
              <w:rFonts w:asciiTheme="minorHAnsi" w:eastAsiaTheme="minorEastAsia" w:hAnsiTheme="minorHAnsi" w:cstheme="minorBidi" w:hint="eastAsia"/>
              <w:szCs w:val="22"/>
              <w14:ligatures w14:val="standardContextual"/>
            </w:rPr>
          </w:pPr>
          <w:hyperlink w:anchor="_Toc184749986" w:history="1">
            <w:r>
              <w:rPr>
                <w:rStyle w:val="aa"/>
                <w:rFonts w:hint="eastAsia"/>
              </w:rPr>
              <w:t>参考文献</w:t>
            </w:r>
            <w:r>
              <w:rPr>
                <w:rFonts w:hint="eastAsia"/>
              </w:rPr>
              <w:tab/>
            </w:r>
            <w:r>
              <w:rPr>
                <w:rFonts w:hint="eastAsia"/>
              </w:rPr>
              <w:fldChar w:fldCharType="begin"/>
            </w:r>
            <w:r>
              <w:rPr>
                <w:rFonts w:hint="eastAsia"/>
              </w:rPr>
              <w:instrText xml:space="preserve"> </w:instrText>
            </w:r>
            <w:r>
              <w:instrText>PAGEREF _Toc184749986 \h</w:instrText>
            </w:r>
            <w:r>
              <w:rPr>
                <w:rFonts w:hint="eastAsia"/>
              </w:rPr>
              <w:instrText xml:space="preserve"> </w:instrText>
            </w:r>
            <w:r>
              <w:rPr>
                <w:rFonts w:hint="eastAsia"/>
              </w:rPr>
            </w:r>
            <w:r>
              <w:rPr>
                <w:rFonts w:hint="eastAsia"/>
              </w:rPr>
              <w:fldChar w:fldCharType="separate"/>
            </w:r>
            <w:r w:rsidR="005B1CEB">
              <w:rPr>
                <w:noProof/>
              </w:rPr>
              <w:t>37</w:t>
            </w:r>
            <w:r>
              <w:rPr>
                <w:rFonts w:hint="eastAsia"/>
              </w:rPr>
              <w:fldChar w:fldCharType="end"/>
            </w:r>
          </w:hyperlink>
        </w:p>
        <w:p w14:paraId="227E3C29" w14:textId="77777777" w:rsidR="003748A3" w:rsidRDefault="00000000">
          <w:r>
            <w:rPr>
              <w:b/>
              <w:bCs/>
              <w:lang w:val="zh-CN"/>
            </w:rPr>
            <w:fldChar w:fldCharType="end"/>
          </w:r>
        </w:p>
      </w:sdtContent>
    </w:sdt>
    <w:p w14:paraId="5FD6BF7E" w14:textId="77777777" w:rsidR="003748A3" w:rsidRDefault="00000000">
      <w:pPr>
        <w:widowControl/>
        <w:jc w:val="left"/>
      </w:pPr>
      <w:r>
        <w:br w:type="page"/>
      </w:r>
    </w:p>
    <w:p w14:paraId="4C7D335E" w14:textId="77777777" w:rsidR="003748A3" w:rsidRDefault="00000000">
      <w:pPr>
        <w:pStyle w:val="1"/>
        <w:numPr>
          <w:ilvl w:val="0"/>
          <w:numId w:val="1"/>
        </w:numPr>
        <w:rPr>
          <w:sz w:val="30"/>
          <w:szCs w:val="30"/>
        </w:rPr>
      </w:pPr>
      <w:bookmarkStart w:id="0" w:name="_Toc184749961"/>
      <w:r>
        <w:rPr>
          <w:rFonts w:hint="eastAsia"/>
          <w:sz w:val="30"/>
          <w:szCs w:val="30"/>
        </w:rPr>
        <w:lastRenderedPageBreak/>
        <w:t>问题背景</w:t>
      </w:r>
      <w:bookmarkEnd w:id="0"/>
    </w:p>
    <w:p w14:paraId="7A287AE1" w14:textId="77777777" w:rsidR="003748A3" w:rsidRDefault="00000000">
      <w:pPr>
        <w:pStyle w:val="2"/>
        <w:rPr>
          <w:rFonts w:hint="eastAsia"/>
          <w:sz w:val="22"/>
          <w:szCs w:val="22"/>
        </w:rPr>
      </w:pPr>
      <w:bookmarkStart w:id="1" w:name="_Toc184749962"/>
      <w:r>
        <w:rPr>
          <w:rFonts w:hint="eastAsia"/>
          <w:sz w:val="22"/>
          <w:szCs w:val="22"/>
        </w:rPr>
        <w:t>1.1实验背景</w:t>
      </w:r>
      <w:bookmarkEnd w:id="1"/>
    </w:p>
    <w:p w14:paraId="7DFF12DB" w14:textId="77777777" w:rsidR="003748A3" w:rsidRDefault="00000000">
      <w:pPr>
        <w:ind w:firstLineChars="200" w:firstLine="420"/>
      </w:pPr>
      <w:r>
        <w:rPr>
          <w:rFonts w:hint="eastAsia"/>
        </w:rPr>
        <w:t>近年来，人工智能和机器学习领域的学者将更多的目光投向了“随机回归模型”，高斯过程回归（</w:t>
      </w:r>
      <w:r>
        <w:rPr>
          <w:rFonts w:hint="eastAsia"/>
        </w:rPr>
        <w:t>Gaussian Processes Regression</w:t>
      </w:r>
      <w:r>
        <w:rPr>
          <w:rFonts w:hint="eastAsia"/>
        </w:rPr>
        <w:t>，</w:t>
      </w:r>
      <w:r>
        <w:rPr>
          <w:rFonts w:hint="eastAsia"/>
        </w:rPr>
        <w:t>GPR</w:t>
      </w:r>
      <w:r>
        <w:rPr>
          <w:rFonts w:hint="eastAsia"/>
        </w:rPr>
        <w:t>）就是其中的典型代表。</w:t>
      </w:r>
      <w:r>
        <w:rPr>
          <w:rFonts w:hint="eastAsia"/>
        </w:rPr>
        <w:t xml:space="preserve"> GPR </w:t>
      </w:r>
      <w:r>
        <w:rPr>
          <w:rFonts w:hint="eastAsia"/>
        </w:rPr>
        <w:t>采用如下模型：</w:t>
      </w:r>
    </w:p>
    <w:p w14:paraId="3D8344FC" w14:textId="77777777" w:rsidR="003748A3" w:rsidRDefault="00000000">
      <w:pPr>
        <w:ind w:firstLineChars="200" w:firstLine="420"/>
      </w:pPr>
      <m:oMathPara>
        <m:oMath>
          <m:r>
            <w:rPr>
              <w:rFonts w:ascii="Cambria Math" w:hAnsi="Cambria Math" w:hint="eastAsia"/>
            </w:rPr>
            <m:t xml:space="preserve"> </m:t>
          </m:r>
          <m:r>
            <w:rPr>
              <w:rFonts w:ascii="Cambria Math" w:hAnsi="Cambria Math"/>
            </w:rPr>
            <m:t xml:space="preserve">Y = g(X) + N </m:t>
          </m:r>
        </m:oMath>
      </m:oMathPara>
    </w:p>
    <w:p w14:paraId="6FFA40E6" w14:textId="77777777" w:rsidR="003748A3" w:rsidRDefault="00000000">
      <w:pPr>
        <w:ind w:firstLineChars="200" w:firstLine="420"/>
      </w:pPr>
      <w:r>
        <w:rPr>
          <w:rFonts w:hint="eastAsia"/>
        </w:rPr>
        <w:t>其中</w:t>
      </w:r>
      <w:r>
        <w:rPr>
          <w:rFonts w:hint="eastAsia"/>
        </w:rPr>
        <w:t xml:space="preserve"> g(X) </w:t>
      </w:r>
      <w:r>
        <w:rPr>
          <w:rFonts w:hint="eastAsia"/>
        </w:rPr>
        <w:t>是一个和</w:t>
      </w:r>
      <w:r>
        <w:rPr>
          <w:rFonts w:hint="eastAsia"/>
        </w:rPr>
        <w:t xml:space="preserve"> X </w:t>
      </w:r>
      <w:r>
        <w:rPr>
          <w:rFonts w:hint="eastAsia"/>
        </w:rPr>
        <w:t>存在紧密联系的高斯过程的样本轨道片段。</w:t>
      </w:r>
      <w:r>
        <w:rPr>
          <w:rFonts w:hint="eastAsia"/>
        </w:rPr>
        <w:t xml:space="preserve"> </w:t>
      </w:r>
    </w:p>
    <w:p w14:paraId="6E98B116" w14:textId="77777777" w:rsidR="003748A3" w:rsidRDefault="00000000">
      <w:pPr>
        <w:ind w:firstLineChars="200" w:firstLine="420"/>
      </w:pPr>
      <w:r>
        <w:rPr>
          <w:rFonts w:hint="eastAsia"/>
        </w:rPr>
        <w:t>而股票价格数据最能反映股票市场的波动变化</w:t>
      </w:r>
      <w:r>
        <w:rPr>
          <w:rFonts w:hint="eastAsia"/>
        </w:rPr>
        <w:t>,</w:t>
      </w:r>
      <w:r>
        <w:rPr>
          <w:rFonts w:hint="eastAsia"/>
        </w:rPr>
        <w:t>股价的预测也成为了投资者们一直关注</w:t>
      </w:r>
      <w:r>
        <w:rPr>
          <w:rFonts w:hint="eastAsia"/>
        </w:rPr>
        <w:t xml:space="preserve"> </w:t>
      </w:r>
      <w:r>
        <w:rPr>
          <w:rFonts w:hint="eastAsia"/>
        </w:rPr>
        <w:t>的热门问题，也是</w:t>
      </w:r>
      <w:r>
        <w:rPr>
          <w:rFonts w:hint="eastAsia"/>
        </w:rPr>
        <w:t xml:space="preserve"> GPR </w:t>
      </w:r>
      <w:r>
        <w:rPr>
          <w:rFonts w:hint="eastAsia"/>
        </w:rPr>
        <w:t>的一种典型应用，对于股票交易商来说是非常重要的工具。现有的</w:t>
      </w:r>
      <w:r>
        <w:rPr>
          <w:rFonts w:hint="eastAsia"/>
        </w:rPr>
        <w:t xml:space="preserve"> </w:t>
      </w:r>
      <w:r>
        <w:rPr>
          <w:rFonts w:hint="eastAsia"/>
        </w:rPr>
        <w:t>预测模型在短期预测中显示出有效的结果，然而其准确性在长期预测中会下降。</w:t>
      </w:r>
      <w:r>
        <w:rPr>
          <w:rFonts w:hint="eastAsia"/>
        </w:rPr>
        <w:t xml:space="preserve"> </w:t>
      </w:r>
      <w:r>
        <w:rPr>
          <w:rFonts w:hint="eastAsia"/>
        </w:rPr>
        <w:t>本实验将</w:t>
      </w:r>
      <w:r>
        <w:rPr>
          <w:rFonts w:hint="eastAsia"/>
        </w:rPr>
        <w:t xml:space="preserve"> </w:t>
      </w:r>
      <w:r>
        <w:rPr>
          <w:rFonts w:hint="eastAsia"/>
        </w:rPr>
        <w:t>应用</w:t>
      </w:r>
      <w:r>
        <w:rPr>
          <w:rFonts w:hint="eastAsia"/>
        </w:rPr>
        <w:t xml:space="preserve"> GPR </w:t>
      </w:r>
      <w:r>
        <w:rPr>
          <w:rFonts w:hint="eastAsia"/>
        </w:rPr>
        <w:t>来预测股市趋势，并选择了参考文献</w:t>
      </w:r>
      <w:r>
        <w:rPr>
          <w:rFonts w:hint="eastAsia"/>
        </w:rPr>
        <w:t>[5]</w:t>
      </w:r>
      <w:r>
        <w:rPr>
          <w:rFonts w:hint="eastAsia"/>
        </w:rPr>
        <w:t>和</w:t>
      </w:r>
      <w:r>
        <w:rPr>
          <w:rFonts w:hint="eastAsia"/>
        </w:rPr>
        <w:t>[6]</w:t>
      </w:r>
      <w:r>
        <w:rPr>
          <w:rFonts w:hint="eastAsia"/>
        </w:rPr>
        <w:t>中的股票来验证所提出的模型，旨在改进其预测性能和时间复杂度等，从而帮助投资者更好地进行长期投资或验证他们的投资决策。</w:t>
      </w:r>
    </w:p>
    <w:p w14:paraId="72CE8ACE" w14:textId="77777777" w:rsidR="003748A3" w:rsidRDefault="00000000">
      <w:pPr>
        <w:pStyle w:val="2"/>
        <w:rPr>
          <w:rFonts w:hint="eastAsia"/>
          <w:sz w:val="22"/>
          <w:szCs w:val="22"/>
        </w:rPr>
      </w:pPr>
      <w:bookmarkStart w:id="2" w:name="_Toc184749963"/>
      <w:r>
        <w:rPr>
          <w:rFonts w:hint="eastAsia"/>
          <w:sz w:val="22"/>
          <w:szCs w:val="22"/>
        </w:rPr>
        <w:t>1.2 实验目的</w:t>
      </w:r>
      <w:bookmarkEnd w:id="2"/>
    </w:p>
    <w:p w14:paraId="78AFFDBD" w14:textId="77777777" w:rsidR="003748A3" w:rsidRDefault="00000000">
      <w:pPr>
        <w:ind w:firstLineChars="200" w:firstLine="420"/>
      </w:pPr>
      <w:r>
        <w:rPr>
          <w:rFonts w:hint="eastAsia"/>
        </w:rPr>
        <w:t>本实验旨在深入理解高斯过程回归（</w:t>
      </w:r>
      <w:r>
        <w:rPr>
          <w:rFonts w:hint="eastAsia"/>
        </w:rPr>
        <w:t>GPR</w:t>
      </w:r>
      <w:r>
        <w:rPr>
          <w:rFonts w:hint="eastAsia"/>
        </w:rPr>
        <w:t>）的底层原理，并通过</w:t>
      </w:r>
      <w:r>
        <w:rPr>
          <w:rFonts w:hint="eastAsia"/>
        </w:rPr>
        <w:t>GPR</w:t>
      </w:r>
      <w:r>
        <w:rPr>
          <w:rFonts w:hint="eastAsia"/>
        </w:rPr>
        <w:t>模型对</w:t>
      </w:r>
      <w:r>
        <w:rPr>
          <w:rFonts w:hint="eastAsia"/>
        </w:rPr>
        <w:t>ADBE</w:t>
      </w:r>
      <w:r>
        <w:rPr>
          <w:rFonts w:hint="eastAsia"/>
        </w:rPr>
        <w:t>、</w:t>
      </w:r>
      <w:r>
        <w:rPr>
          <w:rFonts w:hint="eastAsia"/>
        </w:rPr>
        <w:t>ADSK</w:t>
      </w:r>
      <w:r>
        <w:rPr>
          <w:rFonts w:hint="eastAsia"/>
        </w:rPr>
        <w:t>、</w:t>
      </w:r>
      <w:r>
        <w:rPr>
          <w:rFonts w:hint="eastAsia"/>
        </w:rPr>
        <w:t>MSFT</w:t>
      </w:r>
      <w:r>
        <w:rPr>
          <w:rFonts w:hint="eastAsia"/>
        </w:rPr>
        <w:t>、</w:t>
      </w:r>
      <w:r>
        <w:rPr>
          <w:rFonts w:hint="eastAsia"/>
        </w:rPr>
        <w:t>ORCL</w:t>
      </w:r>
      <w:r>
        <w:rPr>
          <w:rFonts w:hint="eastAsia"/>
        </w:rPr>
        <w:t>、</w:t>
      </w:r>
      <w:r>
        <w:rPr>
          <w:rFonts w:hint="eastAsia"/>
        </w:rPr>
        <w:t>SAP</w:t>
      </w:r>
      <w:r>
        <w:rPr>
          <w:rFonts w:hint="eastAsia"/>
        </w:rPr>
        <w:t>、</w:t>
      </w:r>
      <w:r>
        <w:rPr>
          <w:rFonts w:hint="eastAsia"/>
        </w:rPr>
        <w:t>VRSN</w:t>
      </w:r>
      <w:r>
        <w:rPr>
          <w:rFonts w:hint="eastAsia"/>
        </w:rPr>
        <w:t>股票（国外学生研究过的股票，但原始数据太久远，已经找不到）的历史收盘价进行预测，并从</w:t>
      </w:r>
      <w:r>
        <w:t>平均绝对百分比误差</w:t>
      </w:r>
      <w:r>
        <w:rPr>
          <w:rFonts w:hint="eastAsia"/>
        </w:rPr>
        <w:t>和置信水平两方面对比评估不同模型在不同大小历史数据集上的表现。</w:t>
      </w:r>
    </w:p>
    <w:p w14:paraId="12A63413" w14:textId="77777777" w:rsidR="003748A3" w:rsidRDefault="00000000">
      <w:pPr>
        <w:pStyle w:val="2"/>
        <w:rPr>
          <w:rFonts w:hint="eastAsia"/>
          <w:sz w:val="22"/>
          <w:szCs w:val="22"/>
        </w:rPr>
      </w:pPr>
      <w:bookmarkStart w:id="3" w:name="_Toc184749964"/>
      <w:r>
        <w:rPr>
          <w:rFonts w:hint="eastAsia"/>
          <w:sz w:val="22"/>
          <w:szCs w:val="22"/>
        </w:rPr>
        <w:t>1.3 实验方法</w:t>
      </w:r>
      <w:bookmarkEnd w:id="3"/>
    </w:p>
    <w:p w14:paraId="0D286C7C" w14:textId="77777777" w:rsidR="003748A3" w:rsidRDefault="00000000">
      <w:pPr>
        <w:ind w:firstLineChars="200" w:firstLine="420"/>
      </w:pPr>
      <w:r>
        <w:rPr>
          <w:rFonts w:hint="eastAsia"/>
        </w:rPr>
        <w:t>具体来说，首先从</w:t>
      </w:r>
      <w:r>
        <w:rPr>
          <w:rFonts w:hint="eastAsia"/>
        </w:rPr>
        <w:t>CSV</w:t>
      </w:r>
      <w:r>
        <w:rPr>
          <w:rFonts w:hint="eastAsia"/>
        </w:rPr>
        <w:t>文件中读取股票的历史数据，包括日期和收盘价，确保数据按时间顺序排列并去除货币符号，将收盘价转换为浮点数。接着，使用</w:t>
      </w:r>
      <w:r>
        <w:rPr>
          <w:rFonts w:hint="eastAsia"/>
        </w:rPr>
        <w:t>8:2</w:t>
      </w:r>
      <w:r>
        <w:rPr>
          <w:rFonts w:hint="eastAsia"/>
        </w:rPr>
        <w:t>的比例将数据分为训练集和测试集，确保时间序列的顺序性，然后构建</w:t>
      </w:r>
      <w:r>
        <w:rPr>
          <w:rFonts w:hint="eastAsia"/>
        </w:rPr>
        <w:t>GPR</w:t>
      </w:r>
      <w:r>
        <w:rPr>
          <w:rFonts w:hint="eastAsia"/>
        </w:rPr>
        <w:t>模型，选择合适的核函数（如马特恩核和白噪声核），并对训练集进行拟合，生成预测值。实验探讨了使用不同大小的数据集、不同组合的核函数、</w:t>
      </w:r>
      <w:r>
        <w:rPr>
          <w:rFonts w:hint="eastAsia"/>
        </w:rPr>
        <w:t>GPR</w:t>
      </w:r>
      <w:r>
        <w:rPr>
          <w:rFonts w:hint="eastAsia"/>
        </w:rPr>
        <w:t>结合滑动窗口</w:t>
      </w:r>
      <w:r>
        <w:rPr>
          <w:rFonts w:hint="eastAsia"/>
        </w:rPr>
        <w:t>/</w:t>
      </w:r>
      <w:r>
        <w:rPr>
          <w:rFonts w:hint="eastAsia"/>
        </w:rPr>
        <w:t>全局特性方法对模型预测效果的影响，通过计算平均绝对百分比误差和实际值落在预测上下限区间内的概率，评估模型的预测准确性，并绘制训练集、测试集的真实值和预测值，以及预测的不确定性区间，直观展示模型的表现。最后探讨可能的改进方向，如优化模型超参数、优化模型计算效率等。</w:t>
      </w:r>
    </w:p>
    <w:p w14:paraId="3D31FE27" w14:textId="7DB8982E" w:rsidR="00E90B64" w:rsidRDefault="00000000" w:rsidP="00E90B64">
      <w:pPr>
        <w:pStyle w:val="2"/>
        <w:rPr>
          <w:rFonts w:hint="eastAsia"/>
          <w:sz w:val="22"/>
          <w:szCs w:val="22"/>
        </w:rPr>
      </w:pPr>
      <w:r>
        <w:br w:type="page"/>
      </w:r>
      <w:r w:rsidR="00E90B64">
        <w:rPr>
          <w:rFonts w:hint="eastAsia"/>
          <w:sz w:val="22"/>
          <w:szCs w:val="22"/>
        </w:rPr>
        <w:lastRenderedPageBreak/>
        <w:t>1.4 成员分工</w:t>
      </w:r>
    </w:p>
    <w:p w14:paraId="4ADC352B" w14:textId="112A5EDD" w:rsidR="00E90B64" w:rsidRDefault="00E90B64" w:rsidP="00E90B64">
      <w:r>
        <w:rPr>
          <w:rFonts w:hint="eastAsia"/>
        </w:rPr>
        <w:t>朱雨夏：</w:t>
      </w:r>
      <w:r>
        <w:rPr>
          <w:rFonts w:hint="eastAsia"/>
        </w:rPr>
        <w:t>GPR</w:t>
      </w:r>
      <w:r>
        <w:rPr>
          <w:rFonts w:hint="eastAsia"/>
        </w:rPr>
        <w:t>结合滑动窗口、全局特性预测模型搭建及报告撰写</w:t>
      </w:r>
    </w:p>
    <w:p w14:paraId="2A9BAFBB" w14:textId="0E1592BB" w:rsidR="00E90B64" w:rsidRDefault="00E90B64" w:rsidP="00E90B64">
      <w:r>
        <w:rPr>
          <w:rFonts w:hint="eastAsia"/>
        </w:rPr>
        <w:t>纪舜涵：</w:t>
      </w:r>
      <w:r>
        <w:rPr>
          <w:rFonts w:hint="eastAsia"/>
        </w:rPr>
        <w:t>GPR</w:t>
      </w:r>
      <w:r>
        <w:rPr>
          <w:rFonts w:hint="eastAsia"/>
        </w:rPr>
        <w:t>预测股价涨跌模型搭建及滑动窗口优化</w:t>
      </w:r>
      <w:r w:rsidR="000F083A">
        <w:rPr>
          <w:rFonts w:hint="eastAsia"/>
        </w:rPr>
        <w:t>及报告撰写</w:t>
      </w:r>
    </w:p>
    <w:p w14:paraId="29477F2C" w14:textId="49223642" w:rsidR="00E90B64" w:rsidRPr="00E90B64" w:rsidRDefault="00E90B64" w:rsidP="00E90B64">
      <w:r>
        <w:rPr>
          <w:rFonts w:hint="eastAsia"/>
        </w:rPr>
        <w:t>赵元锦：</w:t>
      </w:r>
      <w:r w:rsidR="000F083A" w:rsidRPr="000F083A">
        <w:rPr>
          <w:rFonts w:hint="eastAsia"/>
        </w:rPr>
        <w:t>GPR</w:t>
      </w:r>
      <w:r w:rsidR="000F083A" w:rsidRPr="000F083A">
        <w:rPr>
          <w:rFonts w:hint="eastAsia"/>
        </w:rPr>
        <w:t>预测跌涨与全局股价对比分析报告撰写及</w:t>
      </w:r>
      <w:r w:rsidR="000F083A">
        <w:rPr>
          <w:rFonts w:hint="eastAsia"/>
        </w:rPr>
        <w:t>PPT</w:t>
      </w:r>
      <w:r w:rsidR="000F083A" w:rsidRPr="000F083A">
        <w:rPr>
          <w:rFonts w:hint="eastAsia"/>
        </w:rPr>
        <w:t>制作</w:t>
      </w:r>
    </w:p>
    <w:p w14:paraId="62D691A2" w14:textId="41EFEFD7" w:rsidR="003748A3" w:rsidRPr="00E90B64" w:rsidRDefault="003748A3"/>
    <w:p w14:paraId="5C9DE3B8" w14:textId="77777777" w:rsidR="003748A3" w:rsidRDefault="00000000">
      <w:pPr>
        <w:pStyle w:val="1"/>
        <w:rPr>
          <w:sz w:val="30"/>
          <w:szCs w:val="30"/>
        </w:rPr>
      </w:pPr>
      <w:bookmarkStart w:id="4" w:name="_Toc184749965"/>
      <w:r>
        <w:rPr>
          <w:rFonts w:hint="eastAsia"/>
          <w:sz w:val="30"/>
          <w:szCs w:val="30"/>
        </w:rPr>
        <w:t>二</w:t>
      </w:r>
      <w:r>
        <w:rPr>
          <w:rFonts w:hint="eastAsia"/>
          <w:sz w:val="30"/>
          <w:szCs w:val="30"/>
        </w:rPr>
        <w:t>.</w:t>
      </w:r>
      <w:r>
        <w:rPr>
          <w:rFonts w:hint="eastAsia"/>
          <w:sz w:val="30"/>
          <w:szCs w:val="30"/>
        </w:rPr>
        <w:t>理论分析</w:t>
      </w:r>
      <w:bookmarkEnd w:id="4"/>
    </w:p>
    <w:p w14:paraId="3035EAF4" w14:textId="77777777" w:rsidR="003748A3" w:rsidRDefault="00000000">
      <w:pPr>
        <w:ind w:firstLineChars="200" w:firstLine="420"/>
      </w:pPr>
      <w:r>
        <w:rPr>
          <w:rFonts w:hint="eastAsia"/>
        </w:rPr>
        <w:t>高斯过程回归（</w:t>
      </w:r>
      <w:r>
        <w:rPr>
          <w:rFonts w:hint="eastAsia"/>
        </w:rPr>
        <w:t>GPR</w:t>
      </w:r>
      <w:r>
        <w:rPr>
          <w:rFonts w:hint="eastAsia"/>
        </w:rPr>
        <w:t>）是一种非参数的回归方法，基于高斯过程理论。在机器学习中，高斯过程是一种强大的工具，用于建模连续型的函数关系，特别适用于小样本的情况。在进行预测时，高斯过程回归会计算给定输入下目标函数的后验分布，这个后验分布也是一个高斯分布，它的均值给出了预测值，方差则表示了预测的不确定性。由于高斯过程回归是基于贝叶斯推断的，因此它能够提供预测结果的不确定性估计，这对于许多应用场景非常有用，尤其是在决策制定中需要考虑风险的情况下。</w:t>
      </w:r>
    </w:p>
    <w:p w14:paraId="1F8355B4" w14:textId="77777777" w:rsidR="003748A3" w:rsidRDefault="00000000">
      <w:pPr>
        <w:ind w:firstLineChars="200" w:firstLine="420"/>
      </w:pPr>
      <w:r>
        <w:rPr>
          <w:rFonts w:hint="eastAsia"/>
        </w:rPr>
        <w:t>高斯过程回归的优点包括：</w:t>
      </w:r>
    </w:p>
    <w:p w14:paraId="0C7BA3AD" w14:textId="77777777" w:rsidR="003748A3" w:rsidRDefault="00000000">
      <w:pPr>
        <w:pStyle w:val="ab"/>
        <w:numPr>
          <w:ilvl w:val="0"/>
          <w:numId w:val="2"/>
        </w:numPr>
        <w:ind w:firstLineChars="0"/>
      </w:pPr>
      <w:r>
        <w:rPr>
          <w:rFonts w:hint="eastAsia"/>
        </w:rPr>
        <w:t>能够灵活地处理非线性关系，适用于各种类型的函数逼近。</w:t>
      </w:r>
    </w:p>
    <w:p w14:paraId="7E42C9AF" w14:textId="77777777" w:rsidR="003748A3" w:rsidRDefault="00000000">
      <w:pPr>
        <w:pStyle w:val="ab"/>
        <w:numPr>
          <w:ilvl w:val="0"/>
          <w:numId w:val="2"/>
        </w:numPr>
        <w:ind w:firstLineChars="0"/>
      </w:pPr>
      <w:r>
        <w:rPr>
          <w:rFonts w:hint="eastAsia"/>
        </w:rPr>
        <w:t>能够提供预测的不确定性，有利于进行决策制定。</w:t>
      </w:r>
    </w:p>
    <w:p w14:paraId="6340345C" w14:textId="77777777" w:rsidR="003748A3" w:rsidRDefault="00000000">
      <w:pPr>
        <w:pStyle w:val="ab"/>
        <w:numPr>
          <w:ilvl w:val="0"/>
          <w:numId w:val="2"/>
        </w:numPr>
        <w:ind w:firstLineChars="0"/>
      </w:pPr>
      <w:r>
        <w:rPr>
          <w:rFonts w:hint="eastAsia"/>
        </w:rPr>
        <w:t>不需要事先指定复杂的模型结构，减轻了参数调节的负担。</w:t>
      </w:r>
    </w:p>
    <w:p w14:paraId="31259BF1" w14:textId="77777777" w:rsidR="003748A3" w:rsidRDefault="003748A3">
      <w:pPr>
        <w:pStyle w:val="ab"/>
        <w:ind w:firstLineChars="0" w:firstLine="0"/>
      </w:pPr>
    </w:p>
    <w:p w14:paraId="0ADC4352" w14:textId="77777777" w:rsidR="003748A3" w:rsidRDefault="00000000">
      <w:pPr>
        <w:pStyle w:val="2"/>
        <w:rPr>
          <w:rFonts w:hint="eastAsia"/>
          <w:sz w:val="22"/>
          <w:szCs w:val="22"/>
        </w:rPr>
      </w:pPr>
      <w:bookmarkStart w:id="5" w:name="_Toc184749966"/>
      <w:r>
        <w:rPr>
          <w:rFonts w:hint="eastAsia"/>
          <w:sz w:val="22"/>
          <w:szCs w:val="22"/>
        </w:rPr>
        <w:t>2.1 高斯分布与高斯过程回归</w:t>
      </w:r>
      <w:bookmarkEnd w:id="5"/>
    </w:p>
    <w:p w14:paraId="3F0F614D" w14:textId="77777777" w:rsidR="003748A3" w:rsidRDefault="00000000">
      <w:pPr>
        <w:pStyle w:val="3"/>
        <w:rPr>
          <w:color w:val="000000"/>
          <w:szCs w:val="21"/>
        </w:rPr>
      </w:pPr>
      <w:bookmarkStart w:id="6" w:name="_Toc184749967"/>
      <w:r>
        <w:rPr>
          <w:rFonts w:ascii="TimesNewRomanPS-BoldMT" w:hAnsi="TimesNewRomanPS-BoldMT"/>
        </w:rPr>
        <w:t xml:space="preserve">2.1.1 </w:t>
      </w:r>
      <w:r>
        <w:rPr>
          <w:rFonts w:hint="eastAsia"/>
        </w:rPr>
        <w:t>一元高斯分布</w:t>
      </w:r>
      <w:bookmarkEnd w:id="6"/>
    </w:p>
    <w:p w14:paraId="4C14AFDF" w14:textId="77777777" w:rsidR="003748A3" w:rsidRDefault="00000000">
      <w:pPr>
        <w:ind w:firstLine="420"/>
      </w:pPr>
      <w:r>
        <w:rPr>
          <w:rFonts w:hint="eastAsia"/>
        </w:rPr>
        <w:t>若随机变量</w:t>
      </w:r>
      <w:r>
        <w:rPr>
          <w:rFonts w:hint="eastAsia"/>
        </w:rPr>
        <w:t>x</w:t>
      </w:r>
      <w:r>
        <w:rPr>
          <w:rFonts w:hint="eastAsia"/>
        </w:rPr>
        <w:t>服从一个位置参数为μ、尺度参数为σ的概率分布</w:t>
      </w:r>
      <w:r>
        <w:rPr>
          <w:rFonts w:hint="eastAsia"/>
        </w:rPr>
        <w:t xml:space="preserve">, </w:t>
      </w:r>
      <w:r>
        <w:rPr>
          <w:rFonts w:hint="eastAsia"/>
        </w:rPr>
        <w:t>且其概率密度函数为</w:t>
      </w:r>
      <w:r>
        <w:rPr>
          <w:rFonts w:hint="eastAsia"/>
        </w:rPr>
        <w:t>:</w:t>
      </w:r>
    </w:p>
    <w:p w14:paraId="50ABE33D" w14:textId="77777777" w:rsidR="003748A3" w:rsidRDefault="00000000">
      <w:pPr>
        <w:jc w:val="center"/>
      </w:pPr>
      <w:r>
        <w:rPr>
          <w:noProof/>
        </w:rPr>
        <w:drawing>
          <wp:inline distT="0" distB="0" distL="0" distR="0" wp14:anchorId="1ADFFBB5" wp14:editId="1DC8077A">
            <wp:extent cx="2143125" cy="637540"/>
            <wp:effectExtent l="0" t="0" r="0" b="0"/>
            <wp:docPr id="333253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53490" name="图片 1"/>
                    <pic:cNvPicPr>
                      <a:picLocks noChangeAspect="1"/>
                    </pic:cNvPicPr>
                  </pic:nvPicPr>
                  <pic:blipFill>
                    <a:blip r:embed="rId8"/>
                    <a:stretch>
                      <a:fillRect/>
                    </a:stretch>
                  </pic:blipFill>
                  <pic:spPr>
                    <a:xfrm>
                      <a:off x="0" y="0"/>
                      <a:ext cx="2184677" cy="650459"/>
                    </a:xfrm>
                    <a:prstGeom prst="rect">
                      <a:avLst/>
                    </a:prstGeom>
                  </pic:spPr>
                </pic:pic>
              </a:graphicData>
            </a:graphic>
          </wp:inline>
        </w:drawing>
      </w:r>
    </w:p>
    <w:p w14:paraId="6D398435" w14:textId="77777777" w:rsidR="003748A3" w:rsidRDefault="00000000">
      <w:r>
        <w:tab/>
      </w:r>
      <w:r>
        <w:rPr>
          <w:rFonts w:hint="eastAsia"/>
        </w:rPr>
        <w:t>则这个随机变量就称为正态随机变量</w:t>
      </w:r>
      <w:r>
        <w:t xml:space="preserve">, </w:t>
      </w:r>
      <w:r>
        <w:rPr>
          <w:rFonts w:hint="eastAsia"/>
        </w:rPr>
        <w:t>服从正态分布</w:t>
      </w:r>
      <w:r>
        <w:t>(</w:t>
      </w:r>
      <w:r>
        <w:rPr>
          <w:rFonts w:hint="eastAsia"/>
        </w:rPr>
        <w:t>也称为高斯分布</w:t>
      </w:r>
      <w:r>
        <w:t xml:space="preserve">), </w:t>
      </w:r>
      <w:r>
        <w:rPr>
          <w:rFonts w:hint="eastAsia"/>
        </w:rPr>
        <w:t>记作</w:t>
      </w:r>
      <w:r>
        <w:t xml:space="preserve"> x </w:t>
      </w:r>
      <w:r>
        <w:rPr>
          <w:rFonts w:ascii="Cambria Math" w:hAnsi="Cambria Math" w:cs="Cambria Math"/>
        </w:rPr>
        <w:t>∼</w:t>
      </w:r>
      <w:r>
        <w:t xml:space="preserve"> N ( μ , σ</w:t>
      </w:r>
      <w:r>
        <w:rPr>
          <w:rFonts w:hint="eastAsia"/>
        </w:rPr>
        <w:t>^2</w:t>
      </w:r>
      <w:r>
        <w:t xml:space="preserve"> ) </w:t>
      </w:r>
      <w:r>
        <w:rPr>
          <w:rFonts w:hint="eastAsia"/>
        </w:rPr>
        <w:t>。当μ</w:t>
      </w:r>
      <w:r>
        <w:rPr>
          <w:rFonts w:hint="eastAsia"/>
        </w:rPr>
        <w:t>=0,</w:t>
      </w:r>
      <w:r>
        <w:rPr>
          <w:rFonts w:hint="eastAsia"/>
        </w:rPr>
        <w:t>σ</w:t>
      </w:r>
      <w:r>
        <w:rPr>
          <w:rFonts w:hint="eastAsia"/>
        </w:rPr>
        <w:t>= 1</w:t>
      </w:r>
      <w:r>
        <w:rPr>
          <w:rFonts w:hint="eastAsia"/>
        </w:rPr>
        <w:t>时成为标准正态分布</w:t>
      </w:r>
      <w:r>
        <w:rPr>
          <w:rFonts w:hint="eastAsia"/>
        </w:rPr>
        <w:t>:</w:t>
      </w:r>
    </w:p>
    <w:p w14:paraId="5291D86B" w14:textId="77777777" w:rsidR="003748A3" w:rsidRDefault="00000000">
      <w:pPr>
        <w:jc w:val="center"/>
      </w:pPr>
      <w:r>
        <w:rPr>
          <w:noProof/>
        </w:rPr>
        <w:drawing>
          <wp:inline distT="0" distB="0" distL="0" distR="0" wp14:anchorId="1DD39A0E" wp14:editId="59C9D08B">
            <wp:extent cx="1680845" cy="571500"/>
            <wp:effectExtent l="0" t="0" r="0" b="0"/>
            <wp:docPr id="1176794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4840" name="图片 1"/>
                    <pic:cNvPicPr>
                      <a:picLocks noChangeAspect="1"/>
                    </pic:cNvPicPr>
                  </pic:nvPicPr>
                  <pic:blipFill>
                    <a:blip r:embed="rId9"/>
                    <a:stretch>
                      <a:fillRect/>
                    </a:stretch>
                  </pic:blipFill>
                  <pic:spPr>
                    <a:xfrm>
                      <a:off x="0" y="0"/>
                      <a:ext cx="1714719" cy="583431"/>
                    </a:xfrm>
                    <a:prstGeom prst="rect">
                      <a:avLst/>
                    </a:prstGeom>
                  </pic:spPr>
                </pic:pic>
              </a:graphicData>
            </a:graphic>
          </wp:inline>
        </w:drawing>
      </w:r>
    </w:p>
    <w:p w14:paraId="402861C1" w14:textId="77777777" w:rsidR="003748A3" w:rsidRDefault="00000000">
      <w:pPr>
        <w:ind w:firstLineChars="200" w:firstLine="420"/>
        <w:rPr>
          <w:color w:val="000000"/>
          <w:szCs w:val="21"/>
        </w:rPr>
      </w:pPr>
      <w:r>
        <w:rPr>
          <w:rFonts w:hint="eastAsia"/>
          <w:color w:val="000000"/>
          <w:szCs w:val="21"/>
        </w:rPr>
        <w:t>一元高斯分布有很多很好的性质，比如两个高斯分布的线性组合仍然是高斯分布，而多个一元高斯分布的联合分布则可以导出多元高斯分布。</w:t>
      </w:r>
    </w:p>
    <w:p w14:paraId="683AFDA1" w14:textId="77777777" w:rsidR="003748A3" w:rsidRDefault="003748A3">
      <w:pPr>
        <w:ind w:firstLineChars="200" w:firstLine="420"/>
        <w:rPr>
          <w:color w:val="000000"/>
          <w:szCs w:val="21"/>
        </w:rPr>
      </w:pPr>
    </w:p>
    <w:p w14:paraId="3A21057F" w14:textId="77777777" w:rsidR="003748A3" w:rsidRDefault="00000000">
      <w:pPr>
        <w:pStyle w:val="3"/>
        <w:rPr>
          <w:color w:val="000000"/>
          <w:szCs w:val="21"/>
        </w:rPr>
      </w:pPr>
      <w:bookmarkStart w:id="7" w:name="_Toc184749968"/>
      <w:r>
        <w:rPr>
          <w:rFonts w:ascii="TimesNewRomanPS-BoldMT" w:hAnsi="TimesNewRomanPS-BoldMT"/>
        </w:rPr>
        <w:t>2.1.</w:t>
      </w:r>
      <w:r>
        <w:rPr>
          <w:rFonts w:ascii="TimesNewRomanPS-BoldMT" w:hAnsi="TimesNewRomanPS-BoldMT" w:hint="eastAsia"/>
        </w:rPr>
        <w:t>2</w:t>
      </w:r>
      <w:r>
        <w:rPr>
          <w:rFonts w:ascii="TimesNewRomanPS-BoldMT" w:hAnsi="TimesNewRomanPS-BoldMT"/>
        </w:rPr>
        <w:t xml:space="preserve"> </w:t>
      </w:r>
      <w:r>
        <w:rPr>
          <w:rFonts w:hint="eastAsia"/>
        </w:rPr>
        <w:t>多元高斯分布</w:t>
      </w:r>
      <w:bookmarkEnd w:id="7"/>
    </w:p>
    <w:p w14:paraId="1FDCA438" w14:textId="77777777" w:rsidR="003748A3" w:rsidRDefault="00000000">
      <w:pPr>
        <w:ind w:firstLineChars="200" w:firstLine="420"/>
        <w:rPr>
          <w:color w:val="000000"/>
          <w:szCs w:val="21"/>
        </w:rPr>
      </w:pPr>
      <w:r>
        <w:rPr>
          <w:rFonts w:hint="eastAsia"/>
          <w:color w:val="000000"/>
          <w:szCs w:val="21"/>
        </w:rPr>
        <w:t>若一个多维随机向量具有同一元高斯分布类似的概率规律时</w:t>
      </w:r>
      <w:r>
        <w:rPr>
          <w:rFonts w:hint="eastAsia"/>
          <w:color w:val="000000"/>
          <w:szCs w:val="21"/>
        </w:rPr>
        <w:t xml:space="preserve">, </w:t>
      </w:r>
      <w:r>
        <w:rPr>
          <w:rFonts w:hint="eastAsia"/>
          <w:color w:val="000000"/>
          <w:szCs w:val="21"/>
        </w:rPr>
        <w:t>称此随机向量遵从多元高斯</w:t>
      </w:r>
      <w:r>
        <w:rPr>
          <w:rFonts w:hint="eastAsia"/>
          <w:color w:val="000000"/>
          <w:szCs w:val="21"/>
        </w:rPr>
        <w:t>(multivariate Gaussian)</w:t>
      </w:r>
      <w:r>
        <w:rPr>
          <w:rFonts w:hint="eastAsia"/>
          <w:color w:val="000000"/>
          <w:szCs w:val="21"/>
        </w:rPr>
        <w:t>分布。多元高斯分布可以从一元高斯分布导出，对于</w:t>
      </w:r>
      <w:r>
        <w:rPr>
          <w:rFonts w:hint="eastAsia"/>
          <w:color w:val="000000"/>
          <w:szCs w:val="21"/>
        </w:rPr>
        <w:t>D</w:t>
      </w:r>
      <w:r>
        <w:rPr>
          <w:rFonts w:hint="eastAsia"/>
          <w:color w:val="000000"/>
          <w:szCs w:val="21"/>
        </w:rPr>
        <w:t>维的随机</w:t>
      </w:r>
      <w:r>
        <w:rPr>
          <w:rFonts w:hint="eastAsia"/>
          <w:color w:val="000000"/>
          <w:szCs w:val="21"/>
        </w:rPr>
        <w:lastRenderedPageBreak/>
        <w:t>变量</w:t>
      </w:r>
      <w:r>
        <w:rPr>
          <w:rFonts w:hint="eastAsia"/>
          <w:color w:val="000000"/>
          <w:szCs w:val="21"/>
        </w:rPr>
        <w:t xml:space="preserve"> x = ( x1 , </w:t>
      </w:r>
      <w:r>
        <w:rPr>
          <w:rFonts w:hint="eastAsia"/>
          <w:color w:val="000000"/>
          <w:szCs w:val="21"/>
        </w:rPr>
        <w:t>…</w:t>
      </w:r>
      <w:r>
        <w:rPr>
          <w:rFonts w:hint="eastAsia"/>
          <w:color w:val="000000"/>
          <w:szCs w:val="21"/>
        </w:rPr>
        <w:t xml:space="preserve"> , xD )^T ,</w:t>
      </w:r>
      <w:r>
        <w:rPr>
          <w:rFonts w:hint="eastAsia"/>
          <w:color w:val="000000"/>
          <w:szCs w:val="21"/>
        </w:rPr>
        <w:t>多元高斯分布形式为</w:t>
      </w:r>
      <w:r>
        <w:rPr>
          <w:rFonts w:hint="eastAsia"/>
          <w:color w:val="000000"/>
          <w:szCs w:val="21"/>
        </w:rPr>
        <w:t>:</w:t>
      </w:r>
    </w:p>
    <w:p w14:paraId="6E94ABF8" w14:textId="77777777" w:rsidR="003748A3" w:rsidRDefault="00000000">
      <w:pPr>
        <w:ind w:firstLineChars="200" w:firstLine="420"/>
        <w:jc w:val="center"/>
        <w:rPr>
          <w:color w:val="000000"/>
          <w:szCs w:val="21"/>
        </w:rPr>
      </w:pPr>
      <w:r>
        <w:rPr>
          <w:noProof/>
          <w:color w:val="000000"/>
          <w:szCs w:val="21"/>
        </w:rPr>
        <w:drawing>
          <wp:inline distT="0" distB="0" distL="0" distR="0" wp14:anchorId="2E524CF3" wp14:editId="265EC1B3">
            <wp:extent cx="3757295" cy="503555"/>
            <wp:effectExtent l="0" t="0" r="0" b="0"/>
            <wp:docPr id="143858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8336" name="图片 1"/>
                    <pic:cNvPicPr>
                      <a:picLocks noChangeAspect="1"/>
                    </pic:cNvPicPr>
                  </pic:nvPicPr>
                  <pic:blipFill>
                    <a:blip r:embed="rId10"/>
                    <a:stretch>
                      <a:fillRect/>
                    </a:stretch>
                  </pic:blipFill>
                  <pic:spPr>
                    <a:xfrm>
                      <a:off x="0" y="0"/>
                      <a:ext cx="3802468" cy="509987"/>
                    </a:xfrm>
                    <a:prstGeom prst="rect">
                      <a:avLst/>
                    </a:prstGeom>
                  </pic:spPr>
                </pic:pic>
              </a:graphicData>
            </a:graphic>
          </wp:inline>
        </w:drawing>
      </w:r>
    </w:p>
    <w:p w14:paraId="589628B3" w14:textId="77777777" w:rsidR="003748A3" w:rsidRDefault="00000000">
      <w:pPr>
        <w:ind w:firstLineChars="200" w:firstLine="420"/>
        <w:jc w:val="left"/>
        <w:rPr>
          <w:color w:val="000000"/>
          <w:szCs w:val="21"/>
        </w:rPr>
      </w:pPr>
      <w:r>
        <w:rPr>
          <w:rFonts w:hint="eastAsia"/>
          <w:color w:val="000000"/>
          <w:szCs w:val="21"/>
        </w:rPr>
        <w:t>式中的μ是</w:t>
      </w:r>
      <w:r>
        <w:rPr>
          <w:rFonts w:hint="eastAsia"/>
          <w:color w:val="000000"/>
          <w:szCs w:val="21"/>
        </w:rPr>
        <w:t>D</w:t>
      </w:r>
      <w:r>
        <w:rPr>
          <w:rFonts w:hint="eastAsia"/>
          <w:color w:val="000000"/>
          <w:szCs w:val="21"/>
        </w:rPr>
        <w:t>维均值向量</w:t>
      </w:r>
      <w:r>
        <w:rPr>
          <w:rFonts w:hint="eastAsia"/>
          <w:color w:val="000000"/>
          <w:szCs w:val="21"/>
        </w:rPr>
        <w:t>,</w:t>
      </w:r>
      <w:r>
        <w:rPr>
          <w:rFonts w:hint="eastAsia"/>
          <w:color w:val="000000"/>
          <w:szCs w:val="21"/>
        </w:rPr>
        <w:t>Σ是</w:t>
      </w:r>
      <w:r>
        <w:rPr>
          <w:rFonts w:hint="eastAsia"/>
          <w:color w:val="000000"/>
          <w:szCs w:val="21"/>
        </w:rPr>
        <w:t>D</w:t>
      </w:r>
      <w:r>
        <w:rPr>
          <w:rFonts w:hint="eastAsia"/>
          <w:color w:val="000000"/>
          <w:szCs w:val="21"/>
        </w:rPr>
        <w:t>×</w:t>
      </w:r>
      <w:r>
        <w:rPr>
          <w:rFonts w:hint="eastAsia"/>
          <w:color w:val="000000"/>
          <w:szCs w:val="21"/>
        </w:rPr>
        <w:t>D</w:t>
      </w:r>
      <w:r>
        <w:rPr>
          <w:rFonts w:hint="eastAsia"/>
          <w:color w:val="000000"/>
          <w:szCs w:val="21"/>
        </w:rPr>
        <w:t>的协方差矩阵</w:t>
      </w:r>
      <w:r>
        <w:rPr>
          <w:rFonts w:hint="eastAsia"/>
          <w:color w:val="000000"/>
          <w:szCs w:val="21"/>
        </w:rPr>
        <w:t xml:space="preserve"> (covariance matrix),</w:t>
      </w:r>
      <w:r>
        <w:rPr>
          <w:rFonts w:hint="eastAsia"/>
          <w:color w:val="000000"/>
          <w:szCs w:val="21"/>
        </w:rPr>
        <w:t>∣Σ∣是Σ的行列式。多元正态分布也有很好的性质</w:t>
      </w:r>
      <w:r>
        <w:rPr>
          <w:rFonts w:hint="eastAsia"/>
          <w:color w:val="000000"/>
          <w:szCs w:val="21"/>
        </w:rPr>
        <w:t xml:space="preserve">, </w:t>
      </w:r>
      <w:r>
        <w:rPr>
          <w:rFonts w:hint="eastAsia"/>
          <w:color w:val="000000"/>
          <w:szCs w:val="21"/>
        </w:rPr>
        <w:t>例如多元正态分布的边缘分布仍为正态分布，它经任何线性变换得到的随机向量仍为多维正态分布，它的线性组合为一元正态分布。给出多元高斯分布条件概率分布的定理：</w:t>
      </w:r>
    </w:p>
    <w:p w14:paraId="13A4528A" w14:textId="77777777" w:rsidR="003748A3" w:rsidRDefault="00000000">
      <w:pPr>
        <w:ind w:firstLineChars="200" w:firstLine="420"/>
        <w:jc w:val="left"/>
        <w:rPr>
          <w:color w:val="000000"/>
          <w:szCs w:val="21"/>
        </w:rPr>
      </w:pPr>
      <w:r>
        <w:rPr>
          <w:noProof/>
          <w:color w:val="000000"/>
          <w:szCs w:val="21"/>
        </w:rPr>
        <w:drawing>
          <wp:inline distT="0" distB="0" distL="0" distR="0" wp14:anchorId="1C39A514" wp14:editId="6A7EBAD1">
            <wp:extent cx="4566920" cy="1641475"/>
            <wp:effectExtent l="0" t="0" r="5080" b="0"/>
            <wp:docPr id="1386101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01154" name="图片 1"/>
                    <pic:cNvPicPr>
                      <a:picLocks noChangeAspect="1"/>
                    </pic:cNvPicPr>
                  </pic:nvPicPr>
                  <pic:blipFill>
                    <a:blip r:embed="rId11"/>
                    <a:stretch>
                      <a:fillRect/>
                    </a:stretch>
                  </pic:blipFill>
                  <pic:spPr>
                    <a:xfrm>
                      <a:off x="0" y="0"/>
                      <a:ext cx="4585827" cy="1648601"/>
                    </a:xfrm>
                    <a:prstGeom prst="rect">
                      <a:avLst/>
                    </a:prstGeom>
                  </pic:spPr>
                </pic:pic>
              </a:graphicData>
            </a:graphic>
          </wp:inline>
        </w:drawing>
      </w:r>
    </w:p>
    <w:p w14:paraId="21FF471C" w14:textId="77777777" w:rsidR="003748A3" w:rsidRDefault="003748A3">
      <w:pPr>
        <w:ind w:firstLineChars="200" w:firstLine="420"/>
        <w:jc w:val="left"/>
        <w:rPr>
          <w:color w:val="000000"/>
          <w:szCs w:val="21"/>
        </w:rPr>
      </w:pPr>
    </w:p>
    <w:p w14:paraId="5957C1E1" w14:textId="77777777" w:rsidR="003748A3" w:rsidRDefault="00000000">
      <w:pPr>
        <w:pStyle w:val="3"/>
        <w:rPr>
          <w:color w:val="000000"/>
          <w:szCs w:val="21"/>
        </w:rPr>
      </w:pPr>
      <w:bookmarkStart w:id="8" w:name="_Toc184749969"/>
      <w:r>
        <w:rPr>
          <w:rFonts w:ascii="TimesNewRomanPS-BoldMT" w:hAnsi="TimesNewRomanPS-BoldMT"/>
        </w:rPr>
        <w:t>2.1.</w:t>
      </w:r>
      <w:r>
        <w:rPr>
          <w:rFonts w:ascii="TimesNewRomanPS-BoldMT" w:hAnsi="TimesNewRomanPS-BoldMT" w:hint="eastAsia"/>
        </w:rPr>
        <w:t>3</w:t>
      </w:r>
      <w:r>
        <w:rPr>
          <w:rFonts w:ascii="TimesNewRomanPS-BoldMT" w:hAnsi="TimesNewRomanPS-BoldMT"/>
        </w:rPr>
        <w:t xml:space="preserve"> </w:t>
      </w:r>
      <w:r>
        <w:rPr>
          <w:rFonts w:hint="eastAsia"/>
        </w:rPr>
        <w:t>高斯过程</w:t>
      </w:r>
      <w:bookmarkEnd w:id="8"/>
    </w:p>
    <w:p w14:paraId="16B5C43C" w14:textId="77777777" w:rsidR="003748A3" w:rsidRDefault="00000000">
      <w:pPr>
        <w:ind w:firstLineChars="200" w:firstLine="420"/>
        <w:rPr>
          <w:rFonts w:ascii="Arial" w:hAnsi="Arial" w:cs="Arial"/>
          <w:color w:val="4D4D4D"/>
          <w:shd w:val="clear" w:color="auto" w:fill="FFFFFF"/>
        </w:rPr>
      </w:pPr>
      <w:r>
        <w:rPr>
          <w:rFonts w:hint="eastAsia"/>
          <w:color w:val="000000"/>
          <w:szCs w:val="21"/>
        </w:rPr>
        <w:t>高斯过程回归模型通常可以从权重空间视角和函数空间视角去解释，这里从函数空间的视角推导。回归模型能用高斯过程表示，</w:t>
      </w:r>
      <w:r>
        <w:rPr>
          <w:rFonts w:ascii="Arial" w:hAnsi="Arial" w:cs="Arial"/>
          <w:color w:val="4D4D4D"/>
          <w:shd w:val="clear" w:color="auto" w:fill="FFFFFF"/>
        </w:rPr>
        <w:t>比如贝叶斯线性回归模型</w:t>
      </w:r>
      <w:r>
        <w:rPr>
          <w:rFonts w:ascii="Arial" w:hAnsi="Arial" w:cs="Arial" w:hint="eastAsia"/>
          <w:color w:val="4D4D4D"/>
          <w:shd w:val="clear" w:color="auto" w:fill="FFFFFF"/>
        </w:rPr>
        <w:t>：</w:t>
      </w:r>
    </w:p>
    <w:p w14:paraId="5635F010" w14:textId="77777777" w:rsidR="003748A3" w:rsidRDefault="00000000">
      <w:pPr>
        <w:ind w:firstLineChars="200" w:firstLine="420"/>
        <w:jc w:val="center"/>
        <w:rPr>
          <w:color w:val="000000"/>
          <w:szCs w:val="21"/>
        </w:rPr>
      </w:pPr>
      <w:r>
        <w:rPr>
          <w:noProof/>
          <w:color w:val="000000"/>
          <w:szCs w:val="21"/>
        </w:rPr>
        <w:drawing>
          <wp:inline distT="0" distB="0" distL="0" distR="0" wp14:anchorId="1AD1D9DE" wp14:editId="7F9FC960">
            <wp:extent cx="2209800" cy="207010"/>
            <wp:effectExtent l="0" t="0" r="0" b="2540"/>
            <wp:docPr id="2001446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46074" name="图片 1"/>
                    <pic:cNvPicPr>
                      <a:picLocks noChangeAspect="1"/>
                    </pic:cNvPicPr>
                  </pic:nvPicPr>
                  <pic:blipFill>
                    <a:blip r:embed="rId12"/>
                    <a:stretch>
                      <a:fillRect/>
                    </a:stretch>
                  </pic:blipFill>
                  <pic:spPr>
                    <a:xfrm>
                      <a:off x="0" y="0"/>
                      <a:ext cx="2342179" cy="219666"/>
                    </a:xfrm>
                    <a:prstGeom prst="rect">
                      <a:avLst/>
                    </a:prstGeom>
                  </pic:spPr>
                </pic:pic>
              </a:graphicData>
            </a:graphic>
          </wp:inline>
        </w:drawing>
      </w:r>
    </w:p>
    <w:p w14:paraId="6E476D7A" w14:textId="77777777" w:rsidR="003748A3" w:rsidRDefault="00000000">
      <w:pPr>
        <w:ind w:firstLineChars="200" w:firstLine="420"/>
        <w:rPr>
          <w:color w:val="000000"/>
          <w:szCs w:val="21"/>
        </w:rPr>
      </w:pPr>
      <m:oMath>
        <m:r>
          <m:rPr>
            <m:sty m:val="p"/>
          </m:rPr>
          <w:rPr>
            <w:rFonts w:ascii="Cambria Math" w:hAnsi="Cambria Math"/>
            <w:color w:val="000000"/>
            <w:szCs w:val="21"/>
          </w:rPr>
          <m:t>Φ</m:t>
        </m:r>
        <m:r>
          <w:rPr>
            <w:rFonts w:ascii="Cambria Math" w:hAnsi="Cambria Math"/>
            <w:color w:val="000000"/>
            <w:szCs w:val="21"/>
          </w:rPr>
          <m:t>(x)</m:t>
        </m:r>
      </m:oMath>
      <w:r>
        <w:rPr>
          <w:rFonts w:ascii="Arial" w:hAnsi="Arial" w:cs="Arial"/>
          <w:color w:val="4D4D4D"/>
          <w:shd w:val="clear" w:color="auto" w:fill="FFFFFF"/>
        </w:rPr>
        <w:t xml:space="preserve"> </w:t>
      </w:r>
      <w:r>
        <w:rPr>
          <w:rFonts w:ascii="Arial" w:hAnsi="Arial" w:cs="Arial"/>
          <w:color w:val="4D4D4D"/>
          <w:shd w:val="clear" w:color="auto" w:fill="FFFFFF"/>
        </w:rPr>
        <w:t>表示经过某种变换后的输入</w:t>
      </w:r>
      <w:r>
        <w:rPr>
          <w:rFonts w:ascii="Arial" w:hAnsi="Arial" w:cs="Arial" w:hint="eastAsia"/>
          <w:color w:val="4D4D4D"/>
          <w:shd w:val="clear" w:color="auto" w:fill="FFFFFF"/>
        </w:rPr>
        <w:t>，于是</w:t>
      </w:r>
      <w:r>
        <w:rPr>
          <w:rFonts w:hint="eastAsia"/>
          <w:color w:val="000000"/>
          <w:szCs w:val="21"/>
        </w:rPr>
        <w:t>可以得到：</w:t>
      </w:r>
    </w:p>
    <w:p w14:paraId="453FCF17" w14:textId="77777777" w:rsidR="003748A3" w:rsidRDefault="00000000">
      <w:pPr>
        <w:ind w:firstLineChars="200" w:firstLine="420"/>
        <w:jc w:val="center"/>
        <w:rPr>
          <w:color w:val="000000"/>
          <w:szCs w:val="21"/>
        </w:rPr>
      </w:pPr>
      <w:r>
        <w:rPr>
          <w:noProof/>
          <w:color w:val="000000"/>
          <w:szCs w:val="21"/>
        </w:rPr>
        <w:drawing>
          <wp:inline distT="0" distB="0" distL="0" distR="0" wp14:anchorId="2FFD5CC4" wp14:editId="25DC8C78">
            <wp:extent cx="3966210" cy="514350"/>
            <wp:effectExtent l="0" t="0" r="0" b="0"/>
            <wp:docPr id="903055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55505" name="图片 1"/>
                    <pic:cNvPicPr>
                      <a:picLocks noChangeAspect="1"/>
                    </pic:cNvPicPr>
                  </pic:nvPicPr>
                  <pic:blipFill>
                    <a:blip r:embed="rId13"/>
                    <a:stretch>
                      <a:fillRect/>
                    </a:stretch>
                  </pic:blipFill>
                  <pic:spPr>
                    <a:xfrm>
                      <a:off x="0" y="0"/>
                      <a:ext cx="3998580" cy="518477"/>
                    </a:xfrm>
                    <a:prstGeom prst="rect">
                      <a:avLst/>
                    </a:prstGeom>
                  </pic:spPr>
                </pic:pic>
              </a:graphicData>
            </a:graphic>
          </wp:inline>
        </w:drawing>
      </w:r>
    </w:p>
    <w:p w14:paraId="3BF8833E" w14:textId="77777777" w:rsidR="003748A3" w:rsidRDefault="00000000">
      <w:pPr>
        <w:ind w:firstLineChars="200" w:firstLine="420"/>
        <w:rPr>
          <w:color w:val="000000"/>
          <w:szCs w:val="21"/>
        </w:rPr>
      </w:pPr>
      <w:r>
        <w:rPr>
          <w:rFonts w:hint="eastAsia"/>
          <w:color w:val="000000"/>
          <w:szCs w:val="21"/>
        </w:rPr>
        <w:t>所以：</w:t>
      </w:r>
    </w:p>
    <w:p w14:paraId="47CFABDA" w14:textId="77777777" w:rsidR="003748A3" w:rsidRDefault="00000000">
      <w:pPr>
        <w:ind w:firstLineChars="200" w:firstLine="420"/>
        <w:jc w:val="center"/>
        <w:rPr>
          <w:color w:val="000000"/>
          <w:szCs w:val="21"/>
        </w:rPr>
      </w:pPr>
      <w:r>
        <w:rPr>
          <w:noProof/>
          <w:color w:val="000000"/>
          <w:szCs w:val="21"/>
        </w:rPr>
        <w:drawing>
          <wp:inline distT="0" distB="0" distL="0" distR="0" wp14:anchorId="19059317" wp14:editId="05E89560">
            <wp:extent cx="1762125" cy="280035"/>
            <wp:effectExtent l="0" t="0" r="0" b="5715"/>
            <wp:docPr id="960494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4947" name="图片 1"/>
                    <pic:cNvPicPr>
                      <a:picLocks noChangeAspect="1"/>
                    </pic:cNvPicPr>
                  </pic:nvPicPr>
                  <pic:blipFill>
                    <a:blip r:embed="rId14"/>
                    <a:stretch>
                      <a:fillRect/>
                    </a:stretch>
                  </pic:blipFill>
                  <pic:spPr>
                    <a:xfrm>
                      <a:off x="0" y="0"/>
                      <a:ext cx="1803914" cy="287225"/>
                    </a:xfrm>
                    <a:prstGeom prst="rect">
                      <a:avLst/>
                    </a:prstGeom>
                  </pic:spPr>
                </pic:pic>
              </a:graphicData>
            </a:graphic>
          </wp:inline>
        </w:drawing>
      </w:r>
    </w:p>
    <w:p w14:paraId="0500AB3B" w14:textId="77777777" w:rsidR="003748A3" w:rsidRDefault="00000000">
      <w:pPr>
        <w:ind w:firstLineChars="200" w:firstLine="420"/>
        <w:rPr>
          <w:color w:val="000000"/>
          <w:szCs w:val="21"/>
        </w:rPr>
      </w:pPr>
      <w:r>
        <w:rPr>
          <w:rFonts w:hint="eastAsia"/>
          <w:color w:val="000000"/>
          <w:szCs w:val="21"/>
        </w:rPr>
        <w:t>进一步，考虑一个一般的带噪声的回归模型：</w:t>
      </w:r>
    </w:p>
    <w:p w14:paraId="05B5B288" w14:textId="77777777" w:rsidR="003748A3" w:rsidRDefault="00000000">
      <w:pPr>
        <w:ind w:firstLineChars="200" w:firstLine="420"/>
        <w:jc w:val="center"/>
        <w:rPr>
          <w:color w:val="000000"/>
          <w:szCs w:val="21"/>
        </w:rPr>
      </w:pPr>
      <w:r>
        <w:rPr>
          <w:noProof/>
          <w:color w:val="000000"/>
          <w:szCs w:val="21"/>
        </w:rPr>
        <w:drawing>
          <wp:inline distT="0" distB="0" distL="0" distR="0" wp14:anchorId="46B74A4F" wp14:editId="00AA88A7">
            <wp:extent cx="2030730" cy="271145"/>
            <wp:effectExtent l="0" t="0" r="7620" b="0"/>
            <wp:docPr id="1688314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14507" name="图片 1"/>
                    <pic:cNvPicPr>
                      <a:picLocks noChangeAspect="1"/>
                    </pic:cNvPicPr>
                  </pic:nvPicPr>
                  <pic:blipFill>
                    <a:blip r:embed="rId15"/>
                    <a:stretch>
                      <a:fillRect/>
                    </a:stretch>
                  </pic:blipFill>
                  <pic:spPr>
                    <a:xfrm>
                      <a:off x="0" y="0"/>
                      <a:ext cx="2118426" cy="283104"/>
                    </a:xfrm>
                    <a:prstGeom prst="rect">
                      <a:avLst/>
                    </a:prstGeom>
                  </pic:spPr>
                </pic:pic>
              </a:graphicData>
            </a:graphic>
          </wp:inline>
        </w:drawing>
      </w:r>
    </w:p>
    <w:p w14:paraId="268EB272" w14:textId="77777777" w:rsidR="003748A3" w:rsidRDefault="00000000">
      <w:pPr>
        <w:ind w:firstLineChars="200" w:firstLine="420"/>
        <w:jc w:val="center"/>
        <w:rPr>
          <w:color w:val="000000"/>
          <w:szCs w:val="21"/>
        </w:rPr>
      </w:pPr>
      <w:r>
        <w:rPr>
          <w:noProof/>
          <w:color w:val="000000"/>
          <w:szCs w:val="21"/>
        </w:rPr>
        <w:drawing>
          <wp:inline distT="0" distB="0" distL="0" distR="0" wp14:anchorId="29491AE1" wp14:editId="7498E3A8">
            <wp:extent cx="5274310" cy="770890"/>
            <wp:effectExtent l="0" t="0" r="2540" b="0"/>
            <wp:docPr id="784817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17612" name="图片 1"/>
                    <pic:cNvPicPr>
                      <a:picLocks noChangeAspect="1"/>
                    </pic:cNvPicPr>
                  </pic:nvPicPr>
                  <pic:blipFill>
                    <a:blip r:embed="rId16"/>
                    <a:stretch>
                      <a:fillRect/>
                    </a:stretch>
                  </pic:blipFill>
                  <pic:spPr>
                    <a:xfrm>
                      <a:off x="0" y="0"/>
                      <a:ext cx="5274310" cy="770890"/>
                    </a:xfrm>
                    <a:prstGeom prst="rect">
                      <a:avLst/>
                    </a:prstGeom>
                  </pic:spPr>
                </pic:pic>
              </a:graphicData>
            </a:graphic>
          </wp:inline>
        </w:drawing>
      </w:r>
    </w:p>
    <w:p w14:paraId="4B608B3E" w14:textId="77777777" w:rsidR="003748A3" w:rsidRDefault="00000000">
      <w:pPr>
        <w:ind w:firstLineChars="200" w:firstLine="420"/>
        <w:jc w:val="center"/>
        <w:rPr>
          <w:color w:val="000000"/>
          <w:szCs w:val="21"/>
        </w:rPr>
      </w:pPr>
      <w:r>
        <w:rPr>
          <w:noProof/>
          <w:color w:val="000000"/>
          <w:szCs w:val="21"/>
        </w:rPr>
        <w:drawing>
          <wp:inline distT="0" distB="0" distL="0" distR="0" wp14:anchorId="28629909" wp14:editId="6995A6D7">
            <wp:extent cx="5252720" cy="974090"/>
            <wp:effectExtent l="0" t="0" r="5080" b="0"/>
            <wp:docPr id="1051565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65777" name="图片 1"/>
                    <pic:cNvPicPr>
                      <a:picLocks noChangeAspect="1"/>
                    </pic:cNvPicPr>
                  </pic:nvPicPr>
                  <pic:blipFill>
                    <a:blip r:embed="rId17"/>
                    <a:stretch>
                      <a:fillRect/>
                    </a:stretch>
                  </pic:blipFill>
                  <pic:spPr>
                    <a:xfrm>
                      <a:off x="0" y="0"/>
                      <a:ext cx="5301713" cy="983619"/>
                    </a:xfrm>
                    <a:prstGeom prst="rect">
                      <a:avLst/>
                    </a:prstGeom>
                  </pic:spPr>
                </pic:pic>
              </a:graphicData>
            </a:graphic>
          </wp:inline>
        </w:drawing>
      </w:r>
    </w:p>
    <w:p w14:paraId="51CA9C78" w14:textId="77777777" w:rsidR="003748A3" w:rsidRDefault="00000000">
      <w:pPr>
        <w:ind w:firstLineChars="200" w:firstLine="420"/>
        <w:jc w:val="left"/>
        <w:rPr>
          <w:color w:val="000000"/>
          <w:szCs w:val="21"/>
        </w:rPr>
      </w:pPr>
      <w:r>
        <w:rPr>
          <w:noProof/>
          <w:color w:val="000000"/>
          <w:szCs w:val="21"/>
        </w:rPr>
        <w:lastRenderedPageBreak/>
        <w:drawing>
          <wp:inline distT="0" distB="0" distL="0" distR="0" wp14:anchorId="2D2E6544" wp14:editId="67EFAF67">
            <wp:extent cx="3352165" cy="833120"/>
            <wp:effectExtent l="0" t="0" r="635" b="5080"/>
            <wp:docPr id="2080039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39178" name="图片 1"/>
                    <pic:cNvPicPr>
                      <a:picLocks noChangeAspect="1"/>
                    </pic:cNvPicPr>
                  </pic:nvPicPr>
                  <pic:blipFill>
                    <a:blip r:embed="rId18"/>
                    <a:stretch>
                      <a:fillRect/>
                    </a:stretch>
                  </pic:blipFill>
                  <pic:spPr>
                    <a:xfrm>
                      <a:off x="0" y="0"/>
                      <a:ext cx="3378007" cy="839824"/>
                    </a:xfrm>
                    <a:prstGeom prst="rect">
                      <a:avLst/>
                    </a:prstGeom>
                  </pic:spPr>
                </pic:pic>
              </a:graphicData>
            </a:graphic>
          </wp:inline>
        </w:drawing>
      </w:r>
    </w:p>
    <w:p w14:paraId="64E1845A" w14:textId="77777777" w:rsidR="003748A3" w:rsidRDefault="00000000">
      <w:pPr>
        <w:ind w:firstLineChars="200" w:firstLine="420"/>
        <w:rPr>
          <w:color w:val="000000"/>
          <w:szCs w:val="21"/>
        </w:rPr>
      </w:pPr>
      <w:r>
        <w:rPr>
          <w:rFonts w:ascii="Arial" w:hAnsi="Arial" w:cs="Arial"/>
          <w:color w:val="4D4D4D"/>
          <w:shd w:val="clear" w:color="auto" w:fill="FFFFFF"/>
        </w:rPr>
        <w:t>最后利用高斯分布的条件分布性质</w:t>
      </w:r>
      <w:r>
        <w:rPr>
          <w:rFonts w:ascii="Arial" w:hAnsi="Arial" w:cs="Arial"/>
          <w:color w:val="4D4D4D"/>
          <w:shd w:val="clear" w:color="auto" w:fill="FFFFFF"/>
        </w:rPr>
        <w:t xml:space="preserve">, </w:t>
      </w:r>
      <w:r>
        <w:rPr>
          <w:rFonts w:ascii="Arial" w:hAnsi="Arial" w:cs="Arial"/>
          <w:color w:val="4D4D4D"/>
          <w:shd w:val="clear" w:color="auto" w:fill="FFFFFF"/>
        </w:rPr>
        <w:t>可以得到关于预测值的条件概率分布</w:t>
      </w:r>
      <w:r>
        <w:rPr>
          <w:rFonts w:ascii="Arial" w:hAnsi="Arial" w:cs="Arial"/>
          <w:color w:val="4D4D4D"/>
          <w:shd w:val="clear" w:color="auto" w:fill="FFFFFF"/>
        </w:rPr>
        <w:t>:</w:t>
      </w:r>
    </w:p>
    <w:p w14:paraId="3A9F6BF4" w14:textId="77777777" w:rsidR="003748A3" w:rsidRDefault="00000000">
      <w:pPr>
        <w:ind w:firstLineChars="200" w:firstLine="420"/>
        <w:jc w:val="center"/>
        <w:rPr>
          <w:color w:val="000000"/>
          <w:szCs w:val="21"/>
        </w:rPr>
      </w:pPr>
      <w:r>
        <w:rPr>
          <w:noProof/>
          <w:color w:val="000000"/>
          <w:szCs w:val="21"/>
        </w:rPr>
        <w:drawing>
          <wp:inline distT="0" distB="0" distL="0" distR="0" wp14:anchorId="7128EA1E" wp14:editId="49AA69B9">
            <wp:extent cx="1666875" cy="263525"/>
            <wp:effectExtent l="0" t="0" r="0" b="3175"/>
            <wp:docPr id="686589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89534" name="图片 1"/>
                    <pic:cNvPicPr>
                      <a:picLocks noChangeAspect="1"/>
                    </pic:cNvPicPr>
                  </pic:nvPicPr>
                  <pic:blipFill>
                    <a:blip r:embed="rId19"/>
                    <a:stretch>
                      <a:fillRect/>
                    </a:stretch>
                  </pic:blipFill>
                  <pic:spPr>
                    <a:xfrm>
                      <a:off x="0" y="0"/>
                      <a:ext cx="1722538" cy="272352"/>
                    </a:xfrm>
                    <a:prstGeom prst="rect">
                      <a:avLst/>
                    </a:prstGeom>
                  </pic:spPr>
                </pic:pic>
              </a:graphicData>
            </a:graphic>
          </wp:inline>
        </w:drawing>
      </w:r>
    </w:p>
    <w:p w14:paraId="10FD41C4" w14:textId="77777777" w:rsidR="003748A3" w:rsidRDefault="00000000">
      <w:pPr>
        <w:ind w:firstLineChars="200" w:firstLine="420"/>
        <w:rPr>
          <w:color w:val="000000"/>
          <w:szCs w:val="21"/>
        </w:rPr>
      </w:pPr>
      <w:r>
        <w:rPr>
          <w:rFonts w:hint="eastAsia"/>
          <w:color w:val="000000"/>
          <w:szCs w:val="21"/>
        </w:rPr>
        <w:t>其中：</w:t>
      </w:r>
    </w:p>
    <w:p w14:paraId="5ED0B2AD" w14:textId="77777777" w:rsidR="003748A3" w:rsidRDefault="00000000">
      <w:pPr>
        <w:ind w:firstLineChars="200" w:firstLine="420"/>
        <w:jc w:val="center"/>
        <w:rPr>
          <w:color w:val="000000"/>
          <w:szCs w:val="21"/>
        </w:rPr>
      </w:pPr>
      <w:r>
        <w:rPr>
          <w:noProof/>
          <w:color w:val="000000"/>
          <w:szCs w:val="21"/>
        </w:rPr>
        <w:drawing>
          <wp:inline distT="0" distB="0" distL="0" distR="0" wp14:anchorId="29A6BC8B" wp14:editId="7C9BEE45">
            <wp:extent cx="3124200" cy="526415"/>
            <wp:effectExtent l="0" t="0" r="0" b="6985"/>
            <wp:docPr id="881130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0595" name="图片 1"/>
                    <pic:cNvPicPr>
                      <a:picLocks noChangeAspect="1"/>
                    </pic:cNvPicPr>
                  </pic:nvPicPr>
                  <pic:blipFill>
                    <a:blip r:embed="rId20"/>
                    <a:stretch>
                      <a:fillRect/>
                    </a:stretch>
                  </pic:blipFill>
                  <pic:spPr>
                    <a:xfrm>
                      <a:off x="0" y="0"/>
                      <a:ext cx="3166949" cy="533798"/>
                    </a:xfrm>
                    <a:prstGeom prst="rect">
                      <a:avLst/>
                    </a:prstGeom>
                  </pic:spPr>
                </pic:pic>
              </a:graphicData>
            </a:graphic>
          </wp:inline>
        </w:drawing>
      </w:r>
    </w:p>
    <w:p w14:paraId="076372B7" w14:textId="77777777" w:rsidR="003748A3" w:rsidRDefault="00000000">
      <w:pPr>
        <w:ind w:firstLineChars="200" w:firstLine="420"/>
        <w:rPr>
          <w:rFonts w:ascii="Arial" w:hAnsi="Arial" w:cs="Arial"/>
          <w:color w:val="4D4D4D"/>
          <w:shd w:val="clear" w:color="auto" w:fill="FFFFFF"/>
        </w:rPr>
      </w:pPr>
      <w:r>
        <w:rPr>
          <w:rFonts w:ascii="Arial" w:hAnsi="Arial" w:cs="Arial"/>
          <w:color w:val="4D4D4D"/>
          <w:shd w:val="clear" w:color="auto" w:fill="FFFFFF"/>
        </w:rPr>
        <w:t>如果将预测值的噪声考虑进来，条件概率分布如下：</w:t>
      </w:r>
    </w:p>
    <w:p w14:paraId="0D347E1F" w14:textId="77777777" w:rsidR="003748A3" w:rsidRDefault="00000000">
      <w:pPr>
        <w:ind w:firstLineChars="200" w:firstLine="420"/>
        <w:jc w:val="center"/>
        <w:rPr>
          <w:color w:val="000000"/>
          <w:szCs w:val="21"/>
        </w:rPr>
      </w:pPr>
      <w:r>
        <w:rPr>
          <w:noProof/>
          <w:color w:val="000000"/>
          <w:szCs w:val="21"/>
        </w:rPr>
        <w:drawing>
          <wp:inline distT="0" distB="0" distL="0" distR="0" wp14:anchorId="0510BBBD" wp14:editId="6DFF0013">
            <wp:extent cx="2419350" cy="366395"/>
            <wp:effectExtent l="0" t="0" r="0" b="0"/>
            <wp:docPr id="508586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86619" name="图片 1"/>
                    <pic:cNvPicPr>
                      <a:picLocks noChangeAspect="1"/>
                    </pic:cNvPicPr>
                  </pic:nvPicPr>
                  <pic:blipFill>
                    <a:blip r:embed="rId21"/>
                    <a:stretch>
                      <a:fillRect/>
                    </a:stretch>
                  </pic:blipFill>
                  <pic:spPr>
                    <a:xfrm>
                      <a:off x="0" y="0"/>
                      <a:ext cx="2489416" cy="377338"/>
                    </a:xfrm>
                    <a:prstGeom prst="rect">
                      <a:avLst/>
                    </a:prstGeom>
                  </pic:spPr>
                </pic:pic>
              </a:graphicData>
            </a:graphic>
          </wp:inline>
        </w:drawing>
      </w:r>
    </w:p>
    <w:p w14:paraId="31D7221C" w14:textId="77777777" w:rsidR="003748A3" w:rsidRDefault="00000000">
      <w:pPr>
        <w:ind w:firstLineChars="200" w:firstLine="420"/>
        <w:rPr>
          <w:color w:val="000000"/>
          <w:szCs w:val="21"/>
        </w:rPr>
      </w:pPr>
      <w:r>
        <w:rPr>
          <w:rFonts w:hint="eastAsia"/>
          <w:color w:val="000000"/>
          <w:szCs w:val="21"/>
        </w:rPr>
        <w:t>在实际应用中通常将令均值函数μ</w:t>
      </w:r>
      <w:r>
        <w:rPr>
          <w:rFonts w:hint="eastAsia"/>
          <w:color w:val="000000"/>
          <w:szCs w:val="21"/>
        </w:rPr>
        <w:t>( x ) = 0 (</w:t>
      </w:r>
      <w:r>
        <w:rPr>
          <w:rFonts w:hint="eastAsia"/>
          <w:color w:val="000000"/>
          <w:szCs w:val="21"/>
        </w:rPr>
        <w:t>本次实验也是这么做的</w:t>
      </w:r>
      <w:r>
        <w:rPr>
          <w:rFonts w:hint="eastAsia"/>
          <w:color w:val="000000"/>
          <w:szCs w:val="21"/>
        </w:rPr>
        <w:t>)</w:t>
      </w:r>
      <w:r>
        <w:rPr>
          <w:rFonts w:hint="eastAsia"/>
          <w:color w:val="000000"/>
          <w:szCs w:val="21"/>
        </w:rPr>
        <w:t>，则预测的均值函数和预测的协方差函数的结果可以更为简单的表示为</w:t>
      </w:r>
      <w:r>
        <w:rPr>
          <w:rFonts w:hint="eastAsia"/>
          <w:color w:val="000000"/>
          <w:szCs w:val="21"/>
        </w:rPr>
        <w:t>:</w:t>
      </w:r>
    </w:p>
    <w:p w14:paraId="25446484" w14:textId="77777777" w:rsidR="003748A3" w:rsidRDefault="00000000">
      <w:pPr>
        <w:ind w:firstLineChars="200" w:firstLine="420"/>
        <w:jc w:val="center"/>
        <w:rPr>
          <w:color w:val="000000"/>
          <w:szCs w:val="21"/>
        </w:rPr>
      </w:pPr>
      <w:r>
        <w:rPr>
          <w:noProof/>
          <w:color w:val="000000"/>
          <w:szCs w:val="21"/>
        </w:rPr>
        <w:drawing>
          <wp:inline distT="0" distB="0" distL="0" distR="0" wp14:anchorId="6AB2BE81" wp14:editId="66434064">
            <wp:extent cx="3690620" cy="560705"/>
            <wp:effectExtent l="0" t="0" r="5080" b="0"/>
            <wp:docPr id="1636804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4953" name="图片 1"/>
                    <pic:cNvPicPr>
                      <a:picLocks noChangeAspect="1"/>
                    </pic:cNvPicPr>
                  </pic:nvPicPr>
                  <pic:blipFill>
                    <a:blip r:embed="rId22"/>
                    <a:stretch>
                      <a:fillRect/>
                    </a:stretch>
                  </pic:blipFill>
                  <pic:spPr>
                    <a:xfrm>
                      <a:off x="0" y="0"/>
                      <a:ext cx="3709159" cy="563563"/>
                    </a:xfrm>
                    <a:prstGeom prst="rect">
                      <a:avLst/>
                    </a:prstGeom>
                  </pic:spPr>
                </pic:pic>
              </a:graphicData>
            </a:graphic>
          </wp:inline>
        </w:drawing>
      </w:r>
    </w:p>
    <w:p w14:paraId="4BD0D559" w14:textId="77777777" w:rsidR="003748A3" w:rsidRDefault="00000000">
      <w:pPr>
        <w:ind w:firstLineChars="200" w:firstLine="420"/>
        <w:rPr>
          <w:color w:val="000000"/>
          <w:szCs w:val="21"/>
        </w:rPr>
      </w:pPr>
      <w:r>
        <w:rPr>
          <w:rFonts w:hint="eastAsia"/>
          <w:color w:val="000000"/>
          <w:szCs w:val="21"/>
        </w:rPr>
        <w:t>至此，完成了从函数空间视角出发的高斯过程回归模型的推导。</w:t>
      </w:r>
    </w:p>
    <w:p w14:paraId="2595966B" w14:textId="77777777" w:rsidR="003748A3" w:rsidRDefault="00000000">
      <w:pPr>
        <w:ind w:firstLineChars="200" w:firstLine="420"/>
        <w:rPr>
          <w:rFonts w:ascii="Arial" w:hAnsi="Arial" w:cs="Arial"/>
          <w:color w:val="4D4D4D"/>
          <w:shd w:val="clear" w:color="auto" w:fill="FFFFFF"/>
        </w:rPr>
      </w:pPr>
      <w:r>
        <w:rPr>
          <w:rFonts w:ascii="Arial" w:hAnsi="Arial" w:cs="Arial"/>
          <w:color w:val="4D4D4D"/>
          <w:shd w:val="clear" w:color="auto" w:fill="FFFFFF"/>
        </w:rPr>
        <w:t>如果换一种视角看均值</w:t>
      </w:r>
      <w:r>
        <w:rPr>
          <w:rFonts w:ascii="Arial" w:hAnsi="Arial" w:cs="Arial" w:hint="eastAsia"/>
          <w:color w:val="4D4D4D"/>
          <w:shd w:val="clear" w:color="auto" w:fill="FFFFFF"/>
        </w:rPr>
        <w:t>：</w:t>
      </w:r>
    </w:p>
    <w:p w14:paraId="76B84D9A" w14:textId="77777777" w:rsidR="003748A3" w:rsidRDefault="00000000">
      <w:pPr>
        <w:ind w:firstLineChars="200" w:firstLine="420"/>
        <w:jc w:val="center"/>
        <w:rPr>
          <w:color w:val="000000"/>
          <w:szCs w:val="21"/>
        </w:rPr>
      </w:pPr>
      <w:r>
        <w:rPr>
          <w:noProof/>
          <w:color w:val="000000"/>
          <w:szCs w:val="21"/>
        </w:rPr>
        <w:drawing>
          <wp:inline distT="0" distB="0" distL="0" distR="0" wp14:anchorId="3D0A1AE3" wp14:editId="47B65925">
            <wp:extent cx="1819275" cy="546735"/>
            <wp:effectExtent l="0" t="0" r="0" b="5715"/>
            <wp:docPr id="728142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42377" name="图片 1"/>
                    <pic:cNvPicPr>
                      <a:picLocks noChangeAspect="1"/>
                    </pic:cNvPicPr>
                  </pic:nvPicPr>
                  <pic:blipFill>
                    <a:blip r:embed="rId23"/>
                    <a:stretch>
                      <a:fillRect/>
                    </a:stretch>
                  </pic:blipFill>
                  <pic:spPr>
                    <a:xfrm>
                      <a:off x="0" y="0"/>
                      <a:ext cx="1849056" cy="556041"/>
                    </a:xfrm>
                    <a:prstGeom prst="rect">
                      <a:avLst/>
                    </a:prstGeom>
                  </pic:spPr>
                </pic:pic>
              </a:graphicData>
            </a:graphic>
          </wp:inline>
        </w:drawing>
      </w:r>
    </w:p>
    <w:p w14:paraId="1785F8C5" w14:textId="77777777" w:rsidR="003748A3" w:rsidRDefault="00000000">
      <w:pPr>
        <w:ind w:firstLineChars="200" w:firstLine="420"/>
        <w:jc w:val="left"/>
        <w:rPr>
          <w:color w:val="000000"/>
          <w:szCs w:val="21"/>
        </w:rPr>
      </w:pPr>
      <w:r>
        <w:rPr>
          <w:rFonts w:hint="eastAsia"/>
          <w:color w:val="000000"/>
          <w:szCs w:val="21"/>
        </w:rPr>
        <w:t>最终结果表示，预测值</w:t>
      </w:r>
      <m:oMath>
        <m:acc>
          <m:accPr>
            <m:ctrlPr>
              <w:rPr>
                <w:rFonts w:ascii="Cambria Math" w:hAnsi="Cambria Math"/>
                <w:i/>
                <w:color w:val="000000"/>
                <w:szCs w:val="21"/>
              </w:rPr>
            </m:ctrlPr>
          </m:accPr>
          <m:e>
            <m:r>
              <w:rPr>
                <w:rFonts w:ascii="Cambria Math" w:hAnsi="Cambria Math" w:hint="eastAsia"/>
                <w:color w:val="000000"/>
                <w:szCs w:val="21"/>
              </w:rPr>
              <m:t>μ</m:t>
            </m:r>
          </m:e>
        </m:acc>
      </m:oMath>
      <w:r>
        <w:rPr>
          <w:rFonts w:hint="eastAsia"/>
          <w:color w:val="000000"/>
          <w:szCs w:val="21"/>
        </w:rPr>
        <w:t>可以看做是预测点和观测点之间核函数的线性组合，这个方程表明高斯过程回归等价于使用核函数</w:t>
      </w:r>
      <w:r>
        <w:rPr>
          <w:rFonts w:hint="eastAsia"/>
          <w:color w:val="000000"/>
          <w:szCs w:val="21"/>
        </w:rPr>
        <w:t>k ( x , x ')</w:t>
      </w:r>
      <w:r>
        <w:rPr>
          <w:rFonts w:hint="eastAsia"/>
          <w:color w:val="000000"/>
          <w:szCs w:val="21"/>
        </w:rPr>
        <w:t>将输入投影到特征空间的线性回归模型。为了得到预测点的值，每个输出</w:t>
      </w:r>
      <m:oMath>
        <m:acc>
          <m:accPr>
            <m:ctrlPr>
              <w:rPr>
                <w:rFonts w:ascii="Cambria Math" w:hAnsi="Cambria Math"/>
                <w:i/>
                <w:color w:val="000000"/>
                <w:szCs w:val="21"/>
              </w:rPr>
            </m:ctrlPr>
          </m:accPr>
          <m:e>
            <m:r>
              <w:rPr>
                <w:rFonts w:ascii="Cambria Math" w:hAnsi="Cambria Math" w:hint="eastAsia"/>
                <w:color w:val="000000"/>
                <w:szCs w:val="21"/>
              </w:rPr>
              <m:t>μ</m:t>
            </m:r>
            <m:r>
              <w:rPr>
                <w:rFonts w:ascii="Cambria Math" w:hAnsi="Cambria Math"/>
                <w:color w:val="000000"/>
                <w:szCs w:val="21"/>
              </w:rPr>
              <m:t>i</m:t>
            </m:r>
          </m:e>
        </m:acc>
      </m:oMath>
      <w:r>
        <w:rPr>
          <w:rFonts w:hint="eastAsia"/>
          <w:color w:val="000000"/>
          <w:szCs w:val="21"/>
        </w:rPr>
        <w:t>被加权为其相关的输入</w:t>
      </w:r>
      <w:r>
        <w:rPr>
          <w:rFonts w:hint="eastAsia"/>
          <w:color w:val="000000"/>
          <w:szCs w:val="21"/>
        </w:rPr>
        <w:t>xj</w:t>
      </w:r>
      <w:r>
        <w:rPr>
          <w:rFonts w:hint="eastAsia"/>
          <w:color w:val="000000"/>
          <w:szCs w:val="21"/>
        </w:rPr>
        <w:t>与被预测点</w:t>
      </w:r>
      <w:r>
        <w:rPr>
          <w:rFonts w:hint="eastAsia"/>
          <w:color w:val="000000"/>
          <w:szCs w:val="21"/>
        </w:rPr>
        <w:t>zi</w:t>
      </w:r>
      <w:r>
        <w:rPr>
          <w:rFonts w:hint="eastAsia"/>
          <w:color w:val="000000"/>
          <w:szCs w:val="21"/>
        </w:rPr>
        <w:t>的相似度，这是由核函数诱导的相似度度量。这个加权和表明，高斯过程回归模型取决于选定的核函数和到目前为止观察到的数据，而不需要指定具体的模型函数形式，这就是为什么高斯过程回归是一种非参数方法。</w:t>
      </w:r>
    </w:p>
    <w:p w14:paraId="09A55FBB" w14:textId="77777777" w:rsidR="003748A3" w:rsidRDefault="00000000">
      <w:pPr>
        <w:ind w:firstLineChars="200" w:firstLine="420"/>
        <w:jc w:val="left"/>
        <w:rPr>
          <w:color w:val="000000"/>
          <w:szCs w:val="21"/>
        </w:rPr>
      </w:pPr>
      <w:r>
        <w:rPr>
          <w:rFonts w:hint="eastAsia"/>
          <w:color w:val="000000"/>
          <w:szCs w:val="21"/>
        </w:rPr>
        <w:t>用高斯过程对回归问题进行建模有很多优势。首先，</w:t>
      </w:r>
      <w:r>
        <w:rPr>
          <w:rFonts w:hint="eastAsia"/>
          <w:color w:val="000000"/>
          <w:szCs w:val="21"/>
        </w:rPr>
        <w:t>GP</w:t>
      </w:r>
      <w:r>
        <w:rPr>
          <w:rFonts w:hint="eastAsia"/>
          <w:color w:val="000000"/>
          <w:szCs w:val="21"/>
        </w:rPr>
        <w:t>利用有限的训练数据点计算核函数，建模复杂度与</w:t>
      </w:r>
      <w:r>
        <w:rPr>
          <w:rFonts w:hint="eastAsia"/>
          <w:color w:val="000000"/>
          <w:szCs w:val="21"/>
        </w:rPr>
        <w:t>x</w:t>
      </w:r>
      <w:r>
        <w:rPr>
          <w:rFonts w:hint="eastAsia"/>
          <w:color w:val="000000"/>
          <w:szCs w:val="21"/>
        </w:rPr>
        <w:t>的维数无关，使得我们能够处理更高维的输入数据，理论上无限维。其次，高斯过程是一种非参数的方法，对回归问题进行建模时，不需要指定模型的形式，这意味着高斯过程可以对任意形式的函数进行建模拟合。</w:t>
      </w:r>
    </w:p>
    <w:p w14:paraId="28564B52" w14:textId="77777777" w:rsidR="003748A3" w:rsidRDefault="003748A3">
      <w:pPr>
        <w:ind w:firstLineChars="200" w:firstLine="420"/>
        <w:jc w:val="left"/>
        <w:rPr>
          <w:color w:val="000000"/>
          <w:szCs w:val="21"/>
        </w:rPr>
      </w:pPr>
    </w:p>
    <w:p w14:paraId="11946015" w14:textId="77777777" w:rsidR="003748A3" w:rsidRDefault="00000000">
      <w:pPr>
        <w:pStyle w:val="2"/>
        <w:rPr>
          <w:rStyle w:val="markedcontent"/>
          <w:rFonts w:ascii="Arial" w:hAnsi="Arial" w:cs="Arial"/>
          <w:sz w:val="22"/>
          <w:szCs w:val="22"/>
          <w:shd w:val="clear" w:color="auto" w:fill="FFFFFF"/>
        </w:rPr>
      </w:pPr>
      <w:bookmarkStart w:id="9" w:name="_Toc184749970"/>
      <w:r>
        <w:rPr>
          <w:rFonts w:hint="eastAsia"/>
          <w:sz w:val="22"/>
          <w:szCs w:val="22"/>
        </w:rPr>
        <w:t>2.2</w:t>
      </w:r>
      <w:r>
        <w:rPr>
          <w:sz w:val="22"/>
          <w:szCs w:val="22"/>
        </w:rPr>
        <w:t xml:space="preserve"> </w:t>
      </w:r>
      <w:r>
        <w:rPr>
          <w:rStyle w:val="markedcontent"/>
          <w:rFonts w:ascii="Arial" w:hAnsi="Arial" w:cs="Arial" w:hint="eastAsia"/>
          <w:sz w:val="22"/>
          <w:szCs w:val="22"/>
          <w:shd w:val="clear" w:color="auto" w:fill="FFFFFF"/>
        </w:rPr>
        <w:t>滑动窗口</w:t>
      </w:r>
      <w:bookmarkEnd w:id="9"/>
    </w:p>
    <w:p w14:paraId="0436D090" w14:textId="77777777" w:rsidR="003748A3" w:rsidRDefault="00000000">
      <w:pPr>
        <w:ind w:firstLineChars="200" w:firstLine="420"/>
        <w:jc w:val="left"/>
        <w:rPr>
          <w:color w:val="000000"/>
          <w:szCs w:val="21"/>
        </w:rPr>
      </w:pPr>
      <w:r>
        <w:rPr>
          <w:rFonts w:hint="eastAsia"/>
          <w:color w:val="000000"/>
          <w:szCs w:val="21"/>
        </w:rPr>
        <w:t>本次实验中，滑动窗口法被用来构建时间序列预测模型。该方法的核心思想是通过创建一系列固定长度的子序列（即窗口），每个窗口包含连续的过去</w:t>
      </w:r>
      <w:r>
        <w:rPr>
          <w:rFonts w:hint="eastAsia"/>
          <w:color w:val="000000"/>
          <w:szCs w:val="21"/>
        </w:rPr>
        <w:t>window_size=30</w:t>
      </w:r>
      <w:r>
        <w:rPr>
          <w:rFonts w:hint="eastAsia"/>
          <w:color w:val="000000"/>
          <w:szCs w:val="21"/>
        </w:rPr>
        <w:t>个时间点的数据，用以预测紧接着这个窗口之后的一段未来时间的数据值（设定步长</w:t>
      </w:r>
      <w:r>
        <w:rPr>
          <w:rFonts w:hint="eastAsia"/>
          <w:color w:val="000000"/>
          <w:szCs w:val="21"/>
        </w:rPr>
        <w:t>pred_steps</w:t>
      </w:r>
      <w:r>
        <w:rPr>
          <w:rFonts w:hint="eastAsia"/>
          <w:color w:val="000000"/>
          <w:szCs w:val="21"/>
        </w:rPr>
        <w:t>）。</w:t>
      </w:r>
    </w:p>
    <w:p w14:paraId="45EBCA00" w14:textId="77777777" w:rsidR="003748A3" w:rsidRDefault="00000000">
      <w:pPr>
        <w:ind w:firstLineChars="200" w:firstLine="420"/>
        <w:jc w:val="left"/>
        <w:rPr>
          <w:color w:val="000000"/>
          <w:szCs w:val="21"/>
        </w:rPr>
      </w:pPr>
      <w:r>
        <w:rPr>
          <w:rFonts w:hint="eastAsia"/>
          <w:color w:val="000000"/>
          <w:szCs w:val="21"/>
        </w:rPr>
        <w:t>具体来说，整个原始时间序列数据首先被转换为特征矩阵</w:t>
      </w:r>
      <w:r>
        <w:rPr>
          <w:rFonts w:hint="eastAsia"/>
          <w:color w:val="000000"/>
          <w:szCs w:val="21"/>
        </w:rPr>
        <w:t>X</w:t>
      </w:r>
      <w:r>
        <w:rPr>
          <w:rFonts w:hint="eastAsia"/>
          <w:color w:val="000000"/>
          <w:szCs w:val="21"/>
        </w:rPr>
        <w:t>和目标向量</w:t>
      </w:r>
      <w:r>
        <w:rPr>
          <w:rFonts w:hint="eastAsia"/>
          <w:color w:val="000000"/>
          <w:szCs w:val="21"/>
        </w:rPr>
        <w:t>y</w:t>
      </w:r>
      <w:r>
        <w:rPr>
          <w:rFonts w:hint="eastAsia"/>
          <w:color w:val="000000"/>
          <w:szCs w:val="21"/>
        </w:rPr>
        <w:t>，其中</w:t>
      </w:r>
      <w:r>
        <w:rPr>
          <w:rFonts w:hint="eastAsia"/>
          <w:color w:val="000000"/>
          <w:szCs w:val="21"/>
        </w:rPr>
        <w:t>X</w:t>
      </w:r>
      <w:r>
        <w:rPr>
          <w:rFonts w:hint="eastAsia"/>
          <w:color w:val="000000"/>
          <w:szCs w:val="21"/>
        </w:rPr>
        <w:t>由</w:t>
      </w:r>
      <w:r>
        <w:rPr>
          <w:rFonts w:hint="eastAsia"/>
          <w:color w:val="000000"/>
          <w:szCs w:val="21"/>
        </w:rPr>
        <w:lastRenderedPageBreak/>
        <w:t>每个窗口内的历史数据构成，而</w:t>
      </w:r>
      <w:r>
        <w:rPr>
          <w:rFonts w:hint="eastAsia"/>
          <w:color w:val="000000"/>
          <w:szCs w:val="21"/>
        </w:rPr>
        <w:t>y</w:t>
      </w:r>
      <w:r>
        <w:rPr>
          <w:rFonts w:hint="eastAsia"/>
          <w:color w:val="000000"/>
          <w:szCs w:val="21"/>
        </w:rPr>
        <w:t>则是紧接在每个窗口之后的</w:t>
      </w:r>
      <w:r>
        <w:rPr>
          <w:rFonts w:hint="eastAsia"/>
          <w:color w:val="000000"/>
          <w:szCs w:val="21"/>
        </w:rPr>
        <w:t>pred_steps</w:t>
      </w:r>
      <w:r>
        <w:rPr>
          <w:rFonts w:hint="eastAsia"/>
          <w:color w:val="000000"/>
          <w:szCs w:val="21"/>
        </w:rPr>
        <w:t>天期间的真实值。然后，这些数据按照时间顺序被划分为训练集和测试集（</w:t>
      </w:r>
      <w:r>
        <w:rPr>
          <w:rFonts w:hint="eastAsia"/>
          <w:color w:val="000000"/>
          <w:szCs w:val="21"/>
        </w:rPr>
        <w:t>8</w:t>
      </w:r>
      <w:r>
        <w:rPr>
          <w:rFonts w:hint="eastAsia"/>
          <w:color w:val="000000"/>
          <w:szCs w:val="21"/>
        </w:rPr>
        <w:t>：</w:t>
      </w:r>
      <w:r>
        <w:rPr>
          <w:rFonts w:hint="eastAsia"/>
          <w:color w:val="000000"/>
          <w:szCs w:val="21"/>
        </w:rPr>
        <w:t>2</w:t>
      </w:r>
      <w:r>
        <w:rPr>
          <w:rFonts w:hint="eastAsia"/>
          <w:color w:val="000000"/>
          <w:szCs w:val="21"/>
        </w:rPr>
        <w:t>），确保了训练集包含较早的数据，而测试集则包含了最近的数据，以此来模拟实际的预测场景。</w:t>
      </w:r>
    </w:p>
    <w:p w14:paraId="01B149DB" w14:textId="77777777" w:rsidR="003748A3" w:rsidRDefault="00000000">
      <w:pPr>
        <w:ind w:firstLineChars="200" w:firstLine="420"/>
        <w:jc w:val="left"/>
        <w:rPr>
          <w:color w:val="000000"/>
          <w:szCs w:val="21"/>
        </w:rPr>
      </w:pPr>
      <w:r>
        <w:rPr>
          <w:rFonts w:hint="eastAsia"/>
          <w:color w:val="000000"/>
          <w:szCs w:val="21"/>
        </w:rPr>
        <w:t>在训练阶段，模型学习到了如何根据过去的</w:t>
      </w:r>
      <w:r>
        <w:rPr>
          <w:rFonts w:hint="eastAsia"/>
          <w:color w:val="000000"/>
          <w:szCs w:val="21"/>
        </w:rPr>
        <w:t>window_size</w:t>
      </w:r>
      <w:r>
        <w:rPr>
          <w:rFonts w:hint="eastAsia"/>
          <w:color w:val="000000"/>
          <w:szCs w:val="21"/>
        </w:rPr>
        <w:t>个时间点的数据来预测下一时间段的值。而在测试阶段，模型采用滚动预测的方式：从测试集的第一个窗口开始，基于之前的历史数据进行预测，随后将实际观测到的新数据加入到已知数据中，用于下一次预测的输入，这一过程持续到遍历完所有测试数据。这种方法不仅捕捉了时间序列中的动态变化，还模拟了实时预测的过程，使得模型能够更好地适应未来的数据变化。通过这种方式，我们可以评估模型对未来真实数据的预测能力，并计算预测误差和其他性能指标，从而判断模型的有效性。</w:t>
      </w:r>
    </w:p>
    <w:p w14:paraId="096B0099" w14:textId="77777777" w:rsidR="003748A3" w:rsidRDefault="00000000">
      <w:pPr>
        <w:pStyle w:val="2"/>
        <w:rPr>
          <w:rStyle w:val="markedcontent"/>
          <w:rFonts w:ascii="Arial" w:hAnsi="Arial" w:cs="Arial"/>
          <w:sz w:val="22"/>
          <w:szCs w:val="22"/>
          <w:shd w:val="clear" w:color="auto" w:fill="FFFFFF"/>
        </w:rPr>
      </w:pPr>
      <w:r>
        <w:rPr>
          <w:rFonts w:hint="eastAsia"/>
          <w:sz w:val="22"/>
          <w:szCs w:val="22"/>
        </w:rPr>
        <w:t>2.3</w:t>
      </w:r>
      <w:r>
        <w:rPr>
          <w:sz w:val="22"/>
          <w:szCs w:val="22"/>
        </w:rPr>
        <w:t xml:space="preserve"> </w:t>
      </w:r>
      <w:r>
        <w:rPr>
          <w:rFonts w:hint="eastAsia"/>
          <w:sz w:val="22"/>
          <w:szCs w:val="22"/>
        </w:rPr>
        <w:t>涨跌预测概述</w:t>
      </w:r>
    </w:p>
    <w:p w14:paraId="69029D3D" w14:textId="77777777" w:rsidR="003748A3" w:rsidRDefault="00000000">
      <w:pPr>
        <w:ind w:firstLine="420"/>
        <w:rPr>
          <w:color w:val="000000"/>
          <w:szCs w:val="21"/>
        </w:rPr>
      </w:pPr>
      <w:r>
        <w:rPr>
          <w:rFonts w:hint="eastAsia"/>
          <w:color w:val="000000"/>
          <w:szCs w:val="21"/>
        </w:rPr>
        <w:t>本次实验中，我们应用高斯分类与高斯回归两种方式来对股票的连续单日涨跌进行预测，目的是想通过涨跌预测的准确度，结合股票实际价格的走向，来分析已构建模型对于实际预测任务的预测效果评估。</w:t>
      </w:r>
    </w:p>
    <w:p w14:paraId="24570BB6" w14:textId="77777777" w:rsidR="003748A3" w:rsidRDefault="00000000">
      <w:pPr>
        <w:ind w:firstLine="420"/>
        <w:rPr>
          <w:color w:val="000000"/>
          <w:szCs w:val="21"/>
        </w:rPr>
      </w:pPr>
      <w:r>
        <w:rPr>
          <w:rFonts w:hint="eastAsia"/>
          <w:color w:val="000000"/>
          <w:szCs w:val="21"/>
        </w:rPr>
        <w:t>对于高斯分类，</w:t>
      </w:r>
      <w:r>
        <w:rPr>
          <w:color w:val="000000"/>
          <w:szCs w:val="21"/>
        </w:rPr>
        <w:t>在处理数据时，</w:t>
      </w:r>
      <w:r>
        <w:rPr>
          <w:rFonts w:hint="eastAsia"/>
          <w:color w:val="000000"/>
          <w:szCs w:val="21"/>
        </w:rPr>
        <w:t>我们</w:t>
      </w:r>
      <w:r>
        <w:rPr>
          <w:color w:val="000000"/>
          <w:szCs w:val="21"/>
        </w:rPr>
        <w:t>计算了技术指标（如移动平均、</w:t>
      </w:r>
      <w:r>
        <w:rPr>
          <w:color w:val="000000"/>
          <w:szCs w:val="21"/>
        </w:rPr>
        <w:t>RSI</w:t>
      </w:r>
      <w:r>
        <w:rPr>
          <w:color w:val="000000"/>
          <w:szCs w:val="21"/>
        </w:rPr>
        <w:t>等）作为特征</w:t>
      </w:r>
      <w:r>
        <w:rPr>
          <w:rFonts w:hint="eastAsia"/>
          <w:color w:val="000000"/>
          <w:szCs w:val="21"/>
        </w:rPr>
        <w:t>，</w:t>
      </w:r>
      <w:r>
        <w:rPr>
          <w:color w:val="000000"/>
          <w:szCs w:val="21"/>
        </w:rPr>
        <w:t>更侧重于使用技术指标来辅助模型理解市场动态</w:t>
      </w:r>
      <w:r>
        <w:rPr>
          <w:rFonts w:hint="eastAsia"/>
          <w:color w:val="000000"/>
          <w:szCs w:val="21"/>
        </w:rPr>
        <w:t>，在实现过程中，还包括了数据的标准化处理、模型训练时的异常处理、以及通过混淆矩阵、</w:t>
      </w:r>
      <w:r>
        <w:rPr>
          <w:rFonts w:hint="eastAsia"/>
          <w:color w:val="000000"/>
          <w:szCs w:val="21"/>
        </w:rPr>
        <w:t>ROC</w:t>
      </w:r>
      <w:r>
        <w:rPr>
          <w:rFonts w:hint="eastAsia"/>
          <w:color w:val="000000"/>
          <w:szCs w:val="21"/>
        </w:rPr>
        <w:t>曲线等方法对模型性能的全面评估</w:t>
      </w:r>
      <w:r>
        <w:rPr>
          <w:color w:val="000000"/>
          <w:szCs w:val="21"/>
        </w:rPr>
        <w:t>。</w:t>
      </w:r>
      <w:r>
        <w:rPr>
          <w:rFonts w:hint="eastAsia"/>
          <w:color w:val="000000"/>
          <w:szCs w:val="21"/>
        </w:rPr>
        <w:t>而对于高斯回归，直接使用过去一段时间内的股票价格作为特征，通过滑动窗口技术构建时间序列数据，这种方法依赖于模型从价格序列本身学习价格变动的模式。在评估模型时，高斯回归更侧重于预测价格的准确性，并通过准确率和分类报告来衡量模型性能</w:t>
      </w:r>
      <w:r>
        <w:rPr>
          <w:color w:val="000000"/>
          <w:szCs w:val="21"/>
        </w:rPr>
        <w:t>。</w:t>
      </w:r>
    </w:p>
    <w:p w14:paraId="3A691883" w14:textId="77777777" w:rsidR="003748A3" w:rsidRDefault="00000000">
      <w:pPr>
        <w:ind w:firstLine="420"/>
        <w:rPr>
          <w:color w:val="000000"/>
          <w:szCs w:val="21"/>
        </w:rPr>
      </w:pPr>
      <w:r>
        <w:rPr>
          <w:rFonts w:hint="eastAsia"/>
          <w:color w:val="000000"/>
          <w:szCs w:val="21"/>
        </w:rPr>
        <w:t>高斯分类预测的原理在于确定样本属于哪个预先定义的类别。在股票涨跌预测中，分类模型会分析历史数据并学习特征与涨跌结果之间的关联，从而对新的数据点进行类别预测。这种方法适用于目标变量是离散的情况。</w:t>
      </w:r>
    </w:p>
    <w:p w14:paraId="6CDE39CC" w14:textId="77777777" w:rsidR="003748A3" w:rsidRDefault="00000000">
      <w:pPr>
        <w:ind w:firstLine="420"/>
        <w:rPr>
          <w:color w:val="000000"/>
          <w:szCs w:val="21"/>
        </w:rPr>
      </w:pPr>
      <w:r>
        <w:rPr>
          <w:rFonts w:hint="eastAsia"/>
          <w:color w:val="000000"/>
          <w:szCs w:val="21"/>
        </w:rPr>
        <w:t>而高斯回归预测的原理则是预测一个连续的数值，它试图找到输入特征和连续输出变量之间的数学关系。在股票价格预测中，回归模型会根据历史价格数据学习价格随时间变化的趋势，以便对将来的价格进行预测。这种方法适用于目标变量是连续的情况。</w:t>
      </w:r>
    </w:p>
    <w:p w14:paraId="245C29A4" w14:textId="77777777" w:rsidR="003748A3" w:rsidRDefault="00000000">
      <w:pPr>
        <w:ind w:firstLine="420"/>
        <w:rPr>
          <w:color w:val="000000"/>
          <w:szCs w:val="21"/>
        </w:rPr>
      </w:pPr>
      <w:r>
        <w:rPr>
          <w:rFonts w:hint="eastAsia"/>
          <w:color w:val="000000"/>
          <w:szCs w:val="21"/>
        </w:rPr>
        <w:t>虽然两种方法在特征处理、模型训练和性能评估方面有所不同，但都旨在从历史数据中学习并对未来的股票市场行为做出准确的预测。</w:t>
      </w:r>
    </w:p>
    <w:p w14:paraId="7EB64D05" w14:textId="77777777" w:rsidR="003748A3" w:rsidRDefault="00000000">
      <w:pPr>
        <w:pStyle w:val="2"/>
        <w:rPr>
          <w:rStyle w:val="markedcontent"/>
          <w:rFonts w:ascii="Arial" w:hAnsi="Arial" w:cs="Arial"/>
          <w:sz w:val="22"/>
          <w:szCs w:val="22"/>
          <w:shd w:val="clear" w:color="auto" w:fill="FFFFFF"/>
        </w:rPr>
      </w:pPr>
      <w:bookmarkStart w:id="10" w:name="_Toc184749971"/>
      <w:r>
        <w:rPr>
          <w:rFonts w:hint="eastAsia"/>
          <w:sz w:val="22"/>
          <w:szCs w:val="22"/>
        </w:rPr>
        <w:t>2.4</w:t>
      </w:r>
      <w:r>
        <w:rPr>
          <w:sz w:val="22"/>
          <w:szCs w:val="22"/>
        </w:rPr>
        <w:t xml:space="preserve"> </w:t>
      </w:r>
      <w:r>
        <w:rPr>
          <w:rStyle w:val="markedcontent"/>
          <w:rFonts w:ascii="Arial" w:hAnsi="Arial" w:cs="Arial" w:hint="eastAsia"/>
          <w:sz w:val="22"/>
          <w:szCs w:val="22"/>
          <w:shd w:val="clear" w:color="auto" w:fill="FFFFFF"/>
        </w:rPr>
        <w:t>本次实验</w:t>
      </w:r>
      <w:r>
        <w:rPr>
          <w:rStyle w:val="markedcontent"/>
          <w:rFonts w:ascii="Arial" w:hAnsi="Arial" w:cs="Arial" w:hint="eastAsia"/>
          <w:sz w:val="22"/>
          <w:szCs w:val="22"/>
          <w:shd w:val="clear" w:color="auto" w:fill="FFFFFF"/>
        </w:rPr>
        <w:t>GPR</w:t>
      </w:r>
      <w:r>
        <w:rPr>
          <w:rStyle w:val="markedcontent"/>
          <w:rFonts w:ascii="Arial" w:hAnsi="Arial" w:cs="Arial" w:hint="eastAsia"/>
          <w:sz w:val="22"/>
          <w:szCs w:val="22"/>
          <w:shd w:val="clear" w:color="auto" w:fill="FFFFFF"/>
        </w:rPr>
        <w:t>部分理论分析概述</w:t>
      </w:r>
      <w:bookmarkEnd w:id="10"/>
    </w:p>
    <w:p w14:paraId="32B5ADDB" w14:textId="77777777" w:rsidR="003748A3" w:rsidRDefault="00000000">
      <w:pPr>
        <w:ind w:firstLine="420"/>
        <w:rPr>
          <w:color w:val="000000"/>
          <w:szCs w:val="21"/>
        </w:rPr>
      </w:pPr>
      <w:r>
        <w:rPr>
          <w:rFonts w:hint="eastAsia"/>
          <w:color w:val="000000"/>
          <w:szCs w:val="21"/>
        </w:rPr>
        <w:t>本次实验选用各支股票的收盘价格和收盘时间。设</w:t>
      </w:r>
      <w:r>
        <w:rPr>
          <w:rFonts w:hint="eastAsia"/>
          <w:color w:val="000000"/>
          <w:szCs w:val="21"/>
        </w:rPr>
        <w:t>x</w:t>
      </w:r>
      <w:r>
        <w:rPr>
          <w:rFonts w:hint="eastAsia"/>
          <w:color w:val="000000"/>
          <w:szCs w:val="21"/>
        </w:rPr>
        <w:t>为收盘时间，</w:t>
      </w:r>
      <w:r>
        <w:rPr>
          <w:rFonts w:hint="eastAsia"/>
          <w:color w:val="000000"/>
          <w:szCs w:val="21"/>
        </w:rPr>
        <w:t>f</w:t>
      </w:r>
      <w:r>
        <w:rPr>
          <w:rFonts w:hint="eastAsia"/>
          <w:color w:val="000000"/>
          <w:szCs w:val="21"/>
        </w:rPr>
        <w:t>为收盘时间对应的收盘价格，先假设无噪声，且对股票收盘价格进行去均值的预处理。则有：</w:t>
      </w:r>
    </w:p>
    <w:p w14:paraId="7EDB79E7" w14:textId="77777777" w:rsidR="003748A3" w:rsidRDefault="00000000">
      <w:pPr>
        <w:ind w:firstLine="420"/>
        <w:rPr>
          <w:color w:val="000000"/>
          <w:szCs w:val="21"/>
        </w:rPr>
      </w:pPr>
      <m:oMathPara>
        <m:oMath>
          <m:r>
            <w:rPr>
              <w:rFonts w:ascii="Cambria Math" w:hAnsi="Cambria Math" w:hint="eastAsia"/>
              <w:color w:val="000000"/>
              <w:szCs w:val="21"/>
            </w:rPr>
            <m:t>f</m:t>
          </m:r>
          <m:r>
            <w:rPr>
              <w:rFonts w:ascii="Cambria Math" w:hAnsi="Cambria Math"/>
              <w:color w:val="000000"/>
              <w:szCs w:val="21"/>
            </w:rPr>
            <m:t>~GP(0,K)</m:t>
          </m:r>
        </m:oMath>
      </m:oMathPara>
    </w:p>
    <w:p w14:paraId="44E0A0D5" w14:textId="77777777" w:rsidR="003748A3" w:rsidRDefault="00000000">
      <w:pPr>
        <w:ind w:firstLine="420"/>
        <w:rPr>
          <w:color w:val="000000"/>
          <w:szCs w:val="21"/>
        </w:rPr>
      </w:pPr>
      <w:r>
        <w:rPr>
          <w:rFonts w:hint="eastAsia"/>
          <w:color w:val="000000"/>
          <w:szCs w:val="21"/>
        </w:rPr>
        <w:t>其中</w:t>
      </w:r>
      <m:oMath>
        <m:r>
          <w:rPr>
            <w:rFonts w:ascii="Cambria Math" w:hAnsi="Cambria Math" w:hint="eastAsia"/>
            <w:color w:val="000000"/>
            <w:szCs w:val="21"/>
          </w:rPr>
          <m:t xml:space="preserve"> K=K(x,x)</m:t>
        </m:r>
        <m:r>
          <w:rPr>
            <w:rFonts w:ascii="Cambria Math" w:hAnsi="Cambria Math" w:hint="eastAsia"/>
            <w:color w:val="000000"/>
            <w:szCs w:val="21"/>
          </w:rPr>
          <m:t>为</m:t>
        </m:r>
      </m:oMath>
      <w:r>
        <w:rPr>
          <w:rFonts w:hint="eastAsia"/>
          <w:color w:val="000000"/>
          <w:szCs w:val="21"/>
        </w:rPr>
        <w:t>协方差矩阵，选择不同的核函数来拟合会导致</w:t>
      </w:r>
      <w:r>
        <w:rPr>
          <w:rFonts w:hint="eastAsia"/>
          <w:color w:val="000000"/>
          <w:szCs w:val="21"/>
        </w:rPr>
        <w:t>K</w:t>
      </w:r>
      <w:r>
        <w:rPr>
          <w:rFonts w:hint="eastAsia"/>
          <w:color w:val="000000"/>
          <w:szCs w:val="21"/>
        </w:rPr>
        <w:t>不同，如常见的</w:t>
      </w:r>
      <w:r>
        <w:rPr>
          <w:rFonts w:hint="eastAsia"/>
          <w:color w:val="000000"/>
          <w:szCs w:val="21"/>
        </w:rPr>
        <w:t>SE</w:t>
      </w:r>
      <w:r>
        <w:rPr>
          <w:rFonts w:hint="eastAsia"/>
          <w:color w:val="000000"/>
          <w:szCs w:val="21"/>
        </w:rPr>
        <w:t>核：</w:t>
      </w:r>
    </w:p>
    <w:p w14:paraId="7886E66A" w14:textId="77777777" w:rsidR="003748A3" w:rsidRDefault="00000000">
      <w:pPr>
        <w:ind w:firstLine="420"/>
        <w:rPr>
          <w:color w:val="000000"/>
          <w:szCs w:val="21"/>
        </w:rPr>
      </w:pPr>
      <m:oMathPara>
        <m:oMath>
          <m:sSub>
            <m:sSubPr>
              <m:ctrlPr>
                <w:rPr>
                  <w:rFonts w:ascii="Cambria Math" w:hAnsi="Cambria Math"/>
                  <w:i/>
                  <w:color w:val="000000"/>
                  <w:szCs w:val="21"/>
                </w:rPr>
              </m:ctrlPr>
            </m:sSubPr>
            <m:e>
              <m:r>
                <w:rPr>
                  <w:rFonts w:ascii="Cambria Math" w:hAnsi="Cambria Math" w:hint="eastAsia"/>
                  <w:color w:val="000000"/>
                  <w:szCs w:val="21"/>
                </w:rPr>
                <m:t>k</m:t>
              </m:r>
            </m:e>
            <m:sub>
              <m:r>
                <w:rPr>
                  <w:rFonts w:ascii="Cambria Math" w:hAnsi="Cambria Math"/>
                  <w:color w:val="000000"/>
                  <w:szCs w:val="21"/>
                </w:rPr>
                <m:t>ij</m:t>
              </m:r>
            </m:sub>
          </m:sSub>
          <m:r>
            <w:rPr>
              <w:rFonts w:ascii="Cambria Math" w:hAnsi="Cambria Math"/>
              <w:color w:val="000000"/>
              <w:szCs w:val="21"/>
            </w:rPr>
            <m:t>=</m:t>
          </m:r>
          <m:sSup>
            <m:sSupPr>
              <m:ctrlPr>
                <w:rPr>
                  <w:rFonts w:ascii="Cambria Math" w:hAnsi="Cambria Math"/>
                  <w:i/>
                  <w:color w:val="000000"/>
                  <w:szCs w:val="21"/>
                </w:rPr>
              </m:ctrlPr>
            </m:sSupPr>
            <m:e>
              <m:sSub>
                <m:sSubPr>
                  <m:ctrlPr>
                    <w:rPr>
                      <w:rFonts w:ascii="Cambria Math" w:hAnsi="Cambria Math"/>
                      <w:i/>
                      <w:color w:val="000000"/>
                      <w:szCs w:val="21"/>
                    </w:rPr>
                  </m:ctrlPr>
                </m:sSubPr>
                <m:e>
                  <m:r>
                    <w:rPr>
                      <w:rFonts w:ascii="Cambria Math" w:hAnsi="Cambria Math"/>
                      <w:color w:val="000000"/>
                      <w:szCs w:val="21"/>
                    </w:rPr>
                    <m:t>σ</m:t>
                  </m:r>
                </m:e>
                <m:sub>
                  <m:r>
                    <w:rPr>
                      <w:rFonts w:ascii="Cambria Math" w:hAnsi="Cambria Math"/>
                      <w:color w:val="000000"/>
                      <w:szCs w:val="21"/>
                    </w:rPr>
                    <m:t>f</m:t>
                  </m:r>
                </m:sub>
              </m:sSub>
            </m:e>
            <m:sup>
              <m:r>
                <w:rPr>
                  <w:rFonts w:ascii="Cambria Math" w:hAnsi="Cambria Math"/>
                  <w:color w:val="000000"/>
                  <w:szCs w:val="21"/>
                </w:rPr>
                <m:t>2</m:t>
              </m:r>
            </m:sup>
          </m:sSup>
          <m:r>
            <w:rPr>
              <w:rFonts w:ascii="Cambria Math" w:hAnsi="Cambria Math"/>
              <w:color w:val="000000"/>
              <w:szCs w:val="21"/>
            </w:rPr>
            <m:t>exp(-</m:t>
          </m:r>
          <m:f>
            <m:fPr>
              <m:ctrlPr>
                <w:rPr>
                  <w:rFonts w:ascii="Cambria Math" w:hAnsi="Cambria Math"/>
                  <w:i/>
                  <w:color w:val="000000"/>
                  <w:szCs w:val="21"/>
                </w:rPr>
              </m:ctrlPr>
            </m:fPr>
            <m:num>
              <m:sSup>
                <m:sSupPr>
                  <m:ctrlPr>
                    <w:rPr>
                      <w:rFonts w:ascii="Cambria Math" w:hAnsi="Cambria Math"/>
                      <w:i/>
                      <w:color w:val="000000"/>
                      <w:szCs w:val="21"/>
                    </w:rPr>
                  </m:ctrlPr>
                </m:sSupPr>
                <m:e>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x</m:t>
                      </m:r>
                    </m:e>
                    <m:sub>
                      <m:r>
                        <w:rPr>
                          <w:rFonts w:ascii="Cambria Math" w:hAnsi="Cambria Math"/>
                          <w:color w:val="000000"/>
                          <w:szCs w:val="21"/>
                        </w:rPr>
                        <m:t>i</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x</m:t>
                      </m:r>
                    </m:e>
                    <m:sub>
                      <m:r>
                        <w:rPr>
                          <w:rFonts w:ascii="Cambria Math" w:hAnsi="Cambria Math"/>
                          <w:color w:val="000000"/>
                          <w:szCs w:val="21"/>
                        </w:rPr>
                        <m:t>j</m:t>
                      </m:r>
                    </m:sub>
                  </m:sSub>
                  <m:r>
                    <w:rPr>
                      <w:rFonts w:ascii="Cambria Math" w:hAnsi="Cambria Math"/>
                      <w:color w:val="000000"/>
                      <w:szCs w:val="21"/>
                    </w:rPr>
                    <m:t>)</m:t>
                  </m:r>
                </m:e>
                <m:sup>
                  <m:r>
                    <w:rPr>
                      <w:rFonts w:ascii="Cambria Math" w:hAnsi="Cambria Math"/>
                      <w:color w:val="000000"/>
                      <w:szCs w:val="21"/>
                    </w:rPr>
                    <m:t>T</m:t>
                  </m:r>
                </m:sup>
              </m:sSup>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x</m:t>
                  </m:r>
                </m:e>
                <m:sub>
                  <m:r>
                    <w:rPr>
                      <w:rFonts w:ascii="Cambria Math" w:hAnsi="Cambria Math"/>
                      <w:color w:val="000000"/>
                      <w:szCs w:val="21"/>
                    </w:rPr>
                    <m:t>i</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x</m:t>
                  </m:r>
                </m:e>
                <m:sub>
                  <m:r>
                    <w:rPr>
                      <w:rFonts w:ascii="Cambria Math" w:hAnsi="Cambria Math"/>
                      <w:color w:val="000000"/>
                      <w:szCs w:val="21"/>
                    </w:rPr>
                    <m:t>j</m:t>
                  </m:r>
                </m:sub>
              </m:sSub>
              <m:r>
                <w:rPr>
                  <w:rFonts w:ascii="Cambria Math" w:hAnsi="Cambria Math"/>
                  <w:color w:val="000000"/>
                  <w:szCs w:val="21"/>
                </w:rPr>
                <m:t>)</m:t>
              </m:r>
            </m:num>
            <m:den>
              <m:r>
                <w:rPr>
                  <w:rFonts w:ascii="Cambria Math" w:hAnsi="Cambria Math"/>
                  <w:color w:val="000000"/>
                  <w:szCs w:val="21"/>
                </w:rPr>
                <m:t>2</m:t>
              </m:r>
              <m:sSup>
                <m:sSupPr>
                  <m:ctrlPr>
                    <w:rPr>
                      <w:rFonts w:ascii="Cambria Math" w:hAnsi="Cambria Math"/>
                      <w:i/>
                      <w:color w:val="000000"/>
                      <w:szCs w:val="21"/>
                    </w:rPr>
                  </m:ctrlPr>
                </m:sSupPr>
                <m:e>
                  <m:r>
                    <w:rPr>
                      <w:rFonts w:ascii="Cambria Math" w:hAnsi="Cambria Math"/>
                      <w:color w:val="000000"/>
                      <w:szCs w:val="21"/>
                    </w:rPr>
                    <m:t>ρ</m:t>
                  </m:r>
                </m:e>
                <m:sup>
                  <m:r>
                    <w:rPr>
                      <w:rFonts w:ascii="Cambria Math" w:hAnsi="Cambria Math"/>
                      <w:color w:val="000000"/>
                      <w:szCs w:val="21"/>
                    </w:rPr>
                    <m:t>2</m:t>
                  </m:r>
                </m:sup>
              </m:sSup>
            </m:den>
          </m:f>
          <m:r>
            <w:rPr>
              <w:rFonts w:ascii="Cambria Math" w:hAnsi="Cambria Math"/>
              <w:color w:val="000000"/>
              <w:szCs w:val="21"/>
            </w:rPr>
            <m:t>)</m:t>
          </m:r>
        </m:oMath>
      </m:oMathPara>
    </w:p>
    <w:p w14:paraId="6A4264F2" w14:textId="77777777" w:rsidR="003748A3" w:rsidRDefault="00000000">
      <w:pPr>
        <w:ind w:firstLine="420"/>
        <w:rPr>
          <w:color w:val="000000"/>
          <w:szCs w:val="21"/>
        </w:rPr>
      </w:pPr>
      <w:r>
        <w:rPr>
          <w:rFonts w:hint="eastAsia"/>
          <w:color w:val="000000"/>
          <w:szCs w:val="21"/>
        </w:rPr>
        <w:t>现用股票的前一段收盘时间和收盘价格作为训练集</w:t>
      </w:r>
      <w:r>
        <w:rPr>
          <w:rFonts w:hint="eastAsia"/>
          <w:color w:val="000000"/>
          <w:szCs w:val="21"/>
        </w:rPr>
        <w:t xml:space="preserve"> x,f</w:t>
      </w:r>
      <w:r>
        <w:rPr>
          <w:rFonts w:hint="eastAsia"/>
          <w:color w:val="000000"/>
          <w:szCs w:val="21"/>
        </w:rPr>
        <w:t>；后一段收盘时间作为测试集</w:t>
      </w:r>
      <m:oMath>
        <m:sSup>
          <m:sSupPr>
            <m:ctrlPr>
              <w:rPr>
                <w:rFonts w:ascii="Cambria Math" w:hAnsi="Cambria Math"/>
                <w:i/>
                <w:color w:val="000000"/>
                <w:szCs w:val="21"/>
              </w:rPr>
            </m:ctrlPr>
          </m:sSupPr>
          <m:e>
            <m:r>
              <w:rPr>
                <w:rFonts w:ascii="Cambria Math" w:hAnsi="Cambria Math" w:hint="eastAsia"/>
                <w:color w:val="000000"/>
                <w:szCs w:val="21"/>
              </w:rPr>
              <m:t>x</m:t>
            </m:r>
          </m:e>
          <m:sup>
            <m:r>
              <w:rPr>
                <w:rFonts w:ascii="Cambria Math" w:hAnsi="Cambria Math"/>
                <w:color w:val="000000"/>
                <w:szCs w:val="21"/>
              </w:rPr>
              <m:t>*</m:t>
            </m:r>
          </m:sup>
        </m:sSup>
      </m:oMath>
      <w:r>
        <w:rPr>
          <w:color w:val="000000"/>
          <w:szCs w:val="21"/>
        </w:rPr>
        <w:t>,</w:t>
      </w:r>
      <w:r>
        <w:rPr>
          <w:rFonts w:hint="eastAsia"/>
          <w:color w:val="000000"/>
          <w:szCs w:val="21"/>
        </w:rPr>
        <w:t>预测测试集</w:t>
      </w:r>
      <m:oMath>
        <m:sSup>
          <m:sSupPr>
            <m:ctrlPr>
              <w:rPr>
                <w:rFonts w:ascii="Cambria Math" w:hAnsi="Cambria Math"/>
                <w:i/>
                <w:color w:val="000000"/>
                <w:szCs w:val="21"/>
              </w:rPr>
            </m:ctrlPr>
          </m:sSupPr>
          <m:e>
            <m:r>
              <w:rPr>
                <w:rFonts w:ascii="Cambria Math" w:hAnsi="Cambria Math" w:hint="eastAsia"/>
                <w:color w:val="000000"/>
                <w:szCs w:val="21"/>
              </w:rPr>
              <m:t>x</m:t>
            </m:r>
          </m:e>
          <m:sup>
            <m:r>
              <w:rPr>
                <w:rFonts w:ascii="Cambria Math" w:hAnsi="Cambria Math"/>
                <w:color w:val="000000"/>
                <w:szCs w:val="21"/>
              </w:rPr>
              <m:t>*</m:t>
            </m:r>
          </m:sup>
        </m:sSup>
      </m:oMath>
      <w:r>
        <w:rPr>
          <w:rFonts w:hint="eastAsia"/>
          <w:color w:val="000000"/>
          <w:szCs w:val="21"/>
        </w:rPr>
        <w:t>对应的收盘价格</w:t>
      </w:r>
      <m:oMath>
        <m:sSup>
          <m:sSupPr>
            <m:ctrlPr>
              <w:rPr>
                <w:rFonts w:ascii="Cambria Math" w:hAnsi="Cambria Math"/>
                <w:i/>
                <w:color w:val="000000"/>
                <w:szCs w:val="21"/>
              </w:rPr>
            </m:ctrlPr>
          </m:sSupPr>
          <m:e>
            <m:r>
              <w:rPr>
                <w:rFonts w:ascii="Cambria Math" w:hAnsi="Cambria Math"/>
                <w:color w:val="000000"/>
                <w:szCs w:val="21"/>
              </w:rPr>
              <m:t>f</m:t>
            </m:r>
          </m:e>
          <m:sup>
            <m:r>
              <w:rPr>
                <w:rFonts w:ascii="Cambria Math" w:hAnsi="Cambria Math"/>
                <w:color w:val="000000"/>
                <w:szCs w:val="21"/>
              </w:rPr>
              <m:t>*</m:t>
            </m:r>
          </m:sup>
        </m:sSup>
      </m:oMath>
      <w:r>
        <w:rPr>
          <w:rFonts w:hint="eastAsia"/>
          <w:color w:val="000000"/>
          <w:szCs w:val="21"/>
        </w:rPr>
        <w:t>，则有：</w:t>
      </w:r>
    </w:p>
    <w:p w14:paraId="10277C3F" w14:textId="77777777" w:rsidR="003748A3" w:rsidRDefault="00000000">
      <w:pPr>
        <w:ind w:firstLine="420"/>
        <w:jc w:val="center"/>
        <w:rPr>
          <w:color w:val="000000"/>
          <w:szCs w:val="21"/>
        </w:rPr>
      </w:pPr>
      <w:r>
        <w:rPr>
          <w:noProof/>
          <w:color w:val="000000"/>
          <w:szCs w:val="21"/>
        </w:rPr>
        <w:drawing>
          <wp:inline distT="0" distB="0" distL="0" distR="0" wp14:anchorId="3986C2BF" wp14:editId="01E9FF38">
            <wp:extent cx="1876425" cy="358140"/>
            <wp:effectExtent l="0" t="0" r="0" b="3810"/>
            <wp:docPr id="516903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03410" name="图片 1"/>
                    <pic:cNvPicPr>
                      <a:picLocks noChangeAspect="1"/>
                    </pic:cNvPicPr>
                  </pic:nvPicPr>
                  <pic:blipFill>
                    <a:blip r:embed="rId24"/>
                    <a:stretch>
                      <a:fillRect/>
                    </a:stretch>
                  </pic:blipFill>
                  <pic:spPr>
                    <a:xfrm>
                      <a:off x="0" y="0"/>
                      <a:ext cx="1892002" cy="361529"/>
                    </a:xfrm>
                    <a:prstGeom prst="rect">
                      <a:avLst/>
                    </a:prstGeom>
                  </pic:spPr>
                </pic:pic>
              </a:graphicData>
            </a:graphic>
          </wp:inline>
        </w:drawing>
      </w:r>
    </w:p>
    <w:p w14:paraId="55D638AE" w14:textId="77777777" w:rsidR="003748A3" w:rsidRDefault="00000000">
      <w:pPr>
        <w:ind w:firstLine="420"/>
        <w:rPr>
          <w:color w:val="000000"/>
          <w:szCs w:val="21"/>
        </w:rPr>
      </w:pPr>
      <w:r>
        <w:rPr>
          <w:rFonts w:hint="eastAsia"/>
          <w:color w:val="000000"/>
          <w:szCs w:val="21"/>
        </w:rPr>
        <w:lastRenderedPageBreak/>
        <w:t>由贝叶斯后验公式：</w:t>
      </w:r>
    </w:p>
    <w:p w14:paraId="1649431B" w14:textId="77777777" w:rsidR="003748A3" w:rsidRDefault="00000000">
      <w:pPr>
        <w:ind w:firstLine="420"/>
        <w:rPr>
          <w:color w:val="000000"/>
          <w:szCs w:val="21"/>
        </w:rPr>
      </w:pPr>
      <m:oMathPara>
        <m:oMath>
          <m:sSup>
            <m:sSupPr>
              <m:ctrlPr>
                <w:rPr>
                  <w:rFonts w:ascii="Cambria Math" w:hAnsi="Cambria Math"/>
                  <w:i/>
                  <w:color w:val="000000"/>
                  <w:szCs w:val="21"/>
                </w:rPr>
              </m:ctrlPr>
            </m:sSupPr>
            <m:e>
              <m:r>
                <w:rPr>
                  <w:rFonts w:ascii="Cambria Math" w:hAnsi="Cambria Math"/>
                  <w:color w:val="000000"/>
                  <w:szCs w:val="21"/>
                </w:rPr>
                <m:t>f</m:t>
              </m:r>
            </m:e>
            <m:sup>
              <m:r>
                <w:rPr>
                  <w:rFonts w:ascii="Cambria Math" w:hAnsi="Cambria Math"/>
                  <w:color w:val="000000"/>
                  <w:szCs w:val="21"/>
                </w:rPr>
                <m:t>*</m:t>
              </m:r>
            </m:sup>
          </m:sSup>
          <m:r>
            <w:rPr>
              <w:rFonts w:ascii="Cambria Math" w:hAnsi="Cambria Math"/>
              <w:color w:val="000000"/>
              <w:szCs w:val="21"/>
            </w:rPr>
            <m:t>~N(</m:t>
          </m:r>
          <m:sSup>
            <m:sSupPr>
              <m:ctrlPr>
                <w:rPr>
                  <w:rFonts w:ascii="Cambria Math" w:hAnsi="Cambria Math"/>
                  <w:i/>
                  <w:color w:val="000000"/>
                  <w:szCs w:val="21"/>
                </w:rPr>
              </m:ctrlPr>
            </m:sSupPr>
            <m:e>
              <m:r>
                <w:rPr>
                  <w:rFonts w:ascii="Cambria Math" w:hAnsi="Cambria Math" w:hint="eastAsia"/>
                  <w:color w:val="000000"/>
                  <w:szCs w:val="21"/>
                </w:rPr>
                <m:t>μ</m:t>
              </m:r>
            </m:e>
            <m:sup>
              <m:r>
                <w:rPr>
                  <w:rFonts w:ascii="Cambria Math" w:hAnsi="Cambria Math"/>
                  <w:color w:val="000000"/>
                  <w:szCs w:val="21"/>
                </w:rPr>
                <m:t>*</m:t>
              </m:r>
            </m:sup>
          </m:sSup>
          <m:r>
            <w:rPr>
              <w:rFonts w:ascii="Cambria Math" w:hAnsi="Cambria Math"/>
              <w:color w:val="000000"/>
              <w:szCs w:val="21"/>
            </w:rPr>
            <m:t>,</m:t>
          </m:r>
          <m:sSup>
            <m:sSupPr>
              <m:ctrlPr>
                <w:rPr>
                  <w:rFonts w:ascii="Cambria Math" w:hAnsi="Cambria Math"/>
                  <w:i/>
                  <w:color w:val="000000"/>
                  <w:szCs w:val="21"/>
                </w:rPr>
              </m:ctrlPr>
            </m:sSupPr>
            <m:e>
              <m:r>
                <w:rPr>
                  <w:rFonts w:ascii="Cambria Math" w:hAnsi="Cambria Math" w:hint="eastAsia"/>
                  <w:color w:val="000000"/>
                  <w:szCs w:val="21"/>
                </w:rPr>
                <m:t>σ</m:t>
              </m:r>
            </m:e>
            <m:sup>
              <m:r>
                <w:rPr>
                  <w:rFonts w:ascii="Cambria Math" w:hAnsi="Cambria Math"/>
                  <w:color w:val="000000"/>
                  <w:szCs w:val="21"/>
                </w:rPr>
                <m:t>*</m:t>
              </m:r>
            </m:sup>
          </m:sSup>
          <m:r>
            <w:rPr>
              <w:rFonts w:ascii="Cambria Math" w:hAnsi="Cambria Math"/>
              <w:color w:val="000000"/>
              <w:szCs w:val="21"/>
            </w:rPr>
            <m:t>)</m:t>
          </m:r>
        </m:oMath>
      </m:oMathPara>
    </w:p>
    <w:p w14:paraId="13A018C3" w14:textId="77777777" w:rsidR="003748A3" w:rsidRDefault="00000000">
      <w:pPr>
        <w:ind w:firstLine="420"/>
        <w:rPr>
          <w:color w:val="000000"/>
          <w:szCs w:val="21"/>
        </w:rPr>
      </w:pPr>
      <w:r>
        <w:rPr>
          <w:rFonts w:hint="eastAsia"/>
          <w:color w:val="000000"/>
          <w:szCs w:val="21"/>
        </w:rPr>
        <w:t>其中，</w:t>
      </w:r>
      <w:r>
        <w:rPr>
          <w:noProof/>
          <w:color w:val="000000"/>
          <w:szCs w:val="21"/>
        </w:rPr>
        <w:drawing>
          <wp:inline distT="0" distB="0" distL="0" distR="0" wp14:anchorId="08F0B50E" wp14:editId="155E85ED">
            <wp:extent cx="3124200" cy="178435"/>
            <wp:effectExtent l="0" t="0" r="0" b="0"/>
            <wp:docPr id="296521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21782" name="图片 1"/>
                    <pic:cNvPicPr>
                      <a:picLocks noChangeAspect="1"/>
                    </pic:cNvPicPr>
                  </pic:nvPicPr>
                  <pic:blipFill>
                    <a:blip r:embed="rId25"/>
                    <a:stretch>
                      <a:fillRect/>
                    </a:stretch>
                  </pic:blipFill>
                  <pic:spPr>
                    <a:xfrm>
                      <a:off x="0" y="0"/>
                      <a:ext cx="3166683" cy="181455"/>
                    </a:xfrm>
                    <a:prstGeom prst="rect">
                      <a:avLst/>
                    </a:prstGeom>
                  </pic:spPr>
                </pic:pic>
              </a:graphicData>
            </a:graphic>
          </wp:inline>
        </w:drawing>
      </w:r>
    </w:p>
    <w:p w14:paraId="7FE29BEC" w14:textId="77777777" w:rsidR="003748A3" w:rsidRDefault="00000000">
      <w:pPr>
        <w:ind w:firstLine="420"/>
        <w:rPr>
          <w:color w:val="000000"/>
          <w:szCs w:val="21"/>
        </w:rPr>
      </w:pPr>
      <w:r>
        <w:rPr>
          <w:rFonts w:hint="eastAsia"/>
          <w:color w:val="000000"/>
          <w:szCs w:val="21"/>
        </w:rPr>
        <w:t>有噪音的情况下，即：</w:t>
      </w:r>
    </w:p>
    <w:p w14:paraId="33849795" w14:textId="77777777" w:rsidR="003748A3" w:rsidRDefault="00000000">
      <w:pPr>
        <w:ind w:firstLine="420"/>
        <w:rPr>
          <w:color w:val="000000"/>
          <w:szCs w:val="21"/>
        </w:rPr>
      </w:pPr>
      <m:oMathPara>
        <m:oMath>
          <m:r>
            <w:rPr>
              <w:rFonts w:ascii="Cambria Math" w:hAnsi="Cambria Math"/>
              <w:color w:val="000000"/>
              <w:szCs w:val="21"/>
            </w:rPr>
            <m:t>y=f</m:t>
          </m:r>
          <m:d>
            <m:dPr>
              <m:ctrlPr>
                <w:rPr>
                  <w:rFonts w:ascii="Cambria Math" w:hAnsi="Cambria Math"/>
                  <w:i/>
                  <w:color w:val="000000"/>
                  <w:szCs w:val="21"/>
                </w:rPr>
              </m:ctrlPr>
            </m:dPr>
            <m:e>
              <m:r>
                <w:rPr>
                  <w:rFonts w:ascii="Cambria Math" w:hAnsi="Cambria Math"/>
                  <w:color w:val="000000"/>
                  <w:szCs w:val="21"/>
                </w:rPr>
                <m:t>x</m:t>
              </m:r>
            </m:e>
          </m:d>
          <m:r>
            <w:rPr>
              <w:rFonts w:ascii="Cambria Math" w:hAnsi="Cambria Math"/>
              <w:color w:val="000000"/>
              <w:szCs w:val="21"/>
            </w:rPr>
            <m:t>+n,</m:t>
          </m:r>
          <m:r>
            <w:rPr>
              <w:rFonts w:ascii="Cambria Math" w:hAnsi="Cambria Math" w:hint="eastAsia"/>
              <w:color w:val="000000"/>
              <w:szCs w:val="21"/>
            </w:rPr>
            <m:t>n</m:t>
          </m:r>
          <m:r>
            <w:rPr>
              <w:rFonts w:ascii="Cambria Math" w:hAnsi="Cambria Math"/>
              <w:color w:val="000000"/>
              <w:szCs w:val="21"/>
            </w:rPr>
            <m:t>~N(0,</m:t>
          </m:r>
          <m:sSup>
            <m:sSupPr>
              <m:ctrlPr>
                <w:rPr>
                  <w:rFonts w:ascii="Cambria Math" w:hAnsi="Cambria Math"/>
                  <w:i/>
                  <w:color w:val="000000"/>
                  <w:szCs w:val="21"/>
                </w:rPr>
              </m:ctrlPr>
            </m:sSupPr>
            <m:e>
              <m:sSub>
                <m:sSubPr>
                  <m:ctrlPr>
                    <w:rPr>
                      <w:rFonts w:ascii="Cambria Math" w:hAnsi="Cambria Math"/>
                      <w:i/>
                      <w:color w:val="000000"/>
                      <w:szCs w:val="21"/>
                    </w:rPr>
                  </m:ctrlPr>
                </m:sSubPr>
                <m:e>
                  <m:r>
                    <w:rPr>
                      <w:rFonts w:ascii="Cambria Math" w:hAnsi="Cambria Math" w:hint="eastAsia"/>
                      <w:color w:val="000000"/>
                      <w:szCs w:val="21"/>
                    </w:rPr>
                    <m:t>σ</m:t>
                  </m:r>
                </m:e>
                <m:sub>
                  <m:r>
                    <w:rPr>
                      <w:rFonts w:ascii="Cambria Math" w:hAnsi="Cambria Math" w:hint="eastAsia"/>
                      <w:color w:val="000000"/>
                      <w:szCs w:val="21"/>
                    </w:rPr>
                    <m:t>n</m:t>
                  </m:r>
                </m:sub>
              </m:sSub>
            </m:e>
            <m:sup>
              <m:r>
                <w:rPr>
                  <w:rFonts w:ascii="Cambria Math" w:hAnsi="Cambria Math"/>
                  <w:color w:val="000000"/>
                  <w:szCs w:val="21"/>
                </w:rPr>
                <m:t>2</m:t>
              </m:r>
            </m:sup>
          </m:sSup>
          <m:r>
            <w:rPr>
              <w:rFonts w:ascii="Cambria Math" w:hAnsi="Cambria Math"/>
              <w:color w:val="000000"/>
              <w:szCs w:val="21"/>
            </w:rPr>
            <m:t>)</m:t>
          </m:r>
        </m:oMath>
      </m:oMathPara>
    </w:p>
    <w:p w14:paraId="00B809DF" w14:textId="77777777" w:rsidR="003748A3" w:rsidRDefault="00000000">
      <w:pPr>
        <w:ind w:firstLine="420"/>
        <w:jc w:val="center"/>
        <w:rPr>
          <w:color w:val="000000"/>
          <w:szCs w:val="21"/>
        </w:rPr>
      </w:pPr>
      <w:r>
        <w:rPr>
          <w:noProof/>
          <w:color w:val="000000"/>
          <w:szCs w:val="21"/>
        </w:rPr>
        <w:drawing>
          <wp:inline distT="0" distB="0" distL="0" distR="0" wp14:anchorId="6644832B" wp14:editId="6D68EE69">
            <wp:extent cx="4214495" cy="238760"/>
            <wp:effectExtent l="0" t="0" r="0" b="8890"/>
            <wp:docPr id="2015663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63669" name="图片 1"/>
                    <pic:cNvPicPr>
                      <a:picLocks noChangeAspect="1"/>
                    </pic:cNvPicPr>
                  </pic:nvPicPr>
                  <pic:blipFill>
                    <a:blip r:embed="rId26"/>
                    <a:stretch>
                      <a:fillRect/>
                    </a:stretch>
                  </pic:blipFill>
                  <pic:spPr>
                    <a:xfrm>
                      <a:off x="0" y="0"/>
                      <a:ext cx="4269837" cy="242125"/>
                    </a:xfrm>
                    <a:prstGeom prst="rect">
                      <a:avLst/>
                    </a:prstGeom>
                  </pic:spPr>
                </pic:pic>
              </a:graphicData>
            </a:graphic>
          </wp:inline>
        </w:drawing>
      </w:r>
    </w:p>
    <w:p w14:paraId="2F5F6237" w14:textId="77777777" w:rsidR="003748A3" w:rsidRDefault="00000000">
      <w:pPr>
        <w:ind w:firstLine="420"/>
        <w:rPr>
          <w:rStyle w:val="markedcontent"/>
          <w:rFonts w:ascii="Arial" w:hAnsi="Arial" w:cs="Arial"/>
          <w:szCs w:val="21"/>
          <w:shd w:val="clear" w:color="auto" w:fill="FFFFFF"/>
        </w:rPr>
      </w:pPr>
      <w:r>
        <w:rPr>
          <w:rFonts w:hint="eastAsia"/>
          <w:color w:val="000000"/>
          <w:szCs w:val="21"/>
        </w:rPr>
        <w:t>即训练模型的超参数为</w:t>
      </w:r>
      <m:oMath>
        <m:sSub>
          <m:sSubPr>
            <m:ctrlPr>
              <w:rPr>
                <w:rFonts w:ascii="Cambria Math" w:hAnsi="Cambria Math"/>
                <w:i/>
                <w:color w:val="000000"/>
                <w:szCs w:val="21"/>
              </w:rPr>
            </m:ctrlPr>
          </m:sSubPr>
          <m:e>
            <m:r>
              <w:rPr>
                <w:rFonts w:ascii="Cambria Math" w:hAnsi="Cambria Math"/>
                <w:color w:val="000000"/>
                <w:szCs w:val="21"/>
              </w:rPr>
              <m:t>σ</m:t>
            </m:r>
          </m:e>
          <m:sub>
            <m:r>
              <w:rPr>
                <w:rFonts w:ascii="Cambria Math" w:hAnsi="Cambria Math"/>
                <w:color w:val="000000"/>
                <w:szCs w:val="21"/>
              </w:rPr>
              <m:t>f</m:t>
            </m:r>
          </m:sub>
        </m:sSub>
        <m:r>
          <w:rPr>
            <w:rFonts w:ascii="Cambria Math" w:hAnsi="Cambria Math"/>
            <w:color w:val="000000"/>
            <w:szCs w:val="21"/>
          </w:rPr>
          <m:t>,ρ,</m:t>
        </m:r>
        <m:sSub>
          <m:sSubPr>
            <m:ctrlPr>
              <w:rPr>
                <w:rFonts w:ascii="Cambria Math" w:hAnsi="Cambria Math"/>
                <w:i/>
                <w:color w:val="000000"/>
                <w:szCs w:val="21"/>
              </w:rPr>
            </m:ctrlPr>
          </m:sSubPr>
          <m:e>
            <m:r>
              <w:rPr>
                <w:rFonts w:ascii="Cambria Math" w:hAnsi="Cambria Math"/>
                <w:color w:val="000000"/>
                <w:szCs w:val="21"/>
              </w:rPr>
              <m:t>σ</m:t>
            </m:r>
          </m:e>
          <m:sub>
            <m:r>
              <w:rPr>
                <w:rFonts w:ascii="Cambria Math" w:hAnsi="Cambria Math"/>
                <w:color w:val="000000"/>
                <w:szCs w:val="21"/>
              </w:rPr>
              <m:t>n</m:t>
            </m:r>
          </m:sub>
        </m:sSub>
      </m:oMath>
      <w:r>
        <w:rPr>
          <w:rStyle w:val="markedcontent"/>
          <w:rFonts w:ascii="Arial" w:hAnsi="Arial" w:cs="Arial"/>
          <w:szCs w:val="21"/>
          <w:shd w:val="clear" w:color="auto" w:fill="FFFFFF"/>
        </w:rPr>
        <w:t xml:space="preserve"> </w:t>
      </w:r>
    </w:p>
    <w:p w14:paraId="7947A647" w14:textId="77777777" w:rsidR="003748A3" w:rsidRDefault="00000000">
      <w:pPr>
        <w:ind w:firstLine="420"/>
        <w:rPr>
          <w:rStyle w:val="markedcontent"/>
          <w:rFonts w:ascii="Arial" w:hAnsi="Arial" w:cs="Arial"/>
          <w:szCs w:val="21"/>
          <w:shd w:val="clear" w:color="auto" w:fill="FFFFFF"/>
        </w:rPr>
      </w:pPr>
      <w:r>
        <w:br w:type="page"/>
      </w:r>
    </w:p>
    <w:p w14:paraId="4CC2F661" w14:textId="77777777" w:rsidR="003748A3" w:rsidRDefault="00000000">
      <w:pPr>
        <w:pStyle w:val="1"/>
        <w:rPr>
          <w:sz w:val="30"/>
          <w:szCs w:val="30"/>
        </w:rPr>
      </w:pPr>
      <w:bookmarkStart w:id="11" w:name="_Toc184749972"/>
      <w:r>
        <w:rPr>
          <w:rFonts w:hint="eastAsia"/>
          <w:sz w:val="30"/>
          <w:szCs w:val="30"/>
        </w:rPr>
        <w:lastRenderedPageBreak/>
        <w:t>三</w:t>
      </w:r>
      <w:r>
        <w:rPr>
          <w:rFonts w:hint="eastAsia"/>
          <w:sz w:val="30"/>
          <w:szCs w:val="30"/>
        </w:rPr>
        <w:t>.</w:t>
      </w:r>
      <w:r>
        <w:rPr>
          <w:rFonts w:hint="eastAsia"/>
          <w:sz w:val="30"/>
          <w:szCs w:val="30"/>
        </w:rPr>
        <w:t>实验步骤</w:t>
      </w:r>
      <w:bookmarkEnd w:id="11"/>
    </w:p>
    <w:p w14:paraId="6E72BDC7" w14:textId="77777777" w:rsidR="003748A3" w:rsidRDefault="00000000">
      <w:pPr>
        <w:pStyle w:val="2"/>
        <w:rPr>
          <w:rStyle w:val="markedcontent"/>
          <w:rFonts w:ascii="Arial" w:hAnsi="Arial" w:cs="Arial"/>
          <w:sz w:val="22"/>
          <w:szCs w:val="22"/>
          <w:shd w:val="clear" w:color="auto" w:fill="FFFFFF"/>
        </w:rPr>
      </w:pPr>
      <w:bookmarkStart w:id="12" w:name="_Toc184749973"/>
      <w:r>
        <w:rPr>
          <w:rFonts w:hint="eastAsia"/>
          <w:sz w:val="22"/>
          <w:szCs w:val="22"/>
        </w:rPr>
        <w:t>3.1</w:t>
      </w:r>
      <w:r>
        <w:rPr>
          <w:sz w:val="22"/>
          <w:szCs w:val="22"/>
        </w:rPr>
        <w:t xml:space="preserve"> </w:t>
      </w:r>
      <w:r>
        <w:rPr>
          <w:rStyle w:val="markedcontent"/>
          <w:rFonts w:ascii="Arial" w:hAnsi="Arial" w:cs="Arial" w:hint="eastAsia"/>
          <w:sz w:val="22"/>
          <w:szCs w:val="22"/>
          <w:shd w:val="clear" w:color="auto" w:fill="FFFFFF"/>
        </w:rPr>
        <w:t>实验环境</w:t>
      </w:r>
      <w:bookmarkEnd w:id="12"/>
    </w:p>
    <w:p w14:paraId="42E773A1" w14:textId="77777777" w:rsidR="003748A3" w:rsidRDefault="00000000">
      <w:pPr>
        <w:ind w:firstLine="420"/>
      </w:pPr>
      <w:r>
        <w:rPr>
          <w:rFonts w:hint="eastAsia"/>
        </w:rPr>
        <w:t>本实验使用</w:t>
      </w:r>
      <w:r>
        <w:rPr>
          <w:rFonts w:hint="eastAsia"/>
        </w:rPr>
        <w:t>Python3.11</w:t>
      </w:r>
      <w:r>
        <w:rPr>
          <w:rFonts w:hint="eastAsia"/>
        </w:rPr>
        <w:t>环境，依赖于多个常用的科学计算和机器学习库，包括</w:t>
      </w:r>
      <w:r>
        <w:rPr>
          <w:rFonts w:hint="eastAsia"/>
        </w:rPr>
        <w:t>pandas</w:t>
      </w:r>
      <w:r>
        <w:rPr>
          <w:rFonts w:hint="eastAsia"/>
        </w:rPr>
        <w:t>、</w:t>
      </w:r>
      <w:r>
        <w:rPr>
          <w:rFonts w:hint="eastAsia"/>
        </w:rPr>
        <w:t>numpy</w:t>
      </w:r>
      <w:r>
        <w:rPr>
          <w:rFonts w:hint="eastAsia"/>
        </w:rPr>
        <w:t>、</w:t>
      </w:r>
      <w:r>
        <w:rPr>
          <w:rFonts w:hint="eastAsia"/>
        </w:rPr>
        <w:t>scikit-learn</w:t>
      </w:r>
      <w:r>
        <w:rPr>
          <w:rFonts w:hint="eastAsia"/>
        </w:rPr>
        <w:t>、</w:t>
      </w:r>
      <w:r>
        <w:rPr>
          <w:rFonts w:hint="eastAsia"/>
        </w:rPr>
        <w:t>matplotlib</w:t>
      </w:r>
      <w:r>
        <w:rPr>
          <w:rFonts w:hint="eastAsia"/>
        </w:rPr>
        <w:t>等</w:t>
      </w:r>
    </w:p>
    <w:p w14:paraId="444BB68A" w14:textId="77777777" w:rsidR="003748A3" w:rsidRDefault="003748A3">
      <w:pPr>
        <w:ind w:firstLine="420"/>
      </w:pPr>
    </w:p>
    <w:p w14:paraId="27A697D0" w14:textId="77777777" w:rsidR="003748A3" w:rsidRDefault="00000000">
      <w:pPr>
        <w:pStyle w:val="2"/>
        <w:rPr>
          <w:rStyle w:val="markedcontent"/>
          <w:rFonts w:ascii="Arial" w:hAnsi="Arial" w:cs="Arial"/>
          <w:sz w:val="22"/>
          <w:szCs w:val="22"/>
          <w:shd w:val="clear" w:color="auto" w:fill="FFFFFF"/>
        </w:rPr>
      </w:pPr>
      <w:bookmarkStart w:id="13" w:name="_Toc184749974"/>
      <w:r>
        <w:rPr>
          <w:rFonts w:hint="eastAsia"/>
          <w:sz w:val="22"/>
          <w:szCs w:val="22"/>
        </w:rPr>
        <w:t>3.2</w:t>
      </w:r>
      <w:r>
        <w:rPr>
          <w:sz w:val="22"/>
          <w:szCs w:val="22"/>
        </w:rPr>
        <w:t xml:space="preserve"> </w:t>
      </w:r>
      <w:r>
        <w:rPr>
          <w:rStyle w:val="markedcontent"/>
          <w:rFonts w:ascii="Arial" w:hAnsi="Arial" w:cs="Arial" w:hint="eastAsia"/>
          <w:sz w:val="22"/>
          <w:szCs w:val="22"/>
          <w:shd w:val="clear" w:color="auto" w:fill="FFFFFF"/>
        </w:rPr>
        <w:t>数据清洗与预处理</w:t>
      </w:r>
      <w:bookmarkEnd w:id="13"/>
    </w:p>
    <w:p w14:paraId="3D1ACB92" w14:textId="77777777" w:rsidR="003748A3" w:rsidRDefault="00000000">
      <w:pPr>
        <w:ind w:firstLineChars="200" w:firstLine="420"/>
      </w:pPr>
      <w:r>
        <w:rPr>
          <w:rFonts w:hint="eastAsia"/>
        </w:rPr>
        <w:t>实验选用股票为参考文献中国外学生研究过的几种股票和</w:t>
      </w:r>
      <w:r>
        <w:rPr>
          <w:rFonts w:hint="eastAsia"/>
        </w:rPr>
        <w:t>NVIDA</w:t>
      </w:r>
      <w:r>
        <w:rPr>
          <w:rFonts w:hint="eastAsia"/>
        </w:rPr>
        <w:t>股票最近</w:t>
      </w:r>
      <w:r>
        <w:rPr>
          <w:rFonts w:hint="eastAsia"/>
        </w:rPr>
        <w:t>10</w:t>
      </w:r>
      <w:r>
        <w:rPr>
          <w:rFonts w:hint="eastAsia"/>
        </w:rPr>
        <w:t>年交易日的数据（每只股票</w:t>
      </w:r>
      <w:r>
        <w:rPr>
          <w:rFonts w:hint="eastAsia"/>
        </w:rPr>
        <w:t>2516</w:t>
      </w:r>
      <w:r>
        <w:rPr>
          <w:rFonts w:hint="eastAsia"/>
        </w:rPr>
        <w:t>个条记录），包括：</w:t>
      </w:r>
      <w:r>
        <w:rPr>
          <w:rFonts w:hint="eastAsia"/>
        </w:rPr>
        <w:t>ADBE,ADSK,MSFT,OCRL,SAP,VRSN</w:t>
      </w:r>
      <w:r>
        <w:rPr>
          <w:rFonts w:hint="eastAsia"/>
        </w:rPr>
        <w:t>，共</w:t>
      </w:r>
      <w:r>
        <w:rPr>
          <w:rFonts w:hint="eastAsia"/>
        </w:rPr>
        <w:t>6</w:t>
      </w:r>
      <w:r>
        <w:rPr>
          <w:rFonts w:hint="eastAsia"/>
        </w:rPr>
        <w:t>只。</w:t>
      </w:r>
    </w:p>
    <w:p w14:paraId="4800850B" w14:textId="77777777" w:rsidR="003748A3" w:rsidRDefault="00000000">
      <w:pPr>
        <w:pStyle w:val="ab"/>
        <w:numPr>
          <w:ilvl w:val="0"/>
          <w:numId w:val="3"/>
        </w:numPr>
        <w:ind w:firstLineChars="0"/>
      </w:pPr>
      <w:r>
        <w:rPr>
          <w:rFonts w:hint="eastAsia"/>
        </w:rPr>
        <w:t>数据读取</w:t>
      </w:r>
    </w:p>
    <w:p w14:paraId="56FCCB24" w14:textId="77777777" w:rsidR="003748A3" w:rsidRDefault="00000000">
      <w:pPr>
        <w:pStyle w:val="ab"/>
        <w:ind w:left="860" w:firstLineChars="0" w:firstLine="0"/>
      </w:pPr>
      <w:r>
        <w:rPr>
          <w:rFonts w:hint="eastAsia"/>
        </w:rPr>
        <w:t>使用</w:t>
      </w:r>
      <w:r>
        <w:rPr>
          <w:rFonts w:hint="eastAsia"/>
        </w:rPr>
        <w:t>pandas</w:t>
      </w:r>
      <w:r>
        <w:rPr>
          <w:rFonts w:hint="eastAsia"/>
        </w:rPr>
        <w:t>库读取包含股票历史数据的</w:t>
      </w:r>
      <w:r>
        <w:rPr>
          <w:rFonts w:hint="eastAsia"/>
        </w:rPr>
        <w:t>CSV</w:t>
      </w:r>
      <w:r>
        <w:rPr>
          <w:rFonts w:hint="eastAsia"/>
        </w:rPr>
        <w:t>文件。该文件包含日期和收盘价等信息。为了确保数据按时间顺序排列，首先检查数据是否已经按日期升序排列，如果不是，则对其进行排序。此外，去除收盘价列中的货币符号（如美元符号），并将其转换为浮点数，以便后续的数值计算。</w:t>
      </w:r>
    </w:p>
    <w:p w14:paraId="3B09FD3E" w14:textId="77777777" w:rsidR="003748A3" w:rsidRDefault="00000000">
      <w:pPr>
        <w:pStyle w:val="ab"/>
        <w:ind w:left="860" w:firstLineChars="0" w:firstLine="0"/>
        <w:jc w:val="center"/>
      </w:pPr>
      <w:r>
        <w:rPr>
          <w:noProof/>
        </w:rPr>
        <w:drawing>
          <wp:inline distT="0" distB="0" distL="0" distR="0" wp14:anchorId="6D8F15F2" wp14:editId="2549E305">
            <wp:extent cx="4433570" cy="1067435"/>
            <wp:effectExtent l="0" t="0" r="5080" b="0"/>
            <wp:docPr id="378730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30687" name="图片 1"/>
                    <pic:cNvPicPr>
                      <a:picLocks noChangeAspect="1"/>
                    </pic:cNvPicPr>
                  </pic:nvPicPr>
                  <pic:blipFill>
                    <a:blip r:embed="rId27"/>
                    <a:stretch>
                      <a:fillRect/>
                    </a:stretch>
                  </pic:blipFill>
                  <pic:spPr>
                    <a:xfrm>
                      <a:off x="0" y="0"/>
                      <a:ext cx="4444919" cy="1070291"/>
                    </a:xfrm>
                    <a:prstGeom prst="rect">
                      <a:avLst/>
                    </a:prstGeom>
                  </pic:spPr>
                </pic:pic>
              </a:graphicData>
            </a:graphic>
          </wp:inline>
        </w:drawing>
      </w:r>
    </w:p>
    <w:p w14:paraId="09451336" w14:textId="77777777" w:rsidR="003748A3" w:rsidRDefault="00000000">
      <w:pPr>
        <w:pStyle w:val="ab"/>
        <w:ind w:left="860" w:firstLineChars="0" w:firstLine="0"/>
      </w:pPr>
      <w:r>
        <w:rPr>
          <w:rFonts w:hint="eastAsia"/>
        </w:rPr>
        <w:t>原始数据：</w:t>
      </w:r>
    </w:p>
    <w:p w14:paraId="39FEB05F" w14:textId="77777777" w:rsidR="003748A3" w:rsidRDefault="00000000">
      <w:pPr>
        <w:pStyle w:val="ab"/>
        <w:ind w:left="860" w:firstLineChars="0" w:firstLine="0"/>
        <w:jc w:val="center"/>
      </w:pPr>
      <w:r>
        <w:rPr>
          <w:noProof/>
        </w:rPr>
        <w:drawing>
          <wp:inline distT="0" distB="0" distL="0" distR="0" wp14:anchorId="1E970545" wp14:editId="22B1E25D">
            <wp:extent cx="2971800" cy="2271395"/>
            <wp:effectExtent l="0" t="0" r="0" b="0"/>
            <wp:docPr id="317684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4366" name="图片 1"/>
                    <pic:cNvPicPr>
                      <a:picLocks noChangeAspect="1"/>
                    </pic:cNvPicPr>
                  </pic:nvPicPr>
                  <pic:blipFill>
                    <a:blip r:embed="rId28"/>
                    <a:stretch>
                      <a:fillRect/>
                    </a:stretch>
                  </pic:blipFill>
                  <pic:spPr>
                    <a:xfrm>
                      <a:off x="0" y="0"/>
                      <a:ext cx="2977380" cy="2275872"/>
                    </a:xfrm>
                    <a:prstGeom prst="rect">
                      <a:avLst/>
                    </a:prstGeom>
                  </pic:spPr>
                </pic:pic>
              </a:graphicData>
            </a:graphic>
          </wp:inline>
        </w:drawing>
      </w:r>
    </w:p>
    <w:p w14:paraId="7AC0F75D" w14:textId="77777777" w:rsidR="003748A3" w:rsidRDefault="003748A3">
      <w:pPr>
        <w:pStyle w:val="ab"/>
        <w:ind w:left="860" w:firstLineChars="0" w:firstLine="0"/>
        <w:jc w:val="center"/>
      </w:pPr>
    </w:p>
    <w:p w14:paraId="57DE963B" w14:textId="77777777" w:rsidR="003748A3" w:rsidRDefault="003748A3">
      <w:pPr>
        <w:pStyle w:val="ab"/>
        <w:ind w:left="860" w:firstLineChars="0" w:firstLine="0"/>
        <w:jc w:val="center"/>
      </w:pPr>
    </w:p>
    <w:p w14:paraId="1136418F" w14:textId="77777777" w:rsidR="003748A3" w:rsidRDefault="003748A3">
      <w:pPr>
        <w:pStyle w:val="ab"/>
        <w:ind w:left="860" w:firstLineChars="0" w:firstLine="0"/>
        <w:jc w:val="center"/>
      </w:pPr>
    </w:p>
    <w:p w14:paraId="697DC28B" w14:textId="77777777" w:rsidR="003748A3" w:rsidRDefault="003748A3">
      <w:pPr>
        <w:pStyle w:val="ab"/>
        <w:ind w:left="860" w:firstLineChars="0" w:firstLine="0"/>
        <w:jc w:val="center"/>
      </w:pPr>
    </w:p>
    <w:p w14:paraId="189D4629" w14:textId="77777777" w:rsidR="003748A3" w:rsidRDefault="003748A3">
      <w:pPr>
        <w:pStyle w:val="ab"/>
        <w:ind w:left="860" w:firstLineChars="0" w:firstLine="0"/>
        <w:jc w:val="center"/>
      </w:pPr>
    </w:p>
    <w:p w14:paraId="64994971" w14:textId="77777777" w:rsidR="003748A3" w:rsidRDefault="003748A3">
      <w:pPr>
        <w:pStyle w:val="ab"/>
        <w:ind w:left="860" w:firstLineChars="0" w:firstLine="0"/>
        <w:jc w:val="center"/>
      </w:pPr>
    </w:p>
    <w:p w14:paraId="67A356E1" w14:textId="77777777" w:rsidR="003748A3" w:rsidRDefault="00000000">
      <w:pPr>
        <w:pStyle w:val="ab"/>
        <w:ind w:left="860" w:firstLineChars="0" w:firstLine="0"/>
      </w:pPr>
      <w:r>
        <w:rPr>
          <w:rFonts w:hint="eastAsia"/>
        </w:rPr>
        <w:t>处理后：</w:t>
      </w:r>
    </w:p>
    <w:p w14:paraId="0048E5FC" w14:textId="77777777" w:rsidR="003748A3" w:rsidRDefault="00000000">
      <w:pPr>
        <w:pStyle w:val="ab"/>
        <w:ind w:firstLineChars="0" w:firstLine="0"/>
        <w:jc w:val="center"/>
      </w:pPr>
      <w:r>
        <w:rPr>
          <w:noProof/>
        </w:rPr>
        <w:drawing>
          <wp:inline distT="0" distB="0" distL="0" distR="0" wp14:anchorId="1D45C967" wp14:editId="194C3010">
            <wp:extent cx="2943225" cy="2519045"/>
            <wp:effectExtent l="0" t="0" r="0" b="0"/>
            <wp:docPr id="1818097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97075" name="图片 1"/>
                    <pic:cNvPicPr>
                      <a:picLocks noChangeAspect="1"/>
                    </pic:cNvPicPr>
                  </pic:nvPicPr>
                  <pic:blipFill>
                    <a:blip r:embed="rId29"/>
                    <a:stretch>
                      <a:fillRect/>
                    </a:stretch>
                  </pic:blipFill>
                  <pic:spPr>
                    <a:xfrm>
                      <a:off x="0" y="0"/>
                      <a:ext cx="2949398" cy="2524707"/>
                    </a:xfrm>
                    <a:prstGeom prst="rect">
                      <a:avLst/>
                    </a:prstGeom>
                  </pic:spPr>
                </pic:pic>
              </a:graphicData>
            </a:graphic>
          </wp:inline>
        </w:drawing>
      </w:r>
    </w:p>
    <w:p w14:paraId="07ABABC6" w14:textId="77777777" w:rsidR="003748A3" w:rsidRDefault="003748A3">
      <w:pPr>
        <w:pStyle w:val="ab"/>
        <w:ind w:left="860" w:firstLineChars="0" w:firstLine="0"/>
        <w:jc w:val="center"/>
      </w:pPr>
    </w:p>
    <w:p w14:paraId="5FE97963" w14:textId="77777777" w:rsidR="003748A3" w:rsidRDefault="00000000">
      <w:pPr>
        <w:pStyle w:val="ab"/>
        <w:numPr>
          <w:ilvl w:val="0"/>
          <w:numId w:val="3"/>
        </w:numPr>
        <w:ind w:firstLineChars="0"/>
      </w:pPr>
      <w:r>
        <w:rPr>
          <w:rFonts w:hint="eastAsia"/>
        </w:rPr>
        <w:t>创建滑动窗口数据集，划分训练集测试集</w:t>
      </w:r>
    </w:p>
    <w:p w14:paraId="1AE2A47F" w14:textId="77777777" w:rsidR="003748A3" w:rsidRDefault="00000000">
      <w:pPr>
        <w:pStyle w:val="ab"/>
        <w:ind w:left="860" w:firstLineChars="0" w:firstLine="400"/>
      </w:pPr>
      <w:r>
        <w:rPr>
          <w:rFonts w:hint="eastAsia"/>
        </w:rPr>
        <w:t>滑动窗口用</w:t>
      </w:r>
      <w:r>
        <w:rPr>
          <w:rFonts w:hint="eastAsia"/>
        </w:rPr>
        <w:t>30</w:t>
      </w:r>
      <w:r>
        <w:rPr>
          <w:rFonts w:hint="eastAsia"/>
        </w:rPr>
        <w:t>期预测</w:t>
      </w:r>
      <w:r>
        <w:rPr>
          <w:rFonts w:hint="eastAsia"/>
        </w:rPr>
        <w:t>pred_steps</w:t>
      </w:r>
      <w:r>
        <w:rPr>
          <w:rFonts w:hint="eastAsia"/>
        </w:rPr>
        <w:t>期：定义</w:t>
      </w:r>
      <w:r>
        <w:rPr>
          <w:rFonts w:hint="eastAsia"/>
        </w:rPr>
        <w:t>window_size</w:t>
      </w:r>
      <w:r>
        <w:rPr>
          <w:rFonts w:hint="eastAsia"/>
        </w:rPr>
        <w:t>参数，设为</w:t>
      </w:r>
      <w:r>
        <w:rPr>
          <w:rFonts w:hint="eastAsia"/>
        </w:rPr>
        <w:t>30</w:t>
      </w:r>
      <w:r>
        <w:rPr>
          <w:rFonts w:hint="eastAsia"/>
        </w:rPr>
        <w:t>，表示每个窗口包含过去</w:t>
      </w:r>
      <w:r>
        <w:rPr>
          <w:rFonts w:hint="eastAsia"/>
        </w:rPr>
        <w:t>30</w:t>
      </w:r>
      <w:r>
        <w:rPr>
          <w:rFonts w:hint="eastAsia"/>
        </w:rPr>
        <w:t>个时间点的数据，接着定义</w:t>
      </w:r>
      <w:r>
        <w:rPr>
          <w:rFonts w:hint="eastAsia"/>
        </w:rPr>
        <w:t>create_sliding_window</w:t>
      </w:r>
      <w:r>
        <w:rPr>
          <w:rFonts w:hint="eastAsia"/>
        </w:rPr>
        <w:t>函数，该函数遍历整个时间序列数据</w:t>
      </w:r>
      <w:r>
        <w:rPr>
          <w:rFonts w:hint="eastAsia"/>
        </w:rPr>
        <w:t>data</w:t>
      </w:r>
      <w:r>
        <w:rPr>
          <w:rFonts w:hint="eastAsia"/>
        </w:rPr>
        <w:t>，对于每一个可能的起始位置，提取出长度为</w:t>
      </w:r>
      <w:r>
        <w:rPr>
          <w:rFonts w:hint="eastAsia"/>
        </w:rPr>
        <w:t>window_size</w:t>
      </w:r>
      <w:r>
        <w:rPr>
          <w:rFonts w:hint="eastAsia"/>
        </w:rPr>
        <w:t>的连续子序列作为特征向量</w:t>
      </w:r>
      <w:r>
        <w:rPr>
          <w:rFonts w:hint="eastAsia"/>
        </w:rPr>
        <w:t>X</w:t>
      </w:r>
      <w:r>
        <w:rPr>
          <w:rFonts w:hint="eastAsia"/>
        </w:rPr>
        <w:t>，并将其紧接着的</w:t>
      </w:r>
      <w:r>
        <w:rPr>
          <w:rFonts w:hint="eastAsia"/>
        </w:rPr>
        <w:t>pred_steps</w:t>
      </w:r>
      <w:r>
        <w:rPr>
          <w:rFonts w:hint="eastAsia"/>
        </w:rPr>
        <w:t>时间段的数据值作为目标值</w:t>
      </w:r>
      <w:r>
        <w:rPr>
          <w:rFonts w:hint="eastAsia"/>
        </w:rPr>
        <w:t>y</w:t>
      </w:r>
      <w:r>
        <w:rPr>
          <w:rFonts w:hint="eastAsia"/>
        </w:rPr>
        <w:t>。原始的时间序列到这里被转换成了多个（</w:t>
      </w:r>
      <w:r>
        <w:rPr>
          <w:rFonts w:hint="eastAsia"/>
        </w:rPr>
        <w:t>len(data) - window_size</w:t>
      </w:r>
      <w:r>
        <w:rPr>
          <w:rFonts w:hint="eastAsia"/>
        </w:rPr>
        <w:t>）对特征</w:t>
      </w:r>
      <w:r>
        <w:rPr>
          <w:rFonts w:hint="eastAsia"/>
        </w:rPr>
        <w:t>-</w:t>
      </w:r>
      <w:r>
        <w:rPr>
          <w:rFonts w:hint="eastAsia"/>
        </w:rPr>
        <w:t>目标值组合，其中每个特征向量代表了一段历史数据，而对应的目标值则是这段历史之后的下一个</w:t>
      </w:r>
      <w:r>
        <w:rPr>
          <w:rFonts w:hint="eastAsia"/>
        </w:rPr>
        <w:t>pred_steps</w:t>
      </w:r>
      <w:r>
        <w:rPr>
          <w:rFonts w:hint="eastAsia"/>
        </w:rPr>
        <w:t>时间段的实际观测值。</w:t>
      </w:r>
    </w:p>
    <w:p w14:paraId="03CD6904" w14:textId="77777777" w:rsidR="003748A3" w:rsidRDefault="00000000">
      <w:pPr>
        <w:pStyle w:val="ab"/>
        <w:ind w:left="860" w:firstLineChars="0" w:firstLine="400"/>
      </w:pPr>
      <w:r>
        <w:rPr>
          <w:rFonts w:hint="eastAsia"/>
        </w:rPr>
        <w:t>再将构造好的特征矩阵</w:t>
      </w:r>
      <w:r>
        <w:rPr>
          <w:rFonts w:hint="eastAsia"/>
        </w:rPr>
        <w:t>X</w:t>
      </w:r>
      <w:r>
        <w:rPr>
          <w:rFonts w:hint="eastAsia"/>
        </w:rPr>
        <w:t>和目标向量</w:t>
      </w:r>
      <w:r>
        <w:rPr>
          <w:rFonts w:hint="eastAsia"/>
        </w:rPr>
        <w:t>y</w:t>
      </w:r>
      <w:r>
        <w:rPr>
          <w:rFonts w:hint="eastAsia"/>
        </w:rPr>
        <w:t>按照</w:t>
      </w:r>
      <w:r>
        <w:rPr>
          <w:rFonts w:hint="eastAsia"/>
        </w:rPr>
        <w:t>8:2</w:t>
      </w:r>
      <w:r>
        <w:rPr>
          <w:rFonts w:hint="eastAsia"/>
        </w:rPr>
        <w:t>划分为训练集和测试集，且保持时间顺序（不打乱数据），以确保训练集由较早的数据组成，而测试集则由最近的数据构成，以此来模拟实际的预测环境。</w:t>
      </w:r>
    </w:p>
    <w:p w14:paraId="7A427FDD" w14:textId="77777777" w:rsidR="003748A3" w:rsidRDefault="00000000">
      <w:pPr>
        <w:pStyle w:val="ab"/>
        <w:ind w:firstLineChars="0" w:firstLine="0"/>
        <w:jc w:val="center"/>
      </w:pPr>
      <w:r>
        <w:rPr>
          <w:noProof/>
        </w:rPr>
        <w:drawing>
          <wp:inline distT="0" distB="0" distL="114300" distR="114300" wp14:anchorId="1ADC9FC5" wp14:editId="1CEA06C2">
            <wp:extent cx="4485640" cy="2592705"/>
            <wp:effectExtent l="0" t="0" r="1016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0"/>
                    <a:stretch>
                      <a:fillRect/>
                    </a:stretch>
                  </pic:blipFill>
                  <pic:spPr>
                    <a:xfrm>
                      <a:off x="0" y="0"/>
                      <a:ext cx="4485640" cy="2592705"/>
                    </a:xfrm>
                    <a:prstGeom prst="rect">
                      <a:avLst/>
                    </a:prstGeom>
                    <a:noFill/>
                    <a:ln>
                      <a:noFill/>
                    </a:ln>
                  </pic:spPr>
                </pic:pic>
              </a:graphicData>
            </a:graphic>
          </wp:inline>
        </w:drawing>
      </w:r>
    </w:p>
    <w:p w14:paraId="64303114" w14:textId="77777777" w:rsidR="003748A3" w:rsidRDefault="003748A3">
      <w:pPr>
        <w:pStyle w:val="ab"/>
        <w:ind w:firstLineChars="0" w:firstLine="0"/>
        <w:jc w:val="center"/>
      </w:pPr>
    </w:p>
    <w:p w14:paraId="27D7A668" w14:textId="77777777" w:rsidR="003748A3" w:rsidRDefault="00000000">
      <w:pPr>
        <w:pStyle w:val="ab"/>
        <w:numPr>
          <w:ilvl w:val="0"/>
          <w:numId w:val="3"/>
        </w:numPr>
        <w:ind w:firstLineChars="0"/>
      </w:pPr>
      <w:r>
        <w:rPr>
          <w:rFonts w:hint="eastAsia"/>
        </w:rPr>
        <w:t>不使用滑动窗口，直接划分训练集测试集</w:t>
      </w:r>
    </w:p>
    <w:p w14:paraId="1717AAF7" w14:textId="77777777" w:rsidR="003748A3" w:rsidRDefault="00000000">
      <w:pPr>
        <w:pStyle w:val="ab"/>
        <w:ind w:left="860" w:firstLineChars="0" w:firstLine="400"/>
      </w:pPr>
      <w:r>
        <w:rPr>
          <w:rFonts w:hint="eastAsia"/>
        </w:rPr>
        <w:t>为方便训练和测试集划分，首先创建一个时间索引，表示每个观测值的时间顺</w:t>
      </w:r>
      <w:r>
        <w:rPr>
          <w:rFonts w:hint="eastAsia"/>
        </w:rPr>
        <w:lastRenderedPageBreak/>
        <w:t>序。时间索引从</w:t>
      </w:r>
      <w:r>
        <w:rPr>
          <w:rFonts w:hint="eastAsia"/>
        </w:rPr>
        <w:t>1</w:t>
      </w:r>
      <w:r>
        <w:rPr>
          <w:rFonts w:hint="eastAsia"/>
        </w:rPr>
        <w:t>开始，依次递增，直到最后一个观测值。</w:t>
      </w:r>
    </w:p>
    <w:p w14:paraId="02068EA4" w14:textId="77777777" w:rsidR="003748A3" w:rsidRDefault="00000000">
      <w:pPr>
        <w:pStyle w:val="ab"/>
        <w:ind w:left="860" w:firstLineChars="0" w:firstLine="400"/>
      </w:pPr>
      <w:r>
        <w:rPr>
          <w:rFonts w:hint="eastAsia"/>
        </w:rPr>
        <w:t>按照</w:t>
      </w:r>
      <w:r>
        <w:rPr>
          <w:rFonts w:hint="eastAsia"/>
        </w:rPr>
        <w:t>8:2</w:t>
      </w:r>
      <w:r>
        <w:rPr>
          <w:rFonts w:hint="eastAsia"/>
        </w:rPr>
        <w:t>的比例将数据划分为训练集和测试集。为了保持时间序列的顺序性，禁用随机打乱（</w:t>
      </w:r>
      <w:r>
        <w:rPr>
          <w:rFonts w:hint="eastAsia"/>
        </w:rPr>
        <w:t>shuffle=False</w:t>
      </w:r>
      <w:r>
        <w:rPr>
          <w:rFonts w:hint="eastAsia"/>
        </w:rPr>
        <w:t>），确保训练集在前，测试集在后。这样可以模拟实际的预测场景，即使用过去的数据来预测未来的股价。</w:t>
      </w:r>
    </w:p>
    <w:p w14:paraId="509AD2F0" w14:textId="77777777" w:rsidR="003748A3" w:rsidRDefault="00000000">
      <w:pPr>
        <w:jc w:val="center"/>
      </w:pPr>
      <w:r>
        <w:rPr>
          <w:noProof/>
        </w:rPr>
        <w:drawing>
          <wp:inline distT="0" distB="0" distL="0" distR="0" wp14:anchorId="5912112C" wp14:editId="2529B6E1">
            <wp:extent cx="4305300" cy="434975"/>
            <wp:effectExtent l="0" t="0" r="0" b="3175"/>
            <wp:docPr id="129304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6038" name="图片 1"/>
                    <pic:cNvPicPr>
                      <a:picLocks noChangeAspect="1"/>
                    </pic:cNvPicPr>
                  </pic:nvPicPr>
                  <pic:blipFill>
                    <a:blip r:embed="rId31"/>
                    <a:stretch>
                      <a:fillRect/>
                    </a:stretch>
                  </pic:blipFill>
                  <pic:spPr>
                    <a:xfrm>
                      <a:off x="0" y="0"/>
                      <a:ext cx="4352384" cy="440164"/>
                    </a:xfrm>
                    <a:prstGeom prst="rect">
                      <a:avLst/>
                    </a:prstGeom>
                  </pic:spPr>
                </pic:pic>
              </a:graphicData>
            </a:graphic>
          </wp:inline>
        </w:drawing>
      </w:r>
    </w:p>
    <w:p w14:paraId="5E9B2538" w14:textId="77777777" w:rsidR="003748A3" w:rsidRDefault="003748A3">
      <w:pPr>
        <w:jc w:val="center"/>
      </w:pPr>
    </w:p>
    <w:p w14:paraId="00EFB2A2" w14:textId="77777777" w:rsidR="003748A3" w:rsidRDefault="00000000">
      <w:pPr>
        <w:pStyle w:val="ab"/>
        <w:numPr>
          <w:ilvl w:val="0"/>
          <w:numId w:val="3"/>
        </w:numPr>
        <w:ind w:firstLineChars="0"/>
      </w:pPr>
      <w:r>
        <w:rPr>
          <w:rFonts w:hint="eastAsia"/>
        </w:rPr>
        <w:t>数据标准化（去均值化）</w:t>
      </w:r>
    </w:p>
    <w:p w14:paraId="06A4A9CD" w14:textId="77777777" w:rsidR="003748A3" w:rsidRDefault="00000000">
      <w:pPr>
        <w:pStyle w:val="ab"/>
        <w:ind w:left="860" w:firstLineChars="0" w:firstLine="400"/>
      </w:pPr>
      <w:r>
        <w:rPr>
          <w:rFonts w:hint="eastAsia"/>
        </w:rPr>
        <w:t>为减少计算量，假设进行</w:t>
      </w:r>
      <w:r>
        <w:rPr>
          <w:rFonts w:hint="eastAsia"/>
        </w:rPr>
        <w:t xml:space="preserve"> GPR </w:t>
      </w:r>
      <w:r>
        <w:rPr>
          <w:rFonts w:hint="eastAsia"/>
        </w:rPr>
        <w:t>的数据的均值为</w:t>
      </w:r>
      <w:r>
        <w:rPr>
          <w:rFonts w:hint="eastAsia"/>
        </w:rPr>
        <w:t xml:space="preserve"> 0</w:t>
      </w:r>
      <w:r>
        <w:rPr>
          <w:rFonts w:hint="eastAsia"/>
        </w:rPr>
        <w:t>。但实际上因为股票价格不能为负数，均值不可能为</w:t>
      </w:r>
      <w:r>
        <w:rPr>
          <w:rFonts w:hint="eastAsia"/>
        </w:rPr>
        <w:t>0</w:t>
      </w:r>
      <w:r>
        <w:rPr>
          <w:rFonts w:hint="eastAsia"/>
        </w:rPr>
        <w:t>。对此，预先对训练集数据进行去均值化处理，即：</w:t>
      </w:r>
    </w:p>
    <w:p w14:paraId="7612D2BF" w14:textId="77777777" w:rsidR="003748A3" w:rsidRDefault="00000000">
      <w:pPr>
        <w:pStyle w:val="ab"/>
        <w:ind w:left="860" w:firstLineChars="0" w:firstLine="400"/>
        <w:rPr>
          <w:i/>
          <w:color w:val="000000"/>
          <w:szCs w:val="21"/>
        </w:rPr>
      </w:pPr>
      <m:oMathPara>
        <m:oMath>
          <m:r>
            <m:rPr>
              <m:sty m:val="p"/>
            </m:rPr>
            <w:rPr>
              <w:rFonts w:ascii="Cambria Math" w:hAnsi="Cambria Math"/>
              <w:color w:val="000000"/>
              <w:szCs w:val="21"/>
            </w:rPr>
            <m:t>TrainY = TrainY - avg</m:t>
          </m:r>
          <m:d>
            <m:dPr>
              <m:ctrlPr>
                <w:rPr>
                  <w:rFonts w:ascii="Cambria Math" w:hAnsi="Cambria Math"/>
                  <w:color w:val="000000"/>
                  <w:szCs w:val="21"/>
                </w:rPr>
              </m:ctrlPr>
            </m:dPr>
            <m:e>
              <m:r>
                <m:rPr>
                  <m:sty m:val="p"/>
                </m:rPr>
                <w:rPr>
                  <w:rFonts w:ascii="Cambria Math" w:hAnsi="Cambria Math"/>
                  <w:color w:val="000000"/>
                  <w:szCs w:val="21"/>
                </w:rPr>
                <m:t>TrainY</m:t>
              </m:r>
            </m:e>
          </m:d>
        </m:oMath>
      </m:oMathPara>
    </w:p>
    <w:p w14:paraId="4B2BD458" w14:textId="77777777" w:rsidR="003748A3" w:rsidRDefault="00000000">
      <w:pPr>
        <w:pStyle w:val="ab"/>
        <w:ind w:left="860" w:firstLineChars="0" w:firstLine="400"/>
      </w:pPr>
      <w:r>
        <w:rPr>
          <w:rFonts w:hint="eastAsia"/>
        </w:rPr>
        <w:t>但要注意，预测出未来的股票价格后需再把其加上</w:t>
      </w:r>
      <w:r>
        <w:t>avg(TrainY)</w:t>
      </w:r>
      <w:r>
        <w:rPr>
          <w:rFonts w:hint="eastAsia"/>
        </w:rPr>
        <w:t>还原</w:t>
      </w:r>
    </w:p>
    <w:p w14:paraId="6B7DFE38" w14:textId="77777777" w:rsidR="003748A3" w:rsidRDefault="00000000">
      <w:pPr>
        <w:jc w:val="center"/>
      </w:pPr>
      <w:r>
        <w:rPr>
          <w:noProof/>
        </w:rPr>
        <w:drawing>
          <wp:inline distT="0" distB="0" distL="114300" distR="114300" wp14:anchorId="4C598CCF" wp14:editId="227BCE72">
            <wp:extent cx="2225675" cy="944245"/>
            <wp:effectExtent l="0" t="0" r="9525"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2"/>
                    <a:stretch>
                      <a:fillRect/>
                    </a:stretch>
                  </pic:blipFill>
                  <pic:spPr>
                    <a:xfrm>
                      <a:off x="0" y="0"/>
                      <a:ext cx="2225675" cy="944245"/>
                    </a:xfrm>
                    <a:prstGeom prst="rect">
                      <a:avLst/>
                    </a:prstGeom>
                    <a:noFill/>
                    <a:ln>
                      <a:noFill/>
                    </a:ln>
                  </pic:spPr>
                </pic:pic>
              </a:graphicData>
            </a:graphic>
          </wp:inline>
        </w:drawing>
      </w:r>
    </w:p>
    <w:p w14:paraId="5B8EAAC5" w14:textId="77777777" w:rsidR="003748A3" w:rsidRDefault="003748A3">
      <w:pPr>
        <w:jc w:val="center"/>
      </w:pPr>
    </w:p>
    <w:p w14:paraId="0B3A2E4C" w14:textId="77777777" w:rsidR="003748A3" w:rsidRDefault="00000000">
      <w:pPr>
        <w:pStyle w:val="2"/>
        <w:rPr>
          <w:rStyle w:val="markedcontent"/>
          <w:rFonts w:ascii="Arial" w:hAnsi="Arial" w:cs="Arial"/>
          <w:sz w:val="22"/>
          <w:szCs w:val="22"/>
          <w:shd w:val="clear" w:color="auto" w:fill="FFFFFF"/>
        </w:rPr>
      </w:pPr>
      <w:bookmarkStart w:id="14" w:name="_Toc184749975"/>
      <w:r>
        <w:rPr>
          <w:rFonts w:hint="eastAsia"/>
          <w:sz w:val="22"/>
          <w:szCs w:val="22"/>
        </w:rPr>
        <w:t>3.3</w:t>
      </w:r>
      <w:r>
        <w:rPr>
          <w:sz w:val="22"/>
          <w:szCs w:val="22"/>
        </w:rPr>
        <w:t xml:space="preserve"> </w:t>
      </w:r>
      <w:r>
        <w:rPr>
          <w:rStyle w:val="markedcontent"/>
          <w:rFonts w:ascii="Arial" w:hAnsi="Arial" w:cs="Arial" w:hint="eastAsia"/>
          <w:sz w:val="22"/>
          <w:szCs w:val="22"/>
          <w:shd w:val="clear" w:color="auto" w:fill="FFFFFF"/>
        </w:rPr>
        <w:t>超参数的估计</w:t>
      </w:r>
      <w:bookmarkEnd w:id="14"/>
    </w:p>
    <w:p w14:paraId="520ECE35" w14:textId="77777777" w:rsidR="003748A3" w:rsidRDefault="00000000">
      <w:pPr>
        <w:ind w:firstLine="360"/>
        <w:rPr>
          <w:color w:val="24292F"/>
          <w:szCs w:val="21"/>
        </w:rPr>
      </w:pPr>
      <w:r>
        <w:rPr>
          <w:rFonts w:hint="eastAsia"/>
          <w:color w:val="24292F"/>
          <w:szCs w:val="21"/>
        </w:rPr>
        <w:t>在本次实验中，在从指定个随机起点开始寻找核函数超参数的最佳值时，使用了</w:t>
      </w:r>
      <w:r>
        <w:rPr>
          <w:rFonts w:hint="eastAsia"/>
          <w:color w:val="24292F"/>
          <w:szCs w:val="21"/>
        </w:rPr>
        <w:t>L-BFGS-B</w:t>
      </w:r>
      <w:r>
        <w:rPr>
          <w:rFonts w:hint="eastAsia"/>
          <w:color w:val="24292F"/>
          <w:szCs w:val="21"/>
        </w:rPr>
        <w:t>优化算法进行模型超参数的估计，这是一种拟牛顿法，通过构建</w:t>
      </w:r>
      <w:r>
        <w:rPr>
          <w:rFonts w:hint="eastAsia"/>
          <w:color w:val="24292F"/>
          <w:szCs w:val="21"/>
        </w:rPr>
        <w:t>Hessian</w:t>
      </w:r>
      <w:r>
        <w:rPr>
          <w:rFonts w:hint="eastAsia"/>
          <w:color w:val="24292F"/>
          <w:szCs w:val="21"/>
        </w:rPr>
        <w:t>矩阵的近似来避免直接计算和求逆</w:t>
      </w:r>
      <w:r>
        <w:rPr>
          <w:rFonts w:hint="eastAsia"/>
          <w:color w:val="24292F"/>
          <w:szCs w:val="21"/>
        </w:rPr>
        <w:t>Hessian</w:t>
      </w:r>
      <w:r>
        <w:rPr>
          <w:rFonts w:hint="eastAsia"/>
          <w:color w:val="24292F"/>
          <w:szCs w:val="21"/>
        </w:rPr>
        <w:t>矩阵，从而减少每次迭代的计算成本，提高计算效率。</w:t>
      </w:r>
    </w:p>
    <w:p w14:paraId="1D09B4BA" w14:textId="77777777" w:rsidR="003748A3" w:rsidRDefault="003748A3">
      <w:pPr>
        <w:ind w:firstLine="360"/>
        <w:rPr>
          <w:color w:val="24292F"/>
          <w:szCs w:val="21"/>
        </w:rPr>
      </w:pPr>
    </w:p>
    <w:p w14:paraId="18670583" w14:textId="77777777" w:rsidR="003748A3" w:rsidRDefault="00000000">
      <w:pPr>
        <w:pStyle w:val="2"/>
        <w:rPr>
          <w:rStyle w:val="markedcontent"/>
          <w:rFonts w:ascii="Arial" w:hAnsi="Arial" w:cs="Arial"/>
          <w:sz w:val="22"/>
          <w:szCs w:val="22"/>
          <w:shd w:val="clear" w:color="auto" w:fill="FFFFFF"/>
        </w:rPr>
      </w:pPr>
      <w:bookmarkStart w:id="15" w:name="_Toc184749976"/>
      <w:r>
        <w:rPr>
          <w:rFonts w:hint="eastAsia"/>
          <w:sz w:val="22"/>
          <w:szCs w:val="22"/>
        </w:rPr>
        <w:t>3.4</w:t>
      </w:r>
      <w:r>
        <w:rPr>
          <w:sz w:val="22"/>
          <w:szCs w:val="22"/>
        </w:rPr>
        <w:t xml:space="preserve"> </w:t>
      </w:r>
      <w:r>
        <w:rPr>
          <w:rStyle w:val="markedcontent"/>
          <w:rFonts w:ascii="Arial" w:hAnsi="Arial" w:cs="Arial" w:hint="eastAsia"/>
          <w:sz w:val="22"/>
          <w:szCs w:val="22"/>
          <w:shd w:val="clear" w:color="auto" w:fill="FFFFFF"/>
        </w:rPr>
        <w:t>核函数选择</w:t>
      </w:r>
      <w:bookmarkEnd w:id="15"/>
    </w:p>
    <w:p w14:paraId="434B2012" w14:textId="77777777" w:rsidR="003748A3" w:rsidRDefault="00000000">
      <w:pPr>
        <w:ind w:firstLineChars="200" w:firstLine="420"/>
      </w:pPr>
      <w:r>
        <w:rPr>
          <w:rFonts w:hint="eastAsia"/>
        </w:rPr>
        <w:t>实验选择了多组核函数，对其预测效果进行对比分析，具体说明如下：</w:t>
      </w:r>
    </w:p>
    <w:p w14:paraId="341A3632" w14:textId="77777777" w:rsidR="003748A3" w:rsidRDefault="00000000">
      <w:pPr>
        <w:pStyle w:val="ab"/>
        <w:numPr>
          <w:ilvl w:val="2"/>
          <w:numId w:val="4"/>
        </w:numPr>
        <w:ind w:firstLineChars="0"/>
        <w:rPr>
          <w:b/>
          <w:bCs/>
        </w:rPr>
      </w:pPr>
      <w:r>
        <w:rPr>
          <w:b/>
          <w:bCs/>
        </w:rPr>
        <w:t>Matérn</w:t>
      </w:r>
      <w:r>
        <w:rPr>
          <w:rFonts w:hint="eastAsia"/>
          <w:b/>
          <w:bCs/>
        </w:rPr>
        <w:t>函数</w:t>
      </w:r>
      <w:r>
        <w:rPr>
          <w:b/>
          <w:bCs/>
        </w:rPr>
        <w:t>+ WhiteKernel</w:t>
      </w:r>
      <w:r>
        <w:rPr>
          <w:rFonts w:hint="eastAsia"/>
          <w:b/>
          <w:bCs/>
        </w:rPr>
        <w:t>函数</w:t>
      </w:r>
    </w:p>
    <w:p w14:paraId="6C9DE5F7" w14:textId="77777777" w:rsidR="003748A3" w:rsidRDefault="00000000">
      <w:pPr>
        <w:ind w:left="420"/>
        <w:jc w:val="center"/>
        <w:rPr>
          <w:b/>
          <w:bCs/>
        </w:rPr>
      </w:pPr>
      <w:r>
        <w:rPr>
          <w:b/>
          <w:bCs/>
          <w:noProof/>
        </w:rPr>
        <w:drawing>
          <wp:inline distT="0" distB="0" distL="0" distR="0" wp14:anchorId="02ABBED0" wp14:editId="11C3EB69">
            <wp:extent cx="4700270" cy="292735"/>
            <wp:effectExtent l="0" t="0" r="0" b="0"/>
            <wp:docPr id="1441507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7189" name="图片 1"/>
                    <pic:cNvPicPr>
                      <a:picLocks noChangeAspect="1"/>
                    </pic:cNvPicPr>
                  </pic:nvPicPr>
                  <pic:blipFill>
                    <a:blip r:embed="rId33"/>
                    <a:stretch>
                      <a:fillRect/>
                    </a:stretch>
                  </pic:blipFill>
                  <pic:spPr>
                    <a:xfrm>
                      <a:off x="0" y="0"/>
                      <a:ext cx="4771112" cy="297548"/>
                    </a:xfrm>
                    <a:prstGeom prst="rect">
                      <a:avLst/>
                    </a:prstGeom>
                  </pic:spPr>
                </pic:pic>
              </a:graphicData>
            </a:graphic>
          </wp:inline>
        </w:drawing>
      </w:r>
    </w:p>
    <w:p w14:paraId="008C31B7" w14:textId="77777777" w:rsidR="003748A3" w:rsidRDefault="00000000">
      <w:pPr>
        <w:pStyle w:val="ab"/>
        <w:numPr>
          <w:ilvl w:val="0"/>
          <w:numId w:val="3"/>
        </w:numPr>
        <w:ind w:firstLineChars="0"/>
        <w:rPr>
          <w:b/>
          <w:bCs/>
        </w:rPr>
      </w:pPr>
      <w:r>
        <w:rPr>
          <w:b/>
          <w:bCs/>
        </w:rPr>
        <w:t>Matérn</w:t>
      </w:r>
      <w:r>
        <w:rPr>
          <w:rFonts w:hint="eastAsia"/>
          <w:b/>
          <w:bCs/>
        </w:rPr>
        <w:t>函数</w:t>
      </w:r>
    </w:p>
    <w:p w14:paraId="1D5BEC0F" w14:textId="77777777" w:rsidR="003748A3" w:rsidRDefault="00000000">
      <w:pPr>
        <w:pStyle w:val="ab"/>
        <w:ind w:left="860" w:firstLineChars="0" w:firstLine="0"/>
        <w:jc w:val="center"/>
      </w:pPr>
      <w:r>
        <w:rPr>
          <w:noProof/>
        </w:rPr>
        <w:drawing>
          <wp:inline distT="0" distB="0" distL="0" distR="0" wp14:anchorId="242AD751" wp14:editId="1A930370">
            <wp:extent cx="3290570" cy="313690"/>
            <wp:effectExtent l="0" t="0" r="5080" b="0"/>
            <wp:docPr id="188483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35132" name="图片 1"/>
                    <pic:cNvPicPr>
                      <a:picLocks noChangeAspect="1"/>
                    </pic:cNvPicPr>
                  </pic:nvPicPr>
                  <pic:blipFill>
                    <a:blip r:embed="rId34"/>
                    <a:stretch>
                      <a:fillRect/>
                    </a:stretch>
                  </pic:blipFill>
                  <pic:spPr>
                    <a:xfrm>
                      <a:off x="0" y="0"/>
                      <a:ext cx="3383312" cy="322608"/>
                    </a:xfrm>
                    <a:prstGeom prst="rect">
                      <a:avLst/>
                    </a:prstGeom>
                  </pic:spPr>
                </pic:pic>
              </a:graphicData>
            </a:graphic>
          </wp:inline>
        </w:drawing>
      </w:r>
    </w:p>
    <w:p w14:paraId="6A7BC63A" w14:textId="77777777" w:rsidR="003748A3" w:rsidRDefault="00000000">
      <w:pPr>
        <w:ind w:left="420"/>
      </w:pPr>
      <w:r>
        <w:rPr>
          <w:rFonts w:hint="eastAsia"/>
        </w:rPr>
        <w:t>其中，</w:t>
      </w:r>
      <m:oMath>
        <m:sSup>
          <m:sSupPr>
            <m:ctrlPr>
              <w:rPr>
                <w:rFonts w:ascii="Cambria Math" w:hAnsi="Cambria Math"/>
                <w:i/>
                <w:color w:val="000000"/>
                <w:szCs w:val="21"/>
              </w:rPr>
            </m:ctrlPr>
          </m:sSupPr>
          <m:e>
            <m:r>
              <w:rPr>
                <w:rFonts w:ascii="Cambria Math" w:hAnsi="Cambria Math" w:hint="eastAsia"/>
                <w:color w:val="000000"/>
                <w:szCs w:val="21"/>
              </w:rPr>
              <m:t>σ</m:t>
            </m:r>
          </m:e>
          <m:sup>
            <m:r>
              <w:rPr>
                <w:rFonts w:ascii="Cambria Math" w:hAnsi="Cambria Math"/>
                <w:color w:val="000000"/>
                <w:szCs w:val="21"/>
              </w:rPr>
              <m:t>2</m:t>
            </m:r>
          </m:sup>
        </m:sSup>
      </m:oMath>
      <w:r>
        <w:rPr>
          <w:rFonts w:hint="eastAsia"/>
        </w:rPr>
        <w:t>是信号方差，</w:t>
      </w:r>
      <w:r>
        <w:rPr>
          <w:rFonts w:ascii="Cambria Math" w:hAnsi="Cambria Math" w:cs="Cambria Math"/>
        </w:rPr>
        <w:t>𝑙</w:t>
      </w:r>
      <w:r>
        <w:rPr>
          <w:rFonts w:hint="eastAsia"/>
        </w:rPr>
        <w:t>是长度尺度参数，</w:t>
      </w:r>
      <w:r>
        <w:rPr>
          <w:rFonts w:ascii="Cambria Math" w:hAnsi="Cambria Math" w:cs="Cambria Math"/>
        </w:rPr>
        <w:t>𝜈</w:t>
      </w:r>
      <w:r>
        <w:rPr>
          <w:rFonts w:hint="eastAsia"/>
        </w:rPr>
        <w:t>控制平滑度，</w:t>
      </w:r>
      <w:r>
        <w:rPr>
          <w:rFonts w:ascii="Cambria Math" w:hAnsi="Cambria Math" w:cs="Cambria Math"/>
        </w:rPr>
        <w:t>𝐾</w:t>
      </w:r>
      <w:r>
        <w:rPr>
          <w:rFonts w:hint="eastAsia"/>
        </w:rPr>
        <w:t>是修正的</w:t>
      </w:r>
      <w:r>
        <w:rPr>
          <w:rFonts w:hint="eastAsia"/>
        </w:rPr>
        <w:t>Bessel</w:t>
      </w:r>
      <w:r>
        <w:rPr>
          <w:rFonts w:hint="eastAsia"/>
        </w:rPr>
        <w:t>函数。此处选择</w:t>
      </w:r>
      <w:r>
        <w:rPr>
          <w:rFonts w:hint="eastAsia"/>
        </w:rPr>
        <w:t>Matern3/2</w:t>
      </w:r>
      <w:r>
        <w:rPr>
          <w:rFonts w:hint="eastAsia"/>
        </w:rPr>
        <w:t>，因为其效果好于</w:t>
      </w:r>
      <w:r>
        <w:rPr>
          <w:rFonts w:hint="eastAsia"/>
        </w:rPr>
        <w:t>Matern5/2</w:t>
      </w:r>
    </w:p>
    <w:p w14:paraId="29708F0D" w14:textId="77777777" w:rsidR="003748A3" w:rsidRDefault="00000000">
      <w:pPr>
        <w:pStyle w:val="ab"/>
        <w:numPr>
          <w:ilvl w:val="0"/>
          <w:numId w:val="3"/>
        </w:numPr>
        <w:ind w:firstLineChars="0"/>
        <w:rPr>
          <w:b/>
          <w:bCs/>
        </w:rPr>
      </w:pPr>
      <w:r>
        <w:rPr>
          <w:b/>
          <w:bCs/>
        </w:rPr>
        <w:t>WhiteKernel</w:t>
      </w:r>
      <w:r>
        <w:rPr>
          <w:rFonts w:hint="eastAsia"/>
          <w:b/>
          <w:bCs/>
        </w:rPr>
        <w:t>函数</w:t>
      </w:r>
    </w:p>
    <w:p w14:paraId="5E2CBE23" w14:textId="77777777" w:rsidR="003748A3" w:rsidRDefault="00000000">
      <w:pPr>
        <w:pStyle w:val="ab"/>
        <w:ind w:left="860" w:firstLineChars="0" w:firstLine="0"/>
        <w:jc w:val="center"/>
      </w:pPr>
      <w:r>
        <w:rPr>
          <w:noProof/>
        </w:rPr>
        <w:drawing>
          <wp:inline distT="0" distB="0" distL="0" distR="0" wp14:anchorId="14F79E55" wp14:editId="7A81D0A8">
            <wp:extent cx="1871345" cy="255905"/>
            <wp:effectExtent l="0" t="0" r="0" b="0"/>
            <wp:docPr id="1441178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78222" name="图片 1"/>
                    <pic:cNvPicPr>
                      <a:picLocks noChangeAspect="1"/>
                    </pic:cNvPicPr>
                  </pic:nvPicPr>
                  <pic:blipFill>
                    <a:blip r:embed="rId35"/>
                    <a:stretch>
                      <a:fillRect/>
                    </a:stretch>
                  </pic:blipFill>
                  <pic:spPr>
                    <a:xfrm>
                      <a:off x="0" y="0"/>
                      <a:ext cx="1905218" cy="261101"/>
                    </a:xfrm>
                    <a:prstGeom prst="rect">
                      <a:avLst/>
                    </a:prstGeom>
                  </pic:spPr>
                </pic:pic>
              </a:graphicData>
            </a:graphic>
          </wp:inline>
        </w:drawing>
      </w:r>
    </w:p>
    <w:p w14:paraId="75872B70" w14:textId="77777777" w:rsidR="003748A3" w:rsidRDefault="00000000">
      <w:pPr>
        <w:ind w:left="420"/>
      </w:pPr>
      <w:r>
        <w:rPr>
          <w:rFonts w:hint="eastAsia"/>
        </w:rPr>
        <w:t>其中，</w:t>
      </w:r>
      <m:oMath>
        <m:sSup>
          <m:sSupPr>
            <m:ctrlPr>
              <w:rPr>
                <w:rFonts w:ascii="Cambria Math" w:hAnsi="Cambria Math"/>
                <w:i/>
                <w:color w:val="000000"/>
                <w:szCs w:val="21"/>
              </w:rPr>
            </m:ctrlPr>
          </m:sSupPr>
          <m:e>
            <m:sSub>
              <m:sSubPr>
                <m:ctrlPr>
                  <w:rPr>
                    <w:rFonts w:ascii="Cambria Math" w:hAnsi="Cambria Math"/>
                    <w:i/>
                    <w:color w:val="000000"/>
                    <w:szCs w:val="21"/>
                  </w:rPr>
                </m:ctrlPr>
              </m:sSubPr>
              <m:e>
                <m:r>
                  <w:rPr>
                    <w:rFonts w:ascii="Cambria Math" w:hAnsi="Cambria Math" w:hint="eastAsia"/>
                    <w:color w:val="000000"/>
                    <w:szCs w:val="21"/>
                  </w:rPr>
                  <m:t>σ</m:t>
                </m:r>
              </m:e>
              <m:sub>
                <m:r>
                  <w:rPr>
                    <w:rFonts w:ascii="Cambria Math" w:hAnsi="Cambria Math" w:hint="eastAsia"/>
                    <w:color w:val="000000"/>
                    <w:szCs w:val="21"/>
                  </w:rPr>
                  <m:t>n</m:t>
                </m:r>
              </m:sub>
            </m:sSub>
          </m:e>
          <m:sup>
            <m:r>
              <w:rPr>
                <w:rFonts w:ascii="Cambria Math" w:hAnsi="Cambria Math"/>
                <w:color w:val="000000"/>
                <w:szCs w:val="21"/>
              </w:rPr>
              <m:t>2</m:t>
            </m:r>
          </m:sup>
        </m:sSup>
      </m:oMath>
      <w:r>
        <w:rPr>
          <w:rFonts w:hint="eastAsia"/>
        </w:rPr>
        <w:t>是噪声方差，</w:t>
      </w:r>
      <w:r>
        <w:rPr>
          <w:rFonts w:ascii="Cambria Math" w:hAnsi="Cambria Math" w:cs="Cambria Math"/>
        </w:rPr>
        <w:t>𝛿</w:t>
      </w:r>
      <w:r>
        <w:rPr>
          <w:rFonts w:hint="eastAsia"/>
        </w:rPr>
        <w:t>是</w:t>
      </w:r>
      <w:r>
        <w:rPr>
          <w:rFonts w:hint="eastAsia"/>
        </w:rPr>
        <w:t>Dirac delta</w:t>
      </w:r>
      <w:r>
        <w:rPr>
          <w:rFonts w:hint="eastAsia"/>
        </w:rPr>
        <w:t>函数，表示只有当</w:t>
      </w:r>
      <w:r>
        <w:rPr>
          <w:rFonts w:ascii="Cambria Math" w:hAnsi="Cambria Math" w:cs="Cambria Math"/>
        </w:rPr>
        <w:t>𝑥</w:t>
      </w:r>
      <w:r>
        <w:t>=</w:t>
      </w:r>
      <w:r>
        <w:rPr>
          <w:rFonts w:ascii="Cambria Math" w:hAnsi="Cambria Math" w:cs="Cambria Math"/>
        </w:rPr>
        <w:t>𝑥</w:t>
      </w:r>
      <w:r>
        <w:rPr>
          <w:rFonts w:hint="eastAsia"/>
        </w:rPr>
        <w:t>′，核值为</w:t>
      </w:r>
      <m:oMath>
        <m:sSup>
          <m:sSupPr>
            <m:ctrlPr>
              <w:rPr>
                <w:rFonts w:ascii="Cambria Math" w:hAnsi="Cambria Math"/>
                <w:i/>
                <w:color w:val="000000"/>
                <w:szCs w:val="21"/>
              </w:rPr>
            </m:ctrlPr>
          </m:sSupPr>
          <m:e>
            <m:sSub>
              <m:sSubPr>
                <m:ctrlPr>
                  <w:rPr>
                    <w:rFonts w:ascii="Cambria Math" w:hAnsi="Cambria Math"/>
                    <w:i/>
                    <w:color w:val="000000"/>
                    <w:szCs w:val="21"/>
                  </w:rPr>
                </m:ctrlPr>
              </m:sSubPr>
              <m:e>
                <m:r>
                  <w:rPr>
                    <w:rFonts w:ascii="Cambria Math" w:hAnsi="Cambria Math" w:hint="eastAsia"/>
                    <w:color w:val="000000"/>
                    <w:szCs w:val="21"/>
                  </w:rPr>
                  <m:t>σ</m:t>
                </m:r>
              </m:e>
              <m:sub>
                <m:r>
                  <w:rPr>
                    <w:rFonts w:ascii="Cambria Math" w:hAnsi="Cambria Math" w:hint="eastAsia"/>
                    <w:color w:val="000000"/>
                    <w:szCs w:val="21"/>
                  </w:rPr>
                  <m:t>n</m:t>
                </m:r>
              </m:sub>
            </m:sSub>
          </m:e>
          <m:sup>
            <m:r>
              <w:rPr>
                <w:rFonts w:ascii="Cambria Math" w:hAnsi="Cambria Math"/>
                <w:color w:val="000000"/>
                <w:szCs w:val="21"/>
              </w:rPr>
              <m:t>2</m:t>
            </m:r>
          </m:sup>
        </m:sSup>
      </m:oMath>
      <w:r>
        <w:rPr>
          <w:rFonts w:hint="eastAsia"/>
        </w:rPr>
        <w:t>，否则为</w:t>
      </w:r>
      <w:r>
        <w:rPr>
          <w:rFonts w:hint="eastAsia"/>
        </w:rPr>
        <w:t>0</w:t>
      </w:r>
      <w:r>
        <w:rPr>
          <w:rFonts w:hint="eastAsia"/>
        </w:rPr>
        <w:t>。</w:t>
      </w:r>
    </w:p>
    <w:p w14:paraId="5D9A6903" w14:textId="77777777" w:rsidR="003748A3" w:rsidRDefault="00000000">
      <w:pPr>
        <w:pStyle w:val="ab"/>
        <w:numPr>
          <w:ilvl w:val="0"/>
          <w:numId w:val="3"/>
        </w:numPr>
        <w:ind w:firstLineChars="0"/>
      </w:pPr>
      <w:r>
        <w:rPr>
          <w:rFonts w:hint="eastAsia"/>
        </w:rPr>
        <w:t>说明：</w:t>
      </w:r>
    </w:p>
    <w:p w14:paraId="07BB85B7" w14:textId="77777777" w:rsidR="003748A3" w:rsidRDefault="00000000">
      <w:pPr>
        <w:pStyle w:val="ab"/>
        <w:ind w:left="860" w:firstLineChars="0" w:firstLine="400"/>
      </w:pPr>
      <w:r>
        <w:rPr>
          <w:rFonts w:hint="eastAsia"/>
        </w:rPr>
        <w:t>Mat</w:t>
      </w:r>
      <w:r>
        <w:rPr>
          <w:rFonts w:hint="eastAsia"/>
        </w:rPr>
        <w:t>é</w:t>
      </w:r>
      <w:r>
        <w:rPr>
          <w:rFonts w:hint="eastAsia"/>
        </w:rPr>
        <w:t xml:space="preserve">rn </w:t>
      </w:r>
      <w:r>
        <w:rPr>
          <w:rFonts w:hint="eastAsia"/>
        </w:rPr>
        <w:t>核提供了从绝对不连续到无限可微的函数空间之间的灵活性。通过调</w:t>
      </w:r>
      <w:r>
        <w:rPr>
          <w:rFonts w:hint="eastAsia"/>
        </w:rPr>
        <w:lastRenderedPageBreak/>
        <w:t>整</w:t>
      </w:r>
      <w:r>
        <w:rPr>
          <w:rFonts w:hint="eastAsia"/>
        </w:rPr>
        <w:t xml:space="preserve"> </w:t>
      </w:r>
      <w:r>
        <w:rPr>
          <w:rFonts w:ascii="Cambria Math" w:hAnsi="Cambria Math" w:cs="Cambria Math"/>
        </w:rPr>
        <w:t>𝜈</w:t>
      </w:r>
      <w:r>
        <w:rPr>
          <w:rFonts w:hint="eastAsia"/>
        </w:rPr>
        <w:t>参数，可以控制输出函数的平滑度：较大的</w:t>
      </w:r>
      <w:r>
        <w:rPr>
          <w:rFonts w:ascii="Cambria Math" w:hAnsi="Cambria Math" w:cs="Cambria Math"/>
        </w:rPr>
        <w:t>𝜈</w:t>
      </w:r>
      <w:r>
        <w:rPr>
          <w:rFonts w:hint="eastAsia"/>
        </w:rPr>
        <w:t>值对应更平滑的函数。</w:t>
      </w:r>
    </w:p>
    <w:p w14:paraId="400566FE" w14:textId="77777777" w:rsidR="003748A3" w:rsidRDefault="00000000">
      <w:pPr>
        <w:pStyle w:val="ab"/>
        <w:ind w:left="860" w:firstLineChars="0" w:firstLine="400"/>
      </w:pPr>
      <w:r>
        <w:rPr>
          <w:rFonts w:hint="eastAsia"/>
        </w:rPr>
        <w:t xml:space="preserve">WhiteKernel </w:t>
      </w:r>
      <w:r>
        <w:rPr>
          <w:rFonts w:hint="eastAsia"/>
        </w:rPr>
        <w:t>用于建模观测噪声，确保模型能够处理含有噪声的数据。它只对同一位置的点有贡献，因此不会影响不同位置之间的相关性。</w:t>
      </w:r>
    </w:p>
    <w:p w14:paraId="2A4CE9E1" w14:textId="77777777" w:rsidR="003748A3" w:rsidRDefault="00000000">
      <w:pPr>
        <w:pStyle w:val="ab"/>
        <w:numPr>
          <w:ilvl w:val="0"/>
          <w:numId w:val="3"/>
        </w:numPr>
        <w:ind w:firstLineChars="0"/>
      </w:pPr>
      <w:r>
        <w:rPr>
          <w:rFonts w:hint="eastAsia"/>
        </w:rPr>
        <w:t>该组合的适用情况：适用于具有中等平滑度的时间序列或空间数据，特别是当数据中存在显著的噪声时。另外，这</w:t>
      </w:r>
      <w:r>
        <w:rPr>
          <w:rFonts w:hint="eastAsia"/>
        </w:rPr>
        <w:t>Matern</w:t>
      </w:r>
      <w:r>
        <w:rPr>
          <w:rFonts w:hint="eastAsia"/>
        </w:rPr>
        <w:t>核函数不带周期项，对初值不太敏感，有利于模型预测。</w:t>
      </w:r>
    </w:p>
    <w:p w14:paraId="63B51AC7" w14:textId="77777777" w:rsidR="003748A3" w:rsidRDefault="003748A3">
      <w:pPr>
        <w:pStyle w:val="ab"/>
        <w:ind w:left="420" w:firstLineChars="0" w:firstLine="0"/>
      </w:pPr>
    </w:p>
    <w:p w14:paraId="35D12D6B" w14:textId="77777777" w:rsidR="003748A3" w:rsidRDefault="00000000">
      <w:pPr>
        <w:pStyle w:val="ab"/>
        <w:numPr>
          <w:ilvl w:val="2"/>
          <w:numId w:val="4"/>
        </w:numPr>
        <w:ind w:firstLineChars="0"/>
        <w:rPr>
          <w:b/>
          <w:bCs/>
        </w:rPr>
      </w:pPr>
      <w:r>
        <w:rPr>
          <w:b/>
          <w:bCs/>
        </w:rPr>
        <w:t>Rational Quadratic * Periodic + WhiteKernel</w:t>
      </w:r>
      <w:r>
        <w:rPr>
          <w:rFonts w:hint="eastAsia"/>
          <w:b/>
          <w:bCs/>
        </w:rPr>
        <w:t>函数</w:t>
      </w:r>
    </w:p>
    <w:p w14:paraId="34C835A4" w14:textId="77777777" w:rsidR="003748A3" w:rsidRDefault="00000000">
      <w:pPr>
        <w:jc w:val="center"/>
        <w:rPr>
          <w:b/>
          <w:bCs/>
        </w:rPr>
      </w:pPr>
      <w:r>
        <w:rPr>
          <w:b/>
          <w:bCs/>
          <w:noProof/>
        </w:rPr>
        <w:drawing>
          <wp:inline distT="0" distB="0" distL="0" distR="0" wp14:anchorId="612EBC8F" wp14:editId="590499C8">
            <wp:extent cx="5038725" cy="182880"/>
            <wp:effectExtent l="0" t="0" r="3175" b="7620"/>
            <wp:docPr id="1797939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9550" name="图片 1"/>
                    <pic:cNvPicPr>
                      <a:picLocks noChangeAspect="1"/>
                    </pic:cNvPicPr>
                  </pic:nvPicPr>
                  <pic:blipFill>
                    <a:blip r:embed="rId36"/>
                    <a:stretch>
                      <a:fillRect/>
                    </a:stretch>
                  </pic:blipFill>
                  <pic:spPr>
                    <a:xfrm>
                      <a:off x="0" y="0"/>
                      <a:ext cx="5038725" cy="182880"/>
                    </a:xfrm>
                    <a:prstGeom prst="rect">
                      <a:avLst/>
                    </a:prstGeom>
                  </pic:spPr>
                </pic:pic>
              </a:graphicData>
            </a:graphic>
          </wp:inline>
        </w:drawing>
      </w:r>
    </w:p>
    <w:p w14:paraId="7FBEB143" w14:textId="77777777" w:rsidR="003748A3" w:rsidRDefault="00000000">
      <w:pPr>
        <w:pStyle w:val="ab"/>
        <w:numPr>
          <w:ilvl w:val="0"/>
          <w:numId w:val="3"/>
        </w:numPr>
        <w:ind w:firstLineChars="0"/>
        <w:rPr>
          <w:b/>
          <w:bCs/>
        </w:rPr>
      </w:pPr>
      <w:r>
        <w:rPr>
          <w:b/>
          <w:bCs/>
        </w:rPr>
        <w:t>Rational Quadratic</w:t>
      </w:r>
      <w:r>
        <w:rPr>
          <w:rFonts w:hint="eastAsia"/>
          <w:b/>
          <w:bCs/>
        </w:rPr>
        <w:t>函数</w:t>
      </w:r>
    </w:p>
    <w:p w14:paraId="51A34BA1" w14:textId="77777777" w:rsidR="003748A3" w:rsidRDefault="00000000">
      <w:pPr>
        <w:ind w:left="420"/>
        <w:jc w:val="center"/>
      </w:pPr>
      <w:r>
        <w:rPr>
          <w:noProof/>
        </w:rPr>
        <w:drawing>
          <wp:inline distT="0" distB="0" distL="0" distR="0" wp14:anchorId="208C73B6" wp14:editId="473FCFBA">
            <wp:extent cx="2280920" cy="392430"/>
            <wp:effectExtent l="0" t="0" r="5080" b="7620"/>
            <wp:docPr id="1562682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2571" name="图片 1"/>
                    <pic:cNvPicPr>
                      <a:picLocks noChangeAspect="1"/>
                    </pic:cNvPicPr>
                  </pic:nvPicPr>
                  <pic:blipFill>
                    <a:blip r:embed="rId37"/>
                    <a:stretch>
                      <a:fillRect/>
                    </a:stretch>
                  </pic:blipFill>
                  <pic:spPr>
                    <a:xfrm>
                      <a:off x="0" y="0"/>
                      <a:ext cx="2313966" cy="398375"/>
                    </a:xfrm>
                    <a:prstGeom prst="rect">
                      <a:avLst/>
                    </a:prstGeom>
                  </pic:spPr>
                </pic:pic>
              </a:graphicData>
            </a:graphic>
          </wp:inline>
        </w:drawing>
      </w:r>
    </w:p>
    <w:p w14:paraId="009935BC" w14:textId="77777777" w:rsidR="003748A3" w:rsidRDefault="00000000">
      <w:pPr>
        <w:pStyle w:val="ab"/>
        <w:numPr>
          <w:ilvl w:val="0"/>
          <w:numId w:val="3"/>
        </w:numPr>
        <w:ind w:firstLineChars="0"/>
        <w:rPr>
          <w:b/>
          <w:bCs/>
        </w:rPr>
      </w:pPr>
      <w:r>
        <w:rPr>
          <w:b/>
          <w:bCs/>
        </w:rPr>
        <w:t>Periodic</w:t>
      </w:r>
      <w:r>
        <w:rPr>
          <w:rFonts w:hint="eastAsia"/>
          <w:b/>
          <w:bCs/>
        </w:rPr>
        <w:t>函数</w:t>
      </w:r>
    </w:p>
    <w:p w14:paraId="10AF2366" w14:textId="77777777" w:rsidR="003748A3" w:rsidRDefault="00000000">
      <w:pPr>
        <w:pStyle w:val="ab"/>
        <w:ind w:left="860" w:firstLineChars="0" w:firstLine="0"/>
        <w:jc w:val="center"/>
        <w:rPr>
          <w:b/>
          <w:bCs/>
        </w:rPr>
      </w:pPr>
      <w:r>
        <w:rPr>
          <w:b/>
          <w:bCs/>
          <w:noProof/>
        </w:rPr>
        <w:drawing>
          <wp:inline distT="0" distB="0" distL="0" distR="0" wp14:anchorId="7610FEC4" wp14:editId="050A8A23">
            <wp:extent cx="2476500" cy="303530"/>
            <wp:effectExtent l="0" t="0" r="0" b="1270"/>
            <wp:docPr id="410074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74028" name="图片 1"/>
                    <pic:cNvPicPr>
                      <a:picLocks noChangeAspect="1"/>
                    </pic:cNvPicPr>
                  </pic:nvPicPr>
                  <pic:blipFill>
                    <a:blip r:embed="rId38"/>
                    <a:stretch>
                      <a:fillRect/>
                    </a:stretch>
                  </pic:blipFill>
                  <pic:spPr>
                    <a:xfrm>
                      <a:off x="0" y="0"/>
                      <a:ext cx="2492231" cy="305753"/>
                    </a:xfrm>
                    <a:prstGeom prst="rect">
                      <a:avLst/>
                    </a:prstGeom>
                  </pic:spPr>
                </pic:pic>
              </a:graphicData>
            </a:graphic>
          </wp:inline>
        </w:drawing>
      </w:r>
    </w:p>
    <w:p w14:paraId="29EDB914" w14:textId="77777777" w:rsidR="003748A3" w:rsidRDefault="00000000">
      <w:pPr>
        <w:ind w:left="420"/>
      </w:pPr>
      <w:r>
        <w:rPr>
          <w:rFonts w:hint="eastAsia"/>
        </w:rPr>
        <w:t>其中，</w:t>
      </w:r>
      <w:r>
        <w:rPr>
          <w:rFonts w:ascii="Cambria Math" w:hAnsi="Cambria Math" w:cs="Cambria Math"/>
        </w:rPr>
        <w:t>𝑝</w:t>
      </w:r>
      <w:r>
        <w:rPr>
          <w:rFonts w:hint="eastAsia"/>
        </w:rPr>
        <w:t>是周期参数，</w:t>
      </w:r>
      <w:r>
        <w:rPr>
          <w:rFonts w:ascii="Cambria Math" w:hAnsi="Cambria Math" w:cs="Cambria Math"/>
        </w:rPr>
        <w:t>𝑙</w:t>
      </w:r>
      <w:r>
        <w:rPr>
          <w:rFonts w:hint="eastAsia"/>
        </w:rPr>
        <w:t>是长度尺度。</w:t>
      </w:r>
    </w:p>
    <w:p w14:paraId="1FE1FC03" w14:textId="77777777" w:rsidR="003748A3" w:rsidRDefault="00000000">
      <w:pPr>
        <w:pStyle w:val="ab"/>
        <w:numPr>
          <w:ilvl w:val="0"/>
          <w:numId w:val="3"/>
        </w:numPr>
        <w:ind w:firstLineChars="0"/>
      </w:pPr>
      <w:r>
        <w:rPr>
          <w:rFonts w:hint="eastAsia"/>
        </w:rPr>
        <w:t>说明：</w:t>
      </w:r>
    </w:p>
    <w:p w14:paraId="3B8DC2B7" w14:textId="77777777" w:rsidR="003748A3" w:rsidRDefault="00000000">
      <w:pPr>
        <w:pStyle w:val="ab"/>
        <w:ind w:left="860"/>
      </w:pPr>
      <w:r>
        <w:rPr>
          <w:rFonts w:hint="eastAsia"/>
        </w:rPr>
        <w:t xml:space="preserve">Rational Quadratic </w:t>
      </w:r>
      <w:r>
        <w:rPr>
          <w:rFonts w:hint="eastAsia"/>
        </w:rPr>
        <w:t>核可以看作是多个不同长度尺度的</w:t>
      </w:r>
      <w:r>
        <w:rPr>
          <w:rFonts w:hint="eastAsia"/>
        </w:rPr>
        <w:t>RBF</w:t>
      </w:r>
      <w:r>
        <w:rPr>
          <w:rFonts w:hint="eastAsia"/>
        </w:rPr>
        <w:t>核的加权平均，因此它可以捕捉多尺度的相关性。参数</w:t>
      </w:r>
      <w:r>
        <w:rPr>
          <w:rFonts w:ascii="Cambria Math" w:hAnsi="Cambria Math" w:cs="Cambria Math"/>
        </w:rPr>
        <w:t>𝛼</w:t>
      </w:r>
      <w:r>
        <w:rPr>
          <w:rFonts w:hint="eastAsia"/>
        </w:rPr>
        <w:t>控制着不同长度尺度的重要性：较小的</w:t>
      </w:r>
      <w:r>
        <w:rPr>
          <w:rFonts w:ascii="Cambria Math" w:hAnsi="Cambria Math" w:cs="Cambria Math"/>
        </w:rPr>
        <w:t>𝛼</w:t>
      </w:r>
      <w:r>
        <w:rPr>
          <w:rFonts w:hint="eastAsia"/>
        </w:rPr>
        <w:t>表示更多权重放在较短长度尺度上，而较大的</w:t>
      </w:r>
      <w:r>
        <w:rPr>
          <w:rFonts w:hint="eastAsia"/>
        </w:rPr>
        <w:t xml:space="preserve"> </w:t>
      </w:r>
      <w:r>
        <w:rPr>
          <w:rFonts w:ascii="Cambria Math" w:hAnsi="Cambria Math" w:cs="Cambria Math"/>
        </w:rPr>
        <w:t>𝛼</w:t>
      </w:r>
      <w:r>
        <w:rPr>
          <w:rFonts w:hint="eastAsia"/>
        </w:rPr>
        <w:t>则倾向于长度尺度。</w:t>
      </w:r>
    </w:p>
    <w:p w14:paraId="4873AA7A" w14:textId="77777777" w:rsidR="003748A3" w:rsidRDefault="00000000">
      <w:pPr>
        <w:pStyle w:val="ab"/>
        <w:ind w:left="860"/>
      </w:pPr>
      <w:r>
        <w:rPr>
          <w:rFonts w:hint="eastAsia"/>
        </w:rPr>
        <w:t xml:space="preserve">Periodic </w:t>
      </w:r>
      <w:r>
        <w:rPr>
          <w:rFonts w:hint="eastAsia"/>
        </w:rPr>
        <w:t>核用于捕捉数据中的周期性成分，例如季节效应或日周期变化。</w:t>
      </w:r>
    </w:p>
    <w:p w14:paraId="185FF120" w14:textId="77777777" w:rsidR="003748A3" w:rsidRDefault="00000000">
      <w:pPr>
        <w:pStyle w:val="ab"/>
        <w:ind w:left="860"/>
      </w:pPr>
      <w:r>
        <w:rPr>
          <w:rFonts w:hint="eastAsia"/>
        </w:rPr>
        <w:t xml:space="preserve">WhiteKernel </w:t>
      </w:r>
      <w:r>
        <w:rPr>
          <w:rFonts w:hint="eastAsia"/>
        </w:rPr>
        <w:t>用于建模观测噪声，确保模型能够处理含有噪声的数据。它只对同一位置的点有贡献，因此不会影响不同位置之间的相关性。</w:t>
      </w:r>
    </w:p>
    <w:p w14:paraId="33B21432" w14:textId="77777777" w:rsidR="003748A3" w:rsidRDefault="00000000">
      <w:pPr>
        <w:pStyle w:val="ab"/>
        <w:ind w:left="860"/>
      </w:pPr>
      <w:r>
        <w:rPr>
          <w:rFonts w:hint="eastAsia"/>
        </w:rPr>
        <w:t xml:space="preserve">Rational Quadratic </w:t>
      </w:r>
      <w:r>
        <w:rPr>
          <w:rFonts w:hint="eastAsia"/>
        </w:rPr>
        <w:t>和</w:t>
      </w:r>
      <w:r>
        <w:rPr>
          <w:rFonts w:hint="eastAsia"/>
        </w:rPr>
        <w:t xml:space="preserve"> Periodic </w:t>
      </w:r>
      <w:r>
        <w:rPr>
          <w:rFonts w:hint="eastAsia"/>
        </w:rPr>
        <w:t>的乘积结合了多尺度相关性和周期性，使得模型能够捕捉到既有短期快速变化又有长期趋势的时间序列特征。</w:t>
      </w:r>
    </w:p>
    <w:p w14:paraId="51BD8526" w14:textId="77777777" w:rsidR="003748A3" w:rsidRDefault="00000000">
      <w:pPr>
        <w:pStyle w:val="ab"/>
        <w:numPr>
          <w:ilvl w:val="0"/>
          <w:numId w:val="3"/>
        </w:numPr>
        <w:ind w:firstLineChars="0"/>
      </w:pPr>
      <w:r>
        <w:rPr>
          <w:rFonts w:hint="eastAsia"/>
        </w:rPr>
        <w:t>该组合的适用情况：适用于既包含周期性又有多尺度变化的时间序列，如经济指标或生物节律数据。由于股价时间序列可能具有周期性特征，还可能包含多个不同的时间尺度变化以及观测噪声，所以核函数的这种组合可以帮助模型更好地理解复杂的时间依赖关系，提供更加精确的预测。</w:t>
      </w:r>
    </w:p>
    <w:p w14:paraId="6EA9EB7A" w14:textId="77777777" w:rsidR="003748A3" w:rsidRDefault="00000000">
      <w:pPr>
        <w:pStyle w:val="ab"/>
        <w:ind w:firstLineChars="0" w:firstLine="0"/>
      </w:pPr>
      <w:r>
        <w:br w:type="page"/>
      </w:r>
    </w:p>
    <w:p w14:paraId="07BB9E03" w14:textId="77777777" w:rsidR="003748A3" w:rsidRDefault="00000000">
      <w:pPr>
        <w:pStyle w:val="1"/>
        <w:rPr>
          <w:sz w:val="30"/>
          <w:szCs w:val="30"/>
        </w:rPr>
      </w:pPr>
      <w:bookmarkStart w:id="16" w:name="_Toc184749977"/>
      <w:r>
        <w:rPr>
          <w:rFonts w:hint="eastAsia"/>
          <w:sz w:val="30"/>
          <w:szCs w:val="30"/>
        </w:rPr>
        <w:lastRenderedPageBreak/>
        <w:t>四</w:t>
      </w:r>
      <w:r>
        <w:rPr>
          <w:rFonts w:hint="eastAsia"/>
          <w:sz w:val="30"/>
          <w:szCs w:val="30"/>
        </w:rPr>
        <w:t>.</w:t>
      </w:r>
      <w:r>
        <w:rPr>
          <w:rFonts w:hint="eastAsia"/>
          <w:sz w:val="30"/>
          <w:szCs w:val="30"/>
        </w:rPr>
        <w:t>实验结果</w:t>
      </w:r>
      <w:bookmarkEnd w:id="16"/>
    </w:p>
    <w:p w14:paraId="43A981C7" w14:textId="77777777" w:rsidR="003748A3" w:rsidRDefault="00000000">
      <w:pPr>
        <w:ind w:firstLine="420"/>
      </w:pPr>
      <w:r>
        <w:rPr>
          <w:rFonts w:hint="eastAsia"/>
        </w:rPr>
        <w:t>为评估模型性能，以下计算了平均绝对百分比误差（</w:t>
      </w:r>
      <w:r>
        <w:rPr>
          <w:rFonts w:hint="eastAsia"/>
        </w:rPr>
        <w:t>MAPE</w:t>
      </w:r>
      <w:r>
        <w:rPr>
          <w:rFonts w:hint="eastAsia"/>
        </w:rPr>
        <w:t>），反映了预测值与真实值之间的平均偏差程度；还计算了实际值落在预测上下限区间内的概率，衡量了模型预测区间的置信度。两个指标共同提供关于模型准确性及其预测不确定性的量化评价。</w:t>
      </w:r>
    </w:p>
    <w:p w14:paraId="58E47AF8" w14:textId="77777777" w:rsidR="003748A3" w:rsidRDefault="00000000">
      <w:pPr>
        <w:ind w:firstLine="360"/>
      </w:pPr>
      <w:r>
        <w:rPr>
          <w:rFonts w:hint="eastAsia"/>
        </w:rPr>
        <w:t>另外，以折线图直观展示预测结果。蓝色线条表示全部的历史收盘价，绿色线条代表测试集的真实收盘价，紫色线条展示了模型对测试集的预测结果。此外，图中还用浅色填充区域标识了</w:t>
      </w:r>
      <w:r>
        <w:rPr>
          <w:rFonts w:hint="eastAsia"/>
        </w:rPr>
        <w:t>95%</w:t>
      </w:r>
      <w:r>
        <w:rPr>
          <w:rFonts w:hint="eastAsia"/>
        </w:rPr>
        <w:t>置信水平下的预测区间，即上下限范围。由折线图观察到模型预测的趋势以及它与实际市场变动的吻合程度，同时也能够看到预测的不确定性范围。</w:t>
      </w:r>
    </w:p>
    <w:p w14:paraId="504E6777" w14:textId="77777777" w:rsidR="003748A3" w:rsidRDefault="00000000">
      <w:pPr>
        <w:ind w:firstLine="360"/>
      </w:pPr>
      <w:r>
        <w:rPr>
          <w:rFonts w:hint="eastAsia"/>
        </w:rPr>
        <w:t>此处使用的</w:t>
      </w:r>
      <w:r>
        <w:rPr>
          <w:rFonts w:hint="eastAsia"/>
        </w:rPr>
        <w:t>pred_steps</w:t>
      </w:r>
      <w:r>
        <w:rPr>
          <w:rFonts w:hint="eastAsia"/>
        </w:rPr>
        <w:t>是</w:t>
      </w:r>
      <w:r>
        <w:rPr>
          <w:rFonts w:hint="eastAsia"/>
        </w:rPr>
        <w:t>1</w:t>
      </w:r>
      <w:r>
        <w:rPr>
          <w:rFonts w:hint="eastAsia"/>
        </w:rPr>
        <w:t>，即滑动窗口只对后面一天进行预测。</w:t>
      </w:r>
    </w:p>
    <w:p w14:paraId="6AE4253B" w14:textId="77777777" w:rsidR="003748A3" w:rsidRDefault="00000000">
      <w:pPr>
        <w:ind w:firstLine="360"/>
      </w:pPr>
      <w:r>
        <w:rPr>
          <w:rFonts w:hint="eastAsia"/>
        </w:rPr>
        <w:t>另外，只选取了</w:t>
      </w:r>
      <w:r>
        <w:rPr>
          <w:rFonts w:hint="eastAsia"/>
        </w:rPr>
        <w:t xml:space="preserve">4.1 4.2 4.6 </w:t>
      </w:r>
      <w:r>
        <w:rPr>
          <w:rFonts w:hint="eastAsia"/>
        </w:rPr>
        <w:t>三只股票做了相应方法结果对比分析，其余结果的产生原因类似。</w:t>
      </w:r>
    </w:p>
    <w:p w14:paraId="4D7542F1" w14:textId="77777777" w:rsidR="003748A3" w:rsidRDefault="003748A3">
      <w:pPr>
        <w:ind w:firstLine="360"/>
      </w:pPr>
    </w:p>
    <w:p w14:paraId="2695F0CB" w14:textId="77777777" w:rsidR="003748A3" w:rsidRDefault="00000000">
      <w:pPr>
        <w:pStyle w:val="2"/>
        <w:numPr>
          <w:ilvl w:val="1"/>
          <w:numId w:val="5"/>
        </w:numPr>
        <w:rPr>
          <w:rStyle w:val="markedcontent"/>
          <w:rFonts w:ascii="Arial" w:hAnsi="Arial" w:cs="Arial"/>
          <w:sz w:val="22"/>
          <w:szCs w:val="22"/>
          <w:shd w:val="clear" w:color="auto" w:fill="FFFFFF"/>
        </w:rPr>
      </w:pPr>
      <w:bookmarkStart w:id="17" w:name="_Toc184749978"/>
      <w:r>
        <w:rPr>
          <w:rFonts w:hint="eastAsia"/>
          <w:sz w:val="22"/>
          <w:szCs w:val="22"/>
        </w:rPr>
        <w:t>ADBE股票</w:t>
      </w:r>
      <w:bookmarkEnd w:id="17"/>
    </w:p>
    <w:p w14:paraId="61435C08" w14:textId="77777777" w:rsidR="003748A3" w:rsidRDefault="00000000">
      <w:pPr>
        <w:pStyle w:val="ab"/>
        <w:numPr>
          <w:ilvl w:val="2"/>
          <w:numId w:val="5"/>
        </w:numPr>
        <w:ind w:firstLineChars="0"/>
        <w:rPr>
          <w:b/>
          <w:bCs/>
        </w:rPr>
      </w:pPr>
      <w:r>
        <w:rPr>
          <w:b/>
          <w:bCs/>
        </w:rPr>
        <w:t>Matérn</w:t>
      </w:r>
      <w:r>
        <w:rPr>
          <w:rFonts w:hint="eastAsia"/>
          <w:b/>
          <w:bCs/>
        </w:rPr>
        <w:t>函数</w:t>
      </w:r>
      <w:r>
        <w:rPr>
          <w:b/>
          <w:bCs/>
        </w:rPr>
        <w:t>+ WhiteKerne</w:t>
      </w:r>
      <w:r>
        <w:rPr>
          <w:rFonts w:hint="eastAsia"/>
          <w:b/>
          <w:bCs/>
        </w:rPr>
        <w:t>l</w:t>
      </w:r>
    </w:p>
    <w:p w14:paraId="702E9943" w14:textId="77777777" w:rsidR="003748A3" w:rsidRDefault="00000000">
      <w:pPr>
        <w:ind w:left="420"/>
      </w:pPr>
      <w:r>
        <w:rPr>
          <w:rFonts w:hint="eastAsia"/>
          <w:color w:val="24292F"/>
          <w:szCs w:val="21"/>
        </w:rPr>
        <w:t>不使用滑动窗口（全局特征）</w:t>
      </w:r>
      <w:r>
        <w:rPr>
          <w:rFonts w:hint="eastAsia"/>
          <w:color w:val="24292F"/>
          <w:szCs w:val="21"/>
        </w:rPr>
        <w:t>+10</w:t>
      </w:r>
      <w:r>
        <w:rPr>
          <w:rFonts w:hint="eastAsia"/>
          <w:color w:val="24292F"/>
          <w:szCs w:val="21"/>
        </w:rPr>
        <w:t>年数据：</w:t>
      </w:r>
    </w:p>
    <w:p w14:paraId="46BA90EE" w14:textId="77777777" w:rsidR="003748A3" w:rsidRDefault="00000000">
      <w:pPr>
        <w:jc w:val="center"/>
        <w:rPr>
          <w:color w:val="24292F"/>
          <w:szCs w:val="21"/>
        </w:rPr>
      </w:pPr>
      <w:r>
        <w:rPr>
          <w:noProof/>
          <w:color w:val="24292F"/>
          <w:szCs w:val="21"/>
        </w:rPr>
        <w:drawing>
          <wp:inline distT="0" distB="0" distL="0" distR="0" wp14:anchorId="0062079B" wp14:editId="4BCA8333">
            <wp:extent cx="4826000" cy="2505075"/>
            <wp:effectExtent l="0" t="0" r="0" b="0"/>
            <wp:docPr id="821240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844" name="图片 1"/>
                    <pic:cNvPicPr>
                      <a:picLocks noChangeAspect="1"/>
                    </pic:cNvPicPr>
                  </pic:nvPicPr>
                  <pic:blipFill>
                    <a:blip r:embed="rId39"/>
                    <a:stretch>
                      <a:fillRect/>
                    </a:stretch>
                  </pic:blipFill>
                  <pic:spPr>
                    <a:xfrm>
                      <a:off x="0" y="0"/>
                      <a:ext cx="4877391" cy="2531475"/>
                    </a:xfrm>
                    <a:prstGeom prst="rect">
                      <a:avLst/>
                    </a:prstGeom>
                  </pic:spPr>
                </pic:pic>
              </a:graphicData>
            </a:graphic>
          </wp:inline>
        </w:drawing>
      </w:r>
    </w:p>
    <w:p w14:paraId="7E56E262"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30.71%</w:t>
      </w:r>
    </w:p>
    <w:p w14:paraId="6637C754"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67.72%</w:t>
      </w:r>
    </w:p>
    <w:p w14:paraId="04E6D9EE" w14:textId="77777777" w:rsidR="003748A3" w:rsidRDefault="003748A3">
      <w:pPr>
        <w:rPr>
          <w:rFonts w:ascii="仿宋" w:eastAsia="仿宋" w:hAnsi="仿宋" w:hint="eastAsia"/>
          <w:color w:val="24292F"/>
          <w:szCs w:val="21"/>
        </w:rPr>
      </w:pPr>
    </w:p>
    <w:p w14:paraId="27432EF8" w14:textId="77777777" w:rsidR="003748A3" w:rsidRDefault="00000000">
      <w:pPr>
        <w:ind w:left="420"/>
      </w:pPr>
      <w:r>
        <w:rPr>
          <w:rFonts w:hint="eastAsia"/>
          <w:color w:val="24292F"/>
          <w:szCs w:val="21"/>
        </w:rPr>
        <w:t>使用滑动窗口</w:t>
      </w:r>
      <w:r>
        <w:rPr>
          <w:rFonts w:hint="eastAsia"/>
          <w:color w:val="24292F"/>
          <w:szCs w:val="21"/>
        </w:rPr>
        <w:t>+10</w:t>
      </w:r>
      <w:r>
        <w:rPr>
          <w:rFonts w:hint="eastAsia"/>
          <w:color w:val="24292F"/>
          <w:szCs w:val="21"/>
        </w:rPr>
        <w:t>年数据：</w:t>
      </w:r>
    </w:p>
    <w:p w14:paraId="576D99B6" w14:textId="77777777" w:rsidR="003748A3" w:rsidRDefault="00000000">
      <w:pPr>
        <w:jc w:val="center"/>
        <w:rPr>
          <w:rFonts w:ascii="仿宋" w:eastAsia="仿宋" w:hAnsi="仿宋" w:hint="eastAsia"/>
          <w:color w:val="24292F"/>
          <w:szCs w:val="21"/>
        </w:rPr>
      </w:pPr>
      <w:r>
        <w:rPr>
          <w:rFonts w:ascii="仿宋" w:eastAsia="仿宋" w:hAnsi="仿宋"/>
          <w:noProof/>
          <w:color w:val="24292F"/>
          <w:szCs w:val="21"/>
        </w:rPr>
        <w:lastRenderedPageBreak/>
        <w:drawing>
          <wp:inline distT="0" distB="0" distL="0" distR="0" wp14:anchorId="331816B8" wp14:editId="3E2C54E1">
            <wp:extent cx="4071620" cy="2113280"/>
            <wp:effectExtent l="0" t="0" r="5080" b="1270"/>
            <wp:docPr id="1931441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41230" name="图片 1"/>
                    <pic:cNvPicPr>
                      <a:picLocks noChangeAspect="1"/>
                    </pic:cNvPicPr>
                  </pic:nvPicPr>
                  <pic:blipFill>
                    <a:blip r:embed="rId40"/>
                    <a:stretch>
                      <a:fillRect/>
                    </a:stretch>
                  </pic:blipFill>
                  <pic:spPr>
                    <a:xfrm>
                      <a:off x="0" y="0"/>
                      <a:ext cx="4083978" cy="2119677"/>
                    </a:xfrm>
                    <a:prstGeom prst="rect">
                      <a:avLst/>
                    </a:prstGeom>
                  </pic:spPr>
                </pic:pic>
              </a:graphicData>
            </a:graphic>
          </wp:inline>
        </w:drawing>
      </w:r>
    </w:p>
    <w:p w14:paraId="22AECF1C"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1.58%</w:t>
      </w:r>
    </w:p>
    <w:p w14:paraId="274C1F8B"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79.62%</w:t>
      </w:r>
    </w:p>
    <w:p w14:paraId="2E62DE14" w14:textId="77777777" w:rsidR="003748A3" w:rsidRDefault="003748A3">
      <w:pPr>
        <w:ind w:left="420"/>
        <w:jc w:val="center"/>
        <w:rPr>
          <w:rFonts w:ascii="仿宋" w:eastAsia="仿宋" w:hAnsi="仿宋" w:hint="eastAsia"/>
          <w:color w:val="24292F"/>
          <w:szCs w:val="21"/>
        </w:rPr>
      </w:pPr>
    </w:p>
    <w:p w14:paraId="21EE8327" w14:textId="77777777" w:rsidR="003748A3" w:rsidRDefault="00000000">
      <w:pPr>
        <w:ind w:firstLine="420"/>
        <w:rPr>
          <w:color w:val="24292F"/>
          <w:szCs w:val="21"/>
        </w:rPr>
      </w:pPr>
      <w:r>
        <w:rPr>
          <w:rFonts w:hint="eastAsia"/>
          <w:color w:val="24292F"/>
          <w:szCs w:val="21"/>
        </w:rPr>
        <w:t>不使用滑动窗口</w:t>
      </w:r>
      <w:r>
        <w:rPr>
          <w:rFonts w:hint="eastAsia"/>
          <w:color w:val="24292F"/>
          <w:szCs w:val="21"/>
        </w:rPr>
        <w:t>+</w:t>
      </w:r>
      <w:r>
        <w:rPr>
          <w:rFonts w:hint="eastAsia"/>
          <w:color w:val="24292F"/>
          <w:szCs w:val="21"/>
        </w:rPr>
        <w:t>最近</w:t>
      </w:r>
      <w:r>
        <w:rPr>
          <w:rFonts w:hint="eastAsia"/>
          <w:color w:val="24292F"/>
          <w:szCs w:val="21"/>
        </w:rPr>
        <w:t>1</w:t>
      </w:r>
      <w:r>
        <w:rPr>
          <w:rFonts w:hint="eastAsia"/>
          <w:color w:val="24292F"/>
          <w:szCs w:val="21"/>
        </w:rPr>
        <w:t>年数据：</w:t>
      </w:r>
    </w:p>
    <w:p w14:paraId="562A397F" w14:textId="77777777" w:rsidR="003748A3" w:rsidRDefault="00000000">
      <w:pPr>
        <w:jc w:val="center"/>
        <w:rPr>
          <w:color w:val="24292F"/>
          <w:szCs w:val="21"/>
        </w:rPr>
      </w:pPr>
      <w:r>
        <w:rPr>
          <w:noProof/>
          <w:color w:val="24292F"/>
          <w:szCs w:val="21"/>
        </w:rPr>
        <w:drawing>
          <wp:inline distT="0" distB="0" distL="0" distR="0" wp14:anchorId="45C112E1" wp14:editId="1AFE2519">
            <wp:extent cx="4073525" cy="2114550"/>
            <wp:effectExtent l="0" t="0" r="3175" b="0"/>
            <wp:docPr id="1966968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68718" name="图片 1"/>
                    <pic:cNvPicPr>
                      <a:picLocks noChangeAspect="1"/>
                    </pic:cNvPicPr>
                  </pic:nvPicPr>
                  <pic:blipFill>
                    <a:blip r:embed="rId41"/>
                    <a:stretch>
                      <a:fillRect/>
                    </a:stretch>
                  </pic:blipFill>
                  <pic:spPr>
                    <a:xfrm>
                      <a:off x="0" y="0"/>
                      <a:ext cx="4097817" cy="2126859"/>
                    </a:xfrm>
                    <a:prstGeom prst="rect">
                      <a:avLst/>
                    </a:prstGeom>
                  </pic:spPr>
                </pic:pic>
              </a:graphicData>
            </a:graphic>
          </wp:inline>
        </w:drawing>
      </w:r>
    </w:p>
    <w:p w14:paraId="2CEC9E2C"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4.07%</w:t>
      </w:r>
    </w:p>
    <w:p w14:paraId="0C7CBA15"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100.00%</w:t>
      </w:r>
    </w:p>
    <w:p w14:paraId="27FB5EAB" w14:textId="77777777" w:rsidR="003748A3" w:rsidRDefault="003748A3">
      <w:pPr>
        <w:jc w:val="center"/>
        <w:rPr>
          <w:rFonts w:ascii="仿宋" w:eastAsia="仿宋" w:hAnsi="仿宋" w:hint="eastAsia"/>
          <w:color w:val="24292F"/>
          <w:szCs w:val="21"/>
        </w:rPr>
      </w:pPr>
    </w:p>
    <w:p w14:paraId="716B91F2" w14:textId="77777777" w:rsidR="003748A3" w:rsidRDefault="00000000">
      <w:pPr>
        <w:ind w:left="420"/>
        <w:rPr>
          <w:rFonts w:ascii="仿宋" w:eastAsia="仿宋" w:hAnsi="仿宋" w:hint="eastAsia"/>
          <w:color w:val="24292F"/>
          <w:szCs w:val="21"/>
        </w:rPr>
      </w:pPr>
      <w:r>
        <w:rPr>
          <w:rFonts w:hint="eastAsia"/>
          <w:color w:val="24292F"/>
          <w:szCs w:val="21"/>
        </w:rPr>
        <w:t>滑动窗口</w:t>
      </w:r>
      <w:r>
        <w:rPr>
          <w:rFonts w:hint="eastAsia"/>
          <w:color w:val="24292F"/>
          <w:szCs w:val="21"/>
        </w:rPr>
        <w:t>+</w:t>
      </w:r>
      <w:r>
        <w:rPr>
          <w:rFonts w:hint="eastAsia"/>
          <w:color w:val="24292F"/>
          <w:szCs w:val="21"/>
        </w:rPr>
        <w:t>最近</w:t>
      </w:r>
      <w:r>
        <w:rPr>
          <w:rFonts w:hint="eastAsia"/>
          <w:color w:val="24292F"/>
          <w:szCs w:val="21"/>
        </w:rPr>
        <w:t>1</w:t>
      </w:r>
      <w:r>
        <w:rPr>
          <w:rFonts w:hint="eastAsia"/>
          <w:color w:val="24292F"/>
          <w:szCs w:val="21"/>
        </w:rPr>
        <w:t>年数据：</w:t>
      </w:r>
    </w:p>
    <w:p w14:paraId="46CAEA39" w14:textId="77777777" w:rsidR="003748A3" w:rsidRDefault="00000000">
      <w:pPr>
        <w:jc w:val="center"/>
        <w:rPr>
          <w:rFonts w:ascii="仿宋" w:eastAsia="仿宋" w:hAnsi="仿宋" w:hint="eastAsia"/>
          <w:color w:val="24292F"/>
          <w:szCs w:val="21"/>
        </w:rPr>
      </w:pPr>
      <w:r>
        <w:rPr>
          <w:rFonts w:ascii="仿宋" w:eastAsia="仿宋" w:hAnsi="仿宋"/>
          <w:noProof/>
          <w:color w:val="24292F"/>
          <w:szCs w:val="21"/>
        </w:rPr>
        <w:drawing>
          <wp:inline distT="0" distB="0" distL="0" distR="0" wp14:anchorId="22E1DE04" wp14:editId="4E0F0031">
            <wp:extent cx="4083050" cy="2118995"/>
            <wp:effectExtent l="0" t="0" r="0" b="0"/>
            <wp:docPr id="1051117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17152" name="图片 1"/>
                    <pic:cNvPicPr>
                      <a:picLocks noChangeAspect="1"/>
                    </pic:cNvPicPr>
                  </pic:nvPicPr>
                  <pic:blipFill>
                    <a:blip r:embed="rId42"/>
                    <a:stretch>
                      <a:fillRect/>
                    </a:stretch>
                  </pic:blipFill>
                  <pic:spPr>
                    <a:xfrm>
                      <a:off x="0" y="0"/>
                      <a:ext cx="4096878" cy="2126372"/>
                    </a:xfrm>
                    <a:prstGeom prst="rect">
                      <a:avLst/>
                    </a:prstGeom>
                  </pic:spPr>
                </pic:pic>
              </a:graphicData>
            </a:graphic>
          </wp:inline>
        </w:drawing>
      </w:r>
    </w:p>
    <w:p w14:paraId="7188698A"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1.42%</w:t>
      </w:r>
    </w:p>
    <w:p w14:paraId="1945D55C"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60.61%</w:t>
      </w:r>
    </w:p>
    <w:p w14:paraId="2716F893" w14:textId="77777777" w:rsidR="003748A3" w:rsidRDefault="003748A3">
      <w:pPr>
        <w:rPr>
          <w:rFonts w:ascii="仿宋" w:eastAsia="仿宋" w:hAnsi="仿宋" w:hint="eastAsia"/>
          <w:color w:val="24292F"/>
          <w:szCs w:val="21"/>
        </w:rPr>
      </w:pPr>
    </w:p>
    <w:p w14:paraId="374AE430" w14:textId="77777777" w:rsidR="003748A3" w:rsidRDefault="00000000">
      <w:pPr>
        <w:pStyle w:val="ab"/>
        <w:numPr>
          <w:ilvl w:val="2"/>
          <w:numId w:val="5"/>
        </w:numPr>
        <w:ind w:firstLineChars="0"/>
        <w:rPr>
          <w:b/>
          <w:bCs/>
        </w:rPr>
      </w:pPr>
      <w:r>
        <w:rPr>
          <w:rFonts w:hint="eastAsia"/>
          <w:b/>
          <w:bCs/>
        </w:rPr>
        <w:lastRenderedPageBreak/>
        <w:t>数据集大小对比分析</w:t>
      </w:r>
    </w:p>
    <w:p w14:paraId="4F20D589" w14:textId="77777777" w:rsidR="003748A3" w:rsidRDefault="00000000">
      <w:pPr>
        <w:ind w:left="420" w:firstLine="420"/>
        <w:jc w:val="left"/>
        <w:rPr>
          <w:color w:val="24292F"/>
          <w:szCs w:val="21"/>
        </w:rPr>
      </w:pPr>
      <w:r>
        <w:rPr>
          <w:rFonts w:hint="eastAsia"/>
          <w:color w:val="24292F"/>
          <w:szCs w:val="21"/>
        </w:rPr>
        <w:t>根据结果，使用</w:t>
      </w:r>
      <w:r>
        <w:rPr>
          <w:rFonts w:hint="eastAsia"/>
          <w:color w:val="24292F"/>
          <w:szCs w:val="21"/>
        </w:rPr>
        <w:t>Mat</w:t>
      </w:r>
      <w:r>
        <w:rPr>
          <w:rFonts w:hint="eastAsia"/>
          <w:color w:val="24292F"/>
          <w:szCs w:val="21"/>
        </w:rPr>
        <w:t>é</w:t>
      </w:r>
      <w:r>
        <w:rPr>
          <w:rFonts w:hint="eastAsia"/>
          <w:color w:val="24292F"/>
          <w:szCs w:val="21"/>
        </w:rPr>
        <w:t>rn</w:t>
      </w:r>
      <w:r>
        <w:rPr>
          <w:rFonts w:hint="eastAsia"/>
          <w:color w:val="24292F"/>
          <w:szCs w:val="21"/>
        </w:rPr>
        <w:t>函数和</w:t>
      </w:r>
      <w:r>
        <w:rPr>
          <w:rFonts w:hint="eastAsia"/>
          <w:color w:val="24292F"/>
          <w:szCs w:val="21"/>
        </w:rPr>
        <w:t>WhiteKernel</w:t>
      </w:r>
      <w:r>
        <w:rPr>
          <w:rFonts w:hint="eastAsia"/>
          <w:color w:val="24292F"/>
          <w:szCs w:val="21"/>
        </w:rPr>
        <w:t>组合的</w:t>
      </w:r>
      <w:r>
        <w:rPr>
          <w:rFonts w:hint="eastAsia"/>
          <w:color w:val="24292F"/>
          <w:szCs w:val="21"/>
        </w:rPr>
        <w:t>GPR</w:t>
      </w:r>
      <w:r>
        <w:rPr>
          <w:rFonts w:hint="eastAsia"/>
          <w:color w:val="24292F"/>
          <w:szCs w:val="21"/>
        </w:rPr>
        <w:t>模型在不使用滑动窗口的情况下，</w:t>
      </w:r>
      <w:r>
        <w:rPr>
          <w:rFonts w:hint="eastAsia"/>
          <w:color w:val="24292F"/>
          <w:szCs w:val="21"/>
        </w:rPr>
        <w:t>MAPE</w:t>
      </w:r>
      <w:r>
        <w:rPr>
          <w:rFonts w:hint="eastAsia"/>
          <w:color w:val="24292F"/>
          <w:szCs w:val="21"/>
        </w:rPr>
        <w:t>高达</w:t>
      </w:r>
      <w:r>
        <w:rPr>
          <w:rFonts w:hint="eastAsia"/>
          <w:color w:val="24292F"/>
          <w:szCs w:val="21"/>
        </w:rPr>
        <w:t>30.71%</w:t>
      </w:r>
      <w:r>
        <w:rPr>
          <w:rFonts w:hint="eastAsia"/>
          <w:color w:val="24292F"/>
          <w:szCs w:val="21"/>
        </w:rPr>
        <w:t>，实际值落在预测上下限区间内的概率为</w:t>
      </w:r>
      <w:r>
        <w:rPr>
          <w:rFonts w:hint="eastAsia"/>
          <w:color w:val="24292F"/>
          <w:szCs w:val="21"/>
        </w:rPr>
        <w:t>67.72%</w:t>
      </w:r>
      <w:r>
        <w:rPr>
          <w:rFonts w:hint="eastAsia"/>
          <w:color w:val="24292F"/>
          <w:szCs w:val="21"/>
        </w:rPr>
        <w:t>。表明模型未能有效捕捉时间序列中的短期波动和局部模式，导致预测值与真实值之间的差异较大。尽管不确定性估计相对合理，但预测偏差仍然显著，且全局特征处理方法可能丢失了重要的局部时间依赖性，使得模型难以适应复杂的动态变化。</w:t>
      </w:r>
    </w:p>
    <w:p w14:paraId="39ACC947" w14:textId="77777777" w:rsidR="003748A3" w:rsidRDefault="00000000">
      <w:pPr>
        <w:ind w:left="420" w:firstLine="420"/>
        <w:jc w:val="left"/>
        <w:rPr>
          <w:color w:val="24292F"/>
          <w:szCs w:val="21"/>
        </w:rPr>
      </w:pPr>
      <w:r>
        <w:rPr>
          <w:rFonts w:hint="eastAsia"/>
          <w:color w:val="24292F"/>
          <w:szCs w:val="21"/>
        </w:rPr>
        <w:t>相比之下，使用滑动窗口的方法显著提升了预测的准确性。</w:t>
      </w:r>
      <w:r>
        <w:rPr>
          <w:rFonts w:hint="eastAsia"/>
          <w:color w:val="24292F"/>
          <w:szCs w:val="21"/>
        </w:rPr>
        <w:t>MAPE</w:t>
      </w:r>
      <w:r>
        <w:rPr>
          <w:rFonts w:hint="eastAsia"/>
          <w:color w:val="24292F"/>
          <w:szCs w:val="21"/>
        </w:rPr>
        <w:t>大幅降低至</w:t>
      </w:r>
      <w:r>
        <w:rPr>
          <w:rFonts w:hint="eastAsia"/>
          <w:color w:val="24292F"/>
          <w:szCs w:val="21"/>
        </w:rPr>
        <w:t>1.58%</w:t>
      </w:r>
      <w:r>
        <w:rPr>
          <w:rFonts w:hint="eastAsia"/>
          <w:color w:val="24292F"/>
          <w:szCs w:val="21"/>
        </w:rPr>
        <w:t>，实际值在预测上下限区间的概率提高到</w:t>
      </w:r>
      <w:r>
        <w:rPr>
          <w:rFonts w:hint="eastAsia"/>
          <w:color w:val="24292F"/>
          <w:szCs w:val="21"/>
        </w:rPr>
        <w:t>79.62%</w:t>
      </w:r>
      <w:r>
        <w:rPr>
          <w:rFonts w:hint="eastAsia"/>
          <w:color w:val="24292F"/>
          <w:szCs w:val="21"/>
        </w:rPr>
        <w:t>。滑动窗口方法通过利用固定长度的历史数据来预测未来的一个时间点，有效地捕捉了时间序列中的短期趋势、季节性和其他时间依赖性。这种方法不仅提高了预测精度，还提供了更为合理的不确定性估计，既不过于保守也不过于激进。</w:t>
      </w:r>
      <w:r>
        <w:rPr>
          <w:rFonts w:hint="eastAsia"/>
          <w:color w:val="24292F"/>
          <w:szCs w:val="21"/>
        </w:rPr>
        <w:t>Mat</w:t>
      </w:r>
      <w:r>
        <w:rPr>
          <w:rFonts w:hint="eastAsia"/>
          <w:color w:val="24292F"/>
          <w:szCs w:val="21"/>
        </w:rPr>
        <w:t>é</w:t>
      </w:r>
      <w:r>
        <w:rPr>
          <w:rFonts w:hint="eastAsia"/>
          <w:color w:val="24292F"/>
          <w:szCs w:val="21"/>
        </w:rPr>
        <w:t>rn</w:t>
      </w:r>
      <w:r>
        <w:rPr>
          <w:rFonts w:hint="eastAsia"/>
          <w:color w:val="24292F"/>
          <w:szCs w:val="21"/>
        </w:rPr>
        <w:t>核函数与</w:t>
      </w:r>
      <w:r>
        <w:rPr>
          <w:rFonts w:hint="eastAsia"/>
          <w:color w:val="24292F"/>
          <w:szCs w:val="21"/>
        </w:rPr>
        <w:t>WhiteKernel</w:t>
      </w:r>
      <w:r>
        <w:rPr>
          <w:rFonts w:hint="eastAsia"/>
          <w:color w:val="24292F"/>
          <w:szCs w:val="21"/>
        </w:rPr>
        <w:t>的结合进一步增强了模型对噪声的鲁棒性和对复杂动态变化的适应能力。</w:t>
      </w:r>
    </w:p>
    <w:p w14:paraId="34B280D6" w14:textId="77777777" w:rsidR="003748A3" w:rsidRDefault="00000000">
      <w:pPr>
        <w:ind w:left="420" w:firstLine="420"/>
        <w:jc w:val="left"/>
        <w:rPr>
          <w:color w:val="24292F"/>
          <w:szCs w:val="21"/>
        </w:rPr>
      </w:pPr>
      <w:r>
        <w:rPr>
          <w:rFonts w:hint="eastAsia"/>
          <w:color w:val="24292F"/>
          <w:szCs w:val="21"/>
        </w:rPr>
        <w:t>可见，滑动窗口对于具有较强时间依赖性和短期波动的股票价格预测任务是更好的选择，能够在保持较高预测精度的同时，提供更可靠的置信区间估计</w:t>
      </w:r>
    </w:p>
    <w:p w14:paraId="3F0555A1" w14:textId="77777777" w:rsidR="003748A3" w:rsidRDefault="00000000">
      <w:pPr>
        <w:ind w:left="420" w:firstLine="420"/>
        <w:jc w:val="left"/>
        <w:rPr>
          <w:color w:val="24292F"/>
          <w:szCs w:val="21"/>
        </w:rPr>
      </w:pPr>
      <w:r>
        <w:rPr>
          <w:rFonts w:hint="eastAsia"/>
          <w:color w:val="24292F"/>
          <w:szCs w:val="21"/>
        </w:rPr>
        <w:t>但另做实验证明，如果使用少量数据（近一年），不使用滑动窗口的</w:t>
      </w:r>
      <w:r>
        <w:rPr>
          <w:rFonts w:hint="eastAsia"/>
          <w:color w:val="24292F"/>
          <w:szCs w:val="21"/>
        </w:rPr>
        <w:t>GPR</w:t>
      </w:r>
      <w:r>
        <w:rPr>
          <w:rFonts w:hint="eastAsia"/>
          <w:color w:val="24292F"/>
          <w:szCs w:val="21"/>
        </w:rPr>
        <w:t>预测准确率和置信度都会上升，使用滑动窗口的准确率略有上升而置信度下降</w:t>
      </w:r>
    </w:p>
    <w:p w14:paraId="4AB2CAB1" w14:textId="77777777" w:rsidR="003748A3" w:rsidRDefault="00000000">
      <w:pPr>
        <w:ind w:left="420" w:firstLine="420"/>
        <w:jc w:val="left"/>
        <w:rPr>
          <w:color w:val="24292F"/>
          <w:szCs w:val="21"/>
        </w:rPr>
      </w:pPr>
      <w:r>
        <w:rPr>
          <w:rFonts w:hint="eastAsia"/>
          <w:b/>
          <w:bCs/>
          <w:color w:val="24292F"/>
          <w:szCs w:val="21"/>
        </w:rPr>
        <w:t>可能是因为</w:t>
      </w:r>
      <w:r>
        <w:rPr>
          <w:rFonts w:hint="eastAsia"/>
          <w:color w:val="24292F"/>
          <w:szCs w:val="21"/>
        </w:rPr>
        <w:t>不使用滑动窗口的方法将整个时间序列作为输入，能够更好地利用有限的数据，捕捉到整体的趋势和模式。尽管这种方法可能会丢失一些局部的时间依赖性，但在小数据集上，全局特征往往更为稳定和可靠。因此，不使用滑动窗口的</w:t>
      </w:r>
      <w:r>
        <w:rPr>
          <w:rFonts w:hint="eastAsia"/>
          <w:color w:val="24292F"/>
          <w:szCs w:val="21"/>
        </w:rPr>
        <w:t>GPR</w:t>
      </w:r>
      <w:r>
        <w:rPr>
          <w:rFonts w:hint="eastAsia"/>
          <w:color w:val="24292F"/>
          <w:szCs w:val="21"/>
        </w:rPr>
        <w:t>模型在这种情况下表现更好，</w:t>
      </w:r>
      <w:r>
        <w:rPr>
          <w:rFonts w:hint="eastAsia"/>
          <w:color w:val="24292F"/>
          <w:szCs w:val="21"/>
        </w:rPr>
        <w:t>MAPE</w:t>
      </w:r>
      <w:r>
        <w:rPr>
          <w:rFonts w:hint="eastAsia"/>
          <w:color w:val="24292F"/>
          <w:szCs w:val="21"/>
        </w:rPr>
        <w:t>降低至</w:t>
      </w:r>
      <w:r>
        <w:rPr>
          <w:rFonts w:hint="eastAsia"/>
          <w:color w:val="24292F"/>
          <w:szCs w:val="21"/>
        </w:rPr>
        <w:t>4.07%</w:t>
      </w:r>
      <w:r>
        <w:rPr>
          <w:rFonts w:hint="eastAsia"/>
          <w:color w:val="24292F"/>
          <w:szCs w:val="21"/>
        </w:rPr>
        <w:t>，并且</w:t>
      </w:r>
      <w:r>
        <w:rPr>
          <w:rFonts w:hint="eastAsia"/>
          <w:color w:val="24292F"/>
          <w:szCs w:val="21"/>
        </w:rPr>
        <w:t>100%</w:t>
      </w:r>
      <w:r>
        <w:rPr>
          <w:rFonts w:hint="eastAsia"/>
          <w:color w:val="24292F"/>
          <w:szCs w:val="21"/>
        </w:rPr>
        <w:t>的实际值落在预测上下限区间内，表明模型对不确定性的估计非常保守。另外，在小数据集上，使用全局特征的</w:t>
      </w:r>
      <w:r>
        <w:rPr>
          <w:rFonts w:hint="eastAsia"/>
          <w:color w:val="24292F"/>
          <w:szCs w:val="21"/>
        </w:rPr>
        <w:t>GPR</w:t>
      </w:r>
      <w:r>
        <w:rPr>
          <w:rFonts w:hint="eastAsia"/>
          <w:color w:val="24292F"/>
          <w:szCs w:val="21"/>
        </w:rPr>
        <w:t>模型相对简单，避免了过多的参数和复杂的结构，减少了过拟合的风险。这种简化模型能够在有限的数据中找到较为稳定的模式，因此预测精度较高。</w:t>
      </w:r>
    </w:p>
    <w:p w14:paraId="4816D3E6" w14:textId="77777777" w:rsidR="003748A3" w:rsidRDefault="003748A3">
      <w:pPr>
        <w:ind w:left="420" w:firstLine="420"/>
        <w:jc w:val="left"/>
        <w:rPr>
          <w:color w:val="24292F"/>
          <w:szCs w:val="21"/>
        </w:rPr>
      </w:pPr>
    </w:p>
    <w:p w14:paraId="2ECBF21A" w14:textId="77777777" w:rsidR="003748A3" w:rsidRDefault="00000000">
      <w:pPr>
        <w:ind w:left="420" w:firstLine="420"/>
        <w:jc w:val="left"/>
        <w:rPr>
          <w:color w:val="24292F"/>
          <w:szCs w:val="21"/>
        </w:rPr>
      </w:pPr>
      <w:r>
        <w:rPr>
          <w:rFonts w:hint="eastAsia"/>
          <w:b/>
          <w:bCs/>
          <w:color w:val="24292F"/>
          <w:szCs w:val="21"/>
          <w:highlight w:val="yellow"/>
        </w:rPr>
        <w:t>以下均以不使用滑动窗口</w:t>
      </w:r>
      <w:r>
        <w:rPr>
          <w:rFonts w:hint="eastAsia"/>
          <w:b/>
          <w:bCs/>
          <w:color w:val="24292F"/>
          <w:szCs w:val="21"/>
          <w:highlight w:val="yellow"/>
        </w:rPr>
        <w:t>GPR+1</w:t>
      </w:r>
      <w:r>
        <w:rPr>
          <w:rFonts w:hint="eastAsia"/>
          <w:b/>
          <w:bCs/>
          <w:color w:val="24292F"/>
          <w:szCs w:val="21"/>
          <w:highlight w:val="yellow"/>
        </w:rPr>
        <w:t>年数据、滑动窗口</w:t>
      </w:r>
      <w:r>
        <w:rPr>
          <w:rFonts w:hint="eastAsia"/>
          <w:b/>
          <w:bCs/>
          <w:color w:val="24292F"/>
          <w:szCs w:val="21"/>
          <w:highlight w:val="yellow"/>
        </w:rPr>
        <w:t>GPR+10</w:t>
      </w:r>
      <w:r>
        <w:rPr>
          <w:rFonts w:hint="eastAsia"/>
          <w:b/>
          <w:bCs/>
          <w:color w:val="24292F"/>
          <w:szCs w:val="21"/>
          <w:highlight w:val="yellow"/>
        </w:rPr>
        <w:t>年数据，并且</w:t>
      </w:r>
      <w:r>
        <w:rPr>
          <w:rFonts w:hint="eastAsia"/>
          <w:b/>
          <w:bCs/>
          <w:color w:val="24292F"/>
          <w:szCs w:val="21"/>
          <w:highlight w:val="yellow"/>
        </w:rPr>
        <w:t>pred_steps=1</w:t>
      </w:r>
      <w:r>
        <w:rPr>
          <w:rFonts w:hint="eastAsia"/>
          <w:b/>
          <w:bCs/>
          <w:color w:val="24292F"/>
          <w:szCs w:val="21"/>
          <w:highlight w:val="yellow"/>
        </w:rPr>
        <w:t>为例</w:t>
      </w:r>
    </w:p>
    <w:p w14:paraId="6113973A" w14:textId="77777777" w:rsidR="003748A3" w:rsidRDefault="003748A3">
      <w:pPr>
        <w:ind w:left="420" w:firstLine="420"/>
        <w:jc w:val="left"/>
        <w:rPr>
          <w:b/>
          <w:bCs/>
          <w:color w:val="24292F"/>
          <w:szCs w:val="21"/>
          <w:highlight w:val="yellow"/>
        </w:rPr>
      </w:pPr>
    </w:p>
    <w:p w14:paraId="479D665C" w14:textId="77777777" w:rsidR="003748A3" w:rsidRDefault="00000000">
      <w:pPr>
        <w:pStyle w:val="ab"/>
        <w:numPr>
          <w:ilvl w:val="2"/>
          <w:numId w:val="5"/>
        </w:numPr>
        <w:ind w:firstLineChars="0"/>
        <w:rPr>
          <w:b/>
          <w:bCs/>
          <w:color w:val="24292F"/>
          <w:szCs w:val="21"/>
        </w:rPr>
      </w:pPr>
      <w:r>
        <w:rPr>
          <w:b/>
          <w:bCs/>
        </w:rPr>
        <w:t>Rational Quadratic * Periodic + WhiteKernel</w:t>
      </w:r>
      <w:r>
        <w:rPr>
          <w:rFonts w:hint="eastAsia"/>
          <w:b/>
          <w:bCs/>
        </w:rPr>
        <w:t>函数</w:t>
      </w:r>
    </w:p>
    <w:p w14:paraId="7C6CAC89"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70241128" w14:textId="77777777" w:rsidR="003748A3" w:rsidRDefault="00000000">
      <w:pPr>
        <w:pStyle w:val="ab"/>
        <w:ind w:firstLineChars="0" w:firstLine="0"/>
        <w:jc w:val="center"/>
        <w:rPr>
          <w:color w:val="24292F"/>
          <w:szCs w:val="21"/>
        </w:rPr>
      </w:pPr>
      <w:r>
        <w:rPr>
          <w:noProof/>
          <w:color w:val="24292F"/>
          <w:szCs w:val="21"/>
        </w:rPr>
        <w:drawing>
          <wp:inline distT="0" distB="0" distL="0" distR="0" wp14:anchorId="30872F3E" wp14:editId="4D2C3663">
            <wp:extent cx="3852545" cy="1999615"/>
            <wp:effectExtent l="0" t="0" r="0" b="635"/>
            <wp:docPr id="859598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8692" name="图片 1"/>
                    <pic:cNvPicPr>
                      <a:picLocks noChangeAspect="1"/>
                    </pic:cNvPicPr>
                  </pic:nvPicPr>
                  <pic:blipFill>
                    <a:blip r:embed="rId43"/>
                    <a:stretch>
                      <a:fillRect/>
                    </a:stretch>
                  </pic:blipFill>
                  <pic:spPr>
                    <a:xfrm>
                      <a:off x="0" y="0"/>
                      <a:ext cx="3863419" cy="2005201"/>
                    </a:xfrm>
                    <a:prstGeom prst="rect">
                      <a:avLst/>
                    </a:prstGeom>
                  </pic:spPr>
                </pic:pic>
              </a:graphicData>
            </a:graphic>
          </wp:inline>
        </w:drawing>
      </w:r>
    </w:p>
    <w:p w14:paraId="32B32272"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4.87%</w:t>
      </w:r>
    </w:p>
    <w:p w14:paraId="1D3D2D15"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100.00%</w:t>
      </w:r>
    </w:p>
    <w:p w14:paraId="4EF744E9" w14:textId="77777777" w:rsidR="003748A3" w:rsidRDefault="003748A3">
      <w:pPr>
        <w:rPr>
          <w:rFonts w:ascii="仿宋" w:eastAsia="仿宋" w:hAnsi="仿宋" w:hint="eastAsia"/>
          <w:color w:val="24292F"/>
          <w:szCs w:val="21"/>
        </w:rPr>
      </w:pPr>
    </w:p>
    <w:p w14:paraId="7F1B8704" w14:textId="77777777" w:rsidR="003748A3" w:rsidRDefault="00000000">
      <w:pPr>
        <w:ind w:left="420" w:firstLine="420"/>
      </w:pP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5E17A5A1" w14:textId="77777777" w:rsidR="003748A3" w:rsidRDefault="00000000">
      <w:pPr>
        <w:jc w:val="center"/>
        <w:rPr>
          <w:color w:val="24292F"/>
          <w:szCs w:val="21"/>
        </w:rPr>
      </w:pPr>
      <w:r>
        <w:rPr>
          <w:noProof/>
          <w:color w:val="24292F"/>
          <w:szCs w:val="21"/>
        </w:rPr>
        <w:lastRenderedPageBreak/>
        <w:drawing>
          <wp:inline distT="0" distB="0" distL="0" distR="0" wp14:anchorId="342F5E24" wp14:editId="183B4D51">
            <wp:extent cx="4443095" cy="2305685"/>
            <wp:effectExtent l="0" t="0" r="0" b="0"/>
            <wp:docPr id="331478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8785" name="图片 1"/>
                    <pic:cNvPicPr>
                      <a:picLocks noChangeAspect="1"/>
                    </pic:cNvPicPr>
                  </pic:nvPicPr>
                  <pic:blipFill>
                    <a:blip r:embed="rId44"/>
                    <a:stretch>
                      <a:fillRect/>
                    </a:stretch>
                  </pic:blipFill>
                  <pic:spPr>
                    <a:xfrm>
                      <a:off x="0" y="0"/>
                      <a:ext cx="4453428" cy="2311429"/>
                    </a:xfrm>
                    <a:prstGeom prst="rect">
                      <a:avLst/>
                    </a:prstGeom>
                  </pic:spPr>
                </pic:pic>
              </a:graphicData>
            </a:graphic>
          </wp:inline>
        </w:drawing>
      </w:r>
    </w:p>
    <w:p w14:paraId="4C39F105"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1.55%</w:t>
      </w:r>
    </w:p>
    <w:p w14:paraId="65E03D5B"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78.55%</w:t>
      </w:r>
    </w:p>
    <w:p w14:paraId="669EC584" w14:textId="77777777" w:rsidR="003748A3" w:rsidRDefault="003748A3">
      <w:pPr>
        <w:rPr>
          <w:rFonts w:ascii="仿宋" w:eastAsia="仿宋" w:hAnsi="仿宋" w:hint="eastAsia"/>
          <w:color w:val="24292F"/>
          <w:szCs w:val="21"/>
        </w:rPr>
      </w:pPr>
    </w:p>
    <w:p w14:paraId="740C43A6" w14:textId="77777777" w:rsidR="003748A3" w:rsidRDefault="00000000">
      <w:pPr>
        <w:pStyle w:val="ab"/>
        <w:numPr>
          <w:ilvl w:val="2"/>
          <w:numId w:val="5"/>
        </w:numPr>
        <w:ind w:firstLineChars="0"/>
        <w:rPr>
          <w:b/>
          <w:bCs/>
          <w:color w:val="24292F"/>
          <w:szCs w:val="21"/>
        </w:rPr>
      </w:pPr>
      <w:r>
        <w:rPr>
          <w:rFonts w:hint="eastAsia"/>
          <w:b/>
          <w:bCs/>
          <w:color w:val="24292F"/>
          <w:szCs w:val="21"/>
        </w:rPr>
        <w:t>不同核函数组合结果对比分析</w:t>
      </w:r>
    </w:p>
    <w:p w14:paraId="158C2A53" w14:textId="77777777" w:rsidR="003748A3" w:rsidRDefault="00000000">
      <w:pPr>
        <w:ind w:left="420" w:firstLine="420"/>
        <w:rPr>
          <w:b/>
          <w:bCs/>
          <w:color w:val="24292F"/>
          <w:szCs w:val="21"/>
        </w:rPr>
      </w:pPr>
      <w:r>
        <w:rPr>
          <w:rFonts w:hint="eastAsia"/>
          <w:b/>
          <w:bCs/>
          <w:color w:val="24292F"/>
          <w:szCs w:val="21"/>
        </w:rPr>
        <w:t>Mat</w:t>
      </w:r>
      <w:r>
        <w:rPr>
          <w:rFonts w:hint="eastAsia"/>
          <w:b/>
          <w:bCs/>
          <w:color w:val="24292F"/>
          <w:szCs w:val="21"/>
        </w:rPr>
        <w:t>é</w:t>
      </w:r>
      <w:r>
        <w:rPr>
          <w:rFonts w:hint="eastAsia"/>
          <w:b/>
          <w:bCs/>
          <w:color w:val="24292F"/>
          <w:szCs w:val="21"/>
        </w:rPr>
        <w:t>rn + WhiteKernel</w:t>
      </w:r>
      <w:r>
        <w:rPr>
          <w:rFonts w:hint="eastAsia"/>
          <w:b/>
          <w:bCs/>
          <w:color w:val="24292F"/>
          <w:szCs w:val="21"/>
        </w:rPr>
        <w:t>：</w:t>
      </w:r>
    </w:p>
    <w:p w14:paraId="3D405EBC" w14:textId="77777777" w:rsidR="003748A3" w:rsidRDefault="00000000">
      <w:pPr>
        <w:ind w:left="420" w:firstLine="420"/>
        <w:rPr>
          <w:color w:val="24292F"/>
          <w:szCs w:val="21"/>
        </w:rPr>
      </w:pPr>
      <w:r>
        <w:rPr>
          <w:rFonts w:hint="eastAsia"/>
          <w:color w:val="24292F"/>
          <w:szCs w:val="21"/>
        </w:rPr>
        <w:t>10</w:t>
      </w:r>
      <w:r>
        <w:rPr>
          <w:rFonts w:hint="eastAsia"/>
          <w:color w:val="24292F"/>
          <w:szCs w:val="21"/>
        </w:rPr>
        <w:t>年数据：滑动窗口方法显著优于全局特征方法，能够更好地捕捉短期动态和局部模式，提供更高的预测精度和合理的置信度。</w:t>
      </w:r>
    </w:p>
    <w:p w14:paraId="697F2F0E" w14:textId="77777777" w:rsidR="003748A3" w:rsidRDefault="00000000">
      <w:pPr>
        <w:ind w:left="420" w:firstLine="420"/>
        <w:rPr>
          <w:color w:val="24292F"/>
          <w:szCs w:val="21"/>
        </w:rPr>
      </w:pPr>
      <w:r>
        <w:rPr>
          <w:rFonts w:hint="eastAsia"/>
          <w:color w:val="24292F"/>
          <w:szCs w:val="21"/>
        </w:rPr>
        <w:t>1</w:t>
      </w:r>
      <w:r>
        <w:rPr>
          <w:rFonts w:hint="eastAsia"/>
          <w:color w:val="24292F"/>
          <w:szCs w:val="21"/>
        </w:rPr>
        <w:t>年数据：全局特征方法在小数据集上表现更好，能够捕捉整体趋势，避免过拟合并提供更高的置信度。滑动窗口方法虽然</w:t>
      </w:r>
      <w:r>
        <w:rPr>
          <w:rFonts w:hint="eastAsia"/>
          <w:color w:val="24292F"/>
          <w:szCs w:val="21"/>
        </w:rPr>
        <w:t>MAPE</w:t>
      </w:r>
      <w:r>
        <w:rPr>
          <w:rFonts w:hint="eastAsia"/>
          <w:color w:val="24292F"/>
          <w:szCs w:val="21"/>
        </w:rPr>
        <w:t>略有下降，但置信度显著下降，表明其在小数据集上的稳定性较差。</w:t>
      </w:r>
    </w:p>
    <w:p w14:paraId="4F3D2758" w14:textId="77777777" w:rsidR="003748A3" w:rsidRDefault="00000000">
      <w:pPr>
        <w:ind w:left="420" w:firstLine="420"/>
        <w:rPr>
          <w:b/>
          <w:bCs/>
          <w:color w:val="24292F"/>
          <w:szCs w:val="21"/>
        </w:rPr>
      </w:pPr>
      <w:r>
        <w:rPr>
          <w:rFonts w:hint="eastAsia"/>
          <w:b/>
          <w:bCs/>
          <w:color w:val="24292F"/>
          <w:szCs w:val="21"/>
        </w:rPr>
        <w:t>Rational Quadratic * Periodic + WhiteKernel</w:t>
      </w:r>
      <w:r>
        <w:rPr>
          <w:rFonts w:hint="eastAsia"/>
          <w:b/>
          <w:bCs/>
          <w:color w:val="24292F"/>
          <w:szCs w:val="21"/>
        </w:rPr>
        <w:t>：</w:t>
      </w:r>
    </w:p>
    <w:p w14:paraId="781B2D16" w14:textId="77777777" w:rsidR="003748A3" w:rsidRDefault="00000000">
      <w:pPr>
        <w:ind w:left="420" w:firstLine="420"/>
        <w:rPr>
          <w:color w:val="24292F"/>
          <w:szCs w:val="21"/>
        </w:rPr>
      </w:pPr>
      <w:r>
        <w:rPr>
          <w:rFonts w:hint="eastAsia"/>
          <w:color w:val="24292F"/>
          <w:szCs w:val="21"/>
        </w:rPr>
        <w:t>1</w:t>
      </w:r>
      <w:r>
        <w:rPr>
          <w:rFonts w:hint="eastAsia"/>
          <w:color w:val="24292F"/>
          <w:szCs w:val="21"/>
        </w:rPr>
        <w:t>年数据：全局特征方法仍然表现良好，能够捕捉整体趋势，提供较高的置信度。</w:t>
      </w:r>
      <w:r>
        <w:rPr>
          <w:rFonts w:hint="eastAsia"/>
          <w:color w:val="24292F"/>
          <w:szCs w:val="21"/>
        </w:rPr>
        <w:t>Rational Quadratic * Periodic</w:t>
      </w:r>
      <w:r>
        <w:rPr>
          <w:rFonts w:hint="eastAsia"/>
          <w:color w:val="24292F"/>
          <w:szCs w:val="21"/>
        </w:rPr>
        <w:t>核函数组合适用于具有多种时间尺度特征的数据，但</w:t>
      </w:r>
      <w:r>
        <w:rPr>
          <w:rFonts w:hint="eastAsia"/>
          <w:color w:val="24292F"/>
          <w:szCs w:val="21"/>
        </w:rPr>
        <w:t>MAPE</w:t>
      </w:r>
      <w:r>
        <w:rPr>
          <w:rFonts w:hint="eastAsia"/>
          <w:color w:val="24292F"/>
          <w:szCs w:val="21"/>
        </w:rPr>
        <w:t>略高于</w:t>
      </w:r>
      <w:r>
        <w:rPr>
          <w:rFonts w:hint="eastAsia"/>
          <w:color w:val="24292F"/>
          <w:szCs w:val="21"/>
        </w:rPr>
        <w:t>Mat</w:t>
      </w:r>
      <w:r>
        <w:rPr>
          <w:rFonts w:hint="eastAsia"/>
          <w:color w:val="24292F"/>
          <w:szCs w:val="21"/>
        </w:rPr>
        <w:t>é</w:t>
      </w:r>
      <w:r>
        <w:rPr>
          <w:rFonts w:hint="eastAsia"/>
          <w:color w:val="24292F"/>
          <w:szCs w:val="21"/>
        </w:rPr>
        <w:t>rn + WhiteKernel</w:t>
      </w:r>
      <w:r>
        <w:rPr>
          <w:rFonts w:hint="eastAsia"/>
          <w:color w:val="24292F"/>
          <w:szCs w:val="21"/>
        </w:rPr>
        <w:t>组合。</w:t>
      </w:r>
    </w:p>
    <w:p w14:paraId="459DA831" w14:textId="77777777" w:rsidR="003748A3" w:rsidRDefault="00000000">
      <w:pPr>
        <w:ind w:left="420" w:firstLine="420"/>
        <w:rPr>
          <w:color w:val="24292F"/>
          <w:szCs w:val="21"/>
        </w:rPr>
      </w:pPr>
      <w:r>
        <w:rPr>
          <w:rFonts w:hint="eastAsia"/>
          <w:color w:val="24292F"/>
          <w:szCs w:val="21"/>
        </w:rPr>
        <w:t>10</w:t>
      </w:r>
      <w:r>
        <w:rPr>
          <w:rFonts w:hint="eastAsia"/>
          <w:color w:val="24292F"/>
          <w:szCs w:val="21"/>
        </w:rPr>
        <w:t>年数据：滑动窗口方法同样表现出色，能够捕捉多尺度的相关性和周期性，提供较高的预测精度和合理的置信度。</w:t>
      </w:r>
    </w:p>
    <w:p w14:paraId="4C4A3BBD" w14:textId="77777777" w:rsidR="003748A3" w:rsidRDefault="00000000">
      <w:pPr>
        <w:ind w:left="420" w:firstLine="420"/>
        <w:rPr>
          <w:color w:val="24292F"/>
          <w:szCs w:val="21"/>
        </w:rPr>
      </w:pPr>
      <w:r>
        <w:rPr>
          <w:rFonts w:hint="eastAsia"/>
          <w:color w:val="24292F"/>
          <w:szCs w:val="21"/>
        </w:rPr>
        <w:t>总而言之，对于大数据集，滑动窗口方法在两种核函数组合下都表现出了显著的优势，能够更好地捕捉时间序列中的短期动态和局部模式，提供更高的预测精度和合理的置信度。特别是</w:t>
      </w:r>
      <w:r>
        <w:rPr>
          <w:rFonts w:hint="eastAsia"/>
          <w:color w:val="24292F"/>
          <w:szCs w:val="21"/>
        </w:rPr>
        <w:t>Rational Quadratic * Periodic + WhiteKernel</w:t>
      </w:r>
      <w:r>
        <w:rPr>
          <w:rFonts w:hint="eastAsia"/>
          <w:color w:val="24292F"/>
          <w:szCs w:val="21"/>
        </w:rPr>
        <w:t>组合在处理具有复杂动态变化的时间序列时表现出色。</w:t>
      </w:r>
    </w:p>
    <w:p w14:paraId="56E296A1" w14:textId="77777777" w:rsidR="003748A3" w:rsidRDefault="00000000">
      <w:pPr>
        <w:ind w:left="420" w:firstLine="420"/>
        <w:rPr>
          <w:color w:val="24292F"/>
          <w:szCs w:val="21"/>
        </w:rPr>
      </w:pPr>
      <w:r>
        <w:rPr>
          <w:rFonts w:hint="eastAsia"/>
          <w:color w:val="24292F"/>
          <w:szCs w:val="21"/>
        </w:rPr>
        <w:t>对于小数据集，全局特征方法（不使用滑动窗口）表现更好，能够捕捉整体趋势，避免过拟合并提供更高的置信度。</w:t>
      </w:r>
      <w:r>
        <w:rPr>
          <w:rFonts w:hint="eastAsia"/>
          <w:color w:val="24292F"/>
          <w:szCs w:val="21"/>
        </w:rPr>
        <w:t>Mat</w:t>
      </w:r>
      <w:r>
        <w:rPr>
          <w:rFonts w:hint="eastAsia"/>
          <w:color w:val="24292F"/>
          <w:szCs w:val="21"/>
        </w:rPr>
        <w:t>é</w:t>
      </w:r>
      <w:r>
        <w:rPr>
          <w:rFonts w:hint="eastAsia"/>
          <w:color w:val="24292F"/>
          <w:szCs w:val="21"/>
        </w:rPr>
        <w:t>rn + WhiteKernel</w:t>
      </w:r>
      <w:r>
        <w:rPr>
          <w:rFonts w:hint="eastAsia"/>
          <w:color w:val="24292F"/>
          <w:szCs w:val="21"/>
        </w:rPr>
        <w:t>组合在小数据集上略优于</w:t>
      </w:r>
      <w:r>
        <w:rPr>
          <w:rFonts w:hint="eastAsia"/>
          <w:color w:val="24292F"/>
          <w:szCs w:val="21"/>
        </w:rPr>
        <w:t>Rational Quadratic * Periodic + WhiteKernel</w:t>
      </w:r>
      <w:r>
        <w:rPr>
          <w:rFonts w:hint="eastAsia"/>
          <w:color w:val="24292F"/>
          <w:szCs w:val="21"/>
        </w:rPr>
        <w:t>组合，可能是因为前者对噪声的鲁棒性更强，更适合处理有限的数据。</w:t>
      </w:r>
    </w:p>
    <w:p w14:paraId="4DB97794" w14:textId="77777777" w:rsidR="003748A3" w:rsidRDefault="003748A3">
      <w:pPr>
        <w:rPr>
          <w:color w:val="24292F"/>
          <w:szCs w:val="21"/>
        </w:rPr>
      </w:pPr>
    </w:p>
    <w:p w14:paraId="5F2D417B" w14:textId="77777777" w:rsidR="003748A3" w:rsidRDefault="00000000">
      <w:pPr>
        <w:pStyle w:val="2"/>
        <w:numPr>
          <w:ilvl w:val="1"/>
          <w:numId w:val="5"/>
        </w:numPr>
        <w:rPr>
          <w:rFonts w:ascii="Arial" w:hAnsi="Arial" w:cs="Arial"/>
          <w:sz w:val="21"/>
          <w:szCs w:val="21"/>
          <w:shd w:val="clear" w:color="auto" w:fill="FFFFFF"/>
        </w:rPr>
      </w:pPr>
      <w:bookmarkStart w:id="18" w:name="_Toc184749979"/>
      <w:r>
        <w:rPr>
          <w:rFonts w:hint="eastAsia"/>
          <w:sz w:val="21"/>
          <w:szCs w:val="21"/>
        </w:rPr>
        <w:t>ADSK股票</w:t>
      </w:r>
      <w:bookmarkEnd w:id="18"/>
    </w:p>
    <w:p w14:paraId="6635E7EB" w14:textId="77777777" w:rsidR="003748A3" w:rsidRDefault="00000000">
      <w:pPr>
        <w:pStyle w:val="ab"/>
        <w:numPr>
          <w:ilvl w:val="2"/>
          <w:numId w:val="5"/>
        </w:numPr>
        <w:ind w:firstLineChars="0"/>
        <w:rPr>
          <w:b/>
          <w:bCs/>
          <w:color w:val="24292F"/>
          <w:szCs w:val="21"/>
        </w:rPr>
      </w:pPr>
      <w:r>
        <w:rPr>
          <w:b/>
          <w:bCs/>
        </w:rPr>
        <w:t>Matérn</w:t>
      </w:r>
      <w:r>
        <w:rPr>
          <w:rFonts w:hint="eastAsia"/>
          <w:b/>
          <w:bCs/>
        </w:rPr>
        <w:t>函数</w:t>
      </w:r>
      <w:r>
        <w:rPr>
          <w:b/>
          <w:bCs/>
        </w:rPr>
        <w:t>+ WhiteKerne</w:t>
      </w:r>
      <w:r>
        <w:rPr>
          <w:rFonts w:hint="eastAsia"/>
          <w:b/>
          <w:bCs/>
        </w:rPr>
        <w:t>l</w:t>
      </w:r>
    </w:p>
    <w:p w14:paraId="3D0F1337"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0660ED97" w14:textId="77777777" w:rsidR="003748A3" w:rsidRDefault="00000000">
      <w:pPr>
        <w:jc w:val="center"/>
        <w:rPr>
          <w:color w:val="24292F"/>
          <w:szCs w:val="21"/>
        </w:rPr>
      </w:pPr>
      <w:r>
        <w:rPr>
          <w:noProof/>
          <w:color w:val="24292F"/>
          <w:szCs w:val="21"/>
        </w:rPr>
        <w:lastRenderedPageBreak/>
        <w:drawing>
          <wp:inline distT="0" distB="0" distL="0" distR="0" wp14:anchorId="3611E5C8" wp14:editId="67A8FCD3">
            <wp:extent cx="4171950" cy="2164715"/>
            <wp:effectExtent l="0" t="0" r="0" b="6985"/>
            <wp:docPr id="809628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28484" name="图片 1"/>
                    <pic:cNvPicPr>
                      <a:picLocks noChangeAspect="1"/>
                    </pic:cNvPicPr>
                  </pic:nvPicPr>
                  <pic:blipFill>
                    <a:blip r:embed="rId45"/>
                    <a:stretch>
                      <a:fillRect/>
                    </a:stretch>
                  </pic:blipFill>
                  <pic:spPr>
                    <a:xfrm>
                      <a:off x="0" y="0"/>
                      <a:ext cx="4177362" cy="2168144"/>
                    </a:xfrm>
                    <a:prstGeom prst="rect">
                      <a:avLst/>
                    </a:prstGeom>
                  </pic:spPr>
                </pic:pic>
              </a:graphicData>
            </a:graphic>
          </wp:inline>
        </w:drawing>
      </w:r>
    </w:p>
    <w:p w14:paraId="4F876DB5"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9.96%</w:t>
      </w:r>
    </w:p>
    <w:p w14:paraId="198886E8"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47.37%</w:t>
      </w:r>
    </w:p>
    <w:p w14:paraId="25AC3711" w14:textId="77777777" w:rsidR="003748A3" w:rsidRDefault="003748A3">
      <w:pPr>
        <w:jc w:val="center"/>
        <w:rPr>
          <w:rFonts w:ascii="仿宋" w:eastAsia="仿宋" w:hAnsi="仿宋" w:hint="eastAsia"/>
          <w:color w:val="24292F"/>
          <w:szCs w:val="21"/>
        </w:rPr>
      </w:pPr>
    </w:p>
    <w:p w14:paraId="5AC95746" w14:textId="77777777" w:rsidR="003748A3" w:rsidRDefault="00000000">
      <w:pPr>
        <w:ind w:left="420" w:firstLine="420"/>
      </w:pPr>
      <w:r>
        <w:rPr>
          <w:rFonts w:ascii="仿宋" w:eastAsia="仿宋" w:hAnsi="仿宋"/>
          <w:color w:val="24292F"/>
          <w:szCs w:val="21"/>
        </w:rPr>
        <w:tab/>
      </w: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7925F8EF" w14:textId="77777777" w:rsidR="003748A3" w:rsidRDefault="00000000">
      <w:pPr>
        <w:pStyle w:val="ab"/>
        <w:ind w:firstLineChars="0" w:firstLine="0"/>
        <w:jc w:val="center"/>
        <w:rPr>
          <w:color w:val="24292F"/>
          <w:szCs w:val="21"/>
        </w:rPr>
      </w:pPr>
      <w:r>
        <w:rPr>
          <w:noProof/>
        </w:rPr>
        <w:drawing>
          <wp:inline distT="0" distB="0" distL="0" distR="0" wp14:anchorId="58F81C51" wp14:editId="41633E52">
            <wp:extent cx="5027930" cy="2609850"/>
            <wp:effectExtent l="0" t="0" r="1270" b="0"/>
            <wp:docPr id="1777503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3320" name="图片 1"/>
                    <pic:cNvPicPr>
                      <a:picLocks noChangeAspect="1"/>
                    </pic:cNvPicPr>
                  </pic:nvPicPr>
                  <pic:blipFill>
                    <a:blip r:embed="rId46"/>
                    <a:stretch>
                      <a:fillRect/>
                    </a:stretch>
                  </pic:blipFill>
                  <pic:spPr>
                    <a:xfrm>
                      <a:off x="0" y="0"/>
                      <a:ext cx="5049968" cy="2621047"/>
                    </a:xfrm>
                    <a:prstGeom prst="rect">
                      <a:avLst/>
                    </a:prstGeom>
                  </pic:spPr>
                </pic:pic>
              </a:graphicData>
            </a:graphic>
          </wp:inline>
        </w:drawing>
      </w:r>
    </w:p>
    <w:p w14:paraId="40CBE73B" w14:textId="77777777" w:rsidR="003748A3" w:rsidRDefault="00000000">
      <w:pPr>
        <w:pStyle w:val="ab"/>
        <w:ind w:firstLineChars="0" w:firstLine="0"/>
        <w:jc w:val="center"/>
        <w:rPr>
          <w:rFonts w:ascii="仿宋" w:eastAsia="仿宋" w:hAnsi="仿宋" w:hint="eastAsia"/>
          <w:color w:val="24292F"/>
          <w:szCs w:val="21"/>
        </w:rPr>
      </w:pPr>
      <w:r>
        <w:rPr>
          <w:rFonts w:ascii="仿宋" w:eastAsia="仿宋" w:hAnsi="仿宋"/>
          <w:color w:val="24292F"/>
          <w:szCs w:val="21"/>
        </w:rPr>
        <w:t>平均绝对百分比误差为: 1.43%</w:t>
      </w:r>
    </w:p>
    <w:p w14:paraId="69728664" w14:textId="77777777" w:rsidR="003748A3" w:rsidRDefault="00000000">
      <w:pPr>
        <w:pStyle w:val="ab"/>
        <w:ind w:firstLineChars="0" w:firstLine="0"/>
        <w:jc w:val="center"/>
        <w:rPr>
          <w:rFonts w:ascii="仿宋" w:eastAsia="仿宋" w:hAnsi="仿宋" w:hint="eastAsia"/>
          <w:color w:val="24292F"/>
          <w:szCs w:val="21"/>
        </w:rPr>
      </w:pPr>
      <w:r>
        <w:rPr>
          <w:rFonts w:ascii="仿宋" w:eastAsia="仿宋" w:hAnsi="仿宋"/>
          <w:color w:val="24292F"/>
          <w:szCs w:val="21"/>
        </w:rPr>
        <w:t>实际值在预测上下限区间的概率为: 74.26%</w:t>
      </w:r>
    </w:p>
    <w:p w14:paraId="699AA0DD" w14:textId="77777777" w:rsidR="003748A3" w:rsidRDefault="003748A3">
      <w:pPr>
        <w:pStyle w:val="ab"/>
        <w:ind w:firstLineChars="0" w:firstLine="0"/>
        <w:jc w:val="center"/>
        <w:rPr>
          <w:rFonts w:ascii="仿宋" w:eastAsia="仿宋" w:hAnsi="仿宋" w:hint="eastAsia"/>
          <w:color w:val="24292F"/>
          <w:szCs w:val="21"/>
        </w:rPr>
      </w:pPr>
    </w:p>
    <w:p w14:paraId="6C1A25C2" w14:textId="77777777" w:rsidR="003748A3" w:rsidRDefault="00000000">
      <w:pPr>
        <w:pStyle w:val="ab"/>
        <w:numPr>
          <w:ilvl w:val="2"/>
          <w:numId w:val="5"/>
        </w:numPr>
        <w:ind w:firstLineChars="0"/>
        <w:rPr>
          <w:b/>
          <w:bCs/>
          <w:color w:val="24292F"/>
          <w:szCs w:val="21"/>
        </w:rPr>
      </w:pPr>
      <w:r>
        <w:rPr>
          <w:b/>
          <w:bCs/>
        </w:rPr>
        <w:t>Rational Quadratic * Periodic + WhiteKernel</w:t>
      </w:r>
      <w:r>
        <w:rPr>
          <w:rFonts w:hint="eastAsia"/>
          <w:b/>
          <w:bCs/>
        </w:rPr>
        <w:t>函数</w:t>
      </w:r>
    </w:p>
    <w:p w14:paraId="42277DC2"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0010661B" w14:textId="77777777" w:rsidR="003748A3" w:rsidRDefault="00000000">
      <w:pPr>
        <w:pStyle w:val="ab"/>
        <w:ind w:firstLineChars="0" w:firstLine="0"/>
        <w:jc w:val="center"/>
        <w:rPr>
          <w:color w:val="24292F"/>
          <w:szCs w:val="21"/>
        </w:rPr>
      </w:pPr>
      <w:r>
        <w:rPr>
          <w:noProof/>
          <w:color w:val="24292F"/>
          <w:szCs w:val="21"/>
        </w:rPr>
        <w:lastRenderedPageBreak/>
        <w:drawing>
          <wp:inline distT="0" distB="0" distL="0" distR="0" wp14:anchorId="175AA30A" wp14:editId="0B2D628B">
            <wp:extent cx="4181475" cy="2169795"/>
            <wp:effectExtent l="0" t="0" r="0" b="1905"/>
            <wp:docPr id="478797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7325" name="图片 1"/>
                    <pic:cNvPicPr>
                      <a:picLocks noChangeAspect="1"/>
                    </pic:cNvPicPr>
                  </pic:nvPicPr>
                  <pic:blipFill>
                    <a:blip r:embed="rId47"/>
                    <a:stretch>
                      <a:fillRect/>
                    </a:stretch>
                  </pic:blipFill>
                  <pic:spPr>
                    <a:xfrm>
                      <a:off x="0" y="0"/>
                      <a:ext cx="4191804" cy="2175640"/>
                    </a:xfrm>
                    <a:prstGeom prst="rect">
                      <a:avLst/>
                    </a:prstGeom>
                  </pic:spPr>
                </pic:pic>
              </a:graphicData>
            </a:graphic>
          </wp:inline>
        </w:drawing>
      </w:r>
    </w:p>
    <w:p w14:paraId="1029B922"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19.15%</w:t>
      </w:r>
    </w:p>
    <w:p w14:paraId="2BAFFDFC"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0.00%</w:t>
      </w:r>
    </w:p>
    <w:p w14:paraId="19AF6943" w14:textId="77777777" w:rsidR="003748A3" w:rsidRDefault="003748A3">
      <w:pPr>
        <w:ind w:left="420"/>
        <w:jc w:val="center"/>
        <w:rPr>
          <w:rFonts w:ascii="仿宋" w:eastAsia="仿宋" w:hAnsi="仿宋" w:hint="eastAsia"/>
          <w:color w:val="24292F"/>
          <w:szCs w:val="21"/>
        </w:rPr>
      </w:pPr>
    </w:p>
    <w:p w14:paraId="7965DFE4" w14:textId="77777777" w:rsidR="003748A3" w:rsidRDefault="00000000">
      <w:pPr>
        <w:ind w:left="420" w:firstLine="420"/>
      </w:pP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544B22A4" w14:textId="77777777" w:rsidR="003748A3" w:rsidRDefault="00000000">
      <w:pPr>
        <w:jc w:val="center"/>
        <w:rPr>
          <w:color w:val="24292F"/>
          <w:szCs w:val="21"/>
        </w:rPr>
      </w:pPr>
      <w:r>
        <w:rPr>
          <w:noProof/>
          <w:color w:val="24292F"/>
          <w:szCs w:val="21"/>
        </w:rPr>
        <w:drawing>
          <wp:inline distT="0" distB="0" distL="0" distR="0" wp14:anchorId="672A32E7" wp14:editId="58EFC1E6">
            <wp:extent cx="5285105" cy="2743200"/>
            <wp:effectExtent l="0" t="0" r="0" b="0"/>
            <wp:docPr id="113735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56867" name="图片 1"/>
                    <pic:cNvPicPr>
                      <a:picLocks noChangeAspect="1"/>
                    </pic:cNvPicPr>
                  </pic:nvPicPr>
                  <pic:blipFill>
                    <a:blip r:embed="rId48"/>
                    <a:stretch>
                      <a:fillRect/>
                    </a:stretch>
                  </pic:blipFill>
                  <pic:spPr>
                    <a:xfrm>
                      <a:off x="0" y="0"/>
                      <a:ext cx="5303123" cy="2752439"/>
                    </a:xfrm>
                    <a:prstGeom prst="rect">
                      <a:avLst/>
                    </a:prstGeom>
                  </pic:spPr>
                </pic:pic>
              </a:graphicData>
            </a:graphic>
          </wp:inline>
        </w:drawing>
      </w:r>
    </w:p>
    <w:p w14:paraId="617CCE4F"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1.42%</w:t>
      </w:r>
    </w:p>
    <w:p w14:paraId="0C0399A6"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71.85%</w:t>
      </w:r>
    </w:p>
    <w:p w14:paraId="012A2CD5" w14:textId="77777777" w:rsidR="003748A3" w:rsidRDefault="003748A3">
      <w:pPr>
        <w:jc w:val="center"/>
        <w:rPr>
          <w:rFonts w:ascii="仿宋" w:eastAsia="仿宋" w:hAnsi="仿宋" w:hint="eastAsia"/>
          <w:color w:val="24292F"/>
          <w:szCs w:val="21"/>
        </w:rPr>
      </w:pPr>
    </w:p>
    <w:p w14:paraId="4A068B58" w14:textId="77777777" w:rsidR="003748A3" w:rsidRDefault="00000000">
      <w:pPr>
        <w:pStyle w:val="ab"/>
        <w:numPr>
          <w:ilvl w:val="2"/>
          <w:numId w:val="5"/>
        </w:numPr>
        <w:ind w:firstLineChars="0"/>
        <w:rPr>
          <w:b/>
          <w:bCs/>
          <w:color w:val="24292F"/>
          <w:szCs w:val="21"/>
        </w:rPr>
      </w:pPr>
      <w:r>
        <w:rPr>
          <w:rFonts w:hint="eastAsia"/>
          <w:b/>
          <w:bCs/>
        </w:rPr>
        <w:t>对比分析</w:t>
      </w:r>
    </w:p>
    <w:p w14:paraId="781C9000" w14:textId="77777777" w:rsidR="003748A3" w:rsidRDefault="00000000">
      <w:pPr>
        <w:ind w:left="420" w:firstLine="420"/>
        <w:rPr>
          <w:color w:val="24292F"/>
          <w:szCs w:val="21"/>
        </w:rPr>
      </w:pPr>
      <w:r>
        <w:rPr>
          <w:rFonts w:hint="eastAsia"/>
          <w:color w:val="24292F"/>
          <w:szCs w:val="21"/>
        </w:rPr>
        <w:t>由上述结果，滑动窗口方法在两种核函数组合的大数据集上表现优异，能够有效捕捉短期动态和局部模式，提供更高的预测精度和合理的置信度。而对于小数据集，全局特征方法虽然在某些情况下（如</w:t>
      </w:r>
      <w:r>
        <w:rPr>
          <w:rFonts w:hint="eastAsia"/>
          <w:color w:val="24292F"/>
          <w:szCs w:val="21"/>
        </w:rPr>
        <w:t>Mat</w:t>
      </w:r>
      <w:r>
        <w:rPr>
          <w:rFonts w:hint="eastAsia"/>
          <w:color w:val="24292F"/>
          <w:szCs w:val="21"/>
        </w:rPr>
        <w:t>é</w:t>
      </w:r>
      <w:r>
        <w:rPr>
          <w:rFonts w:hint="eastAsia"/>
          <w:color w:val="24292F"/>
          <w:szCs w:val="21"/>
        </w:rPr>
        <w:t>rn + WhiteKernel</w:t>
      </w:r>
      <w:r>
        <w:rPr>
          <w:rFonts w:hint="eastAsia"/>
          <w:color w:val="24292F"/>
          <w:szCs w:val="21"/>
        </w:rPr>
        <w:t>组合）表现出一定的稳定性，但其预测精度和置信度仍然有限。</w:t>
      </w:r>
    </w:p>
    <w:p w14:paraId="7ACD3DEB" w14:textId="77777777" w:rsidR="003748A3" w:rsidRDefault="00000000">
      <w:pPr>
        <w:ind w:left="420" w:firstLine="420"/>
        <w:rPr>
          <w:color w:val="24292F"/>
          <w:szCs w:val="21"/>
          <w:u w:val="single"/>
        </w:rPr>
      </w:pPr>
      <w:r>
        <w:rPr>
          <w:rFonts w:hint="eastAsia"/>
          <w:color w:val="24292F"/>
          <w:szCs w:val="21"/>
          <w:u w:val="single"/>
        </w:rPr>
        <w:t>另外，</w:t>
      </w:r>
      <w:r>
        <w:rPr>
          <w:rFonts w:hint="eastAsia"/>
          <w:color w:val="24292F"/>
          <w:szCs w:val="21"/>
          <w:u w:val="single"/>
        </w:rPr>
        <w:t>Rational Quadratic * Periodic + WhiteKernel</w:t>
      </w:r>
      <w:r>
        <w:rPr>
          <w:rFonts w:hint="eastAsia"/>
          <w:color w:val="24292F"/>
          <w:szCs w:val="21"/>
          <w:u w:val="single"/>
        </w:rPr>
        <w:t>组合在小数据集上的表现非常差，几乎无法提供有用的预测结果。这主要是因为全局特征方法更容易受到噪声和异常值的影响。</w:t>
      </w:r>
    </w:p>
    <w:p w14:paraId="2ECD4C32" w14:textId="77777777" w:rsidR="003748A3" w:rsidRDefault="00000000">
      <w:pPr>
        <w:pStyle w:val="2"/>
        <w:numPr>
          <w:ilvl w:val="1"/>
          <w:numId w:val="5"/>
        </w:numPr>
        <w:rPr>
          <w:rFonts w:hint="eastAsia"/>
          <w:sz w:val="21"/>
          <w:szCs w:val="21"/>
        </w:rPr>
      </w:pPr>
      <w:bookmarkStart w:id="19" w:name="_Toc184749980"/>
      <w:r>
        <w:rPr>
          <w:rFonts w:hint="eastAsia"/>
          <w:sz w:val="21"/>
          <w:szCs w:val="21"/>
        </w:rPr>
        <w:t>MSFT股票</w:t>
      </w:r>
      <w:bookmarkEnd w:id="19"/>
    </w:p>
    <w:p w14:paraId="14F0DC54" w14:textId="77777777" w:rsidR="003748A3" w:rsidRDefault="00000000">
      <w:pPr>
        <w:pStyle w:val="ab"/>
        <w:numPr>
          <w:ilvl w:val="2"/>
          <w:numId w:val="5"/>
        </w:numPr>
        <w:ind w:firstLineChars="0"/>
        <w:rPr>
          <w:b/>
          <w:bCs/>
        </w:rPr>
      </w:pPr>
      <w:r>
        <w:rPr>
          <w:b/>
          <w:bCs/>
        </w:rPr>
        <w:t>Matérn</w:t>
      </w:r>
      <w:r>
        <w:rPr>
          <w:rFonts w:hint="eastAsia"/>
          <w:b/>
          <w:bCs/>
        </w:rPr>
        <w:t>函数</w:t>
      </w:r>
      <w:r>
        <w:rPr>
          <w:b/>
          <w:bCs/>
        </w:rPr>
        <w:t>+ WhiteKerne</w:t>
      </w:r>
      <w:r>
        <w:rPr>
          <w:rFonts w:hint="eastAsia"/>
          <w:b/>
          <w:bCs/>
        </w:rPr>
        <w:t>l</w:t>
      </w:r>
    </w:p>
    <w:p w14:paraId="774144E6" w14:textId="77777777" w:rsidR="003748A3" w:rsidRDefault="00000000">
      <w:pPr>
        <w:pStyle w:val="ab"/>
        <w:ind w:left="860" w:firstLineChars="0" w:firstLine="0"/>
        <w:rPr>
          <w:color w:val="24292F"/>
          <w:szCs w:val="21"/>
        </w:rPr>
      </w:pPr>
      <w:r>
        <w:rPr>
          <w:rFonts w:hint="eastAsia"/>
          <w:color w:val="24292F"/>
          <w:szCs w:val="21"/>
        </w:rPr>
        <w:lastRenderedPageBreak/>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1DFD2936" w14:textId="77777777" w:rsidR="003748A3" w:rsidRDefault="00000000">
      <w:pPr>
        <w:jc w:val="center"/>
        <w:rPr>
          <w:color w:val="24292F"/>
          <w:szCs w:val="21"/>
        </w:rPr>
      </w:pPr>
      <w:r>
        <w:rPr>
          <w:noProof/>
          <w:color w:val="24292F"/>
          <w:szCs w:val="21"/>
        </w:rPr>
        <w:drawing>
          <wp:inline distT="0" distB="0" distL="0" distR="0" wp14:anchorId="00EE89AC" wp14:editId="5A243B4A">
            <wp:extent cx="4211320" cy="2185670"/>
            <wp:effectExtent l="0" t="0" r="0" b="5080"/>
            <wp:docPr id="1435118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18520" name="图片 1"/>
                    <pic:cNvPicPr>
                      <a:picLocks noChangeAspect="1"/>
                    </pic:cNvPicPr>
                  </pic:nvPicPr>
                  <pic:blipFill>
                    <a:blip r:embed="rId49"/>
                    <a:stretch>
                      <a:fillRect/>
                    </a:stretch>
                  </pic:blipFill>
                  <pic:spPr>
                    <a:xfrm>
                      <a:off x="0" y="0"/>
                      <a:ext cx="4225628" cy="2193195"/>
                    </a:xfrm>
                    <a:prstGeom prst="rect">
                      <a:avLst/>
                    </a:prstGeom>
                  </pic:spPr>
                </pic:pic>
              </a:graphicData>
            </a:graphic>
          </wp:inline>
        </w:drawing>
      </w:r>
    </w:p>
    <w:p w14:paraId="1422C7A0"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1.70%</w:t>
      </w:r>
    </w:p>
    <w:p w14:paraId="1550F1C9"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100.00%</w:t>
      </w:r>
    </w:p>
    <w:p w14:paraId="5D586962" w14:textId="77777777" w:rsidR="003748A3" w:rsidRDefault="00000000">
      <w:pPr>
        <w:jc w:val="center"/>
        <w:rPr>
          <w:rFonts w:ascii="仿宋" w:eastAsia="仿宋" w:hAnsi="仿宋" w:hint="eastAsia"/>
          <w:color w:val="24292F"/>
          <w:szCs w:val="21"/>
        </w:rPr>
      </w:pPr>
      <w:r>
        <w:rPr>
          <w:rFonts w:ascii="仿宋" w:eastAsia="仿宋" w:hAnsi="仿宋" w:hint="eastAsia"/>
          <w:color w:val="24292F"/>
          <w:szCs w:val="21"/>
        </w:rPr>
        <w:t>预测效果很好</w:t>
      </w:r>
    </w:p>
    <w:p w14:paraId="23CFCBBD" w14:textId="77777777" w:rsidR="003748A3" w:rsidRDefault="003748A3">
      <w:pPr>
        <w:ind w:left="420"/>
        <w:jc w:val="center"/>
        <w:rPr>
          <w:rFonts w:ascii="仿宋" w:eastAsia="仿宋" w:hAnsi="仿宋" w:hint="eastAsia"/>
          <w:color w:val="24292F"/>
          <w:szCs w:val="21"/>
        </w:rPr>
      </w:pPr>
    </w:p>
    <w:p w14:paraId="75C7E427" w14:textId="77777777" w:rsidR="003748A3" w:rsidRDefault="00000000">
      <w:pPr>
        <w:ind w:left="420" w:firstLine="420"/>
        <w:rPr>
          <w:color w:val="24292F"/>
          <w:szCs w:val="21"/>
        </w:rPr>
      </w:pPr>
      <w:r>
        <w:rPr>
          <w:rFonts w:ascii="仿宋" w:eastAsia="仿宋" w:hAnsi="仿宋"/>
          <w:color w:val="24292F"/>
          <w:szCs w:val="21"/>
        </w:rPr>
        <w:tab/>
      </w: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1088ABD9" w14:textId="77777777" w:rsidR="003748A3" w:rsidRDefault="00000000">
      <w:pPr>
        <w:jc w:val="center"/>
        <w:rPr>
          <w:rFonts w:ascii="仿宋" w:eastAsia="仿宋" w:hAnsi="仿宋" w:hint="eastAsia"/>
          <w:color w:val="24292F"/>
          <w:szCs w:val="21"/>
        </w:rPr>
      </w:pPr>
      <w:r>
        <w:rPr>
          <w:rFonts w:ascii="仿宋" w:eastAsia="仿宋" w:hAnsi="仿宋"/>
          <w:noProof/>
          <w:color w:val="24292F"/>
          <w:szCs w:val="21"/>
        </w:rPr>
        <w:drawing>
          <wp:inline distT="0" distB="0" distL="0" distR="0" wp14:anchorId="3B035B61" wp14:editId="0AD560D9">
            <wp:extent cx="5055870" cy="2623820"/>
            <wp:effectExtent l="0" t="0" r="0" b="5080"/>
            <wp:docPr id="1226395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95464" name="图片 1"/>
                    <pic:cNvPicPr>
                      <a:picLocks noChangeAspect="1"/>
                    </pic:cNvPicPr>
                  </pic:nvPicPr>
                  <pic:blipFill>
                    <a:blip r:embed="rId50"/>
                    <a:stretch>
                      <a:fillRect/>
                    </a:stretch>
                  </pic:blipFill>
                  <pic:spPr>
                    <a:xfrm>
                      <a:off x="0" y="0"/>
                      <a:ext cx="5074045" cy="2633542"/>
                    </a:xfrm>
                    <a:prstGeom prst="rect">
                      <a:avLst/>
                    </a:prstGeom>
                  </pic:spPr>
                </pic:pic>
              </a:graphicData>
            </a:graphic>
          </wp:inline>
        </w:drawing>
      </w:r>
    </w:p>
    <w:p w14:paraId="66356B16"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1.44%</w:t>
      </w:r>
    </w:p>
    <w:p w14:paraId="2A5A213B"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95.71%</w:t>
      </w:r>
    </w:p>
    <w:p w14:paraId="5EB9A009" w14:textId="77777777" w:rsidR="003748A3" w:rsidRDefault="003748A3">
      <w:pPr>
        <w:rPr>
          <w:rFonts w:ascii="仿宋" w:eastAsia="仿宋" w:hAnsi="仿宋" w:hint="eastAsia"/>
          <w:color w:val="24292F"/>
          <w:szCs w:val="21"/>
        </w:rPr>
      </w:pPr>
    </w:p>
    <w:p w14:paraId="123D5DAD" w14:textId="77777777" w:rsidR="003748A3" w:rsidRDefault="00000000">
      <w:pPr>
        <w:pStyle w:val="ab"/>
        <w:numPr>
          <w:ilvl w:val="2"/>
          <w:numId w:val="5"/>
        </w:numPr>
        <w:ind w:firstLineChars="0"/>
        <w:rPr>
          <w:b/>
          <w:bCs/>
          <w:color w:val="24292F"/>
          <w:szCs w:val="21"/>
        </w:rPr>
      </w:pPr>
      <w:r>
        <w:rPr>
          <w:b/>
          <w:bCs/>
        </w:rPr>
        <w:t>Rational Quadratic * Periodic + WhiteKernel</w:t>
      </w:r>
      <w:r>
        <w:rPr>
          <w:rFonts w:hint="eastAsia"/>
          <w:b/>
          <w:bCs/>
        </w:rPr>
        <w:t>函数</w:t>
      </w:r>
    </w:p>
    <w:p w14:paraId="573F789C"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3902CC71" w14:textId="77777777" w:rsidR="003748A3" w:rsidRDefault="00000000">
      <w:pPr>
        <w:jc w:val="center"/>
        <w:rPr>
          <w:rFonts w:ascii="仿宋" w:eastAsia="仿宋" w:hAnsi="仿宋" w:hint="eastAsia"/>
          <w:color w:val="24292F"/>
          <w:szCs w:val="21"/>
        </w:rPr>
      </w:pPr>
      <w:r>
        <w:rPr>
          <w:rFonts w:ascii="仿宋" w:eastAsia="仿宋" w:hAnsi="仿宋"/>
          <w:noProof/>
          <w:color w:val="24292F"/>
          <w:szCs w:val="21"/>
        </w:rPr>
        <w:lastRenderedPageBreak/>
        <w:drawing>
          <wp:inline distT="0" distB="0" distL="0" distR="0" wp14:anchorId="36F118AF" wp14:editId="5A4CBFB9">
            <wp:extent cx="3943350" cy="2046605"/>
            <wp:effectExtent l="0" t="0" r="0" b="0"/>
            <wp:docPr id="1993848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48053" name="图片 1"/>
                    <pic:cNvPicPr>
                      <a:picLocks noChangeAspect="1"/>
                    </pic:cNvPicPr>
                  </pic:nvPicPr>
                  <pic:blipFill>
                    <a:blip r:embed="rId51"/>
                    <a:stretch>
                      <a:fillRect/>
                    </a:stretch>
                  </pic:blipFill>
                  <pic:spPr>
                    <a:xfrm>
                      <a:off x="0" y="0"/>
                      <a:ext cx="3951404" cy="2050867"/>
                    </a:xfrm>
                    <a:prstGeom prst="rect">
                      <a:avLst/>
                    </a:prstGeom>
                  </pic:spPr>
                </pic:pic>
              </a:graphicData>
            </a:graphic>
          </wp:inline>
        </w:drawing>
      </w:r>
    </w:p>
    <w:p w14:paraId="3B69E7BD"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1.72%</w:t>
      </w:r>
    </w:p>
    <w:p w14:paraId="68EC0B95"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100.00%</w:t>
      </w:r>
    </w:p>
    <w:p w14:paraId="42854FBC" w14:textId="77777777" w:rsidR="003748A3" w:rsidRDefault="00000000">
      <w:pPr>
        <w:jc w:val="center"/>
        <w:rPr>
          <w:rFonts w:ascii="仿宋" w:eastAsia="仿宋" w:hAnsi="仿宋" w:hint="eastAsia"/>
          <w:color w:val="24292F"/>
          <w:szCs w:val="21"/>
        </w:rPr>
      </w:pPr>
      <w:r>
        <w:rPr>
          <w:rFonts w:ascii="仿宋" w:eastAsia="仿宋" w:hAnsi="仿宋" w:hint="eastAsia"/>
          <w:color w:val="24292F"/>
          <w:szCs w:val="21"/>
        </w:rPr>
        <w:t>预测效果也很好</w:t>
      </w:r>
    </w:p>
    <w:p w14:paraId="0F50BBC3" w14:textId="77777777" w:rsidR="003748A3" w:rsidRDefault="00000000">
      <w:pPr>
        <w:ind w:left="420" w:firstLine="420"/>
      </w:pP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273FE0DD" w14:textId="77777777" w:rsidR="003748A3" w:rsidRDefault="00000000">
      <w:pPr>
        <w:jc w:val="center"/>
      </w:pPr>
      <w:r>
        <w:rPr>
          <w:noProof/>
        </w:rPr>
        <w:drawing>
          <wp:inline distT="0" distB="0" distL="0" distR="0" wp14:anchorId="4D64075B" wp14:editId="117AFE29">
            <wp:extent cx="4918075" cy="2552700"/>
            <wp:effectExtent l="0" t="0" r="0" b="0"/>
            <wp:docPr id="712826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26664" name="图片 1"/>
                    <pic:cNvPicPr>
                      <a:picLocks noChangeAspect="1"/>
                    </pic:cNvPicPr>
                  </pic:nvPicPr>
                  <pic:blipFill>
                    <a:blip r:embed="rId52"/>
                    <a:stretch>
                      <a:fillRect/>
                    </a:stretch>
                  </pic:blipFill>
                  <pic:spPr>
                    <a:xfrm>
                      <a:off x="0" y="0"/>
                      <a:ext cx="4934650" cy="2561194"/>
                    </a:xfrm>
                    <a:prstGeom prst="rect">
                      <a:avLst/>
                    </a:prstGeom>
                  </pic:spPr>
                </pic:pic>
              </a:graphicData>
            </a:graphic>
          </wp:inline>
        </w:drawing>
      </w:r>
    </w:p>
    <w:p w14:paraId="58A23A87"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1.38%</w:t>
      </w:r>
    </w:p>
    <w:p w14:paraId="62AC2861"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90.08%</w:t>
      </w:r>
    </w:p>
    <w:p w14:paraId="0195FB31" w14:textId="77777777" w:rsidR="003748A3" w:rsidRDefault="00000000">
      <w:pPr>
        <w:pStyle w:val="2"/>
        <w:numPr>
          <w:ilvl w:val="1"/>
          <w:numId w:val="5"/>
        </w:numPr>
        <w:rPr>
          <w:rFonts w:hint="eastAsia"/>
          <w:sz w:val="21"/>
          <w:szCs w:val="21"/>
        </w:rPr>
      </w:pPr>
      <w:bookmarkStart w:id="20" w:name="_Toc184749981"/>
      <w:r>
        <w:rPr>
          <w:rFonts w:hint="eastAsia"/>
          <w:sz w:val="21"/>
          <w:szCs w:val="21"/>
        </w:rPr>
        <w:t>ORCL股票</w:t>
      </w:r>
      <w:bookmarkEnd w:id="20"/>
    </w:p>
    <w:p w14:paraId="71D23421" w14:textId="77777777" w:rsidR="003748A3" w:rsidRDefault="00000000">
      <w:pPr>
        <w:pStyle w:val="ab"/>
        <w:numPr>
          <w:ilvl w:val="2"/>
          <w:numId w:val="5"/>
        </w:numPr>
        <w:ind w:firstLineChars="0"/>
        <w:rPr>
          <w:b/>
          <w:bCs/>
        </w:rPr>
      </w:pPr>
      <w:r>
        <w:rPr>
          <w:b/>
          <w:bCs/>
        </w:rPr>
        <w:t>Matérn</w:t>
      </w:r>
      <w:r>
        <w:rPr>
          <w:rFonts w:hint="eastAsia"/>
          <w:b/>
          <w:bCs/>
        </w:rPr>
        <w:t>函数</w:t>
      </w:r>
      <w:r>
        <w:rPr>
          <w:b/>
          <w:bCs/>
        </w:rPr>
        <w:t>+ WhiteKerne</w:t>
      </w:r>
      <w:r>
        <w:rPr>
          <w:rFonts w:hint="eastAsia"/>
          <w:b/>
          <w:bCs/>
        </w:rPr>
        <w:t>l</w:t>
      </w:r>
    </w:p>
    <w:p w14:paraId="2826D213"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7455DA1F" w14:textId="77777777" w:rsidR="003748A3" w:rsidRDefault="00000000">
      <w:pPr>
        <w:jc w:val="center"/>
        <w:rPr>
          <w:color w:val="24292F"/>
          <w:szCs w:val="21"/>
        </w:rPr>
      </w:pPr>
      <w:r>
        <w:rPr>
          <w:noProof/>
          <w:color w:val="24292F"/>
          <w:szCs w:val="21"/>
        </w:rPr>
        <w:lastRenderedPageBreak/>
        <w:drawing>
          <wp:inline distT="0" distB="0" distL="0" distR="0" wp14:anchorId="3675250A" wp14:editId="471AC8AC">
            <wp:extent cx="3662045" cy="1900555"/>
            <wp:effectExtent l="0" t="0" r="0" b="4445"/>
            <wp:docPr id="589456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6566" name="图片 1"/>
                    <pic:cNvPicPr>
                      <a:picLocks noChangeAspect="1"/>
                    </pic:cNvPicPr>
                  </pic:nvPicPr>
                  <pic:blipFill>
                    <a:blip r:embed="rId53"/>
                    <a:stretch>
                      <a:fillRect/>
                    </a:stretch>
                  </pic:blipFill>
                  <pic:spPr>
                    <a:xfrm>
                      <a:off x="0" y="0"/>
                      <a:ext cx="3670278" cy="1904959"/>
                    </a:xfrm>
                    <a:prstGeom prst="rect">
                      <a:avLst/>
                    </a:prstGeom>
                  </pic:spPr>
                </pic:pic>
              </a:graphicData>
            </a:graphic>
          </wp:inline>
        </w:drawing>
      </w:r>
    </w:p>
    <w:p w14:paraId="1C9DD272"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8.99%</w:t>
      </w:r>
    </w:p>
    <w:p w14:paraId="6D9F2A91"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92.11%</w:t>
      </w:r>
    </w:p>
    <w:p w14:paraId="0E30DDA3" w14:textId="77777777" w:rsidR="003748A3" w:rsidRDefault="003748A3">
      <w:pPr>
        <w:jc w:val="center"/>
        <w:rPr>
          <w:rFonts w:ascii="仿宋" w:eastAsia="仿宋" w:hAnsi="仿宋" w:hint="eastAsia"/>
          <w:color w:val="24292F"/>
          <w:szCs w:val="21"/>
        </w:rPr>
      </w:pPr>
    </w:p>
    <w:p w14:paraId="03B36B7E" w14:textId="77777777" w:rsidR="003748A3" w:rsidRDefault="00000000">
      <w:pPr>
        <w:ind w:left="420" w:firstLine="420"/>
      </w:pPr>
      <w:r>
        <w:rPr>
          <w:rFonts w:ascii="仿宋" w:eastAsia="仿宋" w:hAnsi="仿宋"/>
          <w:color w:val="24292F"/>
          <w:szCs w:val="21"/>
        </w:rPr>
        <w:tab/>
      </w: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152F79DF" w14:textId="77777777" w:rsidR="003748A3" w:rsidRDefault="00000000">
      <w:pPr>
        <w:jc w:val="center"/>
        <w:rPr>
          <w:rFonts w:ascii="仿宋" w:eastAsia="仿宋" w:hAnsi="仿宋" w:hint="eastAsia"/>
          <w:color w:val="24292F"/>
          <w:szCs w:val="21"/>
        </w:rPr>
      </w:pPr>
      <w:r>
        <w:rPr>
          <w:rFonts w:ascii="仿宋" w:eastAsia="仿宋" w:hAnsi="仿宋"/>
          <w:noProof/>
          <w:color w:val="24292F"/>
          <w:szCs w:val="21"/>
        </w:rPr>
        <w:drawing>
          <wp:inline distT="0" distB="0" distL="0" distR="0" wp14:anchorId="699158BB" wp14:editId="0805ED81">
            <wp:extent cx="4558665" cy="2385695"/>
            <wp:effectExtent l="0" t="0" r="0" b="0"/>
            <wp:docPr id="766821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21110" name="图片 1"/>
                    <pic:cNvPicPr>
                      <a:picLocks noChangeAspect="1"/>
                    </pic:cNvPicPr>
                  </pic:nvPicPr>
                  <pic:blipFill>
                    <a:blip r:embed="rId54"/>
                    <a:stretch>
                      <a:fillRect/>
                    </a:stretch>
                  </pic:blipFill>
                  <pic:spPr>
                    <a:xfrm>
                      <a:off x="0" y="0"/>
                      <a:ext cx="4571124" cy="2392329"/>
                    </a:xfrm>
                    <a:prstGeom prst="rect">
                      <a:avLst/>
                    </a:prstGeom>
                  </pic:spPr>
                </pic:pic>
              </a:graphicData>
            </a:graphic>
          </wp:inline>
        </w:drawing>
      </w:r>
    </w:p>
    <w:p w14:paraId="59632339"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1.45%</w:t>
      </w:r>
    </w:p>
    <w:p w14:paraId="4B4B18EC"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96.25%</w:t>
      </w:r>
    </w:p>
    <w:p w14:paraId="1B08000F" w14:textId="77777777" w:rsidR="003748A3" w:rsidRDefault="003748A3">
      <w:pPr>
        <w:jc w:val="center"/>
        <w:rPr>
          <w:rFonts w:ascii="仿宋" w:eastAsia="仿宋" w:hAnsi="仿宋" w:hint="eastAsia"/>
          <w:color w:val="24292F"/>
          <w:szCs w:val="21"/>
        </w:rPr>
      </w:pPr>
    </w:p>
    <w:p w14:paraId="1CF70FA0" w14:textId="77777777" w:rsidR="003748A3" w:rsidRDefault="00000000">
      <w:pPr>
        <w:pStyle w:val="ab"/>
        <w:numPr>
          <w:ilvl w:val="2"/>
          <w:numId w:val="5"/>
        </w:numPr>
        <w:ind w:firstLineChars="0"/>
        <w:rPr>
          <w:b/>
          <w:bCs/>
          <w:color w:val="24292F"/>
          <w:szCs w:val="21"/>
        </w:rPr>
      </w:pPr>
      <w:r>
        <w:rPr>
          <w:b/>
          <w:bCs/>
        </w:rPr>
        <w:t>Rational Quadratic * Periodic + WhiteKernel</w:t>
      </w:r>
      <w:r>
        <w:rPr>
          <w:rFonts w:hint="eastAsia"/>
          <w:b/>
          <w:bCs/>
        </w:rPr>
        <w:t>函数</w:t>
      </w:r>
    </w:p>
    <w:p w14:paraId="4D1F2E3D"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403DAE15" w14:textId="77777777" w:rsidR="003748A3" w:rsidRDefault="00000000">
      <w:pPr>
        <w:pStyle w:val="ab"/>
        <w:ind w:firstLineChars="0" w:firstLine="0"/>
        <w:jc w:val="center"/>
        <w:rPr>
          <w:color w:val="24292F"/>
          <w:szCs w:val="21"/>
        </w:rPr>
      </w:pPr>
      <w:r>
        <w:rPr>
          <w:noProof/>
          <w:color w:val="24292F"/>
          <w:szCs w:val="21"/>
        </w:rPr>
        <w:drawing>
          <wp:inline distT="0" distB="0" distL="0" distR="0" wp14:anchorId="66753318" wp14:editId="393619A1">
            <wp:extent cx="4171950" cy="2164715"/>
            <wp:effectExtent l="0" t="0" r="0" b="6985"/>
            <wp:docPr id="425732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2549" name="图片 1"/>
                    <pic:cNvPicPr>
                      <a:picLocks noChangeAspect="1"/>
                    </pic:cNvPicPr>
                  </pic:nvPicPr>
                  <pic:blipFill>
                    <a:blip r:embed="rId55"/>
                    <a:stretch>
                      <a:fillRect/>
                    </a:stretch>
                  </pic:blipFill>
                  <pic:spPr>
                    <a:xfrm>
                      <a:off x="0" y="0"/>
                      <a:ext cx="4179443" cy="2169224"/>
                    </a:xfrm>
                    <a:prstGeom prst="rect">
                      <a:avLst/>
                    </a:prstGeom>
                  </pic:spPr>
                </pic:pic>
              </a:graphicData>
            </a:graphic>
          </wp:inline>
        </w:drawing>
      </w:r>
    </w:p>
    <w:p w14:paraId="194C1FE4"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8.97%</w:t>
      </w:r>
    </w:p>
    <w:p w14:paraId="18703384"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lastRenderedPageBreak/>
        <w:t>实际值在预测上下限区间的概率为: 92.11%</w:t>
      </w:r>
    </w:p>
    <w:p w14:paraId="2374FF95" w14:textId="77777777" w:rsidR="003748A3" w:rsidRDefault="003748A3">
      <w:pPr>
        <w:jc w:val="center"/>
        <w:rPr>
          <w:rFonts w:ascii="仿宋" w:eastAsia="仿宋" w:hAnsi="仿宋" w:hint="eastAsia"/>
          <w:color w:val="24292F"/>
          <w:szCs w:val="21"/>
        </w:rPr>
      </w:pPr>
    </w:p>
    <w:p w14:paraId="5A7DCC8C" w14:textId="77777777" w:rsidR="003748A3" w:rsidRDefault="00000000">
      <w:pPr>
        <w:ind w:left="420" w:firstLine="420"/>
      </w:pP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271CF366" w14:textId="77777777" w:rsidR="003748A3" w:rsidRDefault="00000000">
      <w:pPr>
        <w:jc w:val="center"/>
        <w:rPr>
          <w:color w:val="24292F"/>
          <w:szCs w:val="21"/>
        </w:rPr>
      </w:pPr>
      <w:r>
        <w:rPr>
          <w:noProof/>
          <w:color w:val="24292F"/>
          <w:szCs w:val="21"/>
        </w:rPr>
        <w:drawing>
          <wp:inline distT="0" distB="0" distL="0" distR="0" wp14:anchorId="6B81FD44" wp14:editId="74DE1A5A">
            <wp:extent cx="5274310" cy="2737485"/>
            <wp:effectExtent l="0" t="0" r="2540" b="5715"/>
            <wp:docPr id="1461473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73346" name="图片 1"/>
                    <pic:cNvPicPr>
                      <a:picLocks noChangeAspect="1"/>
                    </pic:cNvPicPr>
                  </pic:nvPicPr>
                  <pic:blipFill>
                    <a:blip r:embed="rId56"/>
                    <a:stretch>
                      <a:fillRect/>
                    </a:stretch>
                  </pic:blipFill>
                  <pic:spPr>
                    <a:xfrm>
                      <a:off x="0" y="0"/>
                      <a:ext cx="5274310" cy="2737485"/>
                    </a:xfrm>
                    <a:prstGeom prst="rect">
                      <a:avLst/>
                    </a:prstGeom>
                  </pic:spPr>
                </pic:pic>
              </a:graphicData>
            </a:graphic>
          </wp:inline>
        </w:drawing>
      </w:r>
    </w:p>
    <w:p w14:paraId="1CB2500C"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1.38%</w:t>
      </w:r>
    </w:p>
    <w:p w14:paraId="7FB5947A"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93.03%</w:t>
      </w:r>
    </w:p>
    <w:p w14:paraId="740E0E65" w14:textId="77777777" w:rsidR="003748A3" w:rsidRDefault="00000000">
      <w:pPr>
        <w:pStyle w:val="2"/>
        <w:numPr>
          <w:ilvl w:val="1"/>
          <w:numId w:val="5"/>
        </w:numPr>
        <w:rPr>
          <w:rFonts w:hint="eastAsia"/>
          <w:sz w:val="21"/>
          <w:szCs w:val="21"/>
        </w:rPr>
      </w:pPr>
      <w:bookmarkStart w:id="21" w:name="_Toc184749982"/>
      <w:r>
        <w:rPr>
          <w:rFonts w:hint="eastAsia"/>
          <w:sz w:val="21"/>
          <w:szCs w:val="21"/>
        </w:rPr>
        <w:t>SAP股票</w:t>
      </w:r>
      <w:bookmarkEnd w:id="21"/>
    </w:p>
    <w:p w14:paraId="5A4B1F1E" w14:textId="77777777" w:rsidR="003748A3" w:rsidRDefault="00000000">
      <w:pPr>
        <w:pStyle w:val="ab"/>
        <w:numPr>
          <w:ilvl w:val="2"/>
          <w:numId w:val="5"/>
        </w:numPr>
        <w:ind w:firstLineChars="0"/>
        <w:rPr>
          <w:b/>
          <w:bCs/>
        </w:rPr>
      </w:pPr>
      <w:r>
        <w:rPr>
          <w:b/>
          <w:bCs/>
        </w:rPr>
        <w:t>Matérn</w:t>
      </w:r>
      <w:r>
        <w:rPr>
          <w:rFonts w:hint="eastAsia"/>
          <w:b/>
          <w:bCs/>
        </w:rPr>
        <w:t>函数</w:t>
      </w:r>
      <w:r>
        <w:rPr>
          <w:b/>
          <w:bCs/>
        </w:rPr>
        <w:t>+ WhiteKerne</w:t>
      </w:r>
      <w:r>
        <w:rPr>
          <w:rFonts w:hint="eastAsia"/>
          <w:b/>
          <w:bCs/>
        </w:rPr>
        <w:t>l</w:t>
      </w:r>
    </w:p>
    <w:p w14:paraId="0EF5A76E"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0124DF29" w14:textId="77777777" w:rsidR="003748A3" w:rsidRDefault="00000000">
      <w:pPr>
        <w:jc w:val="center"/>
        <w:rPr>
          <w:color w:val="24292F"/>
          <w:szCs w:val="21"/>
        </w:rPr>
      </w:pPr>
      <w:r>
        <w:rPr>
          <w:noProof/>
          <w:color w:val="24292F"/>
          <w:szCs w:val="21"/>
        </w:rPr>
        <w:drawing>
          <wp:inline distT="0" distB="0" distL="0" distR="0" wp14:anchorId="07A5EA41" wp14:editId="03188753">
            <wp:extent cx="4452620" cy="2315210"/>
            <wp:effectExtent l="0" t="0" r="5080" b="8890"/>
            <wp:docPr id="908477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7592" name="图片 1"/>
                    <pic:cNvPicPr>
                      <a:picLocks noChangeAspect="1"/>
                    </pic:cNvPicPr>
                  </pic:nvPicPr>
                  <pic:blipFill>
                    <a:blip r:embed="rId57"/>
                    <a:stretch>
                      <a:fillRect/>
                    </a:stretch>
                  </pic:blipFill>
                  <pic:spPr>
                    <a:xfrm>
                      <a:off x="0" y="0"/>
                      <a:ext cx="4485664" cy="2332481"/>
                    </a:xfrm>
                    <a:prstGeom prst="rect">
                      <a:avLst/>
                    </a:prstGeom>
                  </pic:spPr>
                </pic:pic>
              </a:graphicData>
            </a:graphic>
          </wp:inline>
        </w:drawing>
      </w:r>
    </w:p>
    <w:p w14:paraId="7E91E435"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7.12%</w:t>
      </w:r>
    </w:p>
    <w:p w14:paraId="3DECCDED"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84.21%</w:t>
      </w:r>
    </w:p>
    <w:p w14:paraId="40A4C81A" w14:textId="77777777" w:rsidR="003748A3" w:rsidRDefault="003748A3">
      <w:pPr>
        <w:jc w:val="center"/>
        <w:rPr>
          <w:rFonts w:ascii="仿宋" w:eastAsia="仿宋" w:hAnsi="仿宋" w:hint="eastAsia"/>
          <w:color w:val="24292F"/>
          <w:szCs w:val="21"/>
        </w:rPr>
      </w:pPr>
    </w:p>
    <w:p w14:paraId="0C9D6078" w14:textId="77777777" w:rsidR="003748A3" w:rsidRDefault="00000000">
      <w:pPr>
        <w:ind w:left="420" w:firstLine="420"/>
      </w:pPr>
      <w:r>
        <w:rPr>
          <w:rFonts w:ascii="仿宋" w:eastAsia="仿宋" w:hAnsi="仿宋"/>
          <w:color w:val="24292F"/>
          <w:szCs w:val="21"/>
        </w:rPr>
        <w:tab/>
      </w: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0C8A98F7" w14:textId="77777777" w:rsidR="003748A3" w:rsidRDefault="00000000">
      <w:pPr>
        <w:jc w:val="center"/>
        <w:rPr>
          <w:rFonts w:ascii="仿宋" w:eastAsia="仿宋" w:hAnsi="仿宋" w:hint="eastAsia"/>
          <w:color w:val="24292F"/>
          <w:szCs w:val="21"/>
        </w:rPr>
      </w:pPr>
      <w:r>
        <w:rPr>
          <w:rFonts w:ascii="仿宋" w:eastAsia="仿宋" w:hAnsi="仿宋"/>
          <w:noProof/>
          <w:color w:val="24292F"/>
          <w:szCs w:val="21"/>
        </w:rPr>
        <w:lastRenderedPageBreak/>
        <w:drawing>
          <wp:inline distT="0" distB="0" distL="0" distR="0" wp14:anchorId="5F0C281C" wp14:editId="706B9369">
            <wp:extent cx="4733925" cy="2456815"/>
            <wp:effectExtent l="0" t="0" r="0" b="635"/>
            <wp:docPr id="123667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78173" name="图片 1"/>
                    <pic:cNvPicPr>
                      <a:picLocks noChangeAspect="1"/>
                    </pic:cNvPicPr>
                  </pic:nvPicPr>
                  <pic:blipFill>
                    <a:blip r:embed="rId58"/>
                    <a:stretch>
                      <a:fillRect/>
                    </a:stretch>
                  </pic:blipFill>
                  <pic:spPr>
                    <a:xfrm>
                      <a:off x="0" y="0"/>
                      <a:ext cx="4742426" cy="2461425"/>
                    </a:xfrm>
                    <a:prstGeom prst="rect">
                      <a:avLst/>
                    </a:prstGeom>
                  </pic:spPr>
                </pic:pic>
              </a:graphicData>
            </a:graphic>
          </wp:inline>
        </w:drawing>
      </w:r>
    </w:p>
    <w:p w14:paraId="3C1AE624"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1.40%</w:t>
      </w:r>
    </w:p>
    <w:p w14:paraId="6EFBC592"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80.16%</w:t>
      </w:r>
    </w:p>
    <w:p w14:paraId="4BD771B7" w14:textId="77777777" w:rsidR="003748A3" w:rsidRDefault="003748A3">
      <w:pPr>
        <w:rPr>
          <w:rFonts w:ascii="仿宋" w:eastAsia="仿宋" w:hAnsi="仿宋" w:hint="eastAsia"/>
          <w:color w:val="24292F"/>
          <w:szCs w:val="21"/>
        </w:rPr>
      </w:pPr>
    </w:p>
    <w:p w14:paraId="2332671A" w14:textId="77777777" w:rsidR="003748A3" w:rsidRDefault="00000000">
      <w:pPr>
        <w:pStyle w:val="ab"/>
        <w:numPr>
          <w:ilvl w:val="2"/>
          <w:numId w:val="5"/>
        </w:numPr>
        <w:ind w:firstLineChars="0"/>
        <w:rPr>
          <w:b/>
          <w:bCs/>
          <w:color w:val="24292F"/>
          <w:szCs w:val="21"/>
        </w:rPr>
      </w:pPr>
      <w:r>
        <w:rPr>
          <w:b/>
          <w:bCs/>
        </w:rPr>
        <w:t>Rational Quadratic * Periodic + WhiteKernel</w:t>
      </w:r>
      <w:r>
        <w:rPr>
          <w:rFonts w:hint="eastAsia"/>
          <w:b/>
          <w:bCs/>
        </w:rPr>
        <w:t>函数</w:t>
      </w:r>
    </w:p>
    <w:p w14:paraId="5FAA2051"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1CA6B565" w14:textId="77777777" w:rsidR="003748A3" w:rsidRDefault="00000000">
      <w:pPr>
        <w:pStyle w:val="ab"/>
        <w:ind w:firstLineChars="0" w:firstLine="0"/>
        <w:jc w:val="center"/>
        <w:rPr>
          <w:color w:val="24292F"/>
          <w:szCs w:val="21"/>
        </w:rPr>
      </w:pPr>
      <w:r>
        <w:rPr>
          <w:noProof/>
          <w:color w:val="24292F"/>
          <w:szCs w:val="21"/>
        </w:rPr>
        <w:drawing>
          <wp:inline distT="0" distB="0" distL="0" distR="0" wp14:anchorId="6A0320CC" wp14:editId="150E237B">
            <wp:extent cx="3833495" cy="1993265"/>
            <wp:effectExtent l="0" t="0" r="0" b="6985"/>
            <wp:docPr id="1578369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69331" name="图片 1"/>
                    <pic:cNvPicPr>
                      <a:picLocks noChangeAspect="1"/>
                    </pic:cNvPicPr>
                  </pic:nvPicPr>
                  <pic:blipFill>
                    <a:blip r:embed="rId59"/>
                    <a:stretch>
                      <a:fillRect/>
                    </a:stretch>
                  </pic:blipFill>
                  <pic:spPr>
                    <a:xfrm>
                      <a:off x="0" y="0"/>
                      <a:ext cx="3838263" cy="1995841"/>
                    </a:xfrm>
                    <a:prstGeom prst="rect">
                      <a:avLst/>
                    </a:prstGeom>
                  </pic:spPr>
                </pic:pic>
              </a:graphicData>
            </a:graphic>
          </wp:inline>
        </w:drawing>
      </w:r>
    </w:p>
    <w:p w14:paraId="4289A1BB"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6.40%</w:t>
      </w:r>
    </w:p>
    <w:p w14:paraId="350E6C0F"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78.95%</w:t>
      </w:r>
    </w:p>
    <w:p w14:paraId="05544F39" w14:textId="77777777" w:rsidR="003748A3" w:rsidRDefault="003748A3">
      <w:pPr>
        <w:jc w:val="center"/>
        <w:rPr>
          <w:rFonts w:ascii="仿宋" w:eastAsia="仿宋" w:hAnsi="仿宋" w:hint="eastAsia"/>
          <w:color w:val="24292F"/>
          <w:szCs w:val="21"/>
        </w:rPr>
      </w:pPr>
    </w:p>
    <w:p w14:paraId="0E6FF409" w14:textId="77777777" w:rsidR="003748A3" w:rsidRDefault="00000000">
      <w:pPr>
        <w:ind w:left="420" w:firstLine="420"/>
      </w:pP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77F1A4D4" w14:textId="77777777" w:rsidR="003748A3" w:rsidRDefault="00000000">
      <w:pPr>
        <w:jc w:val="center"/>
        <w:rPr>
          <w:color w:val="24292F"/>
          <w:szCs w:val="21"/>
        </w:rPr>
      </w:pPr>
      <w:r>
        <w:rPr>
          <w:noProof/>
          <w:color w:val="24292F"/>
          <w:szCs w:val="21"/>
        </w:rPr>
        <w:lastRenderedPageBreak/>
        <w:drawing>
          <wp:inline distT="0" distB="0" distL="0" distR="0" wp14:anchorId="5A73D257" wp14:editId="28593756">
            <wp:extent cx="5274310" cy="2737485"/>
            <wp:effectExtent l="0" t="0" r="2540" b="5715"/>
            <wp:docPr id="804534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4883" name="图片 1"/>
                    <pic:cNvPicPr>
                      <a:picLocks noChangeAspect="1"/>
                    </pic:cNvPicPr>
                  </pic:nvPicPr>
                  <pic:blipFill>
                    <a:blip r:embed="rId60"/>
                    <a:stretch>
                      <a:fillRect/>
                    </a:stretch>
                  </pic:blipFill>
                  <pic:spPr>
                    <a:xfrm>
                      <a:off x="0" y="0"/>
                      <a:ext cx="5274310" cy="2737485"/>
                    </a:xfrm>
                    <a:prstGeom prst="rect">
                      <a:avLst/>
                    </a:prstGeom>
                  </pic:spPr>
                </pic:pic>
              </a:graphicData>
            </a:graphic>
          </wp:inline>
        </w:drawing>
      </w:r>
    </w:p>
    <w:p w14:paraId="0C4D55A0"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1.42%</w:t>
      </w:r>
    </w:p>
    <w:p w14:paraId="0DDA914D"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69.17%</w:t>
      </w:r>
    </w:p>
    <w:p w14:paraId="1504F6F7" w14:textId="77777777" w:rsidR="003748A3" w:rsidRDefault="00000000">
      <w:pPr>
        <w:jc w:val="center"/>
        <w:rPr>
          <w:rFonts w:ascii="仿宋" w:eastAsia="仿宋" w:hAnsi="仿宋" w:hint="eastAsia"/>
          <w:color w:val="24292F"/>
          <w:szCs w:val="21"/>
        </w:rPr>
      </w:pPr>
      <w:r>
        <w:rPr>
          <w:rFonts w:ascii="仿宋" w:eastAsia="仿宋" w:hAnsi="仿宋" w:hint="eastAsia"/>
          <w:color w:val="24292F"/>
          <w:szCs w:val="21"/>
        </w:rPr>
        <w:t>局部放大：</w:t>
      </w:r>
    </w:p>
    <w:p w14:paraId="7A8319D9" w14:textId="77777777" w:rsidR="003748A3" w:rsidRDefault="00000000">
      <w:pPr>
        <w:jc w:val="center"/>
        <w:rPr>
          <w:rFonts w:ascii="仿宋" w:eastAsia="仿宋" w:hAnsi="仿宋" w:hint="eastAsia"/>
          <w:color w:val="24292F"/>
          <w:szCs w:val="21"/>
        </w:rPr>
      </w:pPr>
      <w:r>
        <w:rPr>
          <w:rFonts w:ascii="仿宋" w:eastAsia="仿宋" w:hAnsi="仿宋"/>
          <w:noProof/>
          <w:color w:val="24292F"/>
          <w:szCs w:val="21"/>
        </w:rPr>
        <w:drawing>
          <wp:inline distT="0" distB="0" distL="0" distR="0" wp14:anchorId="01ACAF05" wp14:editId="58C2FEF3">
            <wp:extent cx="3456305" cy="1908810"/>
            <wp:effectExtent l="0" t="0" r="10795" b="8890"/>
            <wp:docPr id="1637363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63700" name="图片 1"/>
                    <pic:cNvPicPr>
                      <a:picLocks noChangeAspect="1"/>
                    </pic:cNvPicPr>
                  </pic:nvPicPr>
                  <pic:blipFill>
                    <a:blip r:embed="rId61"/>
                    <a:srcRect l="76121" b="13146"/>
                    <a:stretch>
                      <a:fillRect/>
                    </a:stretch>
                  </pic:blipFill>
                  <pic:spPr>
                    <a:xfrm>
                      <a:off x="0" y="0"/>
                      <a:ext cx="3456305" cy="1908810"/>
                    </a:xfrm>
                    <a:prstGeom prst="rect">
                      <a:avLst/>
                    </a:prstGeom>
                    <a:ln>
                      <a:noFill/>
                    </a:ln>
                  </pic:spPr>
                </pic:pic>
              </a:graphicData>
            </a:graphic>
          </wp:inline>
        </w:drawing>
      </w:r>
    </w:p>
    <w:p w14:paraId="12839BE9" w14:textId="77777777" w:rsidR="003748A3" w:rsidRDefault="00000000">
      <w:pPr>
        <w:pStyle w:val="2"/>
        <w:numPr>
          <w:ilvl w:val="1"/>
          <w:numId w:val="5"/>
        </w:numPr>
        <w:rPr>
          <w:rFonts w:hint="eastAsia"/>
          <w:sz w:val="21"/>
          <w:szCs w:val="21"/>
        </w:rPr>
      </w:pPr>
      <w:bookmarkStart w:id="22" w:name="_Toc184749983"/>
      <w:r>
        <w:rPr>
          <w:rFonts w:hint="eastAsia"/>
          <w:sz w:val="21"/>
          <w:szCs w:val="21"/>
        </w:rPr>
        <w:t>VRSN股票</w:t>
      </w:r>
      <w:bookmarkEnd w:id="22"/>
    </w:p>
    <w:p w14:paraId="5E00F9B5" w14:textId="77777777" w:rsidR="003748A3" w:rsidRDefault="00000000">
      <w:pPr>
        <w:pStyle w:val="ab"/>
        <w:numPr>
          <w:ilvl w:val="2"/>
          <w:numId w:val="5"/>
        </w:numPr>
        <w:ind w:firstLineChars="0"/>
        <w:rPr>
          <w:b/>
          <w:bCs/>
        </w:rPr>
      </w:pPr>
      <w:r>
        <w:rPr>
          <w:b/>
          <w:bCs/>
        </w:rPr>
        <w:t>Matérn</w:t>
      </w:r>
      <w:r>
        <w:rPr>
          <w:rFonts w:hint="eastAsia"/>
          <w:b/>
          <w:bCs/>
        </w:rPr>
        <w:t>函数</w:t>
      </w:r>
      <w:r>
        <w:rPr>
          <w:b/>
          <w:bCs/>
        </w:rPr>
        <w:t>+ WhiteKerne</w:t>
      </w:r>
      <w:r>
        <w:rPr>
          <w:rFonts w:hint="eastAsia"/>
          <w:b/>
          <w:bCs/>
        </w:rPr>
        <w:t>l</w:t>
      </w:r>
    </w:p>
    <w:p w14:paraId="66787A34"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36F51AD9" w14:textId="77777777" w:rsidR="003748A3" w:rsidRDefault="00000000">
      <w:pPr>
        <w:jc w:val="center"/>
        <w:rPr>
          <w:color w:val="24292F"/>
          <w:szCs w:val="21"/>
        </w:rPr>
      </w:pPr>
      <w:r>
        <w:rPr>
          <w:noProof/>
          <w:color w:val="24292F"/>
          <w:szCs w:val="21"/>
        </w:rPr>
        <w:drawing>
          <wp:inline distT="0" distB="0" distL="0" distR="0" wp14:anchorId="4BBB8998" wp14:editId="749A6A7A">
            <wp:extent cx="3890010" cy="2019300"/>
            <wp:effectExtent l="0" t="0" r="0" b="0"/>
            <wp:docPr id="1125929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9469" name="图片 1"/>
                    <pic:cNvPicPr>
                      <a:picLocks noChangeAspect="1"/>
                    </pic:cNvPicPr>
                  </pic:nvPicPr>
                  <pic:blipFill>
                    <a:blip r:embed="rId62"/>
                    <a:stretch>
                      <a:fillRect/>
                    </a:stretch>
                  </pic:blipFill>
                  <pic:spPr>
                    <a:xfrm>
                      <a:off x="0" y="0"/>
                      <a:ext cx="3902489" cy="2025478"/>
                    </a:xfrm>
                    <a:prstGeom prst="rect">
                      <a:avLst/>
                    </a:prstGeom>
                  </pic:spPr>
                </pic:pic>
              </a:graphicData>
            </a:graphic>
          </wp:inline>
        </w:drawing>
      </w:r>
    </w:p>
    <w:p w14:paraId="7413B744"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2.41%</w:t>
      </w:r>
    </w:p>
    <w:p w14:paraId="336AB400"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lastRenderedPageBreak/>
        <w:t>实际值在预测上下限区间的概率为: 100.00%</w:t>
      </w:r>
    </w:p>
    <w:p w14:paraId="1F882710" w14:textId="77777777" w:rsidR="003748A3" w:rsidRDefault="003748A3">
      <w:pPr>
        <w:jc w:val="center"/>
        <w:rPr>
          <w:rFonts w:ascii="仿宋" w:eastAsia="仿宋" w:hAnsi="仿宋" w:hint="eastAsia"/>
          <w:color w:val="24292F"/>
          <w:szCs w:val="21"/>
        </w:rPr>
      </w:pPr>
    </w:p>
    <w:p w14:paraId="454F5A18" w14:textId="77777777" w:rsidR="003748A3" w:rsidRDefault="00000000">
      <w:pPr>
        <w:ind w:left="420" w:firstLine="420"/>
      </w:pPr>
      <w:r>
        <w:rPr>
          <w:rFonts w:ascii="仿宋" w:eastAsia="仿宋" w:hAnsi="仿宋"/>
          <w:color w:val="24292F"/>
          <w:szCs w:val="21"/>
        </w:rPr>
        <w:tab/>
      </w: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104016ED" w14:textId="77777777" w:rsidR="003748A3" w:rsidRDefault="00000000">
      <w:pPr>
        <w:jc w:val="center"/>
      </w:pPr>
      <w:r>
        <w:rPr>
          <w:noProof/>
        </w:rPr>
        <w:drawing>
          <wp:inline distT="0" distB="0" distL="0" distR="0" wp14:anchorId="62F3B77D" wp14:editId="3AD32947">
            <wp:extent cx="4899660" cy="2543175"/>
            <wp:effectExtent l="0" t="0" r="0" b="0"/>
            <wp:docPr id="1743800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0520" name="图片 1"/>
                    <pic:cNvPicPr>
                      <a:picLocks noChangeAspect="1"/>
                    </pic:cNvPicPr>
                  </pic:nvPicPr>
                  <pic:blipFill>
                    <a:blip r:embed="rId63"/>
                    <a:stretch>
                      <a:fillRect/>
                    </a:stretch>
                  </pic:blipFill>
                  <pic:spPr>
                    <a:xfrm>
                      <a:off x="0" y="0"/>
                      <a:ext cx="4941716" cy="2564863"/>
                    </a:xfrm>
                    <a:prstGeom prst="rect">
                      <a:avLst/>
                    </a:prstGeom>
                  </pic:spPr>
                </pic:pic>
              </a:graphicData>
            </a:graphic>
          </wp:inline>
        </w:drawing>
      </w:r>
    </w:p>
    <w:p w14:paraId="05BC2B2A"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0.96%</w:t>
      </w:r>
    </w:p>
    <w:p w14:paraId="1ED08C0E"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79.09%</w:t>
      </w:r>
    </w:p>
    <w:p w14:paraId="4199A57D" w14:textId="77777777" w:rsidR="003748A3" w:rsidRDefault="003748A3">
      <w:pPr>
        <w:jc w:val="center"/>
        <w:rPr>
          <w:rFonts w:ascii="仿宋" w:eastAsia="仿宋" w:hAnsi="仿宋" w:hint="eastAsia"/>
          <w:color w:val="24292F"/>
          <w:szCs w:val="21"/>
        </w:rPr>
      </w:pPr>
    </w:p>
    <w:p w14:paraId="3E6E934A" w14:textId="77777777" w:rsidR="003748A3" w:rsidRDefault="00000000">
      <w:pPr>
        <w:pStyle w:val="ab"/>
        <w:numPr>
          <w:ilvl w:val="2"/>
          <w:numId w:val="5"/>
        </w:numPr>
        <w:ind w:firstLineChars="0"/>
        <w:rPr>
          <w:b/>
          <w:bCs/>
          <w:color w:val="24292F"/>
          <w:szCs w:val="21"/>
        </w:rPr>
      </w:pPr>
      <w:r>
        <w:rPr>
          <w:b/>
          <w:bCs/>
        </w:rPr>
        <w:t>Rational Quadratic * Periodic + WhiteKernel</w:t>
      </w:r>
      <w:r>
        <w:rPr>
          <w:rFonts w:hint="eastAsia"/>
          <w:b/>
          <w:bCs/>
        </w:rPr>
        <w:t>函数</w:t>
      </w:r>
    </w:p>
    <w:p w14:paraId="3315406C" w14:textId="77777777" w:rsidR="003748A3" w:rsidRDefault="00000000">
      <w:pPr>
        <w:pStyle w:val="ab"/>
        <w:ind w:left="860" w:firstLineChars="0" w:firstLine="0"/>
        <w:rPr>
          <w:color w:val="24292F"/>
          <w:szCs w:val="21"/>
        </w:rPr>
      </w:pPr>
      <w:r>
        <w:rPr>
          <w:rFonts w:hint="eastAsia"/>
          <w:color w:val="24292F"/>
          <w:szCs w:val="21"/>
        </w:rPr>
        <w:t>全局特征</w:t>
      </w:r>
      <w:r>
        <w:rPr>
          <w:rFonts w:hint="eastAsia"/>
          <w:color w:val="24292F"/>
          <w:szCs w:val="21"/>
        </w:rPr>
        <w:t>GPR</w:t>
      </w:r>
      <w:r>
        <w:rPr>
          <w:rFonts w:hint="eastAsia"/>
          <w:color w:val="24292F"/>
          <w:szCs w:val="21"/>
        </w:rPr>
        <w:t>（</w:t>
      </w:r>
      <w:r>
        <w:rPr>
          <w:rFonts w:hint="eastAsia"/>
          <w:color w:val="24292F"/>
          <w:szCs w:val="21"/>
        </w:rPr>
        <w:t>1</w:t>
      </w:r>
      <w:r>
        <w:rPr>
          <w:rFonts w:hint="eastAsia"/>
          <w:color w:val="24292F"/>
          <w:szCs w:val="21"/>
        </w:rPr>
        <w:t>年数据）：</w:t>
      </w:r>
    </w:p>
    <w:p w14:paraId="51552E19" w14:textId="77777777" w:rsidR="003748A3" w:rsidRDefault="00000000">
      <w:pPr>
        <w:pStyle w:val="ab"/>
        <w:ind w:firstLineChars="0" w:firstLine="0"/>
        <w:jc w:val="center"/>
        <w:rPr>
          <w:color w:val="24292F"/>
          <w:szCs w:val="21"/>
        </w:rPr>
      </w:pPr>
      <w:r>
        <w:rPr>
          <w:noProof/>
          <w:color w:val="24292F"/>
          <w:szCs w:val="21"/>
        </w:rPr>
        <w:drawing>
          <wp:inline distT="0" distB="0" distL="0" distR="0" wp14:anchorId="51E34DBA" wp14:editId="1829B69C">
            <wp:extent cx="4174490" cy="2166620"/>
            <wp:effectExtent l="0" t="0" r="0" b="5080"/>
            <wp:docPr id="565486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86411" name="图片 1"/>
                    <pic:cNvPicPr>
                      <a:picLocks noChangeAspect="1"/>
                    </pic:cNvPicPr>
                  </pic:nvPicPr>
                  <pic:blipFill>
                    <a:blip r:embed="rId64"/>
                    <a:stretch>
                      <a:fillRect/>
                    </a:stretch>
                  </pic:blipFill>
                  <pic:spPr>
                    <a:xfrm>
                      <a:off x="0" y="0"/>
                      <a:ext cx="4195110" cy="2177357"/>
                    </a:xfrm>
                    <a:prstGeom prst="rect">
                      <a:avLst/>
                    </a:prstGeom>
                  </pic:spPr>
                </pic:pic>
              </a:graphicData>
            </a:graphic>
          </wp:inline>
        </w:drawing>
      </w:r>
    </w:p>
    <w:p w14:paraId="4BD65E22"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平均绝对百分比误差为: 2.99%</w:t>
      </w:r>
    </w:p>
    <w:p w14:paraId="79E60B26" w14:textId="77777777" w:rsidR="003748A3" w:rsidRDefault="00000000">
      <w:pPr>
        <w:jc w:val="center"/>
        <w:rPr>
          <w:rFonts w:ascii="仿宋" w:eastAsia="仿宋" w:hAnsi="仿宋" w:hint="eastAsia"/>
          <w:color w:val="24292F"/>
          <w:szCs w:val="21"/>
        </w:rPr>
      </w:pPr>
      <w:r>
        <w:rPr>
          <w:rFonts w:ascii="仿宋" w:eastAsia="仿宋" w:hAnsi="仿宋"/>
          <w:color w:val="24292F"/>
          <w:szCs w:val="21"/>
        </w:rPr>
        <w:t>实际值在预测上下限区间的概率为: 92.11%</w:t>
      </w:r>
    </w:p>
    <w:p w14:paraId="0946B7FB" w14:textId="77777777" w:rsidR="003748A3" w:rsidRDefault="003748A3">
      <w:pPr>
        <w:jc w:val="center"/>
        <w:rPr>
          <w:rFonts w:ascii="仿宋" w:eastAsia="仿宋" w:hAnsi="仿宋" w:hint="eastAsia"/>
          <w:color w:val="24292F"/>
          <w:szCs w:val="21"/>
        </w:rPr>
      </w:pPr>
    </w:p>
    <w:p w14:paraId="790CBF5E" w14:textId="77777777" w:rsidR="003748A3" w:rsidRDefault="00000000">
      <w:pPr>
        <w:ind w:left="420" w:firstLine="420"/>
      </w:pPr>
      <w:r>
        <w:rPr>
          <w:rFonts w:hint="eastAsia"/>
          <w:color w:val="24292F"/>
          <w:szCs w:val="21"/>
        </w:rPr>
        <w:t>使用滑动窗口</w:t>
      </w:r>
      <w:r>
        <w:rPr>
          <w:rFonts w:hint="eastAsia"/>
          <w:color w:val="24292F"/>
          <w:szCs w:val="21"/>
        </w:rPr>
        <w:t>GPR</w:t>
      </w:r>
      <w:r>
        <w:rPr>
          <w:rFonts w:hint="eastAsia"/>
          <w:color w:val="24292F"/>
          <w:szCs w:val="21"/>
        </w:rPr>
        <w:t>（</w:t>
      </w:r>
      <w:r>
        <w:rPr>
          <w:rFonts w:hint="eastAsia"/>
          <w:color w:val="24292F"/>
          <w:szCs w:val="21"/>
        </w:rPr>
        <w:t>10</w:t>
      </w:r>
      <w:r>
        <w:rPr>
          <w:rFonts w:hint="eastAsia"/>
          <w:color w:val="24292F"/>
          <w:szCs w:val="21"/>
        </w:rPr>
        <w:t>年数据）：</w:t>
      </w:r>
    </w:p>
    <w:p w14:paraId="79167946" w14:textId="77777777" w:rsidR="003748A3" w:rsidRDefault="00000000">
      <w:pPr>
        <w:jc w:val="center"/>
        <w:rPr>
          <w:color w:val="24292F"/>
          <w:szCs w:val="21"/>
        </w:rPr>
      </w:pPr>
      <w:r>
        <w:rPr>
          <w:noProof/>
          <w:color w:val="24292F"/>
          <w:szCs w:val="21"/>
        </w:rPr>
        <w:lastRenderedPageBreak/>
        <w:drawing>
          <wp:inline distT="0" distB="0" distL="0" distR="0" wp14:anchorId="134F3094" wp14:editId="60075031">
            <wp:extent cx="4743450" cy="2461895"/>
            <wp:effectExtent l="0" t="0" r="0" b="0"/>
            <wp:docPr id="107259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98203" name="图片 1"/>
                    <pic:cNvPicPr>
                      <a:picLocks noChangeAspect="1"/>
                    </pic:cNvPicPr>
                  </pic:nvPicPr>
                  <pic:blipFill>
                    <a:blip r:embed="rId65"/>
                    <a:stretch>
                      <a:fillRect/>
                    </a:stretch>
                  </pic:blipFill>
                  <pic:spPr>
                    <a:xfrm>
                      <a:off x="0" y="0"/>
                      <a:ext cx="4757353" cy="2469173"/>
                    </a:xfrm>
                    <a:prstGeom prst="rect">
                      <a:avLst/>
                    </a:prstGeom>
                  </pic:spPr>
                </pic:pic>
              </a:graphicData>
            </a:graphic>
          </wp:inline>
        </w:drawing>
      </w:r>
    </w:p>
    <w:p w14:paraId="6E3763A5" w14:textId="77777777" w:rsidR="003748A3" w:rsidRDefault="00000000">
      <w:pPr>
        <w:jc w:val="center"/>
        <w:rPr>
          <w:rFonts w:ascii="仿宋" w:eastAsia="仿宋" w:hAnsi="仿宋" w:hint="eastAsia"/>
          <w:color w:val="24292F"/>
          <w:szCs w:val="21"/>
        </w:rPr>
      </w:pPr>
      <w:r>
        <w:rPr>
          <w:rFonts w:ascii="仿宋" w:eastAsia="仿宋" w:hAnsi="仿宋" w:hint="eastAsia"/>
          <w:color w:val="24292F"/>
          <w:szCs w:val="21"/>
        </w:rPr>
        <w:t>平均绝对百分比误差为: 0.95%</w:t>
      </w:r>
    </w:p>
    <w:p w14:paraId="5DF69C76" w14:textId="77777777" w:rsidR="003748A3" w:rsidRDefault="00000000">
      <w:pPr>
        <w:jc w:val="center"/>
        <w:rPr>
          <w:rFonts w:ascii="仿宋" w:eastAsia="仿宋" w:hAnsi="仿宋" w:hint="eastAsia"/>
          <w:color w:val="24292F"/>
          <w:szCs w:val="21"/>
        </w:rPr>
      </w:pPr>
      <w:r>
        <w:rPr>
          <w:rFonts w:ascii="仿宋" w:eastAsia="仿宋" w:hAnsi="仿宋" w:hint="eastAsia"/>
          <w:color w:val="24292F"/>
          <w:szCs w:val="21"/>
        </w:rPr>
        <w:t>实际值在预测上下限区间的概率为: 77.75%</w:t>
      </w:r>
    </w:p>
    <w:p w14:paraId="58DD4DE2" w14:textId="77777777" w:rsidR="003748A3" w:rsidRDefault="00000000">
      <w:pPr>
        <w:jc w:val="center"/>
        <w:rPr>
          <w:rFonts w:ascii="仿宋" w:eastAsia="仿宋" w:hAnsi="仿宋" w:hint="eastAsia"/>
          <w:color w:val="24292F"/>
          <w:szCs w:val="21"/>
        </w:rPr>
      </w:pPr>
      <w:r>
        <w:rPr>
          <w:rFonts w:ascii="仿宋" w:eastAsia="仿宋" w:hAnsi="仿宋" w:hint="eastAsia"/>
          <w:color w:val="24292F"/>
          <w:szCs w:val="21"/>
        </w:rPr>
        <w:t>预测部分局部放大如下：</w:t>
      </w:r>
    </w:p>
    <w:p w14:paraId="3D01A9F9" w14:textId="77777777" w:rsidR="003748A3" w:rsidRDefault="00000000">
      <w:pPr>
        <w:jc w:val="center"/>
        <w:rPr>
          <w:color w:val="24292F"/>
          <w:szCs w:val="21"/>
        </w:rPr>
      </w:pPr>
      <w:r>
        <w:rPr>
          <w:noProof/>
          <w:color w:val="24292F"/>
          <w:szCs w:val="21"/>
        </w:rPr>
        <w:drawing>
          <wp:inline distT="0" distB="0" distL="0" distR="0" wp14:anchorId="139C4B02" wp14:editId="6DF65215">
            <wp:extent cx="4693920" cy="1924050"/>
            <wp:effectExtent l="0" t="0" r="5080" b="6350"/>
            <wp:docPr id="1097272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72324" name="图片 1"/>
                    <pic:cNvPicPr>
                      <a:picLocks noChangeAspect="1"/>
                    </pic:cNvPicPr>
                  </pic:nvPicPr>
                  <pic:blipFill>
                    <a:blip r:embed="rId66"/>
                    <a:srcRect l="80559" b="47326"/>
                    <a:stretch>
                      <a:fillRect/>
                    </a:stretch>
                  </pic:blipFill>
                  <pic:spPr>
                    <a:xfrm>
                      <a:off x="0" y="0"/>
                      <a:ext cx="4693920" cy="1924050"/>
                    </a:xfrm>
                    <a:prstGeom prst="rect">
                      <a:avLst/>
                    </a:prstGeom>
                    <a:ln>
                      <a:noFill/>
                    </a:ln>
                  </pic:spPr>
                </pic:pic>
              </a:graphicData>
            </a:graphic>
          </wp:inline>
        </w:drawing>
      </w:r>
    </w:p>
    <w:p w14:paraId="03E28B41" w14:textId="77777777" w:rsidR="003748A3" w:rsidRDefault="003748A3">
      <w:pPr>
        <w:jc w:val="center"/>
        <w:rPr>
          <w:color w:val="24292F"/>
          <w:szCs w:val="21"/>
        </w:rPr>
      </w:pPr>
    </w:p>
    <w:p w14:paraId="2504EF44" w14:textId="77777777" w:rsidR="003748A3" w:rsidRDefault="00000000">
      <w:pPr>
        <w:pStyle w:val="ab"/>
        <w:numPr>
          <w:ilvl w:val="2"/>
          <w:numId w:val="5"/>
        </w:numPr>
        <w:ind w:firstLineChars="0"/>
        <w:rPr>
          <w:b/>
          <w:bCs/>
        </w:rPr>
      </w:pPr>
      <w:r>
        <w:rPr>
          <w:rFonts w:hint="eastAsia"/>
          <w:b/>
          <w:bCs/>
        </w:rPr>
        <w:t>对比分析</w:t>
      </w:r>
    </w:p>
    <w:p w14:paraId="495BD573" w14:textId="77777777" w:rsidR="003748A3" w:rsidRDefault="00000000">
      <w:pPr>
        <w:ind w:left="420" w:firstLine="420"/>
        <w:rPr>
          <w:color w:val="24292F"/>
          <w:szCs w:val="21"/>
        </w:rPr>
      </w:pPr>
      <w:r>
        <w:rPr>
          <w:rFonts w:hint="eastAsia"/>
          <w:color w:val="24292F"/>
          <w:szCs w:val="21"/>
        </w:rPr>
        <w:t>在对</w:t>
      </w:r>
      <w:r>
        <w:rPr>
          <w:rFonts w:hint="eastAsia"/>
          <w:color w:val="24292F"/>
          <w:szCs w:val="21"/>
        </w:rPr>
        <w:t>VRSN</w:t>
      </w:r>
      <w:r>
        <w:rPr>
          <w:rFonts w:hint="eastAsia"/>
          <w:color w:val="24292F"/>
          <w:szCs w:val="21"/>
        </w:rPr>
        <w:t>股票的预测中，使用</w:t>
      </w:r>
      <w:r>
        <w:rPr>
          <w:rFonts w:hint="eastAsia"/>
          <w:color w:val="24292F"/>
          <w:szCs w:val="21"/>
        </w:rPr>
        <w:t>Mat</w:t>
      </w:r>
      <w:r>
        <w:rPr>
          <w:rFonts w:hint="eastAsia"/>
          <w:color w:val="24292F"/>
          <w:szCs w:val="21"/>
        </w:rPr>
        <w:t>é</w:t>
      </w:r>
      <w:r>
        <w:rPr>
          <w:rFonts w:hint="eastAsia"/>
          <w:color w:val="24292F"/>
          <w:szCs w:val="21"/>
        </w:rPr>
        <w:t>rn</w:t>
      </w:r>
      <w:r>
        <w:rPr>
          <w:rFonts w:hint="eastAsia"/>
          <w:color w:val="24292F"/>
          <w:szCs w:val="21"/>
        </w:rPr>
        <w:t>函数与</w:t>
      </w:r>
      <w:r>
        <w:rPr>
          <w:rFonts w:hint="eastAsia"/>
          <w:color w:val="24292F"/>
          <w:szCs w:val="21"/>
        </w:rPr>
        <w:t>WhiteKernel</w:t>
      </w:r>
      <w:r>
        <w:rPr>
          <w:rFonts w:hint="eastAsia"/>
          <w:color w:val="24292F"/>
          <w:szCs w:val="21"/>
        </w:rPr>
        <w:t>组合的全局特征</w:t>
      </w:r>
      <w:r>
        <w:rPr>
          <w:rFonts w:hint="eastAsia"/>
          <w:color w:val="24292F"/>
          <w:szCs w:val="21"/>
        </w:rPr>
        <w:t>GPR</w:t>
      </w:r>
      <w:r>
        <w:rPr>
          <w:rFonts w:hint="eastAsia"/>
          <w:color w:val="24292F"/>
          <w:szCs w:val="21"/>
        </w:rPr>
        <w:t>模型在</w:t>
      </w:r>
      <w:r>
        <w:rPr>
          <w:rFonts w:hint="eastAsia"/>
          <w:color w:val="24292F"/>
          <w:szCs w:val="21"/>
        </w:rPr>
        <w:t>1</w:t>
      </w:r>
      <w:r>
        <w:rPr>
          <w:rFonts w:hint="eastAsia"/>
          <w:color w:val="24292F"/>
          <w:szCs w:val="21"/>
        </w:rPr>
        <w:t>年数据上的平均绝对百分比误差为</w:t>
      </w:r>
      <w:r>
        <w:rPr>
          <w:rFonts w:hint="eastAsia"/>
          <w:color w:val="24292F"/>
          <w:szCs w:val="21"/>
        </w:rPr>
        <w:t>2.41%</w:t>
      </w:r>
      <w:r>
        <w:rPr>
          <w:rFonts w:hint="eastAsia"/>
          <w:color w:val="24292F"/>
          <w:szCs w:val="21"/>
        </w:rPr>
        <w:t>，并且所有实际值都落在预测上下限区间内，显示了极高的置信度。相比之下，采用相同核函数但基于滑动窗口方法的</w:t>
      </w:r>
      <w:r>
        <w:rPr>
          <w:rFonts w:hint="eastAsia"/>
          <w:color w:val="24292F"/>
          <w:szCs w:val="21"/>
        </w:rPr>
        <w:t>GPR</w:t>
      </w:r>
      <w:r>
        <w:rPr>
          <w:rFonts w:hint="eastAsia"/>
          <w:color w:val="24292F"/>
          <w:szCs w:val="21"/>
        </w:rPr>
        <w:t>模型在</w:t>
      </w:r>
      <w:r>
        <w:rPr>
          <w:rFonts w:hint="eastAsia"/>
          <w:color w:val="24292F"/>
          <w:szCs w:val="21"/>
        </w:rPr>
        <w:t>10</w:t>
      </w:r>
      <w:r>
        <w:rPr>
          <w:rFonts w:hint="eastAsia"/>
          <w:color w:val="24292F"/>
          <w:szCs w:val="21"/>
        </w:rPr>
        <w:t>年数据上的表现更为优异，其平均绝对百分比误差降低至</w:t>
      </w:r>
      <w:r>
        <w:rPr>
          <w:rFonts w:hint="eastAsia"/>
          <w:color w:val="24292F"/>
          <w:szCs w:val="21"/>
        </w:rPr>
        <w:t>0.96%</w:t>
      </w:r>
      <w:r>
        <w:rPr>
          <w:rFonts w:hint="eastAsia"/>
          <w:color w:val="24292F"/>
          <w:szCs w:val="21"/>
        </w:rPr>
        <w:t>，尽管实际值落在预测区间的概率降至</w:t>
      </w:r>
      <w:r>
        <w:rPr>
          <w:rFonts w:hint="eastAsia"/>
          <w:color w:val="24292F"/>
          <w:szCs w:val="21"/>
        </w:rPr>
        <w:t>79.09%</w:t>
      </w:r>
      <w:r>
        <w:rPr>
          <w:rFonts w:hint="eastAsia"/>
          <w:color w:val="24292F"/>
          <w:szCs w:val="21"/>
        </w:rPr>
        <w:t>。这表明滑动窗口方法能够更好地捕捉长期趋势，同时保持较低的预测误差。</w:t>
      </w:r>
    </w:p>
    <w:p w14:paraId="63187D22" w14:textId="77777777" w:rsidR="003748A3" w:rsidRDefault="00000000">
      <w:pPr>
        <w:ind w:left="420" w:firstLine="420"/>
        <w:rPr>
          <w:color w:val="24292F"/>
          <w:szCs w:val="21"/>
        </w:rPr>
      </w:pPr>
      <w:r>
        <w:rPr>
          <w:rFonts w:hint="eastAsia"/>
          <w:color w:val="24292F"/>
          <w:szCs w:val="21"/>
        </w:rPr>
        <w:t>另一方面，使用</w:t>
      </w:r>
      <w:r>
        <w:rPr>
          <w:rFonts w:hint="eastAsia"/>
          <w:color w:val="24292F"/>
          <w:szCs w:val="21"/>
        </w:rPr>
        <w:t>Rational Quadratic</w:t>
      </w:r>
      <w:r>
        <w:rPr>
          <w:rFonts w:hint="eastAsia"/>
          <w:color w:val="24292F"/>
          <w:szCs w:val="21"/>
        </w:rPr>
        <w:t>与</w:t>
      </w:r>
      <w:r>
        <w:rPr>
          <w:rFonts w:hint="eastAsia"/>
          <w:color w:val="24292F"/>
          <w:szCs w:val="21"/>
        </w:rPr>
        <w:t>Periodic</w:t>
      </w:r>
      <w:r>
        <w:rPr>
          <w:rFonts w:hint="eastAsia"/>
          <w:color w:val="24292F"/>
          <w:szCs w:val="21"/>
        </w:rPr>
        <w:t>核及</w:t>
      </w:r>
      <w:r>
        <w:rPr>
          <w:rFonts w:hint="eastAsia"/>
          <w:color w:val="24292F"/>
          <w:szCs w:val="21"/>
        </w:rPr>
        <w:t>WhiteKernel</w:t>
      </w:r>
      <w:r>
        <w:rPr>
          <w:rFonts w:hint="eastAsia"/>
          <w:color w:val="24292F"/>
          <w:szCs w:val="21"/>
        </w:rPr>
        <w:t>组合的</w:t>
      </w:r>
      <w:r>
        <w:rPr>
          <w:rFonts w:hint="eastAsia"/>
          <w:color w:val="24292F"/>
          <w:szCs w:val="21"/>
        </w:rPr>
        <w:t>GPR</w:t>
      </w:r>
      <w:r>
        <w:rPr>
          <w:rFonts w:hint="eastAsia"/>
          <w:color w:val="24292F"/>
          <w:szCs w:val="21"/>
        </w:rPr>
        <w:t>模型在</w:t>
      </w:r>
      <w:r>
        <w:rPr>
          <w:rFonts w:hint="eastAsia"/>
          <w:color w:val="24292F"/>
          <w:szCs w:val="21"/>
        </w:rPr>
        <w:t>1</w:t>
      </w:r>
      <w:r>
        <w:rPr>
          <w:rFonts w:hint="eastAsia"/>
          <w:color w:val="24292F"/>
          <w:szCs w:val="21"/>
        </w:rPr>
        <w:t>年数据上的平均绝对百分比误差略高，达到</w:t>
      </w:r>
      <w:r>
        <w:rPr>
          <w:rFonts w:hint="eastAsia"/>
          <w:color w:val="24292F"/>
          <w:szCs w:val="21"/>
        </w:rPr>
        <w:t>2.99%</w:t>
      </w:r>
      <w:r>
        <w:rPr>
          <w:rFonts w:hint="eastAsia"/>
          <w:color w:val="24292F"/>
          <w:szCs w:val="21"/>
        </w:rPr>
        <w:t>，而实际值落在预测区间的概率为</w:t>
      </w:r>
      <w:r>
        <w:rPr>
          <w:rFonts w:hint="eastAsia"/>
          <w:color w:val="24292F"/>
          <w:szCs w:val="21"/>
        </w:rPr>
        <w:t>92.11%</w:t>
      </w:r>
      <w:r>
        <w:rPr>
          <w:rFonts w:hint="eastAsia"/>
          <w:color w:val="24292F"/>
          <w:szCs w:val="21"/>
        </w:rPr>
        <w:t>。对于</w:t>
      </w:r>
      <w:r>
        <w:rPr>
          <w:rFonts w:hint="eastAsia"/>
          <w:color w:val="24292F"/>
          <w:szCs w:val="21"/>
        </w:rPr>
        <w:t>10</w:t>
      </w:r>
      <w:r>
        <w:rPr>
          <w:rFonts w:hint="eastAsia"/>
          <w:color w:val="24292F"/>
          <w:szCs w:val="21"/>
        </w:rPr>
        <w:t>年数据的滑动窗口</w:t>
      </w:r>
      <w:r>
        <w:rPr>
          <w:rFonts w:hint="eastAsia"/>
          <w:color w:val="24292F"/>
          <w:szCs w:val="21"/>
        </w:rPr>
        <w:t>GPR</w:t>
      </w:r>
      <w:r>
        <w:rPr>
          <w:rFonts w:hint="eastAsia"/>
          <w:color w:val="24292F"/>
          <w:szCs w:val="21"/>
        </w:rPr>
        <w:t>模型，该组合的平均绝对百分比误差进一步下降到</w:t>
      </w:r>
      <w:r>
        <w:rPr>
          <w:rFonts w:hint="eastAsia"/>
          <w:color w:val="24292F"/>
          <w:szCs w:val="21"/>
        </w:rPr>
        <w:t>0.95%</w:t>
      </w:r>
      <w:r>
        <w:rPr>
          <w:rFonts w:hint="eastAsia"/>
          <w:color w:val="24292F"/>
          <w:szCs w:val="21"/>
        </w:rPr>
        <w:t>，但实际值落在预测区间的概率也有所减少，为</w:t>
      </w:r>
      <w:r>
        <w:rPr>
          <w:rFonts w:hint="eastAsia"/>
          <w:color w:val="24292F"/>
          <w:szCs w:val="21"/>
        </w:rPr>
        <w:t>77.75%</w:t>
      </w:r>
      <w:r>
        <w:rPr>
          <w:rFonts w:hint="eastAsia"/>
          <w:color w:val="24292F"/>
          <w:szCs w:val="21"/>
        </w:rPr>
        <w:t>。这种组合虽然在捕捉周期性模式方面表现出色，但在长期内预测的不确定性较大，导致置信区间包含实际值的概率稍低。</w:t>
      </w:r>
    </w:p>
    <w:p w14:paraId="3D8571D2" w14:textId="77777777" w:rsidR="003748A3" w:rsidRDefault="00000000">
      <w:pPr>
        <w:ind w:left="420" w:firstLine="420"/>
        <w:rPr>
          <w:color w:val="24292F"/>
          <w:szCs w:val="21"/>
        </w:rPr>
      </w:pPr>
      <w:r>
        <w:rPr>
          <w:rFonts w:hint="eastAsia"/>
          <w:color w:val="24292F"/>
          <w:szCs w:val="21"/>
        </w:rPr>
        <w:t>总体来看，滑动窗口方法无论是在</w:t>
      </w:r>
      <w:r>
        <w:rPr>
          <w:rFonts w:hint="eastAsia"/>
          <w:color w:val="24292F"/>
          <w:szCs w:val="21"/>
        </w:rPr>
        <w:t>Mat</w:t>
      </w:r>
      <w:r>
        <w:rPr>
          <w:rFonts w:hint="eastAsia"/>
          <w:color w:val="24292F"/>
          <w:szCs w:val="21"/>
        </w:rPr>
        <w:t>é</w:t>
      </w:r>
      <w:r>
        <w:rPr>
          <w:rFonts w:hint="eastAsia"/>
          <w:color w:val="24292F"/>
          <w:szCs w:val="21"/>
        </w:rPr>
        <w:t>rn</w:t>
      </w:r>
      <w:r>
        <w:rPr>
          <w:rFonts w:hint="eastAsia"/>
          <w:color w:val="24292F"/>
          <w:szCs w:val="21"/>
        </w:rPr>
        <w:t>还是</w:t>
      </w:r>
      <w:r>
        <w:rPr>
          <w:rFonts w:hint="eastAsia"/>
          <w:color w:val="24292F"/>
          <w:szCs w:val="21"/>
        </w:rPr>
        <w:t>Rational Quadratic * Periodic + WhiteKernel</w:t>
      </w:r>
      <w:r>
        <w:rPr>
          <w:rFonts w:hint="eastAsia"/>
          <w:color w:val="24292F"/>
          <w:szCs w:val="21"/>
        </w:rPr>
        <w:t>核下，都能显著降低平均绝对百分比误差，显示出更好的短期预测能力。然而，随着预测时间范围的增加，即使滑动窗口方法能够提供更精确的点预测，预测区间的置信度却有所下降。这一现象可能归因于滑动窗口方法在处理较长时间序列时，对</w:t>
      </w:r>
      <w:r>
        <w:rPr>
          <w:rFonts w:hint="eastAsia"/>
          <w:color w:val="24292F"/>
          <w:szCs w:val="21"/>
        </w:rPr>
        <w:lastRenderedPageBreak/>
        <w:t>远期预测的不确定性和波动性估计不足。此外，全局特征</w:t>
      </w:r>
      <w:r>
        <w:rPr>
          <w:rFonts w:hint="eastAsia"/>
          <w:color w:val="24292F"/>
          <w:szCs w:val="21"/>
        </w:rPr>
        <w:t>GPR</w:t>
      </w:r>
      <w:r>
        <w:rPr>
          <w:rFonts w:hint="eastAsia"/>
          <w:color w:val="24292F"/>
          <w:szCs w:val="21"/>
        </w:rPr>
        <w:t>模型在</w:t>
      </w:r>
      <w:r>
        <w:rPr>
          <w:rFonts w:hint="eastAsia"/>
          <w:color w:val="24292F"/>
          <w:szCs w:val="21"/>
        </w:rPr>
        <w:t>1</w:t>
      </w:r>
      <w:r>
        <w:rPr>
          <w:rFonts w:hint="eastAsia"/>
          <w:color w:val="24292F"/>
          <w:szCs w:val="21"/>
        </w:rPr>
        <w:t>年数据上的高置信度反映了它对近期数据的良好拟合，但其预测性能未能在</w:t>
      </w:r>
      <w:r>
        <w:rPr>
          <w:rFonts w:hint="eastAsia"/>
          <w:color w:val="24292F"/>
          <w:szCs w:val="21"/>
        </w:rPr>
        <w:t>10</w:t>
      </w:r>
      <w:r>
        <w:rPr>
          <w:rFonts w:hint="eastAsia"/>
          <w:color w:val="24292F"/>
          <w:szCs w:val="21"/>
        </w:rPr>
        <w:t>年的时间尺度上超越滑动窗口方法。</w:t>
      </w:r>
    </w:p>
    <w:p w14:paraId="436C516B" w14:textId="77777777" w:rsidR="003748A3" w:rsidRDefault="00000000">
      <w:pPr>
        <w:pStyle w:val="2"/>
        <w:numPr>
          <w:ilvl w:val="1"/>
          <w:numId w:val="5"/>
        </w:numPr>
        <w:rPr>
          <w:rStyle w:val="markedcontent"/>
          <w:rFonts w:ascii="Arial" w:hAnsi="Arial" w:cs="Arial"/>
          <w:sz w:val="21"/>
          <w:szCs w:val="21"/>
          <w:shd w:val="clear" w:color="auto" w:fill="FFFFFF"/>
        </w:rPr>
      </w:pPr>
      <w:r>
        <w:rPr>
          <w:rFonts w:hint="eastAsia"/>
          <w:sz w:val="21"/>
          <w:szCs w:val="21"/>
        </w:rPr>
        <w:t>预测步长分析</w:t>
      </w:r>
    </w:p>
    <w:p w14:paraId="2D7C3E54" w14:textId="77777777" w:rsidR="003748A3" w:rsidRDefault="00000000">
      <w:pPr>
        <w:ind w:firstLine="420"/>
        <w:rPr>
          <w:color w:val="24292F"/>
          <w:szCs w:val="21"/>
        </w:rPr>
      </w:pPr>
      <w:r>
        <w:rPr>
          <w:rFonts w:hint="eastAsia"/>
          <w:color w:val="24292F"/>
          <w:szCs w:val="21"/>
        </w:rPr>
        <w:t>前面的分析使用的都是</w:t>
      </w:r>
      <w:r>
        <w:rPr>
          <w:rFonts w:hint="eastAsia"/>
          <w:color w:val="24292F"/>
          <w:szCs w:val="21"/>
        </w:rPr>
        <w:t>pred_steps</w:t>
      </w:r>
      <w:r>
        <w:rPr>
          <w:rFonts w:hint="eastAsia"/>
          <w:color w:val="24292F"/>
          <w:szCs w:val="21"/>
        </w:rPr>
        <w:t>为</w:t>
      </w:r>
      <w:r>
        <w:rPr>
          <w:rFonts w:hint="eastAsia"/>
          <w:color w:val="24292F"/>
          <w:szCs w:val="21"/>
        </w:rPr>
        <w:t>1</w:t>
      </w:r>
      <w:r>
        <w:rPr>
          <w:rFonts w:hint="eastAsia"/>
          <w:color w:val="24292F"/>
          <w:szCs w:val="21"/>
        </w:rPr>
        <w:t>，即使用</w:t>
      </w:r>
      <w:r>
        <w:rPr>
          <w:rFonts w:hint="eastAsia"/>
          <w:color w:val="24292F"/>
          <w:szCs w:val="21"/>
        </w:rPr>
        <w:t>30</w:t>
      </w:r>
      <w:r>
        <w:rPr>
          <w:rFonts w:hint="eastAsia"/>
          <w:color w:val="24292F"/>
          <w:szCs w:val="21"/>
        </w:rPr>
        <w:t>天的滑动窗口预测其后一天的收盘价。这个方法的周期有些过短。而对于不使用滑动窗口的全局特征方式则是直接用</w:t>
      </w:r>
      <w:r>
        <w:rPr>
          <w:rFonts w:hint="eastAsia"/>
          <w:color w:val="24292F"/>
          <w:szCs w:val="21"/>
        </w:rPr>
        <w:t>1</w:t>
      </w:r>
      <w:r>
        <w:rPr>
          <w:rFonts w:hint="eastAsia"/>
          <w:color w:val="24292F"/>
          <w:szCs w:val="21"/>
        </w:rPr>
        <w:t>年的数据预测后面</w:t>
      </w:r>
      <w:r>
        <w:rPr>
          <w:rFonts w:hint="eastAsia"/>
          <w:color w:val="24292F"/>
          <w:szCs w:val="21"/>
        </w:rPr>
        <w:t>50</w:t>
      </w:r>
      <w:r>
        <w:rPr>
          <w:rFonts w:hint="eastAsia"/>
          <w:color w:val="24292F"/>
          <w:szCs w:val="21"/>
        </w:rPr>
        <w:t>天的，周期又过长。因此引入了</w:t>
      </w:r>
      <w:r>
        <w:rPr>
          <w:rFonts w:hint="eastAsia"/>
          <w:color w:val="24292F"/>
          <w:szCs w:val="21"/>
        </w:rPr>
        <w:t>pred_steps</w:t>
      </w:r>
      <w:r>
        <w:rPr>
          <w:rFonts w:hint="eastAsia"/>
          <w:color w:val="24292F"/>
          <w:szCs w:val="21"/>
        </w:rPr>
        <w:t>参数来调整预测的步长，以使模型能够应用于不同时间段长度的预测，同时分析其效果。该部分分析主要作用是屏蔽滑动窗口的影响，直接地评估模型对较长时间段的预测效果</w:t>
      </w:r>
    </w:p>
    <w:p w14:paraId="126FE8CC" w14:textId="77777777" w:rsidR="003748A3" w:rsidRDefault="00000000">
      <w:pPr>
        <w:ind w:firstLine="420"/>
        <w:rPr>
          <w:color w:val="24292F"/>
          <w:szCs w:val="21"/>
        </w:rPr>
      </w:pPr>
      <w:r>
        <w:rPr>
          <w:rFonts w:hint="eastAsia"/>
          <w:color w:val="24292F"/>
          <w:szCs w:val="21"/>
        </w:rPr>
        <w:t>下面将</w:t>
      </w:r>
      <w:r>
        <w:rPr>
          <w:rFonts w:hint="eastAsia"/>
          <w:color w:val="24292F"/>
          <w:szCs w:val="21"/>
        </w:rPr>
        <w:t>pred_steps</w:t>
      </w:r>
      <w:r>
        <w:rPr>
          <w:rFonts w:hint="eastAsia"/>
          <w:color w:val="24292F"/>
          <w:szCs w:val="21"/>
        </w:rPr>
        <w:t>调整为了</w:t>
      </w:r>
      <w:r>
        <w:rPr>
          <w:rFonts w:hint="eastAsia"/>
          <w:color w:val="24292F"/>
          <w:szCs w:val="21"/>
        </w:rPr>
        <w:t>5</w:t>
      </w:r>
      <w:r>
        <w:rPr>
          <w:rFonts w:hint="eastAsia"/>
          <w:color w:val="24292F"/>
          <w:szCs w:val="21"/>
        </w:rPr>
        <w:t>，即采用前面</w:t>
      </w:r>
      <w:r>
        <w:rPr>
          <w:rFonts w:hint="eastAsia"/>
          <w:color w:val="24292F"/>
          <w:szCs w:val="21"/>
        </w:rPr>
        <w:t>30</w:t>
      </w:r>
      <w:r>
        <w:rPr>
          <w:rFonts w:hint="eastAsia"/>
          <w:color w:val="24292F"/>
          <w:szCs w:val="21"/>
        </w:rPr>
        <w:t>天的数据，对后续五天的收盘价进行预测。对</w:t>
      </w:r>
      <w:r>
        <w:rPr>
          <w:rFonts w:hint="eastAsia"/>
          <w:color w:val="24292F"/>
          <w:szCs w:val="21"/>
        </w:rPr>
        <w:t>ADSK</w:t>
      </w:r>
      <w:r>
        <w:rPr>
          <w:rFonts w:hint="eastAsia"/>
          <w:color w:val="24292F"/>
          <w:szCs w:val="21"/>
        </w:rPr>
        <w:t>和</w:t>
      </w:r>
      <w:r>
        <w:rPr>
          <w:rFonts w:hint="eastAsia"/>
          <w:color w:val="24292F"/>
          <w:szCs w:val="21"/>
        </w:rPr>
        <w:t>MSFT</w:t>
      </w:r>
      <w:r>
        <w:rPr>
          <w:rFonts w:hint="eastAsia"/>
          <w:color w:val="24292F"/>
          <w:szCs w:val="21"/>
        </w:rPr>
        <w:t>两只股票进行了预测。</w:t>
      </w:r>
    </w:p>
    <w:p w14:paraId="6A428A23" w14:textId="77777777" w:rsidR="003748A3" w:rsidRDefault="00000000">
      <w:pPr>
        <w:jc w:val="center"/>
        <w:rPr>
          <w:color w:val="24292F"/>
          <w:szCs w:val="21"/>
        </w:rPr>
      </w:pPr>
      <w:r>
        <w:rPr>
          <w:noProof/>
          <w:color w:val="24292F"/>
          <w:szCs w:val="21"/>
        </w:rPr>
        <w:drawing>
          <wp:inline distT="0" distB="0" distL="114300" distR="114300" wp14:anchorId="1DB7DEFA" wp14:editId="31F1CD4D">
            <wp:extent cx="1303655" cy="1800860"/>
            <wp:effectExtent l="0" t="0" r="10795" b="8890"/>
            <wp:docPr id="5" name="图片 5" descr="8228a6f129316df3405a7b6c0c19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228a6f129316df3405a7b6c0c192a7"/>
                    <pic:cNvPicPr>
                      <a:picLocks noChangeAspect="1"/>
                    </pic:cNvPicPr>
                  </pic:nvPicPr>
                  <pic:blipFill>
                    <a:blip r:embed="rId67"/>
                    <a:stretch>
                      <a:fillRect/>
                    </a:stretch>
                  </pic:blipFill>
                  <pic:spPr>
                    <a:xfrm>
                      <a:off x="0" y="0"/>
                      <a:ext cx="1303655" cy="1800860"/>
                    </a:xfrm>
                    <a:prstGeom prst="rect">
                      <a:avLst/>
                    </a:prstGeom>
                  </pic:spPr>
                </pic:pic>
              </a:graphicData>
            </a:graphic>
          </wp:inline>
        </w:drawing>
      </w:r>
      <w:r>
        <w:rPr>
          <w:rFonts w:hint="eastAsia"/>
          <w:color w:val="24292F"/>
          <w:szCs w:val="21"/>
        </w:rPr>
        <w:t xml:space="preserve">         </w:t>
      </w:r>
      <w:r>
        <w:rPr>
          <w:noProof/>
          <w:color w:val="24292F"/>
          <w:szCs w:val="21"/>
        </w:rPr>
        <w:drawing>
          <wp:inline distT="0" distB="0" distL="114300" distR="114300" wp14:anchorId="245DCA75" wp14:editId="3D2CA8EB">
            <wp:extent cx="1341755" cy="1798320"/>
            <wp:effectExtent l="0" t="0" r="10795" b="11430"/>
            <wp:docPr id="2" name="图片 2" descr="bffcf2e62d1888a3912a8a3fab7e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ffcf2e62d1888a3912a8a3fab7e29d"/>
                    <pic:cNvPicPr>
                      <a:picLocks noChangeAspect="1"/>
                    </pic:cNvPicPr>
                  </pic:nvPicPr>
                  <pic:blipFill>
                    <a:blip r:embed="rId68"/>
                    <a:stretch>
                      <a:fillRect/>
                    </a:stretch>
                  </pic:blipFill>
                  <pic:spPr>
                    <a:xfrm>
                      <a:off x="0" y="0"/>
                      <a:ext cx="1341755" cy="1798320"/>
                    </a:xfrm>
                    <a:prstGeom prst="rect">
                      <a:avLst/>
                    </a:prstGeom>
                  </pic:spPr>
                </pic:pic>
              </a:graphicData>
            </a:graphic>
          </wp:inline>
        </w:drawing>
      </w:r>
    </w:p>
    <w:p w14:paraId="15BA4B1E" w14:textId="77777777" w:rsidR="003748A3" w:rsidRDefault="00000000">
      <w:pPr>
        <w:jc w:val="center"/>
        <w:rPr>
          <w:color w:val="24292F"/>
          <w:szCs w:val="21"/>
        </w:rPr>
      </w:pPr>
      <w:r>
        <w:rPr>
          <w:rFonts w:hint="eastAsia"/>
          <w:color w:val="24292F"/>
          <w:szCs w:val="21"/>
        </w:rPr>
        <w:t>ADSK                         MSFT</w:t>
      </w:r>
    </w:p>
    <w:p w14:paraId="26E06EAE" w14:textId="77777777" w:rsidR="003748A3" w:rsidRDefault="003748A3"/>
    <w:p w14:paraId="0B02C635" w14:textId="77777777" w:rsidR="003748A3" w:rsidRDefault="003748A3"/>
    <w:p w14:paraId="047A8D30" w14:textId="77777777" w:rsidR="003748A3" w:rsidRDefault="00000000">
      <w:pPr>
        <w:ind w:firstLine="420"/>
      </w:pPr>
      <w:r>
        <w:rPr>
          <w:rFonts w:hint="eastAsia"/>
        </w:rPr>
        <w:t>可以看到随步长的增加，平均误差急剧增大，同时预测值位于预测上下限区间内的概率也同步的下降。对于第</w:t>
      </w:r>
      <w:r>
        <w:rPr>
          <w:rFonts w:hint="eastAsia"/>
        </w:rPr>
        <w:t>5</w:t>
      </w:r>
      <w:r>
        <w:rPr>
          <w:rFonts w:hint="eastAsia"/>
        </w:rPr>
        <w:t>天的预测，其误差达到了第一天预测误差的两倍左右，位于区间内的概率则下降到了一半附近。再对预测的平均误差与区间概率绘图进行分析，可以看到误差的增大与区间概率的降低几乎是呈线性的：</w:t>
      </w:r>
    </w:p>
    <w:p w14:paraId="6C872B2C" w14:textId="77777777" w:rsidR="003748A3" w:rsidRDefault="00000000">
      <w:pPr>
        <w:jc w:val="center"/>
      </w:pPr>
      <w:r>
        <w:rPr>
          <w:noProof/>
        </w:rPr>
        <w:drawing>
          <wp:inline distT="0" distB="0" distL="114300" distR="114300" wp14:anchorId="755924F9" wp14:editId="77EC49FB">
            <wp:extent cx="2550795" cy="1865630"/>
            <wp:effectExtent l="0" t="0" r="1905" b="127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69"/>
                    <a:stretch>
                      <a:fillRect/>
                    </a:stretch>
                  </pic:blipFill>
                  <pic:spPr>
                    <a:xfrm>
                      <a:off x="0" y="0"/>
                      <a:ext cx="2550795" cy="1865630"/>
                    </a:xfrm>
                    <a:prstGeom prst="rect">
                      <a:avLst/>
                    </a:prstGeom>
                    <a:noFill/>
                    <a:ln>
                      <a:noFill/>
                    </a:ln>
                  </pic:spPr>
                </pic:pic>
              </a:graphicData>
            </a:graphic>
          </wp:inline>
        </w:drawing>
      </w:r>
      <w:r>
        <w:rPr>
          <w:rFonts w:hint="eastAsia"/>
        </w:rPr>
        <w:t xml:space="preserve">  </w:t>
      </w:r>
      <w:r>
        <w:rPr>
          <w:noProof/>
        </w:rPr>
        <w:drawing>
          <wp:inline distT="0" distB="0" distL="114300" distR="114300" wp14:anchorId="3EDF272F" wp14:editId="11EEF970">
            <wp:extent cx="2545715" cy="1903095"/>
            <wp:effectExtent l="0" t="0" r="6985" b="190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0"/>
                    <a:stretch>
                      <a:fillRect/>
                    </a:stretch>
                  </pic:blipFill>
                  <pic:spPr>
                    <a:xfrm>
                      <a:off x="0" y="0"/>
                      <a:ext cx="2545715" cy="1903095"/>
                    </a:xfrm>
                    <a:prstGeom prst="rect">
                      <a:avLst/>
                    </a:prstGeom>
                    <a:noFill/>
                    <a:ln>
                      <a:noFill/>
                    </a:ln>
                  </pic:spPr>
                </pic:pic>
              </a:graphicData>
            </a:graphic>
          </wp:inline>
        </w:drawing>
      </w:r>
    </w:p>
    <w:p w14:paraId="189034CB" w14:textId="77777777" w:rsidR="003748A3" w:rsidRDefault="00000000">
      <w:pPr>
        <w:ind w:firstLine="420"/>
      </w:pPr>
      <w:r>
        <w:rPr>
          <w:rFonts w:hint="eastAsia"/>
        </w:rPr>
        <w:t>因此随着预测步长的增加，预测准确性下降非常的严重，会极大地影响到模型的性能。这也侧面反映出了滑动窗口的有效性，能够弥补对于长期预测的性能不足。</w:t>
      </w:r>
    </w:p>
    <w:p w14:paraId="6F460252" w14:textId="77777777" w:rsidR="003748A3" w:rsidRDefault="00000000">
      <w:pPr>
        <w:pStyle w:val="2"/>
        <w:numPr>
          <w:ilvl w:val="1"/>
          <w:numId w:val="5"/>
        </w:numPr>
        <w:rPr>
          <w:rStyle w:val="markedcontent"/>
          <w:rFonts w:ascii="Arial" w:hAnsi="Arial" w:cs="Arial"/>
          <w:sz w:val="21"/>
          <w:szCs w:val="21"/>
          <w:shd w:val="clear" w:color="auto" w:fill="FFFFFF"/>
        </w:rPr>
      </w:pPr>
      <w:r>
        <w:rPr>
          <w:rFonts w:hint="eastAsia"/>
          <w:sz w:val="21"/>
          <w:szCs w:val="21"/>
        </w:rPr>
        <w:lastRenderedPageBreak/>
        <w:t>涨跌预测分析</w:t>
      </w:r>
    </w:p>
    <w:p w14:paraId="6BD3F4EE" w14:textId="77777777" w:rsidR="003748A3" w:rsidRDefault="00000000">
      <w:pPr>
        <w:ind w:firstLine="360"/>
        <w:rPr>
          <w:color w:val="24292F"/>
          <w:szCs w:val="21"/>
        </w:rPr>
      </w:pPr>
      <w:r>
        <w:rPr>
          <w:rFonts w:hint="eastAsia"/>
          <w:color w:val="24292F"/>
          <w:szCs w:val="21"/>
        </w:rPr>
        <w:t>在本节中，我们基于上述过程中创建的核函数以及滑动窗口的应用，通过滚动预测，将预测值反标准化后转换为涨跌预测（</w:t>
      </w:r>
      <w:r>
        <w:rPr>
          <w:rFonts w:hint="eastAsia"/>
          <w:color w:val="24292F"/>
          <w:szCs w:val="21"/>
        </w:rPr>
        <w:t>0/1</w:t>
      </w:r>
      <w:r>
        <w:rPr>
          <w:rFonts w:hint="eastAsia"/>
          <w:color w:val="24292F"/>
          <w:szCs w:val="21"/>
        </w:rPr>
        <w:t>），并通过与实际涨跌情形进行效果分析对比，来具体分析已创建模型对涨跌预测的准确率。如下所示，我们选取了三只股票</w:t>
      </w:r>
      <w:r>
        <w:rPr>
          <w:rFonts w:hint="eastAsia"/>
          <w:color w:val="24292F"/>
          <w:szCs w:val="21"/>
        </w:rPr>
        <w:t>MSFT</w:t>
      </w:r>
      <w:r>
        <w:rPr>
          <w:rFonts w:hint="eastAsia"/>
          <w:color w:val="24292F"/>
          <w:szCs w:val="21"/>
        </w:rPr>
        <w:t>、</w:t>
      </w:r>
      <w:r>
        <w:rPr>
          <w:rFonts w:hint="eastAsia"/>
          <w:color w:val="24292F"/>
          <w:szCs w:val="21"/>
        </w:rPr>
        <w:t>VRSN</w:t>
      </w:r>
      <w:r>
        <w:rPr>
          <w:rFonts w:hint="eastAsia"/>
          <w:color w:val="24292F"/>
          <w:szCs w:val="21"/>
        </w:rPr>
        <w:t>、</w:t>
      </w:r>
      <w:r>
        <w:rPr>
          <w:rFonts w:hint="eastAsia"/>
          <w:color w:val="24292F"/>
          <w:szCs w:val="21"/>
        </w:rPr>
        <w:t>OCRL</w:t>
      </w:r>
      <w:r>
        <w:rPr>
          <w:rFonts w:hint="eastAsia"/>
          <w:color w:val="24292F"/>
          <w:szCs w:val="21"/>
        </w:rPr>
        <w:t>分别进行了高斯分类与高斯回归后判断涨跌的效果分析：</w:t>
      </w:r>
    </w:p>
    <w:p w14:paraId="3D683317" w14:textId="77777777" w:rsidR="003748A3" w:rsidRDefault="00000000">
      <w:pPr>
        <w:pStyle w:val="2"/>
        <w:numPr>
          <w:ilvl w:val="2"/>
          <w:numId w:val="5"/>
        </w:numPr>
        <w:rPr>
          <w:rFonts w:hint="eastAsia"/>
          <w:sz w:val="21"/>
          <w:szCs w:val="21"/>
        </w:rPr>
      </w:pPr>
      <w:r>
        <w:rPr>
          <w:rFonts w:hint="eastAsia"/>
          <w:sz w:val="21"/>
          <w:szCs w:val="21"/>
        </w:rPr>
        <w:t>MSFT股票</w:t>
      </w:r>
    </w:p>
    <w:p w14:paraId="617CD118" w14:textId="77777777" w:rsidR="003748A3" w:rsidRDefault="00000000">
      <w:pPr>
        <w:ind w:firstLine="360"/>
        <w:rPr>
          <w:color w:val="24292F"/>
          <w:szCs w:val="21"/>
        </w:rPr>
      </w:pPr>
      <w:r>
        <w:rPr>
          <w:rFonts w:hint="eastAsia"/>
          <w:color w:val="24292F"/>
          <w:szCs w:val="21"/>
        </w:rPr>
        <w:t>我们进行了如下的分类效果分析，通过混淆矩阵的结果，我们可以发现对该股票来说，整体模型可能存在对正类的偏向性（倾向于预测为</w:t>
      </w:r>
      <w:r>
        <w:rPr>
          <w:rFonts w:hint="eastAsia"/>
          <w:color w:val="24292F"/>
          <w:szCs w:val="21"/>
        </w:rPr>
        <w:t>1</w:t>
      </w:r>
      <w:r>
        <w:rPr>
          <w:rFonts w:hint="eastAsia"/>
          <w:color w:val="24292F"/>
          <w:szCs w:val="21"/>
        </w:rPr>
        <w:t>），说明模型在负类样本上的区分能力较弱。</w:t>
      </w:r>
    </w:p>
    <w:p w14:paraId="0C6E7A76" w14:textId="77777777" w:rsidR="003748A3" w:rsidRDefault="00000000">
      <w:r>
        <w:rPr>
          <w:noProof/>
        </w:rPr>
        <w:drawing>
          <wp:inline distT="0" distB="0" distL="114300" distR="114300" wp14:anchorId="17E3FC7B" wp14:editId="2059B667">
            <wp:extent cx="5266690" cy="2628265"/>
            <wp:effectExtent l="0" t="0" r="6350"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1"/>
                    <a:stretch>
                      <a:fillRect/>
                    </a:stretch>
                  </pic:blipFill>
                  <pic:spPr>
                    <a:xfrm>
                      <a:off x="0" y="0"/>
                      <a:ext cx="5266690" cy="2628265"/>
                    </a:xfrm>
                    <a:prstGeom prst="rect">
                      <a:avLst/>
                    </a:prstGeom>
                    <a:noFill/>
                    <a:ln>
                      <a:noFill/>
                    </a:ln>
                  </pic:spPr>
                </pic:pic>
              </a:graphicData>
            </a:graphic>
          </wp:inline>
        </w:drawing>
      </w:r>
    </w:p>
    <w:p w14:paraId="055CB432" w14:textId="77777777" w:rsidR="003748A3" w:rsidRDefault="00000000">
      <w:pPr>
        <w:jc w:val="center"/>
      </w:pPr>
      <w:r>
        <w:rPr>
          <w:noProof/>
        </w:rPr>
        <w:drawing>
          <wp:inline distT="0" distB="0" distL="114300" distR="114300" wp14:anchorId="2CB75E58" wp14:editId="11AB100B">
            <wp:extent cx="3787775" cy="1761490"/>
            <wp:effectExtent l="0" t="0" r="6985" b="635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72"/>
                    <a:stretch>
                      <a:fillRect/>
                    </a:stretch>
                  </pic:blipFill>
                  <pic:spPr>
                    <a:xfrm>
                      <a:off x="0" y="0"/>
                      <a:ext cx="3787775" cy="1761490"/>
                    </a:xfrm>
                    <a:prstGeom prst="rect">
                      <a:avLst/>
                    </a:prstGeom>
                    <a:noFill/>
                    <a:ln>
                      <a:noFill/>
                    </a:ln>
                  </pic:spPr>
                </pic:pic>
              </a:graphicData>
            </a:graphic>
          </wp:inline>
        </w:drawing>
      </w:r>
    </w:p>
    <w:p w14:paraId="5079A5E6" w14:textId="77777777" w:rsidR="003748A3" w:rsidRDefault="00000000">
      <w:r>
        <w:rPr>
          <w:rFonts w:hint="eastAsia"/>
        </w:rPr>
        <w:t>接下来我们对两类核函数组合分别进行了高斯回归的涨跌预测</w:t>
      </w:r>
    </w:p>
    <w:p w14:paraId="65DE4A2F" w14:textId="77777777" w:rsidR="003748A3" w:rsidRDefault="00000000">
      <w:r>
        <w:t>Rational Quadratic * Periodic + WhiteKernel</w:t>
      </w:r>
      <w:r>
        <w:rPr>
          <w:rFonts w:hint="eastAsia"/>
        </w:rPr>
        <w:t>：</w:t>
      </w:r>
    </w:p>
    <w:p w14:paraId="1BD0E0EA" w14:textId="77777777" w:rsidR="003748A3" w:rsidRDefault="00000000">
      <w:r>
        <w:rPr>
          <w:noProof/>
        </w:rPr>
        <w:lastRenderedPageBreak/>
        <w:drawing>
          <wp:inline distT="0" distB="0" distL="114300" distR="114300" wp14:anchorId="6A9320B4" wp14:editId="295A87C3">
            <wp:extent cx="5258435" cy="2621915"/>
            <wp:effectExtent l="0" t="0" r="14605" b="146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3"/>
                    <a:stretch>
                      <a:fillRect/>
                    </a:stretch>
                  </pic:blipFill>
                  <pic:spPr>
                    <a:xfrm>
                      <a:off x="0" y="0"/>
                      <a:ext cx="5258435" cy="2621915"/>
                    </a:xfrm>
                    <a:prstGeom prst="rect">
                      <a:avLst/>
                    </a:prstGeom>
                    <a:noFill/>
                    <a:ln>
                      <a:noFill/>
                    </a:ln>
                  </pic:spPr>
                </pic:pic>
              </a:graphicData>
            </a:graphic>
          </wp:inline>
        </w:drawing>
      </w:r>
    </w:p>
    <w:p w14:paraId="375143CE" w14:textId="77777777" w:rsidR="003748A3" w:rsidRDefault="00000000">
      <w:pPr>
        <w:jc w:val="center"/>
      </w:pPr>
      <w:r>
        <w:rPr>
          <w:noProof/>
        </w:rPr>
        <w:drawing>
          <wp:inline distT="0" distB="0" distL="114300" distR="114300" wp14:anchorId="11170CAC" wp14:editId="3C4DEB3E">
            <wp:extent cx="3763645" cy="2107565"/>
            <wp:effectExtent l="0" t="0" r="635" b="1079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74"/>
                    <a:stretch>
                      <a:fillRect/>
                    </a:stretch>
                  </pic:blipFill>
                  <pic:spPr>
                    <a:xfrm>
                      <a:off x="0" y="0"/>
                      <a:ext cx="3763645" cy="2107565"/>
                    </a:xfrm>
                    <a:prstGeom prst="rect">
                      <a:avLst/>
                    </a:prstGeom>
                    <a:noFill/>
                    <a:ln>
                      <a:noFill/>
                    </a:ln>
                  </pic:spPr>
                </pic:pic>
              </a:graphicData>
            </a:graphic>
          </wp:inline>
        </w:drawing>
      </w:r>
    </w:p>
    <w:p w14:paraId="43A304A9" w14:textId="77777777" w:rsidR="003748A3" w:rsidRDefault="00000000">
      <w:pPr>
        <w:pStyle w:val="HTML"/>
        <w:widowControl/>
      </w:pPr>
      <w:r>
        <w:rPr>
          <w:rFonts w:ascii="Times New Roman" w:hAnsi="Times New Roman" w:hint="default"/>
          <w:color w:val="24292F"/>
          <w:kern w:val="2"/>
          <w:sz w:val="21"/>
          <w:szCs w:val="21"/>
        </w:rPr>
        <w:t xml:space="preserve">Matern </w:t>
      </w:r>
      <w:r>
        <w:rPr>
          <w:rFonts w:ascii="Times New Roman" w:hAnsi="Times New Roman"/>
          <w:color w:val="24292F"/>
          <w:kern w:val="2"/>
          <w:sz w:val="21"/>
          <w:szCs w:val="21"/>
        </w:rPr>
        <w:t>+</w:t>
      </w:r>
      <w:r>
        <w:rPr>
          <w:rFonts w:ascii="Times New Roman" w:hAnsi="Times New Roman" w:hint="default"/>
          <w:color w:val="24292F"/>
          <w:kern w:val="2"/>
          <w:sz w:val="21"/>
          <w:szCs w:val="21"/>
        </w:rPr>
        <w:t>WhiteKernel</w:t>
      </w:r>
      <w:r>
        <w:rPr>
          <w:rFonts w:ascii="Times New Roman" w:hAnsi="Times New Roman"/>
          <w:color w:val="24292F"/>
          <w:kern w:val="2"/>
          <w:sz w:val="21"/>
          <w:szCs w:val="21"/>
        </w:rPr>
        <w:t>：</w:t>
      </w:r>
    </w:p>
    <w:p w14:paraId="5FF6A487" w14:textId="77777777" w:rsidR="003748A3" w:rsidRDefault="00000000">
      <w:r>
        <w:rPr>
          <w:noProof/>
        </w:rPr>
        <w:drawing>
          <wp:inline distT="0" distB="0" distL="114300" distR="114300" wp14:anchorId="14466B50" wp14:editId="6C8FA1F8">
            <wp:extent cx="5266055" cy="2611755"/>
            <wp:effectExtent l="0" t="0" r="6985" b="952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5"/>
                    <a:stretch>
                      <a:fillRect/>
                    </a:stretch>
                  </pic:blipFill>
                  <pic:spPr>
                    <a:xfrm>
                      <a:off x="0" y="0"/>
                      <a:ext cx="5266055" cy="2611755"/>
                    </a:xfrm>
                    <a:prstGeom prst="rect">
                      <a:avLst/>
                    </a:prstGeom>
                    <a:noFill/>
                    <a:ln>
                      <a:noFill/>
                    </a:ln>
                  </pic:spPr>
                </pic:pic>
              </a:graphicData>
            </a:graphic>
          </wp:inline>
        </w:drawing>
      </w:r>
    </w:p>
    <w:p w14:paraId="1412C6C8" w14:textId="77777777" w:rsidR="003748A3" w:rsidRDefault="00000000">
      <w:pPr>
        <w:jc w:val="center"/>
      </w:pPr>
      <w:r>
        <w:rPr>
          <w:noProof/>
        </w:rPr>
        <w:lastRenderedPageBreak/>
        <w:drawing>
          <wp:inline distT="0" distB="0" distL="114300" distR="114300" wp14:anchorId="5D4592FD" wp14:editId="5124E354">
            <wp:extent cx="3683000" cy="2064385"/>
            <wp:effectExtent l="0" t="0" r="5080" b="825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76"/>
                    <a:stretch>
                      <a:fillRect/>
                    </a:stretch>
                  </pic:blipFill>
                  <pic:spPr>
                    <a:xfrm>
                      <a:off x="0" y="0"/>
                      <a:ext cx="3683000" cy="2064385"/>
                    </a:xfrm>
                    <a:prstGeom prst="rect">
                      <a:avLst/>
                    </a:prstGeom>
                    <a:noFill/>
                    <a:ln>
                      <a:noFill/>
                    </a:ln>
                  </pic:spPr>
                </pic:pic>
              </a:graphicData>
            </a:graphic>
          </wp:inline>
        </w:drawing>
      </w:r>
    </w:p>
    <w:p w14:paraId="2F60A42C" w14:textId="77777777" w:rsidR="003748A3" w:rsidRDefault="00000000">
      <w:pPr>
        <w:ind w:firstLine="420"/>
      </w:pPr>
      <w:r>
        <w:rPr>
          <w:rFonts w:hint="eastAsia"/>
        </w:rPr>
        <w:t>通过对比分析，我们可以发现两种组合对于涨跌预测准确率的效果近似，而通过对比性能分析，我们分析模型对于涨跌预测的波动性较差，这可能是由于真实数据集的动态变化较大。</w:t>
      </w:r>
    </w:p>
    <w:p w14:paraId="29870AB2" w14:textId="77777777" w:rsidR="003748A3" w:rsidRDefault="00000000">
      <w:pPr>
        <w:ind w:firstLine="420"/>
      </w:pPr>
      <w:r>
        <w:rPr>
          <w:rFonts w:hint="eastAsia"/>
        </w:rPr>
        <w:t>通过对比分类与回归的效果，我们可以发现直接分类的准确率更高，这间接说明了高斯回归对于连续单日的涨跌预测并不是很精确，而且其更偏向于涨的预测，结合先前小样本滑动窗口的股票价格预测，我们发现回归后预测的大致趋势与价格走向一致，因此涨跌预测并不决定性影响股票价格预测走向。</w:t>
      </w:r>
    </w:p>
    <w:p w14:paraId="3CB218EB" w14:textId="77777777" w:rsidR="003748A3" w:rsidRDefault="00000000">
      <w:pPr>
        <w:pStyle w:val="2"/>
        <w:numPr>
          <w:ilvl w:val="2"/>
          <w:numId w:val="5"/>
        </w:numPr>
        <w:rPr>
          <w:rFonts w:hint="eastAsia"/>
          <w:sz w:val="21"/>
          <w:szCs w:val="21"/>
        </w:rPr>
      </w:pPr>
      <w:r>
        <w:rPr>
          <w:rFonts w:hint="eastAsia"/>
          <w:sz w:val="21"/>
          <w:szCs w:val="21"/>
        </w:rPr>
        <w:t>VRSN股票</w:t>
      </w:r>
    </w:p>
    <w:p w14:paraId="1772C970" w14:textId="77777777" w:rsidR="003748A3" w:rsidRDefault="00000000">
      <w:pPr>
        <w:jc w:val="center"/>
      </w:pPr>
      <w:r>
        <w:rPr>
          <w:noProof/>
        </w:rPr>
        <w:drawing>
          <wp:inline distT="0" distB="0" distL="114300" distR="114300" wp14:anchorId="0F31EB2E" wp14:editId="0917F923">
            <wp:extent cx="5271770" cy="2637155"/>
            <wp:effectExtent l="0" t="0" r="1270" b="1460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77"/>
                    <a:stretch>
                      <a:fillRect/>
                    </a:stretch>
                  </pic:blipFill>
                  <pic:spPr>
                    <a:xfrm>
                      <a:off x="0" y="0"/>
                      <a:ext cx="5271770" cy="2637155"/>
                    </a:xfrm>
                    <a:prstGeom prst="rect">
                      <a:avLst/>
                    </a:prstGeom>
                    <a:noFill/>
                    <a:ln>
                      <a:noFill/>
                    </a:ln>
                  </pic:spPr>
                </pic:pic>
              </a:graphicData>
            </a:graphic>
          </wp:inline>
        </w:drawing>
      </w:r>
    </w:p>
    <w:p w14:paraId="29A68DE7" w14:textId="77777777" w:rsidR="003748A3" w:rsidRDefault="00000000">
      <w:pPr>
        <w:jc w:val="center"/>
      </w:pPr>
      <w:r>
        <w:rPr>
          <w:noProof/>
        </w:rPr>
        <w:lastRenderedPageBreak/>
        <w:drawing>
          <wp:inline distT="0" distB="0" distL="114300" distR="114300" wp14:anchorId="77BD7ABE" wp14:editId="3B1AD2B8">
            <wp:extent cx="3957955" cy="1863090"/>
            <wp:effectExtent l="0" t="0" r="4445" b="1143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78"/>
                    <a:stretch>
                      <a:fillRect/>
                    </a:stretch>
                  </pic:blipFill>
                  <pic:spPr>
                    <a:xfrm>
                      <a:off x="0" y="0"/>
                      <a:ext cx="3957955" cy="1863090"/>
                    </a:xfrm>
                    <a:prstGeom prst="rect">
                      <a:avLst/>
                    </a:prstGeom>
                    <a:noFill/>
                    <a:ln>
                      <a:noFill/>
                    </a:ln>
                  </pic:spPr>
                </pic:pic>
              </a:graphicData>
            </a:graphic>
          </wp:inline>
        </w:drawing>
      </w:r>
    </w:p>
    <w:p w14:paraId="759EA3F1" w14:textId="77777777" w:rsidR="003748A3" w:rsidRDefault="00000000">
      <w:pPr>
        <w:pStyle w:val="HTML"/>
        <w:widowControl/>
      </w:pPr>
      <w:r>
        <w:rPr>
          <w:rFonts w:ascii="Times New Roman" w:hAnsi="Times New Roman" w:hint="default"/>
          <w:color w:val="24292F"/>
          <w:kern w:val="2"/>
          <w:sz w:val="21"/>
          <w:szCs w:val="21"/>
        </w:rPr>
        <w:t>Rational Quadratic * Periodic + WhiteKernel</w:t>
      </w:r>
      <w:r>
        <w:rPr>
          <w:rFonts w:ascii="Times New Roman" w:hAnsi="Times New Roman"/>
          <w:color w:val="24292F"/>
          <w:kern w:val="2"/>
          <w:sz w:val="21"/>
          <w:szCs w:val="21"/>
        </w:rPr>
        <w:t>：</w:t>
      </w:r>
    </w:p>
    <w:p w14:paraId="62044A43" w14:textId="77777777" w:rsidR="003748A3" w:rsidRDefault="00000000">
      <w:r>
        <w:rPr>
          <w:noProof/>
        </w:rPr>
        <w:drawing>
          <wp:inline distT="0" distB="0" distL="114300" distR="114300" wp14:anchorId="0F12B4E3" wp14:editId="5BB22C59">
            <wp:extent cx="5273675" cy="2601595"/>
            <wp:effectExtent l="0" t="0" r="14605" b="444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79"/>
                    <a:stretch>
                      <a:fillRect/>
                    </a:stretch>
                  </pic:blipFill>
                  <pic:spPr>
                    <a:xfrm>
                      <a:off x="0" y="0"/>
                      <a:ext cx="5273675" cy="2601595"/>
                    </a:xfrm>
                    <a:prstGeom prst="rect">
                      <a:avLst/>
                    </a:prstGeom>
                    <a:noFill/>
                    <a:ln>
                      <a:noFill/>
                    </a:ln>
                  </pic:spPr>
                </pic:pic>
              </a:graphicData>
            </a:graphic>
          </wp:inline>
        </w:drawing>
      </w:r>
    </w:p>
    <w:p w14:paraId="59A1D3F7" w14:textId="77777777" w:rsidR="003748A3" w:rsidRDefault="00000000">
      <w:pPr>
        <w:jc w:val="center"/>
      </w:pPr>
      <w:r>
        <w:rPr>
          <w:noProof/>
        </w:rPr>
        <w:drawing>
          <wp:inline distT="0" distB="0" distL="114300" distR="114300" wp14:anchorId="5D5C41E6" wp14:editId="37590027">
            <wp:extent cx="3688715" cy="2050415"/>
            <wp:effectExtent l="0" t="0" r="14605" b="698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80"/>
                    <a:stretch>
                      <a:fillRect/>
                    </a:stretch>
                  </pic:blipFill>
                  <pic:spPr>
                    <a:xfrm>
                      <a:off x="0" y="0"/>
                      <a:ext cx="3688715" cy="2050415"/>
                    </a:xfrm>
                    <a:prstGeom prst="rect">
                      <a:avLst/>
                    </a:prstGeom>
                    <a:noFill/>
                    <a:ln>
                      <a:noFill/>
                    </a:ln>
                  </pic:spPr>
                </pic:pic>
              </a:graphicData>
            </a:graphic>
          </wp:inline>
        </w:drawing>
      </w:r>
    </w:p>
    <w:p w14:paraId="304D8C97" w14:textId="77777777" w:rsidR="003748A3" w:rsidRDefault="00000000">
      <w:pPr>
        <w:pStyle w:val="HTML"/>
        <w:widowControl/>
      </w:pPr>
      <w:r>
        <w:rPr>
          <w:rFonts w:ascii="Times New Roman" w:hAnsi="Times New Roman" w:hint="default"/>
          <w:color w:val="24292F"/>
          <w:kern w:val="2"/>
          <w:sz w:val="21"/>
          <w:szCs w:val="21"/>
        </w:rPr>
        <w:t xml:space="preserve">Matern </w:t>
      </w:r>
      <w:r>
        <w:rPr>
          <w:rFonts w:ascii="Times New Roman" w:hAnsi="Times New Roman"/>
          <w:color w:val="24292F"/>
          <w:kern w:val="2"/>
          <w:sz w:val="21"/>
          <w:szCs w:val="21"/>
        </w:rPr>
        <w:t>+</w:t>
      </w:r>
      <w:r>
        <w:rPr>
          <w:rFonts w:ascii="Times New Roman" w:hAnsi="Times New Roman" w:hint="default"/>
          <w:color w:val="24292F"/>
          <w:kern w:val="2"/>
          <w:sz w:val="21"/>
          <w:szCs w:val="21"/>
        </w:rPr>
        <w:t>WhiteKernel</w:t>
      </w:r>
      <w:r>
        <w:rPr>
          <w:rFonts w:ascii="Times New Roman" w:hAnsi="Times New Roman"/>
          <w:color w:val="24292F"/>
          <w:kern w:val="2"/>
          <w:sz w:val="21"/>
          <w:szCs w:val="21"/>
        </w:rPr>
        <w:t>：</w:t>
      </w:r>
    </w:p>
    <w:p w14:paraId="2A1738E0" w14:textId="77777777" w:rsidR="003748A3" w:rsidRDefault="00000000">
      <w:pPr>
        <w:jc w:val="center"/>
      </w:pPr>
      <w:r>
        <w:rPr>
          <w:noProof/>
        </w:rPr>
        <w:lastRenderedPageBreak/>
        <w:drawing>
          <wp:inline distT="0" distB="0" distL="114300" distR="114300" wp14:anchorId="6C67ABB6" wp14:editId="60335343">
            <wp:extent cx="5266690" cy="2620010"/>
            <wp:effectExtent l="0" t="0" r="6350" b="127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81"/>
                    <a:stretch>
                      <a:fillRect/>
                    </a:stretch>
                  </pic:blipFill>
                  <pic:spPr>
                    <a:xfrm>
                      <a:off x="0" y="0"/>
                      <a:ext cx="5266690" cy="2620010"/>
                    </a:xfrm>
                    <a:prstGeom prst="rect">
                      <a:avLst/>
                    </a:prstGeom>
                    <a:noFill/>
                    <a:ln>
                      <a:noFill/>
                    </a:ln>
                  </pic:spPr>
                </pic:pic>
              </a:graphicData>
            </a:graphic>
          </wp:inline>
        </w:drawing>
      </w:r>
    </w:p>
    <w:p w14:paraId="57EDAFCE" w14:textId="77777777" w:rsidR="003748A3" w:rsidRDefault="00000000">
      <w:pPr>
        <w:jc w:val="center"/>
      </w:pPr>
      <w:r>
        <w:rPr>
          <w:noProof/>
        </w:rPr>
        <w:drawing>
          <wp:inline distT="0" distB="0" distL="114300" distR="114300" wp14:anchorId="2C0E0BC8" wp14:editId="31E6B459">
            <wp:extent cx="3980180" cy="2226310"/>
            <wp:effectExtent l="0" t="0" r="12700" b="1397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82"/>
                    <a:stretch>
                      <a:fillRect/>
                    </a:stretch>
                  </pic:blipFill>
                  <pic:spPr>
                    <a:xfrm>
                      <a:off x="0" y="0"/>
                      <a:ext cx="3980180" cy="2226310"/>
                    </a:xfrm>
                    <a:prstGeom prst="rect">
                      <a:avLst/>
                    </a:prstGeom>
                    <a:noFill/>
                    <a:ln>
                      <a:noFill/>
                    </a:ln>
                  </pic:spPr>
                </pic:pic>
              </a:graphicData>
            </a:graphic>
          </wp:inline>
        </w:drawing>
      </w:r>
    </w:p>
    <w:p w14:paraId="547E6826" w14:textId="77777777" w:rsidR="003748A3" w:rsidRDefault="00000000">
      <w:pPr>
        <w:pStyle w:val="2"/>
        <w:numPr>
          <w:ilvl w:val="2"/>
          <w:numId w:val="5"/>
        </w:numPr>
        <w:rPr>
          <w:rFonts w:hint="eastAsia"/>
          <w:sz w:val="21"/>
          <w:szCs w:val="21"/>
        </w:rPr>
      </w:pPr>
      <w:r>
        <w:rPr>
          <w:rFonts w:hint="eastAsia"/>
          <w:sz w:val="21"/>
          <w:szCs w:val="21"/>
        </w:rPr>
        <w:t>OCRL股票</w:t>
      </w:r>
    </w:p>
    <w:p w14:paraId="106E4C61" w14:textId="77777777" w:rsidR="003748A3" w:rsidRDefault="00000000">
      <w:pPr>
        <w:jc w:val="center"/>
      </w:pPr>
      <w:r>
        <w:rPr>
          <w:noProof/>
        </w:rPr>
        <w:drawing>
          <wp:inline distT="0" distB="0" distL="114300" distR="114300" wp14:anchorId="7AA1991D" wp14:editId="247BE51F">
            <wp:extent cx="5266690" cy="2616835"/>
            <wp:effectExtent l="0" t="0" r="6350" b="444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83"/>
                    <a:stretch>
                      <a:fillRect/>
                    </a:stretch>
                  </pic:blipFill>
                  <pic:spPr>
                    <a:xfrm>
                      <a:off x="0" y="0"/>
                      <a:ext cx="5266690" cy="2616835"/>
                    </a:xfrm>
                    <a:prstGeom prst="rect">
                      <a:avLst/>
                    </a:prstGeom>
                    <a:noFill/>
                    <a:ln>
                      <a:noFill/>
                    </a:ln>
                  </pic:spPr>
                </pic:pic>
              </a:graphicData>
            </a:graphic>
          </wp:inline>
        </w:drawing>
      </w:r>
    </w:p>
    <w:p w14:paraId="7274DF28" w14:textId="77777777" w:rsidR="003748A3" w:rsidRDefault="00000000">
      <w:pPr>
        <w:jc w:val="center"/>
      </w:pPr>
      <w:r>
        <w:rPr>
          <w:noProof/>
        </w:rPr>
        <w:lastRenderedPageBreak/>
        <w:drawing>
          <wp:inline distT="0" distB="0" distL="114300" distR="114300" wp14:anchorId="4011AC34" wp14:editId="01082DD9">
            <wp:extent cx="4001770" cy="1844040"/>
            <wp:effectExtent l="0" t="0" r="6350" b="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84"/>
                    <a:stretch>
                      <a:fillRect/>
                    </a:stretch>
                  </pic:blipFill>
                  <pic:spPr>
                    <a:xfrm>
                      <a:off x="0" y="0"/>
                      <a:ext cx="4001770" cy="1844040"/>
                    </a:xfrm>
                    <a:prstGeom prst="rect">
                      <a:avLst/>
                    </a:prstGeom>
                    <a:noFill/>
                    <a:ln>
                      <a:noFill/>
                    </a:ln>
                  </pic:spPr>
                </pic:pic>
              </a:graphicData>
            </a:graphic>
          </wp:inline>
        </w:drawing>
      </w:r>
    </w:p>
    <w:p w14:paraId="08A1EB09" w14:textId="77777777" w:rsidR="003748A3" w:rsidRDefault="00000000">
      <w:pPr>
        <w:pStyle w:val="HTML"/>
        <w:widowControl/>
      </w:pPr>
      <w:r>
        <w:rPr>
          <w:rFonts w:ascii="Times New Roman" w:hAnsi="Times New Roman" w:hint="default"/>
          <w:color w:val="24292F"/>
          <w:kern w:val="2"/>
          <w:sz w:val="21"/>
          <w:szCs w:val="21"/>
        </w:rPr>
        <w:t>Rational Quadratic * Periodic + WhiteKernel</w:t>
      </w:r>
      <w:r>
        <w:rPr>
          <w:rFonts w:ascii="Times New Roman" w:hAnsi="Times New Roman"/>
          <w:color w:val="24292F"/>
          <w:kern w:val="2"/>
          <w:sz w:val="21"/>
          <w:szCs w:val="21"/>
        </w:rPr>
        <w:t>：</w:t>
      </w:r>
    </w:p>
    <w:p w14:paraId="46C26228" w14:textId="77777777" w:rsidR="003748A3" w:rsidRDefault="00000000">
      <w:pPr>
        <w:jc w:val="center"/>
      </w:pPr>
      <w:r>
        <w:rPr>
          <w:noProof/>
        </w:rPr>
        <w:drawing>
          <wp:inline distT="0" distB="0" distL="114300" distR="114300" wp14:anchorId="31D380F9" wp14:editId="1A07B191">
            <wp:extent cx="5266690" cy="2622550"/>
            <wp:effectExtent l="0" t="0" r="6350" b="1397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85"/>
                    <a:stretch>
                      <a:fillRect/>
                    </a:stretch>
                  </pic:blipFill>
                  <pic:spPr>
                    <a:xfrm>
                      <a:off x="0" y="0"/>
                      <a:ext cx="5266690" cy="2622550"/>
                    </a:xfrm>
                    <a:prstGeom prst="rect">
                      <a:avLst/>
                    </a:prstGeom>
                    <a:noFill/>
                    <a:ln>
                      <a:noFill/>
                    </a:ln>
                  </pic:spPr>
                </pic:pic>
              </a:graphicData>
            </a:graphic>
          </wp:inline>
        </w:drawing>
      </w:r>
    </w:p>
    <w:p w14:paraId="2A3C609D" w14:textId="77777777" w:rsidR="003748A3" w:rsidRDefault="00000000">
      <w:pPr>
        <w:jc w:val="center"/>
      </w:pPr>
      <w:r>
        <w:rPr>
          <w:noProof/>
        </w:rPr>
        <w:drawing>
          <wp:inline distT="0" distB="0" distL="114300" distR="114300" wp14:anchorId="3433D63D" wp14:editId="43AEBA17">
            <wp:extent cx="3896360" cy="2155190"/>
            <wp:effectExtent l="0" t="0" r="5080" b="889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86"/>
                    <a:stretch>
                      <a:fillRect/>
                    </a:stretch>
                  </pic:blipFill>
                  <pic:spPr>
                    <a:xfrm>
                      <a:off x="0" y="0"/>
                      <a:ext cx="3896360" cy="2155190"/>
                    </a:xfrm>
                    <a:prstGeom prst="rect">
                      <a:avLst/>
                    </a:prstGeom>
                    <a:noFill/>
                    <a:ln>
                      <a:noFill/>
                    </a:ln>
                  </pic:spPr>
                </pic:pic>
              </a:graphicData>
            </a:graphic>
          </wp:inline>
        </w:drawing>
      </w:r>
    </w:p>
    <w:p w14:paraId="695336D5" w14:textId="77777777" w:rsidR="003748A3" w:rsidRDefault="00000000">
      <w:pPr>
        <w:pStyle w:val="HTML"/>
        <w:widowControl/>
      </w:pPr>
      <w:r>
        <w:rPr>
          <w:rFonts w:ascii="Times New Roman" w:hAnsi="Times New Roman" w:hint="default"/>
          <w:color w:val="24292F"/>
          <w:kern w:val="2"/>
          <w:sz w:val="21"/>
          <w:szCs w:val="21"/>
        </w:rPr>
        <w:t xml:space="preserve">Matern </w:t>
      </w:r>
      <w:r>
        <w:rPr>
          <w:rFonts w:ascii="Times New Roman" w:hAnsi="Times New Roman"/>
          <w:color w:val="24292F"/>
          <w:kern w:val="2"/>
          <w:sz w:val="21"/>
          <w:szCs w:val="21"/>
        </w:rPr>
        <w:t>+</w:t>
      </w:r>
      <w:r>
        <w:rPr>
          <w:rFonts w:ascii="Times New Roman" w:hAnsi="Times New Roman" w:hint="default"/>
          <w:color w:val="24292F"/>
          <w:kern w:val="2"/>
          <w:sz w:val="21"/>
          <w:szCs w:val="21"/>
        </w:rPr>
        <w:t>WhiteKernel</w:t>
      </w:r>
      <w:r>
        <w:rPr>
          <w:rFonts w:ascii="Times New Roman" w:hAnsi="Times New Roman"/>
          <w:color w:val="24292F"/>
          <w:kern w:val="2"/>
          <w:sz w:val="21"/>
          <w:szCs w:val="21"/>
        </w:rPr>
        <w:t>：</w:t>
      </w:r>
    </w:p>
    <w:p w14:paraId="386B7461" w14:textId="77777777" w:rsidR="003748A3" w:rsidRDefault="00000000">
      <w:pPr>
        <w:jc w:val="center"/>
      </w:pPr>
      <w:r>
        <w:rPr>
          <w:noProof/>
        </w:rPr>
        <w:lastRenderedPageBreak/>
        <w:drawing>
          <wp:inline distT="0" distB="0" distL="114300" distR="114300" wp14:anchorId="2125D0F9" wp14:editId="42CE9CB3">
            <wp:extent cx="5266690" cy="2633345"/>
            <wp:effectExtent l="0" t="0" r="6350" b="317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87"/>
                    <a:stretch>
                      <a:fillRect/>
                    </a:stretch>
                  </pic:blipFill>
                  <pic:spPr>
                    <a:xfrm>
                      <a:off x="0" y="0"/>
                      <a:ext cx="5266690" cy="2633345"/>
                    </a:xfrm>
                    <a:prstGeom prst="rect">
                      <a:avLst/>
                    </a:prstGeom>
                    <a:noFill/>
                    <a:ln>
                      <a:noFill/>
                    </a:ln>
                  </pic:spPr>
                </pic:pic>
              </a:graphicData>
            </a:graphic>
          </wp:inline>
        </w:drawing>
      </w:r>
    </w:p>
    <w:p w14:paraId="0D5C6F67" w14:textId="77777777" w:rsidR="003748A3" w:rsidRDefault="00000000">
      <w:pPr>
        <w:jc w:val="center"/>
      </w:pPr>
      <w:r>
        <w:rPr>
          <w:noProof/>
        </w:rPr>
        <w:drawing>
          <wp:inline distT="0" distB="0" distL="114300" distR="114300" wp14:anchorId="0B5E5A5E" wp14:editId="3DBD8BBC">
            <wp:extent cx="4168775" cy="2346325"/>
            <wp:effectExtent l="0" t="0" r="6985" b="635"/>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88"/>
                    <a:stretch>
                      <a:fillRect/>
                    </a:stretch>
                  </pic:blipFill>
                  <pic:spPr>
                    <a:xfrm>
                      <a:off x="0" y="0"/>
                      <a:ext cx="4168775" cy="2346325"/>
                    </a:xfrm>
                    <a:prstGeom prst="rect">
                      <a:avLst/>
                    </a:prstGeom>
                    <a:noFill/>
                    <a:ln>
                      <a:noFill/>
                    </a:ln>
                  </pic:spPr>
                </pic:pic>
              </a:graphicData>
            </a:graphic>
          </wp:inline>
        </w:drawing>
      </w:r>
    </w:p>
    <w:p w14:paraId="2E2A84CE" w14:textId="77777777" w:rsidR="003748A3" w:rsidRDefault="00000000">
      <w:pPr>
        <w:pStyle w:val="2"/>
        <w:numPr>
          <w:ilvl w:val="2"/>
          <w:numId w:val="5"/>
        </w:numPr>
        <w:rPr>
          <w:rFonts w:hint="eastAsia"/>
          <w:sz w:val="21"/>
          <w:szCs w:val="21"/>
        </w:rPr>
      </w:pPr>
      <w:r>
        <w:rPr>
          <w:rFonts w:hint="eastAsia"/>
          <w:sz w:val="21"/>
          <w:szCs w:val="21"/>
        </w:rPr>
        <w:t>对比分析</w:t>
      </w:r>
    </w:p>
    <w:p w14:paraId="3035AA21" w14:textId="77777777" w:rsidR="003748A3" w:rsidRDefault="00000000">
      <w:pPr>
        <w:ind w:firstLine="420"/>
      </w:pPr>
      <w:r>
        <w:rPr>
          <w:rFonts w:hint="eastAsia"/>
        </w:rPr>
        <w:t>对于</w:t>
      </w:r>
      <w:r>
        <w:rPr>
          <w:rFonts w:hint="eastAsia"/>
        </w:rPr>
        <w:t xml:space="preserve"> MSFT </w:t>
      </w:r>
      <w:r>
        <w:rPr>
          <w:rFonts w:hint="eastAsia"/>
        </w:rPr>
        <w:t>股票，整体模型存在对正类的偏向性，在负类样本区分能力较弱，</w:t>
      </w:r>
      <w:r>
        <w:rPr>
          <w:rFonts w:hint="eastAsia"/>
        </w:rPr>
        <w:t xml:space="preserve">Rational Quadratic * Periodic + WhiteKernel </w:t>
      </w:r>
      <w:r>
        <w:rPr>
          <w:rFonts w:hint="eastAsia"/>
        </w:rPr>
        <w:t>组合与</w:t>
      </w:r>
      <w:r>
        <w:rPr>
          <w:rFonts w:hint="eastAsia"/>
        </w:rPr>
        <w:t xml:space="preserve"> Matern + WhiteKernel </w:t>
      </w:r>
      <w:r>
        <w:rPr>
          <w:rFonts w:hint="eastAsia"/>
        </w:rPr>
        <w:t>组合的涨跌预测准确率分别为</w:t>
      </w:r>
      <w:r>
        <w:rPr>
          <w:rFonts w:hint="eastAsia"/>
        </w:rPr>
        <w:t xml:space="preserve"> 52.01% </w:t>
      </w:r>
      <w:r>
        <w:rPr>
          <w:rFonts w:hint="eastAsia"/>
        </w:rPr>
        <w:t>和</w:t>
      </w:r>
      <w:r>
        <w:rPr>
          <w:rFonts w:hint="eastAsia"/>
        </w:rPr>
        <w:t xml:space="preserve"> 48.53%</w:t>
      </w:r>
      <w:r>
        <w:rPr>
          <w:rFonts w:hint="eastAsia"/>
        </w:rPr>
        <w:t>，效果近似，且模型预测波动性较差。</w:t>
      </w:r>
      <w:r>
        <w:rPr>
          <w:rFonts w:hint="eastAsia"/>
        </w:rPr>
        <w:t xml:space="preserve">VRSN </w:t>
      </w:r>
      <w:r>
        <w:rPr>
          <w:rFonts w:hint="eastAsia"/>
        </w:rPr>
        <w:t>股票整体准确率达</w:t>
      </w:r>
      <w:r>
        <w:rPr>
          <w:rFonts w:hint="eastAsia"/>
        </w:rPr>
        <w:t xml:space="preserve"> 66%</w:t>
      </w:r>
      <w:r>
        <w:rPr>
          <w:rFonts w:hint="eastAsia"/>
        </w:rPr>
        <w:t>，不同核函数组合准确率相近，</w:t>
      </w:r>
      <w:r>
        <w:rPr>
          <w:rFonts w:hint="eastAsia"/>
        </w:rPr>
        <w:t xml:space="preserve">Rational Quadratic * Periodic + WhiteKernel </w:t>
      </w:r>
      <w:r>
        <w:rPr>
          <w:rFonts w:hint="eastAsia"/>
        </w:rPr>
        <w:t>组合为</w:t>
      </w:r>
      <w:r>
        <w:rPr>
          <w:rFonts w:hint="eastAsia"/>
        </w:rPr>
        <w:t xml:space="preserve"> 49.60%</w:t>
      </w:r>
      <w:r>
        <w:rPr>
          <w:rFonts w:hint="eastAsia"/>
        </w:rPr>
        <w:t>，</w:t>
      </w:r>
      <w:r>
        <w:rPr>
          <w:rFonts w:hint="eastAsia"/>
        </w:rPr>
        <w:t xml:space="preserve">Matern + WhiteKernel </w:t>
      </w:r>
      <w:r>
        <w:rPr>
          <w:rFonts w:hint="eastAsia"/>
        </w:rPr>
        <w:t>组合为</w:t>
      </w:r>
      <w:r>
        <w:rPr>
          <w:rFonts w:hint="eastAsia"/>
        </w:rPr>
        <w:t xml:space="preserve"> 51.74%</w:t>
      </w:r>
      <w:r>
        <w:rPr>
          <w:rFonts w:hint="eastAsia"/>
        </w:rPr>
        <w:t>，整体性能较为接近。</w:t>
      </w:r>
      <w:r>
        <w:rPr>
          <w:rFonts w:hint="eastAsia"/>
        </w:rPr>
        <w:t xml:space="preserve">OCRL </w:t>
      </w:r>
      <w:r>
        <w:rPr>
          <w:rFonts w:hint="eastAsia"/>
        </w:rPr>
        <w:t>股票整体准确率为</w:t>
      </w:r>
      <w:r>
        <w:rPr>
          <w:rFonts w:hint="eastAsia"/>
        </w:rPr>
        <w:t xml:space="preserve"> 47%</w:t>
      </w:r>
      <w:r>
        <w:rPr>
          <w:rFonts w:hint="eastAsia"/>
        </w:rPr>
        <w:t>，模型性能一般，</w:t>
      </w:r>
      <w:r>
        <w:rPr>
          <w:rFonts w:hint="eastAsia"/>
        </w:rPr>
        <w:t xml:space="preserve">Rational Quadratic * Periodic + WhiteKernel </w:t>
      </w:r>
      <w:r>
        <w:rPr>
          <w:rFonts w:hint="eastAsia"/>
        </w:rPr>
        <w:t>组合准确率为</w:t>
      </w:r>
      <w:r>
        <w:rPr>
          <w:rFonts w:hint="eastAsia"/>
        </w:rPr>
        <w:t xml:space="preserve"> 50.40%</w:t>
      </w:r>
      <w:r>
        <w:rPr>
          <w:rFonts w:hint="eastAsia"/>
        </w:rPr>
        <w:t>，</w:t>
      </w:r>
      <w:r>
        <w:rPr>
          <w:rFonts w:hint="eastAsia"/>
        </w:rPr>
        <w:t xml:space="preserve">Matern + WhiteKernel </w:t>
      </w:r>
      <w:r>
        <w:rPr>
          <w:rFonts w:hint="eastAsia"/>
        </w:rPr>
        <w:t>组合为</w:t>
      </w:r>
      <w:r>
        <w:rPr>
          <w:rFonts w:hint="eastAsia"/>
        </w:rPr>
        <w:t xml:space="preserve"> 53.08%</w:t>
      </w:r>
      <w:r>
        <w:rPr>
          <w:rFonts w:hint="eastAsia"/>
        </w:rPr>
        <w:t>。</w:t>
      </w:r>
    </w:p>
    <w:p w14:paraId="15CC7EEB" w14:textId="77777777" w:rsidR="003748A3" w:rsidRDefault="00000000">
      <w:pPr>
        <w:ind w:firstLine="420"/>
      </w:pPr>
      <w:r>
        <w:rPr>
          <w:rFonts w:hint="eastAsia"/>
        </w:rPr>
        <w:t>对于分类和回归预测这两种方式而言，直接分类的效果可能稍优于回归预测的效果，这可能是因为回归是具体计算量连续变量的走向，并给出了频率更高的总体走向，而分类由于是对已有样本的离散预测，故可能对单日的预测结果表现得更加良好。</w:t>
      </w:r>
    </w:p>
    <w:p w14:paraId="612DC96C" w14:textId="77777777" w:rsidR="003748A3" w:rsidRDefault="00000000">
      <w:pPr>
        <w:ind w:firstLine="420"/>
      </w:pPr>
      <w:r>
        <w:rPr>
          <w:rFonts w:hint="eastAsia"/>
        </w:rPr>
        <w:t>综合来看，三只股票在不同核函数组合下涨跌预测准确率多在</w:t>
      </w:r>
      <w:r>
        <w:rPr>
          <w:rFonts w:hint="eastAsia"/>
        </w:rPr>
        <w:t xml:space="preserve"> 50% </w:t>
      </w:r>
      <w:r>
        <w:rPr>
          <w:rFonts w:hint="eastAsia"/>
        </w:rPr>
        <w:t>左右波动，部分股票存在模型偏向性，预测波动性较大，不同核函数组合在不同股票上表现有差异，无绝对优势组合，表明核函数组合选择需结合股票数据特性优化。</w:t>
      </w:r>
    </w:p>
    <w:p w14:paraId="34951C16" w14:textId="77777777" w:rsidR="003748A3" w:rsidRDefault="00000000">
      <w:pPr>
        <w:ind w:firstLine="420"/>
      </w:pPr>
      <w:r>
        <w:rPr>
          <w:rFonts w:hint="eastAsia"/>
        </w:rPr>
        <w:t>对比预测与实际的折线图，我们可以发现模型对于涨跌的预测走向与实际走向存在较大偏差，但结合前面章节基于滑动窗口的预测效果，整体股票价格预测值的平均绝对百分比误</w:t>
      </w:r>
      <w:r>
        <w:rPr>
          <w:rFonts w:hint="eastAsia"/>
        </w:rPr>
        <w:lastRenderedPageBreak/>
        <w:t>差已经极低，结合分析，其实涨跌的预测走向对预测价格没有很大的影响，可能涨</w:t>
      </w:r>
      <w:r>
        <w:rPr>
          <w:rFonts w:hint="eastAsia"/>
        </w:rPr>
        <w:t>/</w:t>
      </w:r>
      <w:r>
        <w:rPr>
          <w:rFonts w:hint="eastAsia"/>
        </w:rPr>
        <w:t>跌都只是进行了小幅度的变化，因此预测价格处于良好的置信区间内。</w:t>
      </w:r>
    </w:p>
    <w:p w14:paraId="57634864" w14:textId="77777777" w:rsidR="003748A3" w:rsidRDefault="00000000">
      <w:pPr>
        <w:pStyle w:val="2"/>
        <w:numPr>
          <w:ilvl w:val="1"/>
          <w:numId w:val="5"/>
        </w:numPr>
        <w:rPr>
          <w:rStyle w:val="markedcontent"/>
          <w:rFonts w:ascii="Arial" w:hAnsi="Arial" w:cs="Arial"/>
          <w:sz w:val="21"/>
          <w:szCs w:val="21"/>
          <w:shd w:val="clear" w:color="auto" w:fill="FFFFFF"/>
        </w:rPr>
      </w:pPr>
      <w:bookmarkStart w:id="23" w:name="_Toc184749984"/>
      <w:r>
        <w:rPr>
          <w:rFonts w:hint="eastAsia"/>
          <w:sz w:val="21"/>
          <w:szCs w:val="21"/>
        </w:rPr>
        <w:t>时间复杂度分析</w:t>
      </w:r>
      <w:bookmarkEnd w:id="23"/>
    </w:p>
    <w:p w14:paraId="16DCFA59" w14:textId="77777777" w:rsidR="003748A3" w:rsidRDefault="00000000">
      <w:pPr>
        <w:ind w:firstLine="360"/>
        <w:rPr>
          <w:color w:val="24292F"/>
          <w:szCs w:val="21"/>
        </w:rPr>
      </w:pPr>
      <w:r>
        <w:rPr>
          <w:rFonts w:hint="eastAsia"/>
          <w:color w:val="24292F"/>
          <w:szCs w:val="21"/>
        </w:rPr>
        <w:t>GPR</w:t>
      </w:r>
      <w:r>
        <w:rPr>
          <w:rFonts w:hint="eastAsia"/>
          <w:color w:val="24292F"/>
          <w:szCs w:val="21"/>
        </w:rPr>
        <w:t>的时间复杂度主要由两个因素决定：核函数的计算和求解协方差矩阵。对于一个包含</w:t>
      </w:r>
      <w:r>
        <w:rPr>
          <w:rFonts w:hint="eastAsia"/>
          <w:color w:val="24292F"/>
          <w:szCs w:val="21"/>
        </w:rPr>
        <w:t>n</w:t>
      </w:r>
      <w:r>
        <w:rPr>
          <w:rFonts w:hint="eastAsia"/>
          <w:color w:val="24292F"/>
          <w:szCs w:val="21"/>
        </w:rPr>
        <w:t>个训练样本的数据集，构建协方差矩阵需要</w:t>
      </w:r>
      <w:r>
        <w:rPr>
          <w:rFonts w:hint="eastAsia"/>
          <w:color w:val="24292F"/>
          <w:szCs w:val="21"/>
        </w:rPr>
        <w:t>O(n^2)</w:t>
      </w:r>
      <w:r>
        <w:rPr>
          <w:rFonts w:hint="eastAsia"/>
          <w:color w:val="24292F"/>
          <w:szCs w:val="21"/>
        </w:rPr>
        <w:t>的操作，而求解该矩阵（例如计算其逆或进行</w:t>
      </w:r>
      <w:r>
        <w:rPr>
          <w:rFonts w:hint="eastAsia"/>
          <w:color w:val="24292F"/>
          <w:szCs w:val="21"/>
        </w:rPr>
        <w:t>Cholesky</w:t>
      </w:r>
      <w:r>
        <w:rPr>
          <w:rFonts w:hint="eastAsia"/>
          <w:color w:val="24292F"/>
          <w:szCs w:val="21"/>
        </w:rPr>
        <w:t>分解）通常需要</w:t>
      </w:r>
      <w:r>
        <w:rPr>
          <w:rFonts w:hint="eastAsia"/>
          <w:color w:val="24292F"/>
          <w:szCs w:val="21"/>
        </w:rPr>
        <w:t>O(n^3)</w:t>
      </w:r>
      <w:r>
        <w:rPr>
          <w:rFonts w:hint="eastAsia"/>
          <w:color w:val="24292F"/>
          <w:szCs w:val="21"/>
        </w:rPr>
        <w:t>的时间复杂度。因此，当数据集较大时，</w:t>
      </w:r>
      <w:r>
        <w:rPr>
          <w:rFonts w:hint="eastAsia"/>
          <w:color w:val="24292F"/>
          <w:szCs w:val="21"/>
        </w:rPr>
        <w:t>GPR</w:t>
      </w:r>
      <w:r>
        <w:rPr>
          <w:rFonts w:hint="eastAsia"/>
          <w:color w:val="24292F"/>
          <w:szCs w:val="21"/>
        </w:rPr>
        <w:t>的计算成本会迅速增加，使得它在处理大规模数据时不太实用，实验中也发现在</w:t>
      </w:r>
      <w:r>
        <w:rPr>
          <w:rFonts w:hint="eastAsia"/>
          <w:color w:val="24292F"/>
          <w:szCs w:val="21"/>
        </w:rPr>
        <w:t>262</w:t>
      </w:r>
      <w:r>
        <w:rPr>
          <w:rFonts w:hint="eastAsia"/>
          <w:color w:val="24292F"/>
          <w:szCs w:val="21"/>
        </w:rPr>
        <w:t>条的小样本数据上模型运行平均只需要</w:t>
      </w:r>
      <w:r>
        <w:rPr>
          <w:rFonts w:hint="eastAsia"/>
          <w:color w:val="24292F"/>
          <w:szCs w:val="21"/>
        </w:rPr>
        <w:t>3</w:t>
      </w:r>
      <w:r>
        <w:rPr>
          <w:rFonts w:hint="eastAsia"/>
          <w:color w:val="24292F"/>
          <w:szCs w:val="21"/>
        </w:rPr>
        <w:t>秒，而换成</w:t>
      </w:r>
      <w:r>
        <w:rPr>
          <w:rFonts w:hint="eastAsia"/>
          <w:color w:val="24292F"/>
          <w:szCs w:val="21"/>
        </w:rPr>
        <w:t>2516</w:t>
      </w:r>
      <w:r>
        <w:rPr>
          <w:rFonts w:hint="eastAsia"/>
          <w:color w:val="24292F"/>
          <w:szCs w:val="21"/>
        </w:rPr>
        <w:t>条的大样本数据，模型运行时间大幅增加至</w:t>
      </w:r>
      <w:r>
        <w:rPr>
          <w:rFonts w:hint="eastAsia"/>
          <w:color w:val="24292F"/>
          <w:szCs w:val="21"/>
        </w:rPr>
        <w:t>5</w:t>
      </w:r>
      <w:r>
        <w:rPr>
          <w:rFonts w:hint="eastAsia"/>
          <w:color w:val="24292F"/>
          <w:szCs w:val="21"/>
        </w:rPr>
        <w:t>分钟左右。</w:t>
      </w:r>
    </w:p>
    <w:p w14:paraId="367CEFE4" w14:textId="77777777" w:rsidR="003748A3" w:rsidRDefault="00000000">
      <w:pPr>
        <w:ind w:firstLine="360"/>
        <w:rPr>
          <w:color w:val="24292F"/>
          <w:szCs w:val="21"/>
        </w:rPr>
      </w:pPr>
      <w:r>
        <w:rPr>
          <w:rFonts w:hint="eastAsia"/>
          <w:color w:val="24292F"/>
          <w:szCs w:val="21"/>
        </w:rPr>
        <w:t>在本次实验中，在从指定个随机起点开始寻找核函数超参数的最佳值时，使用了</w:t>
      </w:r>
      <w:r>
        <w:rPr>
          <w:rFonts w:hint="eastAsia"/>
          <w:color w:val="24292F"/>
          <w:szCs w:val="21"/>
        </w:rPr>
        <w:t>L-BFGS-B</w:t>
      </w:r>
      <w:r>
        <w:rPr>
          <w:rFonts w:hint="eastAsia"/>
          <w:color w:val="24292F"/>
          <w:szCs w:val="21"/>
        </w:rPr>
        <w:t>优化算法进行模型超参数的估计，这是一种拟牛顿法，通过构建</w:t>
      </w:r>
      <w:r>
        <w:rPr>
          <w:rFonts w:hint="eastAsia"/>
          <w:color w:val="24292F"/>
          <w:szCs w:val="21"/>
        </w:rPr>
        <w:t>Hessian</w:t>
      </w:r>
      <w:r>
        <w:rPr>
          <w:rFonts w:hint="eastAsia"/>
          <w:color w:val="24292F"/>
          <w:szCs w:val="21"/>
        </w:rPr>
        <w:t>矩阵的近似来避免直接计算和求逆</w:t>
      </w:r>
      <w:r>
        <w:rPr>
          <w:rFonts w:hint="eastAsia"/>
          <w:color w:val="24292F"/>
          <w:szCs w:val="21"/>
        </w:rPr>
        <w:t>Hessian</w:t>
      </w:r>
      <w:r>
        <w:rPr>
          <w:rFonts w:hint="eastAsia"/>
          <w:color w:val="24292F"/>
          <w:szCs w:val="21"/>
        </w:rPr>
        <w:t>矩阵，从而减少每次迭代的计算成本，提高计算效率。</w:t>
      </w:r>
    </w:p>
    <w:p w14:paraId="720BC336" w14:textId="77777777" w:rsidR="003748A3" w:rsidRDefault="00000000">
      <w:pPr>
        <w:rPr>
          <w:color w:val="24292F"/>
          <w:szCs w:val="21"/>
        </w:rPr>
      </w:pPr>
      <w:r>
        <w:br w:type="page"/>
      </w:r>
    </w:p>
    <w:p w14:paraId="484CD019" w14:textId="77777777" w:rsidR="003748A3" w:rsidRDefault="00000000">
      <w:pPr>
        <w:pStyle w:val="1"/>
        <w:rPr>
          <w:sz w:val="30"/>
          <w:szCs w:val="30"/>
        </w:rPr>
      </w:pPr>
      <w:bookmarkStart w:id="24" w:name="_Toc184749985"/>
      <w:r>
        <w:rPr>
          <w:rFonts w:hint="eastAsia"/>
          <w:sz w:val="30"/>
          <w:szCs w:val="30"/>
        </w:rPr>
        <w:lastRenderedPageBreak/>
        <w:t>五</w:t>
      </w:r>
      <w:r>
        <w:rPr>
          <w:rFonts w:hint="eastAsia"/>
          <w:sz w:val="30"/>
          <w:szCs w:val="30"/>
        </w:rPr>
        <w:t>.</w:t>
      </w:r>
      <w:r>
        <w:rPr>
          <w:rFonts w:hint="eastAsia"/>
          <w:sz w:val="30"/>
          <w:szCs w:val="30"/>
        </w:rPr>
        <w:t>实验总结</w:t>
      </w:r>
      <w:bookmarkEnd w:id="24"/>
    </w:p>
    <w:p w14:paraId="45D8350F" w14:textId="77777777" w:rsidR="003748A3" w:rsidRDefault="00000000">
      <w:pPr>
        <w:ind w:firstLine="360"/>
        <w:rPr>
          <w:color w:val="24292F"/>
          <w:szCs w:val="21"/>
        </w:rPr>
      </w:pPr>
      <w:r>
        <w:rPr>
          <w:rFonts w:hint="eastAsia"/>
          <w:color w:val="24292F"/>
          <w:szCs w:val="21"/>
        </w:rPr>
        <w:t>本次实验应用高斯过程回归（</w:t>
      </w:r>
      <w:r>
        <w:rPr>
          <w:rFonts w:hint="eastAsia"/>
          <w:color w:val="24292F"/>
          <w:szCs w:val="21"/>
        </w:rPr>
        <w:t>GPR</w:t>
      </w:r>
      <w:r>
        <w:rPr>
          <w:rFonts w:hint="eastAsia"/>
          <w:color w:val="24292F"/>
          <w:szCs w:val="21"/>
        </w:rPr>
        <w:t>）模型对</w:t>
      </w:r>
      <w:r>
        <w:rPr>
          <w:rFonts w:hint="eastAsia"/>
          <w:color w:val="24292F"/>
          <w:szCs w:val="21"/>
        </w:rPr>
        <w:t>ADBE</w:t>
      </w:r>
      <w:r>
        <w:rPr>
          <w:rFonts w:hint="eastAsia"/>
          <w:color w:val="24292F"/>
          <w:szCs w:val="21"/>
        </w:rPr>
        <w:t>、</w:t>
      </w:r>
      <w:r>
        <w:rPr>
          <w:rFonts w:hint="eastAsia"/>
          <w:color w:val="24292F"/>
          <w:szCs w:val="21"/>
        </w:rPr>
        <w:t>ADSK</w:t>
      </w:r>
      <w:r>
        <w:rPr>
          <w:rFonts w:hint="eastAsia"/>
          <w:color w:val="24292F"/>
          <w:szCs w:val="21"/>
        </w:rPr>
        <w:t>、</w:t>
      </w:r>
      <w:r>
        <w:rPr>
          <w:rFonts w:hint="eastAsia"/>
          <w:color w:val="24292F"/>
          <w:szCs w:val="21"/>
        </w:rPr>
        <w:t>MSFT</w:t>
      </w:r>
      <w:r>
        <w:rPr>
          <w:rFonts w:hint="eastAsia"/>
          <w:color w:val="24292F"/>
          <w:szCs w:val="21"/>
        </w:rPr>
        <w:t>、</w:t>
      </w:r>
      <w:r>
        <w:rPr>
          <w:rFonts w:hint="eastAsia"/>
          <w:color w:val="24292F"/>
          <w:szCs w:val="21"/>
        </w:rPr>
        <w:t>ORCL</w:t>
      </w:r>
      <w:r>
        <w:rPr>
          <w:rFonts w:hint="eastAsia"/>
          <w:color w:val="24292F"/>
          <w:szCs w:val="21"/>
        </w:rPr>
        <w:t>、</w:t>
      </w:r>
      <w:r>
        <w:rPr>
          <w:rFonts w:hint="eastAsia"/>
          <w:color w:val="24292F"/>
          <w:szCs w:val="21"/>
        </w:rPr>
        <w:t>SAP</w:t>
      </w:r>
      <w:r>
        <w:rPr>
          <w:rFonts w:hint="eastAsia"/>
          <w:color w:val="24292F"/>
          <w:szCs w:val="21"/>
        </w:rPr>
        <w:t>和</w:t>
      </w:r>
      <w:r>
        <w:rPr>
          <w:rFonts w:hint="eastAsia"/>
          <w:color w:val="24292F"/>
          <w:szCs w:val="21"/>
        </w:rPr>
        <w:t>VRSN</w:t>
      </w:r>
      <w:r>
        <w:rPr>
          <w:rFonts w:hint="eastAsia"/>
          <w:color w:val="24292F"/>
          <w:szCs w:val="21"/>
        </w:rPr>
        <w:t>等股票的历史收盘价进行了预测。实验结果显示，对于大数据集（</w:t>
      </w:r>
      <w:r>
        <w:rPr>
          <w:rFonts w:hint="eastAsia"/>
          <w:color w:val="24292F"/>
          <w:szCs w:val="21"/>
        </w:rPr>
        <w:t>10</w:t>
      </w:r>
      <w:r>
        <w:rPr>
          <w:rFonts w:hint="eastAsia"/>
          <w:color w:val="24292F"/>
          <w:szCs w:val="21"/>
        </w:rPr>
        <w:t>年数据），滑动窗口方法显著优于全局特征方法，能够更好地捕捉时间序列中的短期动态和局部模式，提供更高的预测精度和合理的置信度。</w:t>
      </w:r>
      <w:r>
        <w:rPr>
          <w:rFonts w:hint="eastAsia"/>
          <w:color w:val="24292F"/>
          <w:szCs w:val="21"/>
        </w:rPr>
        <w:t xml:space="preserve"> </w:t>
      </w:r>
      <w:r>
        <w:rPr>
          <w:rFonts w:hint="eastAsia"/>
          <w:color w:val="24292F"/>
          <w:szCs w:val="21"/>
        </w:rPr>
        <w:t>然而，对于小数据集（</w:t>
      </w:r>
      <w:r>
        <w:rPr>
          <w:rFonts w:hint="eastAsia"/>
          <w:color w:val="24292F"/>
          <w:szCs w:val="21"/>
        </w:rPr>
        <w:t>1</w:t>
      </w:r>
      <w:r>
        <w:rPr>
          <w:rFonts w:hint="eastAsia"/>
          <w:color w:val="24292F"/>
          <w:szCs w:val="21"/>
        </w:rPr>
        <w:t>年数据），全局特征方法表现通常更好，能够捕捉整体趋势，避免过拟合并提供更高的置信度。以</w:t>
      </w:r>
      <w:r>
        <w:rPr>
          <w:rFonts w:hint="eastAsia"/>
          <w:color w:val="24292F"/>
          <w:szCs w:val="21"/>
        </w:rPr>
        <w:t>ADBE</w:t>
      </w:r>
      <w:r>
        <w:rPr>
          <w:rFonts w:hint="eastAsia"/>
          <w:color w:val="24292F"/>
          <w:szCs w:val="21"/>
        </w:rPr>
        <w:t>为例，不使用滑动窗口的</w:t>
      </w:r>
      <w:r>
        <w:rPr>
          <w:rFonts w:hint="eastAsia"/>
          <w:color w:val="24292F"/>
          <w:szCs w:val="21"/>
        </w:rPr>
        <w:t>GPR</w:t>
      </w:r>
      <w:r>
        <w:rPr>
          <w:rFonts w:hint="eastAsia"/>
          <w:color w:val="24292F"/>
          <w:szCs w:val="21"/>
        </w:rPr>
        <w:t>模型在</w:t>
      </w:r>
      <w:r>
        <w:rPr>
          <w:rFonts w:hint="eastAsia"/>
          <w:color w:val="24292F"/>
          <w:szCs w:val="21"/>
        </w:rPr>
        <w:t>1</w:t>
      </w:r>
      <w:r>
        <w:rPr>
          <w:rFonts w:hint="eastAsia"/>
          <w:color w:val="24292F"/>
          <w:szCs w:val="21"/>
        </w:rPr>
        <w:t>年数据集上的</w:t>
      </w:r>
      <w:r>
        <w:rPr>
          <w:rFonts w:hint="eastAsia"/>
          <w:color w:val="24292F"/>
          <w:szCs w:val="21"/>
        </w:rPr>
        <w:t>MAPE</w:t>
      </w:r>
      <w:r>
        <w:rPr>
          <w:rFonts w:hint="eastAsia"/>
          <w:color w:val="24292F"/>
          <w:szCs w:val="21"/>
        </w:rPr>
        <w:t>为</w:t>
      </w:r>
      <w:r>
        <w:rPr>
          <w:rFonts w:hint="eastAsia"/>
          <w:color w:val="24292F"/>
          <w:szCs w:val="21"/>
        </w:rPr>
        <w:t>4.07%</w:t>
      </w:r>
      <w:r>
        <w:rPr>
          <w:rFonts w:hint="eastAsia"/>
          <w:color w:val="24292F"/>
          <w:szCs w:val="21"/>
        </w:rPr>
        <w:t>，且</w:t>
      </w:r>
      <w:r>
        <w:rPr>
          <w:rFonts w:hint="eastAsia"/>
          <w:color w:val="24292F"/>
          <w:szCs w:val="21"/>
        </w:rPr>
        <w:t>100%</w:t>
      </w:r>
      <w:r>
        <w:rPr>
          <w:rFonts w:hint="eastAsia"/>
          <w:color w:val="24292F"/>
          <w:szCs w:val="21"/>
        </w:rPr>
        <w:t>的实际值落在预测上下限区间内，表明模型对不确定性的估计非常保守。相比之下，滑动窗口方法虽然</w:t>
      </w:r>
      <w:r>
        <w:rPr>
          <w:rFonts w:hint="eastAsia"/>
          <w:color w:val="24292F"/>
          <w:szCs w:val="21"/>
        </w:rPr>
        <w:t>MAPE</w:t>
      </w:r>
      <w:r>
        <w:rPr>
          <w:rFonts w:hint="eastAsia"/>
          <w:color w:val="24292F"/>
          <w:szCs w:val="21"/>
        </w:rPr>
        <w:t>略有下降至</w:t>
      </w:r>
      <w:r>
        <w:rPr>
          <w:rFonts w:hint="eastAsia"/>
          <w:color w:val="24292F"/>
          <w:szCs w:val="21"/>
        </w:rPr>
        <w:t>1.42%</w:t>
      </w:r>
      <w:r>
        <w:rPr>
          <w:rFonts w:hint="eastAsia"/>
          <w:color w:val="24292F"/>
          <w:szCs w:val="21"/>
        </w:rPr>
        <w:t>，但置信度显著下降至</w:t>
      </w:r>
      <w:r>
        <w:rPr>
          <w:rFonts w:hint="eastAsia"/>
          <w:color w:val="24292F"/>
          <w:szCs w:val="21"/>
        </w:rPr>
        <w:t>60.61%</w:t>
      </w:r>
      <w:r>
        <w:rPr>
          <w:rFonts w:hint="eastAsia"/>
          <w:color w:val="24292F"/>
          <w:szCs w:val="21"/>
        </w:rPr>
        <w:t>，这可能是因为滑动窗口方法在小数据集上稳定性较差，容易受到噪声和异常值的影响。</w:t>
      </w:r>
    </w:p>
    <w:p w14:paraId="12786275" w14:textId="77777777" w:rsidR="003748A3" w:rsidRDefault="00000000">
      <w:pPr>
        <w:ind w:firstLine="360"/>
        <w:rPr>
          <w:color w:val="24292F"/>
          <w:szCs w:val="21"/>
        </w:rPr>
      </w:pPr>
      <w:r>
        <w:rPr>
          <w:rFonts w:hint="eastAsia"/>
          <w:color w:val="24292F"/>
          <w:szCs w:val="21"/>
        </w:rPr>
        <w:t>进一步分析不同核函数组合的结果发现，</w:t>
      </w:r>
      <w:r>
        <w:rPr>
          <w:rFonts w:hint="eastAsia"/>
          <w:color w:val="24292F"/>
          <w:szCs w:val="21"/>
        </w:rPr>
        <w:t>Mat</w:t>
      </w:r>
      <w:r>
        <w:rPr>
          <w:rFonts w:hint="eastAsia"/>
          <w:color w:val="24292F"/>
          <w:szCs w:val="21"/>
        </w:rPr>
        <w:t>é</w:t>
      </w:r>
      <w:r>
        <w:rPr>
          <w:rFonts w:hint="eastAsia"/>
          <w:color w:val="24292F"/>
          <w:szCs w:val="21"/>
        </w:rPr>
        <w:t>rn + WhiteKernel</w:t>
      </w:r>
      <w:r>
        <w:rPr>
          <w:rFonts w:hint="eastAsia"/>
          <w:color w:val="24292F"/>
          <w:szCs w:val="21"/>
        </w:rPr>
        <w:t>组合在小数据集上略优于</w:t>
      </w:r>
      <w:r>
        <w:rPr>
          <w:rFonts w:hint="eastAsia"/>
          <w:color w:val="24292F"/>
          <w:szCs w:val="21"/>
        </w:rPr>
        <w:t>Rational Quadratic * Periodic + WhiteKernel</w:t>
      </w:r>
      <w:r>
        <w:rPr>
          <w:rFonts w:hint="eastAsia"/>
          <w:color w:val="24292F"/>
          <w:szCs w:val="21"/>
        </w:rPr>
        <w:t>组合，可能是因为前者对噪声的鲁棒性更强，更适合处理有限的数据。而在大数据集上，两种核函数组合都表现出色，尤其是</w:t>
      </w:r>
      <w:r>
        <w:rPr>
          <w:rFonts w:hint="eastAsia"/>
          <w:color w:val="24292F"/>
          <w:szCs w:val="21"/>
        </w:rPr>
        <w:t>Rational Quadratic * Periodic + WhiteKernel</w:t>
      </w:r>
      <w:r>
        <w:rPr>
          <w:rFonts w:hint="eastAsia"/>
          <w:color w:val="24292F"/>
          <w:szCs w:val="21"/>
        </w:rPr>
        <w:t>组合在处理具有复杂动态变化的时间序列时，能够捕捉多尺度的相关性和周期性，提供了较高的预测精度和合理的置信度。</w:t>
      </w:r>
    </w:p>
    <w:p w14:paraId="2F65EC76" w14:textId="77777777" w:rsidR="003748A3" w:rsidRDefault="00000000">
      <w:pPr>
        <w:ind w:firstLine="360"/>
        <w:rPr>
          <w:color w:val="24292F"/>
          <w:szCs w:val="21"/>
        </w:rPr>
      </w:pPr>
      <w:r>
        <w:rPr>
          <w:rFonts w:hint="eastAsia"/>
          <w:color w:val="24292F"/>
          <w:szCs w:val="21"/>
        </w:rPr>
        <w:t>综上，滑动窗口方法在大数据集上显著提高了预测精度和置信度，而全局特征方法在小数据集上更为稳定可靠，这一结论验证了</w:t>
      </w:r>
      <w:r>
        <w:rPr>
          <w:rFonts w:hint="eastAsia"/>
          <w:color w:val="24292F"/>
          <w:szCs w:val="21"/>
        </w:rPr>
        <w:t>GPR</w:t>
      </w:r>
      <w:r>
        <w:rPr>
          <w:rFonts w:hint="eastAsia"/>
          <w:color w:val="24292F"/>
          <w:szCs w:val="21"/>
        </w:rPr>
        <w:t>模型在股票价格预测中的应用效果。实验结果表明，选择合适的模型结构和参数对于提升预测性能至关重要，同时也强调了在实际应用中需要根据数据特性和预测目标灵活调整模型的重要性。此外，实验还展示了高斯过程回归作为一种非参数方法的优势，它能够灵活处理非线性关系并提供预测的不确定性估计，这对于投资者进行风险管理和决策制定具有重要意义。</w:t>
      </w:r>
    </w:p>
    <w:p w14:paraId="742D290E" w14:textId="77777777" w:rsidR="003748A3" w:rsidRDefault="00000000">
      <w:pPr>
        <w:ind w:firstLine="420"/>
        <w:rPr>
          <w:color w:val="24292F"/>
          <w:szCs w:val="21"/>
        </w:rPr>
      </w:pPr>
      <w:r>
        <w:rPr>
          <w:rFonts w:hint="eastAsia"/>
          <w:color w:val="24292F"/>
          <w:szCs w:val="21"/>
        </w:rPr>
        <w:t>最后，我们还对涨跌的预测进行了分类与回归的对比分析，回归的预测偏向可能直观反映了整体的股票价格走向，但实际上，整体的股票预测价格走向与准确的涨跌预测不存在决定性影响，</w:t>
      </w:r>
      <w:r>
        <w:rPr>
          <w:rFonts w:hint="eastAsia"/>
        </w:rPr>
        <w:t>涨</w:t>
      </w:r>
      <w:r>
        <w:rPr>
          <w:rFonts w:hint="eastAsia"/>
        </w:rPr>
        <w:t>/</w:t>
      </w:r>
      <w:r>
        <w:rPr>
          <w:rFonts w:hint="eastAsia"/>
        </w:rPr>
        <w:t>跌在连续日期内都只是进行了小幅度的变化，因此预测价格处于良好的置信区间内。</w:t>
      </w:r>
    </w:p>
    <w:p w14:paraId="038CF527" w14:textId="77777777" w:rsidR="003748A3" w:rsidRDefault="00000000">
      <w:pPr>
        <w:ind w:firstLine="360"/>
        <w:rPr>
          <w:rFonts w:ascii="Segoe UI" w:hAnsi="Segoe UI" w:cs="Segoe UI"/>
          <w:szCs w:val="21"/>
          <w:shd w:val="clear" w:color="auto" w:fill="FFFFFF"/>
        </w:rPr>
      </w:pPr>
      <w:r>
        <w:rPr>
          <w:rFonts w:hint="eastAsia"/>
          <w:color w:val="24292F"/>
          <w:szCs w:val="21"/>
        </w:rPr>
        <w:t>通过本次大作业，我充分了解并实践了高斯过程回归的方法在股票价格预测方面的应用。</w:t>
      </w:r>
      <w:r>
        <w:rPr>
          <w:rFonts w:hint="eastAsia"/>
          <w:color w:val="24292F"/>
          <w:szCs w:val="21"/>
        </w:rPr>
        <w:t xml:space="preserve"> </w:t>
      </w:r>
      <w:r>
        <w:rPr>
          <w:rFonts w:hint="eastAsia"/>
          <w:color w:val="24292F"/>
          <w:szCs w:val="21"/>
        </w:rPr>
        <w:t>预测结果表明</w:t>
      </w:r>
      <w:r>
        <w:rPr>
          <w:rFonts w:hint="eastAsia"/>
          <w:color w:val="24292F"/>
          <w:szCs w:val="21"/>
        </w:rPr>
        <w:t>,</w:t>
      </w:r>
      <w:r>
        <w:rPr>
          <w:rFonts w:hint="eastAsia"/>
          <w:color w:val="24292F"/>
          <w:szCs w:val="21"/>
        </w:rPr>
        <w:t>高斯过程回归的方法对纳斯达克股票市场的</w:t>
      </w:r>
      <w:r>
        <w:rPr>
          <w:rFonts w:hint="eastAsia"/>
          <w:color w:val="24292F"/>
          <w:szCs w:val="21"/>
        </w:rPr>
        <w:t>6</w:t>
      </w:r>
      <w:r>
        <w:rPr>
          <w:rFonts w:hint="eastAsia"/>
          <w:color w:val="24292F"/>
          <w:szCs w:val="21"/>
        </w:rPr>
        <w:t>支股票都呈现出可接受的预测</w:t>
      </w:r>
      <w:r>
        <w:rPr>
          <w:rFonts w:hint="eastAsia"/>
          <w:color w:val="24292F"/>
          <w:szCs w:val="21"/>
        </w:rPr>
        <w:t xml:space="preserve"> </w:t>
      </w:r>
      <w:r>
        <w:rPr>
          <w:rFonts w:hint="eastAsia"/>
          <w:color w:val="24292F"/>
          <w:szCs w:val="21"/>
        </w:rPr>
        <w:t>结果，能够有效地应用于股票价格预测，论证了使用高斯过程回归模型预测股票价格的可行性。该模型计算方便，能给投资者提供长期或短期的预测与决策。但本实验也有局限性，</w:t>
      </w:r>
      <w:r>
        <w:rPr>
          <w:rFonts w:ascii="Segoe UI" w:hAnsi="Segoe UI" w:cs="Segoe UI"/>
          <w:szCs w:val="21"/>
          <w:shd w:val="clear" w:color="auto" w:fill="FFFFFF"/>
        </w:rPr>
        <w:t>实际上，使用高斯过程并不是最有效的方法，因为预测的计算</w:t>
      </w:r>
      <w:r>
        <w:rPr>
          <w:rFonts w:ascii="Segoe UI" w:hAnsi="Segoe UI" w:cs="Segoe UI" w:hint="eastAsia"/>
          <w:szCs w:val="21"/>
          <w:shd w:val="clear" w:color="auto" w:fill="FFFFFF"/>
        </w:rPr>
        <w:t>复杂度</w:t>
      </w:r>
      <w:r>
        <w:rPr>
          <w:rFonts w:ascii="Segoe UI" w:hAnsi="Segoe UI" w:cs="Segoe UI"/>
          <w:szCs w:val="21"/>
          <w:shd w:val="clear" w:color="auto" w:fill="FFFFFF"/>
        </w:rPr>
        <w:t>很高。要使用机器学习技术在股票市场赚钱，需要更快的计算方法。</w:t>
      </w:r>
    </w:p>
    <w:p w14:paraId="51A57E68" w14:textId="77777777" w:rsidR="003748A3" w:rsidRDefault="00000000">
      <w:pPr>
        <w:rPr>
          <w:rFonts w:ascii="Segoe UI" w:hAnsi="Segoe UI" w:cs="Segoe UI"/>
          <w:szCs w:val="21"/>
          <w:shd w:val="clear" w:color="auto" w:fill="FFFFFF"/>
        </w:rPr>
      </w:pPr>
      <w:r>
        <w:br w:type="page"/>
      </w:r>
    </w:p>
    <w:p w14:paraId="54EF402F" w14:textId="77777777" w:rsidR="003748A3" w:rsidRDefault="00000000">
      <w:pPr>
        <w:pStyle w:val="1"/>
        <w:rPr>
          <w:sz w:val="30"/>
          <w:szCs w:val="30"/>
        </w:rPr>
      </w:pPr>
      <w:bookmarkStart w:id="25" w:name="_Toc184749986"/>
      <w:r>
        <w:rPr>
          <w:rFonts w:hint="eastAsia"/>
          <w:sz w:val="30"/>
          <w:szCs w:val="30"/>
        </w:rPr>
        <w:lastRenderedPageBreak/>
        <w:t>参考文献</w:t>
      </w:r>
      <w:bookmarkEnd w:id="25"/>
    </w:p>
    <w:p w14:paraId="797E3432" w14:textId="77777777" w:rsidR="003748A3" w:rsidRDefault="00000000">
      <w:pPr>
        <w:spacing w:line="400" w:lineRule="exact"/>
        <w:jc w:val="left"/>
        <w:rPr>
          <w:color w:val="24292F"/>
          <w:szCs w:val="21"/>
        </w:rPr>
      </w:pPr>
      <w:r>
        <w:rPr>
          <w:rFonts w:hint="eastAsia"/>
          <w:color w:val="24292F"/>
          <w:szCs w:val="21"/>
        </w:rPr>
        <w:t xml:space="preserve">[1] C.K. I. Williams, C.E. Rasmussen </w:t>
      </w:r>
      <w:r>
        <w:rPr>
          <w:rFonts w:hint="eastAsia"/>
          <w:color w:val="24292F"/>
          <w:szCs w:val="21"/>
        </w:rPr>
        <w:t>“</w:t>
      </w:r>
      <w:r>
        <w:rPr>
          <w:rFonts w:hint="eastAsia"/>
          <w:color w:val="24292F"/>
          <w:szCs w:val="21"/>
        </w:rPr>
        <w:t>Gaussian Processes for Regression</w:t>
      </w:r>
      <w:r>
        <w:rPr>
          <w:rFonts w:hint="eastAsia"/>
          <w:color w:val="24292F"/>
          <w:szCs w:val="21"/>
        </w:rPr>
        <w:t>”</w:t>
      </w:r>
      <w:r>
        <w:rPr>
          <w:rFonts w:hint="eastAsia"/>
          <w:color w:val="24292F"/>
          <w:szCs w:val="21"/>
        </w:rPr>
        <w:t xml:space="preserve"> </w:t>
      </w:r>
    </w:p>
    <w:p w14:paraId="79A55C4B" w14:textId="77777777" w:rsidR="003748A3" w:rsidRDefault="00000000">
      <w:pPr>
        <w:spacing w:line="400" w:lineRule="exact"/>
        <w:jc w:val="left"/>
        <w:rPr>
          <w:color w:val="24292F"/>
          <w:szCs w:val="21"/>
        </w:rPr>
      </w:pPr>
      <w:r>
        <w:rPr>
          <w:rFonts w:hint="eastAsia"/>
          <w:color w:val="24292F"/>
          <w:szCs w:val="21"/>
        </w:rPr>
        <w:t xml:space="preserve">[2] M.Ebden, " Gaussian Processes for Regression An Quick Introduction". </w:t>
      </w:r>
    </w:p>
    <w:p w14:paraId="57D2AC72" w14:textId="77777777" w:rsidR="003748A3" w:rsidRDefault="00000000">
      <w:pPr>
        <w:spacing w:line="400" w:lineRule="exact"/>
        <w:jc w:val="left"/>
        <w:rPr>
          <w:color w:val="24292F"/>
          <w:szCs w:val="21"/>
        </w:rPr>
      </w:pPr>
      <w:r>
        <w:rPr>
          <w:rFonts w:hint="eastAsia"/>
          <w:color w:val="24292F"/>
          <w:szCs w:val="21"/>
        </w:rPr>
        <w:t xml:space="preserve">[3] H.M.Wallace, </w:t>
      </w:r>
      <w:r>
        <w:rPr>
          <w:rFonts w:hint="eastAsia"/>
          <w:color w:val="24292F"/>
          <w:szCs w:val="21"/>
        </w:rPr>
        <w:t>“</w:t>
      </w:r>
      <w:r>
        <w:rPr>
          <w:rFonts w:hint="eastAsia"/>
          <w:color w:val="24292F"/>
          <w:szCs w:val="21"/>
        </w:rPr>
        <w:t>Introduction to Gaussian Process Regression</w:t>
      </w:r>
      <w:r>
        <w:rPr>
          <w:rFonts w:hint="eastAsia"/>
          <w:color w:val="24292F"/>
          <w:szCs w:val="21"/>
        </w:rPr>
        <w:t>”</w:t>
      </w:r>
      <w:r>
        <w:rPr>
          <w:rFonts w:hint="eastAsia"/>
          <w:color w:val="24292F"/>
          <w:szCs w:val="21"/>
        </w:rPr>
        <w:t xml:space="preserve"> </w:t>
      </w:r>
    </w:p>
    <w:p w14:paraId="482E6D5A" w14:textId="77777777" w:rsidR="003748A3" w:rsidRDefault="00000000">
      <w:pPr>
        <w:spacing w:line="400" w:lineRule="exact"/>
        <w:jc w:val="left"/>
        <w:rPr>
          <w:color w:val="24292F"/>
          <w:szCs w:val="21"/>
        </w:rPr>
      </w:pPr>
      <w:r>
        <w:rPr>
          <w:rFonts w:hint="eastAsia"/>
          <w:color w:val="24292F"/>
          <w:szCs w:val="21"/>
        </w:rPr>
        <w:t xml:space="preserve">[4] Z. Ghahramani, </w:t>
      </w:r>
      <w:r>
        <w:rPr>
          <w:rFonts w:hint="eastAsia"/>
          <w:color w:val="24292F"/>
          <w:szCs w:val="21"/>
        </w:rPr>
        <w:t>”</w:t>
      </w:r>
      <w:r>
        <w:rPr>
          <w:rFonts w:hint="eastAsia"/>
          <w:color w:val="24292F"/>
          <w:szCs w:val="21"/>
        </w:rPr>
        <w:t xml:space="preserve"> A Tutorial on Gaussian Processes</w:t>
      </w:r>
      <w:r>
        <w:rPr>
          <w:rFonts w:hint="eastAsia"/>
          <w:color w:val="24292F"/>
          <w:szCs w:val="21"/>
        </w:rPr>
        <w:t>”</w:t>
      </w:r>
      <w:r>
        <w:rPr>
          <w:rFonts w:hint="eastAsia"/>
          <w:color w:val="24292F"/>
          <w:szCs w:val="21"/>
        </w:rPr>
        <w:t xml:space="preserve"> </w:t>
      </w:r>
    </w:p>
    <w:p w14:paraId="3825EAAA" w14:textId="77777777" w:rsidR="003748A3" w:rsidRDefault="00000000">
      <w:pPr>
        <w:spacing w:line="400" w:lineRule="exact"/>
        <w:jc w:val="left"/>
        <w:rPr>
          <w:color w:val="24292F"/>
          <w:szCs w:val="21"/>
        </w:rPr>
      </w:pPr>
      <w:r>
        <w:rPr>
          <w:rFonts w:hint="eastAsia"/>
          <w:color w:val="24292F"/>
          <w:szCs w:val="21"/>
        </w:rPr>
        <w:t xml:space="preserve">[5] M.T. Farrell, et al, </w:t>
      </w:r>
      <w:r>
        <w:rPr>
          <w:rFonts w:hint="eastAsia"/>
          <w:color w:val="24292F"/>
          <w:szCs w:val="21"/>
        </w:rPr>
        <w:t>“</w:t>
      </w:r>
      <w:r>
        <w:rPr>
          <w:rFonts w:hint="eastAsia"/>
          <w:color w:val="24292F"/>
          <w:szCs w:val="21"/>
        </w:rPr>
        <w:t>Gaussian Process Regression Models for Predicting Stock Trends</w:t>
      </w:r>
      <w:r>
        <w:rPr>
          <w:rFonts w:hint="eastAsia"/>
          <w:color w:val="24292F"/>
          <w:szCs w:val="21"/>
        </w:rPr>
        <w:t>”</w:t>
      </w:r>
      <w:r>
        <w:rPr>
          <w:rFonts w:hint="eastAsia"/>
          <w:color w:val="24292F"/>
          <w:szCs w:val="21"/>
        </w:rPr>
        <w:t>.</w:t>
      </w:r>
    </w:p>
    <w:p w14:paraId="21A854DA" w14:textId="77777777" w:rsidR="003748A3" w:rsidRDefault="00000000">
      <w:pPr>
        <w:spacing w:line="400" w:lineRule="exact"/>
        <w:jc w:val="left"/>
        <w:rPr>
          <w:color w:val="24292F"/>
          <w:szCs w:val="21"/>
        </w:rPr>
      </w:pPr>
      <w:r>
        <w:rPr>
          <w:rFonts w:hint="eastAsia"/>
          <w:color w:val="24292F"/>
          <w:szCs w:val="21"/>
        </w:rPr>
        <w:t xml:space="preserve">[6] Long-term Stock Market Forecasting using Gaussian Processes </w:t>
      </w:r>
    </w:p>
    <w:p w14:paraId="51CBE18C" w14:textId="77777777" w:rsidR="003748A3" w:rsidRDefault="00000000">
      <w:pPr>
        <w:spacing w:line="400" w:lineRule="exact"/>
        <w:jc w:val="left"/>
        <w:rPr>
          <w:color w:val="24292F"/>
          <w:szCs w:val="21"/>
        </w:rPr>
      </w:pPr>
      <w:r>
        <w:rPr>
          <w:rFonts w:hint="eastAsia"/>
          <w:color w:val="24292F"/>
          <w:szCs w:val="21"/>
        </w:rPr>
        <w:t xml:space="preserve">[7] J.M, Tomczak, et, al, </w:t>
      </w:r>
      <w:r>
        <w:rPr>
          <w:rFonts w:hint="eastAsia"/>
          <w:color w:val="24292F"/>
          <w:szCs w:val="21"/>
        </w:rPr>
        <w:t>“</w:t>
      </w:r>
      <w:r>
        <w:rPr>
          <w:rFonts w:hint="eastAsia"/>
          <w:color w:val="24292F"/>
          <w:szCs w:val="21"/>
        </w:rPr>
        <w:t>Gaussian process regression as a predictive model for Quality-of-Service in Web service systems</w:t>
      </w:r>
      <w:r>
        <w:rPr>
          <w:rFonts w:hint="eastAsia"/>
          <w:color w:val="24292F"/>
          <w:szCs w:val="21"/>
        </w:rPr>
        <w:t>”</w:t>
      </w:r>
      <w:r>
        <w:rPr>
          <w:rFonts w:hint="eastAsia"/>
          <w:color w:val="24292F"/>
          <w:szCs w:val="21"/>
        </w:rPr>
        <w:t xml:space="preserve"> </w:t>
      </w:r>
    </w:p>
    <w:p w14:paraId="15989419" w14:textId="77777777" w:rsidR="003748A3" w:rsidRDefault="00000000">
      <w:pPr>
        <w:spacing w:line="400" w:lineRule="exact"/>
        <w:jc w:val="left"/>
        <w:rPr>
          <w:color w:val="24292F"/>
          <w:szCs w:val="21"/>
        </w:rPr>
      </w:pPr>
      <w:r>
        <w:rPr>
          <w:rFonts w:hint="eastAsia"/>
          <w:color w:val="24292F"/>
          <w:szCs w:val="21"/>
        </w:rPr>
        <w:t xml:space="preserve">[8] Y. Altmann, et,al, </w:t>
      </w:r>
      <w:r>
        <w:rPr>
          <w:rFonts w:hint="eastAsia"/>
          <w:color w:val="24292F"/>
          <w:szCs w:val="21"/>
        </w:rPr>
        <w:t>“</w:t>
      </w:r>
      <w:r>
        <w:rPr>
          <w:rFonts w:hint="eastAsia"/>
          <w:color w:val="24292F"/>
          <w:szCs w:val="21"/>
        </w:rPr>
        <w:t>Nonlinear spectral unmixing of hyperspectral images using Gaussian processes</w:t>
      </w:r>
      <w:r>
        <w:rPr>
          <w:rFonts w:hint="eastAsia"/>
          <w:color w:val="24292F"/>
          <w:szCs w:val="21"/>
        </w:rPr>
        <w:t>”</w:t>
      </w:r>
      <w:r>
        <w:rPr>
          <w:rFonts w:hint="eastAsia"/>
          <w:color w:val="24292F"/>
          <w:szCs w:val="21"/>
        </w:rPr>
        <w:t xml:space="preserve">. </w:t>
      </w:r>
    </w:p>
    <w:p w14:paraId="19764D90" w14:textId="77777777" w:rsidR="003748A3" w:rsidRDefault="00000000">
      <w:pPr>
        <w:spacing w:line="400" w:lineRule="exact"/>
        <w:jc w:val="left"/>
        <w:rPr>
          <w:color w:val="24292F"/>
          <w:szCs w:val="21"/>
        </w:rPr>
      </w:pPr>
      <w:r>
        <w:rPr>
          <w:rFonts w:hint="eastAsia"/>
          <w:color w:val="24292F"/>
          <w:szCs w:val="21"/>
        </w:rPr>
        <w:t xml:space="preserve">[9] H. Topa, et,al, </w:t>
      </w:r>
      <w:r>
        <w:rPr>
          <w:rFonts w:hint="eastAsia"/>
          <w:color w:val="24292F"/>
          <w:szCs w:val="21"/>
        </w:rPr>
        <w:t>“</w:t>
      </w:r>
      <w:r>
        <w:rPr>
          <w:rFonts w:hint="eastAsia"/>
          <w:color w:val="24292F"/>
          <w:szCs w:val="21"/>
        </w:rPr>
        <w:t>Gaussian process modelling of multiple short time series</w:t>
      </w:r>
      <w:r>
        <w:rPr>
          <w:rFonts w:hint="eastAsia"/>
          <w:color w:val="24292F"/>
          <w:szCs w:val="21"/>
        </w:rPr>
        <w:t>”</w:t>
      </w:r>
      <w:r>
        <w:rPr>
          <w:rFonts w:hint="eastAsia"/>
          <w:color w:val="24292F"/>
          <w:szCs w:val="21"/>
        </w:rPr>
        <w:t xml:space="preserve">. </w:t>
      </w:r>
    </w:p>
    <w:p w14:paraId="6A8A55EA" w14:textId="77777777" w:rsidR="003748A3" w:rsidRDefault="00000000">
      <w:pPr>
        <w:spacing w:line="400" w:lineRule="exact"/>
        <w:jc w:val="left"/>
        <w:rPr>
          <w:color w:val="24292F"/>
          <w:szCs w:val="21"/>
        </w:rPr>
      </w:pPr>
      <w:r>
        <w:rPr>
          <w:rFonts w:hint="eastAsia"/>
          <w:color w:val="24292F"/>
          <w:szCs w:val="21"/>
        </w:rPr>
        <w:t xml:space="preserve">[10] Chuong B. Do, </w:t>
      </w:r>
      <w:r>
        <w:rPr>
          <w:rFonts w:hint="eastAsia"/>
          <w:color w:val="24292F"/>
          <w:szCs w:val="21"/>
        </w:rPr>
        <w:t>”</w:t>
      </w:r>
      <w:r>
        <w:rPr>
          <w:rFonts w:hint="eastAsia"/>
          <w:color w:val="24292F"/>
          <w:szCs w:val="21"/>
        </w:rPr>
        <w:t>Gaussian Processes</w:t>
      </w:r>
      <w:r>
        <w:rPr>
          <w:rFonts w:hint="eastAsia"/>
          <w:color w:val="24292F"/>
          <w:szCs w:val="21"/>
        </w:rPr>
        <w:t>”</w:t>
      </w:r>
      <w:r>
        <w:rPr>
          <w:rFonts w:hint="eastAsia"/>
          <w:color w:val="24292F"/>
          <w:szCs w:val="21"/>
        </w:rPr>
        <w:t xml:space="preserve"> </w:t>
      </w:r>
    </w:p>
    <w:p w14:paraId="580EF295" w14:textId="77777777" w:rsidR="003748A3" w:rsidRDefault="00000000">
      <w:pPr>
        <w:spacing w:line="400" w:lineRule="exact"/>
        <w:jc w:val="left"/>
        <w:rPr>
          <w:color w:val="24292F"/>
          <w:szCs w:val="21"/>
        </w:rPr>
      </w:pPr>
      <w:r>
        <w:rPr>
          <w:rFonts w:hint="eastAsia"/>
          <w:color w:val="24292F"/>
          <w:szCs w:val="21"/>
        </w:rPr>
        <w:t xml:space="preserve">[11] C.J. Paciorek, </w:t>
      </w:r>
      <w:r>
        <w:rPr>
          <w:rFonts w:hint="eastAsia"/>
          <w:color w:val="24292F"/>
          <w:szCs w:val="21"/>
        </w:rPr>
        <w:t>”</w:t>
      </w:r>
      <w:r>
        <w:rPr>
          <w:rFonts w:hint="eastAsia"/>
          <w:color w:val="24292F"/>
          <w:szCs w:val="21"/>
        </w:rPr>
        <w:t>NONSTATIONARY GAUSSIAN PROCESSES FOR REGRESSION AND SPATIAL MODELING</w:t>
      </w:r>
      <w:r>
        <w:rPr>
          <w:rFonts w:hint="eastAsia"/>
          <w:color w:val="24292F"/>
          <w:szCs w:val="21"/>
        </w:rPr>
        <w:t>”</w:t>
      </w:r>
    </w:p>
    <w:p w14:paraId="507D32A4" w14:textId="77777777" w:rsidR="003748A3" w:rsidRDefault="003748A3">
      <w:pPr>
        <w:ind w:firstLineChars="200" w:firstLine="420"/>
      </w:pPr>
    </w:p>
    <w:sectPr w:rsidR="003748A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BBA92" w14:textId="77777777" w:rsidR="0023659F" w:rsidRDefault="0023659F" w:rsidP="008B1E32">
      <w:r>
        <w:separator/>
      </w:r>
    </w:p>
  </w:endnote>
  <w:endnote w:type="continuationSeparator" w:id="0">
    <w:p w14:paraId="3F7C66A6" w14:textId="77777777" w:rsidR="0023659F" w:rsidRDefault="0023659F" w:rsidP="008B1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BD44" w14:textId="77777777" w:rsidR="0023659F" w:rsidRDefault="0023659F" w:rsidP="008B1E32">
      <w:r>
        <w:separator/>
      </w:r>
    </w:p>
  </w:footnote>
  <w:footnote w:type="continuationSeparator" w:id="0">
    <w:p w14:paraId="0E0E5407" w14:textId="77777777" w:rsidR="0023659F" w:rsidRDefault="0023659F" w:rsidP="008B1E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1A7F"/>
    <w:multiLevelType w:val="multilevel"/>
    <w:tmpl w:val="119E1A7F"/>
    <w:lvl w:ilvl="0">
      <w:start w:val="1"/>
      <w:numFmt w:val="japaneseCounting"/>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1F724C"/>
    <w:multiLevelType w:val="multilevel"/>
    <w:tmpl w:val="1D1F724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24285412"/>
    <w:multiLevelType w:val="multilevel"/>
    <w:tmpl w:val="24285412"/>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 w15:restartNumberingAfterBreak="0">
    <w:nsid w:val="6A2F4D8B"/>
    <w:multiLevelType w:val="multilevel"/>
    <w:tmpl w:val="6A2F4D8B"/>
    <w:lvl w:ilvl="0">
      <w:start w:val="3"/>
      <w:numFmt w:val="decimal"/>
      <w:lvlText w:val="%1"/>
      <w:lvlJc w:val="left"/>
      <w:pPr>
        <w:ind w:left="420" w:hanging="420"/>
      </w:pPr>
      <w:rPr>
        <w:rFonts w:hint="default"/>
      </w:rPr>
    </w:lvl>
    <w:lvl w:ilvl="1">
      <w:start w:val="4"/>
      <w:numFmt w:val="decimal"/>
      <w:lvlText w:val="%1.%2"/>
      <w:lvlJc w:val="left"/>
      <w:pPr>
        <w:ind w:left="63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120" w:hanging="1440"/>
      </w:pPr>
      <w:rPr>
        <w:rFonts w:hint="default"/>
      </w:rPr>
    </w:lvl>
  </w:abstractNum>
  <w:abstractNum w:abstractNumId="4" w15:restartNumberingAfterBreak="0">
    <w:nsid w:val="7E886E89"/>
    <w:multiLevelType w:val="multilevel"/>
    <w:tmpl w:val="7E886E89"/>
    <w:lvl w:ilvl="0">
      <w:start w:val="4"/>
      <w:numFmt w:val="decimal"/>
      <w:lvlText w:val="%1"/>
      <w:lvlJc w:val="left"/>
      <w:pPr>
        <w:ind w:left="360" w:hanging="360"/>
      </w:pPr>
      <w:rPr>
        <w:rFonts w:ascii="Times New Roman" w:eastAsia="宋体" w:hAnsi="Times New Roman" w:cs="Times New Roman" w:hint="default"/>
        <w:b w:val="0"/>
        <w:color w:val="24292F"/>
      </w:rPr>
    </w:lvl>
    <w:lvl w:ilvl="1">
      <w:start w:val="1"/>
      <w:numFmt w:val="decimal"/>
      <w:lvlText w:val="%1.%2"/>
      <w:lvlJc w:val="left"/>
      <w:pPr>
        <w:ind w:left="360" w:hanging="360"/>
      </w:pPr>
      <w:rPr>
        <w:rFonts w:ascii="Times New Roman" w:eastAsia="宋体" w:hAnsi="Times New Roman" w:cs="Times New Roman" w:hint="default"/>
        <w:b w:val="0"/>
        <w:color w:val="24292F"/>
      </w:rPr>
    </w:lvl>
    <w:lvl w:ilvl="2">
      <w:start w:val="1"/>
      <w:numFmt w:val="decimal"/>
      <w:lvlText w:val="%1.%2.%3"/>
      <w:lvlJc w:val="left"/>
      <w:pPr>
        <w:ind w:left="720" w:hanging="720"/>
      </w:pPr>
      <w:rPr>
        <w:rFonts w:ascii="Times New Roman" w:eastAsia="宋体" w:hAnsi="Times New Roman" w:cs="Times New Roman" w:hint="default"/>
        <w:b w:val="0"/>
        <w:color w:val="24292F"/>
      </w:rPr>
    </w:lvl>
    <w:lvl w:ilvl="3">
      <w:start w:val="1"/>
      <w:numFmt w:val="decimal"/>
      <w:lvlText w:val="%1.%2.%3.%4"/>
      <w:lvlJc w:val="left"/>
      <w:pPr>
        <w:ind w:left="720" w:hanging="720"/>
      </w:pPr>
      <w:rPr>
        <w:rFonts w:ascii="Times New Roman" w:eastAsia="宋体" w:hAnsi="Times New Roman" w:cs="Times New Roman" w:hint="default"/>
        <w:b w:val="0"/>
        <w:color w:val="24292F"/>
      </w:rPr>
    </w:lvl>
    <w:lvl w:ilvl="4">
      <w:start w:val="1"/>
      <w:numFmt w:val="decimal"/>
      <w:lvlText w:val="%1.%2.%3.%4.%5"/>
      <w:lvlJc w:val="left"/>
      <w:pPr>
        <w:ind w:left="1080" w:hanging="1080"/>
      </w:pPr>
      <w:rPr>
        <w:rFonts w:ascii="Times New Roman" w:eastAsia="宋体" w:hAnsi="Times New Roman" w:cs="Times New Roman" w:hint="default"/>
        <w:b w:val="0"/>
        <w:color w:val="24292F"/>
      </w:rPr>
    </w:lvl>
    <w:lvl w:ilvl="5">
      <w:start w:val="1"/>
      <w:numFmt w:val="decimal"/>
      <w:lvlText w:val="%1.%2.%3.%4.%5.%6"/>
      <w:lvlJc w:val="left"/>
      <w:pPr>
        <w:ind w:left="1080" w:hanging="1080"/>
      </w:pPr>
      <w:rPr>
        <w:rFonts w:ascii="Times New Roman" w:eastAsia="宋体" w:hAnsi="Times New Roman" w:cs="Times New Roman" w:hint="default"/>
        <w:b w:val="0"/>
        <w:color w:val="24292F"/>
      </w:rPr>
    </w:lvl>
    <w:lvl w:ilvl="6">
      <w:start w:val="1"/>
      <w:numFmt w:val="decimal"/>
      <w:lvlText w:val="%1.%2.%3.%4.%5.%6.%7"/>
      <w:lvlJc w:val="left"/>
      <w:pPr>
        <w:ind w:left="1080" w:hanging="1080"/>
      </w:pPr>
      <w:rPr>
        <w:rFonts w:ascii="Times New Roman" w:eastAsia="宋体" w:hAnsi="Times New Roman" w:cs="Times New Roman" w:hint="default"/>
        <w:b w:val="0"/>
        <w:color w:val="24292F"/>
      </w:rPr>
    </w:lvl>
    <w:lvl w:ilvl="7">
      <w:start w:val="1"/>
      <w:numFmt w:val="decimal"/>
      <w:lvlText w:val="%1.%2.%3.%4.%5.%6.%7.%8"/>
      <w:lvlJc w:val="left"/>
      <w:pPr>
        <w:ind w:left="1440" w:hanging="1440"/>
      </w:pPr>
      <w:rPr>
        <w:rFonts w:ascii="Times New Roman" w:eastAsia="宋体" w:hAnsi="Times New Roman" w:cs="Times New Roman" w:hint="default"/>
        <w:b w:val="0"/>
        <w:color w:val="24292F"/>
      </w:rPr>
    </w:lvl>
    <w:lvl w:ilvl="8">
      <w:start w:val="1"/>
      <w:numFmt w:val="decimal"/>
      <w:lvlText w:val="%1.%2.%3.%4.%5.%6.%7.%8.%9"/>
      <w:lvlJc w:val="left"/>
      <w:pPr>
        <w:ind w:left="1440" w:hanging="1440"/>
      </w:pPr>
      <w:rPr>
        <w:rFonts w:ascii="Times New Roman" w:eastAsia="宋体" w:hAnsi="Times New Roman" w:cs="Times New Roman" w:hint="default"/>
        <w:b w:val="0"/>
        <w:color w:val="24292F"/>
      </w:rPr>
    </w:lvl>
  </w:abstractNum>
  <w:num w:numId="1" w16cid:durableId="1775173660">
    <w:abstractNumId w:val="0"/>
  </w:num>
  <w:num w:numId="2" w16cid:durableId="589388938">
    <w:abstractNumId w:val="2"/>
  </w:num>
  <w:num w:numId="3" w16cid:durableId="232397279">
    <w:abstractNumId w:val="1"/>
  </w:num>
  <w:num w:numId="4" w16cid:durableId="475876221">
    <w:abstractNumId w:val="3"/>
  </w:num>
  <w:num w:numId="5" w16cid:durableId="841092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3D0"/>
    <w:rsid w:val="00002125"/>
    <w:rsid w:val="00004B10"/>
    <w:rsid w:val="000060F9"/>
    <w:rsid w:val="000109E1"/>
    <w:rsid w:val="00015091"/>
    <w:rsid w:val="00021A23"/>
    <w:rsid w:val="00026591"/>
    <w:rsid w:val="000270C8"/>
    <w:rsid w:val="000301F3"/>
    <w:rsid w:val="0003022A"/>
    <w:rsid w:val="00032CE8"/>
    <w:rsid w:val="00032EF0"/>
    <w:rsid w:val="00035BB7"/>
    <w:rsid w:val="000417C8"/>
    <w:rsid w:val="00042FB9"/>
    <w:rsid w:val="000445BC"/>
    <w:rsid w:val="00053277"/>
    <w:rsid w:val="00056885"/>
    <w:rsid w:val="00056DBE"/>
    <w:rsid w:val="000576ED"/>
    <w:rsid w:val="00063A60"/>
    <w:rsid w:val="00064C03"/>
    <w:rsid w:val="000713EC"/>
    <w:rsid w:val="00072EEA"/>
    <w:rsid w:val="000758E0"/>
    <w:rsid w:val="00080A6C"/>
    <w:rsid w:val="0008264C"/>
    <w:rsid w:val="0008608B"/>
    <w:rsid w:val="000873A3"/>
    <w:rsid w:val="000914E7"/>
    <w:rsid w:val="00096088"/>
    <w:rsid w:val="000A0FD9"/>
    <w:rsid w:val="000A66B8"/>
    <w:rsid w:val="000B006C"/>
    <w:rsid w:val="000B06D2"/>
    <w:rsid w:val="000B5DF3"/>
    <w:rsid w:val="000B6F2E"/>
    <w:rsid w:val="000C58BD"/>
    <w:rsid w:val="000D1644"/>
    <w:rsid w:val="000D5A36"/>
    <w:rsid w:val="000E2F59"/>
    <w:rsid w:val="000E6A83"/>
    <w:rsid w:val="000F083A"/>
    <w:rsid w:val="00102ED0"/>
    <w:rsid w:val="00112198"/>
    <w:rsid w:val="00117315"/>
    <w:rsid w:val="00117AF5"/>
    <w:rsid w:val="00121D0B"/>
    <w:rsid w:val="00122E82"/>
    <w:rsid w:val="001421DC"/>
    <w:rsid w:val="00147076"/>
    <w:rsid w:val="00150126"/>
    <w:rsid w:val="001579C7"/>
    <w:rsid w:val="001649AB"/>
    <w:rsid w:val="001706B9"/>
    <w:rsid w:val="00175594"/>
    <w:rsid w:val="00176321"/>
    <w:rsid w:val="00177AA9"/>
    <w:rsid w:val="00181D1C"/>
    <w:rsid w:val="001A09F6"/>
    <w:rsid w:val="001A3B4B"/>
    <w:rsid w:val="001A3BF3"/>
    <w:rsid w:val="001A5B21"/>
    <w:rsid w:val="001B3B8D"/>
    <w:rsid w:val="001B7B41"/>
    <w:rsid w:val="001D00E8"/>
    <w:rsid w:val="001D043E"/>
    <w:rsid w:val="001D047D"/>
    <w:rsid w:val="001D724B"/>
    <w:rsid w:val="001E1BF9"/>
    <w:rsid w:val="001E1FFF"/>
    <w:rsid w:val="001E38F6"/>
    <w:rsid w:val="001E5098"/>
    <w:rsid w:val="001F0381"/>
    <w:rsid w:val="002002CA"/>
    <w:rsid w:val="00200C95"/>
    <w:rsid w:val="002038F2"/>
    <w:rsid w:val="00206A85"/>
    <w:rsid w:val="00207738"/>
    <w:rsid w:val="0020779B"/>
    <w:rsid w:val="002104E2"/>
    <w:rsid w:val="00211258"/>
    <w:rsid w:val="0021502E"/>
    <w:rsid w:val="00223726"/>
    <w:rsid w:val="00223ABF"/>
    <w:rsid w:val="0022720F"/>
    <w:rsid w:val="0023659F"/>
    <w:rsid w:val="002369FC"/>
    <w:rsid w:val="0024735F"/>
    <w:rsid w:val="00252B75"/>
    <w:rsid w:val="00257945"/>
    <w:rsid w:val="00261275"/>
    <w:rsid w:val="00264A4F"/>
    <w:rsid w:val="00265883"/>
    <w:rsid w:val="002679DE"/>
    <w:rsid w:val="00267FBD"/>
    <w:rsid w:val="00271C84"/>
    <w:rsid w:val="00272ABA"/>
    <w:rsid w:val="00273A9D"/>
    <w:rsid w:val="00275A29"/>
    <w:rsid w:val="0028084A"/>
    <w:rsid w:val="00286159"/>
    <w:rsid w:val="002866B2"/>
    <w:rsid w:val="00293E67"/>
    <w:rsid w:val="0029523A"/>
    <w:rsid w:val="002958BB"/>
    <w:rsid w:val="00296503"/>
    <w:rsid w:val="002A453F"/>
    <w:rsid w:val="002B0A5A"/>
    <w:rsid w:val="002B46DC"/>
    <w:rsid w:val="002C148F"/>
    <w:rsid w:val="002C2D37"/>
    <w:rsid w:val="002C7A9C"/>
    <w:rsid w:val="002D2097"/>
    <w:rsid w:val="002E4E2E"/>
    <w:rsid w:val="00304C55"/>
    <w:rsid w:val="00307426"/>
    <w:rsid w:val="00314991"/>
    <w:rsid w:val="00316F14"/>
    <w:rsid w:val="00321A63"/>
    <w:rsid w:val="00330437"/>
    <w:rsid w:val="003320A8"/>
    <w:rsid w:val="0033367A"/>
    <w:rsid w:val="00334A4B"/>
    <w:rsid w:val="00335824"/>
    <w:rsid w:val="00335C0C"/>
    <w:rsid w:val="0034291C"/>
    <w:rsid w:val="0034378E"/>
    <w:rsid w:val="00346B58"/>
    <w:rsid w:val="00352120"/>
    <w:rsid w:val="00362D31"/>
    <w:rsid w:val="00363478"/>
    <w:rsid w:val="00365F00"/>
    <w:rsid w:val="00371558"/>
    <w:rsid w:val="003748A3"/>
    <w:rsid w:val="00374ED3"/>
    <w:rsid w:val="003831E0"/>
    <w:rsid w:val="0039219A"/>
    <w:rsid w:val="003933B9"/>
    <w:rsid w:val="00394999"/>
    <w:rsid w:val="003A1590"/>
    <w:rsid w:val="003A2781"/>
    <w:rsid w:val="003A3F5F"/>
    <w:rsid w:val="003A4B83"/>
    <w:rsid w:val="003B5978"/>
    <w:rsid w:val="003C248A"/>
    <w:rsid w:val="003C2F61"/>
    <w:rsid w:val="003C49A8"/>
    <w:rsid w:val="003D46C8"/>
    <w:rsid w:val="003D779F"/>
    <w:rsid w:val="003F1119"/>
    <w:rsid w:val="003F1330"/>
    <w:rsid w:val="003F25F0"/>
    <w:rsid w:val="003F794D"/>
    <w:rsid w:val="0040135B"/>
    <w:rsid w:val="004032E5"/>
    <w:rsid w:val="00403C99"/>
    <w:rsid w:val="00403E01"/>
    <w:rsid w:val="004114BC"/>
    <w:rsid w:val="00411647"/>
    <w:rsid w:val="00413E59"/>
    <w:rsid w:val="0041664C"/>
    <w:rsid w:val="0042126B"/>
    <w:rsid w:val="00421E0E"/>
    <w:rsid w:val="004237FE"/>
    <w:rsid w:val="004253D0"/>
    <w:rsid w:val="0043687F"/>
    <w:rsid w:val="00440C8B"/>
    <w:rsid w:val="00442AC7"/>
    <w:rsid w:val="00446928"/>
    <w:rsid w:val="00447230"/>
    <w:rsid w:val="00453AB8"/>
    <w:rsid w:val="0045547D"/>
    <w:rsid w:val="00461C24"/>
    <w:rsid w:val="004624A1"/>
    <w:rsid w:val="0047278B"/>
    <w:rsid w:val="00474C93"/>
    <w:rsid w:val="00480E03"/>
    <w:rsid w:val="00481FE8"/>
    <w:rsid w:val="00482272"/>
    <w:rsid w:val="00482575"/>
    <w:rsid w:val="00485103"/>
    <w:rsid w:val="004864F1"/>
    <w:rsid w:val="00487986"/>
    <w:rsid w:val="00487FB3"/>
    <w:rsid w:val="0049034D"/>
    <w:rsid w:val="00496435"/>
    <w:rsid w:val="004A1242"/>
    <w:rsid w:val="004A31F5"/>
    <w:rsid w:val="004A33CB"/>
    <w:rsid w:val="004B4CED"/>
    <w:rsid w:val="004D1D48"/>
    <w:rsid w:val="004D2872"/>
    <w:rsid w:val="004D2CB0"/>
    <w:rsid w:val="004D625E"/>
    <w:rsid w:val="004D726D"/>
    <w:rsid w:val="004D7C99"/>
    <w:rsid w:val="004E221F"/>
    <w:rsid w:val="004E643D"/>
    <w:rsid w:val="004E6DA6"/>
    <w:rsid w:val="004F39C4"/>
    <w:rsid w:val="005112CE"/>
    <w:rsid w:val="005302BC"/>
    <w:rsid w:val="005339FB"/>
    <w:rsid w:val="00537AA9"/>
    <w:rsid w:val="005412DF"/>
    <w:rsid w:val="005471DC"/>
    <w:rsid w:val="00554189"/>
    <w:rsid w:val="00556202"/>
    <w:rsid w:val="00565D48"/>
    <w:rsid w:val="00577194"/>
    <w:rsid w:val="00577778"/>
    <w:rsid w:val="005812C2"/>
    <w:rsid w:val="00582C8E"/>
    <w:rsid w:val="00586640"/>
    <w:rsid w:val="00587D60"/>
    <w:rsid w:val="005A2678"/>
    <w:rsid w:val="005A3E20"/>
    <w:rsid w:val="005B0BB4"/>
    <w:rsid w:val="005B1CEB"/>
    <w:rsid w:val="005B3097"/>
    <w:rsid w:val="005C1765"/>
    <w:rsid w:val="005C1BCE"/>
    <w:rsid w:val="005C2084"/>
    <w:rsid w:val="005C440C"/>
    <w:rsid w:val="005D05BC"/>
    <w:rsid w:val="005D1646"/>
    <w:rsid w:val="005D1688"/>
    <w:rsid w:val="005D1A15"/>
    <w:rsid w:val="005E339C"/>
    <w:rsid w:val="005F6A61"/>
    <w:rsid w:val="006006BC"/>
    <w:rsid w:val="0060575B"/>
    <w:rsid w:val="00605EBA"/>
    <w:rsid w:val="00606352"/>
    <w:rsid w:val="006066C5"/>
    <w:rsid w:val="00625670"/>
    <w:rsid w:val="00631107"/>
    <w:rsid w:val="00631826"/>
    <w:rsid w:val="006319CA"/>
    <w:rsid w:val="00633496"/>
    <w:rsid w:val="0063374A"/>
    <w:rsid w:val="00640FAE"/>
    <w:rsid w:val="0064363D"/>
    <w:rsid w:val="006451B8"/>
    <w:rsid w:val="006468D2"/>
    <w:rsid w:val="00647FFE"/>
    <w:rsid w:val="0065520A"/>
    <w:rsid w:val="00655810"/>
    <w:rsid w:val="00662F11"/>
    <w:rsid w:val="00667D31"/>
    <w:rsid w:val="00670C45"/>
    <w:rsid w:val="00671538"/>
    <w:rsid w:val="00682FFD"/>
    <w:rsid w:val="00683F25"/>
    <w:rsid w:val="00684146"/>
    <w:rsid w:val="00685B67"/>
    <w:rsid w:val="0069025D"/>
    <w:rsid w:val="006953A8"/>
    <w:rsid w:val="00696281"/>
    <w:rsid w:val="006A0379"/>
    <w:rsid w:val="006A3772"/>
    <w:rsid w:val="006A3CC0"/>
    <w:rsid w:val="006B1200"/>
    <w:rsid w:val="006B7E87"/>
    <w:rsid w:val="006C18E6"/>
    <w:rsid w:val="006C37C5"/>
    <w:rsid w:val="006C3F3B"/>
    <w:rsid w:val="006C4A3A"/>
    <w:rsid w:val="006C6A2F"/>
    <w:rsid w:val="006D0CB3"/>
    <w:rsid w:val="006D4B15"/>
    <w:rsid w:val="006E04F1"/>
    <w:rsid w:val="006E149D"/>
    <w:rsid w:val="006F099C"/>
    <w:rsid w:val="006F160C"/>
    <w:rsid w:val="006F4C52"/>
    <w:rsid w:val="006F7A5E"/>
    <w:rsid w:val="007033A2"/>
    <w:rsid w:val="00705B7B"/>
    <w:rsid w:val="00713E4F"/>
    <w:rsid w:val="007147DD"/>
    <w:rsid w:val="00725446"/>
    <w:rsid w:val="00726C28"/>
    <w:rsid w:val="007317CB"/>
    <w:rsid w:val="0073375C"/>
    <w:rsid w:val="00735CBD"/>
    <w:rsid w:val="0073676D"/>
    <w:rsid w:val="00740084"/>
    <w:rsid w:val="0074183B"/>
    <w:rsid w:val="00744196"/>
    <w:rsid w:val="00746852"/>
    <w:rsid w:val="00747F1C"/>
    <w:rsid w:val="00755BD2"/>
    <w:rsid w:val="007568F6"/>
    <w:rsid w:val="00760A44"/>
    <w:rsid w:val="00766C81"/>
    <w:rsid w:val="007670F3"/>
    <w:rsid w:val="0076760E"/>
    <w:rsid w:val="00767D7F"/>
    <w:rsid w:val="0077068C"/>
    <w:rsid w:val="00771339"/>
    <w:rsid w:val="00773BC2"/>
    <w:rsid w:val="00776618"/>
    <w:rsid w:val="00785AA9"/>
    <w:rsid w:val="00786A43"/>
    <w:rsid w:val="0079135D"/>
    <w:rsid w:val="00791612"/>
    <w:rsid w:val="00793658"/>
    <w:rsid w:val="007A0BF7"/>
    <w:rsid w:val="007B2B52"/>
    <w:rsid w:val="007B4DD5"/>
    <w:rsid w:val="007B6F1E"/>
    <w:rsid w:val="007C0781"/>
    <w:rsid w:val="007C0CDC"/>
    <w:rsid w:val="007C2CBF"/>
    <w:rsid w:val="007C7054"/>
    <w:rsid w:val="007C75C9"/>
    <w:rsid w:val="007D16E7"/>
    <w:rsid w:val="007D4420"/>
    <w:rsid w:val="007D57BF"/>
    <w:rsid w:val="007E1BC9"/>
    <w:rsid w:val="007E57AA"/>
    <w:rsid w:val="007F0CCF"/>
    <w:rsid w:val="00800E6A"/>
    <w:rsid w:val="008050E2"/>
    <w:rsid w:val="00806FDF"/>
    <w:rsid w:val="0080729A"/>
    <w:rsid w:val="0080744C"/>
    <w:rsid w:val="00815073"/>
    <w:rsid w:val="008247A3"/>
    <w:rsid w:val="008251C9"/>
    <w:rsid w:val="00827E58"/>
    <w:rsid w:val="008405A9"/>
    <w:rsid w:val="00842E01"/>
    <w:rsid w:val="00843C96"/>
    <w:rsid w:val="0084465B"/>
    <w:rsid w:val="00851358"/>
    <w:rsid w:val="00852F95"/>
    <w:rsid w:val="0085527F"/>
    <w:rsid w:val="00855801"/>
    <w:rsid w:val="0085761B"/>
    <w:rsid w:val="0086189F"/>
    <w:rsid w:val="00861C24"/>
    <w:rsid w:val="00875293"/>
    <w:rsid w:val="00877C2F"/>
    <w:rsid w:val="00881329"/>
    <w:rsid w:val="008836CA"/>
    <w:rsid w:val="00883F17"/>
    <w:rsid w:val="008846FD"/>
    <w:rsid w:val="008867A9"/>
    <w:rsid w:val="0089165C"/>
    <w:rsid w:val="00893B3C"/>
    <w:rsid w:val="00894653"/>
    <w:rsid w:val="008976A1"/>
    <w:rsid w:val="008A1195"/>
    <w:rsid w:val="008A1C38"/>
    <w:rsid w:val="008A1F2C"/>
    <w:rsid w:val="008B1E32"/>
    <w:rsid w:val="008C068A"/>
    <w:rsid w:val="008C1111"/>
    <w:rsid w:val="008C1465"/>
    <w:rsid w:val="008C2057"/>
    <w:rsid w:val="008D52A0"/>
    <w:rsid w:val="008D5CB7"/>
    <w:rsid w:val="008F1D4E"/>
    <w:rsid w:val="008F1DD5"/>
    <w:rsid w:val="008F58D6"/>
    <w:rsid w:val="008F7D70"/>
    <w:rsid w:val="009073A8"/>
    <w:rsid w:val="0091112D"/>
    <w:rsid w:val="00914F87"/>
    <w:rsid w:val="00920349"/>
    <w:rsid w:val="00921E57"/>
    <w:rsid w:val="0092504D"/>
    <w:rsid w:val="009252D3"/>
    <w:rsid w:val="00931154"/>
    <w:rsid w:val="009322B8"/>
    <w:rsid w:val="0093523E"/>
    <w:rsid w:val="00936583"/>
    <w:rsid w:val="009439D3"/>
    <w:rsid w:val="0095146D"/>
    <w:rsid w:val="00953691"/>
    <w:rsid w:val="00954043"/>
    <w:rsid w:val="009609BF"/>
    <w:rsid w:val="00960B2E"/>
    <w:rsid w:val="009633FC"/>
    <w:rsid w:val="00965CAC"/>
    <w:rsid w:val="00971298"/>
    <w:rsid w:val="00975BC5"/>
    <w:rsid w:val="0097725F"/>
    <w:rsid w:val="00980687"/>
    <w:rsid w:val="009830E1"/>
    <w:rsid w:val="00986820"/>
    <w:rsid w:val="00987336"/>
    <w:rsid w:val="00990E71"/>
    <w:rsid w:val="009A4A8F"/>
    <w:rsid w:val="009A7299"/>
    <w:rsid w:val="009B4D14"/>
    <w:rsid w:val="009B744A"/>
    <w:rsid w:val="009C09F6"/>
    <w:rsid w:val="009C6EBF"/>
    <w:rsid w:val="009C7376"/>
    <w:rsid w:val="009D261F"/>
    <w:rsid w:val="009D419A"/>
    <w:rsid w:val="009D56C8"/>
    <w:rsid w:val="009D5ABA"/>
    <w:rsid w:val="009D6610"/>
    <w:rsid w:val="009D7B76"/>
    <w:rsid w:val="009D7EF4"/>
    <w:rsid w:val="009E10EE"/>
    <w:rsid w:val="009E2DD1"/>
    <w:rsid w:val="009E3C5C"/>
    <w:rsid w:val="00A076CE"/>
    <w:rsid w:val="00A14989"/>
    <w:rsid w:val="00A173C0"/>
    <w:rsid w:val="00A20FD3"/>
    <w:rsid w:val="00A23B50"/>
    <w:rsid w:val="00A30014"/>
    <w:rsid w:val="00A34134"/>
    <w:rsid w:val="00A34214"/>
    <w:rsid w:val="00A36F44"/>
    <w:rsid w:val="00A37D11"/>
    <w:rsid w:val="00A414B4"/>
    <w:rsid w:val="00A42C36"/>
    <w:rsid w:val="00A53680"/>
    <w:rsid w:val="00A56469"/>
    <w:rsid w:val="00A56ED6"/>
    <w:rsid w:val="00A60ACE"/>
    <w:rsid w:val="00A65DAD"/>
    <w:rsid w:val="00A76D4E"/>
    <w:rsid w:val="00A837D8"/>
    <w:rsid w:val="00A92CEC"/>
    <w:rsid w:val="00AA37A0"/>
    <w:rsid w:val="00AB08C9"/>
    <w:rsid w:val="00AB1856"/>
    <w:rsid w:val="00AB58D0"/>
    <w:rsid w:val="00AC2B86"/>
    <w:rsid w:val="00AC32C6"/>
    <w:rsid w:val="00AC3EAE"/>
    <w:rsid w:val="00AC654D"/>
    <w:rsid w:val="00AD0918"/>
    <w:rsid w:val="00AD564D"/>
    <w:rsid w:val="00AD6B1F"/>
    <w:rsid w:val="00AD78D2"/>
    <w:rsid w:val="00AE2346"/>
    <w:rsid w:val="00AE4DAA"/>
    <w:rsid w:val="00AE6FA8"/>
    <w:rsid w:val="00AF36A4"/>
    <w:rsid w:val="00AF637E"/>
    <w:rsid w:val="00B0003D"/>
    <w:rsid w:val="00B04318"/>
    <w:rsid w:val="00B055B5"/>
    <w:rsid w:val="00B10216"/>
    <w:rsid w:val="00B10FBA"/>
    <w:rsid w:val="00B203E1"/>
    <w:rsid w:val="00B2198C"/>
    <w:rsid w:val="00B24DEB"/>
    <w:rsid w:val="00B26507"/>
    <w:rsid w:val="00B3010C"/>
    <w:rsid w:val="00B33362"/>
    <w:rsid w:val="00B43D28"/>
    <w:rsid w:val="00B46A48"/>
    <w:rsid w:val="00B52E17"/>
    <w:rsid w:val="00B56CFB"/>
    <w:rsid w:val="00B57C9F"/>
    <w:rsid w:val="00B608E8"/>
    <w:rsid w:val="00B64AB4"/>
    <w:rsid w:val="00B64B6C"/>
    <w:rsid w:val="00B655FA"/>
    <w:rsid w:val="00B730CE"/>
    <w:rsid w:val="00B73240"/>
    <w:rsid w:val="00B77DD6"/>
    <w:rsid w:val="00B817EC"/>
    <w:rsid w:val="00B82EC6"/>
    <w:rsid w:val="00B91E5C"/>
    <w:rsid w:val="00B926D7"/>
    <w:rsid w:val="00B935D0"/>
    <w:rsid w:val="00B971F7"/>
    <w:rsid w:val="00BA0CD9"/>
    <w:rsid w:val="00BA33FC"/>
    <w:rsid w:val="00BA3A0D"/>
    <w:rsid w:val="00BB21EC"/>
    <w:rsid w:val="00BB6264"/>
    <w:rsid w:val="00BC11C8"/>
    <w:rsid w:val="00BC20D7"/>
    <w:rsid w:val="00BC329D"/>
    <w:rsid w:val="00BC398A"/>
    <w:rsid w:val="00BD5C04"/>
    <w:rsid w:val="00BD5D4F"/>
    <w:rsid w:val="00BE1837"/>
    <w:rsid w:val="00BE3BFB"/>
    <w:rsid w:val="00BE4FAC"/>
    <w:rsid w:val="00BE7444"/>
    <w:rsid w:val="00BF1BF5"/>
    <w:rsid w:val="00BF1D5A"/>
    <w:rsid w:val="00C01EB8"/>
    <w:rsid w:val="00C17AA6"/>
    <w:rsid w:val="00C25BAE"/>
    <w:rsid w:val="00C264F9"/>
    <w:rsid w:val="00C2691B"/>
    <w:rsid w:val="00C323A0"/>
    <w:rsid w:val="00C37A20"/>
    <w:rsid w:val="00C41042"/>
    <w:rsid w:val="00C4363F"/>
    <w:rsid w:val="00C47540"/>
    <w:rsid w:val="00C53145"/>
    <w:rsid w:val="00C55D1E"/>
    <w:rsid w:val="00C64BCC"/>
    <w:rsid w:val="00C656C8"/>
    <w:rsid w:val="00C714D6"/>
    <w:rsid w:val="00C73F28"/>
    <w:rsid w:val="00C85C97"/>
    <w:rsid w:val="00C87B6B"/>
    <w:rsid w:val="00C93323"/>
    <w:rsid w:val="00C93BD2"/>
    <w:rsid w:val="00C944FC"/>
    <w:rsid w:val="00C96E2B"/>
    <w:rsid w:val="00C971DF"/>
    <w:rsid w:val="00CA49C8"/>
    <w:rsid w:val="00CA7397"/>
    <w:rsid w:val="00CB56E4"/>
    <w:rsid w:val="00CB71C6"/>
    <w:rsid w:val="00CC5811"/>
    <w:rsid w:val="00CC7993"/>
    <w:rsid w:val="00CD1658"/>
    <w:rsid w:val="00CD70E3"/>
    <w:rsid w:val="00CE7E85"/>
    <w:rsid w:val="00CF4D98"/>
    <w:rsid w:val="00CF5622"/>
    <w:rsid w:val="00D0403E"/>
    <w:rsid w:val="00D04091"/>
    <w:rsid w:val="00D04D7A"/>
    <w:rsid w:val="00D11EFD"/>
    <w:rsid w:val="00D26856"/>
    <w:rsid w:val="00D338F9"/>
    <w:rsid w:val="00D3668D"/>
    <w:rsid w:val="00D43504"/>
    <w:rsid w:val="00D44FB8"/>
    <w:rsid w:val="00D4715C"/>
    <w:rsid w:val="00D47C17"/>
    <w:rsid w:val="00D5063B"/>
    <w:rsid w:val="00D55939"/>
    <w:rsid w:val="00D5788D"/>
    <w:rsid w:val="00D57E6D"/>
    <w:rsid w:val="00D70E9F"/>
    <w:rsid w:val="00D710CE"/>
    <w:rsid w:val="00D71251"/>
    <w:rsid w:val="00D72D25"/>
    <w:rsid w:val="00D76516"/>
    <w:rsid w:val="00D771BA"/>
    <w:rsid w:val="00D77D34"/>
    <w:rsid w:val="00D8083A"/>
    <w:rsid w:val="00D81327"/>
    <w:rsid w:val="00D81AB9"/>
    <w:rsid w:val="00D81B32"/>
    <w:rsid w:val="00D82515"/>
    <w:rsid w:val="00D82A96"/>
    <w:rsid w:val="00D86843"/>
    <w:rsid w:val="00D87D7D"/>
    <w:rsid w:val="00D91A3E"/>
    <w:rsid w:val="00D9303C"/>
    <w:rsid w:val="00D97B6F"/>
    <w:rsid w:val="00DA02E0"/>
    <w:rsid w:val="00DA4114"/>
    <w:rsid w:val="00DA684D"/>
    <w:rsid w:val="00DB3B64"/>
    <w:rsid w:val="00DB6593"/>
    <w:rsid w:val="00DC0E73"/>
    <w:rsid w:val="00DC52AC"/>
    <w:rsid w:val="00DC73C5"/>
    <w:rsid w:val="00DD4586"/>
    <w:rsid w:val="00DE01BC"/>
    <w:rsid w:val="00DE07E4"/>
    <w:rsid w:val="00DE300E"/>
    <w:rsid w:val="00DE319B"/>
    <w:rsid w:val="00DE5AC5"/>
    <w:rsid w:val="00DF2366"/>
    <w:rsid w:val="00E01219"/>
    <w:rsid w:val="00E05F1A"/>
    <w:rsid w:val="00E11109"/>
    <w:rsid w:val="00E126B9"/>
    <w:rsid w:val="00E143D5"/>
    <w:rsid w:val="00E15361"/>
    <w:rsid w:val="00E16A96"/>
    <w:rsid w:val="00E20898"/>
    <w:rsid w:val="00E20F1D"/>
    <w:rsid w:val="00E221C3"/>
    <w:rsid w:val="00E30753"/>
    <w:rsid w:val="00E313F5"/>
    <w:rsid w:val="00E475DA"/>
    <w:rsid w:val="00E51691"/>
    <w:rsid w:val="00E52F90"/>
    <w:rsid w:val="00E548C3"/>
    <w:rsid w:val="00E605D3"/>
    <w:rsid w:val="00E611D9"/>
    <w:rsid w:val="00E618DC"/>
    <w:rsid w:val="00E62AFA"/>
    <w:rsid w:val="00E64579"/>
    <w:rsid w:val="00E66754"/>
    <w:rsid w:val="00E761CA"/>
    <w:rsid w:val="00E7727A"/>
    <w:rsid w:val="00E83834"/>
    <w:rsid w:val="00E847B2"/>
    <w:rsid w:val="00E852A2"/>
    <w:rsid w:val="00E85D5D"/>
    <w:rsid w:val="00E86058"/>
    <w:rsid w:val="00E8715E"/>
    <w:rsid w:val="00E87CE6"/>
    <w:rsid w:val="00E90B64"/>
    <w:rsid w:val="00E91AFF"/>
    <w:rsid w:val="00E95206"/>
    <w:rsid w:val="00E9545D"/>
    <w:rsid w:val="00EA15A9"/>
    <w:rsid w:val="00EA2625"/>
    <w:rsid w:val="00EA5ED4"/>
    <w:rsid w:val="00EA6318"/>
    <w:rsid w:val="00EB2E99"/>
    <w:rsid w:val="00EB2FBB"/>
    <w:rsid w:val="00EB4DF9"/>
    <w:rsid w:val="00EB6A2D"/>
    <w:rsid w:val="00EB7277"/>
    <w:rsid w:val="00EB7A5A"/>
    <w:rsid w:val="00EC706E"/>
    <w:rsid w:val="00EC71FA"/>
    <w:rsid w:val="00ED57C1"/>
    <w:rsid w:val="00EE0633"/>
    <w:rsid w:val="00EE0FE6"/>
    <w:rsid w:val="00EE522B"/>
    <w:rsid w:val="00EE5C7F"/>
    <w:rsid w:val="00EE67A9"/>
    <w:rsid w:val="00EE6B0C"/>
    <w:rsid w:val="00EE7012"/>
    <w:rsid w:val="00EF0C88"/>
    <w:rsid w:val="00F12194"/>
    <w:rsid w:val="00F12D6B"/>
    <w:rsid w:val="00F20556"/>
    <w:rsid w:val="00F234FD"/>
    <w:rsid w:val="00F23D6A"/>
    <w:rsid w:val="00F26F4F"/>
    <w:rsid w:val="00F4039F"/>
    <w:rsid w:val="00F43EE2"/>
    <w:rsid w:val="00F4512C"/>
    <w:rsid w:val="00F52AF3"/>
    <w:rsid w:val="00F54BE7"/>
    <w:rsid w:val="00F65CE9"/>
    <w:rsid w:val="00F71107"/>
    <w:rsid w:val="00F7286F"/>
    <w:rsid w:val="00F767BF"/>
    <w:rsid w:val="00F834AC"/>
    <w:rsid w:val="00F84E8B"/>
    <w:rsid w:val="00F95471"/>
    <w:rsid w:val="00FA03C1"/>
    <w:rsid w:val="00FA15F0"/>
    <w:rsid w:val="00FA52B3"/>
    <w:rsid w:val="00FA5908"/>
    <w:rsid w:val="00FA6474"/>
    <w:rsid w:val="00FA6772"/>
    <w:rsid w:val="00FB2C1C"/>
    <w:rsid w:val="00FB35B0"/>
    <w:rsid w:val="00FB5941"/>
    <w:rsid w:val="00FB614A"/>
    <w:rsid w:val="00FC12E3"/>
    <w:rsid w:val="00FC2A8A"/>
    <w:rsid w:val="00FD2EC1"/>
    <w:rsid w:val="00FD534B"/>
    <w:rsid w:val="00FD5AC9"/>
    <w:rsid w:val="00FD5F6C"/>
    <w:rsid w:val="00FD66E9"/>
    <w:rsid w:val="00FE255D"/>
    <w:rsid w:val="00FE36F2"/>
    <w:rsid w:val="00FE66EC"/>
    <w:rsid w:val="00FF2FE4"/>
    <w:rsid w:val="00FF4569"/>
    <w:rsid w:val="1C6F5570"/>
    <w:rsid w:val="1D056D98"/>
    <w:rsid w:val="345614B9"/>
    <w:rsid w:val="3DDF09D4"/>
    <w:rsid w:val="70616B1B"/>
    <w:rsid w:val="71A74D85"/>
    <w:rsid w:val="7E231C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F5848"/>
  <w15:docId w15:val="{808671F3-23D0-4226-87CC-5483F6A62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line="416" w:lineRule="auto"/>
      <w:outlineLvl w:val="2"/>
    </w:pPr>
    <w:rPr>
      <w:b/>
      <w:bCs/>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Title"/>
    <w:basedOn w:val="a"/>
    <w:next w:val="a"/>
    <w:link w:val="a8"/>
    <w:uiPriority w:val="10"/>
    <w:qFormat/>
    <w:pPr>
      <w:spacing w:before="240" w:after="60"/>
      <w:jc w:val="center"/>
      <w:outlineLvl w:val="0"/>
    </w:pPr>
    <w:rPr>
      <w:rFonts w:asciiTheme="majorHAnsi" w:eastAsiaTheme="majorEastAsia" w:hAnsiTheme="majorHAnsi" w:cstheme="majorBidi"/>
      <w:b/>
      <w:bCs/>
      <w:sz w:val="32"/>
      <w:szCs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markedcontent">
    <w:name w:val="markedcontent"/>
    <w:basedOn w:val="a0"/>
    <w:qFormat/>
  </w:style>
  <w:style w:type="character" w:customStyle="1" w:styleId="30">
    <w:name w:val="标题 3 字符"/>
    <w:basedOn w:val="a0"/>
    <w:link w:val="3"/>
    <w:uiPriority w:val="9"/>
    <w:qFormat/>
    <w:rPr>
      <w:rFonts w:ascii="Times New Roman" w:eastAsia="宋体" w:hAnsi="Times New Roman" w:cs="Times New Roman"/>
      <w:b/>
      <w:bCs/>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8">
    <w:name w:val="标题 字符"/>
    <w:basedOn w:val="a0"/>
    <w:link w:val="a7"/>
    <w:uiPriority w:val="10"/>
    <w:qFormat/>
    <w:rPr>
      <w:rFonts w:asciiTheme="majorHAnsi" w:eastAsiaTheme="majorEastAsia" w:hAnsiTheme="majorHAnsi" w:cstheme="majorBidi"/>
      <w:b/>
      <w:bCs/>
      <w:sz w:val="32"/>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rFonts w:ascii="Times New Roman" w:eastAsia="宋体" w:hAnsi="Times New Roman" w:cs="Times New Roman"/>
      <w:b/>
      <w:bCs/>
      <w:sz w:val="28"/>
      <w:szCs w:val="28"/>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11">
    <w:name w:val="未处理的提及1"/>
    <w:basedOn w:val="a0"/>
    <w:uiPriority w:val="99"/>
    <w:semiHidden/>
    <w:unhideWhenUsed/>
    <w:qFormat/>
    <w:rPr>
      <w:color w:val="605E5C"/>
      <w:shd w:val="clear" w:color="auto" w:fill="E1DFDD"/>
    </w:rPr>
  </w:style>
  <w:style w:type="table" w:customStyle="1" w:styleId="4-61">
    <w:name w:val="网格表 4 - 着色 61"/>
    <w:basedOn w:val="a1"/>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ac">
    <w:name w:val="Placeholder Text"/>
    <w:basedOn w:val="a0"/>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37</Pages>
  <Words>2635</Words>
  <Characters>15024</Characters>
  <Application>Microsoft Office Word</Application>
  <DocSecurity>0</DocSecurity>
  <Lines>125</Lines>
  <Paragraphs>35</Paragraphs>
  <ScaleCrop>false</ScaleCrop>
  <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Aries</dc:creator>
  <cp:lastModifiedBy>如酒 夏</cp:lastModifiedBy>
  <cp:revision>6</cp:revision>
  <cp:lastPrinted>2024-12-24T13:02:00Z</cp:lastPrinted>
  <dcterms:created xsi:type="dcterms:W3CDTF">2024-12-24T12:37:00Z</dcterms:created>
  <dcterms:modified xsi:type="dcterms:W3CDTF">2025-02-17T12:28:00Z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F33FA50203A74797869CDFB045AF2006_13</vt:lpwstr>
  </property>
</Properties>
</file>