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AD9C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2B1AA54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3C53CBA3">
      <w:pPr>
        <w:spacing w:line="360" w:lineRule="auto"/>
        <w:ind w:left="330"/>
        <w:jc w:val="center"/>
        <w:rPr>
          <w:b/>
          <w:sz w:val="48"/>
          <w:szCs w:val="28"/>
        </w:rPr>
      </w:pPr>
      <w:bookmarkStart w:id="0" w:name="_Hlk218098347"/>
      <w:r>
        <w:rPr>
          <w:rFonts w:hint="eastAsia"/>
          <w:b/>
          <w:sz w:val="48"/>
          <w:szCs w:val="28"/>
        </w:rPr>
        <w:t>易场地：校园场地资源交换系统</w:t>
      </w:r>
    </w:p>
    <w:bookmarkEnd w:id="0"/>
    <w:p w14:paraId="2F05F379">
      <w:pPr>
        <w:spacing w:line="360" w:lineRule="auto"/>
        <w:ind w:left="330"/>
        <w:jc w:val="center"/>
        <w:rPr>
          <w:b/>
          <w:sz w:val="48"/>
          <w:szCs w:val="28"/>
        </w:rPr>
      </w:pPr>
    </w:p>
    <w:p w14:paraId="4B31241E">
      <w:pPr>
        <w:spacing w:line="360" w:lineRule="auto"/>
        <w:ind w:left="330"/>
        <w:jc w:val="center"/>
        <w:rPr>
          <w:b/>
          <w:sz w:val="32"/>
          <w:szCs w:val="48"/>
        </w:rPr>
      </w:pPr>
      <w:r>
        <w:rPr>
          <w:rFonts w:hint="eastAsia"/>
          <w:b/>
          <w:kern w:val="44"/>
          <w:sz w:val="32"/>
          <w:szCs w:val="48"/>
        </w:rPr>
        <w:t>数据库系统原理课程设计报告</w:t>
      </w:r>
    </w:p>
    <w:p w14:paraId="58DDAC8B">
      <w:pPr>
        <w:spacing w:line="360" w:lineRule="auto"/>
        <w:ind w:left="330"/>
        <w:jc w:val="center"/>
        <w:rPr>
          <w:b/>
          <w:sz w:val="48"/>
          <w:szCs w:val="28"/>
        </w:rPr>
      </w:pPr>
    </w:p>
    <w:p w14:paraId="061D28A5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27ACF5DE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2552700" cy="2457450"/>
            <wp:effectExtent l="0" t="0" r="0" b="0"/>
            <wp:docPr id="1" name="图片 1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1AC5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754CB83A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1B447FE9">
      <w:pPr>
        <w:spacing w:after="156" w:afterLines="50" w:line="360" w:lineRule="auto"/>
        <w:ind w:left="1080"/>
        <w:rPr>
          <w:b/>
          <w:sz w:val="28"/>
          <w:szCs w:val="28"/>
          <w:u w:val="thick"/>
        </w:rPr>
      </w:pPr>
      <w:r>
        <w:rPr>
          <w:rFonts w:hint="eastAsia"/>
          <w:b/>
          <w:sz w:val="28"/>
          <w:szCs w:val="28"/>
        </w:rPr>
        <w:t>成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员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        2</w:t>
      </w:r>
      <w:r>
        <w:rPr>
          <w:rFonts w:hint="eastAsia"/>
          <w:b/>
          <w:sz w:val="28"/>
          <w:szCs w:val="28"/>
          <w:u w:val="thick"/>
        </w:rPr>
        <w:t xml:space="preserve">351395黄詹鑫  </w:t>
      </w:r>
      <w:r>
        <w:rPr>
          <w:b/>
          <w:sz w:val="28"/>
          <w:szCs w:val="28"/>
          <w:u w:val="thick"/>
        </w:rPr>
        <w:t xml:space="preserve">       </w:t>
      </w:r>
    </w:p>
    <w:p w14:paraId="0D3F062A">
      <w:pPr>
        <w:spacing w:after="156" w:afterLines="50" w:line="360" w:lineRule="auto"/>
        <w:ind w:firstLine="2395" w:firstLineChars="852"/>
        <w:rPr>
          <w:b/>
          <w:sz w:val="28"/>
          <w:szCs w:val="28"/>
          <w:u w:val="thick"/>
        </w:rPr>
      </w:pP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        2</w:t>
      </w:r>
      <w:r>
        <w:rPr>
          <w:rFonts w:hint="eastAsia"/>
          <w:b/>
          <w:sz w:val="28"/>
          <w:szCs w:val="28"/>
          <w:u w:val="thick"/>
        </w:rPr>
        <w:t>35</w:t>
      </w:r>
      <w:r>
        <w:rPr>
          <w:rFonts w:hint="eastAsia"/>
          <w:b/>
          <w:sz w:val="28"/>
          <w:szCs w:val="28"/>
          <w:u w:val="thick"/>
          <w:lang w:val="en-US" w:eastAsia="zh-CN"/>
        </w:rPr>
        <w:t>4</w:t>
      </w:r>
      <w:r>
        <w:rPr>
          <w:rFonts w:hint="eastAsia"/>
          <w:b/>
          <w:sz w:val="28"/>
          <w:szCs w:val="28"/>
          <w:u w:val="thick"/>
        </w:rPr>
        <w:t>3</w:t>
      </w:r>
      <w:r>
        <w:rPr>
          <w:rFonts w:hint="eastAsia"/>
          <w:b/>
          <w:sz w:val="28"/>
          <w:szCs w:val="28"/>
          <w:u w:val="thick"/>
          <w:lang w:val="en-US" w:eastAsia="zh-CN"/>
        </w:rPr>
        <w:t>66徐华炫</w:t>
      </w:r>
      <w:r>
        <w:rPr>
          <w:rFonts w:hint="eastAsia"/>
          <w:b/>
          <w:sz w:val="28"/>
          <w:szCs w:val="28"/>
          <w:u w:val="thick"/>
        </w:rPr>
        <w:t xml:space="preserve">  </w:t>
      </w:r>
      <w:r>
        <w:rPr>
          <w:b/>
          <w:sz w:val="28"/>
          <w:szCs w:val="28"/>
          <w:u w:val="thick"/>
        </w:rPr>
        <w:t xml:space="preserve">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</w:t>
      </w:r>
      <w:r>
        <w:rPr>
          <w:b/>
          <w:sz w:val="28"/>
          <w:szCs w:val="28"/>
          <w:u w:val="thick"/>
        </w:rPr>
        <w:t xml:space="preserve">   </w:t>
      </w:r>
    </w:p>
    <w:p w14:paraId="32F00FEE">
      <w:pPr>
        <w:spacing w:after="156" w:afterLines="50" w:line="360" w:lineRule="auto"/>
        <w:ind w:firstLine="2395" w:firstLineChars="852"/>
        <w:rPr>
          <w:b/>
          <w:sz w:val="28"/>
          <w:szCs w:val="28"/>
          <w:u w:val="thick"/>
        </w:rPr>
      </w:pP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        2</w:t>
      </w:r>
      <w:r>
        <w:rPr>
          <w:rFonts w:hint="eastAsia"/>
          <w:b/>
          <w:sz w:val="28"/>
          <w:szCs w:val="28"/>
          <w:u w:val="thick"/>
        </w:rPr>
        <w:t>3515</w:t>
      </w:r>
      <w:r>
        <w:rPr>
          <w:rFonts w:hint="eastAsia"/>
          <w:b/>
          <w:sz w:val="28"/>
          <w:szCs w:val="28"/>
          <w:u w:val="thick"/>
          <w:lang w:val="en-US" w:eastAsia="zh-CN"/>
        </w:rPr>
        <w:t>20毛星博</w:t>
      </w:r>
      <w:r>
        <w:rPr>
          <w:rFonts w:hint="eastAsia"/>
          <w:b/>
          <w:sz w:val="28"/>
          <w:szCs w:val="28"/>
          <w:u w:val="thick"/>
        </w:rPr>
        <w:t xml:space="preserve">  </w:t>
      </w:r>
      <w:r>
        <w:rPr>
          <w:b/>
          <w:sz w:val="28"/>
          <w:szCs w:val="28"/>
          <w:u w:val="thick"/>
        </w:rPr>
        <w:t xml:space="preserve">       </w:t>
      </w:r>
    </w:p>
    <w:p w14:paraId="48DB0E3E">
      <w:pPr>
        <w:spacing w:after="156" w:afterLines="50"/>
        <w:ind w:left="1077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业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thick"/>
        </w:rPr>
        <w:t xml:space="preserve">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   </w:t>
      </w:r>
      <w:r>
        <w:rPr>
          <w:rFonts w:hint="eastAsia"/>
          <w:b/>
          <w:sz w:val="28"/>
          <w:szCs w:val="28"/>
          <w:u w:val="thick"/>
        </w:rPr>
        <w:t>计算机拔尖班</w:t>
      </w:r>
      <w:r>
        <w:rPr>
          <w:b/>
          <w:sz w:val="28"/>
          <w:szCs w:val="28"/>
          <w:u w:val="thick"/>
        </w:rPr>
        <w:t xml:space="preserve">          </w:t>
      </w:r>
    </w:p>
    <w:p w14:paraId="16BE4468">
      <w:pPr>
        <w:spacing w:after="156" w:afterLines="50"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授课老师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thick"/>
        </w:rPr>
        <w:t xml:space="preserve">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    </w:t>
      </w:r>
      <w:r>
        <w:rPr>
          <w:b/>
          <w:sz w:val="28"/>
          <w:szCs w:val="28"/>
          <w:u w:val="thick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>张毅超</w:t>
      </w:r>
      <w:r>
        <w:rPr>
          <w:b/>
          <w:sz w:val="28"/>
          <w:szCs w:val="28"/>
          <w:u w:val="thick"/>
        </w:rPr>
        <w:t xml:space="preserve">             </w:t>
      </w:r>
    </w:p>
    <w:p w14:paraId="1B392B68"/>
    <w:p w14:paraId="32CB880D">
      <w:pPr>
        <w:widowControl/>
        <w:jc w:val="left"/>
      </w:pPr>
      <w: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865491899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4B7221ED">
          <w:pPr>
            <w:pStyle w:val="23"/>
            <w:jc w:val="center"/>
            <w:rPr>
              <w:rFonts w:hint="eastAsia"/>
              <w:b/>
            </w:rPr>
          </w:pPr>
          <w:r>
            <w:rPr>
              <w:b/>
              <w:lang w:val="zh-CN"/>
            </w:rPr>
            <w:t>目录</w:t>
          </w:r>
        </w:p>
        <w:p w14:paraId="3EADC8C9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"_Toc131241214" </w:instrText>
          </w:r>
          <w:r>
            <w:fldChar w:fldCharType="separate"/>
          </w:r>
          <w:r>
            <w:rPr>
              <w:rFonts w:hint="eastAsia"/>
            </w:rPr>
            <w:t>易场地：校园场地资源交换系统</w:t>
          </w:r>
          <w:r>
            <w:tab/>
          </w:r>
          <w:r>
            <w:fldChar w:fldCharType="begin"/>
          </w:r>
          <w:r>
            <w:instrText xml:space="preserve"> PAGEREF _Toc131241214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FCAF65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"_Toc131241215" </w:instrText>
          </w:r>
          <w:r>
            <w:fldChar w:fldCharType="separate"/>
          </w:r>
          <w:r>
            <w:rPr>
              <w:rStyle w:val="17"/>
            </w:rPr>
            <w:t>一.概述</w:t>
          </w:r>
          <w:r>
            <w:tab/>
          </w:r>
          <w:r>
            <w:fldChar w:fldCharType="begin"/>
          </w:r>
          <w:r>
            <w:instrText xml:space="preserve"> PAGEREF _Toc131241215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E19082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"_Toc131241216" </w:instrText>
          </w:r>
          <w:r>
            <w:fldChar w:fldCharType="separate"/>
          </w:r>
          <w:r>
            <w:rPr>
              <w:rStyle w:val="17"/>
            </w:rPr>
            <w:t>1.1课题背景</w:t>
          </w:r>
          <w:r>
            <w:tab/>
          </w:r>
          <w:r>
            <w:fldChar w:fldCharType="begin"/>
          </w:r>
          <w:r>
            <w:instrText xml:space="preserve"> PAGEREF _Toc131241216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718466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"_Toc131241217" </w:instrText>
          </w:r>
          <w:r>
            <w:fldChar w:fldCharType="separate"/>
          </w:r>
          <w:r>
            <w:rPr>
              <w:rStyle w:val="17"/>
            </w:rPr>
            <w:t>1.2 编写目的</w:t>
          </w:r>
          <w:r>
            <w:tab/>
          </w:r>
          <w:r>
            <w:fldChar w:fldCharType="begin"/>
          </w:r>
          <w:r>
            <w:instrText xml:space="preserve"> PAGEREF _Toc131241217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F1073B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"_Toc131241218" </w:instrText>
          </w:r>
          <w:r>
            <w:fldChar w:fldCharType="separate"/>
          </w:r>
          <w:r>
            <w:rPr>
              <w:rStyle w:val="17"/>
            </w:rPr>
            <w:t>1.3 用户需求</w:t>
          </w:r>
          <w:r>
            <w:tab/>
          </w:r>
          <w:r>
            <w:fldChar w:fldCharType="begin"/>
          </w:r>
          <w:r>
            <w:instrText xml:space="preserve"> PAGEREF _Toc131241218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AF5BE4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"_Toc131241219" </w:instrText>
          </w:r>
          <w:r>
            <w:fldChar w:fldCharType="separate"/>
          </w:r>
          <w:r>
            <w:rPr>
              <w:rStyle w:val="17"/>
            </w:rPr>
            <w:t>二.需求分析</w:t>
          </w:r>
          <w:r>
            <w:tab/>
          </w:r>
          <w:r>
            <w:fldChar w:fldCharType="begin"/>
          </w:r>
          <w:r>
            <w:instrText xml:space="preserve"> PAGEREF _Toc131241219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65249A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"_Toc131241220" </w:instrText>
          </w:r>
          <w:r>
            <w:fldChar w:fldCharType="separate"/>
          </w:r>
          <w:r>
            <w:rPr>
              <w:rStyle w:val="17"/>
            </w:rPr>
            <w:t>2.1 功能需求</w:t>
          </w:r>
          <w:r>
            <w:tab/>
          </w:r>
          <w:r>
            <w:fldChar w:fldCharType="begin"/>
          </w:r>
          <w:r>
            <w:instrText xml:space="preserve"> PAGEREF _Toc131241220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39FB90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"_Toc131241221" </w:instrText>
          </w:r>
          <w:r>
            <w:fldChar w:fldCharType="separate"/>
          </w:r>
          <w:r>
            <w:rPr>
              <w:rStyle w:val="17"/>
            </w:rPr>
            <w:t xml:space="preserve">2.2 </w:t>
          </w:r>
          <w:r>
            <w:rPr>
              <w:rStyle w:val="17"/>
              <w:rFonts w:ascii="Arial" w:hAnsi="Arial" w:cs="Arial"/>
              <w:shd w:val="clear" w:color="auto" w:fill="FFFFFF"/>
            </w:rPr>
            <w:t>数据字典</w:t>
          </w:r>
          <w:r>
            <w:tab/>
          </w:r>
          <w:r>
            <w:fldChar w:fldCharType="begin"/>
          </w:r>
          <w:r>
            <w:instrText xml:space="preserve"> PAGEREF _Toc131241221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74B86C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"_Toc131241222" </w:instrText>
          </w:r>
          <w:r>
            <w:fldChar w:fldCharType="separate"/>
          </w:r>
          <w:r>
            <w:rPr>
              <w:rStyle w:val="17"/>
            </w:rPr>
            <w:t xml:space="preserve">2.3 </w:t>
          </w:r>
          <w:r>
            <w:rPr>
              <w:rStyle w:val="17"/>
              <w:rFonts w:ascii="Arial" w:hAnsi="Arial" w:cs="Arial"/>
              <w:shd w:val="clear" w:color="auto" w:fill="FFFFFF"/>
            </w:rPr>
            <w:t>数据流图</w:t>
          </w:r>
          <w:r>
            <w:tab/>
          </w:r>
          <w:r>
            <w:fldChar w:fldCharType="begin"/>
          </w:r>
          <w:r>
            <w:instrText xml:space="preserve"> PAGEREF _Toc131241222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D403C4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"_Toc131241223" </w:instrText>
          </w:r>
          <w:r>
            <w:fldChar w:fldCharType="separate"/>
          </w:r>
          <w:r>
            <w:rPr>
              <w:rStyle w:val="17"/>
            </w:rPr>
            <w:t>三.可行性分析</w:t>
          </w:r>
          <w:r>
            <w:tab/>
          </w:r>
          <w:r>
            <w:fldChar w:fldCharType="begin"/>
          </w:r>
          <w:r>
            <w:instrText xml:space="preserve"> PAGEREF _Toc131241223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A14BB2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"_Toc131241224" </w:instrText>
          </w:r>
          <w:r>
            <w:fldChar w:fldCharType="separate"/>
          </w:r>
          <w:r>
            <w:rPr>
              <w:rStyle w:val="17"/>
            </w:rPr>
            <w:t xml:space="preserve">3.1 </w:t>
          </w:r>
          <w:r>
            <w:rPr>
              <w:rStyle w:val="17"/>
              <w:rFonts w:ascii="Arial" w:hAnsi="Arial" w:cs="Arial"/>
              <w:shd w:val="clear" w:color="auto" w:fill="FFFFFF"/>
            </w:rPr>
            <w:t>技术可行性</w:t>
          </w:r>
          <w:r>
            <w:tab/>
          </w:r>
          <w:r>
            <w:fldChar w:fldCharType="begin"/>
          </w:r>
          <w:r>
            <w:instrText xml:space="preserve"> PAGEREF _Toc131241224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7E1CF2A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"_Toc131241225" </w:instrText>
          </w:r>
          <w:r>
            <w:fldChar w:fldCharType="separate"/>
          </w:r>
          <w:r>
            <w:rPr>
              <w:rStyle w:val="17"/>
            </w:rPr>
            <w:t xml:space="preserve">3.2 </w:t>
          </w:r>
          <w:r>
            <w:rPr>
              <w:rStyle w:val="17"/>
              <w:rFonts w:ascii="Arial" w:hAnsi="Arial" w:cs="Arial"/>
              <w:shd w:val="clear" w:color="auto" w:fill="FFFFFF"/>
            </w:rPr>
            <w:t>应用可行性</w:t>
          </w:r>
          <w:r>
            <w:tab/>
          </w:r>
          <w:r>
            <w:fldChar w:fldCharType="begin"/>
          </w:r>
          <w:r>
            <w:instrText xml:space="preserve"> PAGEREF _Toc131241225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D586DB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"_Toc131241226" </w:instrText>
          </w:r>
          <w:r>
            <w:fldChar w:fldCharType="separate"/>
          </w:r>
          <w:r>
            <w:rPr>
              <w:rStyle w:val="17"/>
            </w:rPr>
            <w:t>四.概念设计</w:t>
          </w:r>
          <w:r>
            <w:tab/>
          </w:r>
          <w:r>
            <w:fldChar w:fldCharType="begin"/>
          </w:r>
          <w:r>
            <w:instrText xml:space="preserve"> PAGEREF _Toc131241226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A33822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"_Toc131241227" </w:instrText>
          </w:r>
          <w:r>
            <w:fldChar w:fldCharType="separate"/>
          </w:r>
          <w:r>
            <w:rPr>
              <w:rStyle w:val="17"/>
            </w:rPr>
            <w:t xml:space="preserve">4.1 </w:t>
          </w:r>
          <w:r>
            <w:rPr>
              <w:rStyle w:val="17"/>
              <w:rFonts w:ascii="Arial" w:hAnsi="Arial" w:cs="Arial"/>
              <w:shd w:val="clear" w:color="auto" w:fill="FFFFFF"/>
            </w:rPr>
            <w:t>实体</w:t>
          </w:r>
          <w:r>
            <w:tab/>
          </w:r>
          <w:r>
            <w:fldChar w:fldCharType="begin"/>
          </w:r>
          <w:r>
            <w:instrText xml:space="preserve"> PAGEREF _Toc131241227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AD2927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"_Toc131241228" </w:instrText>
          </w:r>
          <w:r>
            <w:fldChar w:fldCharType="separate"/>
          </w:r>
          <w:r>
            <w:rPr>
              <w:rStyle w:val="17"/>
            </w:rPr>
            <w:t xml:space="preserve">4.2 </w:t>
          </w:r>
          <w:r>
            <w:rPr>
              <w:rStyle w:val="17"/>
              <w:rFonts w:ascii="Arial" w:hAnsi="Arial" w:cs="Arial"/>
              <w:shd w:val="clear" w:color="auto" w:fill="FFFFFF"/>
            </w:rPr>
            <w:t>实体属性局部E-R图</w:t>
          </w:r>
          <w:r>
            <w:tab/>
          </w:r>
          <w:r>
            <w:fldChar w:fldCharType="begin"/>
          </w:r>
          <w:r>
            <w:instrText xml:space="preserve"> PAGEREF _Toc131241228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106482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"_Toc131241229"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4.3全局E-R图</w:t>
          </w:r>
          <w:r>
            <w:tab/>
          </w:r>
          <w:r>
            <w:fldChar w:fldCharType="begin"/>
          </w:r>
          <w:r>
            <w:instrText xml:space="preserve"> PAGEREF _Toc131241229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EC9091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"_Toc131241230" </w:instrText>
          </w:r>
          <w:r>
            <w:fldChar w:fldCharType="separate"/>
          </w:r>
          <w:r>
            <w:rPr>
              <w:rStyle w:val="17"/>
            </w:rPr>
            <w:t>五.逻辑设计</w:t>
          </w:r>
          <w:r>
            <w:tab/>
          </w:r>
          <w:r>
            <w:fldChar w:fldCharType="begin"/>
          </w:r>
          <w:r>
            <w:instrText xml:space="preserve"> PAGEREF _Toc131241230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72CD23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"_Toc131241231"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5.1 E-R图向关系模型的转变</w:t>
          </w:r>
          <w:r>
            <w:tab/>
          </w:r>
          <w:r>
            <w:fldChar w:fldCharType="begin"/>
          </w:r>
          <w:r>
            <w:instrText xml:space="preserve"> PAGEREF _Toc131241231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3495F9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"_Toc131241232"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5.2 数据模型的优化及规范化设计</w:t>
          </w:r>
          <w:r>
            <w:tab/>
          </w:r>
          <w:r>
            <w:fldChar w:fldCharType="begin"/>
          </w:r>
          <w:r>
            <w:instrText xml:space="preserve"> PAGEREF _Toc131241232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6A5EA0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"_Toc131241233" </w:instrText>
          </w:r>
          <w:r>
            <w:fldChar w:fldCharType="separate"/>
          </w:r>
          <w:r>
            <w:rPr>
              <w:rStyle w:val="17"/>
            </w:rPr>
            <w:t>六.项目管理</w:t>
          </w:r>
          <w:r>
            <w:tab/>
          </w:r>
          <w:r>
            <w:fldChar w:fldCharType="begin"/>
          </w:r>
          <w:r>
            <w:instrText xml:space="preserve"> PAGEREF _Toc131241233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7BD12E9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"_Toc131241234"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6.1 框架选择</w:t>
          </w:r>
          <w:r>
            <w:tab/>
          </w:r>
          <w:r>
            <w:fldChar w:fldCharType="begin"/>
          </w:r>
          <w:r>
            <w:instrText xml:space="preserve"> PAGEREF _Toc131241234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8B7F57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"_Toc131241235"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6.2 开发平台</w:t>
          </w:r>
          <w:r>
            <w:tab/>
          </w:r>
          <w:r>
            <w:fldChar w:fldCharType="begin"/>
          </w:r>
          <w:r>
            <w:instrText xml:space="preserve"> PAGEREF _Toc131241235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1A0E87A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"_Toc131241236" </w:instrText>
          </w:r>
          <w:r>
            <w:fldChar w:fldCharType="separate"/>
          </w:r>
          <w:r>
            <w:rPr>
              <w:rStyle w:val="17"/>
            </w:rPr>
            <w:t>七.项目实现</w:t>
          </w:r>
          <w:r>
            <w:tab/>
          </w:r>
          <w:r>
            <w:fldChar w:fldCharType="begin"/>
          </w:r>
          <w:r>
            <w:instrText xml:space="preserve"> PAGEREF _Toc131241236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0348D1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"_Toc131241237"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7.1 项目架构搭建</w:t>
          </w:r>
          <w:r>
            <w:tab/>
          </w:r>
          <w:r>
            <w:fldChar w:fldCharType="begin"/>
          </w:r>
          <w:r>
            <w:instrText xml:space="preserve"> PAGEREF _Toc131241237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0D521D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"_Toc131241238"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7.2 系统逻辑设计</w:t>
          </w:r>
          <w:r>
            <w:tab/>
          </w:r>
          <w:r>
            <w:fldChar w:fldCharType="begin"/>
          </w:r>
          <w:r>
            <w:instrText xml:space="preserve"> PAGEREF _Toc131241238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141AB8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"_Toc131241239"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7.3 具体功能编写</w:t>
          </w:r>
          <w:r>
            <w:tab/>
          </w:r>
          <w:r>
            <w:fldChar w:fldCharType="begin"/>
          </w:r>
          <w:r>
            <w:instrText xml:space="preserve"> PAGEREF _Toc131241239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51EC2C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"_Toc131241240"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7.4 功能测试</w:t>
          </w:r>
          <w:r>
            <w:tab/>
          </w:r>
          <w:r>
            <w:fldChar w:fldCharType="begin"/>
          </w:r>
          <w:r>
            <w:instrText xml:space="preserve"> PAGEREF _Toc131241240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DE19F7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"_Toc131241241" </w:instrText>
          </w:r>
          <w:r>
            <w:fldChar w:fldCharType="separate"/>
          </w:r>
          <w:r>
            <w:rPr>
              <w:rStyle w:val="17"/>
            </w:rPr>
            <w:t>八.总结</w:t>
          </w:r>
          <w:r>
            <w:tab/>
          </w:r>
          <w:r>
            <w:fldChar w:fldCharType="begin"/>
          </w:r>
          <w:r>
            <w:instrText xml:space="preserve"> PAGEREF _Toc131241241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970B99">
          <w:pPr>
            <w:pStyle w:val="11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"_Toc131241242" </w:instrText>
          </w:r>
          <w:r>
            <w:fldChar w:fldCharType="separate"/>
          </w:r>
          <w:r>
            <w:rPr>
              <w:rStyle w:val="17"/>
              <w:rFonts w:ascii="Arial" w:hAnsi="Arial" w:cs="Arial"/>
              <w:shd w:val="clear" w:color="auto" w:fill="FFFFFF"/>
            </w:rPr>
            <w:t>8.1 项目心得</w:t>
          </w:r>
          <w:r>
            <w:tab/>
          </w:r>
          <w:r>
            <w:fldChar w:fldCharType="begin"/>
          </w:r>
          <w:r>
            <w:instrText xml:space="preserve"> PAGEREF _Toc131241242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FA4B196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"_Toc131241243" </w:instrText>
          </w:r>
          <w:r>
            <w:fldChar w:fldCharType="separate"/>
          </w:r>
          <w:r>
            <w:rPr>
              <w:rStyle w:val="17"/>
            </w:rPr>
            <w:t>九.参考文献</w:t>
          </w:r>
          <w:r>
            <w:tab/>
          </w:r>
          <w:r>
            <w:fldChar w:fldCharType="begin"/>
          </w:r>
          <w:r>
            <w:instrText xml:space="preserve"> PAGEREF _Toc131241243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48C595C">
          <w:r>
            <w:rPr>
              <w:b/>
              <w:bCs/>
              <w:lang w:val="zh-CN"/>
            </w:rPr>
            <w:fldChar w:fldCharType="end"/>
          </w:r>
        </w:p>
      </w:sdtContent>
    </w:sdt>
    <w:p w14:paraId="6AD66C99">
      <w:pPr>
        <w:widowControl/>
        <w:jc w:val="left"/>
      </w:pPr>
    </w:p>
    <w:p w14:paraId="7ECE6F2B">
      <w:pPr>
        <w:widowControl/>
        <w:jc w:val="left"/>
      </w:pPr>
      <w:r>
        <w:br w:type="page"/>
      </w:r>
    </w:p>
    <w:p w14:paraId="5ADCCB99">
      <w:pPr>
        <w:spacing w:before="156" w:beforeLines="50" w:after="62" w:afterLines="20" w:line="220" w:lineRule="atLeast"/>
        <w:rPr>
          <w:rFonts w:eastAsia="仿宋"/>
          <w:color w:val="000000" w:themeColor="text1"/>
          <w:sz w:val="24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eastAsia="仿宋"/>
          <w:b/>
          <w:color w:val="000000" w:themeColor="text1"/>
          <w:sz w:val="24"/>
          <w:szCs w:val="18"/>
          <w14:textFill>
            <w14:solidFill>
              <w14:schemeClr w14:val="tx1"/>
            </w14:solidFill>
          </w14:textFill>
        </w:rPr>
        <w:t>摘 要</w:t>
      </w:r>
      <w:r>
        <w:rPr>
          <w:rFonts w:hint="eastAsia" w:eastAsia="仿宋"/>
          <w:b/>
          <w:color w:val="000000" w:themeColor="text1"/>
          <w:sz w:val="24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仿宋"/>
          <w:color w:val="000000" w:themeColor="text1"/>
          <w:sz w:val="24"/>
          <w:szCs w:val="18"/>
          <w14:textFill>
            <w14:solidFill>
              <w14:schemeClr w14:val="tx1"/>
            </w14:solidFill>
          </w14:textFill>
        </w:rPr>
        <w:t>当前校园场地资源使用过程中，普遍存在三大问题：一是资源闲置，学生预约场地后因突发情况无法使用导致场地空置浪费；二是信息孤岛，场地求租信息分散于微信群、朋友圈等非正规渠道，供需匹配效率极低；三是错配与风险，私下交易易出现截图造假、付款后被拉黑等欺诈行为，且缺乏有效验证机制。为应对上述问题，我们设计了ExCourt易场地系统提出三大解决方案：搭建中心化平台打破信息壁垒，实现供需信息集中整合；引入可信凭证机制，通过序列号验证场地真实性；采用系统托管的原子交换模式，保障场地所有权转移的安全性，杜绝欺诈行为。本项目围绕上述目标与解决方案，从项目背景、数据库设计、核心业务、性能优化、智慧匹配、社交系统等多维度展开设计与实现，为校园场地资源的高效、安全流转提供可行的技术解决方案。</w:t>
      </w:r>
    </w:p>
    <w:p w14:paraId="751827EC">
      <w:pPr>
        <w:spacing w:before="156" w:beforeLines="50" w:after="62" w:afterLines="20" w:line="220" w:lineRule="atLeast"/>
        <w:rPr>
          <w:color w:val="000000" w:themeColor="text1"/>
          <w:sz w:val="24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18"/>
          <w14:textFill>
            <w14:solidFill>
              <w14:schemeClr w14:val="tx1"/>
            </w14:solidFill>
          </w14:textFill>
        </w:rPr>
        <w:t>关键词：</w:t>
      </w:r>
      <w:r>
        <w:rPr>
          <w:rFonts w:hint="eastAsia"/>
          <w:color w:val="000000" w:themeColor="text1"/>
          <w:sz w:val="24"/>
          <w:szCs w:val="18"/>
          <w14:textFill>
            <w14:solidFill>
              <w14:schemeClr w14:val="tx1"/>
            </w14:solidFill>
          </w14:textFill>
        </w:rPr>
        <w:t>数据库；场地资源分配；</w:t>
      </w:r>
      <w:r>
        <w:rPr>
          <w:color w:val="000000" w:themeColor="text1"/>
          <w:sz w:val="24"/>
          <w:szCs w:val="18"/>
          <w14:textFill>
            <w14:solidFill>
              <w14:schemeClr w14:val="tx1"/>
            </w14:solidFill>
          </w14:textFill>
        </w:rPr>
        <w:t xml:space="preserve"> </w:t>
      </w:r>
    </w:p>
    <w:p w14:paraId="03E57875">
      <w:pPr>
        <w:widowControl/>
        <w:jc w:val="left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35CAE39">
      <w:pPr>
        <w:widowControl/>
        <w:jc w:val="left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4B6F376">
      <w:pPr>
        <w:widowControl/>
        <w:jc w:val="left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D935BC2">
      <w:pPr>
        <w:widowControl/>
        <w:jc w:val="left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DB83C01">
      <w:pPr>
        <w:widowControl/>
        <w:jc w:val="left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EB48B0A">
      <w:pPr>
        <w:widowControl/>
        <w:jc w:val="left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83D49B5">
      <w:pPr>
        <w:widowControl/>
        <w:jc w:val="left"/>
      </w:pP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br w:type="page"/>
      </w:r>
    </w:p>
    <w:p w14:paraId="3D8D7AAB">
      <w:pPr>
        <w:pStyle w:val="2"/>
        <w:numPr>
          <w:ilvl w:val="0"/>
          <w:numId w:val="1"/>
        </w:numPr>
        <w:rPr>
          <w:rFonts w:hint="eastAsia" w:ascii="宋体" w:hAnsi="宋体"/>
          <w:sz w:val="30"/>
          <w:szCs w:val="30"/>
        </w:rPr>
      </w:pPr>
      <w:bookmarkStart w:id="1" w:name="_Toc131241215"/>
      <w:r>
        <w:rPr>
          <w:rFonts w:hint="eastAsia" w:ascii="宋体" w:hAnsi="宋体"/>
          <w:sz w:val="30"/>
          <w:szCs w:val="30"/>
        </w:rPr>
        <w:t>概述</w:t>
      </w:r>
      <w:bookmarkEnd w:id="1"/>
    </w:p>
    <w:p w14:paraId="6BFD41C2">
      <w:pPr>
        <w:pStyle w:val="3"/>
        <w:rPr>
          <w:rFonts w:hint="eastAsia" w:ascii="宋体" w:hAnsi="宋体" w:eastAsia="宋体"/>
          <w:sz w:val="21"/>
          <w:szCs w:val="21"/>
        </w:rPr>
      </w:pPr>
      <w:bookmarkStart w:id="2" w:name="_Toc131241216"/>
      <w:r>
        <w:rPr>
          <w:rFonts w:hint="eastAsia" w:ascii="宋体" w:hAnsi="宋体" w:eastAsia="宋体"/>
          <w:sz w:val="21"/>
          <w:szCs w:val="21"/>
        </w:rPr>
        <w:t>1.1课题背景</w:t>
      </w:r>
      <w:bookmarkEnd w:id="2"/>
    </w:p>
    <w:p w14:paraId="3632F844">
      <w:pPr>
        <w:ind w:firstLine="420" w:firstLineChars="200"/>
      </w:pPr>
      <w:r>
        <w:t>近年来，随着高等教育普及化推进，高校招生规模持续扩大，师生群体的学术交流、文体活动、社团实践等需求愈发多元化，校园内学术研讨室、体育场馆、多媒体教室、报告厅等公共场地的使用频率与承载压力同步攀升。然而，当前多数高校仍沿用传统的 “预约 - 固定使用” 单一管理模式，该模式虽能实现基础的场地分配功能，却缺乏灵活高效的资源流转机制，逐渐暴露出一系列与师生实际需求脱节的突出问题，严重影响了校园场地资源的利用效率与使用体验。：</w:t>
      </w:r>
    </w:p>
    <w:p w14:paraId="5C6B0851">
      <w:pPr>
        <w:numPr>
          <w:ilvl w:val="0"/>
          <w:numId w:val="2"/>
        </w:numPr>
      </w:pPr>
      <w:r>
        <w:rPr>
          <w:b/>
          <w:bCs/>
        </w:rPr>
        <w:t>资源闲置问题</w:t>
      </w:r>
      <w:r>
        <w:t>：已预约场地会因用户临时取消活动、行程变更、活动延期等突发情况陷入闲置状态。这些闲置场地的使用时段分散、信息不透明，且现有管理体系未搭建任何二次流转渠道，既无法让有即时需求的用户知晓并利用这些闲置资源，也造成了校园公共资源的极大浪费，违背了资源高效配置的原则</w:t>
      </w:r>
      <w:r>
        <w:rPr>
          <w:rFonts w:hint="eastAsia"/>
        </w:rPr>
        <w:t>。</w:t>
      </w:r>
    </w:p>
    <w:p w14:paraId="24DE0A7A">
      <w:pPr>
        <w:numPr>
          <w:ilvl w:val="0"/>
          <w:numId w:val="2"/>
        </w:numPr>
      </w:pPr>
      <w:r>
        <w:rPr>
          <w:rFonts w:hint="eastAsia"/>
          <w:b/>
          <w:bCs/>
        </w:rPr>
        <w:t>信息孤岛问题</w:t>
      </w:r>
      <w:r>
        <w:t>：有场地求租需求的师生，往往只能通过班级微信群、社团交流群、朋友圈等非官方渠道发布需求信息；而拥有闲置场地的用户，也难以精准触达潜在需求者。这些分散的信息缺乏统一的整合与展示平台，供需双方的信息传递极具偶然性，导致场地匹配如同 “大海捞针”，不仅耗费大量时间成本，还常常出现需求与闲置资源错配的情况，无法有效衔接真实的供需关系。</w:t>
      </w:r>
    </w:p>
    <w:p w14:paraId="1637F26E">
      <w:pPr>
        <w:numPr>
          <w:ilvl w:val="0"/>
          <w:numId w:val="2"/>
        </w:numPr>
      </w:pPr>
      <w:r>
        <w:rPr>
          <w:rFonts w:hint="eastAsia"/>
          <w:b/>
          <w:bCs/>
        </w:rPr>
        <w:t>错配与风险</w:t>
      </w:r>
      <w:r>
        <w:t>：部分师生为规避传统管理模式的僵化限制，选择通过私下协商转让闲置场地，但这类非正规交易缺乏任何官方验证与监管机制，潜藏诸多隐患。例如，存在不法分子利用 PS 截图伪造场地预约凭证进行欺诈的情况，也出现过需求方付款后被场地转让方拉黑、无法获得实际使用权的纠纷，这些问题不仅损害了师生的切身利益，还为校园场地管理带来了秩序混乱与安全风险，增加了学校后勤管理部门的工作负担。</w:t>
      </w:r>
    </w:p>
    <w:p w14:paraId="3DA494B8">
      <w:pPr>
        <w:ind w:firstLine="420" w:firstLineChars="200"/>
      </w:pPr>
      <w:r>
        <w:t>针对上述校园场地管理的核心痛点，本次课程设计项目 ——ExCourt 校园场地流转平台应运而生，提出三大核心解决方案以系统性破解行业难题：一是搭建中心化信息交互平台，整合全校场地供需信息，打破分散渠道造成的信息壁垒，让闲置场地资源与求租需求精准对接；二是引入可信凭证机制，基于唯一序列号对场地预约信息进行真实性验证，从源头杜绝伪造凭证的欺诈行为；三是推行原子化交换流程，由平台全程托管场地所有权的转移过程，确保 “凭证验证 - 需求确认 - 权属变更” 全流程闭环可控，彻底规避私下交易的安全风险。</w:t>
      </w:r>
    </w:p>
    <w:p w14:paraId="0A8B54B1">
      <w:pPr>
        <w:pStyle w:val="3"/>
        <w:rPr>
          <w:rFonts w:hint="eastAsia" w:ascii="宋体" w:hAnsi="宋体" w:eastAsia="宋体"/>
          <w:sz w:val="21"/>
          <w:szCs w:val="21"/>
        </w:rPr>
      </w:pPr>
      <w:bookmarkStart w:id="3" w:name="_Toc131241217"/>
      <w:r>
        <w:rPr>
          <w:rFonts w:hint="eastAsia" w:ascii="宋体" w:hAnsi="宋体" w:eastAsia="宋体"/>
          <w:sz w:val="21"/>
          <w:szCs w:val="21"/>
        </w:rPr>
        <w:t>1.2 编写目的</w:t>
      </w:r>
      <w:bookmarkEnd w:id="3"/>
    </w:p>
    <w:p w14:paraId="103E2758">
      <w:pPr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本报告作为 “易场地校园场地时段交换平台” 数据库系统的课程设计文档，旨在：</w:t>
      </w:r>
    </w:p>
    <w:p w14:paraId="3B780B39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ascii="宋体" w:hAnsi="宋体"/>
        </w:rPr>
        <w:t>清晰阐述系统开发的背景、目标与用户需求，明确系统功能边界与核心价值；</w:t>
      </w:r>
    </w:p>
    <w:p w14:paraId="075362A7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ascii="宋体" w:hAnsi="宋体"/>
        </w:rPr>
        <w:t>系统记录需求分析、概念设计、逻辑设计、项目实现等全流程技术细节，为开发团队提供技术参考，保障开发过程规范有序；</w:t>
      </w:r>
    </w:p>
    <w:p w14:paraId="24FC4516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ascii="宋体" w:hAnsi="宋体"/>
        </w:rPr>
        <w:t>验证系统设计的可行性与合理性，通过测试数据与结果说明系统是否满足功能、性能与安全需求；</w:t>
      </w:r>
    </w:p>
    <w:p w14:paraId="7CF31B1B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ascii="宋体" w:hAnsi="宋体"/>
        </w:rPr>
        <w:t>为后续系统迭代、维护提供文档支持，便于其他开发者理解系统架构与数据库设计逻辑。</w:t>
      </w:r>
    </w:p>
    <w:p w14:paraId="1E403C79">
      <w:pPr>
        <w:pStyle w:val="3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1.3 用户需求</w:t>
      </w:r>
    </w:p>
    <w:p w14:paraId="7D2F0F48">
      <w:pPr>
        <w:ind w:firstLine="420" w:firstLineChars="200"/>
      </w:pPr>
      <w:r>
        <w:t>本系统的核心用户分为两类，具体需求如下：</w:t>
      </w:r>
    </w:p>
    <w:p w14:paraId="116A3EB6">
      <w:pPr>
        <w:numPr>
          <w:ilvl w:val="0"/>
          <w:numId w:val="4"/>
        </w:numPr>
      </w:pPr>
      <w:r>
        <w:rPr>
          <w:b/>
          <w:bCs/>
        </w:rPr>
        <w:t>普通用户（师生）</w:t>
      </w:r>
      <w:r>
        <w:t>：</w:t>
      </w:r>
    </w:p>
    <w:p w14:paraId="33F481D8">
      <w:pPr>
        <w:numPr>
          <w:ilvl w:val="1"/>
          <w:numId w:val="4"/>
        </w:numPr>
      </w:pPr>
      <w:r>
        <w:t>能注册、登录系统，维护个人基本信息（如联系方式、邮箱）；</w:t>
      </w:r>
    </w:p>
    <w:p w14:paraId="4625F803">
      <w:pPr>
        <w:numPr>
          <w:ilvl w:val="1"/>
          <w:numId w:val="4"/>
        </w:numPr>
      </w:pPr>
      <w:r>
        <w:t>能查询场地基础信息（名称、类型、位置、容量、开放时段）与实时使用状态；</w:t>
      </w:r>
    </w:p>
    <w:p w14:paraId="39A85BF0">
      <w:pPr>
        <w:numPr>
          <w:ilvl w:val="1"/>
          <w:numId w:val="4"/>
        </w:numPr>
      </w:pPr>
      <w:r>
        <w:t>能发布场地 “供出信息”（已预约但闲置的场地时段）与 “需求信息”（期望获取的场地时段）；</w:t>
      </w:r>
    </w:p>
    <w:p w14:paraId="0ADBDFA8">
      <w:pPr>
        <w:numPr>
          <w:ilvl w:val="1"/>
          <w:numId w:val="4"/>
        </w:numPr>
      </w:pPr>
      <w:r>
        <w:t>能浏览他人供需信息，发起交换提议，接收并响应他人提议，查看交换记录；</w:t>
      </w:r>
    </w:p>
    <w:p w14:paraId="46B7A6BF">
      <w:pPr>
        <w:numPr>
          <w:ilvl w:val="1"/>
          <w:numId w:val="4"/>
        </w:numPr>
      </w:pPr>
      <w:r>
        <w:rPr>
          <w:rFonts w:hint="eastAsia"/>
        </w:rPr>
        <w:t>可以与其他用户进行沟通，确认详细信息。</w:t>
      </w:r>
    </w:p>
    <w:p w14:paraId="301FDEDD">
      <w:pPr>
        <w:numPr>
          <w:ilvl w:val="0"/>
          <w:numId w:val="4"/>
        </w:numPr>
      </w:pPr>
      <w:r>
        <w:rPr>
          <w:b/>
          <w:bCs/>
        </w:rPr>
        <w:t>管理员（场地管理 staff）</w:t>
      </w:r>
      <w:r>
        <w:t>：</w:t>
      </w:r>
    </w:p>
    <w:p w14:paraId="51B58BEA">
      <w:pPr>
        <w:numPr>
          <w:ilvl w:val="1"/>
          <w:numId w:val="4"/>
        </w:numPr>
      </w:pPr>
      <w:r>
        <w:t>能管理用户账户（查看、冻结违规账户）；</w:t>
      </w:r>
    </w:p>
    <w:p w14:paraId="3CC582B9">
      <w:pPr>
        <w:numPr>
          <w:ilvl w:val="1"/>
          <w:numId w:val="4"/>
        </w:numPr>
      </w:pPr>
      <w:r>
        <w:t>能维护场地基础信息（添加、修改、删除场地数据，更新开放时段）；</w:t>
      </w:r>
    </w:p>
    <w:p w14:paraId="0034D092">
      <w:pPr>
        <w:numPr>
          <w:ilvl w:val="1"/>
          <w:numId w:val="4"/>
        </w:numPr>
      </w:pPr>
      <w:r>
        <w:t>能审核用户发布的供需信息，删除虚假、违规内容；</w:t>
      </w:r>
    </w:p>
    <w:p w14:paraId="053230F5">
      <w:pPr>
        <w:numPr>
          <w:ilvl w:val="1"/>
          <w:numId w:val="4"/>
        </w:numPr>
      </w:pPr>
      <w:r>
        <w:t>能查看系统整体数据（场地使用率、交换成功率），生成统计报表。</w:t>
      </w:r>
    </w:p>
    <w:p w14:paraId="74064719"/>
    <w:p w14:paraId="4B9C696F">
      <w:pPr>
        <w:pStyle w:val="2"/>
        <w:rPr>
          <w:rFonts w:hint="eastAsia" w:ascii="宋体" w:hAnsi="宋体"/>
          <w:sz w:val="30"/>
          <w:szCs w:val="30"/>
        </w:rPr>
      </w:pPr>
      <w:bookmarkStart w:id="4" w:name="_Toc131241219"/>
      <w:r>
        <w:rPr>
          <w:rFonts w:hint="eastAsia" w:ascii="宋体" w:hAnsi="宋体"/>
          <w:sz w:val="30"/>
          <w:szCs w:val="30"/>
        </w:rPr>
        <w:t>二.需求分析</w:t>
      </w:r>
      <w:bookmarkEnd w:id="4"/>
    </w:p>
    <w:p w14:paraId="5B9BB8BC">
      <w:pPr>
        <w:pStyle w:val="3"/>
        <w:rPr>
          <w:rFonts w:hint="eastAsia" w:ascii="宋体" w:hAnsi="宋体" w:eastAsia="宋体"/>
          <w:sz w:val="21"/>
          <w:szCs w:val="21"/>
        </w:rPr>
      </w:pPr>
      <w:bookmarkStart w:id="5" w:name="_Toc131241220"/>
      <w:r>
        <w:rPr>
          <w:rFonts w:hint="eastAsia" w:ascii="宋体" w:hAnsi="宋体" w:eastAsia="宋体"/>
          <w:sz w:val="21"/>
          <w:szCs w:val="21"/>
        </w:rPr>
        <w:t>2.1 功能需求</w:t>
      </w:r>
      <w:bookmarkEnd w:id="5"/>
    </w:p>
    <w:p w14:paraId="05D434F6">
      <w:pPr>
        <w:rPr>
          <w:b/>
          <w:bCs/>
        </w:rPr>
      </w:pPr>
      <w:r>
        <w:rPr>
          <w:b/>
          <w:bCs/>
        </w:rPr>
        <w:t>2.1.1 用户账户管理</w:t>
      </w:r>
      <w:r>
        <w:rPr>
          <w:rFonts w:hint="eastAsia"/>
          <w:b/>
          <w:bCs/>
        </w:rPr>
        <w:t>功能</w:t>
      </w:r>
    </w:p>
    <w:p w14:paraId="3900784A">
      <w:pPr>
        <w:numPr>
          <w:ilvl w:val="0"/>
          <w:numId w:val="5"/>
        </w:numPr>
      </w:pPr>
      <w:r>
        <w:rPr>
          <w:b/>
          <w:bCs/>
        </w:rPr>
        <w:t>注册功能</w:t>
      </w:r>
      <w:r>
        <w:t>：用户填写用户名（唯一）、密码（加密存储）、邮箱（唯一）、联系方式，系统验证信息合法性（如邮箱格式、密码长度≥8 位），验证通过后创建账户并返回注册成功提示；</w:t>
      </w:r>
    </w:p>
    <w:p w14:paraId="62138E31">
      <w:pPr>
        <w:numPr>
          <w:ilvl w:val="0"/>
          <w:numId w:val="5"/>
        </w:numPr>
      </w:pPr>
      <w:r>
        <w:rPr>
          <w:b/>
          <w:bCs/>
        </w:rPr>
        <w:t>登录功能</w:t>
      </w:r>
      <w:r>
        <w:t>：用户输入用户名 / 邮箱 + 密码，系统比对数据库存储的加密密码，验证通过后生成登录令牌，记录登录状态；</w:t>
      </w:r>
    </w:p>
    <w:p w14:paraId="2342C971">
      <w:pPr>
        <w:numPr>
          <w:ilvl w:val="0"/>
          <w:numId w:val="5"/>
        </w:numPr>
      </w:pPr>
      <w:r>
        <w:rPr>
          <w:b/>
          <w:bCs/>
        </w:rPr>
        <w:t>个人信息维护</w:t>
      </w:r>
      <w:r>
        <w:t>：登录用户可修改联系方式、邮箱、密码（需验证原密码），系统实时更新数据库，并记录信息修改时间。</w:t>
      </w:r>
    </w:p>
    <w:p w14:paraId="2BD97D97">
      <w:pPr>
        <w:rPr>
          <w:b/>
          <w:bCs/>
        </w:rPr>
      </w:pPr>
      <w:r>
        <w:rPr>
          <w:b/>
          <w:bCs/>
        </w:rPr>
        <w:t>2.1.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供需信息管理</w:t>
      </w:r>
      <w:r>
        <w:rPr>
          <w:rFonts w:hint="eastAsia"/>
          <w:b/>
          <w:bCs/>
        </w:rPr>
        <w:t>功能</w:t>
      </w:r>
    </w:p>
    <w:p w14:paraId="51B3CAF8">
      <w:pPr>
        <w:numPr>
          <w:ilvl w:val="0"/>
          <w:numId w:val="6"/>
        </w:numPr>
      </w:pPr>
      <w:r>
        <w:rPr>
          <w:rFonts w:hint="eastAsia"/>
          <w:b/>
          <w:bCs/>
        </w:rPr>
        <w:t>发布场地</w:t>
      </w:r>
      <w:r>
        <w:t>：用户选择已预约的场地，填写供出时段（开始时间、结束时间），用户提交闲置场地，需经过管理员审核；</w:t>
      </w:r>
    </w:p>
    <w:p w14:paraId="797E6003">
      <w:pPr>
        <w:numPr>
          <w:ilvl w:val="0"/>
          <w:numId w:val="6"/>
        </w:numPr>
      </w:pPr>
      <w:r>
        <w:rPr>
          <w:rFonts w:hint="eastAsia"/>
          <w:b/>
          <w:bCs/>
        </w:rPr>
        <w:t>发布需求</w:t>
      </w:r>
      <w:r>
        <w:t>：用户选择目标场地类型，填写期望时段，系统验证时段合理性</w:t>
      </w:r>
      <w:r>
        <w:rPr>
          <w:rFonts w:hint="eastAsia"/>
        </w:rPr>
        <w:t>并发布；</w:t>
      </w:r>
    </w:p>
    <w:p w14:paraId="00363DB8">
      <w:pPr>
        <w:numPr>
          <w:ilvl w:val="0"/>
          <w:numId w:val="6"/>
        </w:numPr>
      </w:pPr>
      <w:r>
        <w:rPr>
          <w:rFonts w:hint="eastAsia"/>
          <w:b/>
          <w:bCs/>
        </w:rPr>
        <w:t>审核机制</w:t>
      </w:r>
      <w:r>
        <w:t>：管理员后台审核场地凭证（序列号），防止虚假信息；</w:t>
      </w:r>
    </w:p>
    <w:p w14:paraId="3BEA5B3D">
      <w:pPr>
        <w:numPr>
          <w:ilvl w:val="0"/>
          <w:numId w:val="6"/>
        </w:numPr>
      </w:pPr>
      <w:r>
        <w:rPr>
          <w:rFonts w:hint="eastAsia"/>
          <w:b/>
          <w:bCs/>
        </w:rPr>
        <w:t>智能搜索</w:t>
      </w:r>
      <w:r>
        <w:t>：用户可按 “场地类型”“时段范围” 筛选他人发布的供需信息，查看信息详情（发布者昵称、场地信息、时段）。</w:t>
      </w:r>
    </w:p>
    <w:p w14:paraId="28BB1120">
      <w:pPr>
        <w:rPr>
          <w:b/>
          <w:bCs/>
        </w:rPr>
      </w:pPr>
      <w:r>
        <w:rPr>
          <w:b/>
          <w:bCs/>
        </w:rPr>
        <w:t>2.1.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交换提议管理</w:t>
      </w:r>
      <w:r>
        <w:rPr>
          <w:rFonts w:hint="eastAsia"/>
          <w:b/>
          <w:bCs/>
        </w:rPr>
        <w:t>功能</w:t>
      </w:r>
    </w:p>
    <w:p w14:paraId="2B8CB1F2">
      <w:pPr>
        <w:numPr>
          <w:ilvl w:val="0"/>
          <w:numId w:val="7"/>
        </w:numPr>
      </w:pPr>
      <w:r>
        <w:rPr>
          <w:rFonts w:hint="eastAsia"/>
          <w:b/>
          <w:bCs/>
        </w:rPr>
        <w:t>申请制交换</w:t>
      </w:r>
      <w:r>
        <w:t>：用户浏览他人供需信息后，选择目标信息发起</w:t>
      </w:r>
      <w:r>
        <w:rPr>
          <w:rFonts w:hint="eastAsia"/>
        </w:rPr>
        <w:t>交换申请</w:t>
      </w:r>
      <w:r>
        <w:t>，系统记录发起方 ID、供出信息 ID、需求信息 ID，生成交换记录，状态设为 “pending”（待响应），并向接收方发送通知</w:t>
      </w:r>
      <w:r>
        <w:rPr>
          <w:rFonts w:hint="eastAsia"/>
        </w:rPr>
        <w:t>，对方同意后完成交换</w:t>
      </w:r>
      <w:r>
        <w:t>；</w:t>
      </w:r>
    </w:p>
    <w:p w14:paraId="4F936907">
      <w:pPr>
        <w:numPr>
          <w:ilvl w:val="0"/>
          <w:numId w:val="7"/>
        </w:numPr>
      </w:pPr>
      <w:r>
        <w:rPr>
          <w:rFonts w:hint="eastAsia"/>
          <w:b/>
          <w:bCs/>
        </w:rPr>
        <w:t>直接交换</w:t>
      </w:r>
      <w:r>
        <w:t>：基于“双向需求匹配”的一键秒换（A有B想要的，B有A想要的）；</w:t>
      </w:r>
    </w:p>
    <w:p w14:paraId="040C9FFB">
      <w:pPr>
        <w:numPr>
          <w:ilvl w:val="0"/>
          <w:numId w:val="7"/>
        </w:numPr>
      </w:pPr>
      <w:r>
        <w:rPr>
          <w:rFonts w:hint="eastAsia"/>
          <w:b/>
          <w:bCs/>
        </w:rPr>
        <w:t>积分系统</w:t>
      </w:r>
      <w:r>
        <w:t>：交换成功双方获赠积分</w:t>
      </w:r>
      <w:r>
        <w:rPr>
          <w:rFonts w:hint="eastAsia"/>
        </w:rPr>
        <w:t>,</w:t>
      </w:r>
      <w:r>
        <w:rPr>
          <w:rFonts w:ascii="Consolas" w:hAnsi="Consolas" w:cs="宋体"/>
          <w:color w:val="ABB2BF"/>
          <w:kern w:val="0"/>
          <w:szCs w:val="21"/>
        </w:rPr>
        <w:t xml:space="preserve"> </w:t>
      </w:r>
      <w:r>
        <w:t>支持“积分+场地”的混合出价模式</w:t>
      </w:r>
      <w:r>
        <w:rPr>
          <w:rFonts w:hint="eastAsia"/>
        </w:rPr>
        <w:t>,</w:t>
      </w:r>
      <w:r>
        <w:rPr>
          <w:rFonts w:ascii="Consolas" w:hAnsi="Consolas" w:cs="宋体"/>
          <w:color w:val="ABB2BF"/>
          <w:kern w:val="0"/>
          <w:szCs w:val="21"/>
        </w:rPr>
        <w:t xml:space="preserve"> </w:t>
      </w:r>
      <w:r>
        <w:t>支持纯积分转账</w:t>
      </w:r>
      <w:r>
        <w:rPr>
          <w:rFonts w:hint="eastAsia"/>
        </w:rPr>
        <w:t>；</w:t>
      </w:r>
    </w:p>
    <w:p w14:paraId="653122C2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赠予功能：</w:t>
      </w:r>
      <w:r>
        <w:t>支持将场地直接赠送给好友。</w:t>
      </w:r>
    </w:p>
    <w:p w14:paraId="5A09D916">
      <w:pPr>
        <w:rPr>
          <w:b/>
          <w:bCs/>
        </w:rPr>
      </w:pPr>
      <w:r>
        <w:rPr>
          <w:b/>
          <w:bCs/>
        </w:rPr>
        <w:t>2.1.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 社交</w:t>
      </w:r>
      <w:r>
        <w:rPr>
          <w:rFonts w:hint="eastAsia"/>
          <w:b/>
          <w:bCs/>
        </w:rPr>
        <w:t>与通知功能</w:t>
      </w:r>
    </w:p>
    <w:p w14:paraId="4CACE4B5">
      <w:pPr>
        <w:numPr>
          <w:ilvl w:val="0"/>
          <w:numId w:val="8"/>
        </w:numPr>
      </w:pPr>
      <w:r>
        <w:rPr>
          <w:rFonts w:hint="eastAsia"/>
          <w:b/>
          <w:bCs/>
        </w:rPr>
        <w:t>好友系统</w:t>
      </w:r>
      <w:r>
        <w:t>：添加、删除好友，好友列表管理；</w:t>
      </w:r>
    </w:p>
    <w:p w14:paraId="1FCEC3C8">
      <w:pPr>
        <w:numPr>
          <w:ilvl w:val="0"/>
          <w:numId w:val="8"/>
        </w:numPr>
      </w:pPr>
      <w:r>
        <w:rPr>
          <w:rFonts w:hint="eastAsia"/>
          <w:b/>
          <w:bCs/>
        </w:rPr>
        <w:t>即时通讯</w:t>
      </w:r>
      <w:r>
        <w:t>：支持用户间私信聊天；</w:t>
      </w:r>
    </w:p>
    <w:p w14:paraId="5A3982D5">
      <w:pPr>
        <w:numPr>
          <w:ilvl w:val="0"/>
          <w:numId w:val="8"/>
        </w:numPr>
      </w:pPr>
      <w:r>
        <w:rPr>
          <w:rFonts w:hint="eastAsia"/>
          <w:b/>
          <w:bCs/>
        </w:rPr>
        <w:t>全局通知</w:t>
      </w:r>
      <w:r>
        <w:t>：审核结果、交易状态变更、积分变动等系统消息实时推送。</w:t>
      </w:r>
    </w:p>
    <w:p w14:paraId="4BD70C42"/>
    <w:p w14:paraId="687123B4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6" w:name="_Toc131241221"/>
      <w:r>
        <w:rPr>
          <w:rFonts w:hint="eastAsia" w:ascii="宋体" w:hAnsi="宋体" w:eastAsia="宋体"/>
          <w:sz w:val="21"/>
          <w:szCs w:val="21"/>
        </w:rPr>
        <w:t>2.2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>数据字典</w:t>
      </w:r>
      <w:bookmarkEnd w:id="6"/>
    </w:p>
    <w:p w14:paraId="7A5D9A39">
      <w:r>
        <w:rPr>
          <w:rFonts w:hint="eastAsia"/>
        </w:rPr>
        <w:t>user</w:t>
      </w:r>
    </w:p>
    <w:tbl>
      <w:tblPr>
        <w:tblStyle w:val="15"/>
        <w:tblW w:w="71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738"/>
        <w:gridCol w:w="1607"/>
        <w:gridCol w:w="2095"/>
      </w:tblGrid>
      <w:tr w14:paraId="771F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73F2894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738" w:type="dxa"/>
          </w:tcPr>
          <w:p w14:paraId="3A8912F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1607" w:type="dxa"/>
          </w:tcPr>
          <w:p w14:paraId="37A9E4D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095" w:type="dxa"/>
          </w:tcPr>
          <w:p w14:paraId="0BBD457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1B32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0528247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:u w:val="single"/>
                <w14:ligatures w14:val="standardContextual"/>
              </w:rPr>
              <w:t>_id</w:t>
            </w:r>
          </w:p>
        </w:tc>
        <w:tc>
          <w:tcPr>
            <w:tcW w:w="1738" w:type="dxa"/>
          </w:tcPr>
          <w:p w14:paraId="700C3BD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mongodb的insertid</w:t>
            </w:r>
          </w:p>
        </w:tc>
        <w:tc>
          <w:tcPr>
            <w:tcW w:w="1607" w:type="dxa"/>
          </w:tcPr>
          <w:p w14:paraId="20610AB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095" w:type="dxa"/>
          </w:tcPr>
          <w:p w14:paraId="45E5C7E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306A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0A03C90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user_name</w:t>
            </w:r>
          </w:p>
        </w:tc>
        <w:tc>
          <w:tcPr>
            <w:tcW w:w="1738" w:type="dxa"/>
          </w:tcPr>
          <w:p w14:paraId="4E42B24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用户名</w:t>
            </w:r>
          </w:p>
        </w:tc>
        <w:tc>
          <w:tcPr>
            <w:tcW w:w="1607" w:type="dxa"/>
          </w:tcPr>
          <w:p w14:paraId="6FBD5CB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varchar(20)</w:t>
            </w:r>
          </w:p>
        </w:tc>
        <w:tc>
          <w:tcPr>
            <w:tcW w:w="2095" w:type="dxa"/>
          </w:tcPr>
          <w:p w14:paraId="4E9B21B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7306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7325EC6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password_hash</w:t>
            </w:r>
          </w:p>
        </w:tc>
        <w:tc>
          <w:tcPr>
            <w:tcW w:w="1738" w:type="dxa"/>
          </w:tcPr>
          <w:p w14:paraId="10EB788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密码哈希</w:t>
            </w:r>
          </w:p>
        </w:tc>
        <w:tc>
          <w:tcPr>
            <w:tcW w:w="1607" w:type="dxa"/>
          </w:tcPr>
          <w:p w14:paraId="347A7FD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varchar(30)</w:t>
            </w:r>
          </w:p>
        </w:tc>
        <w:tc>
          <w:tcPr>
            <w:tcW w:w="2095" w:type="dxa"/>
          </w:tcPr>
          <w:p w14:paraId="5A86736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6005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4E2B5D4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salt</w:t>
            </w:r>
          </w:p>
        </w:tc>
        <w:tc>
          <w:tcPr>
            <w:tcW w:w="1738" w:type="dxa"/>
          </w:tcPr>
          <w:p w14:paraId="70A718B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加密盐值</w:t>
            </w:r>
          </w:p>
        </w:tc>
        <w:tc>
          <w:tcPr>
            <w:tcW w:w="1607" w:type="dxa"/>
          </w:tcPr>
          <w:p w14:paraId="556C9BE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varchar(30)</w:t>
            </w:r>
          </w:p>
        </w:tc>
        <w:tc>
          <w:tcPr>
            <w:tcW w:w="2095" w:type="dxa"/>
          </w:tcPr>
          <w:p w14:paraId="42A571A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0E39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4A02F16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is_admin</w:t>
            </w:r>
          </w:p>
        </w:tc>
        <w:tc>
          <w:tcPr>
            <w:tcW w:w="1738" w:type="dxa"/>
          </w:tcPr>
          <w:p w14:paraId="6DF3C70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是否是管理员</w:t>
            </w:r>
          </w:p>
        </w:tc>
        <w:tc>
          <w:tcPr>
            <w:tcW w:w="1607" w:type="dxa"/>
          </w:tcPr>
          <w:p w14:paraId="3C27EDE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Boolean</w:t>
            </w:r>
          </w:p>
        </w:tc>
        <w:tc>
          <w:tcPr>
            <w:tcW w:w="2095" w:type="dxa"/>
          </w:tcPr>
          <w:p w14:paraId="62DE88F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7588B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45966A9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create_at</w:t>
            </w:r>
          </w:p>
        </w:tc>
        <w:tc>
          <w:tcPr>
            <w:tcW w:w="1738" w:type="dxa"/>
          </w:tcPr>
          <w:p w14:paraId="36830A4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1607" w:type="dxa"/>
          </w:tcPr>
          <w:p w14:paraId="5C2F0CB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timestamp</w:t>
            </w:r>
          </w:p>
        </w:tc>
        <w:tc>
          <w:tcPr>
            <w:tcW w:w="2095" w:type="dxa"/>
          </w:tcPr>
          <w:p w14:paraId="1407425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1E38F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197FAB5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points</w:t>
            </w:r>
          </w:p>
        </w:tc>
        <w:tc>
          <w:tcPr>
            <w:tcW w:w="1738" w:type="dxa"/>
          </w:tcPr>
          <w:p w14:paraId="51DC237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积分</w:t>
            </w:r>
          </w:p>
        </w:tc>
        <w:tc>
          <w:tcPr>
            <w:tcW w:w="1607" w:type="dxa"/>
          </w:tcPr>
          <w:p w14:paraId="054921F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095" w:type="dxa"/>
          </w:tcPr>
          <w:p w14:paraId="61A8A7C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0B3781A4"/>
    <w:p w14:paraId="6B7526F9">
      <w:r>
        <w:t>pending_owned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490"/>
        <w:gridCol w:w="3236"/>
        <w:gridCol w:w="2158"/>
      </w:tblGrid>
      <w:tr w14:paraId="79AD1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086519B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490" w:type="dxa"/>
          </w:tcPr>
          <w:p w14:paraId="299853A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3236" w:type="dxa"/>
          </w:tcPr>
          <w:p w14:paraId="53CEF7A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158" w:type="dxa"/>
          </w:tcPr>
          <w:p w14:paraId="45FF996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216BF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019F0B0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:u w:val="single"/>
                <w14:ligatures w14:val="standardContextual"/>
              </w:rPr>
              <w:t>_id</w:t>
            </w:r>
          </w:p>
        </w:tc>
        <w:tc>
          <w:tcPr>
            <w:tcW w:w="1490" w:type="dxa"/>
          </w:tcPr>
          <w:p w14:paraId="4D760F8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3236" w:type="dxa"/>
          </w:tcPr>
          <w:p w14:paraId="453EE35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158" w:type="dxa"/>
          </w:tcPr>
          <w:p w14:paraId="18A5885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082AA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44E443D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username</w:t>
            </w:r>
          </w:p>
        </w:tc>
        <w:tc>
          <w:tcPr>
            <w:tcW w:w="1490" w:type="dxa"/>
          </w:tcPr>
          <w:p w14:paraId="040C50C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用户名</w:t>
            </w:r>
          </w:p>
        </w:tc>
        <w:tc>
          <w:tcPr>
            <w:tcW w:w="3236" w:type="dxa"/>
          </w:tcPr>
          <w:p w14:paraId="67838D7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58" w:type="dxa"/>
          </w:tcPr>
          <w:p w14:paraId="3CD6669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56A7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680949F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court_id</w:t>
            </w:r>
          </w:p>
        </w:tc>
        <w:tc>
          <w:tcPr>
            <w:tcW w:w="1490" w:type="dxa"/>
          </w:tcPr>
          <w:p w14:paraId="4766759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场地ID</w:t>
            </w:r>
          </w:p>
        </w:tc>
        <w:tc>
          <w:tcPr>
            <w:tcW w:w="3236" w:type="dxa"/>
          </w:tcPr>
          <w:p w14:paraId="40B945C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158" w:type="dxa"/>
          </w:tcPr>
          <w:p w14:paraId="1EB6675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0037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6A5F89C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start_at</w:t>
            </w:r>
          </w:p>
        </w:tc>
        <w:tc>
          <w:tcPr>
            <w:tcW w:w="1490" w:type="dxa"/>
          </w:tcPr>
          <w:p w14:paraId="6E34C51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场地开始时间</w:t>
            </w:r>
          </w:p>
        </w:tc>
        <w:tc>
          <w:tcPr>
            <w:tcW w:w="3236" w:type="dxa"/>
          </w:tcPr>
          <w:p w14:paraId="797A1FF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58" w:type="dxa"/>
          </w:tcPr>
          <w:p w14:paraId="5D28C5C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3A1F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69BE75E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end_at</w:t>
            </w:r>
          </w:p>
        </w:tc>
        <w:tc>
          <w:tcPr>
            <w:tcW w:w="1490" w:type="dxa"/>
          </w:tcPr>
          <w:p w14:paraId="4ABDA29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场地结束时间</w:t>
            </w:r>
          </w:p>
        </w:tc>
        <w:tc>
          <w:tcPr>
            <w:tcW w:w="3236" w:type="dxa"/>
          </w:tcPr>
          <w:p w14:paraId="68135F4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58" w:type="dxa"/>
          </w:tcPr>
          <w:p w14:paraId="4A3A501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0D4B4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70771FA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serial_number</w:t>
            </w:r>
          </w:p>
        </w:tc>
        <w:tc>
          <w:tcPr>
            <w:tcW w:w="1490" w:type="dxa"/>
          </w:tcPr>
          <w:p w14:paraId="2506B10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学校系统序列号</w:t>
            </w:r>
          </w:p>
        </w:tc>
        <w:tc>
          <w:tcPr>
            <w:tcW w:w="3236" w:type="dxa"/>
          </w:tcPr>
          <w:p w14:paraId="0CC2EF9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58" w:type="dxa"/>
          </w:tcPr>
          <w:p w14:paraId="2D6EC36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408A7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1CB5C9D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status</w:t>
            </w:r>
          </w:p>
        </w:tc>
        <w:tc>
          <w:tcPr>
            <w:tcW w:w="1490" w:type="dxa"/>
          </w:tcPr>
          <w:p w14:paraId="050DFEA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状态</w:t>
            </w:r>
          </w:p>
        </w:tc>
        <w:tc>
          <w:tcPr>
            <w:tcW w:w="3236" w:type="dxa"/>
          </w:tcPr>
          <w:p w14:paraId="04EE03B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58" w:type="dxa"/>
          </w:tcPr>
          <w:p w14:paraId="3A1130D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30C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1A28A93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created_at</w:t>
            </w:r>
          </w:p>
        </w:tc>
        <w:tc>
          <w:tcPr>
            <w:tcW w:w="1490" w:type="dxa"/>
          </w:tcPr>
          <w:p w14:paraId="24F005C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3236" w:type="dxa"/>
          </w:tcPr>
          <w:p w14:paraId="2719C37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58" w:type="dxa"/>
          </w:tcPr>
          <w:p w14:paraId="226C537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2CFE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19C9E6D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reviewed_at</w:t>
            </w:r>
          </w:p>
        </w:tc>
        <w:tc>
          <w:tcPr>
            <w:tcW w:w="1490" w:type="dxa"/>
          </w:tcPr>
          <w:p w14:paraId="71A8711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审核时间</w:t>
            </w:r>
          </w:p>
        </w:tc>
        <w:tc>
          <w:tcPr>
            <w:tcW w:w="3236" w:type="dxa"/>
          </w:tcPr>
          <w:p w14:paraId="6607235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58" w:type="dxa"/>
          </w:tcPr>
          <w:p w14:paraId="3AE2E1D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</w:p>
        </w:tc>
      </w:tr>
      <w:tr w14:paraId="470A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2AE1C7C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reviewed_by</w:t>
            </w:r>
          </w:p>
        </w:tc>
        <w:tc>
          <w:tcPr>
            <w:tcW w:w="1490" w:type="dxa"/>
          </w:tcPr>
          <w:p w14:paraId="32BA5C3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审核人</w:t>
            </w:r>
          </w:p>
        </w:tc>
        <w:tc>
          <w:tcPr>
            <w:tcW w:w="3236" w:type="dxa"/>
          </w:tcPr>
          <w:p w14:paraId="3270569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58" w:type="dxa"/>
          </w:tcPr>
          <w:p w14:paraId="1AB5AF1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</w:p>
        </w:tc>
      </w:tr>
    </w:tbl>
    <w:p w14:paraId="6F64A43A"/>
    <w:p w14:paraId="02FD4846"/>
    <w:p w14:paraId="49CA5B01">
      <w:r>
        <w:t xml:space="preserve">owned_courts 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1433"/>
        <w:gridCol w:w="3041"/>
        <w:gridCol w:w="2019"/>
      </w:tblGrid>
      <w:tr w14:paraId="7C5E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73120A5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503" w:type="dxa"/>
          </w:tcPr>
          <w:p w14:paraId="16234EF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3281" w:type="dxa"/>
          </w:tcPr>
          <w:p w14:paraId="6399761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190" w:type="dxa"/>
          </w:tcPr>
          <w:p w14:paraId="1154C6D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55D1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4281818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:u w:val="single"/>
                <w14:ligatures w14:val="standardContextual"/>
              </w:rPr>
              <w:t>_id</w:t>
            </w:r>
          </w:p>
        </w:tc>
        <w:tc>
          <w:tcPr>
            <w:tcW w:w="1503" w:type="dxa"/>
          </w:tcPr>
          <w:p w14:paraId="7D52368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3281" w:type="dxa"/>
          </w:tcPr>
          <w:p w14:paraId="5604001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190" w:type="dxa"/>
          </w:tcPr>
          <w:p w14:paraId="72843AC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4914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4F7353A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owned_user_name</w:t>
            </w:r>
          </w:p>
        </w:tc>
        <w:tc>
          <w:tcPr>
            <w:tcW w:w="1503" w:type="dxa"/>
          </w:tcPr>
          <w:p w14:paraId="165CD94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用户名</w:t>
            </w:r>
          </w:p>
        </w:tc>
        <w:tc>
          <w:tcPr>
            <w:tcW w:w="3281" w:type="dxa"/>
          </w:tcPr>
          <w:p w14:paraId="030847B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90" w:type="dxa"/>
          </w:tcPr>
          <w:p w14:paraId="6FB3356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1210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37E5C22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court_id</w:t>
            </w:r>
          </w:p>
        </w:tc>
        <w:tc>
          <w:tcPr>
            <w:tcW w:w="1503" w:type="dxa"/>
          </w:tcPr>
          <w:p w14:paraId="0456976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场地ID</w:t>
            </w:r>
          </w:p>
        </w:tc>
        <w:tc>
          <w:tcPr>
            <w:tcW w:w="3281" w:type="dxa"/>
          </w:tcPr>
          <w:p w14:paraId="08FA411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190" w:type="dxa"/>
          </w:tcPr>
          <w:p w14:paraId="039F51C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48127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21F89A1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start_at</w:t>
            </w:r>
          </w:p>
        </w:tc>
        <w:tc>
          <w:tcPr>
            <w:tcW w:w="1503" w:type="dxa"/>
          </w:tcPr>
          <w:p w14:paraId="593CAFC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场地开始时间</w:t>
            </w:r>
          </w:p>
        </w:tc>
        <w:tc>
          <w:tcPr>
            <w:tcW w:w="3281" w:type="dxa"/>
          </w:tcPr>
          <w:p w14:paraId="083091C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90" w:type="dxa"/>
          </w:tcPr>
          <w:p w14:paraId="4A555E6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54EDC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074496E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end_at</w:t>
            </w:r>
          </w:p>
        </w:tc>
        <w:tc>
          <w:tcPr>
            <w:tcW w:w="1503" w:type="dxa"/>
          </w:tcPr>
          <w:p w14:paraId="6D5E777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场地结束时间</w:t>
            </w:r>
          </w:p>
        </w:tc>
        <w:tc>
          <w:tcPr>
            <w:tcW w:w="3281" w:type="dxa"/>
          </w:tcPr>
          <w:p w14:paraId="5C19A54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90" w:type="dxa"/>
          </w:tcPr>
          <w:p w14:paraId="5EE6BD0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232D7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4101ADB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is_public</w:t>
            </w:r>
          </w:p>
        </w:tc>
        <w:tc>
          <w:tcPr>
            <w:tcW w:w="1503" w:type="dxa"/>
          </w:tcPr>
          <w:p w14:paraId="7871A8D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是否公开</w:t>
            </w:r>
          </w:p>
        </w:tc>
        <w:tc>
          <w:tcPr>
            <w:tcW w:w="3281" w:type="dxa"/>
          </w:tcPr>
          <w:p w14:paraId="3B67CAE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Boolean</w:t>
            </w:r>
          </w:p>
        </w:tc>
        <w:tc>
          <w:tcPr>
            <w:tcW w:w="2190" w:type="dxa"/>
          </w:tcPr>
          <w:p w14:paraId="17E0B93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4F1D3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224E362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created_at</w:t>
            </w:r>
          </w:p>
        </w:tc>
        <w:tc>
          <w:tcPr>
            <w:tcW w:w="1503" w:type="dxa"/>
          </w:tcPr>
          <w:p w14:paraId="2D80490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3281" w:type="dxa"/>
          </w:tcPr>
          <w:p w14:paraId="2D7EDA6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timestamp</w:t>
            </w:r>
          </w:p>
        </w:tc>
        <w:tc>
          <w:tcPr>
            <w:tcW w:w="2190" w:type="dxa"/>
          </w:tcPr>
          <w:p w14:paraId="768E609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2F183117"/>
    <w:p w14:paraId="4E20106D">
      <w:r>
        <w:t>wanted_courts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037"/>
        <w:gridCol w:w="3181"/>
        <w:gridCol w:w="2226"/>
      </w:tblGrid>
      <w:tr w14:paraId="7ED36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3F2313F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037" w:type="dxa"/>
          </w:tcPr>
          <w:p w14:paraId="3FC1D9E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3181" w:type="dxa"/>
          </w:tcPr>
          <w:p w14:paraId="0AD221D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226" w:type="dxa"/>
          </w:tcPr>
          <w:p w14:paraId="3A69905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28F62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FEC4C0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_id</w:t>
            </w:r>
          </w:p>
        </w:tc>
        <w:tc>
          <w:tcPr>
            <w:tcW w:w="1037" w:type="dxa"/>
          </w:tcPr>
          <w:p w14:paraId="772EA48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3181" w:type="dxa"/>
          </w:tcPr>
          <w:p w14:paraId="5369C68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226" w:type="dxa"/>
          </w:tcPr>
          <w:p w14:paraId="1BF1DE9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6CFB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677773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wanted_user_name</w:t>
            </w:r>
          </w:p>
        </w:tc>
        <w:tc>
          <w:tcPr>
            <w:tcW w:w="1037" w:type="dxa"/>
          </w:tcPr>
          <w:p w14:paraId="302637E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用户ID</w:t>
            </w:r>
          </w:p>
        </w:tc>
        <w:tc>
          <w:tcPr>
            <w:tcW w:w="3181" w:type="dxa"/>
          </w:tcPr>
          <w:p w14:paraId="453A689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226" w:type="dxa"/>
          </w:tcPr>
          <w:p w14:paraId="6CCC198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63A8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D0B393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court_id</w:t>
            </w:r>
          </w:p>
        </w:tc>
        <w:tc>
          <w:tcPr>
            <w:tcW w:w="1037" w:type="dxa"/>
          </w:tcPr>
          <w:p w14:paraId="029FAE5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场地ID</w:t>
            </w:r>
          </w:p>
        </w:tc>
        <w:tc>
          <w:tcPr>
            <w:tcW w:w="3181" w:type="dxa"/>
          </w:tcPr>
          <w:p w14:paraId="42F0A0B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226" w:type="dxa"/>
          </w:tcPr>
          <w:p w14:paraId="245172A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7AAA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E38C11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start_at</w:t>
            </w:r>
          </w:p>
        </w:tc>
        <w:tc>
          <w:tcPr>
            <w:tcW w:w="1037" w:type="dxa"/>
          </w:tcPr>
          <w:p w14:paraId="7255743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场地开始时间</w:t>
            </w:r>
          </w:p>
        </w:tc>
        <w:tc>
          <w:tcPr>
            <w:tcW w:w="3181" w:type="dxa"/>
          </w:tcPr>
          <w:p w14:paraId="535927E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226" w:type="dxa"/>
          </w:tcPr>
          <w:p w14:paraId="1E5D419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56C1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094796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end_at</w:t>
            </w:r>
          </w:p>
        </w:tc>
        <w:tc>
          <w:tcPr>
            <w:tcW w:w="1037" w:type="dxa"/>
          </w:tcPr>
          <w:p w14:paraId="5B02275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场地结束时间</w:t>
            </w:r>
          </w:p>
        </w:tc>
        <w:tc>
          <w:tcPr>
            <w:tcW w:w="3181" w:type="dxa"/>
          </w:tcPr>
          <w:p w14:paraId="7CABA33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226" w:type="dxa"/>
          </w:tcPr>
          <w:p w14:paraId="5FA1A19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2249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69498AF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created_at</w:t>
            </w:r>
          </w:p>
        </w:tc>
        <w:tc>
          <w:tcPr>
            <w:tcW w:w="1037" w:type="dxa"/>
          </w:tcPr>
          <w:p w14:paraId="456405C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发布时间</w:t>
            </w:r>
          </w:p>
        </w:tc>
        <w:tc>
          <w:tcPr>
            <w:tcW w:w="3181" w:type="dxa"/>
          </w:tcPr>
          <w:p w14:paraId="293DC4E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timestamp</w:t>
            </w:r>
          </w:p>
        </w:tc>
        <w:tc>
          <w:tcPr>
            <w:tcW w:w="2226" w:type="dxa"/>
          </w:tcPr>
          <w:p w14:paraId="41B6F10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0327DAAA"/>
    <w:p w14:paraId="2AFC6D19">
      <w:r>
        <w:t>exchange_requests</w:t>
      </w:r>
    </w:p>
    <w:tbl>
      <w:tblPr>
        <w:tblStyle w:val="15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1686"/>
        <w:gridCol w:w="2684"/>
        <w:gridCol w:w="2708"/>
      </w:tblGrid>
      <w:tr w14:paraId="3C22B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0F21A8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686" w:type="dxa"/>
          </w:tcPr>
          <w:p w14:paraId="52F13BC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2684" w:type="dxa"/>
          </w:tcPr>
          <w:p w14:paraId="0B8E659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708" w:type="dxa"/>
          </w:tcPr>
          <w:p w14:paraId="70DBD26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14F0E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AE6381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_id</w:t>
            </w:r>
          </w:p>
        </w:tc>
        <w:tc>
          <w:tcPr>
            <w:tcW w:w="1686" w:type="dxa"/>
          </w:tcPr>
          <w:p w14:paraId="0D03742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2684" w:type="dxa"/>
          </w:tcPr>
          <w:p w14:paraId="588A9CF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708" w:type="dxa"/>
          </w:tcPr>
          <w:p w14:paraId="58B438B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7FE8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784B0A7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post_user_name</w:t>
            </w:r>
          </w:p>
        </w:tc>
        <w:tc>
          <w:tcPr>
            <w:tcW w:w="1686" w:type="dxa"/>
          </w:tcPr>
          <w:p w14:paraId="71DDF0A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发布用户名</w:t>
            </w:r>
          </w:p>
        </w:tc>
        <w:tc>
          <w:tcPr>
            <w:tcW w:w="2684" w:type="dxa"/>
          </w:tcPr>
          <w:p w14:paraId="6A669DD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7DC1691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2244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4B4667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request_user_name</w:t>
            </w:r>
          </w:p>
        </w:tc>
        <w:tc>
          <w:tcPr>
            <w:tcW w:w="1686" w:type="dxa"/>
          </w:tcPr>
          <w:p w14:paraId="67CB110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需求用户名</w:t>
            </w:r>
          </w:p>
        </w:tc>
        <w:tc>
          <w:tcPr>
            <w:tcW w:w="2684" w:type="dxa"/>
          </w:tcPr>
          <w:p w14:paraId="7459562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224A950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4D2F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F73310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court_id</w:t>
            </w:r>
          </w:p>
        </w:tc>
        <w:tc>
          <w:tcPr>
            <w:tcW w:w="1686" w:type="dxa"/>
          </w:tcPr>
          <w:p w14:paraId="412D8F5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场地ID</w:t>
            </w:r>
          </w:p>
        </w:tc>
        <w:tc>
          <w:tcPr>
            <w:tcW w:w="2684" w:type="dxa"/>
          </w:tcPr>
          <w:p w14:paraId="0BE20C9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708" w:type="dxa"/>
          </w:tcPr>
          <w:p w14:paraId="7A092DC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46FF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23E5331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start_at</w:t>
            </w:r>
          </w:p>
        </w:tc>
        <w:tc>
          <w:tcPr>
            <w:tcW w:w="1686" w:type="dxa"/>
          </w:tcPr>
          <w:p w14:paraId="2AE5540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开始时间</w:t>
            </w:r>
          </w:p>
        </w:tc>
        <w:tc>
          <w:tcPr>
            <w:tcW w:w="2684" w:type="dxa"/>
          </w:tcPr>
          <w:p w14:paraId="3AD5F24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3CBD58A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4D597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5CFB2F5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end_at</w:t>
            </w:r>
          </w:p>
        </w:tc>
        <w:tc>
          <w:tcPr>
            <w:tcW w:w="1686" w:type="dxa"/>
          </w:tcPr>
          <w:p w14:paraId="2B53AE1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结束时间</w:t>
            </w:r>
          </w:p>
        </w:tc>
        <w:tc>
          <w:tcPr>
            <w:tcW w:w="2684" w:type="dxa"/>
          </w:tcPr>
          <w:p w14:paraId="4449820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530DA40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12DFD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7C5BB15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points</w:t>
            </w:r>
          </w:p>
        </w:tc>
        <w:tc>
          <w:tcPr>
            <w:tcW w:w="1686" w:type="dxa"/>
          </w:tcPr>
          <w:p w14:paraId="64AE5CE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积分</w:t>
            </w:r>
          </w:p>
        </w:tc>
        <w:tc>
          <w:tcPr>
            <w:tcW w:w="2684" w:type="dxa"/>
          </w:tcPr>
          <w:p w14:paraId="102FA42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708" w:type="dxa"/>
          </w:tcPr>
          <w:p w14:paraId="0EBA0F0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0E50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2F71C71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created_at</w:t>
            </w:r>
          </w:p>
        </w:tc>
        <w:tc>
          <w:tcPr>
            <w:tcW w:w="1686" w:type="dxa"/>
          </w:tcPr>
          <w:p w14:paraId="3AEFB9A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2684" w:type="dxa"/>
          </w:tcPr>
          <w:p w14:paraId="19B26F5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6D6672D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0B9C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C06DA4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status</w:t>
            </w:r>
          </w:p>
        </w:tc>
        <w:tc>
          <w:tcPr>
            <w:tcW w:w="1686" w:type="dxa"/>
          </w:tcPr>
          <w:p w14:paraId="6DEFDF4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状态</w:t>
            </w:r>
          </w:p>
        </w:tc>
        <w:tc>
          <w:tcPr>
            <w:tcW w:w="2684" w:type="dxa"/>
          </w:tcPr>
          <w:p w14:paraId="2654B32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1A6ABB3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1AC0ACAC"/>
    <w:p w14:paraId="6CAD035F">
      <w:r>
        <w:rPr>
          <w:rFonts w:hint="eastAsia"/>
        </w:rPr>
        <w:t>friends</w:t>
      </w:r>
    </w:p>
    <w:tbl>
      <w:tblPr>
        <w:tblStyle w:val="15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1686"/>
        <w:gridCol w:w="2684"/>
        <w:gridCol w:w="2708"/>
      </w:tblGrid>
      <w:tr w14:paraId="441D6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446738E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686" w:type="dxa"/>
          </w:tcPr>
          <w:p w14:paraId="46FE538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2684" w:type="dxa"/>
          </w:tcPr>
          <w:p w14:paraId="25D72D9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708" w:type="dxa"/>
          </w:tcPr>
          <w:p w14:paraId="4AFC177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0260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780204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_id</w:t>
            </w:r>
          </w:p>
        </w:tc>
        <w:tc>
          <w:tcPr>
            <w:tcW w:w="1686" w:type="dxa"/>
          </w:tcPr>
          <w:p w14:paraId="496370B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2684" w:type="dxa"/>
          </w:tcPr>
          <w:p w14:paraId="06E8721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708" w:type="dxa"/>
          </w:tcPr>
          <w:p w14:paraId="1E6E23D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6A939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5730AA2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requester</w:t>
            </w:r>
          </w:p>
        </w:tc>
        <w:tc>
          <w:tcPr>
            <w:tcW w:w="1686" w:type="dxa"/>
          </w:tcPr>
          <w:p w14:paraId="00FD333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申请方</w:t>
            </w:r>
          </w:p>
        </w:tc>
        <w:tc>
          <w:tcPr>
            <w:tcW w:w="2684" w:type="dxa"/>
          </w:tcPr>
          <w:p w14:paraId="0CA30F5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66912DB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6FE41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BFC327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receiver</w:t>
            </w:r>
          </w:p>
        </w:tc>
        <w:tc>
          <w:tcPr>
            <w:tcW w:w="1686" w:type="dxa"/>
          </w:tcPr>
          <w:p w14:paraId="5528008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接受方</w:t>
            </w:r>
          </w:p>
        </w:tc>
        <w:tc>
          <w:tcPr>
            <w:tcW w:w="2684" w:type="dxa"/>
          </w:tcPr>
          <w:p w14:paraId="7AA90EF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42AFDDF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5F6EE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D8753D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created_at</w:t>
            </w:r>
          </w:p>
        </w:tc>
        <w:tc>
          <w:tcPr>
            <w:tcW w:w="1686" w:type="dxa"/>
          </w:tcPr>
          <w:p w14:paraId="6BA93D1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2684" w:type="dxa"/>
          </w:tcPr>
          <w:p w14:paraId="5699AC9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607E116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0F1A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CC9EF3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accepted_at</w:t>
            </w:r>
          </w:p>
        </w:tc>
        <w:tc>
          <w:tcPr>
            <w:tcW w:w="1686" w:type="dxa"/>
          </w:tcPr>
          <w:p w14:paraId="29EA709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接受时间</w:t>
            </w:r>
          </w:p>
        </w:tc>
        <w:tc>
          <w:tcPr>
            <w:tcW w:w="2684" w:type="dxa"/>
          </w:tcPr>
          <w:p w14:paraId="21EEFEE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68B5521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5A0F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61C5F5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status</w:t>
            </w:r>
          </w:p>
        </w:tc>
        <w:tc>
          <w:tcPr>
            <w:tcW w:w="1686" w:type="dxa"/>
          </w:tcPr>
          <w:p w14:paraId="59814D0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状态</w:t>
            </w:r>
          </w:p>
        </w:tc>
        <w:tc>
          <w:tcPr>
            <w:tcW w:w="2684" w:type="dxa"/>
          </w:tcPr>
          <w:p w14:paraId="50745AD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1ACD890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41447587"/>
    <w:p w14:paraId="5E65CF67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7" w:name="_Toc131241222"/>
      <w:r>
        <w:rPr>
          <w:rFonts w:hint="eastAsia" w:ascii="宋体" w:hAnsi="宋体" w:eastAsia="宋体"/>
          <w:sz w:val="21"/>
          <w:szCs w:val="21"/>
        </w:rPr>
        <w:t>2.</w:t>
      </w:r>
      <w:r>
        <w:rPr>
          <w:rFonts w:ascii="宋体" w:hAnsi="宋体" w:eastAsia="宋体"/>
          <w:sz w:val="21"/>
          <w:szCs w:val="21"/>
        </w:rPr>
        <w:t xml:space="preserve">3 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>数据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流图</w:t>
      </w:r>
      <w:bookmarkEnd w:id="7"/>
    </w:p>
    <w:p w14:paraId="012AF4E7">
      <w:r>
        <w:drawing>
          <wp:inline distT="0" distB="0" distL="0" distR="0">
            <wp:extent cx="5274310" cy="6483985"/>
            <wp:effectExtent l="0" t="0" r="2540" b="0"/>
            <wp:docPr id="264673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7302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579E">
      <w:pPr>
        <w:pStyle w:val="2"/>
        <w:rPr>
          <w:rFonts w:hint="eastAsia" w:ascii="宋体" w:hAnsi="宋体"/>
          <w:sz w:val="30"/>
          <w:szCs w:val="30"/>
        </w:rPr>
      </w:pPr>
      <w:bookmarkStart w:id="8" w:name="_Toc131241223"/>
      <w:r>
        <w:rPr>
          <w:rFonts w:hint="eastAsia" w:ascii="宋体" w:hAnsi="宋体"/>
          <w:sz w:val="30"/>
          <w:szCs w:val="30"/>
        </w:rPr>
        <w:t>三.可行性分析</w:t>
      </w:r>
      <w:bookmarkEnd w:id="8"/>
    </w:p>
    <w:p w14:paraId="33D2FA25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9" w:name="_Toc131241224"/>
      <w:r>
        <w:rPr>
          <w:rFonts w:hint="eastAsia" w:ascii="宋体" w:hAnsi="宋体" w:eastAsia="宋体"/>
          <w:sz w:val="21"/>
          <w:szCs w:val="21"/>
        </w:rPr>
        <w:t>3.1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技术可行性</w:t>
      </w:r>
      <w:bookmarkEnd w:id="9"/>
    </w:p>
    <w:p w14:paraId="43748B38">
      <w:pPr>
        <w:ind w:firstLine="420" w:firstLineChars="200"/>
      </w:pPr>
      <w:r>
        <w:t>ExCourt采用FastAPI + MongoDB架构，从技术适配性、功能实现路径、性能安全保障维度分析，具备明确可行性。</w:t>
      </w:r>
    </w:p>
    <w:p w14:paraId="690DBC22">
      <w:pPr>
        <w:rPr>
          <w:b/>
          <w:bCs/>
        </w:rPr>
      </w:pPr>
      <w:r>
        <w:rPr>
          <w:b/>
          <w:bCs/>
        </w:rPr>
        <w:t>（一）技术选型适配性强，成熟度高</w:t>
      </w:r>
    </w:p>
    <w:p w14:paraId="4EF7478E">
      <w:pPr>
        <w:ind w:firstLine="420" w:firstLineChars="200"/>
      </w:pPr>
      <w:r>
        <w:t>1. 后端FastAPI适配需求：支持异步编程，高效处理并发场景，自动生成API文档降低开发维护成本，原生数据校验可规范核心数据录入，减少异常风险。</w:t>
      </w:r>
    </w:p>
    <w:p w14:paraId="7F80FF4E">
      <w:pPr>
        <w:ind w:firstLine="420" w:firstLineChars="200"/>
      </w:pPr>
      <w:r>
        <w:t>2. 数据库MongoDB适配业务：文档模型灵活，可存储多样数据，适配数据模型迭代；支持复合索引，满足组合查询需求，保障智能搜索毫秒级响应。</w:t>
      </w:r>
    </w:p>
    <w:p w14:paraId="12CF42AF">
      <w:pPr>
        <w:rPr>
          <w:b/>
          <w:bCs/>
        </w:rPr>
      </w:pPr>
      <w:r>
        <w:rPr>
          <w:b/>
          <w:bCs/>
        </w:rPr>
        <w:t>（二）核心功能技术实现路径清晰</w:t>
      </w:r>
    </w:p>
    <w:p w14:paraId="4280727A">
      <w:pPr>
        <w:ind w:firstLine="420" w:firstLineChars="200"/>
      </w:pPr>
      <w:r>
        <w:t>本系统的场地管理、交易交换、智慧匹配、社交通知等核心功能，均依托 FastAPI 框架高效实现。FastAPI 不仅能快速构建稳定的 API 接口支撑数据提交与校验，还可结合异步特性保障高并发场景下的系统响应效率。无论是数据库事务的原子性控制、需求匹配的查询优化，还是业务节点的消息推送，FastAPI 都能提供简洁成熟的技术方案，大幅降低开发难度，确保各功能模块技术实现路径清晰、运行稳定可靠</w:t>
      </w:r>
    </w:p>
    <w:p w14:paraId="45D2848D">
      <w:pPr>
        <w:rPr>
          <w:b/>
          <w:bCs/>
        </w:rPr>
      </w:pPr>
      <w:r>
        <w:rPr>
          <w:b/>
          <w:bCs/>
        </w:rPr>
        <w:t>（三）性能与安全性保障可行</w:t>
      </w:r>
    </w:p>
    <w:p w14:paraId="3833F3C8">
      <w:pPr>
        <w:ind w:firstLine="420" w:firstLineChars="200"/>
      </w:pPr>
      <w:r>
        <w:t>性能上，MongoDB复合索引优化查询，FastAPI异步处理并发避免卡顿；安全上，序列号审核、系统托管交换防欺诈，HTTPS加密与权限控制保障数据安全，技术成熟通用。</w:t>
      </w:r>
    </w:p>
    <w:p w14:paraId="608B5882"/>
    <w:p w14:paraId="70B4F026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10" w:name="_Toc131241225"/>
      <w:r>
        <w:rPr>
          <w:rFonts w:hint="eastAsia" w:ascii="宋体" w:hAnsi="宋体" w:eastAsia="宋体"/>
          <w:sz w:val="21"/>
          <w:szCs w:val="21"/>
        </w:rPr>
        <w:t>3.2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应用可行性</w:t>
      </w:r>
      <w:bookmarkEnd w:id="10"/>
    </w:p>
    <w:p w14:paraId="6F15847E">
      <w:pPr>
        <w:ind w:firstLine="420" w:firstLineChars="200"/>
      </w:pPr>
      <w:r>
        <w:t>ExCourt系统聚焦校园场地错配问题，从场景适配、需求契合、推广落地、运营可持续性等维度分析，具备显著应用价值与落地可行性。</w:t>
      </w:r>
    </w:p>
    <w:p w14:paraId="2788D6FD">
      <w:pPr>
        <w:rPr>
          <w:b/>
          <w:bCs/>
        </w:rPr>
      </w:pPr>
      <w:r>
        <w:rPr>
          <w:b/>
          <w:bCs/>
        </w:rPr>
        <w:t>（一）精准匹配校园场景，解决核心痛点</w:t>
      </w:r>
    </w:p>
    <w:p w14:paraId="47AC77DC">
      <w:pPr>
        <w:ind w:firstLine="420" w:firstLineChars="200"/>
      </w:pPr>
      <w:r>
        <w:t>校园场地闲置、信息分散、交易欺诈等是普遍痛点。系统通过中心化平台、可信凭证、原子交换三大方案，提供集中管理、智能匹配、安全交易功能，精准解决信息孤岛与交易风险，满足资源高效安全流转需求。</w:t>
      </w:r>
    </w:p>
    <w:p w14:paraId="3E7F057E">
      <w:pPr>
        <w:rPr>
          <w:b/>
          <w:bCs/>
        </w:rPr>
      </w:pPr>
      <w:r>
        <w:rPr>
          <w:b/>
          <w:bCs/>
        </w:rPr>
        <w:t>（二）用户需求明确，接受度高</w:t>
      </w:r>
    </w:p>
    <w:p w14:paraId="2A02930F">
      <w:pPr>
        <w:ind w:firstLine="420" w:firstLineChars="200"/>
      </w:pPr>
      <w:r>
        <w:t>目标用户为学生群体，其对互联网工具接受度高，存在场地闲置处理、特定时段场地寻找等切实需求。系统智能匹配、积分激励、社交通讯等功能贴合学生使用习惯，易获认可。</w:t>
      </w:r>
    </w:p>
    <w:p w14:paraId="3FD06996">
      <w:pPr>
        <w:rPr>
          <w:b/>
          <w:bCs/>
        </w:rPr>
      </w:pPr>
      <w:r>
        <w:rPr>
          <w:b/>
          <w:bCs/>
        </w:rPr>
        <w:t>（三）推广落地难度低，实施成本可控</w:t>
      </w:r>
    </w:p>
    <w:p w14:paraId="396F6FBE">
      <w:pPr>
        <w:ind w:firstLine="420" w:firstLineChars="200"/>
      </w:pPr>
      <w:r>
        <w:t>校园场景封闭集中，可通过校部门合作、校园渠道精准推广，初期试点降低风险。系统基于开源技术开发，无授权成本，开发运营可依托师生团队，成本可控，适配校园落地。</w:t>
      </w:r>
    </w:p>
    <w:p w14:paraId="031E941C">
      <w:pPr>
        <w:rPr>
          <w:b/>
          <w:bCs/>
        </w:rPr>
      </w:pPr>
      <w:r>
        <w:rPr>
          <w:b/>
          <w:bCs/>
        </w:rPr>
        <w:t>（四）运营可持续性强，具备拓展价值</w:t>
      </w:r>
    </w:p>
    <w:p w14:paraId="47249F9B">
      <w:pPr>
        <w:ind w:firstLine="420" w:firstLineChars="200"/>
      </w:pPr>
      <w:r>
        <w:t>短期积分激励可形成用户参与良性循环；长期可对接官方预约系统、拓展至自习室等其他资源交换。系统积累的数据可为学校资源配置优化提供支撑，具备长期运营与拓展价值。</w:t>
      </w:r>
    </w:p>
    <w:p w14:paraId="031C6E4B"/>
    <w:p w14:paraId="5FED2A09">
      <w:pPr>
        <w:pStyle w:val="2"/>
        <w:rPr>
          <w:rFonts w:hint="eastAsia" w:ascii="宋体" w:hAnsi="宋体"/>
          <w:sz w:val="30"/>
          <w:szCs w:val="30"/>
        </w:rPr>
      </w:pPr>
      <w:bookmarkStart w:id="11" w:name="_Toc131241226"/>
      <w:r>
        <w:rPr>
          <w:rFonts w:hint="eastAsia" w:ascii="宋体" w:hAnsi="宋体"/>
          <w:sz w:val="30"/>
          <w:szCs w:val="30"/>
        </w:rPr>
        <w:t>四.概念设计</w:t>
      </w:r>
      <w:bookmarkEnd w:id="11"/>
    </w:p>
    <w:p w14:paraId="310076A5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12" w:name="_Toc131241227"/>
      <w:r>
        <w:rPr>
          <w:rFonts w:hint="eastAsia" w:ascii="宋体" w:hAnsi="宋体" w:eastAsia="宋体"/>
          <w:sz w:val="21"/>
          <w:szCs w:val="21"/>
        </w:rPr>
        <w:t>4.1</w:t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实体</w:t>
      </w:r>
      <w:bookmarkEnd w:id="12"/>
    </w:p>
    <w:p w14:paraId="11CCD6AA">
      <w:r>
        <w:t>根据需求分析，系统核心实体包括：</w:t>
      </w:r>
    </w:p>
    <w:p w14:paraId="6E0E3FD0"/>
    <w:p w14:paraId="6F859446">
      <w:pPr>
        <w:adjustRightInd w:val="0"/>
        <w:outlineLvl w:val="0"/>
        <w:rPr>
          <w:rStyle w:val="21"/>
          <w:rFonts w:hint="eastAsia" w:ascii="宋体" w:hAnsi="宋体" w:cs="Arial"/>
          <w:b/>
          <w:bCs/>
          <w:szCs w:val="21"/>
          <w:shd w:val="clear" w:color="auto" w:fill="FFFFFF"/>
        </w:rPr>
      </w:pPr>
      <w:bookmarkStart w:id="13" w:name="_Toc131241228"/>
      <w:r>
        <w:rPr>
          <w:rFonts w:hint="eastAsia" w:ascii="宋体" w:hAnsi="宋体"/>
          <w:b/>
          <w:bCs/>
          <w:szCs w:val="21"/>
        </w:rPr>
        <w:t>4.2</w:t>
      </w:r>
      <w:r>
        <w:rPr>
          <w:rFonts w:ascii="宋体" w:hAnsi="宋体"/>
          <w:b/>
          <w:bCs/>
          <w:szCs w:val="21"/>
        </w:rPr>
        <w:t xml:space="preserve"> </w:t>
      </w:r>
      <w:r>
        <w:rPr>
          <w:rStyle w:val="21"/>
          <w:rFonts w:hint="eastAsia" w:ascii="宋体" w:hAnsi="宋体" w:cs="Arial"/>
          <w:b/>
          <w:bCs/>
          <w:szCs w:val="21"/>
          <w:shd w:val="clear" w:color="auto" w:fill="FFFFFF"/>
        </w:rPr>
        <w:t>实体属性局部E</w:t>
      </w:r>
      <w:r>
        <w:rPr>
          <w:rStyle w:val="21"/>
          <w:rFonts w:ascii="宋体" w:hAnsi="宋体" w:cs="Arial"/>
          <w:b/>
          <w:bCs/>
          <w:szCs w:val="21"/>
          <w:shd w:val="clear" w:color="auto" w:fill="FFFFFF"/>
        </w:rPr>
        <w:t>-R</w:t>
      </w:r>
      <w:r>
        <w:rPr>
          <w:rStyle w:val="21"/>
          <w:rFonts w:hint="eastAsia" w:ascii="宋体" w:hAnsi="宋体" w:cs="Arial"/>
          <w:b/>
          <w:bCs/>
          <w:szCs w:val="21"/>
          <w:shd w:val="clear" w:color="auto" w:fill="FFFFFF"/>
        </w:rPr>
        <w:t>图</w:t>
      </w:r>
      <w:bookmarkEnd w:id="13"/>
    </w:p>
    <w:p w14:paraId="4585BEAD">
      <w:pPr>
        <w:adjustRightInd w:val="0"/>
        <w:ind w:firstLine="360"/>
        <w:outlineLvl w:val="0"/>
        <w:rPr>
          <w14:ligatures w14:val="standardContextual"/>
        </w:rPr>
      </w:pPr>
      <w:r>
        <w:rPr>
          <w:rFonts w:ascii="宋体" w:hAnsi="宋体" w:cs="Arial"/>
          <w:b/>
          <w:bCs/>
          <w:iCs/>
        </w:rPr>
        <w:t>用户 (USER)</w:t>
      </w:r>
      <w:r>
        <w:rPr>
          <w:rFonts w:ascii="宋体" w:hAnsi="宋体" w:cs="Arial"/>
          <w:bCs/>
          <w:iCs/>
        </w:rPr>
        <w:t>：</w:t>
      </w:r>
      <w:r>
        <w:rPr>
          <w:rFonts w:hint="eastAsia" w:ascii="宋体" w:hAnsi="宋体" w:cs="Arial"/>
          <w:bCs/>
          <w:iCs/>
        </w:rPr>
        <w:t>存储用户的基本信息，如用户名、密码等。通过username字段建立唯一索引，确保用户信息的唯一性</w:t>
      </w:r>
    </w:p>
    <w:p w14:paraId="4EB58FF0">
      <w:pPr>
        <w:adjustRightInd w:val="0"/>
        <w:ind w:firstLine="360"/>
        <w:jc w:val="center"/>
        <w:outlineLvl w:val="0"/>
        <w:rPr>
          <w:rFonts w:hint="eastAsia" w:ascii="宋体" w:hAnsi="宋体" w:cs="Arial"/>
          <w:bCs/>
          <w:iCs/>
        </w:rPr>
      </w:pPr>
      <w:r>
        <w:drawing>
          <wp:inline distT="0" distB="0" distL="0" distR="0">
            <wp:extent cx="3362960" cy="1191895"/>
            <wp:effectExtent l="0" t="0" r="8890" b="8255"/>
            <wp:docPr id="470862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6293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3917" cy="119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C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firstLine="422" w:firstLineChars="200"/>
        <w:textAlignment w:val="auto"/>
        <w:outlineLvl w:val="0"/>
        <w:rPr>
          <w:rFonts w:hint="eastAsia" w:ascii="宋体" w:hAnsi="宋体" w:cs="Arial"/>
          <w:bCs/>
          <w:iCs/>
        </w:rPr>
      </w:pPr>
      <w:r>
        <w:rPr>
          <w:rFonts w:hint="eastAsia" w:ascii="宋体" w:hAnsi="宋体" w:cs="Arial"/>
          <w:b/>
          <w:bCs/>
          <w:iCs/>
        </w:rPr>
        <w:t>拥有场地</w:t>
      </w:r>
      <w:r>
        <w:rPr>
          <w:rFonts w:ascii="宋体" w:hAnsi="宋体" w:cs="Arial"/>
          <w:b/>
          <w:bCs/>
          <w:iCs/>
        </w:rPr>
        <w:t xml:space="preserve"> (owned_courts)</w:t>
      </w:r>
      <w:r>
        <w:rPr>
          <w:rFonts w:ascii="宋体" w:hAnsi="宋体" w:cs="Arial"/>
          <w:bCs/>
          <w:iCs/>
        </w:rPr>
        <w:t>：</w:t>
      </w:r>
      <w:r>
        <w:rPr>
          <w:rFonts w:hint="eastAsia" w:ascii="宋体" w:hAnsi="宋体" w:cs="Arial"/>
          <w:bCs/>
          <w:iCs/>
        </w:rPr>
        <w:t>记录了用户对场地的拥有情况，包括场地ID、用户ID、开始时间、结束时间等</w:t>
      </w:r>
      <w:r>
        <w:rPr>
          <w:rFonts w:ascii="宋体" w:hAnsi="宋体" w:cs="Arial"/>
          <w:bCs/>
          <w:iCs/>
        </w:rPr>
        <w:t>。</w:t>
      </w:r>
    </w:p>
    <w:p w14:paraId="427D1763">
      <w:pPr>
        <w:adjustRightInd w:val="0"/>
        <w:ind w:left="360"/>
        <w:jc w:val="center"/>
        <w:outlineLvl w:val="0"/>
        <w:rPr>
          <w:rFonts w:hint="eastAsia" w:ascii="宋体" w:hAnsi="宋体" w:cs="Arial"/>
          <w:bCs/>
          <w:iCs/>
        </w:rPr>
      </w:pPr>
      <w:r>
        <w:drawing>
          <wp:inline distT="0" distB="0" distL="0" distR="0">
            <wp:extent cx="3314065" cy="1858010"/>
            <wp:effectExtent l="0" t="0" r="635" b="8890"/>
            <wp:docPr id="1711315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1542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8926" cy="18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15BE">
      <w:pPr>
        <w:adjustRightInd w:val="0"/>
        <w:ind w:left="360"/>
        <w:outlineLvl w:val="0"/>
        <w:rPr>
          <w:rFonts w:hint="eastAsia" w:ascii="宋体" w:hAnsi="宋体" w:cs="Arial"/>
          <w:bCs/>
          <w:iCs/>
        </w:rPr>
      </w:pPr>
    </w:p>
    <w:p w14:paraId="048B3DE9">
      <w:pPr>
        <w:adjustRightInd w:val="0"/>
        <w:ind w:left="360"/>
        <w:outlineLvl w:val="0"/>
        <w:rPr>
          <w:rFonts w:hint="eastAsia" w:ascii="宋体" w:hAnsi="宋体" w:cs="Arial"/>
          <w:bCs/>
          <w:iCs/>
        </w:rPr>
      </w:pPr>
    </w:p>
    <w:p w14:paraId="6E6433F7">
      <w:pPr>
        <w:adjustRightInd w:val="0"/>
        <w:ind w:left="360"/>
        <w:outlineLvl w:val="0"/>
        <w:rPr>
          <w:rFonts w:hint="eastAsia" w:ascii="宋体" w:hAnsi="宋体" w:cs="Arial"/>
          <w:bCs/>
          <w:iCs/>
        </w:rPr>
      </w:pPr>
    </w:p>
    <w:p w14:paraId="189FECEC">
      <w:pPr>
        <w:adjustRightInd w:val="0"/>
        <w:ind w:left="360"/>
        <w:outlineLvl w:val="0"/>
        <w:rPr>
          <w:rFonts w:hint="eastAsia" w:ascii="宋体" w:hAnsi="宋体" w:cs="Arial"/>
          <w:bCs/>
          <w:iCs/>
        </w:rPr>
      </w:pPr>
    </w:p>
    <w:p w14:paraId="1CCE54E6">
      <w:pPr>
        <w:adjustRightInd w:val="0"/>
        <w:ind w:left="360"/>
        <w:outlineLvl w:val="0"/>
        <w:rPr>
          <w:rFonts w:hint="eastAsia" w:ascii="宋体" w:hAnsi="宋体" w:cs="Arial"/>
          <w:bCs/>
          <w:iCs/>
        </w:rPr>
      </w:pPr>
    </w:p>
    <w:p w14:paraId="1B3764D4">
      <w:pPr>
        <w:adjustRightInd w:val="0"/>
        <w:ind w:left="360"/>
        <w:outlineLvl w:val="0"/>
        <w:rPr>
          <w:rFonts w:hint="eastAsia" w:ascii="宋体" w:hAnsi="宋体" w:cs="Arial"/>
          <w:bCs/>
          <w:iCs/>
        </w:rPr>
      </w:pPr>
    </w:p>
    <w:p w14:paraId="28D01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firstLine="422" w:firstLineChars="200"/>
        <w:textAlignment w:val="auto"/>
        <w:outlineLvl w:val="0"/>
        <w:rPr>
          <w:rFonts w:hint="eastAsia" w:ascii="宋体" w:hAnsi="宋体" w:cs="Arial"/>
          <w:b/>
          <w:bCs/>
          <w:iCs/>
        </w:rPr>
      </w:pPr>
      <w:r>
        <w:rPr>
          <w:rFonts w:hint="eastAsia" w:ascii="宋体" w:hAnsi="宋体" w:cs="Arial"/>
          <w:b/>
          <w:bCs/>
          <w:iCs/>
        </w:rPr>
        <w:t>需求场地 (wanted_courts)：</w:t>
      </w:r>
      <w:r>
        <w:rPr>
          <w:rFonts w:hint="eastAsia" w:ascii="宋体" w:hAnsi="宋体" w:cs="Arial"/>
          <w:b w:val="0"/>
          <w:bCs w:val="0"/>
          <w:iCs/>
        </w:rPr>
        <w:t>存储了用户对场地的需求信息，包括用户ID、场地ID、期望时间等。与owned集合相互配合，为系统的匹配算法提供了数据基础。</w:t>
      </w:r>
    </w:p>
    <w:p w14:paraId="57898D49">
      <w:pPr>
        <w:adjustRightInd w:val="0"/>
        <w:ind w:left="360"/>
        <w:jc w:val="center"/>
        <w:outlineLvl w:val="0"/>
        <w:rPr>
          <w:rFonts w:hint="eastAsia" w:ascii="宋体" w:hAnsi="宋体" w:cs="Arial"/>
          <w:bCs/>
          <w:iCs/>
        </w:rPr>
      </w:pPr>
      <w:r>
        <w:drawing>
          <wp:inline distT="0" distB="0" distL="0" distR="0">
            <wp:extent cx="2349500" cy="1289685"/>
            <wp:effectExtent l="0" t="0" r="0" b="5715"/>
            <wp:docPr id="266146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4667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3509" cy="129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_Hlk212563195"/>
    </w:p>
    <w:p w14:paraId="1A116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firstLine="422" w:firstLineChars="200"/>
        <w:textAlignment w:val="auto"/>
        <w:outlineLvl w:val="0"/>
        <w:rPr>
          <w:rFonts w:cs="Arial"/>
          <w:bCs/>
          <w:iCs/>
        </w:rPr>
      </w:pPr>
      <w:r>
        <w:rPr>
          <w:rFonts w:hint="eastAsia" w:ascii="宋体" w:hAnsi="宋体" w:cs="Arial"/>
          <w:b/>
          <w:bCs/>
          <w:iCs/>
        </w:rPr>
        <w:t>审核场地</w:t>
      </w:r>
      <w:r>
        <w:rPr>
          <w:rFonts w:ascii="宋体" w:hAnsi="宋体" w:cs="Arial"/>
          <w:b/>
          <w:bCs/>
          <w:iCs/>
        </w:rPr>
        <w:t>(pending_owned)</w:t>
      </w:r>
      <w:r>
        <w:rPr>
          <w:rFonts w:ascii="宋体" w:hAnsi="宋体" w:cs="Arial"/>
          <w:bCs/>
          <w:iCs/>
        </w:rPr>
        <w:t>：</w:t>
      </w:r>
      <w:r>
        <w:rPr>
          <w:rFonts w:hint="eastAsia" w:cs="Arial"/>
          <w:bCs/>
          <w:iCs/>
        </w:rPr>
        <w:t>存储待管理员审核的场地，作为发布缓冲区。与正式场地表分离。对 serial_number 建非唯一索引，允许提交相同序列号。</w:t>
      </w:r>
    </w:p>
    <w:p w14:paraId="33552F02">
      <w:pPr>
        <w:adjustRightInd w:val="0"/>
        <w:ind w:left="360"/>
        <w:jc w:val="center"/>
        <w:outlineLvl w:val="0"/>
        <w:rPr>
          <w:rFonts w:hint="eastAsia" w:ascii="宋体" w:hAnsi="宋体" w:cs="Arial"/>
          <w:bCs/>
          <w:iCs/>
        </w:rPr>
      </w:pPr>
      <w:r>
        <w:drawing>
          <wp:inline distT="0" distB="0" distL="0" distR="0">
            <wp:extent cx="2408555" cy="1485900"/>
            <wp:effectExtent l="0" t="0" r="0" b="0"/>
            <wp:docPr id="1870487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8766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399" cy="14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4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firstLine="422" w:firstLineChars="200"/>
        <w:textAlignment w:val="auto"/>
        <w:outlineLvl w:val="0"/>
        <w:rPr>
          <w:rFonts w:cs="Arial"/>
          <w:bCs/>
          <w:iCs/>
        </w:rPr>
      </w:pPr>
      <w:r>
        <w:rPr>
          <w:rFonts w:ascii="宋体" w:hAnsi="宋体" w:cs="Arial"/>
          <w:b/>
          <w:bCs/>
          <w:iCs/>
        </w:rPr>
        <w:t>交易</w:t>
      </w:r>
      <w:r>
        <w:rPr>
          <w:rFonts w:hint="eastAsia" w:ascii="宋体" w:hAnsi="宋体" w:cs="Arial"/>
          <w:b/>
          <w:bCs/>
          <w:iCs/>
        </w:rPr>
        <w:t>记录</w:t>
      </w:r>
      <w:r>
        <w:rPr>
          <w:rFonts w:ascii="宋体" w:hAnsi="宋体" w:cs="Arial"/>
          <w:b/>
          <w:bCs/>
          <w:iCs/>
        </w:rPr>
        <w:t xml:space="preserve"> (exchange_requests)</w:t>
      </w:r>
      <w:r>
        <w:rPr>
          <w:rFonts w:ascii="宋体" w:hAnsi="宋体" w:cs="Arial"/>
          <w:bCs/>
          <w:iCs/>
        </w:rPr>
        <w:t>：</w:t>
      </w:r>
      <w:r>
        <w:rPr>
          <w:rFonts w:hint="eastAsia" w:cs="Arial"/>
          <w:bCs/>
          <w:iCs/>
        </w:rPr>
        <w:t>存储交换请求。利用 MongoDB 文档特性，通过 type 区分“普通申请”、“积分交换”等不同模式。</w:t>
      </w:r>
    </w:p>
    <w:bookmarkEnd w:id="14"/>
    <w:p w14:paraId="15D18109">
      <w:pPr>
        <w:adjustRightInd w:val="0"/>
        <w:ind w:left="360"/>
        <w:jc w:val="center"/>
        <w:outlineLvl w:val="0"/>
      </w:pPr>
      <w:r>
        <w:drawing>
          <wp:inline distT="0" distB="0" distL="0" distR="0">
            <wp:extent cx="2667635" cy="1379855"/>
            <wp:effectExtent l="0" t="0" r="0" b="0"/>
            <wp:docPr id="1149201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0105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7863" cy="138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0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firstLine="422" w:firstLineChars="200"/>
        <w:textAlignment w:val="auto"/>
        <w:outlineLvl w:val="0"/>
        <w:rPr>
          <w:rFonts w:cs="Arial"/>
          <w:bCs/>
          <w:iCs/>
        </w:rPr>
      </w:pPr>
      <w:r>
        <w:rPr>
          <w:rFonts w:hint="eastAsia" w:ascii="宋体" w:hAnsi="宋体" w:cs="Arial"/>
          <w:b/>
          <w:bCs/>
          <w:iCs/>
        </w:rPr>
        <w:t>好友集合</w:t>
      </w:r>
      <w:r>
        <w:rPr>
          <w:rFonts w:ascii="宋体" w:hAnsi="宋体" w:cs="Arial"/>
          <w:b/>
          <w:bCs/>
          <w:iCs/>
        </w:rPr>
        <w:t>(friends)</w:t>
      </w:r>
      <w:r>
        <w:rPr>
          <w:rFonts w:ascii="宋体" w:hAnsi="宋体" w:cs="Arial"/>
          <w:bCs/>
          <w:iCs/>
        </w:rPr>
        <w:t>：</w:t>
      </w:r>
      <w:r>
        <w:rPr>
          <w:rFonts w:hint="eastAsia" w:cs="Arial"/>
          <w:bCs/>
          <w:iCs/>
        </w:rPr>
        <w:t>存储用户社交关系。用 status (pending/accepted) 字段，一张表同时搞定“好友申请”和“好友列表”。</w:t>
      </w:r>
    </w:p>
    <w:p w14:paraId="0F29D3D5">
      <w:pPr>
        <w:adjustRightInd w:val="0"/>
        <w:ind w:left="360"/>
        <w:jc w:val="center"/>
        <w:outlineLvl w:val="0"/>
        <w:rPr>
          <w:rFonts w:cs="Arial"/>
          <w:bCs/>
          <w:iCs/>
        </w:rPr>
      </w:pPr>
      <w:r>
        <w:drawing>
          <wp:inline distT="0" distB="0" distL="0" distR="0">
            <wp:extent cx="2853055" cy="1445895"/>
            <wp:effectExtent l="0" t="0" r="4445" b="1905"/>
            <wp:docPr id="1168567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761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9057" cy="144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CF03">
      <w:pPr>
        <w:adjustRightInd w:val="0"/>
        <w:ind w:left="360"/>
        <w:outlineLvl w:val="0"/>
      </w:pPr>
    </w:p>
    <w:p w14:paraId="030DE5DC">
      <w:pPr>
        <w:pStyle w:val="3"/>
        <w:rPr>
          <w:rStyle w:val="21"/>
          <w:rFonts w:hint="eastAsia" w:ascii="宋体" w:hAnsi="宋体" w:eastAsia="宋体" w:cs="Arial"/>
          <w:bCs w:val="0"/>
          <w:sz w:val="21"/>
          <w:szCs w:val="21"/>
          <w:shd w:val="clear" w:color="auto" w:fill="FFFFFF"/>
        </w:rPr>
      </w:pPr>
      <w:bookmarkStart w:id="15" w:name="_Toc131241229"/>
      <w:r>
        <w:rPr>
          <w:rStyle w:val="21"/>
          <w:rFonts w:hint="eastAsia" w:ascii="宋体" w:hAnsi="宋体" w:eastAsia="宋体" w:cs="Arial"/>
          <w:bCs w:val="0"/>
          <w:sz w:val="21"/>
          <w:szCs w:val="21"/>
          <w:shd w:val="clear" w:color="auto" w:fill="FFFFFF"/>
        </w:rPr>
        <w:t>4.</w:t>
      </w:r>
      <w:r>
        <w:rPr>
          <w:rStyle w:val="21"/>
          <w:rFonts w:ascii="宋体" w:hAnsi="宋体" w:eastAsia="宋体" w:cs="Arial"/>
          <w:bCs w:val="0"/>
          <w:sz w:val="21"/>
          <w:szCs w:val="21"/>
          <w:shd w:val="clear" w:color="auto" w:fill="FFFFFF"/>
        </w:rPr>
        <w:t>3</w:t>
      </w:r>
      <w:r>
        <w:rPr>
          <w:rStyle w:val="21"/>
          <w:rFonts w:hint="eastAsia" w:ascii="宋体" w:hAnsi="宋体" w:eastAsia="宋体" w:cs="Arial"/>
          <w:bCs w:val="0"/>
          <w:sz w:val="21"/>
          <w:szCs w:val="21"/>
          <w:shd w:val="clear" w:color="auto" w:fill="FFFFFF"/>
        </w:rPr>
        <w:t>全局E</w:t>
      </w:r>
      <w:r>
        <w:rPr>
          <w:rStyle w:val="21"/>
          <w:rFonts w:ascii="宋体" w:hAnsi="宋体" w:eastAsia="宋体" w:cs="Arial"/>
          <w:bCs w:val="0"/>
          <w:sz w:val="21"/>
          <w:szCs w:val="21"/>
          <w:shd w:val="clear" w:color="auto" w:fill="FFFFFF"/>
        </w:rPr>
        <w:t>-R</w:t>
      </w:r>
      <w:r>
        <w:rPr>
          <w:rStyle w:val="21"/>
          <w:rFonts w:hint="eastAsia" w:ascii="宋体" w:hAnsi="宋体" w:eastAsia="宋体" w:cs="Arial"/>
          <w:bCs w:val="0"/>
          <w:sz w:val="21"/>
          <w:szCs w:val="21"/>
          <w:shd w:val="clear" w:color="auto" w:fill="FFFFFF"/>
        </w:rPr>
        <w:t>图</w:t>
      </w:r>
      <w:bookmarkEnd w:id="15"/>
    </w:p>
    <w:p w14:paraId="1DE3F8D0">
      <w:pPr>
        <w:rPr>
          <w:rFonts w:hint="eastAsia" w:ascii="宋体" w:hAnsi="宋体"/>
        </w:rPr>
      </w:pPr>
      <w:r>
        <w:drawing>
          <wp:inline distT="0" distB="0" distL="0" distR="0">
            <wp:extent cx="5274310" cy="4798060"/>
            <wp:effectExtent l="0" t="0" r="2540" b="2540"/>
            <wp:docPr id="1991749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4913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307A">
      <w:pPr>
        <w:pStyle w:val="2"/>
        <w:spacing w:after="120"/>
        <w:rPr>
          <w:rFonts w:hint="eastAsia" w:ascii="宋体" w:hAnsi="宋体"/>
          <w:sz w:val="30"/>
          <w:szCs w:val="30"/>
        </w:rPr>
      </w:pPr>
      <w:bookmarkStart w:id="16" w:name="_Toc131241230"/>
      <w:r>
        <w:rPr>
          <w:rFonts w:hint="eastAsia" w:ascii="宋体" w:hAnsi="宋体"/>
          <w:sz w:val="30"/>
          <w:szCs w:val="30"/>
        </w:rPr>
        <w:t>五.逻辑设计</w:t>
      </w:r>
      <w:bookmarkEnd w:id="16"/>
    </w:p>
    <w:p w14:paraId="0488BA80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17" w:name="_Toc131241231"/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5.1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E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>-R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图向关系模型的转变</w:t>
      </w:r>
      <w:bookmarkEnd w:id="17"/>
    </w:p>
    <w:p w14:paraId="5AC89ECA">
      <w:r>
        <w:rPr>
          <w:rFonts w:hint="eastAsia"/>
        </w:rPr>
        <w:t>user(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password_hash,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salt,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is_admin,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user_name,created_at,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points)</w:t>
      </w:r>
    </w:p>
    <w:tbl>
      <w:tblPr>
        <w:tblStyle w:val="15"/>
        <w:tblW w:w="71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738"/>
        <w:gridCol w:w="1607"/>
        <w:gridCol w:w="2095"/>
      </w:tblGrid>
      <w:tr w14:paraId="296C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5D80A34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738" w:type="dxa"/>
          </w:tcPr>
          <w:p w14:paraId="2B04598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1607" w:type="dxa"/>
          </w:tcPr>
          <w:p w14:paraId="60EB19C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095" w:type="dxa"/>
          </w:tcPr>
          <w:p w14:paraId="3648FF0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2577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3D19F44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:u w:val="single"/>
                <w14:ligatures w14:val="standardContextual"/>
              </w:rPr>
              <w:t>_id</w:t>
            </w:r>
          </w:p>
        </w:tc>
        <w:tc>
          <w:tcPr>
            <w:tcW w:w="1738" w:type="dxa"/>
          </w:tcPr>
          <w:p w14:paraId="27BC58C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mongodb的insertid</w:t>
            </w:r>
          </w:p>
        </w:tc>
        <w:tc>
          <w:tcPr>
            <w:tcW w:w="1607" w:type="dxa"/>
          </w:tcPr>
          <w:p w14:paraId="7FA5903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095" w:type="dxa"/>
          </w:tcPr>
          <w:p w14:paraId="0D9B9A3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1913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751575A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user_name</w:t>
            </w:r>
          </w:p>
        </w:tc>
        <w:tc>
          <w:tcPr>
            <w:tcW w:w="1738" w:type="dxa"/>
          </w:tcPr>
          <w:p w14:paraId="53505FD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用户名</w:t>
            </w:r>
          </w:p>
        </w:tc>
        <w:tc>
          <w:tcPr>
            <w:tcW w:w="1607" w:type="dxa"/>
          </w:tcPr>
          <w:p w14:paraId="4D78930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varchar(20)</w:t>
            </w:r>
          </w:p>
        </w:tc>
        <w:tc>
          <w:tcPr>
            <w:tcW w:w="2095" w:type="dxa"/>
          </w:tcPr>
          <w:p w14:paraId="25ADD6B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3C1D1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1951DA6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password_hash</w:t>
            </w:r>
          </w:p>
        </w:tc>
        <w:tc>
          <w:tcPr>
            <w:tcW w:w="1738" w:type="dxa"/>
          </w:tcPr>
          <w:p w14:paraId="7434922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密码哈希</w:t>
            </w:r>
          </w:p>
        </w:tc>
        <w:tc>
          <w:tcPr>
            <w:tcW w:w="1607" w:type="dxa"/>
          </w:tcPr>
          <w:p w14:paraId="1FD8FD1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varchar(30)</w:t>
            </w:r>
          </w:p>
        </w:tc>
        <w:tc>
          <w:tcPr>
            <w:tcW w:w="2095" w:type="dxa"/>
          </w:tcPr>
          <w:p w14:paraId="6271A03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4208A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4245EC7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salt</w:t>
            </w:r>
          </w:p>
        </w:tc>
        <w:tc>
          <w:tcPr>
            <w:tcW w:w="1738" w:type="dxa"/>
          </w:tcPr>
          <w:p w14:paraId="0F8E827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加密盐值</w:t>
            </w:r>
          </w:p>
        </w:tc>
        <w:tc>
          <w:tcPr>
            <w:tcW w:w="1607" w:type="dxa"/>
          </w:tcPr>
          <w:p w14:paraId="693060F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varchar(30)</w:t>
            </w:r>
          </w:p>
        </w:tc>
        <w:tc>
          <w:tcPr>
            <w:tcW w:w="2095" w:type="dxa"/>
          </w:tcPr>
          <w:p w14:paraId="00045A4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32E99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60FE1D6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is_admin</w:t>
            </w:r>
          </w:p>
        </w:tc>
        <w:tc>
          <w:tcPr>
            <w:tcW w:w="1738" w:type="dxa"/>
          </w:tcPr>
          <w:p w14:paraId="0FB9F0A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是否是管理员</w:t>
            </w:r>
          </w:p>
        </w:tc>
        <w:tc>
          <w:tcPr>
            <w:tcW w:w="1607" w:type="dxa"/>
          </w:tcPr>
          <w:p w14:paraId="6B51E50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Boolean</w:t>
            </w:r>
          </w:p>
        </w:tc>
        <w:tc>
          <w:tcPr>
            <w:tcW w:w="2095" w:type="dxa"/>
          </w:tcPr>
          <w:p w14:paraId="3FCCE7E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0F0C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45F3284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create_at</w:t>
            </w:r>
          </w:p>
        </w:tc>
        <w:tc>
          <w:tcPr>
            <w:tcW w:w="1738" w:type="dxa"/>
          </w:tcPr>
          <w:p w14:paraId="1C5CF89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1607" w:type="dxa"/>
          </w:tcPr>
          <w:p w14:paraId="35B9C00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timestamp</w:t>
            </w:r>
          </w:p>
        </w:tc>
        <w:tc>
          <w:tcPr>
            <w:tcW w:w="2095" w:type="dxa"/>
          </w:tcPr>
          <w:p w14:paraId="32089A1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4579C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6977B3C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points</w:t>
            </w:r>
          </w:p>
        </w:tc>
        <w:tc>
          <w:tcPr>
            <w:tcW w:w="1738" w:type="dxa"/>
          </w:tcPr>
          <w:p w14:paraId="3037AA4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积分</w:t>
            </w:r>
          </w:p>
        </w:tc>
        <w:tc>
          <w:tcPr>
            <w:tcW w:w="1607" w:type="dxa"/>
          </w:tcPr>
          <w:p w14:paraId="628B9A3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095" w:type="dxa"/>
          </w:tcPr>
          <w:p w14:paraId="20A7191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4E67777B"/>
    <w:p w14:paraId="78DD30A7">
      <w:r>
        <w:t xml:space="preserve">pending_owned </w:t>
      </w:r>
      <w:r>
        <w:rPr>
          <w:rFonts w:hint="eastAsia"/>
        </w:rPr>
        <w:t>(</w:t>
      </w:r>
      <w:r>
        <w:rPr>
          <w:rFonts w:hint="eastAsia"/>
          <w:u w:val="none"/>
        </w:rPr>
        <w:t>id</w:t>
      </w:r>
      <w:r>
        <w:rPr>
          <w:rFonts w:hint="eastAsia"/>
        </w:rPr>
        <w:t>,</w:t>
      </w:r>
      <w:r>
        <w:t xml:space="preserve"> username</w:t>
      </w:r>
      <w:r>
        <w:rPr>
          <w:rFonts w:hint="eastAsia"/>
        </w:rPr>
        <w:t>,</w:t>
      </w:r>
      <w:r>
        <w:t xml:space="preserve"> court_id</w:t>
      </w:r>
      <w:r>
        <w:rPr>
          <w:rFonts w:hint="eastAsia"/>
        </w:rPr>
        <w:t>,start_at,end_at,</w:t>
      </w:r>
      <w:r>
        <w:t xml:space="preserve"> serial_number</w:t>
      </w:r>
      <w:r>
        <w:rPr>
          <w:rFonts w:hint="eastAsia"/>
        </w:rPr>
        <w:t>,</w:t>
      </w:r>
      <w:r>
        <w:t xml:space="preserve"> status</w:t>
      </w:r>
      <w:r>
        <w:rPr>
          <w:rFonts w:hint="eastAsia"/>
        </w:rPr>
        <w:t>,</w:t>
      </w:r>
      <w:r>
        <w:t xml:space="preserve"> created_at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</w:t>
      </w:r>
      <w:r>
        <w:t>reviewed_at</w:t>
      </w:r>
      <w:r>
        <w:rPr>
          <w:rFonts w:hint="eastAsia"/>
        </w:rPr>
        <w:t>,</w:t>
      </w:r>
      <w:r>
        <w:t xml:space="preserve"> reviewed_by</w:t>
      </w:r>
      <w:r>
        <w:rPr>
          <w:rFonts w:hint="eastAsia"/>
        </w:rPr>
        <w:t>)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490"/>
        <w:gridCol w:w="3236"/>
        <w:gridCol w:w="2158"/>
      </w:tblGrid>
      <w:tr w14:paraId="3A06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58A080E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490" w:type="dxa"/>
          </w:tcPr>
          <w:p w14:paraId="207E496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3236" w:type="dxa"/>
          </w:tcPr>
          <w:p w14:paraId="27D3D22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158" w:type="dxa"/>
          </w:tcPr>
          <w:p w14:paraId="04332B0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024B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17EFA24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:u w:val="single"/>
                <w14:ligatures w14:val="standardContextual"/>
              </w:rPr>
              <w:t>_id</w:t>
            </w:r>
          </w:p>
        </w:tc>
        <w:tc>
          <w:tcPr>
            <w:tcW w:w="1490" w:type="dxa"/>
          </w:tcPr>
          <w:p w14:paraId="5F31ABA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3236" w:type="dxa"/>
          </w:tcPr>
          <w:p w14:paraId="0F92028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158" w:type="dxa"/>
          </w:tcPr>
          <w:p w14:paraId="6F78A48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77376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2D6E1CA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username</w:t>
            </w:r>
          </w:p>
        </w:tc>
        <w:tc>
          <w:tcPr>
            <w:tcW w:w="1490" w:type="dxa"/>
          </w:tcPr>
          <w:p w14:paraId="744EE7F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用户名</w:t>
            </w:r>
          </w:p>
        </w:tc>
        <w:tc>
          <w:tcPr>
            <w:tcW w:w="3236" w:type="dxa"/>
          </w:tcPr>
          <w:p w14:paraId="1226251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58" w:type="dxa"/>
          </w:tcPr>
          <w:p w14:paraId="5C6A5B2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4103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23A5F4A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court_id</w:t>
            </w:r>
          </w:p>
        </w:tc>
        <w:tc>
          <w:tcPr>
            <w:tcW w:w="1490" w:type="dxa"/>
          </w:tcPr>
          <w:p w14:paraId="30A7691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场地ID</w:t>
            </w:r>
          </w:p>
        </w:tc>
        <w:tc>
          <w:tcPr>
            <w:tcW w:w="3236" w:type="dxa"/>
          </w:tcPr>
          <w:p w14:paraId="2177303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158" w:type="dxa"/>
          </w:tcPr>
          <w:p w14:paraId="74822CF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66D8C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46B3E1E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start_at</w:t>
            </w:r>
          </w:p>
        </w:tc>
        <w:tc>
          <w:tcPr>
            <w:tcW w:w="1490" w:type="dxa"/>
          </w:tcPr>
          <w:p w14:paraId="7DEF315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场地开始时间</w:t>
            </w:r>
          </w:p>
        </w:tc>
        <w:tc>
          <w:tcPr>
            <w:tcW w:w="3236" w:type="dxa"/>
          </w:tcPr>
          <w:p w14:paraId="5C44B43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58" w:type="dxa"/>
          </w:tcPr>
          <w:p w14:paraId="52C190B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3D2A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2681D1D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end_at</w:t>
            </w:r>
          </w:p>
        </w:tc>
        <w:tc>
          <w:tcPr>
            <w:tcW w:w="1490" w:type="dxa"/>
          </w:tcPr>
          <w:p w14:paraId="5D5C9A6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场地结束时间</w:t>
            </w:r>
          </w:p>
        </w:tc>
        <w:tc>
          <w:tcPr>
            <w:tcW w:w="3236" w:type="dxa"/>
          </w:tcPr>
          <w:p w14:paraId="449CEF3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58" w:type="dxa"/>
          </w:tcPr>
          <w:p w14:paraId="5392AE0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2D1E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1CF47AF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serial_number</w:t>
            </w:r>
          </w:p>
        </w:tc>
        <w:tc>
          <w:tcPr>
            <w:tcW w:w="1490" w:type="dxa"/>
          </w:tcPr>
          <w:p w14:paraId="6A1D01E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学校系统序列号</w:t>
            </w:r>
          </w:p>
        </w:tc>
        <w:tc>
          <w:tcPr>
            <w:tcW w:w="3236" w:type="dxa"/>
          </w:tcPr>
          <w:p w14:paraId="75DF0E6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58" w:type="dxa"/>
          </w:tcPr>
          <w:p w14:paraId="093764B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6CD3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30B7A04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status</w:t>
            </w:r>
          </w:p>
        </w:tc>
        <w:tc>
          <w:tcPr>
            <w:tcW w:w="1490" w:type="dxa"/>
          </w:tcPr>
          <w:p w14:paraId="0F8BD76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状态</w:t>
            </w:r>
          </w:p>
        </w:tc>
        <w:tc>
          <w:tcPr>
            <w:tcW w:w="3236" w:type="dxa"/>
          </w:tcPr>
          <w:p w14:paraId="02D237B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58" w:type="dxa"/>
          </w:tcPr>
          <w:p w14:paraId="55B0706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28C9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6885704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created_at</w:t>
            </w:r>
          </w:p>
        </w:tc>
        <w:tc>
          <w:tcPr>
            <w:tcW w:w="1490" w:type="dxa"/>
          </w:tcPr>
          <w:p w14:paraId="62311AE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3236" w:type="dxa"/>
          </w:tcPr>
          <w:p w14:paraId="10E1D1D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58" w:type="dxa"/>
          </w:tcPr>
          <w:p w14:paraId="423C926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32AA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5E12BDD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reviewed_at</w:t>
            </w:r>
          </w:p>
        </w:tc>
        <w:tc>
          <w:tcPr>
            <w:tcW w:w="1490" w:type="dxa"/>
          </w:tcPr>
          <w:p w14:paraId="100A1DE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审核时间</w:t>
            </w:r>
          </w:p>
        </w:tc>
        <w:tc>
          <w:tcPr>
            <w:tcW w:w="3236" w:type="dxa"/>
          </w:tcPr>
          <w:p w14:paraId="6F2ADCB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58" w:type="dxa"/>
          </w:tcPr>
          <w:p w14:paraId="5A63687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</w:p>
        </w:tc>
      </w:tr>
      <w:tr w14:paraId="39A0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</w:tcPr>
          <w:p w14:paraId="5724096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reviewed_by</w:t>
            </w:r>
          </w:p>
        </w:tc>
        <w:tc>
          <w:tcPr>
            <w:tcW w:w="1490" w:type="dxa"/>
          </w:tcPr>
          <w:p w14:paraId="1C895A0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审核人</w:t>
            </w:r>
          </w:p>
        </w:tc>
        <w:tc>
          <w:tcPr>
            <w:tcW w:w="3236" w:type="dxa"/>
          </w:tcPr>
          <w:p w14:paraId="5C4FC5C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58" w:type="dxa"/>
          </w:tcPr>
          <w:p w14:paraId="7B63AAE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</w:p>
        </w:tc>
      </w:tr>
    </w:tbl>
    <w:p w14:paraId="46CF1EE9"/>
    <w:p w14:paraId="75873207"/>
    <w:p w14:paraId="725F8E3C">
      <w:r>
        <w:t xml:space="preserve">owned_courts </w:t>
      </w:r>
      <w:r>
        <w:rPr>
          <w:rFonts w:hint="eastAsia"/>
        </w:rPr>
        <w:t>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t xml:space="preserve"> owned_user_name</w:t>
      </w:r>
      <w:r>
        <w:rPr>
          <w:rFonts w:hint="eastAsia"/>
        </w:rPr>
        <w:t>,</w:t>
      </w:r>
      <w:r>
        <w:t xml:space="preserve"> court_id</w:t>
      </w:r>
      <w:r>
        <w:rPr>
          <w:rFonts w:hint="eastAsia"/>
        </w:rPr>
        <w:t>,start_at,end_at,</w:t>
      </w:r>
      <w:r>
        <w:t xml:space="preserve"> is_public</w:t>
      </w:r>
      <w:r>
        <w:rPr>
          <w:rFonts w:hint="eastAsia"/>
        </w:rPr>
        <w:t>,</w:t>
      </w:r>
      <w:r>
        <w:t xml:space="preserve"> created_at</w:t>
      </w:r>
      <w:r>
        <w:rPr>
          <w:rFonts w:hint="eastAsia"/>
        </w:rPr>
        <w:t>)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1433"/>
        <w:gridCol w:w="3041"/>
        <w:gridCol w:w="2019"/>
      </w:tblGrid>
      <w:tr w14:paraId="43DEC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56E08AD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503" w:type="dxa"/>
          </w:tcPr>
          <w:p w14:paraId="7F3BE58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3281" w:type="dxa"/>
          </w:tcPr>
          <w:p w14:paraId="37E12A1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190" w:type="dxa"/>
          </w:tcPr>
          <w:p w14:paraId="541850C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4F44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55D9EDC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:u w:val="single"/>
                <w14:ligatures w14:val="standardContextual"/>
              </w:rPr>
              <w:t>_id</w:t>
            </w:r>
          </w:p>
        </w:tc>
        <w:tc>
          <w:tcPr>
            <w:tcW w:w="1503" w:type="dxa"/>
          </w:tcPr>
          <w:p w14:paraId="24842C4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3281" w:type="dxa"/>
          </w:tcPr>
          <w:p w14:paraId="7DA4A8F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190" w:type="dxa"/>
          </w:tcPr>
          <w:p w14:paraId="30F2020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5844D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00A5204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owned_user_name</w:t>
            </w:r>
          </w:p>
        </w:tc>
        <w:tc>
          <w:tcPr>
            <w:tcW w:w="1503" w:type="dxa"/>
          </w:tcPr>
          <w:p w14:paraId="59D5236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用户名</w:t>
            </w:r>
          </w:p>
        </w:tc>
        <w:tc>
          <w:tcPr>
            <w:tcW w:w="3281" w:type="dxa"/>
          </w:tcPr>
          <w:p w14:paraId="60BD1DA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190" w:type="dxa"/>
          </w:tcPr>
          <w:p w14:paraId="5227B48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6413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62FD6A7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court_id</w:t>
            </w:r>
          </w:p>
        </w:tc>
        <w:tc>
          <w:tcPr>
            <w:tcW w:w="1503" w:type="dxa"/>
          </w:tcPr>
          <w:p w14:paraId="2EEB761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场地ID</w:t>
            </w:r>
          </w:p>
        </w:tc>
        <w:tc>
          <w:tcPr>
            <w:tcW w:w="3281" w:type="dxa"/>
          </w:tcPr>
          <w:p w14:paraId="1A1EE03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190" w:type="dxa"/>
          </w:tcPr>
          <w:p w14:paraId="2D8BB7B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1C2A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54061B1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start_at</w:t>
            </w:r>
          </w:p>
        </w:tc>
        <w:tc>
          <w:tcPr>
            <w:tcW w:w="1503" w:type="dxa"/>
          </w:tcPr>
          <w:p w14:paraId="094A5AD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场地开始时间</w:t>
            </w:r>
          </w:p>
        </w:tc>
        <w:tc>
          <w:tcPr>
            <w:tcW w:w="3281" w:type="dxa"/>
          </w:tcPr>
          <w:p w14:paraId="048A910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90" w:type="dxa"/>
          </w:tcPr>
          <w:p w14:paraId="52EAFE4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1B10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316FE0C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end_at</w:t>
            </w:r>
          </w:p>
        </w:tc>
        <w:tc>
          <w:tcPr>
            <w:tcW w:w="1503" w:type="dxa"/>
          </w:tcPr>
          <w:p w14:paraId="2C0FBDD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场地结束时间</w:t>
            </w:r>
          </w:p>
        </w:tc>
        <w:tc>
          <w:tcPr>
            <w:tcW w:w="3281" w:type="dxa"/>
          </w:tcPr>
          <w:p w14:paraId="72F3934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190" w:type="dxa"/>
          </w:tcPr>
          <w:p w14:paraId="0565523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30B7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560D4B9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is_public</w:t>
            </w:r>
          </w:p>
        </w:tc>
        <w:tc>
          <w:tcPr>
            <w:tcW w:w="1503" w:type="dxa"/>
          </w:tcPr>
          <w:p w14:paraId="5719807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是否公开</w:t>
            </w:r>
          </w:p>
        </w:tc>
        <w:tc>
          <w:tcPr>
            <w:tcW w:w="3281" w:type="dxa"/>
          </w:tcPr>
          <w:p w14:paraId="0861962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Boolean</w:t>
            </w:r>
          </w:p>
        </w:tc>
        <w:tc>
          <w:tcPr>
            <w:tcW w:w="2190" w:type="dxa"/>
          </w:tcPr>
          <w:p w14:paraId="22C9BF2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518AE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0D48C91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created_at</w:t>
            </w:r>
          </w:p>
        </w:tc>
        <w:tc>
          <w:tcPr>
            <w:tcW w:w="1503" w:type="dxa"/>
          </w:tcPr>
          <w:p w14:paraId="3C57EA4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3281" w:type="dxa"/>
          </w:tcPr>
          <w:p w14:paraId="13C354A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timestamp</w:t>
            </w:r>
          </w:p>
        </w:tc>
        <w:tc>
          <w:tcPr>
            <w:tcW w:w="2190" w:type="dxa"/>
          </w:tcPr>
          <w:p w14:paraId="479245C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7C167EF3"/>
    <w:p w14:paraId="061135F4">
      <w:r>
        <w:t xml:space="preserve">wanted_courts </w:t>
      </w:r>
      <w:r>
        <w:rPr>
          <w:rFonts w:hint="eastAsia"/>
        </w:rPr>
        <w:t>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t xml:space="preserve"> wanted_user_name</w:t>
      </w:r>
      <w:r>
        <w:rPr>
          <w:rFonts w:hint="eastAsia"/>
        </w:rPr>
        <w:t>,</w:t>
      </w:r>
      <w:r>
        <w:t xml:space="preserve"> court_id</w:t>
      </w:r>
      <w:r>
        <w:rPr>
          <w:rFonts w:hint="eastAsia"/>
        </w:rPr>
        <w:t xml:space="preserve"> ,start_at,end_at,</w:t>
      </w:r>
      <w:r>
        <w:t xml:space="preserve"> created_at</w:t>
      </w:r>
      <w:r>
        <w:rPr>
          <w:rFonts w:hint="eastAsia"/>
        </w:rPr>
        <w:t>)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037"/>
        <w:gridCol w:w="3181"/>
        <w:gridCol w:w="2226"/>
      </w:tblGrid>
      <w:tr w14:paraId="6EA3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5D4F86E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037" w:type="dxa"/>
          </w:tcPr>
          <w:p w14:paraId="4EF79E7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3181" w:type="dxa"/>
          </w:tcPr>
          <w:p w14:paraId="0C8724C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226" w:type="dxa"/>
          </w:tcPr>
          <w:p w14:paraId="379BCA0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14FF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7B67F8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_id</w:t>
            </w:r>
          </w:p>
        </w:tc>
        <w:tc>
          <w:tcPr>
            <w:tcW w:w="1037" w:type="dxa"/>
          </w:tcPr>
          <w:p w14:paraId="7F476C0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3181" w:type="dxa"/>
          </w:tcPr>
          <w:p w14:paraId="720850C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226" w:type="dxa"/>
          </w:tcPr>
          <w:p w14:paraId="440F2B5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57AE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300E18A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wanted_user_name</w:t>
            </w:r>
          </w:p>
        </w:tc>
        <w:tc>
          <w:tcPr>
            <w:tcW w:w="1037" w:type="dxa"/>
          </w:tcPr>
          <w:p w14:paraId="27D59A6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用户ID</w:t>
            </w:r>
          </w:p>
        </w:tc>
        <w:tc>
          <w:tcPr>
            <w:tcW w:w="3181" w:type="dxa"/>
          </w:tcPr>
          <w:p w14:paraId="489187C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226" w:type="dxa"/>
          </w:tcPr>
          <w:p w14:paraId="1212009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2FAA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E10D2E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court_id</w:t>
            </w:r>
          </w:p>
        </w:tc>
        <w:tc>
          <w:tcPr>
            <w:tcW w:w="1037" w:type="dxa"/>
          </w:tcPr>
          <w:p w14:paraId="7678315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场地ID</w:t>
            </w:r>
          </w:p>
        </w:tc>
        <w:tc>
          <w:tcPr>
            <w:tcW w:w="3181" w:type="dxa"/>
          </w:tcPr>
          <w:p w14:paraId="7C09209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226" w:type="dxa"/>
          </w:tcPr>
          <w:p w14:paraId="0533CF7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4D18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C1C824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start_at</w:t>
            </w:r>
          </w:p>
        </w:tc>
        <w:tc>
          <w:tcPr>
            <w:tcW w:w="1037" w:type="dxa"/>
          </w:tcPr>
          <w:p w14:paraId="7CBEAF6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场地开始时间</w:t>
            </w:r>
          </w:p>
        </w:tc>
        <w:tc>
          <w:tcPr>
            <w:tcW w:w="3181" w:type="dxa"/>
          </w:tcPr>
          <w:p w14:paraId="3A5B61C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226" w:type="dxa"/>
          </w:tcPr>
          <w:p w14:paraId="5EC1D51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4A54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500DDD5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end_at</w:t>
            </w:r>
          </w:p>
        </w:tc>
        <w:tc>
          <w:tcPr>
            <w:tcW w:w="1037" w:type="dxa"/>
          </w:tcPr>
          <w:p w14:paraId="3EF22E4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场地结束时间</w:t>
            </w:r>
          </w:p>
        </w:tc>
        <w:tc>
          <w:tcPr>
            <w:tcW w:w="3181" w:type="dxa"/>
          </w:tcPr>
          <w:p w14:paraId="6BE6061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226" w:type="dxa"/>
          </w:tcPr>
          <w:p w14:paraId="7283EE2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52F41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1B50124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created_at</w:t>
            </w:r>
          </w:p>
        </w:tc>
        <w:tc>
          <w:tcPr>
            <w:tcW w:w="1037" w:type="dxa"/>
          </w:tcPr>
          <w:p w14:paraId="69DAD74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发布时间</w:t>
            </w:r>
          </w:p>
        </w:tc>
        <w:tc>
          <w:tcPr>
            <w:tcW w:w="3181" w:type="dxa"/>
          </w:tcPr>
          <w:p w14:paraId="0B80DD2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timestamp</w:t>
            </w:r>
          </w:p>
        </w:tc>
        <w:tc>
          <w:tcPr>
            <w:tcW w:w="2226" w:type="dxa"/>
          </w:tcPr>
          <w:p w14:paraId="69B1541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5B7F2FC3"/>
    <w:p w14:paraId="39583065">
      <w:r>
        <w:t xml:space="preserve">exchange_requests </w:t>
      </w:r>
      <w:r>
        <w:rPr>
          <w:rFonts w:hint="eastAsia"/>
        </w:rPr>
        <w:t>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t xml:space="preserve"> post_user_name</w:t>
      </w:r>
      <w:r>
        <w:rPr>
          <w:rFonts w:hint="eastAsia"/>
        </w:rPr>
        <w:t>,</w:t>
      </w:r>
      <w:r>
        <w:t xml:space="preserve"> request_user_name</w:t>
      </w:r>
      <w:r>
        <w:rPr>
          <w:rFonts w:hint="eastAsia"/>
        </w:rPr>
        <w:t>,</w:t>
      </w:r>
      <w:r>
        <w:t xml:space="preserve"> court_id</w:t>
      </w:r>
      <w:r>
        <w:rPr>
          <w:rFonts w:hint="eastAsia"/>
        </w:rPr>
        <w:t>,</w:t>
      </w:r>
      <w:r>
        <w:t xml:space="preserve"> start_at</w:t>
      </w:r>
      <w:r>
        <w:rPr>
          <w:rFonts w:hint="eastAsia"/>
        </w:rPr>
        <w:t>，end_at，</w:t>
      </w:r>
      <w:r>
        <w:t>points</w:t>
      </w:r>
      <w:r>
        <w:rPr>
          <w:rFonts w:hint="eastAsia"/>
        </w:rPr>
        <w:t>,created_at,status)</w:t>
      </w:r>
    </w:p>
    <w:tbl>
      <w:tblPr>
        <w:tblStyle w:val="15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1686"/>
        <w:gridCol w:w="2684"/>
        <w:gridCol w:w="2708"/>
      </w:tblGrid>
      <w:tr w14:paraId="6B05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89" w:type="dxa"/>
          </w:tcPr>
          <w:p w14:paraId="0745636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686" w:type="dxa"/>
          </w:tcPr>
          <w:p w14:paraId="0C02BED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2684" w:type="dxa"/>
          </w:tcPr>
          <w:p w14:paraId="6060B4F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708" w:type="dxa"/>
          </w:tcPr>
          <w:p w14:paraId="790C618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3E7A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60096C6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_id</w:t>
            </w:r>
          </w:p>
        </w:tc>
        <w:tc>
          <w:tcPr>
            <w:tcW w:w="1686" w:type="dxa"/>
          </w:tcPr>
          <w:p w14:paraId="64906EA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2684" w:type="dxa"/>
          </w:tcPr>
          <w:p w14:paraId="13F0EDB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708" w:type="dxa"/>
          </w:tcPr>
          <w:p w14:paraId="1CDBFCB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31B9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0770962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post_user_name</w:t>
            </w:r>
          </w:p>
        </w:tc>
        <w:tc>
          <w:tcPr>
            <w:tcW w:w="1686" w:type="dxa"/>
          </w:tcPr>
          <w:p w14:paraId="053CDD5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发布用户名</w:t>
            </w:r>
          </w:p>
        </w:tc>
        <w:tc>
          <w:tcPr>
            <w:tcW w:w="2684" w:type="dxa"/>
          </w:tcPr>
          <w:p w14:paraId="0B04FD0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596C7B0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50778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27D95E5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request_user_name</w:t>
            </w:r>
          </w:p>
        </w:tc>
        <w:tc>
          <w:tcPr>
            <w:tcW w:w="1686" w:type="dxa"/>
          </w:tcPr>
          <w:p w14:paraId="5904990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需求用户名</w:t>
            </w:r>
          </w:p>
        </w:tc>
        <w:tc>
          <w:tcPr>
            <w:tcW w:w="2684" w:type="dxa"/>
          </w:tcPr>
          <w:p w14:paraId="20706E1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143BAD6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007D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50FF54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court_id</w:t>
            </w:r>
          </w:p>
        </w:tc>
        <w:tc>
          <w:tcPr>
            <w:tcW w:w="1686" w:type="dxa"/>
          </w:tcPr>
          <w:p w14:paraId="204163E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场地ID</w:t>
            </w:r>
          </w:p>
        </w:tc>
        <w:tc>
          <w:tcPr>
            <w:tcW w:w="2684" w:type="dxa"/>
          </w:tcPr>
          <w:p w14:paraId="07A1ACB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708" w:type="dxa"/>
          </w:tcPr>
          <w:p w14:paraId="606AE91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0CEEE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66B3883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start_at</w:t>
            </w:r>
          </w:p>
        </w:tc>
        <w:tc>
          <w:tcPr>
            <w:tcW w:w="1686" w:type="dxa"/>
          </w:tcPr>
          <w:p w14:paraId="107DDB6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开始时间</w:t>
            </w:r>
          </w:p>
        </w:tc>
        <w:tc>
          <w:tcPr>
            <w:tcW w:w="2684" w:type="dxa"/>
          </w:tcPr>
          <w:p w14:paraId="47561A6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4D3F355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36A29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44D7231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end_at</w:t>
            </w:r>
          </w:p>
        </w:tc>
        <w:tc>
          <w:tcPr>
            <w:tcW w:w="1686" w:type="dxa"/>
          </w:tcPr>
          <w:p w14:paraId="0C69998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结束时间</w:t>
            </w:r>
          </w:p>
        </w:tc>
        <w:tc>
          <w:tcPr>
            <w:tcW w:w="2684" w:type="dxa"/>
          </w:tcPr>
          <w:p w14:paraId="4A345D2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55E7BF4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608DA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1A02EA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points</w:t>
            </w:r>
          </w:p>
        </w:tc>
        <w:tc>
          <w:tcPr>
            <w:tcW w:w="1686" w:type="dxa"/>
          </w:tcPr>
          <w:p w14:paraId="692B085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积分</w:t>
            </w:r>
          </w:p>
        </w:tc>
        <w:tc>
          <w:tcPr>
            <w:tcW w:w="2684" w:type="dxa"/>
          </w:tcPr>
          <w:p w14:paraId="32EB267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int</w:t>
            </w:r>
          </w:p>
        </w:tc>
        <w:tc>
          <w:tcPr>
            <w:tcW w:w="2708" w:type="dxa"/>
          </w:tcPr>
          <w:p w14:paraId="022F02D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3A2D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5BED15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created_at</w:t>
            </w:r>
          </w:p>
        </w:tc>
        <w:tc>
          <w:tcPr>
            <w:tcW w:w="1686" w:type="dxa"/>
          </w:tcPr>
          <w:p w14:paraId="54718E9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2684" w:type="dxa"/>
          </w:tcPr>
          <w:p w14:paraId="2377C8C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455DCA7D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578B3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02803E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status</w:t>
            </w:r>
          </w:p>
        </w:tc>
        <w:tc>
          <w:tcPr>
            <w:tcW w:w="1686" w:type="dxa"/>
          </w:tcPr>
          <w:p w14:paraId="0A2A965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状态</w:t>
            </w:r>
          </w:p>
        </w:tc>
        <w:tc>
          <w:tcPr>
            <w:tcW w:w="2684" w:type="dxa"/>
          </w:tcPr>
          <w:p w14:paraId="1ED5CD1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0B29A42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192F33A4"/>
    <w:p w14:paraId="31D110C4">
      <w:r>
        <w:rPr>
          <w:rFonts w:hint="eastAsia"/>
        </w:rPr>
        <w:t>friends(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t xml:space="preserve"> requester</w:t>
      </w:r>
      <w:r>
        <w:rPr>
          <w:rFonts w:hint="eastAsia"/>
        </w:rPr>
        <w:t>,</w:t>
      </w:r>
      <w:r>
        <w:t xml:space="preserve"> receiver</w:t>
      </w:r>
      <w:r>
        <w:rPr>
          <w:rFonts w:hint="eastAsia"/>
        </w:rPr>
        <w:t>,</w:t>
      </w:r>
      <w:r>
        <w:t xml:space="preserve"> status</w:t>
      </w:r>
      <w:r>
        <w:rPr>
          <w:rFonts w:hint="eastAsia"/>
        </w:rPr>
        <w:t>,</w:t>
      </w:r>
      <w:r>
        <w:t xml:space="preserve"> created_at</w:t>
      </w:r>
      <w:r>
        <w:rPr>
          <w:rFonts w:hint="eastAsia"/>
        </w:rPr>
        <w:t>，</w:t>
      </w:r>
      <w:r>
        <w:t>accepted_at</w:t>
      </w:r>
      <w:r>
        <w:rPr>
          <w:rFonts w:hint="eastAsia"/>
        </w:rPr>
        <w:t>)</w:t>
      </w:r>
    </w:p>
    <w:tbl>
      <w:tblPr>
        <w:tblStyle w:val="15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1686"/>
        <w:gridCol w:w="2684"/>
        <w:gridCol w:w="2708"/>
      </w:tblGrid>
      <w:tr w14:paraId="64F7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C7D046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属性</w:t>
            </w:r>
          </w:p>
        </w:tc>
        <w:tc>
          <w:tcPr>
            <w:tcW w:w="1686" w:type="dxa"/>
          </w:tcPr>
          <w:p w14:paraId="231E84B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说明</w:t>
            </w:r>
          </w:p>
        </w:tc>
        <w:tc>
          <w:tcPr>
            <w:tcW w:w="2684" w:type="dxa"/>
          </w:tcPr>
          <w:p w14:paraId="64D5204A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数据类型</w:t>
            </w:r>
          </w:p>
        </w:tc>
        <w:tc>
          <w:tcPr>
            <w:tcW w:w="2708" w:type="dxa"/>
          </w:tcPr>
          <w:p w14:paraId="5F44943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约束</w:t>
            </w:r>
          </w:p>
        </w:tc>
      </w:tr>
      <w:tr w14:paraId="6407C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77733F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_id</w:t>
            </w:r>
          </w:p>
        </w:tc>
        <w:tc>
          <w:tcPr>
            <w:tcW w:w="1686" w:type="dxa"/>
          </w:tcPr>
          <w:p w14:paraId="531250B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insertid</w:t>
            </w:r>
          </w:p>
        </w:tc>
        <w:tc>
          <w:tcPr>
            <w:tcW w:w="2684" w:type="dxa"/>
          </w:tcPr>
          <w:p w14:paraId="00B06F1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objectId</w:t>
            </w:r>
          </w:p>
        </w:tc>
        <w:tc>
          <w:tcPr>
            <w:tcW w:w="2708" w:type="dxa"/>
          </w:tcPr>
          <w:p w14:paraId="0BA214E1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主键，非空，唯一</w:t>
            </w:r>
          </w:p>
        </w:tc>
      </w:tr>
      <w:tr w14:paraId="307CE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899EE79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requester</w:t>
            </w:r>
          </w:p>
        </w:tc>
        <w:tc>
          <w:tcPr>
            <w:tcW w:w="1686" w:type="dxa"/>
          </w:tcPr>
          <w:p w14:paraId="645E4D74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申请方</w:t>
            </w:r>
          </w:p>
        </w:tc>
        <w:tc>
          <w:tcPr>
            <w:tcW w:w="2684" w:type="dxa"/>
          </w:tcPr>
          <w:p w14:paraId="10CE4F8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55CCE51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5961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42004448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receiver</w:t>
            </w:r>
          </w:p>
        </w:tc>
        <w:tc>
          <w:tcPr>
            <w:tcW w:w="1686" w:type="dxa"/>
          </w:tcPr>
          <w:p w14:paraId="1F485D3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接受方</w:t>
            </w:r>
          </w:p>
        </w:tc>
        <w:tc>
          <w:tcPr>
            <w:tcW w:w="2684" w:type="dxa"/>
          </w:tcPr>
          <w:p w14:paraId="362DDA4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181ADB70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非空，外键</w:t>
            </w:r>
          </w:p>
        </w:tc>
      </w:tr>
      <w:tr w14:paraId="46D71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7D26A2B5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created_at</w:t>
            </w:r>
          </w:p>
        </w:tc>
        <w:tc>
          <w:tcPr>
            <w:tcW w:w="1686" w:type="dxa"/>
          </w:tcPr>
          <w:p w14:paraId="4E3CFB8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创建时间</w:t>
            </w:r>
          </w:p>
        </w:tc>
        <w:tc>
          <w:tcPr>
            <w:tcW w:w="2684" w:type="dxa"/>
          </w:tcPr>
          <w:p w14:paraId="148A5AF6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1AD05EF2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26168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44FF9D77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sz w:val="22"/>
                <w14:ligatures w14:val="standardContextual"/>
              </w:rPr>
              <w:t>accepted_at</w:t>
            </w:r>
          </w:p>
        </w:tc>
        <w:tc>
          <w:tcPr>
            <w:tcW w:w="1686" w:type="dxa"/>
          </w:tcPr>
          <w:p w14:paraId="1D48C5DC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接受时间</w:t>
            </w:r>
          </w:p>
        </w:tc>
        <w:tc>
          <w:tcPr>
            <w:tcW w:w="2684" w:type="dxa"/>
          </w:tcPr>
          <w:p w14:paraId="0BDB446B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datetime</w:t>
            </w:r>
          </w:p>
        </w:tc>
        <w:tc>
          <w:tcPr>
            <w:tcW w:w="2708" w:type="dxa"/>
          </w:tcPr>
          <w:p w14:paraId="75DC78E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  <w:tr w14:paraId="0DEA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39E4970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status</w:t>
            </w:r>
          </w:p>
        </w:tc>
        <w:tc>
          <w:tcPr>
            <w:tcW w:w="1686" w:type="dxa"/>
          </w:tcPr>
          <w:p w14:paraId="1183DFC3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状态</w:t>
            </w:r>
          </w:p>
        </w:tc>
        <w:tc>
          <w:tcPr>
            <w:tcW w:w="2684" w:type="dxa"/>
          </w:tcPr>
          <w:p w14:paraId="0B2BEFFE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string</w:t>
            </w:r>
          </w:p>
        </w:tc>
        <w:tc>
          <w:tcPr>
            <w:tcW w:w="2708" w:type="dxa"/>
          </w:tcPr>
          <w:p w14:paraId="2FA2A6EF">
            <w:pPr>
              <w:spacing w:before="156" w:beforeLines="50" w:after="156" w:afterLines="50"/>
              <w:rPr>
                <w:sz w:val="22"/>
                <w14:ligatures w14:val="standardContextual"/>
              </w:rPr>
            </w:pPr>
            <w:r>
              <w:rPr>
                <w:rFonts w:hint="eastAsia"/>
                <w:sz w:val="22"/>
                <w14:ligatures w14:val="standardContextual"/>
              </w:rPr>
              <w:t>非空</w:t>
            </w:r>
          </w:p>
        </w:tc>
      </w:tr>
    </w:tbl>
    <w:p w14:paraId="2E626B87"/>
    <w:p w14:paraId="40306846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18" w:name="_Toc131241232"/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5.2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数据模型的优化及规范化设计</w:t>
      </w:r>
      <w:bookmarkEnd w:id="18"/>
    </w:p>
    <w:p w14:paraId="0BA34068">
      <w:r>
        <w:rPr>
          <w:rFonts w:hint="eastAsia"/>
        </w:rPr>
        <w:t>user(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password_hash,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salt,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is_admin,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user_name,created_at,</w:t>
      </w:r>
      <w:r>
        <w:rPr>
          <w:rFonts w:hint="eastAsia" w:ascii="微软雅黑" w:hAnsi="微软雅黑" w:eastAsia="微软雅黑"/>
          <w:color w:val="323232"/>
        </w:rPr>
        <w:t xml:space="preserve"> </w:t>
      </w:r>
      <w:r>
        <w:rPr>
          <w:rFonts w:hint="eastAsia"/>
        </w:rPr>
        <w:t>points)</w:t>
      </w:r>
    </w:p>
    <w:p w14:paraId="7F0CDD72">
      <w:pPr>
        <w:ind w:firstLine="420" w:firstLineChars="200"/>
      </w:pPr>
      <w:r>
        <w:rPr>
          <w:rFonts w:hint="eastAsia"/>
        </w:rPr>
        <w:t>除了主码外，没有其他候选码，主属性只有一个，非主属性之间没有决定关系，不存在非主属性对主属性的传递依赖，符合3NF。</w:t>
      </w:r>
    </w:p>
    <w:p w14:paraId="38B53020"/>
    <w:p w14:paraId="64219BE1">
      <w:r>
        <w:t xml:space="preserve">pending_owned </w:t>
      </w:r>
      <w:r>
        <w:rPr>
          <w:rFonts w:hint="eastAsia"/>
        </w:rPr>
        <w:t>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t xml:space="preserve"> username</w:t>
      </w:r>
      <w:r>
        <w:rPr>
          <w:rFonts w:hint="eastAsia"/>
        </w:rPr>
        <w:t>,</w:t>
      </w:r>
      <w:r>
        <w:t xml:space="preserve"> court_id</w:t>
      </w:r>
      <w:r>
        <w:rPr>
          <w:rFonts w:hint="eastAsia"/>
        </w:rPr>
        <w:t>,start_at,end_at,</w:t>
      </w:r>
      <w:r>
        <w:t xml:space="preserve"> serial_number</w:t>
      </w:r>
      <w:r>
        <w:rPr>
          <w:rFonts w:hint="eastAsia"/>
        </w:rPr>
        <w:t>,</w:t>
      </w:r>
      <w:r>
        <w:t xml:space="preserve"> status</w:t>
      </w:r>
      <w:r>
        <w:rPr>
          <w:rFonts w:hint="eastAsia"/>
        </w:rPr>
        <w:t>,</w:t>
      </w:r>
      <w:r>
        <w:t xml:space="preserve"> created_at</w:t>
      </w:r>
      <w:r>
        <w:rPr>
          <w:rFonts w:hint="eastAsia"/>
        </w:rPr>
        <w:t>,</w:t>
      </w:r>
      <w:r>
        <w:rPr>
          <w:rFonts w:ascii="Consolas" w:hAnsi="Consolas" w:eastAsia="Consolas" w:cs="Consolas"/>
          <w:color w:val="D7E5D8"/>
          <w:kern w:val="24"/>
          <w:sz w:val="23"/>
          <w:szCs w:val="23"/>
          <w:highlight w:val="black"/>
        </w:rPr>
        <w:t xml:space="preserve"> </w:t>
      </w:r>
      <w:r>
        <w:t>reviewed_at</w:t>
      </w:r>
      <w:r>
        <w:rPr>
          <w:rFonts w:hint="eastAsia"/>
        </w:rPr>
        <w:t>,</w:t>
      </w:r>
      <w:r>
        <w:t xml:space="preserve"> reviewed_by</w:t>
      </w:r>
      <w:r>
        <w:rPr>
          <w:rFonts w:hint="eastAsia"/>
        </w:rPr>
        <w:t>)</w:t>
      </w:r>
    </w:p>
    <w:p w14:paraId="2A4DC12E">
      <w:pPr>
        <w:ind w:firstLine="420" w:firstLineChars="200"/>
      </w:pPr>
      <w:r>
        <w:t>pending_owned 表的主键为 _id（单一主键），所有非主属性（username、court_id、start_at、end_at、serial_number、status、created_at、reviewed_at、reviewed_by）均直接依赖于主键 _id，其中 reviewed_at 和 reviewed_by 虽仅在 status 为 “已审核” 时有实际意义，但本质仍是该记录的属性，直接依赖主键而非其他非主属性，不存在部分依赖或传递依赖，因此该表满足第三范式。</w:t>
      </w:r>
    </w:p>
    <w:p w14:paraId="146F11F6"/>
    <w:p w14:paraId="35E131E8">
      <w:r>
        <w:t xml:space="preserve">wanted_courts </w:t>
      </w:r>
      <w:r>
        <w:rPr>
          <w:rFonts w:hint="eastAsia"/>
        </w:rPr>
        <w:t>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t xml:space="preserve"> wanted_user_name</w:t>
      </w:r>
      <w:r>
        <w:rPr>
          <w:rFonts w:hint="eastAsia"/>
        </w:rPr>
        <w:t>,</w:t>
      </w:r>
      <w:r>
        <w:t xml:space="preserve"> court_id</w:t>
      </w:r>
      <w:r>
        <w:rPr>
          <w:rFonts w:hint="eastAsia"/>
        </w:rPr>
        <w:t xml:space="preserve"> ,start_at,end_at,</w:t>
      </w:r>
      <w:r>
        <w:t xml:space="preserve"> created_at</w:t>
      </w:r>
      <w:r>
        <w:rPr>
          <w:rFonts w:hint="eastAsia"/>
        </w:rPr>
        <w:t>)</w:t>
      </w:r>
    </w:p>
    <w:p w14:paraId="799BE977">
      <w:pPr>
        <w:ind w:firstLine="420" w:firstLineChars="200"/>
      </w:pPr>
      <w:r>
        <w:t>wanted_courts 表以 _id 作为单一主键，表内所有非主属性（wanted_user_name、court_id、start_at、end_at、created_at）均直接依赖于主键 _id，不存在任何非主属性依赖于其他非主属性的情况，也无部分依赖问题，完全符合第三范式对 “非主属性既不部分依赖、也不传递依赖于主键” 的核心要求，因此该表满足第三范式。</w:t>
      </w:r>
    </w:p>
    <w:p w14:paraId="7D6E8A62"/>
    <w:p w14:paraId="35E7E0E4">
      <w:r>
        <w:t xml:space="preserve">owned_courts </w:t>
      </w:r>
      <w:r>
        <w:rPr>
          <w:rFonts w:hint="eastAsia"/>
        </w:rPr>
        <w:t>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t xml:space="preserve"> owned_user_name</w:t>
      </w:r>
      <w:r>
        <w:rPr>
          <w:rFonts w:hint="eastAsia"/>
        </w:rPr>
        <w:t>,</w:t>
      </w:r>
      <w:r>
        <w:t xml:space="preserve"> court_id</w:t>
      </w:r>
      <w:r>
        <w:rPr>
          <w:rFonts w:hint="eastAsia"/>
        </w:rPr>
        <w:t>,start_at,end_at,</w:t>
      </w:r>
      <w:r>
        <w:t xml:space="preserve"> is_public</w:t>
      </w:r>
      <w:r>
        <w:rPr>
          <w:rFonts w:hint="eastAsia"/>
        </w:rPr>
        <w:t>,</w:t>
      </w:r>
      <w:r>
        <w:t xml:space="preserve"> created_at</w:t>
      </w:r>
      <w:r>
        <w:rPr>
          <w:rFonts w:hint="eastAsia"/>
        </w:rPr>
        <w:t>)</w:t>
      </w:r>
    </w:p>
    <w:p w14:paraId="13E97817">
      <w:pPr>
        <w:ind w:firstLine="420" w:firstLineChars="200"/>
      </w:pPr>
      <w:r>
        <w:t>owned_courts 表的主键为单一字段 _id，所有非主属性（owned_user_name、court_id、start_at、end_at、is_public、created_at）均直接依托主键 _id 存在，各非主属性之间无任何函数依赖关系，既不存在非主属性对主键的部分依赖，也无传递依赖的情况，符合第三范式的判定规则，因此该表满足第三范式。</w:t>
      </w:r>
    </w:p>
    <w:p w14:paraId="3F7D9C89"/>
    <w:p w14:paraId="22DF8F80">
      <w:r>
        <w:t xml:space="preserve">exchange_requests </w:t>
      </w:r>
      <w:r>
        <w:rPr>
          <w:rFonts w:hint="eastAsia"/>
        </w:rPr>
        <w:t>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t xml:space="preserve"> post_user_name</w:t>
      </w:r>
      <w:r>
        <w:rPr>
          <w:rFonts w:hint="eastAsia"/>
        </w:rPr>
        <w:t>,</w:t>
      </w:r>
      <w:r>
        <w:t xml:space="preserve"> request_user_name</w:t>
      </w:r>
      <w:r>
        <w:rPr>
          <w:rFonts w:hint="eastAsia"/>
        </w:rPr>
        <w:t>,</w:t>
      </w:r>
      <w:r>
        <w:t xml:space="preserve"> court_id</w:t>
      </w:r>
      <w:r>
        <w:rPr>
          <w:rFonts w:hint="eastAsia"/>
        </w:rPr>
        <w:t>,</w:t>
      </w:r>
      <w:r>
        <w:t xml:space="preserve"> start_at</w:t>
      </w:r>
      <w:r>
        <w:rPr>
          <w:rFonts w:hint="eastAsia"/>
        </w:rPr>
        <w:t>，end_at，</w:t>
      </w:r>
      <w:r>
        <w:t>points</w:t>
      </w:r>
      <w:r>
        <w:rPr>
          <w:rFonts w:hint="eastAsia"/>
        </w:rPr>
        <w:t>,created_at,status)</w:t>
      </w:r>
    </w:p>
    <w:p w14:paraId="131BF560">
      <w:pPr>
        <w:ind w:firstLine="420" w:firstLineChars="200"/>
      </w:pPr>
      <w:r>
        <w:t>exchange_requests 表以 _id 作为单一主键，首先满足第一范式（所有字段均为原子性）和第二范式（单一主键无部分依赖问题）；表内所有非主属性（post_user_name、request_user_name、court_id、start_at、end_at、points、created_at、status）均直接依赖于主键 _id</w:t>
      </w:r>
      <w:r>
        <w:rPr>
          <w:rFonts w:hint="eastAsia"/>
        </w:rPr>
        <w:t>,满足第三范式。</w:t>
      </w:r>
    </w:p>
    <w:p w14:paraId="7D865CBD"/>
    <w:p w14:paraId="3FFD111F">
      <w:r>
        <w:rPr>
          <w:rFonts w:hint="eastAsia"/>
        </w:rPr>
        <w:t>friends(</w:t>
      </w:r>
      <w:r>
        <w:rPr>
          <w:rFonts w:hint="eastAsia"/>
          <w:u w:val="single"/>
        </w:rPr>
        <w:t>_id</w:t>
      </w:r>
      <w:r>
        <w:rPr>
          <w:rFonts w:hint="eastAsia"/>
        </w:rPr>
        <w:t>,</w:t>
      </w:r>
      <w:r>
        <w:t xml:space="preserve"> requester</w:t>
      </w:r>
      <w:r>
        <w:rPr>
          <w:rFonts w:hint="eastAsia"/>
        </w:rPr>
        <w:t>,</w:t>
      </w:r>
      <w:r>
        <w:t xml:space="preserve"> receiver</w:t>
      </w:r>
      <w:r>
        <w:rPr>
          <w:rFonts w:hint="eastAsia"/>
        </w:rPr>
        <w:t>,</w:t>
      </w:r>
      <w:r>
        <w:t xml:space="preserve"> status</w:t>
      </w:r>
      <w:r>
        <w:rPr>
          <w:rFonts w:hint="eastAsia"/>
        </w:rPr>
        <w:t>,</w:t>
      </w:r>
      <w:r>
        <w:t xml:space="preserve"> created_at</w:t>
      </w:r>
      <w:r>
        <w:rPr>
          <w:rFonts w:hint="eastAsia"/>
        </w:rPr>
        <w:t>，</w:t>
      </w:r>
      <w:r>
        <w:t>accepted_at</w:t>
      </w:r>
      <w:r>
        <w:rPr>
          <w:rFonts w:hint="eastAsia"/>
        </w:rPr>
        <w:t>)</w:t>
      </w:r>
    </w:p>
    <w:p w14:paraId="00650F00">
      <w:pPr>
        <w:ind w:firstLine="420" w:firstLineChars="200"/>
      </w:pPr>
      <w:r>
        <w:t>friends 表的主键为 _id（单一主键），非主属性中的 requester、receiver、status、created_at 均直接依赖于主键 _id，accepted_at 虽仅在 status 为 “已接受” 时有效，但仍是该好友请求记录的属性，直接依赖于主键而非其他非主属性，整个表不存在部分依赖或传递依赖的情况，因此该表满足第三范式。</w:t>
      </w:r>
    </w:p>
    <w:p w14:paraId="1DAAB566"/>
    <w:p w14:paraId="796E1B4D">
      <w:pPr>
        <w:ind w:firstLine="420" w:firstLineChars="200"/>
      </w:pPr>
      <w:r>
        <w:rPr>
          <w:rFonts w:hint="eastAsia"/>
        </w:rPr>
        <w:t>综上，该数据模型符合第三范式。</w:t>
      </w:r>
    </w:p>
    <w:p w14:paraId="79EC3238">
      <w:pPr>
        <w:rPr>
          <w:rFonts w:hint="eastAsia" w:ascii="宋体" w:hAnsi="宋体"/>
        </w:rPr>
      </w:pPr>
    </w:p>
    <w:p w14:paraId="1014B64E">
      <w:pPr>
        <w:pStyle w:val="2"/>
        <w:rPr>
          <w:rFonts w:hint="eastAsia" w:ascii="宋体" w:hAnsi="宋体"/>
          <w:sz w:val="30"/>
          <w:szCs w:val="30"/>
        </w:rPr>
      </w:pPr>
      <w:bookmarkStart w:id="19" w:name="_Toc131241233"/>
      <w:r>
        <w:rPr>
          <w:rFonts w:hint="eastAsia" w:ascii="宋体" w:hAnsi="宋体"/>
          <w:sz w:val="30"/>
          <w:szCs w:val="30"/>
        </w:rPr>
        <w:t>六.项目管理</w:t>
      </w:r>
      <w:bookmarkEnd w:id="19"/>
    </w:p>
    <w:p w14:paraId="5D8207CF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20" w:name="_Toc131241234"/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6.1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框架选择</w:t>
      </w:r>
      <w:bookmarkEnd w:id="20"/>
    </w:p>
    <w:p w14:paraId="2FEF00A1">
      <w:pPr>
        <w:ind w:firstLine="420" w:firstLineChars="200"/>
      </w:pPr>
      <w:r>
        <w:t>本场地交换管理系统采用</w:t>
      </w:r>
      <w:r>
        <w:rPr>
          <w:b/>
          <w:bCs/>
        </w:rPr>
        <w:t>FastAPI + MongoDB + Docker</w:t>
      </w:r>
      <w:r>
        <w:t> 的现代化技术架构组合，该组合兼顾了开发效率、运行性能与部署便捷性，适配敏捷开发模式下的快速迭代需求，具体选型如下：</w:t>
      </w:r>
    </w:p>
    <w:p w14:paraId="7EF7EC3D">
      <w:pPr>
        <w:numPr>
          <w:ilvl w:val="0"/>
          <w:numId w:val="9"/>
        </w:numPr>
      </w:pPr>
      <w:r>
        <w:t>后端 Web 框架：FastAPI</w:t>
      </w:r>
    </w:p>
    <w:p w14:paraId="082ED281">
      <w:pPr>
        <w:numPr>
          <w:ilvl w:val="0"/>
          <w:numId w:val="9"/>
        </w:numPr>
      </w:pPr>
      <w:r>
        <w:t>数据库：MongoDB（NoSQL 文档型数据库）</w:t>
      </w:r>
    </w:p>
    <w:p w14:paraId="074E5989">
      <w:pPr>
        <w:numPr>
          <w:ilvl w:val="0"/>
          <w:numId w:val="9"/>
        </w:numPr>
      </w:pPr>
      <w:r>
        <w:t>容器化部署工具：Docker</w:t>
      </w:r>
    </w:p>
    <w:p w14:paraId="616E23AF"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>1</w:t>
      </w:r>
      <w:r>
        <w:rPr>
          <w:b/>
          <w:bCs/>
        </w:rPr>
        <w:t>.1 FastAPI 框架</w:t>
      </w:r>
    </w:p>
    <w:p w14:paraId="595BE2C4">
      <w:pPr>
        <w:ind w:firstLine="420" w:firstLineChars="200"/>
      </w:pPr>
      <w:r>
        <w:t>FastAPI 作为一款基于 Python 的高性能 Web 框架，核心优势在于：</w:t>
      </w:r>
    </w:p>
    <w:p w14:paraId="35174C26">
      <w:pPr>
        <w:numPr>
          <w:ilvl w:val="0"/>
          <w:numId w:val="10"/>
        </w:numPr>
      </w:pPr>
      <w:r>
        <w:t>原生支持异步编程，能够高效处理场地申请、交换请求等并发业务场景，提升系统响应速度；</w:t>
      </w:r>
    </w:p>
    <w:p w14:paraId="59D12A91">
      <w:pPr>
        <w:numPr>
          <w:ilvl w:val="0"/>
          <w:numId w:val="10"/>
        </w:numPr>
      </w:pPr>
      <w:r>
        <w:t>内置数据校验（依托 Pydantic），可与 MongoDB 的动态模式无缝适配，在代码层即可完成数据结构的校验与调整；</w:t>
      </w:r>
    </w:p>
    <w:p w14:paraId="485AD192">
      <w:pPr>
        <w:numPr>
          <w:ilvl w:val="0"/>
          <w:numId w:val="10"/>
        </w:numPr>
      </w:pPr>
      <w:r>
        <w:t>自动生成交互式 API 文档（Swagger UI），便于开发调试与后期接口维护，契合课程设计中快速验证功能、迭代优化的需求。</w:t>
      </w:r>
    </w:p>
    <w:p w14:paraId="5F26A029"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>1</w:t>
      </w:r>
      <w:r>
        <w:rPr>
          <w:b/>
          <w:bCs/>
        </w:rPr>
        <w:t>.2 MongoDB 数据库（NoSQL）</w:t>
      </w:r>
    </w:p>
    <w:p w14:paraId="67DB21BB">
      <w:pPr>
        <w:ind w:firstLine="420" w:firstLineChars="200"/>
      </w:pPr>
      <w:r>
        <w:t>相较于传统关系型数据库，选择 MongoDB 作为核心数据库的核心依据为：</w:t>
      </w:r>
    </w:p>
    <w:p w14:paraId="5CA9DECB">
      <w:pPr>
        <w:numPr>
          <w:ilvl w:val="0"/>
          <w:numId w:val="11"/>
        </w:numPr>
      </w:pPr>
      <w:r>
        <w:t>文档模型契合业务场景：场地交换业务涉及多层嵌套的数据结构（如场地归属信息、交换请求详情、积分消耗规则等），MongoDB 的 BSON 文档模型可将相关联的数据以嵌套形式存储，无需像关系型数据库那样通过多表 Join 操作拼接数据，一次性完成读写，简化了数据操作逻辑，降低了开发复杂度；</w:t>
      </w:r>
    </w:p>
    <w:p w14:paraId="7BD5061B">
      <w:pPr>
        <w:numPr>
          <w:ilvl w:val="0"/>
          <w:numId w:val="11"/>
        </w:numPr>
      </w:pPr>
      <w:r>
        <w:t>动态模式适配敏捷迭代：本系统采用敏捷开发模式，开发过程中需灵活调整功能（如中途新增 “积分系统”），MongoDB 的 Schema-less 特性允许无需修改底层表结构，仅需在代码层调整 Pydantic 数据模型即可适配新字段，新旧数据可完美兼容，大幅减少了结构变更带来的开发成本，提升了迭代效率；</w:t>
      </w:r>
    </w:p>
    <w:p w14:paraId="36583D62">
      <w:pPr>
        <w:numPr>
          <w:ilvl w:val="0"/>
          <w:numId w:val="11"/>
        </w:numPr>
      </w:pPr>
      <w:r>
        <w:t>灵活的查询能力：支持丰富的查询语法，可快速筛选场地需求、交换请求、好友关系等多维度数据，满足课程设计中多样化的业务查询需求。</w:t>
      </w:r>
    </w:p>
    <w:p w14:paraId="7237B0F0"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>1</w:t>
      </w:r>
      <w:r>
        <w:rPr>
          <w:b/>
          <w:bCs/>
        </w:rPr>
        <w:t>.3 Docker 容器化工具</w:t>
      </w:r>
    </w:p>
    <w:p w14:paraId="5D8BED4F">
      <w:pPr>
        <w:ind w:firstLine="420" w:firstLineChars="200"/>
      </w:pPr>
      <w:r>
        <w:t>选择 Docker 作为部署工具，核心目的是解决开发与运行环境不一致的问题：</w:t>
      </w:r>
    </w:p>
    <w:p w14:paraId="5C1BCEEF">
      <w:pPr>
        <w:numPr>
          <w:ilvl w:val="0"/>
          <w:numId w:val="12"/>
        </w:numPr>
      </w:pPr>
      <w:r>
        <w:t>可将 FastAPI 应用、MongoDB 服务打包为独立容器，确保在不同开发环境（本地、实验室服务器）中运行效果一致，简化课程设计的部署与演示流程；</w:t>
      </w:r>
    </w:p>
    <w:p w14:paraId="31DE7B7F">
      <w:pPr>
        <w:numPr>
          <w:ilvl w:val="0"/>
          <w:numId w:val="12"/>
        </w:numPr>
      </w:pPr>
      <w:r>
        <w:t>容器化部署支持快速启停、版本回滚，便于在开发过程中测试不同版本的功能，降低环境配置带来的额外工作量。</w:t>
      </w:r>
    </w:p>
    <w:p w14:paraId="4B8F3599"/>
    <w:p w14:paraId="3CC07B6C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21" w:name="_Toc131241235"/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6.2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开发平台</w:t>
      </w:r>
      <w:bookmarkEnd w:id="21"/>
    </w:p>
    <w:p w14:paraId="563827E7">
      <w:pPr>
        <w:ind w:firstLine="420" w:firstLineChars="200"/>
      </w:pPr>
      <w:r>
        <w:t>本系统的开发平台基于 Windows 操作系统搭建，核心使用 Visual Studio Code（VS Code）作为代码编辑工具，该编辑器轻量且支持 Python 语法高亮、FastAPI 与 Docker 相关插件扩展，能够高效完成代码编写与调试工作；数据库层面未采用本地安装的方式，而是通过拉取 Docker 官方提供的 MongoDB 镜像，以容器化形式启动 MongoDB 服务，既避免了本地数据库环境配置的繁琐，又能保证数据库服务的独立性与可移植性；整个开发环境通过 Pip 管理 FastAPI、pymongo 等 Python 第三方依赖，确保开发过程中依赖版本的一致性，同时依托 Docker 的容器化特性，可快速启停 MongoDB 服务，适配敏捷开发模式下频繁的功能测试与迭代需求，整体开发平台兼顾了易用性与灵活性，完全满足本场地交换管理系统课程设计的开发与调试需求。</w:t>
      </w:r>
    </w:p>
    <w:p w14:paraId="36183F2C">
      <w:pPr>
        <w:pStyle w:val="2"/>
        <w:rPr>
          <w:rFonts w:hint="eastAsia" w:ascii="宋体" w:hAnsi="宋体"/>
          <w:sz w:val="30"/>
          <w:szCs w:val="30"/>
        </w:rPr>
      </w:pPr>
      <w:bookmarkStart w:id="22" w:name="_Toc131241236"/>
      <w:r>
        <w:rPr>
          <w:rFonts w:hint="eastAsia" w:ascii="宋体" w:hAnsi="宋体"/>
          <w:sz w:val="30"/>
          <w:szCs w:val="30"/>
        </w:rPr>
        <w:t>七.系统实现</w:t>
      </w:r>
      <w:bookmarkEnd w:id="22"/>
    </w:p>
    <w:p w14:paraId="6BC7E15A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23" w:name="_Toc131241237"/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7.1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系统架构搭建</w:t>
      </w:r>
      <w:bookmarkEnd w:id="23"/>
    </w:p>
    <w:p w14:paraId="035CB6D3">
      <w:pPr>
        <w:ind w:firstLine="420" w:firstLineChars="200"/>
      </w:pPr>
      <w:r>
        <w:t>系统采用前后端分离但同源部署的轻量化架构，目标是在校园场地交换场景下提供快速上线、易维护、可扩展的应用骨架。整体技术栈为后端 FastAPI + MongoDB（Motor 异步驱动）+ 前端原生 HTML/CSS/ES6，不依赖重型框架或构建工具，保持部署链路极简。</w:t>
      </w:r>
    </w:p>
    <w:p w14:paraId="16DE5DC6"/>
    <w:p w14:paraId="6BC03358">
      <w:pPr>
        <w:rPr>
          <w:b/>
          <w:bCs/>
        </w:rPr>
      </w:pPr>
      <w:r>
        <w:rPr>
          <w:b/>
          <w:bCs/>
        </w:rPr>
        <w:t>服务入口与生命周期管理</w:t>
      </w:r>
    </w:p>
    <w:p w14:paraId="477E9C92">
      <w:pPr>
        <w:ind w:firstLine="420" w:firstLineChars="200"/>
      </w:pPr>
      <w:r>
        <w:t>`backend/main.py` 是后端入口，利用 FastAPI 的 `lifespan` 管理器在应用启动时建立 MongoDB 连接、创建索引，退出时安全关闭连接，保证连接池生命周期与服务一致。主应用统一挂载六大路由分组：认证（auth）、场地（courts）、交换（exchange）、管理员（admin）、好友（friends）、社交（social），并在根路径返回前端首页。通过 `StaticFiles` 将 `frontend/` 目录作为静态资源目录挂载，保证前端与 API 同域，天然规避开发阶段的跨域问题。</w:t>
      </w:r>
    </w:p>
    <w:p w14:paraId="5F497291"/>
    <w:p w14:paraId="1FBD033D">
      <w:pPr>
        <w:rPr>
          <w:b/>
          <w:bCs/>
        </w:rPr>
      </w:pPr>
      <w:r>
        <w:rPr>
          <w:b/>
          <w:bCs/>
        </w:rPr>
        <w:t>配置中心与环境解耦</w:t>
      </w:r>
    </w:p>
    <w:p w14:paraId="3131F77B">
      <w:pPr>
        <w:ind w:firstLine="420" w:firstLineChars="200"/>
      </w:pPr>
      <w:r>
        <w:t>`backend/config.py` 基于 `pydantic_settings` 读取环境变量，集中管理应用名、版本、监听地址与端口、Mongo 连接串、数据库名、JWT 密钥、算法与过期时间。所有敏感与可变参数均可通过环境覆盖，便于在开发、测试、生产之间切换，而无需改动代码。</w:t>
      </w:r>
    </w:p>
    <w:p w14:paraId="64EFE5A0"/>
    <w:p w14:paraId="624910F3">
      <w:pPr>
        <w:rPr>
          <w:b/>
          <w:bCs/>
        </w:rPr>
      </w:pPr>
      <w:r>
        <w:rPr>
          <w:b/>
          <w:bCs/>
        </w:rPr>
        <w:t>数据访问与索引策略</w:t>
      </w:r>
    </w:p>
    <w:p w14:paraId="281C34B6">
      <w:pPr>
        <w:ind w:firstLine="420" w:firstLineChars="200"/>
      </w:pPr>
      <w:r>
        <w:t>`backend/database.py` 负责连接、集合获取与索引初始化。启动时创建：用户唯一索引、已有场地与需求的场地/时间复合索引、待审核表的状态/时间索引、序列号索引等，确保查询与约束高效可靠。所有业务时间统一为 UTC 存储，入口参数按东八区转入，输出时再转本地，避免时区混乱。集合获取函数（如 `get_users_collection`、`get_owned_collection` 等）统一封装，屏蔽连接细节。</w:t>
      </w:r>
    </w:p>
    <w:p w14:paraId="5D1EFC50"/>
    <w:p w14:paraId="08C26CDF">
      <w:pPr>
        <w:rPr>
          <w:b/>
          <w:bCs/>
        </w:rPr>
      </w:pPr>
      <w:r>
        <w:rPr>
          <w:b/>
          <w:bCs/>
        </w:rPr>
        <w:t>认证与安全层</w:t>
      </w:r>
    </w:p>
    <w:p w14:paraId="25D75864">
      <w:pPr>
        <w:ind w:firstLine="420" w:firstLineChars="200"/>
      </w:pPr>
      <w:r>
        <w:t>安全层由两部分组成：自实现的 JWT 工具（`utils/jwt.py`）负责签发与验签，`utils/security.py` 基于 FastAPI 的 HTTPBearer 依赖实现 `get_current_user`，在每个受保护路由校验 Token 是否有效、用户是否存在。密码存储采用 salt+SHA256，避免明文与弱哈希风险。路由层按需叠加权限检查（如管理员校验 `require_admin`），确保高权限操作（审核、批量拒绝）受控。</w:t>
      </w:r>
    </w:p>
    <w:p w14:paraId="5166C2B4">
      <w:pPr>
        <w:rPr>
          <w:b/>
          <w:bCs/>
        </w:rPr>
      </w:pPr>
    </w:p>
    <w:p w14:paraId="6E484D14">
      <w:pPr>
        <w:rPr>
          <w:b/>
          <w:bCs/>
        </w:rPr>
      </w:pPr>
      <w:r>
        <w:rPr>
          <w:b/>
          <w:bCs/>
        </w:rPr>
        <w:t>业务路由分层</w:t>
      </w:r>
    </w:p>
    <w:p w14:paraId="66C1E25D">
      <w:pPr>
        <w:ind w:firstLine="420" w:firstLineChars="200"/>
      </w:pPr>
      <w:r>
        <w:t>路由按领域拆分：认证处理注册/登录/积分转账；场地模块负责发布（入待审）、上架/下架、查询、匹配；交换模块覆盖申请式交换、直接互换、赠予/转让、同意/拒绝与积分结算；管理员模块处理待审列表、审核通过/拒绝、批量拒绝冲突；好友与社交模块负责关系链与聊天消息。各路由仅做业务编排，校验由 Pydantic 模型承担，公共逻辑封装在 utils 与 database。</w:t>
      </w:r>
    </w:p>
    <w:p w14:paraId="3715EB6B"/>
    <w:p w14:paraId="5EF53558">
      <w:pPr>
        <w:rPr>
          <w:b/>
          <w:bCs/>
        </w:rPr>
      </w:pPr>
      <w:r>
        <w:rPr>
          <w:b/>
          <w:bCs/>
        </w:rPr>
        <w:t>静态前端与通信适配层</w:t>
      </w:r>
    </w:p>
    <w:p w14:paraId="000C6A22">
      <w:pPr>
        <w:ind w:firstLine="420" w:firstLineChars="200"/>
      </w:pPr>
      <w:r>
        <w:t>前端无需构建，直接由后端静态托管。`assets/js/api.js` 抽象 GET/POST JSON、统一错误处理并自动附加 Authorization 头；`auth.js` 负责 token/username 的本地存储、读取与登录态校验。页面脚本（如 `messages.js`、`login.js`、`courts.js`）通过同源接口直接交互，省去反向代理或额外网关配置。</w:t>
      </w:r>
    </w:p>
    <w:p w14:paraId="775042CF"/>
    <w:p w14:paraId="5D2002B3">
      <w:pPr>
        <w:rPr>
          <w:b/>
          <w:bCs/>
        </w:rPr>
      </w:pPr>
      <w:r>
        <w:rPr>
          <w:b/>
          <w:bCs/>
        </w:rPr>
        <w:t>扩展与部署考量</w:t>
      </w:r>
    </w:p>
    <w:p w14:paraId="30146C1D">
      <w:pPr>
        <w:ind w:firstLine="420" w:firstLineChars="200"/>
      </w:pPr>
      <w:r>
        <w:t>架构保持无状态，天然适合容器化横向扩展；MongoDB 独立部署，支持通过环境变量切换到托管实例。静态前端与 API 同进程部署，若需分离可将前端迁移到 CDN 或独立静态站点，并在网关层配置跨域。JWT 密钥、数据库连接等均可外部化，方便 CI/CD 注入。当前未使用消息队列与缓存，后续可按推送与高并发需求增补。</w:t>
      </w:r>
    </w:p>
    <w:p w14:paraId="111E2911">
      <w:pPr>
        <w:rPr>
          <w:rFonts w:hint="eastAsia" w:ascii="宋体" w:hAnsi="宋体"/>
          <w:color w:val="FF0000"/>
        </w:rPr>
      </w:pPr>
    </w:p>
    <w:p w14:paraId="189E326D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24" w:name="_Toc131241238"/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7.2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系统逻辑设计</w:t>
      </w:r>
      <w:bookmarkEnd w:id="24"/>
    </w:p>
    <w:p w14:paraId="39BFE9C4">
      <w:pPr>
        <w:rPr>
          <w:b/>
          <w:bCs/>
        </w:rPr>
      </w:pPr>
      <w:r>
        <w:rPr>
          <w:b/>
          <w:bCs/>
        </w:rPr>
        <w:t>认证与用户体系：</w:t>
      </w:r>
    </w:p>
    <w:p w14:paraId="5E8ACBE2">
      <w:pPr>
        <w:ind w:firstLine="420" w:firstLineChars="200"/>
      </w:pPr>
      <w:r>
        <w:t>注册接口以 Pydantic 校验用户名/密码长度，生成 salt+SHA256 哈希写入 `users`，初始化积分 0；登录时对比哈希，签发自定义 JWT（HS256），payload 携带 `sub` 作为用户名，返回 token、是否管理员与积分；`get_current_user` 统一校验 token 签名与过期并确认用户存在，为所有受保护路由提供当前用户名。</w:t>
      </w:r>
    </w:p>
    <w:p w14:paraId="0DBC88C7"/>
    <w:p w14:paraId="728E35A7">
      <w:pPr>
        <w:rPr>
          <w:b/>
          <w:bCs/>
        </w:rPr>
      </w:pPr>
      <w:r>
        <w:rPr>
          <w:b/>
          <w:bCs/>
        </w:rPr>
        <w:t>场地发布、审核与上架链路：</w:t>
      </w:r>
    </w:p>
    <w:p w14:paraId="14D7EE72">
      <w:pPr>
        <w:ind w:firstLine="420" w:firstLineChars="200"/>
      </w:pPr>
      <w:r>
        <w:t>用户发布已有场地走 `/courts/owned/post`，请求时间按东八区输入并转换为 UTC 存储于 `pending_owned`，携带序列号、防重复校验；管理员在 `/admin/pending` 审核，通过后将记录搬入 `owned_courts`（默认 `is_public=False` 需用户手动上架），并自动拒绝相同序列号或同场地时间段的其他待审记录，发送系统消息提示发布者及需求方。用户可通过 `/courts/owned/toggle-public` 上架/下架，列表接口会自动在过期时下架并返回 `is_expired` 状态。</w:t>
      </w:r>
    </w:p>
    <w:p w14:paraId="3AE34F13"/>
    <w:p w14:paraId="600BC91A">
      <w:pPr>
        <w:rPr>
          <w:b/>
          <w:bCs/>
        </w:rPr>
      </w:pPr>
      <w:r>
        <w:rPr>
          <w:b/>
          <w:bCs/>
        </w:rPr>
        <w:t>需求发布与智慧匹配：</w:t>
      </w:r>
    </w:p>
    <w:p w14:paraId="3D5D6691">
      <w:pPr>
        <w:ind w:firstLine="420" w:firstLineChars="200"/>
      </w:pPr>
      <w:r>
        <w:t>需求存储在 `wanted_courts`，所有时间查询仅返回当前之后的记录。匹配分三类：发布需求前检查已有上架场地（`/courts/match/check-owned`）；发布场地后检查匹配需求（`/courts/match/check-wanted`）；双向完美匹配（`/courts/match/mutual`）找出“我有A想要B，对方有B想要A”的组合，均以 UTC 进行精确时间比对，输出时转换为东八区日期/小时。</w:t>
      </w:r>
    </w:p>
    <w:p w14:paraId="43349A46"/>
    <w:p w14:paraId="540F41DA">
      <w:pPr>
        <w:rPr>
          <w:b/>
          <w:bCs/>
        </w:rPr>
      </w:pPr>
      <w:r>
        <w:rPr>
          <w:b/>
          <w:bCs/>
        </w:rPr>
        <w:t>交换、转让与积分逻辑：</w:t>
      </w:r>
    </w:p>
    <w:p w14:paraId="685E1A8A">
      <w:r>
        <w:t> </w:t>
      </w:r>
      <w:r>
        <w:rPr>
          <w:rFonts w:hint="eastAsia"/>
          <w:lang w:val="en-US" w:eastAsia="zh-CN"/>
        </w:rPr>
        <w:t xml:space="preserve">  </w:t>
      </w:r>
      <w:r>
        <w:t>申请式交换 `/exchange/request`：请求方可附积分出价，校验积分余额、对方确有该场地且未重复申请；被申请方 `/exchange/accept` 同意后转移所有权、生成新序列号、扣除申请方积分并给予提供方 10+出价的积分，拒绝 `/exchange/reject` 将状态设为 `rejected`。</w:t>
      </w:r>
    </w:p>
    <w:p w14:paraId="7D2D11DF">
      <w:r>
        <w:t>  直接交换 `/exchange/direct`：若对方已发布匹配需求则直接互换并双方 +3 分；若未发布需求则生成 `exchange_offer` 待对方同意，接受逻辑与 offer 路径在 `/exchange/accept` 中处理，包含双向场地校验、冲突处理与序列号再生成。</w:t>
      </w:r>
    </w:p>
    <w:p w14:paraId="45138DE0">
      <w:r>
        <w:t>  - 赠予/转让 `/exchange/fulfill` 与 `/exchange/gift`：在对方有需求时可直接转让并删除需求，赠送方 +10 分；赠礼也可指定用户，自动生成新序列号并清理接收方相同需求。</w:t>
      </w:r>
    </w:p>
    <w:p w14:paraId="1A369994">
      <w:r>
        <w:t>  - 交换/转让完成后都会调用 `send_system_message` 发送系统通知，积分更新在用户集合内原子增减。</w:t>
      </w:r>
    </w:p>
    <w:p w14:paraId="3BAE7604"/>
    <w:p w14:paraId="6F2247C7">
      <w:pPr>
        <w:rPr>
          <w:b/>
          <w:bCs/>
        </w:rPr>
      </w:pPr>
      <w:r>
        <w:rPr>
          <w:b/>
          <w:bCs/>
        </w:rPr>
        <w:t>好友与社交消息：</w:t>
      </w:r>
    </w:p>
    <w:p w14:paraId="2EF25A96">
      <w:pPr>
        <w:ind w:firstLine="420" w:firstLineChars="200"/>
      </w:pPr>
      <w:r>
        <w:t>好友关系存储在 `friends` 集合，支持申请、接受、删除，状态区分 `accepted`、`pending`；聊天消息存储在 `messages`，提供历史查询、会话列表聚合（按双方组合分组取最近一条）；社交搜索接口可识别是否已是好友或有待处理申请；重要事件如审核通过、匹配成功、交换达成会通过系统消息写入 `messages`。</w:t>
      </w:r>
    </w:p>
    <w:p w14:paraId="2289EBE2"/>
    <w:p w14:paraId="1BBA9C4F">
      <w:pPr>
        <w:rPr>
          <w:b/>
          <w:bCs/>
        </w:rPr>
      </w:pPr>
      <w:r>
        <w:rPr>
          <w:b/>
          <w:bCs/>
        </w:rPr>
        <w:t>数据与时间一致性：</w:t>
      </w:r>
    </w:p>
    <w:p w14:paraId="202B0A34">
      <w:pPr>
        <w:ind w:firstLine="420" w:firstLineChars="200"/>
      </w:pPr>
      <w:r>
        <w:t>所有入口时间以东八区接收，统一转换为 UTC 入库；查询时确保仅返回未来记录，并在输出层再转回东八区，避免跨时区歧义。序列号唯一性与场地时间冲突在用户发布、管理员审核两个阶段双重防护。</w:t>
      </w:r>
    </w:p>
    <w:p w14:paraId="2E334336"/>
    <w:p w14:paraId="50197D2F">
      <w:r>
        <w:rPr>
          <w:b/>
          <w:bCs/>
        </w:rPr>
        <w:t>安全与校验：</w:t>
      </w:r>
    </w:p>
    <w:p w14:paraId="7FA62BAE">
      <w:pPr>
        <w:ind w:firstLine="420" w:firstLineChars="200"/>
      </w:pPr>
      <w:r>
        <w:t>Pydantic 模型限制字段范围、长度与格式（如日期正则、积分大于 0、小时 0-23），业务校验禁止发布过去时间或结束时间早于开始时间；JWT 校验确保身份有效；管理员操作通过 `require_admin` 二次鉴权；所有权转移时生成新序列号防止复用。</w:t>
      </w:r>
    </w:p>
    <w:p w14:paraId="33CFCCA6"/>
    <w:p w14:paraId="091727DC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25" w:name="_Toc131241239"/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7.3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具体功能编写</w:t>
      </w:r>
      <w:bookmarkEnd w:id="25"/>
    </w:p>
    <w:p w14:paraId="5162E634">
      <w:pPr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除了最终的功能展示，我想简要回顾一下我们小组的开发历程。我们并没有一开始就写出完美的代码，而是经历了一个从</w:t>
      </w:r>
      <w:r>
        <w:rPr>
          <w:rFonts w:ascii="宋体" w:hAnsi="宋体"/>
          <w:b/>
          <w:bCs/>
        </w:rPr>
        <w:t xml:space="preserve"> “能用” 到 “好用” 再到 “智能”</w:t>
      </w:r>
      <w:r>
        <w:rPr>
          <w:rFonts w:ascii="宋体" w:hAnsi="宋体"/>
        </w:rPr>
        <w:t>的迭代过程。</w:t>
      </w:r>
    </w:p>
    <w:p w14:paraId="5A264828">
      <w:pPr>
        <w:numPr>
          <w:ilvl w:val="0"/>
          <w:numId w:val="13"/>
        </w:numPr>
        <w:rPr>
          <w:rFonts w:hint="eastAsia" w:ascii="宋体" w:hAnsi="宋体"/>
        </w:rPr>
      </w:pPr>
      <w:r>
        <w:rPr>
          <w:rFonts w:ascii="宋体" w:hAnsi="宋体"/>
          <w:b/>
          <w:bCs/>
        </w:rPr>
        <w:t>阶段一：核心骨架搭建（MVP 版本）</w:t>
      </w:r>
      <w:r>
        <w:rPr>
          <w:rFonts w:ascii="宋体" w:hAnsi="宋体"/>
        </w:rPr>
        <w:t>本阶段的核心目标是跑通最基础的业务流程，我们首先定义了 User 和 Court 的基础数据模型，再利用 FastAPI 快速搭建了场地发布与搜索的 CRUD 接口，完成了系统的核心骨架搭建。开发过程中遇到的主要挑战是时区不统一问题，直接导致发布的场地时间总是偏差 8 小时，针对这一问题，我们在 courts.py 中引入了 CN_TZ 常量，以此统一全栈的时间标准，顺利解决了时间偏差问题。</w:t>
      </w:r>
    </w:p>
    <w:p w14:paraId="09AB1C9F">
      <w:pPr>
        <w:numPr>
          <w:ilvl w:val="0"/>
          <w:numId w:val="13"/>
        </w:numPr>
        <w:rPr>
          <w:rFonts w:hint="eastAsia" w:ascii="宋体" w:hAnsi="宋体"/>
        </w:rPr>
      </w:pPr>
      <w:r>
        <w:rPr>
          <w:rFonts w:ascii="宋体" w:hAnsi="宋体"/>
          <w:b/>
          <w:bCs/>
        </w:rPr>
        <w:t>阶段二：业务逻辑深化（V1.0 版本）</w:t>
      </w:r>
      <w:r>
        <w:rPr>
          <w:rFonts w:ascii="宋体" w:hAnsi="宋体"/>
        </w:rPr>
        <w:t>本阶段的目标是实现真正的 “场地交换” 功能，我们设计了 ExchangeRequest 表，搭建起交换申请、同意、拒绝的完整状态流转链路，同时新增 pending_owned 表，引入管理员审核机制，保障系统的数据安全。此阶段面临的关键挑战是如何规避 “一码多卖” 的风险，对此我们采取了双重保障方案：在数据库层面为 serial_number 字段建立唯一索引，从存储层面杜绝重复数据；在业务层实现原子化的所有权转移逻辑，确保场地归属变更操作的安全性与一致性。</w:t>
      </w:r>
    </w:p>
    <w:p w14:paraId="0475BD6F">
      <w:pPr>
        <w:numPr>
          <w:ilvl w:val="0"/>
          <w:numId w:val="13"/>
        </w:numPr>
        <w:rPr>
          <w:rFonts w:hint="eastAsia" w:ascii="宋体" w:hAnsi="宋体"/>
        </w:rPr>
      </w:pPr>
      <w:r>
        <w:rPr>
          <w:rFonts w:ascii="宋体" w:hAnsi="宋体"/>
          <w:b/>
          <w:bCs/>
        </w:rPr>
        <w:t>阶段三：智能化与体验升级（V2.0 版本）</w:t>
      </w:r>
      <w:r>
        <w:rPr>
          <w:rFonts w:ascii="宋体" w:hAnsi="宋体"/>
        </w:rPr>
        <w:t>本阶段的目标是让系统从 “工具” 升级为 “智能平台”，开发中途我们发现单纯的 “以物易物” 模式匹配效率较低，因此提出新增 “积分系统” 的需求变更。得益于 MongoDB 的 Schema-less 特性，我们无需修改数据库结构，仅在代码层调整 Pydantic 模型，只用半天时间就完成了积分字段的扩展，顺利实现 “积分 + 场地” 的混合交易模式。最后，我们开发了 “智慧匹配模块”，实现了双向场地需求的自动撮合，完成了系统从工具到平台的跨越。</w:t>
      </w:r>
    </w:p>
    <w:p w14:paraId="33F0EB3F">
      <w:pPr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整个开发过程，不仅让我们掌握了 FastAPI 和 MongoDB 的技术细节，更让我们深刻理解了</w:t>
      </w:r>
      <w:r>
        <w:rPr>
          <w:rFonts w:ascii="宋体" w:hAnsi="宋体"/>
          <w:b/>
          <w:bCs/>
        </w:rPr>
        <w:t>“数据模型服务于业务逻辑”</w:t>
      </w:r>
      <w:r>
        <w:rPr>
          <w:rFonts w:ascii="宋体" w:hAnsi="宋体"/>
        </w:rPr>
        <w:t>的设计理念。</w:t>
      </w:r>
    </w:p>
    <w:p w14:paraId="06D70706">
      <w:pPr>
        <w:rPr>
          <w:rFonts w:hint="eastAsia" w:ascii="宋体" w:hAnsi="宋体"/>
        </w:rPr>
      </w:pPr>
    </w:p>
    <w:p w14:paraId="401F5E99">
      <w:pPr>
        <w:pStyle w:val="3"/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</w:pPr>
      <w:bookmarkStart w:id="26" w:name="_Toc131241240"/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7.4</w:t>
      </w:r>
      <w:r>
        <w:rPr>
          <w:rStyle w:val="21"/>
          <w:rFonts w:ascii="宋体" w:hAnsi="宋体" w:eastAsia="宋体" w:cs="Arial"/>
          <w:sz w:val="21"/>
          <w:szCs w:val="21"/>
          <w:shd w:val="clear" w:color="auto" w:fill="FFFFFF"/>
        </w:rPr>
        <w:t xml:space="preserve"> </w:t>
      </w:r>
      <w:r>
        <w:rPr>
          <w:rStyle w:val="21"/>
          <w:rFonts w:hint="eastAsia" w:ascii="宋体" w:hAnsi="宋体" w:eastAsia="宋体" w:cs="Arial"/>
          <w:sz w:val="21"/>
          <w:szCs w:val="21"/>
          <w:shd w:val="clear" w:color="auto" w:fill="FFFFFF"/>
        </w:rPr>
        <w:t>功能测试</w:t>
      </w:r>
      <w:bookmarkEnd w:id="26"/>
    </w:p>
    <w:p w14:paraId="25923FF9">
      <w:pPr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（对编写的系统功能进行测试）</w:t>
      </w:r>
    </w:p>
    <w:p w14:paraId="4DC27B9B">
      <w:pPr>
        <w:rPr>
          <w:b/>
          <w:bCs/>
        </w:rPr>
      </w:pPr>
      <w:r>
        <w:rPr>
          <w:b/>
          <w:bCs/>
        </w:rPr>
        <w:t>用户账户管理</w:t>
      </w:r>
      <w:r>
        <w:rPr>
          <w:rFonts w:hint="eastAsia"/>
          <w:b/>
          <w:bCs/>
        </w:rPr>
        <w:t>功能</w:t>
      </w:r>
    </w:p>
    <w:p w14:paraId="2CED826A">
      <w:pPr>
        <w:numPr>
          <w:ilvl w:val="0"/>
          <w:numId w:val="5"/>
        </w:numPr>
        <w:ind w:left="720" w:hanging="360"/>
      </w:pPr>
      <w:r>
        <w:rPr>
          <w:b/>
          <w:bCs/>
        </w:rPr>
        <w:t>注册功能</w:t>
      </w:r>
      <w:r>
        <w:t xml:space="preserve">： </w:t>
      </w:r>
      <w:r>
        <w:rPr>
          <w:rFonts w:hint="eastAsia" w:ascii="Times New Roman" w:eastAsia="宋体"/>
          <w:lang w:val="en-US" w:eastAsia="zh-CN"/>
        </w:rPr>
        <w:t>用户注册后数据库users表中增加一项</w:t>
      </w:r>
    </w:p>
    <w:p w14:paraId="243D696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2281555" cy="2957195"/>
            <wp:effectExtent l="0" t="0" r="444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FE21">
      <w:pPr>
        <w:ind w:left="36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864610" cy="932815"/>
            <wp:effectExtent l="0" t="0" r="889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CA69B">
      <w:pPr>
        <w:numPr>
          <w:ilvl w:val="0"/>
          <w:numId w:val="5"/>
        </w:numPr>
        <w:ind w:left="720" w:hanging="360"/>
      </w:pPr>
      <w:r>
        <w:rPr>
          <w:b/>
          <w:bCs/>
        </w:rPr>
        <w:t>登录功能</w:t>
      </w:r>
      <w:r>
        <w:t xml:space="preserve">： </w:t>
      </w:r>
    </w:p>
    <w:p w14:paraId="3E036E37">
      <w:pPr>
        <w:ind w:firstLine="420" w:firstLineChars="0"/>
      </w:pPr>
      <w:r>
        <w:drawing>
          <wp:inline distT="0" distB="0" distL="114300" distR="114300">
            <wp:extent cx="2517775" cy="3269615"/>
            <wp:effectExtent l="0" t="0" r="952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4B7E">
      <w:pPr>
        <w:numPr>
          <w:ilvl w:val="0"/>
          <w:numId w:val="5"/>
        </w:numPr>
        <w:ind w:left="720" w:hanging="360"/>
      </w:pPr>
      <w:r>
        <w:rPr>
          <w:b/>
          <w:bCs/>
        </w:rPr>
        <w:t>个人信息</w:t>
      </w:r>
      <w:r>
        <w:rPr>
          <w:rFonts w:hint="eastAsia"/>
          <w:b/>
          <w:bCs/>
        </w:rPr>
        <w:t>修改</w:t>
      </w:r>
      <w:r>
        <w:t>：</w:t>
      </w:r>
    </w:p>
    <w:p w14:paraId="5BA4435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2474595" cy="3303270"/>
            <wp:effectExtent l="0" t="0" r="1905" b="114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147B">
      <w:pPr>
        <w:rPr>
          <w:b/>
          <w:bCs/>
        </w:rPr>
      </w:pPr>
      <w:r>
        <w:rPr>
          <w:b/>
          <w:bCs/>
        </w:rPr>
        <w:t>供需信息管理</w:t>
      </w:r>
      <w:r>
        <w:rPr>
          <w:rFonts w:hint="eastAsia"/>
          <w:b/>
          <w:bCs/>
        </w:rPr>
        <w:t>功能</w:t>
      </w:r>
    </w:p>
    <w:p w14:paraId="2020D393">
      <w:pPr>
        <w:numPr>
          <w:ilvl w:val="0"/>
          <w:numId w:val="6"/>
        </w:numPr>
        <w:ind w:left="720" w:hanging="360"/>
      </w:pPr>
      <w:r>
        <w:rPr>
          <w:rFonts w:hint="eastAsia"/>
          <w:b/>
          <w:bCs/>
        </w:rPr>
        <w:t>发布场地</w:t>
      </w:r>
      <w:r>
        <w:t xml:space="preserve">： </w:t>
      </w:r>
      <w:r>
        <w:rPr>
          <w:rFonts w:hint="eastAsia"/>
        </w:rPr>
        <w:t>owned_courts 已有场地记录用户拥有的场地资源,支持公开到广场供其他用户查看和申请交换。</w:t>
      </w:r>
    </w:p>
    <w:p w14:paraId="0E75D9E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2446020" cy="2767965"/>
            <wp:effectExtent l="0" t="0" r="5080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99E1">
      <w:pPr>
        <w:numPr>
          <w:ilvl w:val="0"/>
          <w:numId w:val="6"/>
        </w:numPr>
        <w:ind w:left="720" w:hanging="360"/>
      </w:pPr>
      <w:r>
        <w:rPr>
          <w:rFonts w:hint="eastAsia"/>
          <w:b/>
          <w:bCs/>
        </w:rPr>
        <w:t>发布需求</w:t>
      </w:r>
      <w:r>
        <w:t xml:space="preserve">： </w:t>
      </w:r>
      <w:r>
        <w:rPr>
          <w:rFonts w:hint="eastAsia"/>
        </w:rPr>
        <w:t>wanted_courts 需求场地记录用户的场地需求,系统根据需求自动匹配潜在的交换机会。</w:t>
      </w:r>
    </w:p>
    <w:p w14:paraId="10E849F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2507615" cy="2269490"/>
            <wp:effectExtent l="0" t="0" r="6985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2FA3">
      <w:pPr>
        <w:numPr>
          <w:ilvl w:val="0"/>
          <w:numId w:val="6"/>
        </w:numPr>
        <w:ind w:left="720" w:hanging="360"/>
      </w:pPr>
      <w:r>
        <w:rPr>
          <w:rFonts w:hint="eastAsia"/>
          <w:b/>
          <w:bCs/>
        </w:rPr>
        <w:t>审核机制</w:t>
      </w:r>
      <w:r>
        <w:t xml:space="preserve">： </w:t>
      </w:r>
    </w:p>
    <w:p w14:paraId="75DAC0C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268595" cy="2822575"/>
            <wp:effectExtent l="0" t="0" r="1905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CACD">
      <w:pPr>
        <w:numPr>
          <w:ilvl w:val="0"/>
          <w:numId w:val="6"/>
        </w:numPr>
        <w:ind w:left="720" w:hanging="360"/>
      </w:pPr>
      <w:r>
        <w:rPr>
          <w:rFonts w:hint="eastAsia"/>
          <w:b/>
          <w:bCs/>
        </w:rPr>
        <w:t>智能搜索</w:t>
      </w:r>
      <w:r>
        <w:t>：</w:t>
      </w:r>
    </w:p>
    <w:p w14:paraId="1121563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2399665" cy="2447290"/>
            <wp:effectExtent l="0" t="0" r="635" b="381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3170" cy="2529205"/>
            <wp:effectExtent l="0" t="0" r="11430" b="1079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5DC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2454910" cy="3482975"/>
            <wp:effectExtent l="0" t="0" r="8890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9525" cy="3488055"/>
            <wp:effectExtent l="0" t="0" r="3175" b="444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4F944">
      <w:pPr>
        <w:rPr>
          <w:rFonts w:hint="eastAsia"/>
          <w:b/>
          <w:bCs/>
        </w:rPr>
      </w:pPr>
      <w:r>
        <w:rPr>
          <w:b/>
          <w:bCs/>
        </w:rPr>
        <w:t>交换提议管理</w:t>
      </w:r>
      <w:r>
        <w:rPr>
          <w:rFonts w:hint="eastAsia"/>
          <w:b/>
          <w:bCs/>
        </w:rPr>
        <w:t>功能</w:t>
      </w:r>
    </w:p>
    <w:p w14:paraId="5D65EDE5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exchange_requests 交换申请集合</w:t>
      </w:r>
    </w:p>
    <w:p w14:paraId="53745A6B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交换申请集合是场地交换业务的核心,记录用户之间的交换请求和积分出价。支持直接交换和积分补偿两种模式,通过status字段管理申请生命周期。</w:t>
      </w:r>
    </w:p>
    <w:p w14:paraId="1AB6D28B">
      <w:pPr>
        <w:numPr>
          <w:ilvl w:val="0"/>
          <w:numId w:val="7"/>
        </w:numPr>
        <w:ind w:left="720" w:hanging="360"/>
      </w:pPr>
      <w:r>
        <w:rPr>
          <w:rFonts w:hint="eastAsia"/>
          <w:b/>
          <w:bCs/>
        </w:rPr>
        <w:t>申请制交换</w:t>
      </w:r>
      <w:r>
        <w:t>：</w:t>
      </w:r>
    </w:p>
    <w:p w14:paraId="175F190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268595" cy="3429635"/>
            <wp:effectExtent l="0" t="0" r="1905" b="1206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E6F0">
      <w:pPr>
        <w:numPr>
          <w:ilvl w:val="0"/>
          <w:numId w:val="7"/>
        </w:numPr>
        <w:ind w:left="720" w:hanging="360"/>
      </w:pPr>
      <w:r>
        <w:rPr>
          <w:rFonts w:hint="eastAsia"/>
          <w:b/>
          <w:bCs/>
        </w:rPr>
        <w:t>直接交换</w:t>
      </w:r>
      <w:r>
        <w:t>：</w:t>
      </w:r>
    </w:p>
    <w:p w14:paraId="05B4777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271135" cy="3440430"/>
            <wp:effectExtent l="0" t="0" r="12065" b="12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3E4D">
      <w:pPr>
        <w:numPr>
          <w:ilvl w:val="0"/>
          <w:numId w:val="7"/>
        </w:numPr>
        <w:ind w:left="720" w:hanging="360"/>
      </w:pPr>
      <w:r>
        <w:rPr>
          <w:rFonts w:hint="eastAsia" w:ascii="Times New Roman" w:eastAsia="宋体"/>
          <w:lang w:val="en-US" w:eastAsia="zh-CN"/>
        </w:rPr>
        <w:t>积分交换：</w:t>
      </w:r>
    </w:p>
    <w:p w14:paraId="7DBC9C3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270500" cy="3124200"/>
            <wp:effectExtent l="0" t="0" r="0" b="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34B6D">
      <w:pPr>
        <w:numPr>
          <w:ilvl w:val="0"/>
          <w:numId w:val="7"/>
        </w:numPr>
        <w:ind w:left="720" w:hanging="360"/>
      </w:pPr>
      <w:r>
        <w:rPr>
          <w:rFonts w:hint="eastAsia"/>
          <w:b/>
          <w:bCs/>
        </w:rPr>
        <w:t>积分系统</w:t>
      </w:r>
      <w:r>
        <w:t>：</w:t>
      </w:r>
    </w:p>
    <w:p w14:paraId="573783B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4526915" cy="1235710"/>
            <wp:effectExtent l="0" t="0" r="6985" b="889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6980" cy="2222500"/>
            <wp:effectExtent l="0" t="0" r="762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C4FB">
      <w:pPr>
        <w:numPr>
          <w:ilvl w:val="0"/>
          <w:numId w:val="7"/>
        </w:numPr>
        <w:ind w:left="720" w:hanging="360"/>
        <w:rPr>
          <w:b/>
          <w:bCs/>
        </w:rPr>
      </w:pPr>
      <w:r>
        <w:rPr>
          <w:rFonts w:hint="eastAsia"/>
          <w:b/>
          <w:bCs/>
        </w:rPr>
        <w:t>赠予功能：</w:t>
      </w:r>
    </w:p>
    <w:p w14:paraId="76AA68AE">
      <w:pPr>
        <w:numPr>
          <w:ilvl w:val="0"/>
          <w:numId w:val="0"/>
        </w:numPr>
        <w:ind w:left="360" w:left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2374265" cy="4330700"/>
            <wp:effectExtent l="0" t="0" r="635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drawing>
          <wp:inline distT="0" distB="0" distL="114300" distR="114300">
            <wp:extent cx="2360930" cy="4305935"/>
            <wp:effectExtent l="0" t="0" r="1270" b="1206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4C93">
      <w:pPr>
        <w:rPr>
          <w:b/>
          <w:bCs/>
        </w:rPr>
      </w:pPr>
      <w:r>
        <w:rPr>
          <w:b/>
          <w:bCs/>
        </w:rPr>
        <w:t>社交</w:t>
      </w:r>
      <w:r>
        <w:rPr>
          <w:rFonts w:hint="eastAsia"/>
          <w:b/>
          <w:bCs/>
        </w:rPr>
        <w:t>与通知功能</w:t>
      </w:r>
    </w:p>
    <w:p w14:paraId="5677864B">
      <w:pPr>
        <w:numPr>
          <w:ilvl w:val="0"/>
          <w:numId w:val="8"/>
        </w:numPr>
        <w:ind w:left="720" w:hanging="360"/>
      </w:pPr>
      <w:r>
        <w:rPr>
          <w:rFonts w:hint="eastAsia"/>
          <w:b/>
          <w:bCs/>
        </w:rPr>
        <w:t>好友系统</w:t>
      </w:r>
      <w:r>
        <w:t xml:space="preserve">： </w:t>
      </w:r>
    </w:p>
    <w:p w14:paraId="12A276D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031105" cy="2037715"/>
            <wp:effectExtent l="0" t="0" r="10795" b="698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68C7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022215" cy="1108710"/>
            <wp:effectExtent l="0" t="0" r="6985" b="889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37CE">
      <w:pPr>
        <w:numPr>
          <w:ilvl w:val="0"/>
          <w:numId w:val="8"/>
        </w:numPr>
        <w:ind w:left="720" w:hanging="360"/>
      </w:pPr>
      <w:r>
        <w:rPr>
          <w:rFonts w:hint="eastAsia"/>
          <w:b/>
          <w:bCs/>
        </w:rPr>
        <w:t>即时通讯</w:t>
      </w:r>
      <w:r>
        <w:t xml:space="preserve">： </w:t>
      </w:r>
    </w:p>
    <w:p w14:paraId="1F0BFB8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2839085" cy="5177790"/>
            <wp:effectExtent l="0" t="0" r="5715" b="381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8926">
      <w:pPr>
        <w:numPr>
          <w:ilvl w:val="0"/>
          <w:numId w:val="8"/>
        </w:numPr>
        <w:ind w:left="720" w:hanging="360"/>
      </w:pPr>
      <w:r>
        <w:rPr>
          <w:rFonts w:hint="eastAsia"/>
          <w:b/>
          <w:bCs/>
        </w:rPr>
        <w:t>全局通知</w:t>
      </w:r>
      <w:r>
        <w:t xml:space="preserve">： </w:t>
      </w:r>
      <w:r>
        <w:rPr>
          <w:rFonts w:hint="eastAsia"/>
        </w:rPr>
        <w:t>我们构建了一个统一的消息通知中心，无论是审核通过、交换成功，还是积分变动，系统都会通过send_system_message异步写入消息表。这确保了用户在任何环节的操作都能得到即时的反馈，形成了完整的用户体验闭环。</w:t>
      </w:r>
    </w:p>
    <w:p w14:paraId="6C48916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273040" cy="788670"/>
            <wp:effectExtent l="0" t="0" r="10160" b="1143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091C">
      <w:pPr>
        <w:ind w:firstLine="420" w:firstLineChars="0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drawing>
          <wp:inline distT="0" distB="0" distL="114300" distR="114300">
            <wp:extent cx="3042285" cy="3852545"/>
            <wp:effectExtent l="0" t="0" r="5715" b="825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70A7">
      <w:pPr>
        <w:ind w:firstLine="420" w:firstLineChars="0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drawing>
          <wp:inline distT="0" distB="0" distL="114300" distR="114300">
            <wp:extent cx="3964940" cy="1653540"/>
            <wp:effectExtent l="0" t="0" r="10160" b="1016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7E3D">
      <w:pPr>
        <w:rPr>
          <w:rFonts w:hint="eastAsia" w:ascii="宋体" w:hAnsi="宋体"/>
          <w:color w:val="FF0000"/>
        </w:rPr>
      </w:pPr>
      <w:bookmarkStart w:id="29" w:name="_GoBack"/>
      <w:bookmarkEnd w:id="29"/>
    </w:p>
    <w:p w14:paraId="28BFD90A">
      <w:pPr>
        <w:pStyle w:val="2"/>
        <w:rPr>
          <w:rFonts w:ascii="宋体" w:hAnsi="宋体"/>
          <w:sz w:val="30"/>
          <w:szCs w:val="30"/>
        </w:rPr>
      </w:pPr>
      <w:bookmarkStart w:id="27" w:name="_Toc131241241"/>
      <w:r>
        <w:rPr>
          <w:rFonts w:hint="eastAsia" w:ascii="宋体" w:hAnsi="宋体"/>
          <w:sz w:val="30"/>
          <w:szCs w:val="30"/>
        </w:rPr>
        <w:t>八.总结</w:t>
      </w:r>
      <w:bookmarkEnd w:id="27"/>
    </w:p>
    <w:p w14:paraId="4F3F9555">
      <w:pPr>
        <w:rPr>
          <w:b/>
          <w:bCs/>
        </w:rPr>
      </w:pPr>
      <w:r>
        <w:rPr>
          <w:b/>
          <w:bCs/>
        </w:rPr>
        <w:t>8.1 项目核心成果</w:t>
      </w:r>
    </w:p>
    <w:p w14:paraId="5550C2BB">
      <w:pPr>
        <w:ind w:firstLine="420" w:firstLineChars="200"/>
      </w:pPr>
      <w:r>
        <w:t>本课程设计项目《ExCourt 易场地 —— 校园场地资源交换系统》紧密围绕校园场地 “预约难、闲置多、流转乱” 的核心痛点，成功构建了一套安全、高效、智能的闭环式资源交换平台。项目以数据库系统原理为核心，结合 FastAPI + MongoDB + Docker 的现代化技术架构，不仅实现了从需求分析、数据库设计到系统开发的全流程落地，更通过精准的业务设计与技术优化，有效解决了校园场地资源闲置浪费、供需信息孤岛、私下交易欺诈等实际问题。</w:t>
      </w:r>
    </w:p>
    <w:p w14:paraId="164B6C82">
      <w:pPr>
        <w:ind w:firstLine="420" w:firstLineChars="200"/>
      </w:pPr>
      <w:r>
        <w:t>在核心设计层面，项目构建了六大关键集合（Users、Owned_courts、Wanted_courts、Pending_owned、Exchange_requests、Friends）组成的规范化数据模型，其中 Pending_owned 的发布缓冲区设计、Friends 的双向关系单文档存储等创新设计，既简化了业务逻辑，又保障了数据管理的高效性。基于 MongoDB 的文档模型特性，系统完美适配了场地交换的嵌套数据结构，其动态模式更支撑了积分系统等需求的敏捷迭代，大幅提升了开发效率。</w:t>
      </w:r>
    </w:p>
    <w:p w14:paraId="668E7245">
      <w:pPr>
        <w:ind w:firstLine="420" w:firstLineChars="200"/>
      </w:pPr>
      <w:r>
        <w:t>在业务实现层面，系统实现了直接交换、申请交换、直接转让三种核心交换模式，并通过拆分原子步骤的应用层事务设计，保障了 MongoDB 环境下的数据一致性；针对高频查询场景设计的唯一性索引、复合索引与排序索引策略，显著提升了系统响应速度；智慧匹配模块的单向实时匹配与双向智能匹配算法，将用户从被动搜索转变为主动推荐，极大提升了交换成功率；统一消息中心与社交系统的构建，不仅形成了完整的业务闭环，更强化了平台的交互体验与社交属性。</w:t>
      </w:r>
    </w:p>
    <w:p w14:paraId="53D5FAAC">
      <w:pPr>
        <w:rPr>
          <w:rFonts w:hint="eastAsia"/>
        </w:rPr>
      </w:pPr>
    </w:p>
    <w:p w14:paraId="01C2A001">
      <w:pPr>
        <w:rPr>
          <w:b/>
          <w:bCs/>
        </w:rPr>
      </w:pPr>
      <w:r>
        <w:rPr>
          <w:b/>
          <w:bCs/>
        </w:rPr>
        <w:t>8.2 项目心得与技术收获</w:t>
      </w:r>
    </w:p>
    <w:p w14:paraId="2280FF29">
      <w:pPr>
        <w:ind w:firstLine="420" w:firstLineChars="200"/>
      </w:pPr>
      <w:r>
        <w:t>通过本次项目开发，我们完成了从理论知识到实践应用的深度转化，收获了多维度的成长。在数据库应用层面，我们深刻理解了 MongoDB 作为 NoSQL 数据库的特性与优势，掌握了基于查询模式的索引优化方法，明确了不同数据模型对业务逻辑的支撑作用，尤其在应用层事务设计与数据一致性保障上积累了宝贵经验。</w:t>
      </w:r>
    </w:p>
    <w:p w14:paraId="49C99599">
      <w:pPr>
        <w:ind w:firstLine="420" w:firstLineChars="200"/>
      </w:pPr>
      <w:r>
        <w:t>在技术实践层面，我们全面掌握了 FastAPI 框架的异步编程、数据校验等核心特性，熟悉了 Docker 容器化部署的流程，实现了前后端同源部署的架构设计。开发过程中，从时区统一问题的解决，到 “一码多卖” 风险的双重防护，再到智慧匹配算法的迭代优化，我们学会了从业务场景出发拆解问题、设计解决方案，团队协作能力与问题排查能力得到显著提升。更重要的是，我们深刻体会到 “技术服务于业务” 的核心理念，无论是架构选型、数据库设计还是性能优化，都需以解决实际问题、提升用户体验为最终目标。</w:t>
      </w:r>
    </w:p>
    <w:p w14:paraId="351B1CCC">
      <w:pPr>
        <w:rPr>
          <w:rFonts w:hint="eastAsia"/>
        </w:rPr>
      </w:pPr>
    </w:p>
    <w:p w14:paraId="557CE6EC">
      <w:pPr>
        <w:rPr>
          <w:b/>
          <w:bCs/>
        </w:rPr>
      </w:pPr>
      <w:r>
        <w:rPr>
          <w:b/>
          <w:bCs/>
        </w:rPr>
        <w:t>8.3 系统不足与未来展望</w:t>
      </w:r>
    </w:p>
    <w:p w14:paraId="33B3CB7E">
      <w:pPr>
        <w:ind w:firstLine="420" w:firstLineChars="200"/>
      </w:pPr>
      <w:r>
        <w:t>尽管本系统已实现核心功能需求并达成设计目标，但仍存在可优化与拓展的空间。当前系统的智慧匹配算法可进一步深化，结合用户偏好、历史交换记录等数据实现更精准的个性化推荐；应用层事务的实现虽能保障核心业务一致性，但相较于原生 ACID 事务仍存在一定局限性，需在架构层面进一步优化。</w:t>
      </w:r>
    </w:p>
    <w:p w14:paraId="13927FDC">
      <w:pPr>
        <w:ind w:firstLine="420" w:firstLineChars="200"/>
      </w:pPr>
      <w:r>
        <w:t>未来，可从三个维度对系统进行升级拓展：一是架构升级，引入 Redis 缓存热点数据减轻 MongoDB 读压力，采用 MongoDB 多文档 ACID 事务强化数据一致性，提升系统的高并发处理能力；二是功能扩展，新增信用评分体系惩罚爽约行为，开发 UniApp 移动端并利用 LBS 实现 “附近场地” 推荐，进一步丰富系统功能、优化用户体验；三是生态联动，对接高校官方场地预约系统实现数据互通，拓展至自习室、会议室等更多校园公共资源的交换场景，为校园资源的高效配置提供更全面的数字化解决方案。</w:t>
      </w:r>
    </w:p>
    <w:p w14:paraId="0FE4F189">
      <w:pPr>
        <w:rPr>
          <w:rFonts w:hint="eastAsia"/>
        </w:rPr>
      </w:pPr>
    </w:p>
    <w:p w14:paraId="40784A1B">
      <w:pPr>
        <w:widowControl/>
        <w:jc w:val="left"/>
      </w:pPr>
      <w:r>
        <w:br w:type="page"/>
      </w:r>
    </w:p>
    <w:p w14:paraId="61BFD3EF">
      <w:pPr>
        <w:pStyle w:val="2"/>
        <w:rPr>
          <w:sz w:val="30"/>
          <w:szCs w:val="30"/>
        </w:rPr>
      </w:pPr>
      <w:bookmarkStart w:id="28" w:name="_Toc131241243"/>
      <w:r>
        <w:rPr>
          <w:rFonts w:hint="eastAsia"/>
          <w:sz w:val="30"/>
          <w:szCs w:val="30"/>
        </w:rPr>
        <w:t>参考文献</w:t>
      </w:r>
      <w:bookmarkEnd w:id="28"/>
    </w:p>
    <w:p w14:paraId="52E21B38">
      <w:pPr>
        <w:rPr>
          <w:rFonts w:hint="eastAsia"/>
        </w:rPr>
      </w:pPr>
      <w:r>
        <w:rPr>
          <w:rFonts w:hint="eastAsia"/>
        </w:rPr>
        <w:t>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9E1A7F"/>
    <w:multiLevelType w:val="multilevel"/>
    <w:tmpl w:val="119E1A7F"/>
    <w:lvl w:ilvl="0" w:tentative="0">
      <w:start w:val="1"/>
      <w:numFmt w:val="japaneseCounting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9F0C17"/>
    <w:multiLevelType w:val="multilevel"/>
    <w:tmpl w:val="129F0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67A0CDC"/>
    <w:multiLevelType w:val="multilevel"/>
    <w:tmpl w:val="167A0C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F2E52F3"/>
    <w:multiLevelType w:val="multilevel"/>
    <w:tmpl w:val="1F2E52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C091098"/>
    <w:multiLevelType w:val="multilevel"/>
    <w:tmpl w:val="2C0910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E9F3339"/>
    <w:multiLevelType w:val="multilevel"/>
    <w:tmpl w:val="2E9F3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E1A0AE9"/>
    <w:multiLevelType w:val="multilevel"/>
    <w:tmpl w:val="4E1A0A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6F54793"/>
    <w:multiLevelType w:val="multilevel"/>
    <w:tmpl w:val="56F547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94273EA"/>
    <w:multiLevelType w:val="multilevel"/>
    <w:tmpl w:val="594273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3952787"/>
    <w:multiLevelType w:val="multilevel"/>
    <w:tmpl w:val="639527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7BB4429"/>
    <w:multiLevelType w:val="multilevel"/>
    <w:tmpl w:val="67BB4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8632E88"/>
    <w:multiLevelType w:val="multilevel"/>
    <w:tmpl w:val="78632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9A73C1C"/>
    <w:multiLevelType w:val="multilevel"/>
    <w:tmpl w:val="79A73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6"/>
  </w:num>
  <w:num w:numId="5">
    <w:abstractNumId w:val="5"/>
  </w:num>
  <w:num w:numId="6">
    <w:abstractNumId w:val="10"/>
  </w:num>
  <w:num w:numId="7">
    <w:abstractNumId w:val="11"/>
  </w:num>
  <w:num w:numId="8">
    <w:abstractNumId w:val="12"/>
  </w:num>
  <w:num w:numId="9">
    <w:abstractNumId w:val="1"/>
  </w:num>
  <w:num w:numId="10">
    <w:abstractNumId w:val="3"/>
  </w:num>
  <w:num w:numId="11">
    <w:abstractNumId w:val="8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3D0"/>
    <w:rsid w:val="00002125"/>
    <w:rsid w:val="00004B10"/>
    <w:rsid w:val="000060F9"/>
    <w:rsid w:val="000109E1"/>
    <w:rsid w:val="00021A23"/>
    <w:rsid w:val="00026663"/>
    <w:rsid w:val="000301F3"/>
    <w:rsid w:val="00032CE8"/>
    <w:rsid w:val="000417C8"/>
    <w:rsid w:val="00042FB9"/>
    <w:rsid w:val="00053277"/>
    <w:rsid w:val="00056885"/>
    <w:rsid w:val="00056DB0"/>
    <w:rsid w:val="00056DBE"/>
    <w:rsid w:val="000576ED"/>
    <w:rsid w:val="00063A60"/>
    <w:rsid w:val="00064C03"/>
    <w:rsid w:val="000713EC"/>
    <w:rsid w:val="00072EEA"/>
    <w:rsid w:val="000758E0"/>
    <w:rsid w:val="00080A6C"/>
    <w:rsid w:val="0008264C"/>
    <w:rsid w:val="0008608B"/>
    <w:rsid w:val="000873A3"/>
    <w:rsid w:val="000914E7"/>
    <w:rsid w:val="00096088"/>
    <w:rsid w:val="000A3649"/>
    <w:rsid w:val="000A4383"/>
    <w:rsid w:val="000A66B8"/>
    <w:rsid w:val="000B06D2"/>
    <w:rsid w:val="000B5DF3"/>
    <w:rsid w:val="000B6F2E"/>
    <w:rsid w:val="000D06A5"/>
    <w:rsid w:val="000D1644"/>
    <w:rsid w:val="000D5A36"/>
    <w:rsid w:val="000E6A83"/>
    <w:rsid w:val="000F48D4"/>
    <w:rsid w:val="00102ED0"/>
    <w:rsid w:val="001121FD"/>
    <w:rsid w:val="00117AF5"/>
    <w:rsid w:val="00121D0B"/>
    <w:rsid w:val="00122E82"/>
    <w:rsid w:val="001421DC"/>
    <w:rsid w:val="00147076"/>
    <w:rsid w:val="0014778C"/>
    <w:rsid w:val="00150126"/>
    <w:rsid w:val="00155F40"/>
    <w:rsid w:val="001649AB"/>
    <w:rsid w:val="001675D3"/>
    <w:rsid w:val="001706B9"/>
    <w:rsid w:val="00181D1C"/>
    <w:rsid w:val="001A09F6"/>
    <w:rsid w:val="001A5B21"/>
    <w:rsid w:val="001B3B8D"/>
    <w:rsid w:val="001D00E8"/>
    <w:rsid w:val="001D043E"/>
    <w:rsid w:val="001D724B"/>
    <w:rsid w:val="001E1BF9"/>
    <w:rsid w:val="001E1FFF"/>
    <w:rsid w:val="001E38F6"/>
    <w:rsid w:val="001F0381"/>
    <w:rsid w:val="002002CA"/>
    <w:rsid w:val="002024CA"/>
    <w:rsid w:val="002038F2"/>
    <w:rsid w:val="00206A85"/>
    <w:rsid w:val="00207738"/>
    <w:rsid w:val="0020779B"/>
    <w:rsid w:val="002104E2"/>
    <w:rsid w:val="00223726"/>
    <w:rsid w:val="00223ABF"/>
    <w:rsid w:val="0022720F"/>
    <w:rsid w:val="002369FC"/>
    <w:rsid w:val="0024735F"/>
    <w:rsid w:val="00252B75"/>
    <w:rsid w:val="002553BB"/>
    <w:rsid w:val="00257945"/>
    <w:rsid w:val="00261275"/>
    <w:rsid w:val="00265883"/>
    <w:rsid w:val="002679DE"/>
    <w:rsid w:val="00267FBD"/>
    <w:rsid w:val="00271C84"/>
    <w:rsid w:val="00273A9D"/>
    <w:rsid w:val="00275A29"/>
    <w:rsid w:val="0028084A"/>
    <w:rsid w:val="00286159"/>
    <w:rsid w:val="00293E67"/>
    <w:rsid w:val="0029523A"/>
    <w:rsid w:val="00296503"/>
    <w:rsid w:val="002B0A5A"/>
    <w:rsid w:val="002B46DC"/>
    <w:rsid w:val="002C148F"/>
    <w:rsid w:val="002C2D37"/>
    <w:rsid w:val="002C7A9C"/>
    <w:rsid w:val="002D2097"/>
    <w:rsid w:val="002F77AF"/>
    <w:rsid w:val="00304C55"/>
    <w:rsid w:val="00307426"/>
    <w:rsid w:val="00314991"/>
    <w:rsid w:val="00316940"/>
    <w:rsid w:val="00316F14"/>
    <w:rsid w:val="003214AA"/>
    <w:rsid w:val="00321A63"/>
    <w:rsid w:val="003320A8"/>
    <w:rsid w:val="00333539"/>
    <w:rsid w:val="0033367A"/>
    <w:rsid w:val="00334A4B"/>
    <w:rsid w:val="00335C0C"/>
    <w:rsid w:val="003369E2"/>
    <w:rsid w:val="0034378E"/>
    <w:rsid w:val="00352120"/>
    <w:rsid w:val="00362D31"/>
    <w:rsid w:val="00363478"/>
    <w:rsid w:val="00365F00"/>
    <w:rsid w:val="00371558"/>
    <w:rsid w:val="0037536E"/>
    <w:rsid w:val="0038227F"/>
    <w:rsid w:val="003831E0"/>
    <w:rsid w:val="003933B9"/>
    <w:rsid w:val="00394999"/>
    <w:rsid w:val="00397EBF"/>
    <w:rsid w:val="003A1590"/>
    <w:rsid w:val="003A2781"/>
    <w:rsid w:val="003A3F5F"/>
    <w:rsid w:val="003A4B83"/>
    <w:rsid w:val="003B5978"/>
    <w:rsid w:val="003C2F61"/>
    <w:rsid w:val="003D46C8"/>
    <w:rsid w:val="003D779F"/>
    <w:rsid w:val="003D7A03"/>
    <w:rsid w:val="003E1D64"/>
    <w:rsid w:val="003F1330"/>
    <w:rsid w:val="003F25F0"/>
    <w:rsid w:val="003F794D"/>
    <w:rsid w:val="00403C99"/>
    <w:rsid w:val="004114BC"/>
    <w:rsid w:val="00411647"/>
    <w:rsid w:val="00413E59"/>
    <w:rsid w:val="0041664C"/>
    <w:rsid w:val="00421E0E"/>
    <w:rsid w:val="004237FE"/>
    <w:rsid w:val="004253D0"/>
    <w:rsid w:val="0043687F"/>
    <w:rsid w:val="00442AC7"/>
    <w:rsid w:val="00446928"/>
    <w:rsid w:val="00447230"/>
    <w:rsid w:val="00453AB8"/>
    <w:rsid w:val="0045547D"/>
    <w:rsid w:val="00461C24"/>
    <w:rsid w:val="004624A1"/>
    <w:rsid w:val="00471AD5"/>
    <w:rsid w:val="00472728"/>
    <w:rsid w:val="0047278B"/>
    <w:rsid w:val="004729CD"/>
    <w:rsid w:val="00480E03"/>
    <w:rsid w:val="00481FE8"/>
    <w:rsid w:val="00482272"/>
    <w:rsid w:val="00482575"/>
    <w:rsid w:val="00487FB3"/>
    <w:rsid w:val="0049034D"/>
    <w:rsid w:val="00496435"/>
    <w:rsid w:val="004A1242"/>
    <w:rsid w:val="004A31F5"/>
    <w:rsid w:val="004B4CED"/>
    <w:rsid w:val="004D1D48"/>
    <w:rsid w:val="004D2CB0"/>
    <w:rsid w:val="004D625E"/>
    <w:rsid w:val="004D726D"/>
    <w:rsid w:val="004D7C99"/>
    <w:rsid w:val="004E221F"/>
    <w:rsid w:val="004E643D"/>
    <w:rsid w:val="004E6DA6"/>
    <w:rsid w:val="004F39C4"/>
    <w:rsid w:val="0050169B"/>
    <w:rsid w:val="005112CE"/>
    <w:rsid w:val="005339FB"/>
    <w:rsid w:val="005471DC"/>
    <w:rsid w:val="00556202"/>
    <w:rsid w:val="00565D48"/>
    <w:rsid w:val="005756B5"/>
    <w:rsid w:val="00577194"/>
    <w:rsid w:val="00577778"/>
    <w:rsid w:val="005812C2"/>
    <w:rsid w:val="00582C8E"/>
    <w:rsid w:val="0058457E"/>
    <w:rsid w:val="00586640"/>
    <w:rsid w:val="00587D60"/>
    <w:rsid w:val="005A2678"/>
    <w:rsid w:val="005A3E20"/>
    <w:rsid w:val="005B0BB4"/>
    <w:rsid w:val="005B3097"/>
    <w:rsid w:val="005B5604"/>
    <w:rsid w:val="005C1765"/>
    <w:rsid w:val="005C440C"/>
    <w:rsid w:val="005D05BC"/>
    <w:rsid w:val="005D1646"/>
    <w:rsid w:val="005D1688"/>
    <w:rsid w:val="005D1A15"/>
    <w:rsid w:val="005E339C"/>
    <w:rsid w:val="005F42CA"/>
    <w:rsid w:val="005F62BC"/>
    <w:rsid w:val="005F6A61"/>
    <w:rsid w:val="006006BC"/>
    <w:rsid w:val="00605EBA"/>
    <w:rsid w:val="00606352"/>
    <w:rsid w:val="006066C5"/>
    <w:rsid w:val="00625670"/>
    <w:rsid w:val="006319CA"/>
    <w:rsid w:val="00633496"/>
    <w:rsid w:val="0063374A"/>
    <w:rsid w:val="00635A6E"/>
    <w:rsid w:val="006373C6"/>
    <w:rsid w:val="0064363D"/>
    <w:rsid w:val="006451B8"/>
    <w:rsid w:val="006468D2"/>
    <w:rsid w:val="00647FFE"/>
    <w:rsid w:val="00662F11"/>
    <w:rsid w:val="006704A9"/>
    <w:rsid w:val="00671538"/>
    <w:rsid w:val="00682FFD"/>
    <w:rsid w:val="00683F25"/>
    <w:rsid w:val="00684146"/>
    <w:rsid w:val="0069025D"/>
    <w:rsid w:val="00691E8C"/>
    <w:rsid w:val="00696281"/>
    <w:rsid w:val="006A0379"/>
    <w:rsid w:val="006A3772"/>
    <w:rsid w:val="006A3CC0"/>
    <w:rsid w:val="006B1200"/>
    <w:rsid w:val="006B7E87"/>
    <w:rsid w:val="006C18E6"/>
    <w:rsid w:val="006C4A3A"/>
    <w:rsid w:val="006C6A2F"/>
    <w:rsid w:val="006D0CB3"/>
    <w:rsid w:val="006D299D"/>
    <w:rsid w:val="006D4B15"/>
    <w:rsid w:val="006E04F1"/>
    <w:rsid w:val="006E149D"/>
    <w:rsid w:val="006F099C"/>
    <w:rsid w:val="006F160C"/>
    <w:rsid w:val="006F4C52"/>
    <w:rsid w:val="006F7A5E"/>
    <w:rsid w:val="00705B7B"/>
    <w:rsid w:val="007230ED"/>
    <w:rsid w:val="00726C28"/>
    <w:rsid w:val="0073056D"/>
    <w:rsid w:val="0073375C"/>
    <w:rsid w:val="00735CBD"/>
    <w:rsid w:val="0073676D"/>
    <w:rsid w:val="00744196"/>
    <w:rsid w:val="00746852"/>
    <w:rsid w:val="00747F1C"/>
    <w:rsid w:val="00755BD2"/>
    <w:rsid w:val="007568F6"/>
    <w:rsid w:val="00760A44"/>
    <w:rsid w:val="00760FA8"/>
    <w:rsid w:val="00764756"/>
    <w:rsid w:val="00766C81"/>
    <w:rsid w:val="0076760E"/>
    <w:rsid w:val="00767D7F"/>
    <w:rsid w:val="00771339"/>
    <w:rsid w:val="00776618"/>
    <w:rsid w:val="00785AA9"/>
    <w:rsid w:val="00786A43"/>
    <w:rsid w:val="00793658"/>
    <w:rsid w:val="007B2B52"/>
    <w:rsid w:val="007B4DD5"/>
    <w:rsid w:val="007B6F1E"/>
    <w:rsid w:val="007C0781"/>
    <w:rsid w:val="007C0CDC"/>
    <w:rsid w:val="007C2CBF"/>
    <w:rsid w:val="007C3793"/>
    <w:rsid w:val="007C75C9"/>
    <w:rsid w:val="007D57BF"/>
    <w:rsid w:val="007D6C7E"/>
    <w:rsid w:val="007F786F"/>
    <w:rsid w:val="00806FDF"/>
    <w:rsid w:val="0080729A"/>
    <w:rsid w:val="0080744C"/>
    <w:rsid w:val="00812BFD"/>
    <w:rsid w:val="00815073"/>
    <w:rsid w:val="00815E2B"/>
    <w:rsid w:val="008247A3"/>
    <w:rsid w:val="008251C9"/>
    <w:rsid w:val="00827E58"/>
    <w:rsid w:val="00835B6D"/>
    <w:rsid w:val="00836496"/>
    <w:rsid w:val="00842E01"/>
    <w:rsid w:val="00852F95"/>
    <w:rsid w:val="008540B4"/>
    <w:rsid w:val="0085527F"/>
    <w:rsid w:val="0085761B"/>
    <w:rsid w:val="008725D6"/>
    <w:rsid w:val="00875293"/>
    <w:rsid w:val="00881329"/>
    <w:rsid w:val="00881F0A"/>
    <w:rsid w:val="008836CA"/>
    <w:rsid w:val="00883F17"/>
    <w:rsid w:val="008867A9"/>
    <w:rsid w:val="00890AA0"/>
    <w:rsid w:val="0089165C"/>
    <w:rsid w:val="00893B3C"/>
    <w:rsid w:val="00894653"/>
    <w:rsid w:val="008976A1"/>
    <w:rsid w:val="008A1195"/>
    <w:rsid w:val="008A1F2C"/>
    <w:rsid w:val="008B67B8"/>
    <w:rsid w:val="008C068A"/>
    <w:rsid w:val="008C086A"/>
    <w:rsid w:val="008C1111"/>
    <w:rsid w:val="008C1465"/>
    <w:rsid w:val="008C2057"/>
    <w:rsid w:val="008C4798"/>
    <w:rsid w:val="008D52A0"/>
    <w:rsid w:val="008D5CB7"/>
    <w:rsid w:val="008E38B1"/>
    <w:rsid w:val="008F1DD5"/>
    <w:rsid w:val="009073A8"/>
    <w:rsid w:val="0091112D"/>
    <w:rsid w:val="00914F87"/>
    <w:rsid w:val="00920349"/>
    <w:rsid w:val="00921E57"/>
    <w:rsid w:val="00923988"/>
    <w:rsid w:val="0092504D"/>
    <w:rsid w:val="00931154"/>
    <w:rsid w:val="00936583"/>
    <w:rsid w:val="009439D3"/>
    <w:rsid w:val="009609BF"/>
    <w:rsid w:val="00960B2E"/>
    <w:rsid w:val="009633FC"/>
    <w:rsid w:val="00965CAC"/>
    <w:rsid w:val="00971298"/>
    <w:rsid w:val="00975BC5"/>
    <w:rsid w:val="0097725F"/>
    <w:rsid w:val="00980687"/>
    <w:rsid w:val="00986820"/>
    <w:rsid w:val="00987336"/>
    <w:rsid w:val="00990E71"/>
    <w:rsid w:val="009B4D14"/>
    <w:rsid w:val="009B744A"/>
    <w:rsid w:val="009C09F6"/>
    <w:rsid w:val="009C18C9"/>
    <w:rsid w:val="009C7376"/>
    <w:rsid w:val="009D261F"/>
    <w:rsid w:val="009D419A"/>
    <w:rsid w:val="009D56C8"/>
    <w:rsid w:val="009D5ABA"/>
    <w:rsid w:val="009D6610"/>
    <w:rsid w:val="009D7B76"/>
    <w:rsid w:val="009D7EF4"/>
    <w:rsid w:val="009E2DD1"/>
    <w:rsid w:val="009E3C5C"/>
    <w:rsid w:val="00A076CE"/>
    <w:rsid w:val="00A14989"/>
    <w:rsid w:val="00A20FD3"/>
    <w:rsid w:val="00A23B50"/>
    <w:rsid w:val="00A30014"/>
    <w:rsid w:val="00A34214"/>
    <w:rsid w:val="00A36F44"/>
    <w:rsid w:val="00A37D11"/>
    <w:rsid w:val="00A42C36"/>
    <w:rsid w:val="00A53680"/>
    <w:rsid w:val="00A60ACE"/>
    <w:rsid w:val="00A7289F"/>
    <w:rsid w:val="00A76D4E"/>
    <w:rsid w:val="00A80246"/>
    <w:rsid w:val="00A837D8"/>
    <w:rsid w:val="00A92CEC"/>
    <w:rsid w:val="00A93E1C"/>
    <w:rsid w:val="00AA37A0"/>
    <w:rsid w:val="00AB08C9"/>
    <w:rsid w:val="00AB1856"/>
    <w:rsid w:val="00AB313A"/>
    <w:rsid w:val="00AC32C6"/>
    <w:rsid w:val="00AC3EAE"/>
    <w:rsid w:val="00AC654D"/>
    <w:rsid w:val="00AD0918"/>
    <w:rsid w:val="00AD78D2"/>
    <w:rsid w:val="00AE35FA"/>
    <w:rsid w:val="00AE6FA8"/>
    <w:rsid w:val="00AF144A"/>
    <w:rsid w:val="00AF36A4"/>
    <w:rsid w:val="00AF637E"/>
    <w:rsid w:val="00B0003D"/>
    <w:rsid w:val="00B055B5"/>
    <w:rsid w:val="00B05D0A"/>
    <w:rsid w:val="00B10216"/>
    <w:rsid w:val="00B10FBA"/>
    <w:rsid w:val="00B173F2"/>
    <w:rsid w:val="00B203E1"/>
    <w:rsid w:val="00B24DEB"/>
    <w:rsid w:val="00B3010C"/>
    <w:rsid w:val="00B31B8A"/>
    <w:rsid w:val="00B33362"/>
    <w:rsid w:val="00B33392"/>
    <w:rsid w:val="00B36BD8"/>
    <w:rsid w:val="00B46A48"/>
    <w:rsid w:val="00B52E17"/>
    <w:rsid w:val="00B56CFB"/>
    <w:rsid w:val="00B57C9F"/>
    <w:rsid w:val="00B608E8"/>
    <w:rsid w:val="00B64AB4"/>
    <w:rsid w:val="00B64B6C"/>
    <w:rsid w:val="00B655FA"/>
    <w:rsid w:val="00B730CE"/>
    <w:rsid w:val="00B75506"/>
    <w:rsid w:val="00B77DD6"/>
    <w:rsid w:val="00B817EC"/>
    <w:rsid w:val="00B91E5C"/>
    <w:rsid w:val="00B93152"/>
    <w:rsid w:val="00B935D0"/>
    <w:rsid w:val="00B971F7"/>
    <w:rsid w:val="00BA0CD9"/>
    <w:rsid w:val="00BA3A0D"/>
    <w:rsid w:val="00BB6264"/>
    <w:rsid w:val="00BC11C8"/>
    <w:rsid w:val="00BC20D7"/>
    <w:rsid w:val="00BC329D"/>
    <w:rsid w:val="00BC57CD"/>
    <w:rsid w:val="00BD18C1"/>
    <w:rsid w:val="00BD5C04"/>
    <w:rsid w:val="00BD5D4F"/>
    <w:rsid w:val="00BE4FAC"/>
    <w:rsid w:val="00BE7444"/>
    <w:rsid w:val="00BF1D5A"/>
    <w:rsid w:val="00C17AA6"/>
    <w:rsid w:val="00C25BAE"/>
    <w:rsid w:val="00C264F9"/>
    <w:rsid w:val="00C2691B"/>
    <w:rsid w:val="00C323A0"/>
    <w:rsid w:val="00C378F0"/>
    <w:rsid w:val="00C37A20"/>
    <w:rsid w:val="00C47540"/>
    <w:rsid w:val="00C53145"/>
    <w:rsid w:val="00C55D1E"/>
    <w:rsid w:val="00C656C8"/>
    <w:rsid w:val="00C714D6"/>
    <w:rsid w:val="00C768E0"/>
    <w:rsid w:val="00C85C97"/>
    <w:rsid w:val="00C87B6B"/>
    <w:rsid w:val="00C93BD2"/>
    <w:rsid w:val="00C944FC"/>
    <w:rsid w:val="00C971DF"/>
    <w:rsid w:val="00CA49C8"/>
    <w:rsid w:val="00CB56E4"/>
    <w:rsid w:val="00CB71C6"/>
    <w:rsid w:val="00CC5811"/>
    <w:rsid w:val="00CC7993"/>
    <w:rsid w:val="00CD70E3"/>
    <w:rsid w:val="00CE50F9"/>
    <w:rsid w:val="00CE7E85"/>
    <w:rsid w:val="00D0403E"/>
    <w:rsid w:val="00D04091"/>
    <w:rsid w:val="00D04D7A"/>
    <w:rsid w:val="00D26856"/>
    <w:rsid w:val="00D3212F"/>
    <w:rsid w:val="00D338F9"/>
    <w:rsid w:val="00D368B9"/>
    <w:rsid w:val="00D41266"/>
    <w:rsid w:val="00D43504"/>
    <w:rsid w:val="00D4715C"/>
    <w:rsid w:val="00D47C17"/>
    <w:rsid w:val="00D55939"/>
    <w:rsid w:val="00D57E6D"/>
    <w:rsid w:val="00D710CE"/>
    <w:rsid w:val="00D71251"/>
    <w:rsid w:val="00D76516"/>
    <w:rsid w:val="00D77D34"/>
    <w:rsid w:val="00D81327"/>
    <w:rsid w:val="00D81AB9"/>
    <w:rsid w:val="00D81B32"/>
    <w:rsid w:val="00D82515"/>
    <w:rsid w:val="00D82A96"/>
    <w:rsid w:val="00D9303C"/>
    <w:rsid w:val="00D97B6F"/>
    <w:rsid w:val="00D97E5F"/>
    <w:rsid w:val="00DA02E0"/>
    <w:rsid w:val="00DA4114"/>
    <w:rsid w:val="00DA4F16"/>
    <w:rsid w:val="00DA684D"/>
    <w:rsid w:val="00DB3B64"/>
    <w:rsid w:val="00DC0E73"/>
    <w:rsid w:val="00DC52AC"/>
    <w:rsid w:val="00DC701B"/>
    <w:rsid w:val="00DC73C5"/>
    <w:rsid w:val="00DD0364"/>
    <w:rsid w:val="00DE01BC"/>
    <w:rsid w:val="00DE07E4"/>
    <w:rsid w:val="00DE300E"/>
    <w:rsid w:val="00DE319B"/>
    <w:rsid w:val="00DF2366"/>
    <w:rsid w:val="00E05F1A"/>
    <w:rsid w:val="00E11109"/>
    <w:rsid w:val="00E143D5"/>
    <w:rsid w:val="00E15361"/>
    <w:rsid w:val="00E16A96"/>
    <w:rsid w:val="00E20898"/>
    <w:rsid w:val="00E30753"/>
    <w:rsid w:val="00E313F5"/>
    <w:rsid w:val="00E44A40"/>
    <w:rsid w:val="00E475DA"/>
    <w:rsid w:val="00E51691"/>
    <w:rsid w:val="00E52F90"/>
    <w:rsid w:val="00E548C3"/>
    <w:rsid w:val="00E605D3"/>
    <w:rsid w:val="00E611D9"/>
    <w:rsid w:val="00E618DC"/>
    <w:rsid w:val="00E62AFA"/>
    <w:rsid w:val="00E64579"/>
    <w:rsid w:val="00E761CA"/>
    <w:rsid w:val="00E7720F"/>
    <w:rsid w:val="00E7727A"/>
    <w:rsid w:val="00E847B2"/>
    <w:rsid w:val="00E852A2"/>
    <w:rsid w:val="00E85D5D"/>
    <w:rsid w:val="00E86058"/>
    <w:rsid w:val="00E8715E"/>
    <w:rsid w:val="00E87CE6"/>
    <w:rsid w:val="00E95206"/>
    <w:rsid w:val="00E9545D"/>
    <w:rsid w:val="00EA5ED4"/>
    <w:rsid w:val="00EA6318"/>
    <w:rsid w:val="00EA78FC"/>
    <w:rsid w:val="00EB2E99"/>
    <w:rsid w:val="00EB2FBB"/>
    <w:rsid w:val="00EB4DF9"/>
    <w:rsid w:val="00EB6A2D"/>
    <w:rsid w:val="00EB7277"/>
    <w:rsid w:val="00EB7A5A"/>
    <w:rsid w:val="00EC706E"/>
    <w:rsid w:val="00EC71FA"/>
    <w:rsid w:val="00EC76A5"/>
    <w:rsid w:val="00EE0633"/>
    <w:rsid w:val="00EE0FE6"/>
    <w:rsid w:val="00EE522B"/>
    <w:rsid w:val="00EE5C7F"/>
    <w:rsid w:val="00EE67A9"/>
    <w:rsid w:val="00EE6B0C"/>
    <w:rsid w:val="00EE7012"/>
    <w:rsid w:val="00EF0C88"/>
    <w:rsid w:val="00EF76D0"/>
    <w:rsid w:val="00F12194"/>
    <w:rsid w:val="00F234FD"/>
    <w:rsid w:val="00F23D6A"/>
    <w:rsid w:val="00F25BC9"/>
    <w:rsid w:val="00F26F4F"/>
    <w:rsid w:val="00F42547"/>
    <w:rsid w:val="00F43EE2"/>
    <w:rsid w:val="00F52AF3"/>
    <w:rsid w:val="00F634A5"/>
    <w:rsid w:val="00F65CE9"/>
    <w:rsid w:val="00F71107"/>
    <w:rsid w:val="00F7286F"/>
    <w:rsid w:val="00F767BF"/>
    <w:rsid w:val="00F834AC"/>
    <w:rsid w:val="00F84051"/>
    <w:rsid w:val="00F84E8B"/>
    <w:rsid w:val="00F8662C"/>
    <w:rsid w:val="00F95471"/>
    <w:rsid w:val="00FA03C1"/>
    <w:rsid w:val="00FA15F0"/>
    <w:rsid w:val="00FA52B3"/>
    <w:rsid w:val="00FA5908"/>
    <w:rsid w:val="00FA6474"/>
    <w:rsid w:val="00FA7DF2"/>
    <w:rsid w:val="00FB2C1C"/>
    <w:rsid w:val="00FB35B0"/>
    <w:rsid w:val="00FB4946"/>
    <w:rsid w:val="00FB5941"/>
    <w:rsid w:val="00FB614A"/>
    <w:rsid w:val="00FC2A8A"/>
    <w:rsid w:val="00FD2EC1"/>
    <w:rsid w:val="00FD5AC9"/>
    <w:rsid w:val="00FD66E9"/>
    <w:rsid w:val="00FE36F2"/>
    <w:rsid w:val="00FE51CC"/>
    <w:rsid w:val="00FE66EC"/>
    <w:rsid w:val="00FE7845"/>
    <w:rsid w:val="00FE791A"/>
    <w:rsid w:val="00FF2FE4"/>
    <w:rsid w:val="00FF4569"/>
    <w:rsid w:val="01172333"/>
    <w:rsid w:val="01712070"/>
    <w:rsid w:val="02A761EC"/>
    <w:rsid w:val="031A4A2D"/>
    <w:rsid w:val="05545FD4"/>
    <w:rsid w:val="079F3753"/>
    <w:rsid w:val="07DE427B"/>
    <w:rsid w:val="09F83009"/>
    <w:rsid w:val="11F823DD"/>
    <w:rsid w:val="12492C39"/>
    <w:rsid w:val="132316DC"/>
    <w:rsid w:val="15CE1DD3"/>
    <w:rsid w:val="18495740"/>
    <w:rsid w:val="1AA80E44"/>
    <w:rsid w:val="1BA17641"/>
    <w:rsid w:val="231B5003"/>
    <w:rsid w:val="241412F8"/>
    <w:rsid w:val="24221DE7"/>
    <w:rsid w:val="294206B6"/>
    <w:rsid w:val="2B4D3342"/>
    <w:rsid w:val="2CCD3F5D"/>
    <w:rsid w:val="30186D9C"/>
    <w:rsid w:val="31745184"/>
    <w:rsid w:val="32386105"/>
    <w:rsid w:val="33064502"/>
    <w:rsid w:val="346E6803"/>
    <w:rsid w:val="38593326"/>
    <w:rsid w:val="38B14F10"/>
    <w:rsid w:val="3A033549"/>
    <w:rsid w:val="421D3616"/>
    <w:rsid w:val="44B85878"/>
    <w:rsid w:val="44D22496"/>
    <w:rsid w:val="45FB5A1D"/>
    <w:rsid w:val="47094169"/>
    <w:rsid w:val="4A080708"/>
    <w:rsid w:val="4BCF3BD3"/>
    <w:rsid w:val="4D550108"/>
    <w:rsid w:val="4ED65279"/>
    <w:rsid w:val="5472334E"/>
    <w:rsid w:val="58BE1257"/>
    <w:rsid w:val="59050C34"/>
    <w:rsid w:val="5B6D486F"/>
    <w:rsid w:val="5B8D4F11"/>
    <w:rsid w:val="5D8D744A"/>
    <w:rsid w:val="5DEB095A"/>
    <w:rsid w:val="5FB104B5"/>
    <w:rsid w:val="614C3178"/>
    <w:rsid w:val="61ED3E04"/>
    <w:rsid w:val="66C37A39"/>
    <w:rsid w:val="6C621AA2"/>
    <w:rsid w:val="701B08E6"/>
    <w:rsid w:val="71B27028"/>
    <w:rsid w:val="71E867AC"/>
    <w:rsid w:val="72270127"/>
    <w:rsid w:val="72BA6194"/>
    <w:rsid w:val="73334198"/>
    <w:rsid w:val="75894543"/>
    <w:rsid w:val="765B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6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Title"/>
    <w:basedOn w:val="1"/>
    <w:next w:val="1"/>
    <w:link w:val="2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5">
    <w:name w:val="Table Grid"/>
    <w:basedOn w:val="14"/>
    <w:qFormat/>
    <w:uiPriority w:val="39"/>
    <w:pPr>
      <w:spacing w:before="50" w:beforeLines="50" w:afterLines="50"/>
    </w:pPr>
    <w:rPr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9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markedcontent"/>
    <w:basedOn w:val="16"/>
    <w:qFormat/>
    <w:uiPriority w:val="0"/>
  </w:style>
  <w:style w:type="character" w:customStyle="1" w:styleId="22">
    <w:name w:val="标题 3 字符"/>
    <w:basedOn w:val="16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4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">
    <w:name w:val="标题 5 字符"/>
    <w:basedOn w:val="16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7">
    <w:name w:val="页眉 字符"/>
    <w:basedOn w:val="16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页脚 字符"/>
    <w:basedOn w:val="16"/>
    <w:link w:val="8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4843</Words>
  <Characters>6749</Characters>
  <Lines>638</Lines>
  <Paragraphs>375</Paragraphs>
  <TotalTime>0</TotalTime>
  <ScaleCrop>false</ScaleCrop>
  <LinksUpToDate>false</LinksUpToDate>
  <CharactersWithSpaces>7071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2023-03-30T10:37:00Z</dcterms:created>
  <dc:creator>Aries</dc:creator>
  <cp:lastModifiedBy>JL</cp:lastModifiedBy>
  <dcterms:modified xsi:type="dcterms:W3CDTF">2026-01-03T14:06:18Z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2052-12.1.0.24034</vt:lpwstr>
  </property>
  <property fmtid="{D5CDD505-2E9C-101B-9397-08002B2CF9AE}" pid="4" name="ICV">
    <vt:lpwstr>AED28E4A52CE4A6BA0CC1D5F37303F83_12</vt:lpwstr>
  </property>
</Properties>
</file>