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1852C">
      <w:pPr>
        <w:keepNext/>
        <w:keepLines/>
        <w:spacing w:before="480" w:after="80" w:line="240" w:lineRule="auto"/>
        <w:jc w:val="both"/>
        <w:outlineLvl w:val="0"/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</w:pPr>
      <w:r>
        <w:rPr>
          <w:rFonts w:hint="eastAsia" w:ascii="等线 Light" w:hAnsi="等线 Light" w:eastAsia="等线 Light" w:cs="Times New Roman"/>
          <w:color w:val="0F4761"/>
          <w:sz w:val="36"/>
          <w:szCs w:val="36"/>
          <w14:ligatures w14:val="none"/>
        </w:rPr>
        <w:t xml:space="preserve">作业2   Unix V6++内存分配，地址映射与内存保护   </w:t>
      </w:r>
    </w:p>
    <w:p w14:paraId="716EBDE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同济大学计算机系操作系统   国豪2023  拔尖班2023</w:t>
      </w:r>
    </w:p>
    <w:p w14:paraId="407732DC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姓名 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毛星博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 </w:t>
      </w:r>
      <w:r>
        <w:rPr>
          <w:rFonts w:hint="eastAsia" w:ascii="等线" w:hAnsi="等线" w:eastAsia="等线" w:cs="Times New Roman"/>
          <w:sz w:val="21"/>
          <w:szCs w:val="22"/>
          <w:lang w:val="en-US" w:eastAsia="zh-CN"/>
          <w14:ligatures w14:val="none"/>
        </w:rPr>
        <w:t xml:space="preserve">    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 学号  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2351520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 </w:t>
      </w:r>
    </w:p>
    <w:p w14:paraId="5F8F10E1">
      <w:pPr>
        <w:spacing w:after="0" w:line="240" w:lineRule="auto"/>
        <w:jc w:val="both"/>
        <w:rPr>
          <w:rFonts w:hint="eastAsia"/>
        </w:rPr>
      </w:pPr>
    </w:p>
    <w:p w14:paraId="37E6FEC2">
      <w:pPr>
        <w:pStyle w:val="5"/>
        <w:rPr>
          <w:rFonts w:hint="eastAsia"/>
        </w:rPr>
      </w:pPr>
      <w:r>
        <w:rPr>
          <w:rFonts w:hint="eastAsia"/>
        </w:rPr>
        <w:t>一、内存分配 &amp; 为进程建立地址映射关系</w:t>
      </w:r>
    </w:p>
    <w:p w14:paraId="49EC759D">
      <w:pPr>
        <w:rPr>
          <w:rFonts w:hint="eastAsia"/>
        </w:rPr>
      </w:pPr>
      <w:r>
        <w:drawing>
          <wp:inline distT="0" distB="0" distL="0" distR="0">
            <wp:extent cx="5274310" cy="657860"/>
            <wp:effectExtent l="0" t="0" r="2540" b="8890"/>
            <wp:docPr id="1562430403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30403" name="图片 1" descr="图片包含 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2C41">
      <w:pPr>
        <w:ind w:left="141" w:leftChars="64"/>
        <w:rPr>
          <w:rFonts w:hint="eastAsia"/>
        </w:rPr>
      </w:pPr>
      <w:r>
        <w:rPr>
          <w:rFonts w:hint="eastAsia"/>
        </w:rPr>
        <w:t>T0时刻，用户区如图所示（注释：阴影部分已分配，除了PA正文段和可交换部分，还紧贴存放有其它进程的正文段和可交换部分）。PA进程代码段3页，数据段1页，堆栈段1页；x_caddr=0x402000，p_addr=0x407000。PA创建子进程PB。回答以下问题</w:t>
      </w:r>
    </w:p>
    <w:p w14:paraId="39EB9028">
      <w:pPr>
        <w:rPr>
          <w:rFonts w:hint="eastAsia"/>
        </w:rPr>
      </w:pPr>
      <w:r>
        <w:rPr>
          <w:rFonts w:hint="eastAsia"/>
        </w:rPr>
        <w:t xml:space="preserve">1、PB进程， x_caddr =（  </w:t>
      </w:r>
      <w:r>
        <w:rPr>
          <w:rFonts w:hint="eastAsia"/>
          <w:b/>
          <w:bCs/>
          <w:color w:val="0000FF"/>
        </w:rPr>
        <w:t>0x402000</w:t>
      </w:r>
      <w:r>
        <w:rPr>
          <w:rFonts w:hint="eastAsia"/>
        </w:rPr>
        <w:t xml:space="preserve">  ），p_addr =（ </w:t>
      </w:r>
      <w:r>
        <w:rPr>
          <w:rFonts w:hint="eastAsia"/>
          <w:b/>
          <w:bCs/>
          <w:color w:val="0000FF"/>
        </w:rPr>
        <w:t>0x410000</w:t>
      </w:r>
      <w:r>
        <w:rPr>
          <w:rFonts w:hint="eastAsia"/>
        </w:rPr>
        <w:t xml:space="preserve"> ）</w:t>
      </w:r>
    </w:p>
    <w:p w14:paraId="5AD3FDD7">
      <w:pPr>
        <w:rPr>
          <w:rFonts w:hint="eastAsia"/>
        </w:rPr>
      </w:pPr>
      <w:r>
        <w:rPr>
          <w:rFonts w:hint="eastAsia"/>
        </w:rPr>
        <w:t>2、画 PA的相对表，PB的相对表</w:t>
      </w:r>
    </w:p>
    <w:p w14:paraId="570ED8E8">
      <w:pPr>
        <w:rPr>
          <w:rFonts w:hint="eastAsia"/>
        </w:rPr>
      </w:pPr>
      <w:r>
        <w:drawing>
          <wp:inline distT="0" distB="0" distL="0" distR="0">
            <wp:extent cx="5274310" cy="2787015"/>
            <wp:effectExtent l="0" t="0" r="2540" b="0"/>
            <wp:docPr id="103709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947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FC29">
      <w:pPr>
        <w:jc w:val="center"/>
        <w:rPr>
          <w:rFonts w:hint="eastAsia"/>
        </w:rPr>
      </w:pPr>
      <w:r>
        <w:rPr>
          <w:rFonts w:hint="eastAsia"/>
        </w:rPr>
        <w:t>图1</w:t>
      </w:r>
    </w:p>
    <w:p w14:paraId="5CC33EB9">
      <w:pPr>
        <w:rPr>
          <w:rFonts w:hint="eastAsia"/>
        </w:rPr>
      </w:pPr>
      <w:r>
        <w:rPr>
          <w:rFonts w:hint="eastAsia"/>
        </w:rPr>
        <w:t>3、调度PA，执行前为其建立地址映射关系</w:t>
      </w:r>
      <w:r>
        <w:rPr>
          <w:rFonts w:hint="eastAsia"/>
        </w:rPr>
        <w:drawing>
          <wp:inline distT="0" distB="0" distL="0" distR="0">
            <wp:extent cx="5207635" cy="2556510"/>
            <wp:effectExtent l="0" t="0" r="0" b="0"/>
            <wp:docPr id="2026326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26916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389" cy="25903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3E33ADA9">
      <w:pPr>
        <w:jc w:val="center"/>
        <w:rPr>
          <w:rFonts w:hint="eastAsia"/>
        </w:rPr>
      </w:pPr>
      <w:r>
        <w:rPr>
          <w:rFonts w:hint="eastAsia"/>
        </w:rPr>
        <w:t>图2</w:t>
      </w:r>
    </w:p>
    <w:p w14:paraId="0FDF61A6">
      <w:pPr>
        <w:rPr>
          <w:rFonts w:hint="eastAsia"/>
        </w:rPr>
      </w:pPr>
      <w:r>
        <w:rPr>
          <w:rFonts w:hint="eastAsia"/>
        </w:rPr>
        <w:t>4、调度PB，执行前为其建立地址映射关系</w:t>
      </w:r>
    </w:p>
    <w:p w14:paraId="4DC7DCB3">
      <w:pPr>
        <w:pStyle w:val="29"/>
        <w:spacing w:after="0" w:line="240" w:lineRule="auto"/>
        <w:ind w:left="435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请阅读源代码，画系统页表</w:t>
      </w:r>
    </w:p>
    <w:p w14:paraId="204BA297">
      <w:pPr>
        <w:pStyle w:val="29"/>
        <w:spacing w:after="0" w:line="240" w:lineRule="auto"/>
        <w:ind w:left="0" w:leftChars="0" w:firstLine="0" w:firstLineChars="0"/>
        <w:jc w:val="both"/>
        <w:rPr>
          <w:rFonts w:hint="default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PB页表如下图所示：</w:t>
      </w:r>
    </w:p>
    <w:p w14:paraId="2B5F315B">
      <w:pPr>
        <w:pStyle w:val="29"/>
        <w:spacing w:after="0" w:line="240" w:lineRule="auto"/>
        <w:ind w:left="0" w:leftChars="0" w:firstLine="0" w:firstLineChars="0"/>
        <w:jc w:val="center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drawing>
          <wp:inline distT="0" distB="0" distL="114300" distR="114300">
            <wp:extent cx="5267325" cy="2266950"/>
            <wp:effectExtent l="0" t="0" r="31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C5A4D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5DE642E4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5、进程切换是指CPU换现运行进程。上述第3、4小题展示进程切换时，为新选中进程建立地址映射关系。请修改MapToUserPageTable( )函数，尝试不使用相对表，用（1）进程内存描述符中的其它字段（2）x_caddr（3）p_addr为新选中进程建立地址映射关系。写设计思路和伪代码。</w:t>
      </w:r>
    </w:p>
    <w:p w14:paraId="15D004C1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029972F7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设计思路：</w:t>
      </w:r>
    </w:p>
    <w:p w14:paraId="2A416B54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1.准备阶段：</w:t>
      </w:r>
    </w:p>
    <w:p w14:paraId="14FA2110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和原函数一样，首先获取指向系统真实用户页表（位于 0x202, 0x203）的指针 pUserPageTable。</w:t>
      </w:r>
    </w:p>
    <w:p w14:paraId="08F7E3E3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将整个用户页表区清零，确保没有上一个进程的残留映射。</w:t>
      </w:r>
    </w:p>
    <w:p w14:paraId="2533A275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计算出代码段的物理起始页框号 textPF = x_caddr &gt;&gt; 12 和可交换部分的物理起始页框号 pAddrPF = p_addr &gt;&gt; 12。</w:t>
      </w:r>
    </w:p>
    <w:p w14:paraId="7034A736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2.</w:t>
      </w: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映射代码段 (Text Segment):</w:t>
      </w:r>
    </w:p>
    <w:p w14:paraId="7DADD46C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根据 m_TextSize 计算出代码段需要多少个页，numTextPages = m_TextSize / PAGE_SIZE。</w:t>
      </w:r>
    </w:p>
    <w:p w14:paraId="12CC95A2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从 m_TextStartAddress 开始，进行一个 numTextPages 次的循环。</w:t>
      </w:r>
    </w:p>
    <w:p w14:paraId="53388853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在每次循环 i (从 0 到 numTextPages - 1) 中：</w:t>
      </w:r>
    </w:p>
    <w:p w14:paraId="3508F016">
      <w:pPr>
        <w:spacing w:after="0" w:line="240" w:lineRule="auto"/>
        <w:ind w:left="420" w:leftChars="0"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计算出当前代码页的虚拟页号 (VPN)。</w:t>
      </w:r>
    </w:p>
    <w:p w14:paraId="3701D3D8">
      <w:pPr>
        <w:spacing w:after="0" w:line="240" w:lineRule="auto"/>
        <w:ind w:left="420" w:leftChars="0"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计算出当前代码页的物理页框号 (PFN)，公式为 textPF + i。</w:t>
      </w:r>
    </w:p>
    <w:p w14:paraId="0474ED93">
      <w:pPr>
        <w:spacing w:after="0" w:line="240" w:lineRule="auto"/>
        <w:ind w:left="420" w:leftChars="0"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在 pUserPageTable 中找到对应 VPN 的位置，填入 PFN 和保护属性 (U RO P)。</w:t>
      </w:r>
    </w:p>
    <w:p w14:paraId="0F238FDB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3.</w:t>
      </w: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映射数据段 (Data Segment):</w:t>
      </w:r>
    </w:p>
    <w:p w14:paraId="48210EE7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根据 m_DataSize 计算出数据段的页数 numDataPages。</w:t>
      </w:r>
    </w:p>
    <w:p w14:paraId="7979C10C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从 m_DataStartAddress 开始，进行一个 numDataPages 次的循环。</w:t>
      </w:r>
    </w:p>
    <w:p w14:paraId="0792A61D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在每次循环 i 中：</w:t>
      </w:r>
    </w:p>
    <w:p w14:paraId="7D914B95">
      <w:pPr>
        <w:spacing w:after="0" w:line="240" w:lineRule="auto"/>
        <w:ind w:left="420" w:leftChars="0"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计算出当前数据页的虚拟页号 (VPN)。</w:t>
      </w:r>
    </w:p>
    <w:p w14:paraId="6BD9237E">
      <w:pPr>
        <w:spacing w:after="0" w:line="240" w:lineRule="auto"/>
        <w:ind w:left="420" w:leftChars="0"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计算出当前数据页的物理页框号 (PFN)。这里需要注意，可交换部分的物理布局是 PPDA -&gt; 数据 -&gt; 堆栈。因此数据段的物理页框号要跳过 PPDA 所占的 1 页，公式为 pAddrPF + 1 + i。</w:t>
      </w:r>
    </w:p>
    <w:p w14:paraId="0CE7A2BE">
      <w:pPr>
        <w:spacing w:after="0" w:line="240" w:lineRule="auto"/>
        <w:ind w:left="420" w:leftChars="0"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在 pUserPageTable 中找到对应 VPN 的位置，填入 PFN 和保护属性 (U RW P)。</w:t>
      </w:r>
    </w:p>
    <w:p w14:paraId="52E3EE24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4.</w:t>
      </w: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映射用户栈 (User Stack):</w:t>
      </w:r>
    </w:p>
    <w:p w14:paraId="6F29B154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根据 m_StackSize 计算出堆栈的页数 numStackPages。</w:t>
      </w:r>
    </w:p>
    <w:p w14:paraId="021FBE76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堆栈的虚拟地址通常位于用户空间的顶部。我们需要计算出栈顶的虚拟页号。</w:t>
      </w:r>
    </w:p>
    <w:p w14:paraId="596FCE4D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进行 numStackPages 次循环。</w:t>
      </w:r>
    </w:p>
    <w:p w14:paraId="34BD9685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在每次循环 i 中：</w:t>
      </w:r>
    </w:p>
    <w:p w14:paraId="7E22AE2A">
      <w:pPr>
        <w:spacing w:after="0" w:line="240" w:lineRule="auto"/>
        <w:ind w:left="420" w:leftChars="0"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计算出当前堆栈页的虚拟页号 (VPN)。</w:t>
      </w:r>
    </w:p>
    <w:p w14:paraId="0A2BC819">
      <w:pPr>
        <w:spacing w:after="0" w:line="240" w:lineRule="auto"/>
        <w:ind w:left="420" w:leftChars="0"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计算出当前堆栈页的物理页框号 (PFN)。它在物理上紧随数据段之后，公式为 pAddrPF + 1 (for PPDA) + numDataPages + i。</w:t>
      </w:r>
    </w:p>
    <w:p w14:paraId="2C4D2871">
      <w:pPr>
        <w:spacing w:after="0" w:line="240" w:lineRule="auto"/>
        <w:ind w:left="420" w:leftChars="0"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在 pUserPageTable 中找到对应 VPN 的位置，填入 PFN 和保护属性 (U RW P)。</w:t>
      </w:r>
    </w:p>
    <w:p w14:paraId="3B4DCA9D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5.</w:t>
      </w: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收尾阶段:</w:t>
      </w:r>
    </w:p>
    <w:p w14:paraId="175C2303">
      <w:pPr>
        <w:spacing w:after="0" w:line="240" w:lineRule="auto"/>
        <w:ind w:firstLine="420" w:firstLineChars="0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调用 FlushPageDirectory() 刷新 MMU 的 TLB 缓存，使新的映射生效。</w:t>
      </w:r>
    </w:p>
    <w:p w14:paraId="4B661B8D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</w:p>
    <w:p w14:paraId="1E3186D7">
      <w:pPr>
        <w:spacing w:after="0" w:line="240" w:lineRule="auto"/>
        <w:jc w:val="both"/>
        <w:rPr>
          <w:rFonts w:hint="eastAsia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eastAsia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代码：</w:t>
      </w:r>
    </w:p>
    <w:p w14:paraId="783D2B65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// USER_VIRTUAL_TOP_ADDRESS 是用户虚拟地址空间顶部的地址</w:t>
      </w:r>
    </w:p>
    <w:p w14:paraId="18D063BA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void Modified_MapToPageTable()</w:t>
      </w:r>
    </w:p>
    <w:p w14:paraId="5CF7D82A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{</w:t>
      </w:r>
    </w:p>
    <w:p w14:paraId="3DEB5993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//  1. 准备阶段 </w:t>
      </w:r>
    </w:p>
    <w:p w14:paraId="60B72C53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User&amp; u = Kernel::Instance().GetUser();</w:t>
      </w:r>
    </w:p>
    <w:p w14:paraId="19E1FC23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PageTable* pUserPageTable = Machine::Instance().GetUserPageTableArray();</w:t>
      </w:r>
    </w:p>
    <w:p w14:paraId="0B51FC54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</w:p>
    <w:p w14:paraId="32B90A3E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// 将所有用户页表项清空 (标记为不存在)</w:t>
      </w:r>
    </w:p>
    <w:p w14:paraId="64E24312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for (int i = 0; i &lt; Machine::USER_PAGE_TABLE_CNT; i++) {</w:t>
      </w:r>
    </w:p>
    <w:p w14:paraId="60D64593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for (int j = 0; j &lt; PageTable::ENTRY_CNT_PER_PAGETABLE; j++) {</w:t>
      </w:r>
    </w:p>
    <w:p w14:paraId="03C4D614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    pUserPageTable[i].m_Entrys[j].m_Present = 0;</w:t>
      </w:r>
    </w:p>
    <w:p w14:paraId="09772A68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}</w:t>
      </w:r>
    </w:p>
    <w:p w14:paraId="66E6DA8D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}</w:t>
      </w:r>
    </w:p>
    <w:p w14:paraId="67D5116D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</w:p>
    <w:p w14:paraId="2FC02A40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// 获取物理基地址（页框号）</w:t>
      </w:r>
    </w:p>
    <w:p w14:paraId="10C61553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unsigned int textPF = u.u_procp-&gt;p_textp-&gt;x_caddr &gt;&gt; 12;</w:t>
      </w:r>
    </w:p>
    <w:p w14:paraId="71970484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unsigned int pAddrPF = u.u_procp-&gt;p_addr &gt;&gt; 12;</w:t>
      </w:r>
    </w:p>
    <w:p w14:paraId="77B7FDB0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</w:p>
    <w:p w14:paraId="51C1AC50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//  2. 映射代码段 </w:t>
      </w:r>
    </w:p>
    <w:p w14:paraId="33C97E59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int numTextPages = u.u_MemoryDescriptor.m_TextSize / PAGE_SIZE;</w:t>
      </w:r>
    </w:p>
    <w:p w14:paraId="65A96254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int textStartVPN = u.u_MemoryDescriptor.m_TextStartAddress / PAGE_SIZE;</w:t>
      </w:r>
    </w:p>
    <w:p w14:paraId="45BAA4B4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</w:p>
    <w:p w14:paraId="0AD312C9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for (int i = 0; i &lt; numTextPages; i++) {</w:t>
      </w:r>
    </w:p>
    <w:p w14:paraId="6F342E23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int vpn = textStartVPN + i;</w:t>
      </w:r>
    </w:p>
    <w:p w14:paraId="44A82C0B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int pde_idx = vpn / 1024; // 页目录索引</w:t>
      </w:r>
    </w:p>
    <w:p w14:paraId="1389FE47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int pte_idx = vpn % 1024; // 页表索引</w:t>
      </w:r>
    </w:p>
    <w:p w14:paraId="2C217513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</w:p>
    <w:p w14:paraId="40E50EDA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pUserPageTable[pde_idx].m_Entrys[pte_idx].m_Present = 1;</w:t>
      </w:r>
    </w:p>
    <w:p w14:paraId="77E854C7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pUserPageTable[pde_idx].m_Entrys[pte_idx].m_ReadWriter = 0; // 只读</w:t>
      </w:r>
    </w:p>
    <w:p w14:paraId="2088C83A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pUserPageTable[pde_idx].m_Entrys[pte_idx].m_User = 1;</w:t>
      </w:r>
    </w:p>
    <w:p w14:paraId="3EC4B0B1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pUserPageTable[pde_idx].m_Entrys[pte_idx].m_PageBaseAddress = textPF + i;</w:t>
      </w:r>
    </w:p>
    <w:p w14:paraId="2266278F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}</w:t>
      </w:r>
    </w:p>
    <w:p w14:paraId="4FE8FC6F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</w:p>
    <w:p w14:paraId="46B1E666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//  3. 映射数据段 </w:t>
      </w:r>
    </w:p>
    <w:p w14:paraId="0DC3D6EF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int numDataPages = u.u_MemoryDescriptor.m_DataSize / PAGE_SIZE;</w:t>
      </w:r>
    </w:p>
    <w:p w14:paraId="4551C84E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int dataStartVPN = u.u_MemoryDescriptor.m_DataStartAddress / PAGE_SIZE;</w:t>
      </w:r>
    </w:p>
    <w:p w14:paraId="0DB60160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// 物理上，数据段在PPDA(1页)之后</w:t>
      </w:r>
    </w:p>
    <w:p w14:paraId="21D1D2FB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int dataPhysicalOffset = 1; </w:t>
      </w:r>
    </w:p>
    <w:p w14:paraId="6ABCD973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</w:p>
    <w:p w14:paraId="697E8C3D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for (int i = 0; i &lt; numDataPages; i++) {</w:t>
      </w:r>
    </w:p>
    <w:p w14:paraId="23C8F5BE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int vpn = dataStartVPN + i;</w:t>
      </w:r>
    </w:p>
    <w:p w14:paraId="78D12670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int pde_idx = vpn / 1024;</w:t>
      </w:r>
    </w:p>
    <w:p w14:paraId="21F2D632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int pte_idx = vpn % 1024;</w:t>
      </w:r>
    </w:p>
    <w:p w14:paraId="2669C244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</w:p>
    <w:p w14:paraId="3DB5C9C9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pUserPageTable[pde_idx].m_Entrys[pte_idx].m_Present = 1;</w:t>
      </w:r>
    </w:p>
    <w:p w14:paraId="6BC86F35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pUserPageTable[pde_idx].m_Entrys[pte_idx].m_ReadWriter = 1; // 读写</w:t>
      </w:r>
    </w:p>
    <w:p w14:paraId="4740446E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pUserPageTable[pde_idx].m_Entrys[pte_idx].m_User = 1;</w:t>
      </w:r>
    </w:p>
    <w:p w14:paraId="6D35C465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pUserPageTable[pde_idx].m_Entrys[pte_idx].m_PageBaseAddress = pAddrPF + dataPhysicalOffset + i;</w:t>
      </w:r>
    </w:p>
    <w:p w14:paraId="2FEFB997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}</w:t>
      </w:r>
    </w:p>
    <w:p w14:paraId="17B8AA8A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</w:p>
    <w:p w14:paraId="3090555D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//  4. 映射用户栈 </w:t>
      </w:r>
    </w:p>
    <w:p w14:paraId="757DB27A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int numStackPages = u.u_MemoryDescriptor.m_StackSize / PAGE_SIZE;</w:t>
      </w:r>
    </w:p>
    <w:p w14:paraId="76CA3401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// 栈从高地址向低地址增长，我们从栈的最高虚拟地址开始映射</w:t>
      </w:r>
    </w:p>
    <w:p w14:paraId="0DB8EE94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int stackTopVPN = (USER_VIRTUAL_TOP_ADDRESS / PAGE_SIZE) - 1; </w:t>
      </w:r>
    </w:p>
    <w:p w14:paraId="65E45621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// 物理上，堆栈在PPDA(1页)和数据段之后</w:t>
      </w:r>
    </w:p>
    <w:p w14:paraId="1280AAC4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int stackPhysicalOffset = dataPhysicalOffset + numDataPages;</w:t>
      </w:r>
    </w:p>
    <w:p w14:paraId="13E58BD9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</w:p>
    <w:p w14:paraId="15121713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for (int i = 0; i &lt; numStackPages; i++) {</w:t>
      </w:r>
    </w:p>
    <w:p w14:paraId="79E06576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// 栈的虚拟地址是从高到低分配的</w:t>
      </w:r>
    </w:p>
    <w:p w14:paraId="02CA3427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int vpn = stackTopVPN - i; </w:t>
      </w:r>
    </w:p>
    <w:p w14:paraId="3EE6066F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int pde_idx = vpn / 1024;</w:t>
      </w:r>
    </w:p>
    <w:p w14:paraId="3C9898D1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int pte_idx = vpn % 1024;</w:t>
      </w:r>
    </w:p>
    <w:p w14:paraId="0B2E2AB0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</w:p>
    <w:p w14:paraId="5F96DFE7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pUserPageTable[pde_idx].m_Entrys[pte_idx].m_Present = 1;</w:t>
      </w:r>
    </w:p>
    <w:p w14:paraId="6E6D728C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pUserPageTable[pde_idx].m_Entrys[pte_idx].m_ReadWriter = 1; // 读写</w:t>
      </w:r>
    </w:p>
    <w:p w14:paraId="3BEA7F46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pUserPageTable[pde_idx].m_Entrys[pte_idx].m_User = 1;</w:t>
      </w:r>
    </w:p>
    <w:p w14:paraId="68471307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    pUserPageTable[pde_idx].m_Entrys[pte_idx].m_PageBaseAddress = pAddrPF + stackPhysicalOffset + i;</w:t>
      </w:r>
    </w:p>
    <w:p w14:paraId="4DA4C8B9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}</w:t>
      </w:r>
    </w:p>
    <w:p w14:paraId="5EC075EC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</w:p>
    <w:p w14:paraId="7EF8D32E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//  5. 收尾阶段 </w:t>
      </w:r>
    </w:p>
    <w:p w14:paraId="14362DD7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 xml:space="preserve">    FlushPageDirectory();</w:t>
      </w:r>
    </w:p>
    <w:p w14:paraId="08427CA6">
      <w:pPr>
        <w:spacing w:after="0" w:line="240" w:lineRule="auto"/>
        <w:jc w:val="both"/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</w:pPr>
      <w:r>
        <w:rPr>
          <w:rFonts w:hint="default" w:ascii="等线" w:hAnsi="等线" w:eastAsia="等线" w:cs="Times New Roman"/>
          <w:b/>
          <w:bCs/>
          <w:i w:val="0"/>
          <w:iCs w:val="0"/>
          <w:color w:val="0000FF"/>
          <w:sz w:val="21"/>
          <w:szCs w:val="22"/>
          <w:lang w:val="en-US" w:eastAsia="zh-CN"/>
          <w14:ligatures w14:val="none"/>
        </w:rPr>
        <w:t>}</w:t>
      </w:r>
    </w:p>
    <w:p w14:paraId="6E6A7FDD">
      <w:pPr>
        <w:pStyle w:val="5"/>
        <w:rPr>
          <w:rFonts w:hint="eastAsia"/>
        </w:rPr>
      </w:pPr>
      <w:r>
        <w:rPr>
          <w:rFonts w:hint="eastAsia"/>
        </w:rPr>
        <w:t>二、地址映射 &amp; 内存保护</w:t>
      </w:r>
    </w:p>
    <w:p w14:paraId="304F4C93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2565400</wp:posOffset>
            </wp:positionH>
            <wp:positionV relativeFrom="paragraph">
              <wp:posOffset>9525</wp:posOffset>
            </wp:positionV>
            <wp:extent cx="2595880" cy="2197100"/>
            <wp:effectExtent l="0" t="0" r="0" b="0"/>
            <wp:wrapSquare wrapText="bothSides"/>
            <wp:docPr id="6" name="图片 5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图片包含 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583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例1：现运行进程，1页代码，1页堆栈。x_caddr = 0x500000，p_addr = 0x525000。</w:t>
      </w:r>
    </w:p>
    <w:p w14:paraId="54BA2551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08F87BBA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bookmarkStart w:id="0" w:name="OLE_LINK8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（1）填空</w:t>
      </w:r>
    </w:p>
    <w:p w14:paraId="6A6F78A4">
      <w:pPr>
        <w:pStyle w:val="29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代码段第1条指令。</w:t>
      </w:r>
    </w:p>
    <w:p w14:paraId="51741201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VA = (0x401000)，PA = (0x500000)</w:t>
      </w:r>
    </w:p>
    <w:p w14:paraId="6CE395D0">
      <w:pPr>
        <w:pStyle w:val="29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user结构</w:t>
      </w:r>
    </w:p>
    <w:p w14:paraId="00F979D1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VA = (0xC03ff000)，PA = (0x525000)</w:t>
      </w:r>
    </w:p>
    <w:p w14:paraId="22B25BF1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注：VA虚地址，PA物理地址</w:t>
      </w:r>
    </w:p>
    <w:p w14:paraId="46656068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B59EDB2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（2） 请简述i386 MMU</w:t>
      </w:r>
      <w:bookmarkStart w:id="1" w:name="OLE_LINK1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地址映射、内存保护过程</w:t>
      </w:r>
    </w:p>
    <w:bookmarkEnd w:id="0"/>
    <w:p w14:paraId="7517DFE2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bookmarkEnd w:id="1"/>
    <w:p w14:paraId="4BCF5F09">
      <w:pPr>
        <w:pStyle w:val="29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bookmarkStart w:id="2" w:name="OLE_LINK10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CPU用户态执行，读操作，VA=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0x401000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。</w:t>
      </w:r>
    </w:p>
    <w:p w14:paraId="6D7DC71D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解：地址映射、内存保护，过程如下：</w:t>
      </w:r>
    </w:p>
    <w:p w14:paraId="504F1A1D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第1步：查二级页表</w:t>
      </w:r>
    </w:p>
    <w:p w14:paraId="05A9A80D">
      <w:pPr>
        <w:pStyle w:val="29"/>
        <w:spacing w:after="0" w:line="240" w:lineRule="auto"/>
        <w:ind w:left="220" w:leftChars="1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VA展开成2进制数：0000000001</w:t>
      </w:r>
      <w:r>
        <w:rPr>
          <w:rFonts w:hint="eastAsia" w:ascii="等线" w:hAnsi="等线" w:eastAsia="等线" w:cs="Times New Roman"/>
          <w:color w:val="215F9A" w:themeColor="text2" w:themeTint="BF"/>
          <w:sz w:val="21"/>
          <w:szCs w:val="22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  <w14:ligatures w14:val="none"/>
        </w:rPr>
        <w:t>0000000001</w:t>
      </w:r>
      <w:r>
        <w:rPr>
          <w:rFonts w:hint="eastAsia" w:ascii="等线" w:hAnsi="等线" w:eastAsia="等线" w:cs="Times New Roman"/>
          <w:color w:val="80350E" w:themeColor="accent2" w:themeShade="80"/>
          <w:sz w:val="21"/>
          <w:szCs w:val="22"/>
          <w14:ligatures w14:val="none"/>
        </w:rPr>
        <w:t>000000000000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，分割</w:t>
      </w:r>
    </w:p>
    <w:p w14:paraId="58A0A235">
      <w:pPr>
        <w:pStyle w:val="29"/>
        <w:spacing w:after="0" w:line="240" w:lineRule="auto"/>
        <w:ind w:left="220" w:leftChars="1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pagetable == 1，查cr3指向的页目录，得</w:t>
      </w:r>
      <w:bookmarkStart w:id="3" w:name="OLE_LINK2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PDE[1].base</w:t>
      </w:r>
      <w:bookmarkEnd w:id="3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= 0x203，映射需要的页表在0x203#物理页框；</w:t>
      </w:r>
    </w:p>
    <w:p w14:paraId="257BC0E5">
      <w:pPr>
        <w:pStyle w:val="29"/>
        <w:spacing w:after="0" w:line="240" w:lineRule="auto"/>
        <w:ind w:left="220" w:leftChars="10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page == 1，查页表，获得映射需要的PTE，用户页表2中的PTE[1]。</w:t>
      </w:r>
    </w:p>
    <w:p w14:paraId="17A3CB6A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第2步：内存保护</w:t>
      </w:r>
      <w:bookmarkStart w:id="4" w:name="OLE_LINK3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，使用PTE[1]中的保护位prot</w:t>
      </w:r>
      <w:bookmarkEnd w:id="4"/>
    </w:p>
    <w:p w14:paraId="01BF5A28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</w:t>
      </w:r>
      <w:r>
        <w:rPr>
          <w:rFonts w:hint="eastAsia" w:ascii="等线" w:hAnsi="等线" w:eastAsia="等线" w:cs="Times New Roman"/>
          <w:color w:val="EE0000"/>
          <w:sz w:val="21"/>
          <w:szCs w:val="22"/>
          <w14:ligatures w14:val="none"/>
        </w:rPr>
        <w:t>P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为1，目标逻辑页存在</w:t>
      </w:r>
    </w:p>
    <w:p w14:paraId="24F2704C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</w:t>
      </w:r>
      <w:r>
        <w:rPr>
          <w:rFonts w:ascii="等线" w:hAnsi="等线" w:eastAsia="等线" w:cs="Times New Roman"/>
          <w:sz w:val="21"/>
          <w:szCs w:val="22"/>
        </w:rPr>
        <w:t>CPU</w:t>
      </w:r>
      <w:r>
        <w:rPr>
          <w:rFonts w:hint="eastAsia" w:ascii="等线" w:hAnsi="等线" w:eastAsia="等线" w:cs="Times New Roman"/>
          <w:sz w:val="21"/>
          <w:szCs w:val="22"/>
        </w:rPr>
        <w:t xml:space="preserve">用户态运行 </w:t>
      </w:r>
      <w:r>
        <w:rPr>
          <w:rFonts w:ascii="等线" w:hAnsi="等线" w:eastAsia="等线" w:cs="Times New Roman"/>
          <w:sz w:val="21"/>
          <w:szCs w:val="22"/>
        </w:rPr>
        <w:t xml:space="preserve">&amp; </w:t>
      </w:r>
      <w:r>
        <w:rPr>
          <w:rFonts w:ascii="等线" w:hAnsi="等线" w:eastAsia="等线" w:cs="Times New Roman"/>
          <w:color w:val="C00000"/>
          <w:sz w:val="21"/>
          <w:szCs w:val="22"/>
        </w:rPr>
        <w:t>U</w:t>
      </w:r>
      <w:r>
        <w:rPr>
          <w:rFonts w:hint="eastAsia" w:ascii="等线" w:hAnsi="等线" w:eastAsia="等线" w:cs="Times New Roman"/>
          <w:sz w:val="21"/>
          <w:szCs w:val="22"/>
        </w:rPr>
        <w:t>，合法</w:t>
      </w:r>
    </w:p>
    <w:p w14:paraId="03CADD32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内存读操作 </w:t>
      </w:r>
      <w:r>
        <w:rPr>
          <w:rFonts w:ascii="等线" w:hAnsi="等线" w:eastAsia="等线" w:cs="Times New Roman"/>
          <w:sz w:val="21"/>
          <w:szCs w:val="22"/>
          <w14:ligatures w14:val="none"/>
        </w:rPr>
        <w:t xml:space="preserve">&amp; </w:t>
      </w:r>
      <w:r>
        <w:rPr>
          <w:rFonts w:hint="eastAsia" w:ascii="等线" w:hAnsi="等线" w:eastAsia="等线" w:cs="Times New Roman"/>
          <w:color w:val="C00000"/>
          <w:sz w:val="21"/>
          <w:szCs w:val="22"/>
          <w14:ligatures w14:val="none"/>
        </w:rPr>
        <w:t>RO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，合法</w:t>
      </w:r>
    </w:p>
    <w:p w14:paraId="18947985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第3步：地址映射，使用PTE[1]中的物理页框号base</w:t>
      </w:r>
    </w:p>
    <w:p w14:paraId="13069931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  生成物理地址，0x500000。</w:t>
      </w:r>
    </w:p>
    <w:p w14:paraId="64970DC3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11F7CC22">
      <w:pPr>
        <w:pStyle w:val="29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mov %ebp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, </w:t>
      </w:r>
      <w:bookmarkStart w:id="5" w:name="OLE_LINK4"/>
      <w:r>
        <w:rPr>
          <w:rFonts w:ascii="等线" w:hAnsi="等线" w:eastAsia="等线" w:cs="Times New Roman"/>
          <w:sz w:val="21"/>
          <w:szCs w:val="22"/>
          <w14:ligatures w14:val="none"/>
        </w:rPr>
        <w:t>0xC03ff000</w:t>
      </w:r>
      <w:bookmarkEnd w:id="5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（CPU核心态运行时执行这条指令）</w:t>
      </w:r>
    </w:p>
    <w:p w14:paraId="6A5EE31B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mov指令写内存单元，现运行进程的user结构的第1个字段。访问操作数时，CPU使用的VA==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0xC03ff000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。</w:t>
      </w:r>
    </w:p>
    <w:p w14:paraId="553B69D6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查二级页表，确定映射需要的PTE：核心页表、最后1个表项，红框所示。</w:t>
      </w:r>
    </w:p>
    <w:p w14:paraId="63580737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通过内存保护检测，生成物理地址0x525000。</w:t>
      </w:r>
    </w:p>
    <w:p w14:paraId="4319A5F7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A00DE87">
      <w:pPr>
        <w:pStyle w:val="29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mov %ebp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, 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0xC03ff000</w:t>
      </w:r>
      <w:bookmarkStart w:id="6" w:name="OLE_LINK6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（CPU用户态运行时执行这条指令）</w:t>
      </w:r>
      <w:bookmarkEnd w:id="6"/>
    </w:p>
    <w:p w14:paraId="1E65CD2B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CPU用户态运行，访问核心页面（目标PTE有S标识）。非法，MMU抛出14#缺页异常，杀死现运行进程，阻止其破坏系统。</w:t>
      </w:r>
    </w:p>
    <w:p w14:paraId="427CA238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2680FA4">
      <w:pPr>
        <w:pStyle w:val="29"/>
        <w:numPr>
          <w:ilvl w:val="0"/>
          <w:numId w:val="1"/>
        </w:numPr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写</w:t>
      </w:r>
      <w:r>
        <w:rPr>
          <w:rFonts w:ascii="等线" w:hAnsi="等线" w:eastAsia="等线" w:cs="Times New Roman"/>
          <w:sz w:val="21"/>
          <w:szCs w:val="22"/>
          <w14:ligatures w14:val="none"/>
        </w:rPr>
        <w:t>VA=0x401000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（CPU用户态运行时执行这条指令）</w:t>
      </w:r>
    </w:p>
    <w:p w14:paraId="2D2CE37E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bookmarkStart w:id="7" w:name="OLE_LINK5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目标PTE的属性是RO，只读。写只读逻辑页，非法，MMU抛出14#缺页异常，杀死现运行进程，阻止其破坏系统。</w:t>
      </w:r>
    </w:p>
    <w:bookmarkEnd w:id="7"/>
    <w:p w14:paraId="2E20153E">
      <w:pPr>
        <w:pStyle w:val="29"/>
        <w:ind w:left="44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1FDBB568">
      <w:pPr>
        <w:pStyle w:val="29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bookmarkStart w:id="8" w:name="OLE_LINK7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读</w:t>
      </w:r>
      <w:r>
        <w:rPr>
          <w:rFonts w:ascii="等线" w:hAnsi="等线" w:eastAsia="等线" w:cs="Times New Roman"/>
          <w:sz w:val="21"/>
          <w:szCs w:val="22"/>
          <w14:ligatures w14:val="none"/>
        </w:rPr>
        <w:t>VA=0xC01a8000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（CPU用户态运行时执行这条指令）</w:t>
      </w:r>
    </w:p>
    <w:bookmarkEnd w:id="8"/>
    <w:p w14:paraId="4ACB0E01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目标PTE的属性是S。应用程序访问核心逻辑页，非法，MMU抛出14#缺页异常，杀死现运行进程，阻止其破坏系统。</w:t>
      </w:r>
    </w:p>
    <w:p w14:paraId="6AE5112E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70D1033A">
      <w:pPr>
        <w:pStyle w:val="29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读</w:t>
      </w:r>
      <w:r>
        <w:rPr>
          <w:rFonts w:ascii="等线" w:hAnsi="等线" w:eastAsia="等线" w:cs="Times New Roman"/>
          <w:sz w:val="21"/>
          <w:szCs w:val="22"/>
          <w14:ligatures w14:val="none"/>
        </w:rPr>
        <w:t>VA=0x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480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（CPU用户态运行时执行这条指令）</w:t>
      </w:r>
    </w:p>
    <w:p w14:paraId="1D75A91B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映射需要的PTE不存在，非法~~~</w:t>
      </w:r>
    </w:p>
    <w:p w14:paraId="45E52CFA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03FB4732">
      <w:pPr>
        <w:pStyle w:val="29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读</w:t>
      </w:r>
      <w:r>
        <w:rPr>
          <w:rFonts w:ascii="等线" w:hAnsi="等线" w:eastAsia="等线" w:cs="Times New Roman"/>
          <w:sz w:val="21"/>
          <w:szCs w:val="22"/>
          <w14:ligatures w14:val="none"/>
        </w:rPr>
        <w:t>VA=0x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900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（CPU核心态运行时执行这条指令）</w:t>
      </w:r>
    </w:p>
    <w:p w14:paraId="59E6EA82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映射需要的PTE不存在，非法~~~</w:t>
      </w:r>
    </w:p>
    <w:bookmarkEnd w:id="2"/>
    <w:p w14:paraId="1034357F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5775747E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[旁白，指令的执行过程，call main1为例]</w:t>
      </w:r>
    </w:p>
    <w:p w14:paraId="5002DE1D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call指令读内存单元，取main1函数第1条指令，使用的VA=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0x401000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。经地址映射后，得PA=0x500000。将其放地址总线，1个主存周期后，数据总线上会出现main1函数的第1条指令，CPU执行单元读数据总线获得该指令。译码、执行这条指令。</w:t>
      </w:r>
    </w:p>
    <w:p w14:paraId="4DB81351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B067502">
      <w:pPr>
        <w:pStyle w:val="29"/>
        <w:spacing w:after="0" w:line="240" w:lineRule="auto"/>
        <w:ind w:left="0"/>
        <w:jc w:val="both"/>
        <w:rPr>
          <w:rFonts w:hint="eastAsia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习题：</w:t>
      </w:r>
      <w:r>
        <w:rPr>
          <w:rFonts w:hint="eastAsia"/>
        </w:rPr>
        <w:t>PA进程代码段3页，数据段1页，堆栈段1页；x_caddr=0x402000，p_addr=0x407000。</w:t>
      </w:r>
    </w:p>
    <w:p w14:paraId="10630AB5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（1）填空</w:t>
      </w:r>
    </w:p>
    <w:p w14:paraId="429E8BEF">
      <w:pPr>
        <w:pStyle w:val="29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代码段第1条指令。</w:t>
      </w:r>
    </w:p>
    <w:p w14:paraId="576B22EB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bookmarkStart w:id="9" w:name="OLE_LINK9"/>
      <w:r>
        <w:rPr>
          <w:rFonts w:hint="eastAsia" w:ascii="等线" w:hAnsi="等线" w:eastAsia="等线" w:cs="Times New Roman"/>
          <w:sz w:val="21"/>
          <w:szCs w:val="22"/>
          <w14:ligatures w14:val="none"/>
        </w:rPr>
        <w:t>VA = (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0x401000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)，PA = (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0x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402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)</w:t>
      </w:r>
    </w:p>
    <w:bookmarkEnd w:id="9"/>
    <w:p w14:paraId="44277C12">
      <w:pPr>
        <w:pStyle w:val="29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user结构</w:t>
      </w:r>
    </w:p>
    <w:p w14:paraId="42490147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VA = (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0xC03ff000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)，PA = (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0x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407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)</w:t>
      </w:r>
    </w:p>
    <w:p w14:paraId="3761966B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05C2D9D0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（2） 请简述下述指令执行时，i386 MMU地址映射、内存保护过程</w:t>
      </w:r>
    </w:p>
    <w:p w14:paraId="4B3EF8D1">
      <w:pPr>
        <w:pStyle w:val="29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call main1（CPU用户态运行时执行这条指令）</w:t>
      </w:r>
    </w:p>
    <w:p w14:paraId="0DDAC439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第1步：查二级页表</w:t>
      </w:r>
    </w:p>
    <w:p w14:paraId="4CFB468B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VA展开成2进制数：0000000001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0000000001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 xml:space="preserve"> 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000000000000，分割</w:t>
      </w:r>
    </w:p>
    <w:p w14:paraId="6983875D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pagetable == 1，查cr3指向的页目录，得PDE[1].base = 0x203，映射需要的页表在0x203#物理页框；</w:t>
      </w:r>
      <w:bookmarkStart w:id="10" w:name="_GoBack"/>
      <w:bookmarkEnd w:id="10"/>
    </w:p>
    <w:p w14:paraId="58D1D97C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page == 1，查页表，获得映射需要的PTE，用户页表2中的PTE[1]。</w:t>
      </w:r>
    </w:p>
    <w:p w14:paraId="0D05B3EB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第2步：内存保护，使用PTE[1]中的保护位prot</w:t>
      </w:r>
    </w:p>
    <w:p w14:paraId="2B11B42B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 P为1，目标逻辑页存在</w:t>
      </w:r>
    </w:p>
    <w:p w14:paraId="6DFD3828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 CPU用户态运行 &amp; U，合法</w:t>
      </w:r>
    </w:p>
    <w:p w14:paraId="3E2E9925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 内存读操作 &amp; RO，合法</w:t>
      </w:r>
    </w:p>
    <w:p w14:paraId="19F85F69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第3步：地址映射，使用PTE[1]中的物理页框号base</w:t>
      </w:r>
    </w:p>
    <w:p w14:paraId="1FEF5534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 xml:space="preserve">  生成物理地址，0x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402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000。</w:t>
      </w:r>
    </w:p>
    <w:p w14:paraId="3636D1DF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63E0B39">
      <w:pPr>
        <w:pStyle w:val="29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mov %ebp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, 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0xC03ff000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（CPU核心态运行时执行这条指令）</w:t>
      </w:r>
    </w:p>
    <w:p w14:paraId="31CD4899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mov指令写内存单元，现运行进程的user结构的第1个字段。访问操作数时，CPU使用的VA==0xC03ff000。</w:t>
      </w:r>
    </w:p>
    <w:p w14:paraId="784AD2D0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MMU 将 VA 0xC03ff000 翻译为：页目录索引 768 -&gt; 核心页表 (0x201) -&gt; 页表索引 1023 -&gt; 物理页框号 0x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407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。</w:t>
      </w:r>
    </w:p>
    <w:p w14:paraId="7008E784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内存保护检查:</w:t>
      </w:r>
    </w:p>
    <w:p w14:paraId="2D9092ED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存在位: PTE 的 P=1，存在。通过。</w:t>
      </w:r>
    </w:p>
    <w:p w14:paraId="18EF62C2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权限级别: CPU 处于核心态。PTE 标记为 S (Supervisor) 页面，核心态访问核心态页面是允许的。通过。</w:t>
      </w:r>
    </w:p>
    <w:p w14:paraId="2347E8C4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读写权限: 操作为写操作。PTE 标记为 RW (可读写)。通过。</w:t>
      </w:r>
    </w:p>
    <w:p w14:paraId="7634F781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所有检查通过。MMU 成功将虚拟地址 0xC03ff000 映射到物理地址 0x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407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000，并允许写入。操作合法。</w:t>
      </w:r>
    </w:p>
    <w:p w14:paraId="7EFAB72E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322A9B1F">
      <w:pPr>
        <w:pStyle w:val="29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ascii="等线" w:hAnsi="等线" w:eastAsia="等线" w:cs="Times New Roman"/>
          <w:sz w:val="21"/>
          <w:szCs w:val="22"/>
          <w14:ligatures w14:val="none"/>
        </w:rPr>
        <w:t>mov %ebp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 xml:space="preserve">, 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0xC03ff000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（CPU用户态运行时执行这条指令）</w:t>
      </w:r>
    </w:p>
    <w:p w14:paraId="7FD845DE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mov指令写内存单元，现运行进程的user结构的第1个字段。访问操作数时，CPU使用的VA==0xC03ff000。</w:t>
      </w:r>
    </w:p>
    <w:p w14:paraId="43EC42C0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MMU 将 VA 0xC03ff000 翻译为：页目录索引 768 -&gt; 核心页表 (0x201) -&gt; 页表索引 1023 -&gt; 物理页框号 0x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407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。</w:t>
      </w:r>
    </w:p>
    <w:p w14:paraId="3406E906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内存保护检查:</w:t>
      </w:r>
    </w:p>
    <w:p w14:paraId="4D27D7D9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存在位: P=1。通过。</w:t>
      </w:r>
    </w:p>
    <w:p w14:paraId="7037ACD1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权限级别: CPU 处于用户态。PTE 标记为 S (Supervisor) 页面。用户态程序试图访问一个只允许核心态访问的页面。权限不足，检查失败！</w:t>
      </w:r>
    </w:p>
    <w:p w14:paraId="1A925CE0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非法，MMU抛出14#缺页异常，杀死现运行进程，阻止其破坏系统。</w:t>
      </w:r>
    </w:p>
    <w:p w14:paraId="2F17928F">
      <w:pPr>
        <w:pStyle w:val="29"/>
        <w:spacing w:after="0" w:line="240" w:lineRule="auto"/>
        <w:ind w:left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2C104F00">
      <w:pPr>
        <w:pStyle w:val="29"/>
        <w:numPr>
          <w:ilvl w:val="0"/>
          <w:numId w:val="1"/>
        </w:numPr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写</w:t>
      </w:r>
      <w:r>
        <w:rPr>
          <w:rFonts w:ascii="等线" w:hAnsi="等线" w:eastAsia="等线" w:cs="Times New Roman"/>
          <w:sz w:val="21"/>
          <w:szCs w:val="22"/>
          <w14:ligatures w14:val="none"/>
        </w:rPr>
        <w:t>VA=0x401000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（CPU用户态运行时执行这条指令）</w:t>
      </w:r>
    </w:p>
    <w:p w14:paraId="2364D346">
      <w:pPr>
        <w:pStyle w:val="29"/>
        <w:ind w:left="0" w:leftChars="0" w:firstLine="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MMU 将 VA 0x401000 翻译为：页目录索引 1 -&gt; 用户页表 2 (0x203) -&gt; 页表索引 1 -&gt; 物理页框号 0x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:lang w:val="en-US" w:eastAsia="zh-CN"/>
          <w14:ligatures w14:val="none"/>
        </w:rPr>
        <w:t>402</w:t>
      </w: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。</w:t>
      </w:r>
    </w:p>
    <w:p w14:paraId="1708A135">
      <w:pPr>
        <w:pStyle w:val="29"/>
        <w:ind w:left="0" w:leftChars="0" w:firstLine="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内存保护检查:</w:t>
      </w:r>
    </w:p>
    <w:p w14:paraId="5F702D40">
      <w:pPr>
        <w:pStyle w:val="29"/>
        <w:ind w:left="0" w:leftChars="0" w:firstLine="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存在位: P=1。通过。</w:t>
      </w:r>
    </w:p>
    <w:p w14:paraId="1CCCD4DC">
      <w:pPr>
        <w:pStyle w:val="29"/>
        <w:ind w:left="0" w:leftChars="0" w:firstLine="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权限级别: CPU 处于用户态，PTE 标记为 U (User)。通过。</w:t>
      </w:r>
    </w:p>
    <w:p w14:paraId="0DD59C47">
      <w:pPr>
        <w:pStyle w:val="29"/>
        <w:ind w:left="0" w:leftChars="0" w:firstLine="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读写权限: 操作为写操作。但 PTE 标记为 RO (Read-Only，只读)。程序试图写入一个只读的内存页（代码段）。权限不足，检查失败！</w:t>
      </w:r>
    </w:p>
    <w:p w14:paraId="4C8B3E8B">
      <w:pPr>
        <w:pStyle w:val="29"/>
        <w:ind w:left="0" w:leftChars="0" w:firstLine="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非法，MMU抛出14#缺页异常，杀死现运行进程，阻止其破坏系统。</w:t>
      </w:r>
    </w:p>
    <w:p w14:paraId="60766AB8">
      <w:pPr>
        <w:pStyle w:val="29"/>
        <w:ind w:left="0" w:leftChars="0" w:firstLine="0" w:firstLineChars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7B2CDD65">
      <w:pPr>
        <w:pStyle w:val="29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读</w:t>
      </w:r>
      <w:r>
        <w:rPr>
          <w:rFonts w:ascii="等线" w:hAnsi="等线" w:eastAsia="等线" w:cs="Times New Roman"/>
          <w:sz w:val="21"/>
          <w:szCs w:val="22"/>
          <w14:ligatures w14:val="none"/>
        </w:rPr>
        <w:t>VA=0xC01a8000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（CPU用户态运行时执行这条指令）</w:t>
      </w:r>
    </w:p>
    <w:p w14:paraId="4A55F172">
      <w:pPr>
        <w:pStyle w:val="29"/>
        <w:ind w:left="0" w:leftChars="0" w:firstLine="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地址翻译: VA 0xC01a8000 的页目录索引是 768 (0x300)，这指向了核心页表。</w:t>
      </w:r>
    </w:p>
    <w:p w14:paraId="227BB08F">
      <w:pPr>
        <w:pStyle w:val="29"/>
        <w:ind w:left="0" w:leftChars="0" w:firstLine="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内存保护检查:</w:t>
      </w:r>
    </w:p>
    <w:p w14:paraId="2C0725F9">
      <w:pPr>
        <w:pStyle w:val="29"/>
        <w:ind w:left="0" w:leftChars="0" w:firstLine="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权限级别: CPU 处于用户态。该地址属于内核空间（&gt; 0xC0000000），因此它对应的 PTE 一定是标记为 S 的。用户态程序试图读取核心态页面。权限不足，检查失败！</w:t>
      </w:r>
    </w:p>
    <w:p w14:paraId="0AE2CF39">
      <w:pPr>
        <w:pStyle w:val="29"/>
        <w:ind w:left="0" w:leftChars="0" w:firstLine="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非法，MMU抛出14#缺页异常，杀死现运行进程，阻止其破坏系统。</w:t>
      </w:r>
    </w:p>
    <w:p w14:paraId="541E7BE6">
      <w:pPr>
        <w:pStyle w:val="29"/>
        <w:numPr>
          <w:ilvl w:val="0"/>
          <w:numId w:val="0"/>
        </w:numPr>
        <w:spacing w:after="0" w:line="240" w:lineRule="auto"/>
        <w:ind w:leftChars="0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590B8C0A">
      <w:pPr>
        <w:pStyle w:val="29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读</w:t>
      </w:r>
      <w:r>
        <w:rPr>
          <w:rFonts w:ascii="等线" w:hAnsi="等线" w:eastAsia="等线" w:cs="Times New Roman"/>
          <w:sz w:val="21"/>
          <w:szCs w:val="22"/>
          <w14:ligatures w14:val="none"/>
        </w:rPr>
        <w:t>VA=0x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480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（CPU用户态运行时执行这条指令）</w:t>
      </w:r>
    </w:p>
    <w:p w14:paraId="78596DB3">
      <w:pPr>
        <w:pStyle w:val="29"/>
        <w:ind w:left="0" w:leftChars="0" w:firstLine="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映射需要的PTE不存在，非法</w:t>
      </w:r>
    </w:p>
    <w:p w14:paraId="25204C39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19D25EF8">
      <w:pPr>
        <w:pStyle w:val="29"/>
        <w:numPr>
          <w:ilvl w:val="0"/>
          <w:numId w:val="1"/>
        </w:num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读</w:t>
      </w:r>
      <w:r>
        <w:rPr>
          <w:rFonts w:ascii="等线" w:hAnsi="等线" w:eastAsia="等线" w:cs="Times New Roman"/>
          <w:sz w:val="21"/>
          <w:szCs w:val="22"/>
          <w14:ligatures w14:val="none"/>
        </w:rPr>
        <w:t>VA=0x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900</w:t>
      </w:r>
      <w:r>
        <w:rPr>
          <w:rFonts w:ascii="等线" w:hAnsi="等线" w:eastAsia="等线" w:cs="Times New Roman"/>
          <w:sz w:val="21"/>
          <w:szCs w:val="22"/>
          <w14:ligatures w14:val="none"/>
        </w:rPr>
        <w:t>000</w:t>
      </w:r>
      <w:r>
        <w:rPr>
          <w:rFonts w:hint="eastAsia" w:ascii="等线" w:hAnsi="等线" w:eastAsia="等线" w:cs="Times New Roman"/>
          <w:sz w:val="21"/>
          <w:szCs w:val="22"/>
          <w14:ligatures w14:val="none"/>
        </w:rPr>
        <w:t>（CPU核心态运行时执行这条指令）</w:t>
      </w:r>
    </w:p>
    <w:p w14:paraId="13B0B910">
      <w:pPr>
        <w:pStyle w:val="29"/>
        <w:ind w:left="0" w:leftChars="0" w:firstLine="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  <w:r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  <w:t>映射需要的PTE不存在，非法</w:t>
      </w:r>
    </w:p>
    <w:p w14:paraId="2C3A0524">
      <w:pPr>
        <w:pStyle w:val="29"/>
        <w:ind w:left="0" w:leftChars="0" w:firstLine="0" w:firstLineChars="0"/>
        <w:jc w:val="both"/>
        <w:rPr>
          <w:rFonts w:hint="eastAsia" w:ascii="等线" w:hAnsi="等线" w:eastAsia="等线" w:cs="Times New Roman"/>
          <w:b/>
          <w:bCs/>
          <w:color w:val="0000FF"/>
          <w:sz w:val="21"/>
          <w:szCs w:val="22"/>
          <w14:ligatures w14:val="none"/>
        </w:rPr>
      </w:pPr>
    </w:p>
    <w:p w14:paraId="6BE26E7A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0B7FF431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7365C1F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7ACE680A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7B81E15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365394F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BA83B34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7AD5928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790F32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36BE5E2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5F6E3C7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045BEA49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50C8B1C0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FC87B42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3E9A80C3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6FA7D1DB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p w14:paraId="49BE5906">
      <w:pPr>
        <w:spacing w:after="0" w:line="240" w:lineRule="auto"/>
        <w:jc w:val="both"/>
        <w:rPr>
          <w:rFonts w:hint="eastAsia" w:ascii="等线" w:hAnsi="等线" w:eastAsia="等线" w:cs="Times New Roman"/>
          <w:sz w:val="21"/>
          <w:szCs w:val="22"/>
          <w14:ligatures w14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0605D"/>
    <w:multiLevelType w:val="multilevel"/>
    <w:tmpl w:val="1810605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614"/>
    <w:rsid w:val="00047D4B"/>
    <w:rsid w:val="00090C77"/>
    <w:rsid w:val="000F60D4"/>
    <w:rsid w:val="00153770"/>
    <w:rsid w:val="001D11FF"/>
    <w:rsid w:val="002B723B"/>
    <w:rsid w:val="00326BED"/>
    <w:rsid w:val="003E33E5"/>
    <w:rsid w:val="0040242D"/>
    <w:rsid w:val="00402B78"/>
    <w:rsid w:val="0041671F"/>
    <w:rsid w:val="004F7A5F"/>
    <w:rsid w:val="005F74E7"/>
    <w:rsid w:val="00767B79"/>
    <w:rsid w:val="008F72A0"/>
    <w:rsid w:val="00951C41"/>
    <w:rsid w:val="00A977B1"/>
    <w:rsid w:val="00B03CFC"/>
    <w:rsid w:val="00C61817"/>
    <w:rsid w:val="00CD42E1"/>
    <w:rsid w:val="00D408F8"/>
    <w:rsid w:val="00D62626"/>
    <w:rsid w:val="00DA2614"/>
    <w:rsid w:val="00DC02AA"/>
    <w:rsid w:val="00DD1502"/>
    <w:rsid w:val="00FD6DA3"/>
    <w:rsid w:val="0E2F47BB"/>
    <w:rsid w:val="6B341B24"/>
    <w:rsid w:val="7D33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4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kern w:val="0"/>
      <w:szCs w:val="22"/>
      <w:lang w:eastAsia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3145</Words>
  <Characters>6216</Characters>
  <Lines>7</Lines>
  <Paragraphs>4</Paragraphs>
  <TotalTime>27</TotalTime>
  <ScaleCrop>false</ScaleCrop>
  <LinksUpToDate>false</LinksUpToDate>
  <CharactersWithSpaces>7103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2025-10-28T08:33:00Z</dcterms:created>
  <dc:creator>Rong Deng</dc:creator>
  <cp:lastModifiedBy>JL</cp:lastModifiedBy>
  <dcterms:modified xsi:type="dcterms:W3CDTF">2025-10-31T14:20:06Z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2052-12.1.0.23125</vt:lpwstr>
  </property>
  <property fmtid="{D5CDD505-2E9C-101B-9397-08002B2CF9AE}" pid="4" name="ICV">
    <vt:lpwstr>7BA311DB49514661BA9F4789185534CA_12</vt:lpwstr>
  </property>
</Properties>
</file>