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3983990</wp:posOffset>
            </wp:positionH>
            <wp:positionV relativeFrom="paragraph">
              <wp:posOffset>78740</wp:posOffset>
            </wp:positionV>
            <wp:extent cx="2098675" cy="1800225"/>
            <wp:effectExtent l="0" t="0" r="9525" b="3175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75565</wp:posOffset>
            </wp:positionV>
            <wp:extent cx="3835400" cy="581025"/>
            <wp:effectExtent l="0" t="0" r="0" b="3175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59055</wp:posOffset>
            </wp:positionV>
            <wp:extent cx="6050280" cy="1887220"/>
            <wp:effectExtent l="0" t="0" r="7620" b="5080"/>
            <wp:wrapTight wrapText="bothSides">
              <wp:wrapPolygon>
                <wp:start x="0" y="0"/>
                <wp:lineTo x="0" y="21513"/>
                <wp:lineTo x="21537" y="21513"/>
                <wp:lineTo x="21537" y="0"/>
                <wp:lineTo x="0" y="0"/>
              </wp:wrapPolygon>
            </wp:wrapTight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88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>
      <w:pPr>
        <w:autoSpaceDE w:val="0"/>
        <w:autoSpaceDN w:val="0"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60" w:lineRule="auto"/>
        <w:ind w:left="0" w:leftChars="0" w:firstLine="0" w:firstLineChars="0"/>
        <w:jc w:val="both"/>
        <w:textAlignment w:val="auto"/>
        <w:rPr>
          <w:rFonts w:hint="eastAsia" w:asciiTheme="minorEastAsia" w:hAnsiTheme="minorEastAsia"/>
          <w:b/>
          <w:bCs/>
          <w:color w:val="0000FF"/>
          <w:sz w:val="72"/>
          <w:szCs w:val="72"/>
          <w:lang w:val="en-US" w:eastAsia="zh-CN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</w:pPr>
      <w:r>
        <w:rPr>
          <w:rFonts w:hint="eastAsia" w:asciiTheme="minorEastAsia" w:hAnsiTheme="minorEastAsia"/>
          <w:b/>
          <w:bCs/>
          <w:color w:val="0000FF"/>
          <w:sz w:val="72"/>
          <w:szCs w:val="72"/>
          <w:lang w:val="en-US" w:eastAsia="zh-CN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>彩球游戏 magic_ball</w:t>
      </w:r>
    </w:p>
    <w:p>
      <w:pPr>
        <w:autoSpaceDE w:val="0"/>
        <w:autoSpaceDN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/>
          <w:b/>
          <w:bCs/>
          <w:color w:val="0000FF"/>
          <w:sz w:val="72"/>
          <w:szCs w:val="72"/>
          <w:lang w:val="en-US" w:eastAsia="zh-CN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2987040</wp:posOffset>
            </wp:positionH>
            <wp:positionV relativeFrom="paragraph">
              <wp:posOffset>653415</wp:posOffset>
            </wp:positionV>
            <wp:extent cx="3087370" cy="2958465"/>
            <wp:effectExtent l="0" t="0" r="11430" b="635"/>
            <wp:wrapTight wrapText="bothSides">
              <wp:wrapPolygon>
                <wp:start x="0" y="0"/>
                <wp:lineTo x="0" y="21512"/>
                <wp:lineTo x="21502" y="21512"/>
                <wp:lineTo x="21502" y="0"/>
                <wp:lineTo x="0" y="0"/>
              </wp:wrapPolygon>
            </wp:wrapTight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/>
          <w:b/>
          <w:bCs/>
          <w:color w:val="0000FF"/>
          <w:sz w:val="72"/>
          <w:szCs w:val="72"/>
          <w:lang w:val="en-US" w:eastAsia="zh-CN"/>
          <w14:glow w14:rad="0">
            <w14:srgbClr w14:val="000000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10160">
            <w14:solidFill>
              <w14:schemeClr w14:val="accent5"/>
            </w14:solidFill>
            <w14:prstDash w14:val="solid"/>
            <w14:round/>
          </w14:textOutline>
          <w14:props3d w14:extrusionH="0" w14:contourW="0" w14:prstMaterial="clear"/>
        </w:rPr>
        <w:t xml:space="preserve">            の战斗体验报告</w:t>
      </w:r>
    </w:p>
    <w:p>
      <w:pPr>
        <w:autoSpaceDE w:val="0"/>
        <w:autoSpaceDN w:val="0"/>
        <w:spacing w:line="36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班级：计拔/高程05班</w:t>
      </w:r>
    </w:p>
    <w:p>
      <w:pPr>
        <w:autoSpaceDE w:val="0"/>
        <w:autoSpaceDN w:val="0"/>
        <w:spacing w:line="360" w:lineRule="auto"/>
        <w:ind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学号：2351520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autoSpaceDE w:val="0"/>
        <w:autoSpaceDN w:val="0"/>
        <w:spacing w:line="360" w:lineRule="auto"/>
        <w:ind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姓名：毛星博</w:t>
      </w:r>
    </w:p>
    <w:p>
      <w:pPr>
        <w:autoSpaceDE w:val="0"/>
        <w:autoSpaceDN w:val="0"/>
        <w:spacing w:line="360" w:lineRule="auto"/>
        <w:ind w:firstLine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战斗开始时：2024年6月3日晚</w:t>
      </w:r>
    </w:p>
    <w:p>
      <w:pPr>
        <w:autoSpaceDE w:val="0"/>
        <w:autoSpaceDN w:val="0"/>
        <w:spacing w:line="360" w:lineRule="auto"/>
        <w:ind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战斗胜利时：2024年6月7日晚</w:t>
      </w:r>
    </w:p>
    <w:p>
      <w:pPr>
        <w:autoSpaceDE w:val="0"/>
        <w:autoSpaceDN w:val="0"/>
        <w:spacing w:line="360" w:lineRule="auto"/>
        <w:ind w:firstLine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崩溃次数：记不清了</w:t>
      </w:r>
    </w:p>
    <w:p>
      <w:pPr>
        <w:autoSpaceDE w:val="0"/>
        <w:autoSpaceDN w:val="0"/>
        <w:spacing w:line="300" w:lineRule="auto"/>
        <w:ind w:left="0" w:leftChars="0" w:firstLine="0" w:firstLineChars="0"/>
        <w:jc w:val="left"/>
        <w:rPr>
          <w:rFonts w:hint="eastAsia" w:asciiTheme="minorEastAsia" w:hAnsiTheme="minorEastAsia" w:eastAsiaTheme="minorEastAsia"/>
          <w:b/>
          <w:sz w:val="32"/>
          <w:szCs w:val="32"/>
          <w:lang w:val="en-US" w:eastAsia="zh-CN"/>
        </w:rPr>
        <w:sectPr>
          <w:headerReference r:id="rId3" w:type="default"/>
          <w:footerReference r:id="rId4" w:type="even"/>
          <w:pgSz w:w="11907" w:h="16840"/>
          <w:pgMar w:top="1361" w:right="1134" w:bottom="1361" w:left="1134" w:header="720" w:footer="851" w:gutter="0"/>
          <w:pgNumType w:fmt="upperRoman" w:start="1"/>
          <w:cols w:space="720" w:num="1"/>
        </w:sectPr>
      </w:pPr>
    </w:p>
    <w:p>
      <w:pPr>
        <w:pStyle w:val="5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Chars="0"/>
        <w:jc w:val="left"/>
        <w:textAlignment w:val="baseline"/>
        <w:rPr>
          <w:rFonts w:hint="eastAsia" w:ascii="黑体" w:hAnsi="黑体" w:eastAsia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>1.</w:t>
      </w:r>
      <w:r>
        <w:rPr>
          <w:rFonts w:hint="eastAsia" w:ascii="黑体" w:hAnsi="黑体" w:eastAsia="黑体"/>
          <w:b/>
          <w:sz w:val="30"/>
          <w:szCs w:val="30"/>
        </w:rPr>
        <w:t>题目</w:t>
      </w:r>
      <w:r>
        <w:rPr>
          <w:rFonts w:hint="eastAsia" w:ascii="黑体" w:hAnsi="黑体" w:eastAsia="黑体"/>
          <w:b/>
          <w:sz w:val="30"/>
          <w:szCs w:val="30"/>
          <w:lang w:eastAsia="zh-CN"/>
        </w:rPr>
        <w:t>：</w:t>
      </w: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>彩球游戏magicball的实现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567" w:leftChars="0" w:hanging="567" w:firstLineChars="0"/>
        <w:jc w:val="left"/>
        <w:textAlignment w:val="baseline"/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</w:pPr>
      <w:r>
        <w:rPr>
          <w:rFonts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  <w:t>1.1.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菜单实现模式显示和选择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firstLine="422" w:firstLineChars="200"/>
        <w:jc w:val="left"/>
        <w:textAlignment w:val="baseline"/>
        <w:rPr>
          <w:rFonts w:hint="eastAsia" w:asciiTheme="minorEastAsia" w:hAnsiTheme="minorEastAsia" w:eastAsia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sz w:val="21"/>
          <w:szCs w:val="21"/>
          <w:lang w:val="en-US" w:eastAsia="zh-CN"/>
        </w:rPr>
        <w:t>在运行程序时清屏并显示菜单1-9选项和0退出选项，用户输入对应数字选择模式或输入0选择退出。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567" w:leftChars="0" w:hanging="567" w:firstLineChars="0"/>
        <w:jc w:val="left"/>
        <w:textAlignment w:val="baseline"/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1.2.功能实现9种模式的要求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568" w:leftChars="200" w:hanging="148" w:hangingChars="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模式1：生成内部数组，显示其初始状态，如有可消除项则用颜色标记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模式2：生成数组初始状态，寻找可消除项后用不同颜色标记，按回车消除，再按回车非零项下落并用0填充，再按回车在0值处随机生成新的值填充，如此往复直到填充新值后无可消除项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3：生成数组初始状态，寻找可消除项后用不同颜色标记，按回车消除，再按回车非零项下落并用0填充，再按回车在0值处随机生成新的值填充，如此往复直到填充新值后无可消除项后，找出可交换项的提示并用不同颜色标记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default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模式4：画出指定行列数的无分隔线框架并画出彩球的初始状态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模式5：画出指定行列数的有分隔线框架并画出彩球的初始状态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模式6：画出指定行列数的无分隔线框架并画出彩球的初始状态，找出可消除项并用黑色实心球标记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default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7：画出指定行列数的有分隔线框架并画出彩球的初始状态，找出可消除项并用黑色实心球标记，按回车消除可消除的彩球，并使可下落的彩球下落，再按回车则在空白处随机填充新的彩球，如此循环往复直到没有可消除项，显示可交换项的提示并用双圈小球标记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8：画出指定行列数的有分隔线框架并画出彩球的初始状态，找出可消除项并用黑色实心球标记，消除可消除的彩球，并使可下落的彩球下落，在空白处随机填充新的彩球，如此循环往复直到没有可消除项，显示可交换项的提示并用双圈小球标记。标记后，移动鼠标可以显示鼠标的行列数位置（如果没有鼠标在彩球的位置，则显示位置非法），鼠标左键点击非可交换项时，显示该球不可选中，如果鼠标左键点击可交换项时选中。鼠标在合法位置点击右键退出程序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1200" w:leftChars="200" w:hanging="780" w:hangingChars="370"/>
        <w:jc w:val="left"/>
        <w:textAlignment w:val="baseline"/>
        <w:rPr>
          <w:rFonts w:asciiTheme="minorEastAsia" w:hAnsiTheme="minorEastAsia" w:eastAsiaTheme="minorEastAsia"/>
          <w:b/>
          <w:color w:val="FF0000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1"/>
          <w:szCs w:val="21"/>
          <w:lang w:val="en-US" w:eastAsia="zh-CN" w:bidi="ar-SA"/>
        </w:rPr>
        <w:t>模式9：画出指定行列数的有分隔线框架并画出彩球的初始状态，找出可消除项并用黑色实心球标记，消除可消除的彩球，并使可下落的彩球下落，在空白处随机填充新的彩球，如此循环往复直到没有可消除项，显示可交换项的提示并用双圈小球标记。标记后，移动鼠标可以显示鼠标的行列数位置（如果没有鼠标在彩球的位置，则显示位置非法），鼠标左键点击非可交换项时，显示该球不可选中；鼠标在合法位置点击右键退出程序；当鼠标选中可交换项并交换两个彩球后，图形进行消除-下落-填充的动画直到下一次显示提示。在第一次交换开始，统计消除的彩球个数并累计分数。直到再无可交换项时退出程序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left="425" w:leftChars="0" w:hanging="425"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  <w:t>2.</w:t>
      </w:r>
      <w:r>
        <w:rPr>
          <w:rFonts w:hint="eastAsia" w:ascii="黑体" w:hAnsi="黑体" w:eastAsia="黑体"/>
          <w:b/>
          <w:sz w:val="30"/>
          <w:szCs w:val="30"/>
        </w:rPr>
        <w:t>整体设计思路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以菜单项9为例。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首先，需要构造一个9*9的int型数组来储存数据，我认为，这个内部数组是整个程序最基础的也是最核心的部分，无论是消除、置零、下落还是寻找可消除项和提示可交换项，本质上都是对这个数组进行操作，而彩球的图形和各类动画只是对这个数组变化的可视化而已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按照所需的行列数生成初始数组后，画出有分隔线的框架（这里调用画框架的函数，有无分隔线通过参数区分即可），再根据数组填充对应颜色的小球（这里调用画彩球的函数，同样有无分隔线通过参数区分）。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生成初始状态后，对内部数组寻找可消除项（这里调用寻找可消除项的函数，用数组记录可消除项的位置），根据可消除项的位置，将对应位置的小球用黑色实心球标记（此处调用标记函数，此标记函数同时可用于标记数组的可消除项、标记0项等功能，不同功能差异通过参数区分）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随后，对内部数组可消除项置0（该功能各菜单项使用频率很高，因此整合成函数），同时图形界面标记实心可消除的球进行消除操作（为了消除动画的美观，彩球的爆炸需要有闪烁效果），待所有球消除完后，对内部数组进行“下落”操作，同时可下落的彩球进行下落（为了下落动画的美观，不能一格一格的下落，应该做到一行一行的下落；同时为了下落逻辑正确，考虑采取从下往上一列一列的检索）。这里注意到，为了确保彩球颜色和内部数组的数据能够正确对应，采取同时对内部数组和彩球图形界面操作的方法，即对每一次下落，内部数组该数据下落的同时，对对应的彩球进行下落操作。如果采用整体对内部数组下落后再对图形界面操作，获取小球颜色对应的数据将会非常麻烦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落过程结束后，对内部数组0的位置随机填充新值，再根据新值对图形界面填充对应颜色的彩球。如果填充新值后还有可消除项，则再进行消除-下落-填充的过程，直到无可消除项。这个过程可能进行很多次，因此需采用循环逻辑，循环条件为内部数组中存在可消除项。为了便于实现该功能，在设计寻找可消除项的函数时，采用返回布尔值的方式确定是否存在可消除项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当不存在可消除项时，跳出循环，进入提示环节（寻找可交换项）。这里调用寻找可交换项的函数，将可交换项的位置存入一个提示数组。然后，根据提示数组，将图形界面的对应的可交换的彩球用双圈球标记。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标记完可交换项后，进入鼠标操作环节。首先用函数，允许使用鼠标。然后，用循环逻辑，即时获取鼠标事件。获取到鼠标的位置后，计算并判断鼠标是否位于合法位置，实时输出鼠标的行列位置或位置非法提示。如果接收到鼠标左键点击，如果鼠标位于可交换小球的位置，则选中该球。为了实现“选中”的效果，函数中需要定义两个变量用于存放选中小球的位置。当再次获取到点击鼠标左键事件后，如果点击位置是上次选中的位置，则取消选中。如果点击不可交换项则无反应，如果点击到可交换项，但与选中的球不匹配，则取消选中并提示不可交换。如果点击匹配的可交换项，则内部数组交换数值，同时图形界面彩球交换位置。再次进入判断消除-下落-填充新值的循环直到无可交换项。同时需要定义一个变量统计分数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每次执行完一次交换-消除-下落-填充的过程后，重新寻找内部数组中可交换项。直到无可交换项或鼠标在合法位置点击右键退出程序。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left="425" w:leftChars="0" w:hanging="425"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  <w:t>3.</w:t>
      </w:r>
      <w:r>
        <w:rPr>
          <w:rFonts w:hint="eastAsia" w:ascii="黑体" w:hAnsi="黑体" w:eastAsia="黑体"/>
          <w:b/>
          <w:sz w:val="30"/>
          <w:szCs w:val="30"/>
        </w:rPr>
        <w:t>主要功能的实现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以菜单项9为例。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59755" cy="7780655"/>
            <wp:effectExtent l="0" t="0" r="0" b="0"/>
            <wp:docPr id="15" name="ECB019B1-382A-4266-B25C-5B523AA43C14-1" descr="C:/Users/maoxingbo/AppData/Local/Temp/wps.dXzQS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B019B1-382A-4266-B25C-5B523AA43C14-1" descr="C:/Users/maoxingbo/AppData/Local/Temp/wps.dXzQSC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77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left="425" w:leftChars="0" w:hanging="425"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  <w:t>4.</w:t>
      </w:r>
      <w:r>
        <w:rPr>
          <w:rFonts w:hint="eastAsia" w:ascii="黑体" w:hAnsi="黑体" w:eastAsia="黑体"/>
          <w:b/>
          <w:sz w:val="30"/>
          <w:szCs w:val="30"/>
        </w:rPr>
        <w:t>调试过程碰到的问题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问题1：如何高效、准确地判断出可交换项？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决方法：一开始，我采取的是PDF中提示的方法，对每一个位置，搜索其周围是否有符合条件的数据。但是我发现这样编写的代码需要考虑较多情况，并且容易遗漏情况。为了简化逻辑，我采取了另外一种判断方式，我将其称之为模拟移动法。对规定行列数的数组，对于每一次可能的横向或者竖向交换，都创建一个数组副本，这个副本是单次交换之后的。然后，只需要判断这个数组是否存在可消除项即可。该方法逻辑简单，不会遗漏情况，且可以使用现成的函数——判断是否存在可消除项。但也存在缺点——判断需要遍历每一种交换情况，需要的计算量比常规方法更大，处理效率降低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问题2：如何让图形界面的变化动画更加流畅自然，比如小球的爆炸、下落动画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决方法：首先，为了让动画流畅，需要设置合适的延时。为了显示出动画爆炸的效果，我采取了循环播放两种图形的方式，使得动画有闪烁的效果。同时，为了使动画更流畅，下落时不能够一格一格的改变小球的位置，否则会显得很僵硬。应该对下落的每一行进行消除-重现，即小球可以出现在边框的位置。为了显示出下落的正确效果，我采取自下往上每列遍历的方式，实现了demo的下落效果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问题3：在菜单项9的调试过程中，在合法位置按右键能够成功退出，但是cmd窗口会出现弹窗，如何解决这个问题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决方法：这个问题困扰了我很长时间，主要是因为我无法确定是那部分代码造成了这种情况。因此，采取对每部分代码分开调试的方式，首先确定造成问题的代码块。首先我怀疑是获取鼠标事件的代码造成，所以我尝试在非法位置按下右键，结果不会有弹窗，因此排除。然后在群里交流之后，我认为可能是因为在等待输入end的函数中的输入函数fgets有问题，但是我将其替换成cin、getline等函数仍然没有解决问题。最后没办法的情况下，我使用对每一个语句加注释在调试的方法，最终发现去掉最后禁用鼠标操作的函数，即可解决弹窗问题。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left="425" w:leftChars="0" w:hanging="425"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  <w:t>5.</w:t>
      </w:r>
      <w:r>
        <w:rPr>
          <w:rFonts w:hint="eastAsia" w:ascii="黑体" w:hAnsi="黑体" w:eastAsia="黑体"/>
          <w:b/>
          <w:sz w:val="30"/>
          <w:szCs w:val="30"/>
        </w:rPr>
        <w:t>心得体会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567" w:leftChars="0" w:hanging="567" w:firstLineChars="0"/>
        <w:jc w:val="left"/>
        <w:textAlignment w:val="baseline"/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5.1 完成本次作业得到的一些心得体会、经验教训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firstLine="422" w:firstLineChars="200"/>
        <w:jc w:val="left"/>
        <w:textAlignment w:val="baseline"/>
        <w:rPr>
          <w:rFonts w:hint="default" w:asciiTheme="minorEastAsia" w:hAnsiTheme="minorEastAsia" w:eastAsiaTheme="minor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熟悉题目要求：在开始作业之前，认真阅读和理解每个题目的要求非常重要。尤其是在复杂题目中，每一个细节都可能影响解题思路。比如，有些题目可能会有隐藏条件或者特殊情况，需要在解题前彻底理解题目才能避免这些陷阱。花时间理解题目不仅可以减少错误，还可以帮助我制定更有效的解题策略。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规划解题步骤：对于复杂的问题，提前规划好解题步骤，明确每一步需要完成的任务，可以提高效率并减少出错的概率。例如，可以先写一个伪代码或者流程图来帮助理清思路。通过这种方式，可以在动手编写代码之前就发现可能存在的问题，从而避免在编写过程中反复修改。</w:t>
      </w:r>
      <w:r>
        <w:rPr>
          <w:rFonts w:hint="eastAsia" w:asciiTheme="minorEastAsia" w:hAnsiTheme="minorEastAsia" w:eastAsiaTheme="minor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比如，在写图形界面下落的函数时，我画了一个流程图来明确每一步的需求。这种方式可以大大提高解题效率，明确目标，并且这种方式有时候可以脱离电脑单独进行。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firstLine="422" w:firstLineChars="200"/>
        <w:jc w:val="left"/>
        <w:rPr>
          <w:rFonts w:hint="default" w:asciiTheme="minorEastAsia" w:hAnsiTheme="minorEastAsia" w:eastAsiaTheme="minor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调试与验证：在完成每个小题后，及时进行调试与验证，确保每一步的结果都是正确的。这可以避免后续步骤因为前面的问题而出现偏差。调试时可以使用打印语句或者断点调试工具，逐步检查每个函数的输出是否符合预期。验证过程中，可以设计一些边界测试用例，确保代码在各种情况下都能正常运行。</w:t>
      </w:r>
      <w:r>
        <w:rPr>
          <w:rFonts w:hint="eastAsia" w:asciiTheme="minorEastAsia" w:hAnsiTheme="minorEastAsia" w:eastAsiaTheme="minor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这次大作业的调试过程，我使用了vs2022的调试工具，合理设置断点，使用逐语句调试方法，时时关注变量的值，从而迅速发现问题。同时，可以使用分布打印内部数组的方式来解决图形界面的许多问题。同时，我编写了一个暂停函数，等待回车输入才会继续执行。这个方法可以有效提高找出问题的效率，将代码分区测试。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总结与反思：在完成作业后，进行总结与反思，分析在解题过程中遇到的问题以及如何解决这些问题，对于提高解题能力非常有帮助。通过总结，我们可以发现自己的不足之处，并在以后加以改进。反思可以帮助我们积累经验，避免在未来的作业中重复犯相同的错误。通过不断的总结和反思，可以逐步提高自己的编程能力和解题水平。</w:t>
      </w:r>
    </w:p>
    <w:p>
      <w:pPr>
        <w:pStyle w:val="50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300" w:lineRule="auto"/>
        <w:ind w:left="567" w:leftChars="0" w:hanging="567" w:firstLineChars="0"/>
        <w:jc w:val="left"/>
        <w:textAlignment w:val="baseline"/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 xml:space="preserve">5.2 通过综合题 1/2 中有关函数的分解与使用，总结你在完成过程中是否考虑了前后小题的关联关系，是否能尽可能做到后面小题有效利用前面小题已完成的代码，如何才能更好地重用代码？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25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第二次完成大作业时，我对函数的分解、使用的能力明显比第一次大作业时有所精进。对于某些功能，我能够较为快速的提取出需要整合的函数，比如标记函数、判断是否存在可消除项函数等，并且能够正确设置函数的返回类型以便后续编写。比如是否存在可消除项函数，返回布尔类型，能够配合后面的判断可交换项函数一起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firstLine="425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虑小题的关联关系：在解题过程中，我考虑了前后小题之间的关联关系。例如，如果某个小题的结果可以用于后续小题，我会尽量将其设计为独立的函数，以便后续调用。通过这种方式，不仅可以减少重复劳动，还可以确保后续步骤的正确性。这样，当前一个小题的解答出现问题时，只需修改该小题的函数即可，无需重新调整整个大型函数的代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left="0" w:leftChars="0" w:firstLine="422" w:firstLineChars="20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重用：为了提高代码的重用性，我将一些通用的功能提取出来，编写成独立的函数。例如，画边框、填充彩球等，这样在后续的小题中只需要调用这些函数，而不需要重复编写相同的代码。这不仅可以提高工作效率，还可以确保代码的一致性和可维护性。重用代码时，需要特别注意函数的输入输出和边界条件，确保函数的通用性和可靠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left="0" w:leftChars="0" w:firstLine="422" w:firstLineChars="20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块化编程：将复杂的问题分解为多个模块，每个模块负责完成特定的功能。通过这种方式，不仅可以提高代码的可读性，还可以方便调试与维护。模块化编程可以使代码结构更加清晰，便于理解和修改。每个模块可以独立开发和测试，从而减少整体调试的难度。当某个模块需要修改时，只需在该模块内部进行调整，而不会影响到其他部分的代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ind w:left="0" w:leftChars="0" w:firstLine="422" w:firstLineChars="200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的命名与注释：在编写函数时，我注意为每个函数取一个有意义的名字，并添加必要的注释。这样不仅可以提高代码的可读性，还可以方便自己和他人在后续阅读、使用这些函数时快速理解其功能。函数命名要简洁明了，能够准确描述函数的功能。注释不仅要说明函数的用途，还要解释函数的参数、返回值和内部逻辑，确保代码在长时间后仍然易于维护。</w:t>
      </w: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jc w:val="left"/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</w:pPr>
    </w:p>
    <w:p>
      <w:pPr>
        <w:pStyle w:val="50"/>
        <w:numPr>
          <w:ilvl w:val="0"/>
          <w:numId w:val="0"/>
        </w:numPr>
        <w:autoSpaceDE w:val="0"/>
        <w:autoSpaceDN w:val="0"/>
        <w:spacing w:before="240" w:beforeLines="100" w:after="240" w:afterLines="100" w:line="300" w:lineRule="auto"/>
        <w:ind w:left="425" w:leftChars="0" w:hanging="425" w:firstLineChars="0"/>
        <w:jc w:val="left"/>
        <w:rPr>
          <w:rFonts w:hint="eastAsia"/>
          <w:sz w:val="20"/>
          <w:szCs w:val="20"/>
        </w:rPr>
      </w:pPr>
      <w:r>
        <w:rPr>
          <w:rFonts w:ascii="黑体" w:hAnsi="黑体" w:eastAsia="黑体" w:cs="Times New Roman"/>
          <w:b/>
          <w:kern w:val="2"/>
          <w:sz w:val="30"/>
          <w:szCs w:val="30"/>
          <w:lang w:val="en-US" w:eastAsia="zh-CN" w:bidi="ar-SA"/>
        </w:rPr>
        <w:t>6.</w:t>
      </w:r>
      <w:r>
        <w:rPr>
          <w:rFonts w:hint="eastAsia" w:ascii="黑体" w:hAnsi="黑体" w:eastAsia="黑体"/>
          <w:b/>
          <w:sz w:val="30"/>
          <w:szCs w:val="30"/>
        </w:rPr>
        <w:t>附件：源程序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bool can_disappear(int shuju[9][9], int panduan[54][4]) //判断是否有可以消除的组，返回布尔值真或假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bool flag =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h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0; i &lt; 54; i++)  //每次判断都初始化，避免上次干扰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j = 0; j &lt; 4; j++)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panduan[i][j]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i = 0; i &lt; 9; i++)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j = 0; j &lt; 9; j++)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(shuju[i][j] !=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panduan[h][2]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k = 1; i + k &lt; 9 &amp;&amp; shuju[i + k][j] == shuju[i][j]; k++)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panduan[h][2]++;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(panduan[h][2] &gt;= 3)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panduan[h][3] = 2;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panduan[h][0] 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panduan[h][1] = j;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flag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h++;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(shuju[i][j] !=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panduan[h][2]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k = 1; j + k &lt; 9 &amp;&amp; shuju[i][j + k] == shuju[i][j]; k++)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panduan[h][2]++;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(panduan[h][2] &gt;= 3)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panduan[h][3] =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panduan[h][0] 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panduan[h][1] = j;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flag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h++;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return flag;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hint(int shuju[9][9], int tishi[144][4], int hang, int lie, int&amp; t) //找出可交换项并存入tishi数组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shuju_virtual[9][9] = { 0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panduan_virtual[54][4] = { 0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exchange;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 = 0; //每次重置提示数组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i = 0; i &lt; 144; i++)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j = 0; j &lt; 4; j++)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tishi[i][j]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0; i &lt; hang; i++) { //模拟横向交换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j = 0; j &lt; lie - 1; j++) </w:t>
      </w: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i0 = 0; i0 &lt; hang; i0++)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j0 = 0; j0 &lt; lie; j0++)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shuju_virtual[i0][j0] = shuju[i0][j0];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exchange = shuju_virtual[i][j];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shuju_virtual[i][j] = shuju_virtual[i][j + 1];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shuju_virtual[i][j + 1] = exchange;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(can_disappear(shuju_virtual, panduan_virtual))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tishi[t][0] 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tishi[t][1] = j;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tishi[t][2] 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tishi[t][3] = j + 1;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0; i &lt; hang - 1; i++) { //模拟纵向交换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j = 0; j &lt; lie; j++)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 xml:space="preserve">for (int i0 = 0; i0 &lt; hang; i0++)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 xml:space="preserve">for (int j0 = 0; j0 &lt; lie; j0++)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>shuju_virtual[i0][j0] = shuju[i0][j0];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600" w:firstLineChars="300"/>
        <w:jc w:val="left"/>
        <w:textAlignment w:val="baseline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>exchange = shuju_virtual[i][j];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ab/>
      </w:r>
      <w:r>
        <w:rPr>
          <w:rFonts w:hint="eastAsia"/>
          <w:b w:val="0"/>
          <w:bCs w:val="0"/>
          <w:sz w:val="20"/>
          <w:szCs w:val="20"/>
        </w:rPr>
        <w:t>shuju_virtual</w:t>
      </w:r>
      <w:r>
        <w:rPr>
          <w:rFonts w:hint="eastAsia"/>
          <w:sz w:val="20"/>
          <w:szCs w:val="20"/>
        </w:rPr>
        <w:t>[i][j] = shuju_virtual[i + 1][j];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shuju_virtual[i + 1][j] = exchange;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(can_disappear(shuju_virtual, panduan_virtual))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tishi[t][0] 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tishi[t][1] = j;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tishi[t][2] = i + 1;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tishi[t][3] = j;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xialuo_graph(int shuju[9][9], int panduan[54][4], int hang, int lie, int&amp; score) //数组和图形同步下落，用于菜单8/9，同时累计分数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h = 0; panduan[h][2] &gt; 2; h++) { //将数组可消除项置零+图形爆炸¤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(panduan[h][3] == 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j = panduan[h][1]; j &lt; panduan[h][1] + panduan[h][2]; j++)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if (shuju[panduan[h][0]][j] == 0)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cct_setcolor(shuju[panduan[h][0]][j]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m = 0; m &lt; 4; m++)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panduan[h][0]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"〇";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panduan[h][0]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"¤";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cct_setcolor(15, 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panduan[h][0]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  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shuju[panduan[h][0]][j]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else if (panduan[h][3] == 2)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panduan[h][0]; i &lt; panduan[h][0] + panduan[h][2];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(shuju[i][panduan[h][1]] 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cct_setcolor(shuju[i][panduan[h][1]]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m = 0; m &lt; 4; m++)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panduan[h][1] * 4, 2 + i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"〇";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panduan[h][1] * 4, 2 + i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"¤";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Sleep(25);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cct_setcolor(15, 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panduan[h][1] * 4, 2 + i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  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shuju[i][panduan[h][1]]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0; i &lt; hang; i++)  //累计单次消除分数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(int j = 0; j &lt; lie; j++)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if (shuju[i][j] == 0)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score++;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j = 0; j &lt; lie; j++)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i = hang - 1; i &gt; 0; i--)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(shuju[i][j] 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for (k = i; shuju[k][j] == 0; k--)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if (k == -1)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if (k == -1)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(; k &lt; i; k++)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shuju[k + 1][j] = shuju[k][j];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cct_setcolor(15, 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k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  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cct_setcolor(shuju[k][j]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k * 2 + 1);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"〇";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Sleep(40);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cct_setcolor(15,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k * 2 + 1);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"═";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cct_setcolor(shuju[k][j]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j * 4, 2 + k * 2 + 2);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"〇";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Sleep(40);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shuju[k][j]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mouse_full(int shuju[9][9], int tishi[144][4], int hang, int lie, int t, bool&amp; tuichu) //菜单项9处理鼠标事件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MX, MY, MAction, keycode1, keycode2; //用于处理鼠标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event;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hang_old = -1, lie_old = -1; //记录选中可选项后的位置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int m; //处理交换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while (1)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event = cct_read_keyboard_and_mouse(MX, MY, MAction, keycode1, keycode2);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bool flag =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(event == CCT_MOUSE_EVENT)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righ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  </w:t>
      </w:r>
      <w:r>
        <w:rPr>
          <w:rFonts w:hint="eastAsia"/>
          <w:sz w:val="20"/>
          <w:szCs w:val="20"/>
        </w:rPr>
        <w:t>if (((MX &lt;= 3 + 4 * (lie - 1)) &amp;&amp; (MX % 4 == 2 || MX % 4 == 3)) &amp;&amp; ((MY &gt; 0) &amp;&amp; (MY &lt;= 2 + (hang - 1) * 2) &amp;&amp; (MY % 2 == 0)))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flag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cct_gotoxy(0, 2 + hang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// 打印鼠标的实时位置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(flag)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"[当前光标]" &lt;&lt; char(MY / 2 + 64) &lt;&lt; " 行 " &lt;&lt; (MX) / 4 + 1 &lt;&lt; " 列";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"[当前光标] " &lt;&lt; "位置非法";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// 检查鼠标按键事件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bool flag2 =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(MAction == 0x0002) { //点击左键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t0 = 0; t0 &lt; t; t0++)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</w:rPr>
        <w:t>if ((MX == tishi[t0][1] * 4 + 2 || MX == tishi[t0][1] * 4 + 3) &amp;&amp; (MY == tishi[t0][0] * 2 + 2))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flag2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</w:rPr>
        <w:t>else if ((MX == tishi[t0][3] * 4+2 || MX == tishi[t0][3] * 4 + 3) &amp;&amp; (MY == tishi[t0][2] * 2 + 2))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flag2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cct_gotoxy(0, 2 + hang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(flag2)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"当前选择  " &lt;&lt; char(MY / 2 + 64) &lt;&lt; " 行 " &lt;&lt; (MX) / 4 + 1 &lt;&lt; " 列";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(hang_old == -1) { //未选择可交换项时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hang_old = MY / 2 - 1; //从0开始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lie_old = MX / 4; //从0开始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cct_setcolor(shuju[hang_old][lie_old] + 1, 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(lie_old) * 4, 2 + hang_old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"◎";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else { //已选择可交换项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if ((lie_old == MX / 4) &amp;&amp; (hang_old == MY / 2 - 1)) { //再选同一个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cct_setcolor(shuju[hang_old][lie_old]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(lie_old) * 4, 2 + hang_old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"◎";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hang_old =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lie_old =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t0 = 0; t0 &lt; t; t0++)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//选到匹配的可交换项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righ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</w:rPr>
        <w:t>if (((tishi[t0][0] == hang_old) &amp;&amp; (tishi[t0][1] == lie_old) &amp;&amp; (tishi[t0][2] == MY / 2 - 1) &amp;&amp; (tishi[t0][3] == MX / 4))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righ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   || ((tishi[t0][2] == hang_old) &amp;&amp; (tishi[t0][3] == lie_old) &amp;&amp; (tishi[t0][0] == MY / 2 - 1) &amp;&amp; (tishi[t0][1] == MX / 4)))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cct_setcolor(shuju[hang_old][lie_old]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(MX / 4) * 4, 2 + (MY / 2 - 1)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"◎";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cct_setcolor(shuju[MY / 2 - 1][MX / 4]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(lie_old) * 4, 2 + (hang_old)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"◎";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m = shuju[hang_old][lie_old];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shuju[hang_old][lie_old] = shuju[MY / 2 - 1][MX / 4];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shuju[MY / 2 - 1][MX / 4] = 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for (int t0 = 0; t0 &lt; t; t0++)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//选到另一组的可交换项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righ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</w:rPr>
        <w:t>if (((tishi[t0][2] == MY / 2 - 1) &amp;&amp; (tishi[t0][3] == MX / 4)) || ((tishi[t0][0] == MY / 2 - 1) &amp;&amp; (tishi[t0][1] == MX / 4)))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cct_setcolor(shuju[hang_old][lie_old] + 1,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cct_gotoxy(2 + (lie_old) * 4, 2 + hang_old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"◎";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cct_setcolor(0,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cct_gotoxy(0, 2 + hang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righ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"不能交换 " &lt;&lt; char(MY / 2 + 64) &lt;&lt; "行" &lt;&lt; (MX) / 4 + 1 &lt;&lt; "列" &lt;&lt; " &lt;=&gt; " &lt;&lt; char(hang_old + 65) &lt;&lt; "行" &lt;&lt; lie_old + 1 &lt;&lt; "列";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Sleep(500);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cct_gotoxy(0, 2 + hang *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                            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hang_old =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lie_old =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else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 &lt;&lt; "不能选择  " &lt;&lt; char(MY / 2 + 64) &lt;&lt; " 行 " &lt;&lt; (MX) / 4 + 1 &lt;&lt; " 列";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else if (MAction == 0x0008 &amp;&amp; flag)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tuichu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cout.flush();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/>
        <w:jc w:val="left"/>
        <w:textAlignment w:val="baseline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pgSz w:w="11907" w:h="16840"/>
      <w:pgMar w:top="1361" w:right="1134" w:bottom="1361" w:left="1134" w:header="720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pStyle w:val="2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top w:val="single" w:color="auto" w:sz="12" w:space="1"/>
      </w:pBdr>
      <w:ind w:right="360"/>
      <w:jc w:val="right"/>
      <w:rPr>
        <w:rFonts w:ascii="宋体"/>
        <w:b/>
        <w:sz w:val="24"/>
        <w:szCs w:val="24"/>
      </w:rPr>
    </w:pPr>
    <w:r>
      <w:rPr>
        <w:rFonts w:hint="eastAsia" w:ascii="宋体"/>
        <w:b/>
        <w:sz w:val="24"/>
        <w:szCs w:val="24"/>
      </w:rPr>
      <w:t>第</w:t>
    </w:r>
    <w:r>
      <w:rPr>
        <w:rFonts w:ascii="宋体"/>
        <w:b/>
        <w:sz w:val="24"/>
        <w:szCs w:val="24"/>
        <w:lang w:val="zh-CN"/>
      </w:rPr>
      <w:t xml:space="preserve"> </w:t>
    </w:r>
    <w:r>
      <w:rPr>
        <w:rFonts w:ascii="宋体"/>
        <w:b/>
        <w:sz w:val="24"/>
        <w:szCs w:val="24"/>
      </w:rPr>
      <w:fldChar w:fldCharType="begin"/>
    </w:r>
    <w:r>
      <w:rPr>
        <w:rFonts w:ascii="宋体"/>
        <w:b/>
        <w:sz w:val="24"/>
        <w:szCs w:val="24"/>
      </w:rPr>
      <w:instrText xml:space="preserve">PAGE  \* Arabic  \* MERGEFORMAT</w:instrText>
    </w:r>
    <w:r>
      <w:rPr>
        <w:rFonts w:ascii="宋体"/>
        <w:b/>
        <w:sz w:val="24"/>
        <w:szCs w:val="24"/>
      </w:rPr>
      <w:fldChar w:fldCharType="separate"/>
    </w:r>
    <w:r>
      <w:rPr>
        <w:rFonts w:ascii="宋体"/>
        <w:b/>
        <w:sz w:val="24"/>
        <w:szCs w:val="24"/>
        <w:lang w:val="zh-CN"/>
      </w:rPr>
      <w:t>1</w:t>
    </w:r>
    <w:r>
      <w:rPr>
        <w:rFonts w:ascii="宋体"/>
        <w:b/>
        <w:sz w:val="24"/>
        <w:szCs w:val="24"/>
      </w:rPr>
      <w:fldChar w:fldCharType="end"/>
    </w:r>
    <w:r>
      <w:rPr>
        <w:rFonts w:hint="eastAsia" w:ascii="宋体"/>
        <w:b/>
        <w:sz w:val="24"/>
        <w:szCs w:val="24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pBdr>
        <w:bottom w:val="single" w:color="auto" w:sz="6" w:space="12"/>
      </w:pBdr>
    </w:pPr>
  </w:p>
  <w:p>
    <w:pPr>
      <w:pStyle w:val="22"/>
      <w:pBdr>
        <w:bottom w:val="single" w:color="auto" w:sz="6" w:space="12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0" r="0" b="0"/>
              <wp:wrapNone/>
              <wp:docPr id="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r>
                            <w:rPr>
                              <w:rFonts w:hint="eastAsia"/>
                            </w:rPr>
                            <w:drawing>
                              <wp:inline distT="0" distB="0" distL="0" distR="0">
                                <wp:extent cx="2114550" cy="485775"/>
                                <wp:effectExtent l="0" t="0" r="6350" b="9525"/>
                                <wp:docPr id="9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图片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0pt;margin-top:6.1pt;height:37.45pt;width:198pt;z-index:251663360;mso-width-relative:page;mso-height-relative:page;" filled="f" stroked="f" coordsize="21600,21600" o:gfxdata="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ADXodcAAAAGAQAADwAAAAAAAAABACAAAAAiAAAAZHJzL2Rvd25yZXYu&#10;eG1sUEsBAhQAFAAAAAgAh07iQGW4fUL8AQAAC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r>
                      <w:rPr>
                        <w:rFonts w:hint="eastAsia"/>
                      </w:rPr>
                      <w:drawing>
                        <wp:inline distT="0" distB="0" distL="0" distR="0">
                          <wp:extent cx="2114550" cy="485775"/>
                          <wp:effectExtent l="0" t="0" r="6350" b="9525"/>
                          <wp:docPr id="9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图片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>
    <w:pPr>
      <w:pStyle w:val="22"/>
      <w:pBdr>
        <w:bottom w:val="single" w:color="auto" w:sz="6" w:space="12"/>
      </w:pBdr>
      <w:jc w:val="right"/>
    </w:pPr>
  </w:p>
  <w:p>
    <w:pPr>
      <w:pStyle w:val="22"/>
      <w:pBdr>
        <w:bottom w:val="single" w:color="auto" w:sz="6" w:space="12"/>
      </w:pBdr>
      <w:jc w:val="right"/>
      <w:rPr>
        <w:rFonts w:ascii="宋体"/>
        <w:sz w:val="24"/>
        <w:szCs w:val="24"/>
      </w:rPr>
    </w:pPr>
    <w:r>
      <w:rPr>
        <w:rFonts w:hint="eastAsia" w:ascii="宋体"/>
        <w:sz w:val="24"/>
        <w:szCs w:val="24"/>
      </w:rPr>
      <w:t>实验报告</w:t>
    </w:r>
  </w:p>
  <w:p>
    <w:pPr>
      <w:pStyle w:val="22"/>
      <w:pBdr>
        <w:top w:val="single" w:color="auto" w:sz="6" w:space="1"/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pBdr>
        <w:bottom w:val="single" w:color="auto" w:sz="6" w:space="12"/>
      </w:pBdr>
    </w:pPr>
  </w:p>
  <w:p>
    <w:pPr>
      <w:pStyle w:val="22"/>
      <w:pBdr>
        <w:bottom w:val="single" w:color="auto" w:sz="6" w:space="12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r>
                            <w:rPr>
                              <w:rFonts w:hint="eastAsia"/>
                            </w:rPr>
                            <w:drawing>
                              <wp:inline distT="0" distB="0" distL="0" distR="0">
                                <wp:extent cx="2114550" cy="485775"/>
                                <wp:effectExtent l="0" t="0" r="0" b="9525"/>
                                <wp:docPr id="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图片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0pt;margin-top:6.1pt;height:37.45pt;width:198pt;z-index:251659264;mso-width-relative:page;mso-height-relative:page;" filled="f" stroked="f" coordsize="21600,21600" o:gfxdata="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ADXodcAAAAGAQAADwAAAAAAAAABACAAAAAiAAAAZHJzL2Rvd25yZXYu&#10;eG1sUEsBAhQAFAAAAAgAh07iQFCeYSb8AQAAC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r>
                      <w:rPr>
                        <w:rFonts w:hint="eastAsia"/>
                      </w:rPr>
                      <w:drawing>
                        <wp:inline distT="0" distB="0" distL="0" distR="0">
                          <wp:extent cx="2114550" cy="485775"/>
                          <wp:effectExtent l="0" t="0" r="0" b="9525"/>
                          <wp:docPr id="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图片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>
    <w:pPr>
      <w:pStyle w:val="22"/>
      <w:pBdr>
        <w:bottom w:val="single" w:color="auto" w:sz="6" w:space="12"/>
      </w:pBdr>
      <w:jc w:val="right"/>
    </w:pPr>
  </w:p>
  <w:p>
    <w:pPr>
      <w:pStyle w:val="22"/>
      <w:pBdr>
        <w:bottom w:val="single" w:color="auto" w:sz="6" w:space="12"/>
      </w:pBdr>
      <w:jc w:val="right"/>
      <w:rPr>
        <w:rFonts w:ascii="宋体"/>
        <w:sz w:val="24"/>
        <w:szCs w:val="24"/>
      </w:rPr>
    </w:pPr>
    <w:r>
      <w:rPr>
        <w:rFonts w:hint="eastAsia" w:ascii="宋体"/>
        <w:sz w:val="24"/>
        <w:szCs w:val="24"/>
      </w:rPr>
      <w:t>实验报告</w:t>
    </w:r>
  </w:p>
  <w:p>
    <w:pPr>
      <w:pStyle w:val="22"/>
      <w:pBdr>
        <w:top w:val="single" w:color="auto" w:sz="6" w:space="1"/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wMDE4ODJhNGJhYzNiZjlkYmQyMTBiNTljMTUzMjcifQ=="/>
  </w:docVars>
  <w:rsids>
    <w:rsidRoot w:val="00172A27"/>
    <w:rsid w:val="00031177"/>
    <w:rsid w:val="00032233"/>
    <w:rsid w:val="000723CD"/>
    <w:rsid w:val="00087D77"/>
    <w:rsid w:val="00087F91"/>
    <w:rsid w:val="000A2058"/>
    <w:rsid w:val="00146C50"/>
    <w:rsid w:val="00190B21"/>
    <w:rsid w:val="00206400"/>
    <w:rsid w:val="0021536A"/>
    <w:rsid w:val="002E7724"/>
    <w:rsid w:val="00303CAF"/>
    <w:rsid w:val="00304F7C"/>
    <w:rsid w:val="00356C11"/>
    <w:rsid w:val="0039367A"/>
    <w:rsid w:val="003C0912"/>
    <w:rsid w:val="004576CF"/>
    <w:rsid w:val="00471E69"/>
    <w:rsid w:val="0047455D"/>
    <w:rsid w:val="004A7D1A"/>
    <w:rsid w:val="004C0152"/>
    <w:rsid w:val="00530E80"/>
    <w:rsid w:val="00533C81"/>
    <w:rsid w:val="00562810"/>
    <w:rsid w:val="005D07DD"/>
    <w:rsid w:val="0061502B"/>
    <w:rsid w:val="00620535"/>
    <w:rsid w:val="006D02C3"/>
    <w:rsid w:val="006F1220"/>
    <w:rsid w:val="007340E7"/>
    <w:rsid w:val="0082283E"/>
    <w:rsid w:val="00880EF8"/>
    <w:rsid w:val="008B45C4"/>
    <w:rsid w:val="008E13AD"/>
    <w:rsid w:val="008F1428"/>
    <w:rsid w:val="0090115D"/>
    <w:rsid w:val="009246F2"/>
    <w:rsid w:val="009405E6"/>
    <w:rsid w:val="009418C4"/>
    <w:rsid w:val="00963989"/>
    <w:rsid w:val="00991F1C"/>
    <w:rsid w:val="009A5E32"/>
    <w:rsid w:val="009C345C"/>
    <w:rsid w:val="00A261FC"/>
    <w:rsid w:val="00A733B0"/>
    <w:rsid w:val="00AB6E1D"/>
    <w:rsid w:val="00AC57F2"/>
    <w:rsid w:val="00BA5B9A"/>
    <w:rsid w:val="00BB18EF"/>
    <w:rsid w:val="00BE43EE"/>
    <w:rsid w:val="00C30F60"/>
    <w:rsid w:val="00C34587"/>
    <w:rsid w:val="00C53942"/>
    <w:rsid w:val="00CB3552"/>
    <w:rsid w:val="00CD61EF"/>
    <w:rsid w:val="00D6550C"/>
    <w:rsid w:val="00D85994"/>
    <w:rsid w:val="00DA34E1"/>
    <w:rsid w:val="00E46D34"/>
    <w:rsid w:val="00E515A1"/>
    <w:rsid w:val="00E9341A"/>
    <w:rsid w:val="00EF19AE"/>
    <w:rsid w:val="00EF2FCE"/>
    <w:rsid w:val="00F07008"/>
    <w:rsid w:val="00F11831"/>
    <w:rsid w:val="00F50913"/>
    <w:rsid w:val="00F546B2"/>
    <w:rsid w:val="49363F11"/>
    <w:rsid w:val="62AD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nhideWhenUsed="0"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ind w:firstLine="425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480" w:after="480"/>
      <w:jc w:val="center"/>
      <w:outlineLvl w:val="0"/>
    </w:pPr>
    <w:rPr>
      <w:rFonts w:eastAsia="黑体"/>
      <w:bCs/>
      <w:iCs/>
      <w:sz w:val="28"/>
      <w:szCs w:val="28"/>
    </w:rPr>
  </w:style>
  <w:style w:type="paragraph" w:styleId="3">
    <w:name w:val="heading 2"/>
    <w:basedOn w:val="1"/>
    <w:next w:val="4"/>
    <w:qFormat/>
    <w:uiPriority w:val="0"/>
    <w:pPr>
      <w:keepNext/>
      <w:spacing w:before="120" w:after="120"/>
      <w:ind w:firstLine="0"/>
      <w:outlineLvl w:val="1"/>
    </w:pPr>
    <w:rPr>
      <w:rFonts w:eastAsia="黑体"/>
      <w:b/>
      <w:bCs/>
      <w:iCs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120" w:line="415" w:lineRule="auto"/>
      <w:outlineLvl w:val="2"/>
    </w:pPr>
    <w:rPr>
      <w:rFonts w:eastAsia="黑体"/>
      <w:bCs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37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</w:style>
  <w:style w:type="paragraph" w:styleId="7">
    <w:name w:val="toc 7"/>
    <w:basedOn w:val="1"/>
    <w:next w:val="1"/>
    <w:autoRedefine/>
    <w:semiHidden/>
    <w:uiPriority w:val="0"/>
    <w:pPr>
      <w:ind w:left="2520" w:leftChars="1200"/>
    </w:pPr>
  </w:style>
  <w:style w:type="paragraph" w:styleId="8">
    <w:name w:val="index 8"/>
    <w:basedOn w:val="1"/>
    <w:next w:val="1"/>
    <w:autoRedefine/>
    <w:semiHidden/>
    <w:uiPriority w:val="0"/>
    <w:pPr>
      <w:ind w:left="1400" w:leftChars="1400" w:firstLine="0"/>
    </w:pPr>
  </w:style>
  <w:style w:type="paragraph" w:styleId="9">
    <w:name w:val="index 5"/>
    <w:basedOn w:val="1"/>
    <w:next w:val="1"/>
    <w:autoRedefine/>
    <w:semiHidden/>
    <w:uiPriority w:val="0"/>
    <w:pPr>
      <w:ind w:left="800" w:leftChars="800" w:firstLine="0"/>
    </w:pPr>
  </w:style>
  <w:style w:type="paragraph" w:styleId="10">
    <w:name w:val="Document Map"/>
    <w:basedOn w:val="1"/>
    <w:semiHidden/>
    <w:uiPriority w:val="0"/>
    <w:pPr>
      <w:shd w:val="clear" w:color="auto" w:fill="000080"/>
    </w:pPr>
  </w:style>
  <w:style w:type="paragraph" w:styleId="11">
    <w:name w:val="index 6"/>
    <w:basedOn w:val="1"/>
    <w:next w:val="1"/>
    <w:autoRedefine/>
    <w:semiHidden/>
    <w:uiPriority w:val="0"/>
    <w:pPr>
      <w:ind w:left="1000" w:leftChars="1000" w:firstLine="0"/>
    </w:pPr>
  </w:style>
  <w:style w:type="paragraph" w:styleId="12">
    <w:name w:val="Body Text"/>
    <w:basedOn w:val="1"/>
    <w:uiPriority w:val="0"/>
    <w:rPr>
      <w:rFonts w:eastAsia="长城楷体"/>
      <w:sz w:val="28"/>
      <w:szCs w:val="28"/>
    </w:rPr>
  </w:style>
  <w:style w:type="paragraph" w:styleId="13">
    <w:name w:val="Body Text Indent"/>
    <w:basedOn w:val="1"/>
    <w:uiPriority w:val="0"/>
    <w:pPr>
      <w:autoSpaceDE w:val="0"/>
      <w:autoSpaceDN w:val="0"/>
      <w:ind w:firstLine="420" w:firstLineChars="200"/>
    </w:pPr>
  </w:style>
  <w:style w:type="paragraph" w:styleId="14">
    <w:name w:val="index 4"/>
    <w:basedOn w:val="1"/>
    <w:next w:val="1"/>
    <w:autoRedefine/>
    <w:semiHidden/>
    <w:uiPriority w:val="0"/>
    <w:pPr>
      <w:ind w:left="600" w:leftChars="600" w:firstLine="0"/>
    </w:pPr>
  </w:style>
  <w:style w:type="paragraph" w:styleId="15">
    <w:name w:val="toc 5"/>
    <w:basedOn w:val="1"/>
    <w:next w:val="1"/>
    <w:autoRedefine/>
    <w:semiHidden/>
    <w:uiPriority w:val="0"/>
    <w:pPr>
      <w:ind w:left="1680" w:leftChars="800"/>
    </w:pPr>
  </w:style>
  <w:style w:type="paragraph" w:styleId="16">
    <w:name w:val="toc 3"/>
    <w:basedOn w:val="1"/>
    <w:next w:val="1"/>
    <w:autoRedefine/>
    <w:semiHidden/>
    <w:uiPriority w:val="0"/>
    <w:pPr>
      <w:ind w:left="840" w:leftChars="400"/>
    </w:pPr>
  </w:style>
  <w:style w:type="paragraph" w:styleId="17">
    <w:name w:val="toc 8"/>
    <w:basedOn w:val="1"/>
    <w:next w:val="1"/>
    <w:autoRedefine/>
    <w:semiHidden/>
    <w:uiPriority w:val="0"/>
    <w:pPr>
      <w:ind w:left="2940" w:leftChars="1400"/>
    </w:pPr>
  </w:style>
  <w:style w:type="paragraph" w:styleId="18">
    <w:name w:val="index 3"/>
    <w:basedOn w:val="1"/>
    <w:next w:val="1"/>
    <w:autoRedefine/>
    <w:semiHidden/>
    <w:uiPriority w:val="0"/>
    <w:pPr>
      <w:ind w:left="400" w:leftChars="400" w:firstLine="0"/>
    </w:pPr>
  </w:style>
  <w:style w:type="paragraph" w:styleId="19">
    <w:name w:val="Body Text Indent 2"/>
    <w:basedOn w:val="1"/>
    <w:uiPriority w:val="0"/>
    <w:pPr>
      <w:autoSpaceDE w:val="0"/>
      <w:autoSpaceDN w:val="0"/>
      <w:ind w:firstLine="420" w:firstLineChars="200"/>
      <w:jc w:val="left"/>
    </w:pPr>
    <w:rPr>
      <w:color w:val="000000"/>
      <w:kern w:val="0"/>
    </w:rPr>
  </w:style>
  <w:style w:type="paragraph" w:styleId="20">
    <w:name w:val="Balloon Text"/>
    <w:basedOn w:val="1"/>
    <w:link w:val="49"/>
    <w:uiPriority w:val="0"/>
    <w:rPr>
      <w:sz w:val="18"/>
      <w:szCs w:val="18"/>
    </w:rPr>
  </w:style>
  <w:style w:type="paragraph" w:styleId="21">
    <w:name w:val="footer"/>
    <w:basedOn w:val="1"/>
    <w:link w:val="51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semiHidden/>
    <w:uiPriority w:val="0"/>
    <w:pPr>
      <w:tabs>
        <w:tab w:val="right" w:leader="dot" w:pos="8778"/>
      </w:tabs>
      <w:autoSpaceDE w:val="0"/>
      <w:autoSpaceDN w:val="0"/>
      <w:spacing w:before="120" w:beforeLines="50"/>
    </w:pPr>
    <w:rPr>
      <w:rFonts w:ascii="宋体" w:hAnsi="宋体"/>
    </w:rPr>
  </w:style>
  <w:style w:type="paragraph" w:styleId="24">
    <w:name w:val="toc 4"/>
    <w:basedOn w:val="1"/>
    <w:next w:val="1"/>
    <w:autoRedefine/>
    <w:semiHidden/>
    <w:uiPriority w:val="0"/>
    <w:pPr>
      <w:ind w:left="1260" w:leftChars="600"/>
    </w:pPr>
  </w:style>
  <w:style w:type="paragraph" w:styleId="25">
    <w:name w:val="index heading"/>
    <w:basedOn w:val="1"/>
    <w:next w:val="26"/>
    <w:semiHidden/>
    <w:uiPriority w:val="0"/>
  </w:style>
  <w:style w:type="paragraph" w:styleId="26">
    <w:name w:val="index 1"/>
    <w:basedOn w:val="1"/>
    <w:next w:val="1"/>
    <w:autoRedefine/>
    <w:semiHidden/>
    <w:uiPriority w:val="0"/>
    <w:pPr>
      <w:ind w:firstLine="0"/>
    </w:pPr>
  </w:style>
  <w:style w:type="paragraph" w:styleId="27">
    <w:name w:val="toc 6"/>
    <w:basedOn w:val="1"/>
    <w:next w:val="1"/>
    <w:autoRedefine/>
    <w:semiHidden/>
    <w:uiPriority w:val="0"/>
    <w:pPr>
      <w:ind w:left="2100" w:leftChars="1000"/>
    </w:pPr>
  </w:style>
  <w:style w:type="paragraph" w:styleId="28">
    <w:name w:val="Body Text Indent 3"/>
    <w:basedOn w:val="1"/>
    <w:uiPriority w:val="0"/>
    <w:pPr>
      <w:autoSpaceDE w:val="0"/>
      <w:autoSpaceDN w:val="0"/>
      <w:ind w:firstLine="525" w:firstLineChars="250"/>
    </w:pPr>
    <w:rPr>
      <w:color w:val="000000"/>
      <w:kern w:val="0"/>
    </w:rPr>
  </w:style>
  <w:style w:type="paragraph" w:styleId="29">
    <w:name w:val="index 7"/>
    <w:basedOn w:val="1"/>
    <w:next w:val="1"/>
    <w:autoRedefine/>
    <w:semiHidden/>
    <w:uiPriority w:val="0"/>
    <w:pPr>
      <w:ind w:left="1200" w:leftChars="1200" w:firstLine="0"/>
    </w:pPr>
  </w:style>
  <w:style w:type="paragraph" w:styleId="30">
    <w:name w:val="index 9"/>
    <w:basedOn w:val="1"/>
    <w:next w:val="1"/>
    <w:autoRedefine/>
    <w:semiHidden/>
    <w:uiPriority w:val="0"/>
    <w:pPr>
      <w:ind w:left="1600" w:leftChars="1600" w:firstLine="0"/>
    </w:pPr>
  </w:style>
  <w:style w:type="paragraph" w:styleId="31">
    <w:name w:val="toc 2"/>
    <w:basedOn w:val="1"/>
    <w:next w:val="1"/>
    <w:autoRedefine/>
    <w:semiHidden/>
    <w:uiPriority w:val="0"/>
    <w:pPr>
      <w:ind w:left="420" w:leftChars="200"/>
    </w:pPr>
  </w:style>
  <w:style w:type="paragraph" w:styleId="32">
    <w:name w:val="toc 9"/>
    <w:basedOn w:val="1"/>
    <w:next w:val="1"/>
    <w:autoRedefine/>
    <w:semiHidden/>
    <w:uiPriority w:val="0"/>
    <w:pPr>
      <w:ind w:left="3360" w:leftChars="1600"/>
    </w:pPr>
  </w:style>
  <w:style w:type="paragraph" w:styleId="33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4">
    <w:name w:val="index 2"/>
    <w:basedOn w:val="1"/>
    <w:next w:val="1"/>
    <w:autoRedefine/>
    <w:semiHidden/>
    <w:uiPriority w:val="0"/>
    <w:pPr>
      <w:ind w:left="200" w:leftChars="200" w:firstLine="0"/>
    </w:pPr>
  </w:style>
  <w:style w:type="table" w:styleId="36">
    <w:name w:val="Table Grid"/>
    <w:basedOn w:val="35"/>
    <w:uiPriority w:val="0"/>
    <w:pPr>
      <w:widowControl w:val="0"/>
      <w:adjustRightInd w:val="0"/>
      <w:ind w:firstLine="425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Strong"/>
    <w:basedOn w:val="37"/>
    <w:qFormat/>
    <w:uiPriority w:val="0"/>
    <w:rPr>
      <w:b/>
    </w:rPr>
  </w:style>
  <w:style w:type="character" w:styleId="39">
    <w:name w:val="page number"/>
    <w:basedOn w:val="37"/>
    <w:uiPriority w:val="0"/>
  </w:style>
  <w:style w:type="character" w:styleId="40">
    <w:name w:val="Hyperlink"/>
    <w:uiPriority w:val="0"/>
    <w:rPr>
      <w:color w:val="0000FF"/>
      <w:u w:val="single"/>
    </w:rPr>
  </w:style>
  <w:style w:type="character" w:customStyle="1" w:styleId="41">
    <w:name w:val="definition"/>
    <w:uiPriority w:val="0"/>
    <w:rPr>
      <w:b/>
      <w:bCs/>
      <w:u w:val="none"/>
      <w:vertAlign w:val="baseline"/>
    </w:rPr>
  </w:style>
  <w:style w:type="paragraph" w:customStyle="1" w:styleId="42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43">
    <w:name w:val=".."/>
    <w:basedOn w:val="42"/>
    <w:next w:val="42"/>
    <w:uiPriority w:val="0"/>
    <w:rPr>
      <w:rFonts w:cs="Times New Roman"/>
      <w:color w:val="auto"/>
    </w:rPr>
  </w:style>
  <w:style w:type="paragraph" w:customStyle="1" w:styleId="44">
    <w:name w:val="......"/>
    <w:basedOn w:val="42"/>
    <w:next w:val="42"/>
    <w:uiPriority w:val="0"/>
    <w:rPr>
      <w:rFonts w:cs="Times New Roman"/>
      <w:color w:val="auto"/>
    </w:rPr>
  </w:style>
  <w:style w:type="paragraph" w:customStyle="1" w:styleId="45">
    <w:name w:val="图号"/>
    <w:basedOn w:val="1"/>
    <w:uiPriority w:val="0"/>
    <w:pPr>
      <w:spacing w:after="120" w:line="480" w:lineRule="auto"/>
      <w:jc w:val="center"/>
    </w:pPr>
    <w:rPr>
      <w:sz w:val="18"/>
    </w:rPr>
  </w:style>
  <w:style w:type="paragraph" w:customStyle="1" w:styleId="46">
    <w:name w:val="表号"/>
    <w:basedOn w:val="1"/>
    <w:uiPriority w:val="0"/>
    <w:pPr>
      <w:spacing w:after="120"/>
    </w:pPr>
    <w:rPr>
      <w:rFonts w:eastAsia="黑体"/>
      <w:sz w:val="18"/>
      <w:szCs w:val="16"/>
    </w:rPr>
  </w:style>
  <w:style w:type="paragraph" w:customStyle="1" w:styleId="47">
    <w:name w:val="论文题目"/>
    <w:basedOn w:val="12"/>
    <w:uiPriority w:val="0"/>
    <w:pPr>
      <w:spacing w:before="480" w:after="480"/>
      <w:jc w:val="center"/>
    </w:pPr>
    <w:rPr>
      <w:rFonts w:eastAsia="黑体"/>
      <w:sz w:val="44"/>
    </w:rPr>
  </w:style>
  <w:style w:type="paragraph" w:customStyle="1" w:styleId="48">
    <w:name w:val="作者"/>
    <w:basedOn w:val="12"/>
    <w:uiPriority w:val="0"/>
    <w:pPr>
      <w:jc w:val="center"/>
    </w:pPr>
    <w:rPr>
      <w:rFonts w:eastAsia="楷体_GB2312"/>
    </w:rPr>
  </w:style>
  <w:style w:type="character" w:customStyle="1" w:styleId="49">
    <w:name w:val="批注框文本 字符"/>
    <w:basedOn w:val="37"/>
    <w:link w:val="20"/>
    <w:uiPriority w:val="0"/>
    <w:rPr>
      <w:kern w:val="2"/>
      <w:sz w:val="18"/>
      <w:szCs w:val="18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character" w:customStyle="1" w:styleId="51">
    <w:name w:val="页脚 字符"/>
    <w:basedOn w:val="37"/>
    <w:link w:val="21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  <extobjs>
    <extobj name="ECB019B1-382A-4266-B25C-5B523AA43C14-1">
      <extobjdata type="ECB019B1-382A-4266-B25C-5B523AA43C14" data="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50686D-5D43-4B58-A532-16BB734AF0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Tongji University</Company>
  <Pages>11</Pages>
  <Words>73</Words>
  <Characters>420</Characters>
  <Lines>3</Lines>
  <Paragraphs>1</Paragraphs>
  <TotalTime>11</TotalTime>
  <ScaleCrop>false</ScaleCrop>
  <LinksUpToDate>false</LinksUpToDate>
  <CharactersWithSpaces>492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2022-05-02T15:56:00Z</dcterms:created>
  <dc:creator>Larry</dc:creator>
  <cp:lastModifiedBy>染墨相思</cp:lastModifiedBy>
  <dcterms:modified xsi:type="dcterms:W3CDTF">2024-06-10T03:06:48Z</dcterms:modified>
  <dc:title>毕业设计（论文）正文模板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2052-12.1.0.16729</vt:lpwstr>
  </property>
  <property fmtid="{D5CDD505-2E9C-101B-9397-08002B2CF9AE}" pid="8" name="ICV">
    <vt:lpwstr>28D2BDAA35074FABAA12B64388C80BDC_12</vt:lpwstr>
  </property>
</Properties>
</file>