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 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CAPITULO VI QUATER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78,9 pct do compute IA operacional mundial = EUA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3,47:1 razao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Universite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Intelligence Economique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| 7 Capitulos | 4 Cenarios Prospectivos | 3 Zonas Geograficas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CAPITULO VI QUATER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Consequencias para a Africa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A Africa representa a proxima fronteira da economia da IA. Embora a regiao atualmente tenha a menor densidade de computacao do mundo, seu potencial demografico e seus ativos de energia renovavel a tornam um terreno estrategico para a proxima decada. Este capitulo analisa o impacto do protecionismo dos EUA no 'Compute Leapfrog' africano, a competicao infraestrutural entre os EUA e a China e o risco de uma nova exclusao digital.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6quater.1 O desafio do 'Compute Leapfrog' africano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4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1_Africa_Deficit_PT-B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6quater.1.1 Deficit infraestrutural e potencial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Africa representa menos de 1% da capacidade mundial de data centers de colocation em 2025.[1] No entanto, a demanda por computacao local esta explodindo, impulsionada pela digitalizacao dos servicos financeiros (M-Pesa, Flutterwave) e pela necessidade de localizacao de modelos (linguas africanas, contextos socioeconomicos especificos). Africa do Sul (Cidade do Cabo, Joanesburgo), Nigeria (Lagos) e Quenia (Nairóbi) sao os principais hubs.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 protecionismo de IA americano (status Tier 2 para todo o continente) cria uma barreira de entrada: startups e governos africanos tem acesso a nuvem dos EUA, mas a construcao de infraestrutura soberana local e prejudicada pelos limites de importacao de GPU e pelo alto custo de capital. Isso reforca uma 'Dependencia da Nuvem' que captura valor em direcao aos hyperscalers dos EUA.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4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1_Africa_Deficit_PT-B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6quater.1.2 Energia renovavel: a vantagem comparativa da Africa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Como o Brasil, a Africa possui um potencial massivo de energia renovavel (solar no Sahel, hidroeletrica na Africa Central, eolica no Magrebe). Projetos de data centers como a iniciativa 'Green Africa Compute' buscam usar essa energia para hospedar infraestrutura de IA sustentavel. No entanto, a falta de redes de transmissao e a instabilidade do clima de negocios continuam sendo grandes obstaculos para atrair os investimentos necessarios de bilhoes de dolares.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142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1_Africa_Deficit_PT-B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4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6quater.2 Rivalidade EUA-China na Africa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9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2_US_China_Africa_PT-B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6quater.2.1 A 'Rota da Seda Digital' da China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China e o principal fornecedor de infraestrutura de telecomunicacoes na Africa (Huawei, ZTE). Por meio da 'Rota da Seda Digital', Pequim oferece pacotes integrados, incluindo conectividade, data centers e solucoes de IA. Em abril de 2026, a Huawei e lider em infraestrutura de nuvem privada em mais de 20 paises africanos.[2] Para muitos governos, a oferta chinesa e mais atraente porque e menos restritiva do que o status Tier 2 americano e muitas vezes acompanhada de financiamento preferencial.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90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2_US_China_Africa_PT-B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6quater.2.2 A resposta dos EUA: a iniciativa 'Digital Africa'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Os Estados Unidos buscam conter a influencia chinesa por meio da iniciativa 'Digital Africa' (parte do PGI), promovendo padroes americanos de governanca e seguranca de dados. Microsoft e Google anunciaram 'Centros de Excelencia em IA' em Nairóbi e Acra.[3] No entanto, o protecionismo dos EUA, ao limitar o acesso ao hardware, paradoxalmente empurra os atores africanos a aceitar hardware chines, mesmo que usem softwares/modelos americanos.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90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quat.2_US_China_Africa_PT-B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6quater.3 Sintese: rumo a uma Africa 'Agentica' ou 'Passiva'?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O desafio estrategico para a Africa e evitar um cenario de IA Passiva, onde o continente continua sendo um simples consumidor de modelos americanos ou chineses e um fornecedor de dados de treinamento (task labeling). Um cenario de IA Agentica requer o desenvolvimento de hubs de computacao locais, o treinamento de talentos locais (fator L(r)) e a criacao de uma 'Nuvem Africana Soberana' para proteger dados e cultura. O protecionismo dos EUA torna essa trajetoria mais dificil, mas pode catalisar a cooperacao regional dentro da Uniao Africana.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Tabela 19. Hubs de IA emergentes na Africa (abril de 2026).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Fonte: Compilacao do autor a partir do African Digital Economy Report.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Pais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Hub principal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Principais atores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Ativo de computacao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Principal risco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Africa do Sul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Cidade do Cabo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AWS, Microsoft, Teraco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Rede eletrica avancada (mas instavel)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Fuga de cerebros para Europa/EUA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Nigeria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Lagos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MainOne, Medallion, Google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Mercado massivo + jovens talentos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Custo de energia + volatilidade da moeda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Quenia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Nairóbi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Microsoft, Google, Safaricom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Conectividade + lider em fintech movel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Limites de importacao Tier 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Egito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Cairo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Orange, Telecom Egypt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Localizacao estrategica (cabos) + solar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Complexidade regulatoria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Xalam Analytics (2025), 'The State of African Data Centers'.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International Institute for Strategic Studies (IISS, 2025), 'China's Digital Silk Road in Africa'.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3. </w:t>
      </w:r>
      <w:r>
        <w:rPr>
          <w:rFonts w:ascii="Calibri" w:hAnsi="Calibri"/>
          <w:b w:val="0"/>
          <w:i w:val="0"/>
          <w:color w:val="555555"/>
          <w:sz w:val="18"/>
        </w:rPr>
        <w:t>USAID (2025), 'Digital Africa Initiative Progress Report'.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Aviso Legal. Esta obra, 'AI for Americans First', esta disponivel sob os termos da licenca Creative Commons Atribuicao-NaoComercial-CompartilhaIgual 4.0 Internacional (CC BY-NC-SA 4.0). Voce tem a liberdade de compartilhar e adaptar o material para fins nao comerciais, desde que atribua corretamente a obra a Fabrice Pizzi (Universite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 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 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Capitulo VI quater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