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Раздел Простой поиск. Поиск с подстановочными знаками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1: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Слово "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" в разных формах (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children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childhood</w:t>
      </w:r>
      <w:r>
        <w:rPr>
          <w:rFonts w:cs="Times New Roman" w:ascii="Times New Roman" w:hAnsi="Times New Roman"/>
          <w:sz w:val="28"/>
          <w:szCs w:val="28"/>
        </w:rPr>
        <w:t>) встречается 22 раза в тексте книги "</w:t>
      </w:r>
      <w:r>
        <w:rPr>
          <w:rFonts w:cs="Times New Roman" w:ascii="Times New Roman" w:hAnsi="Times New Roman"/>
          <w:sz w:val="28"/>
          <w:szCs w:val="28"/>
          <w:lang w:val="en-US"/>
        </w:rPr>
        <w:t>Alice</w:t>
      </w:r>
      <w:r>
        <w:rPr>
          <w:rFonts w:cs="Times New Roman" w:ascii="Times New Roman" w:hAnsi="Times New Roman"/>
          <w:sz w:val="28"/>
          <w:szCs w:val="28"/>
        </w:rPr>
        <w:t>'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Adventures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Wonderland</w:t>
      </w:r>
      <w:r>
        <w:rPr>
          <w:rFonts w:cs="Times New Roman" w:ascii="Times New Roman" w:hAnsi="Times New Roman"/>
          <w:sz w:val="28"/>
          <w:szCs w:val="28"/>
        </w:rPr>
        <w:t xml:space="preserve">" </w:t>
      </w:r>
      <w:r>
        <w:rPr>
          <w:rFonts w:cs="Times New Roman" w:ascii="Times New Roman" w:hAnsi="Times New Roman"/>
          <w:sz w:val="28"/>
          <w:szCs w:val="28"/>
          <w:lang w:val="en-US"/>
        </w:rPr>
        <w:t>by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Lewis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Carroll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Web"/>
        <w:spacing w:lineRule="atLeast" w:line="336" w:beforeAutospacing="0" w:before="0" w:afterAutospacing="0" w:after="300"/>
        <w:rPr>
          <w:rFonts w:ascii="Arial" w:hAnsi="Arial" w:cs="Arial"/>
          <w:lang w:val="en-US"/>
        </w:rPr>
      </w:pPr>
      <w:r>
        <w:rPr>
          <w:rFonts w:cs="Arial" w:ascii="Arial" w:hAnsi="Arial"/>
        </w:rPr>
        <w:t>Слово</w:t>
      </w:r>
      <w:r>
        <w:rPr>
          <w:rFonts w:cs="Arial" w:ascii="Arial" w:hAnsi="Arial"/>
          <w:lang w:val="en-US"/>
        </w:rPr>
        <w:t xml:space="preserve"> "child" </w:t>
      </w:r>
      <w:r>
        <w:rPr>
          <w:rFonts w:cs="Arial" w:ascii="Arial" w:hAnsi="Arial"/>
        </w:rPr>
        <w:t>встречается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в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тексте</w:t>
      </w:r>
      <w:r>
        <w:rPr>
          <w:rFonts w:cs="Arial" w:ascii="Arial" w:hAnsi="Arial"/>
          <w:lang w:val="en-US"/>
        </w:rPr>
        <w:t xml:space="preserve"> Alice’s Adventures in Wonderland 11 </w:t>
      </w:r>
      <w:r>
        <w:rPr>
          <w:rFonts w:cs="Arial" w:ascii="Arial" w:hAnsi="Arial"/>
        </w:rPr>
        <w:t>раза</w:t>
      </w:r>
      <w:r>
        <w:rPr>
          <w:rFonts w:cs="Arial" w:ascii="Arial" w:hAnsi="Arial"/>
          <w:lang w:val="en-US"/>
        </w:rPr>
        <w:t>.</w:t>
      </w:r>
    </w:p>
    <w:p>
      <w:pPr>
        <w:pStyle w:val="NormalWeb"/>
        <w:spacing w:lineRule="atLeast" w:line="336" w:beforeAutospacing="0" w:before="0" w:afterAutospacing="0" w:after="30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Soon her eye fell on a little glass box that was lying under the table: she opened it, and found in it a very small cake, on which the words “EAT ME” were beautifully marked in currants.</w:t>
      </w:r>
    </w:p>
    <w:p>
      <w:pPr>
        <w:pStyle w:val="NormalWeb"/>
        <w:spacing w:lineRule="atLeast" w:line="336" w:beforeAutospacing="0" w:before="0" w:afterAutospacing="0" w:after="300"/>
        <w:rPr>
          <w:rFonts w:ascii="Arial" w:hAnsi="Arial" w:cs="Arial"/>
          <w:lang w:val="en-US"/>
        </w:rPr>
      </w:pPr>
      <w:r>
        <w:rPr>
          <w:rFonts w:cs="Arial" w:ascii="Arial" w:hAnsi="Arial"/>
        </w:rPr>
        <w:t>Текст</w:t>
      </w:r>
      <w:r>
        <w:rPr>
          <w:rFonts w:cs="Arial" w:ascii="Arial" w:hAnsi="Arial"/>
          <w:lang w:val="en-US"/>
        </w:rPr>
        <w:t xml:space="preserve"> "Alice’s Adventures in Wonderland" by Lewis Carroll </w:t>
      </w:r>
      <w:r>
        <w:rPr>
          <w:rFonts w:cs="Arial" w:ascii="Arial" w:hAnsi="Arial"/>
        </w:rPr>
        <w:t>представлен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в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британской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орфографии</w:t>
      </w:r>
      <w:r>
        <w:rPr>
          <w:rFonts w:cs="Arial" w:ascii="Arial" w:hAnsi="Arial"/>
          <w:lang w:val="en-US"/>
        </w:rPr>
        <w:t>.</w:t>
      </w:r>
    </w:p>
    <w:p>
      <w:pPr>
        <w:pStyle w:val="NormalWeb"/>
        <w:spacing w:lineRule="atLeast" w:line="336" w:beforeAutospacing="0" w:before="0" w:afterAutospacing="0" w:after="3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Web"/>
        <w:spacing w:lineRule="atLeast" w:line="336" w:beforeAutospacing="0" w:before="0" w:afterAutospacing="0" w:after="300"/>
        <w:rPr>
          <w:rFonts w:ascii="Arial" w:hAnsi="Arial" w:cs="Arial"/>
        </w:rPr>
      </w:pPr>
      <w:r>
        <w:rPr>
          <w:rFonts w:cs="Arial" w:ascii="Arial" w:hAnsi="Arial"/>
        </w:rPr>
        <w:t>Задание 2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cs="Segoe UI" w:ascii="Segoe UI" w:hAnsi="Segoe UI"/>
                <w:color w:val="1D2125"/>
                <w:kern w:val="0"/>
                <w:sz w:val="23"/>
                <w:szCs w:val="23"/>
                <w:lang w:val="ru-RU" w:bidi="ar-SA"/>
              </w:rPr>
              <w:t>Задание</w:t>
            </w:r>
          </w:p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Segoe UI" w:ascii="Segoe UI" w:hAnsi="Segoe UI"/>
                <w:color w:val="1D2125"/>
                <w:kern w:val="0"/>
                <w:sz w:val="23"/>
                <w:szCs w:val="23"/>
                <w:shd w:fill="F8F9FA" w:val="clear"/>
                <w:lang w:val="ru-RU" w:bidi="ar-SA"/>
              </w:rPr>
              <w:t>Формула поиска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Segoe UI" w:ascii="Segoe UI" w:hAnsi="Segoe UI"/>
                <w:color w:val="1D2125"/>
                <w:kern w:val="0"/>
                <w:sz w:val="23"/>
                <w:szCs w:val="23"/>
                <w:shd w:fill="F8F9FA" w:val="clear"/>
                <w:lang w:val="ru-RU" w:bidi="ar-SA"/>
              </w:rPr>
              <w:t>Ответ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Segoe UI" w:ascii="Segoe UI" w:hAnsi="Segoe UI"/>
                <w:color w:val="1D2125"/>
                <w:kern w:val="0"/>
                <w:sz w:val="23"/>
                <w:szCs w:val="23"/>
                <w:shd w:fill="F8F9FA" w:val="clear"/>
                <w:lang w:val="ru-RU" w:bidi="ar-SA"/>
              </w:rPr>
              <w:t>1. Найдите в тексте первые пять слов, состоящих из пяти букв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ru-RU" w:bidi="ar-SA"/>
              </w:rPr>
              <w:t>[! ][! ][! ][! ][! ]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en-US" w:bidi="ar-SA"/>
              </w:rPr>
              <w:t>Alice, tired, twice, Alice, could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Segoe UI" w:ascii="Segoe UI" w:hAnsi="Segoe UI"/>
                <w:color w:val="1D2125"/>
                <w:kern w:val="0"/>
                <w:sz w:val="23"/>
                <w:szCs w:val="23"/>
                <w:shd w:fill="F8F9FA" w:val="clear"/>
                <w:lang w:val="ru-RU" w:bidi="ar-SA"/>
              </w:rPr>
              <w:t>Сколько в тексте шестибуквенных слов, начинающихся на букву s и заканчивающиеся на букву r?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s[! ][! ][! ][! ]r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38</w:t>
            </w:r>
          </w:p>
        </w:tc>
      </w:tr>
      <w:tr>
        <w:trPr/>
        <w:tc>
          <w:tcPr>
            <w:tcW w:w="3115" w:type="dxa"/>
            <w:tcBorders/>
          </w:tcPr>
          <w:tbl>
            <w:tblPr>
              <w:tblW w:w="2883" w:type="dxa"/>
              <w:jc w:val="left"/>
              <w:tblInd w:w="14" w:type="dxa"/>
              <w:tblLayout w:type="fixed"/>
              <w:tblCellMar>
                <w:top w:w="0" w:type="dxa"/>
                <w:left w:w="22" w:type="dxa"/>
                <w:bottom w:w="0" w:type="dxa"/>
                <w:right w:w="22" w:type="dxa"/>
              </w:tblCellMar>
              <w:tblLook w:firstRow="1" w:noVBand="1" w:lastRow="0" w:firstColumn="1" w:lastColumn="0" w:noHBand="0" w:val="04a0"/>
            </w:tblPr>
            <w:tblGrid>
              <w:gridCol w:w="2861"/>
              <w:gridCol w:w="21"/>
            </w:tblGrid>
            <w:tr>
              <w:trPr/>
              <w:tc>
                <w:tcPr>
                  <w:tcW w:w="28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  <w:t>3. Найдите в тексте первые пять трёхбуквенных слов, начинающиеся на гласную букву</w:t>
                  </w:r>
                </w:p>
              </w:tc>
              <w:tc>
                <w:tcPr>
                  <w:tcW w:w="2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</w:r>
                </w:p>
              </w:tc>
            </w:tr>
          </w:tbl>
          <w:p>
            <w:pPr>
              <w:pStyle w:val="NormalWeb"/>
              <w:widowControl w:val="false"/>
              <w:spacing w:lineRule="atLeast" w:line="336" w:beforeAutospacing="0" w:before="0" w:afterAutospacing="0" w:after="3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[</w:t>
            </w:r>
            <w:r>
              <w:rPr>
                <w:rFonts w:cs="Arial" w:ascii="Arial" w:hAnsi="Arial"/>
                <w:kern w:val="0"/>
                <w:lang w:val="en-US" w:bidi="ar-SA"/>
              </w:rPr>
              <w:t>eyuioa</w:t>
            </w:r>
            <w:r>
              <w:rPr>
                <w:rFonts w:cs="Arial" w:ascii="Arial" w:hAnsi="Arial"/>
                <w:kern w:val="0"/>
                <w:lang w:val="ru-RU" w:bidi="ar-SA"/>
              </w:rPr>
              <w:t xml:space="preserve">][! </w:t>
            </w:r>
            <w:r>
              <w:rPr>
                <w:rFonts w:cs="Arial" w:ascii="Arial" w:hAnsi="Arial"/>
                <w:kern w:val="0"/>
                <w:lang w:val="en-US" w:bidi="ar-SA"/>
              </w:rPr>
              <w:t>][! ]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en-US" w:bidi="ar-SA"/>
              </w:rPr>
              <w:t>and, and, use, own, and</w:t>
            </w:r>
          </w:p>
        </w:tc>
      </w:tr>
      <w:tr>
        <w:trPr/>
        <w:tc>
          <w:tcPr>
            <w:tcW w:w="3115" w:type="dxa"/>
            <w:tcBorders/>
          </w:tcPr>
          <w:tbl>
            <w:tblPr>
              <w:tblW w:w="2883" w:type="dxa"/>
              <w:jc w:val="left"/>
              <w:tblInd w:w="14" w:type="dxa"/>
              <w:tblLayout w:type="fixed"/>
              <w:tblCellMar>
                <w:top w:w="0" w:type="dxa"/>
                <w:left w:w="22" w:type="dxa"/>
                <w:bottom w:w="0" w:type="dxa"/>
                <w:right w:w="22" w:type="dxa"/>
              </w:tblCellMar>
              <w:tblLook w:firstRow="1" w:noVBand="1" w:lastRow="0" w:firstColumn="1" w:lastColumn="0" w:noHBand="0" w:val="04a0"/>
            </w:tblPr>
            <w:tblGrid>
              <w:gridCol w:w="2840"/>
              <w:gridCol w:w="21"/>
              <w:gridCol w:w="22"/>
            </w:tblGrid>
            <w:tr>
              <w:trPr/>
              <w:tc>
                <w:tcPr>
                  <w:tcW w:w="284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  <w:t>4. Сколько в тексте слов, состоящих из двенадцати букв? По каким формальным признакам их можно сгруппировать? Приведите пример из каждой группы слов</w:t>
                  </w:r>
                </w:p>
              </w:tc>
              <w:tc>
                <w:tcPr>
                  <w:tcW w:w="2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</w:r>
                </w:p>
              </w:tc>
              <w:tc>
                <w:tcPr>
                  <w:tcW w:w="22" w:type="dxa"/>
                  <w:tcBorders/>
                </w:tcPr>
                <w:p>
                  <w:pPr>
                    <w:pStyle w:val="Normal"/>
                    <w:widowControl w:val="false"/>
                    <w:spacing w:before="0" w:after="16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861" w:type="dxa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  <w:t>5. Сколько в тексте слов с суффиксом -tion? Приведите пример использования такого слова в контексте</w:t>
                  </w:r>
                </w:p>
              </w:tc>
              <w:tc>
                <w:tcPr>
                  <w:tcW w:w="2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</w:r>
                </w:p>
              </w:tc>
            </w:tr>
          </w:tbl>
          <w:p>
            <w:pPr>
              <w:pStyle w:val="NormalWeb"/>
              <w:widowControl w:val="false"/>
              <w:spacing w:lineRule="atLeast" w:line="336" w:beforeAutospacing="0" w:before="0" w:afterAutospacing="0" w:after="3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[a-z]{12}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48 слов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ru-RU" w:eastAsia="en-US" w:bidi="ar-SA"/>
              </w:rPr>
              <w:t>Эти слова, можно сгруппировать по частям речи: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" w:hAnsi="Times" w:eastAsia="Times" w:cs="Times"/>
                <w:sz w:val="28"/>
                <w:szCs w:val="28"/>
                <w:lang w:val="en-US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en-US" w:eastAsia="en-US" w:bidi="ar-SA"/>
              </w:rPr>
              <w:t>Nouns - Hippopotamus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en-US" w:eastAsia="en-US" w:bidi="ar-SA"/>
              </w:rPr>
              <w:t>Verbs – Contradicted</w:t>
            </w:r>
            <w:r>
              <w:rPr>
                <w:rFonts w:eastAsia="Times" w:cs="Times" w:ascii="Times" w:hAnsi="Times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en-US" w:eastAsia="en-US" w:bidi="ar-SA"/>
              </w:rPr>
              <w:t xml:space="preserve">Adjectives - </w:t>
            </w:r>
          </w:p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kern w:val="0"/>
                <w:sz w:val="27"/>
                <w:szCs w:val="27"/>
                <w:lang w:val="en-US" w:bidi="ar-SA"/>
              </w:rPr>
              <w:t>“</w:t>
            </w:r>
            <w:r>
              <w:rPr>
                <w:color w:val="000000"/>
                <w:kern w:val="0"/>
                <w:sz w:val="27"/>
                <w:szCs w:val="27"/>
                <w:lang w:val="en-US" w:bidi="ar-SA"/>
              </w:rPr>
              <w:t>Do bats eat cats?” for, you see, as she couldn’t answer either question, it didn’t much matter which way she put it.</w:t>
            </w:r>
          </w:p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69 слов</w:t>
            </w:r>
          </w:p>
        </w:tc>
      </w:tr>
      <w:tr>
        <w:trPr/>
        <w:tc>
          <w:tcPr>
            <w:tcW w:w="3115" w:type="dxa"/>
            <w:tcBorders/>
          </w:tcPr>
          <w:tbl>
            <w:tblPr>
              <w:tblW w:w="2883" w:type="dxa"/>
              <w:jc w:val="left"/>
              <w:tblInd w:w="14" w:type="dxa"/>
              <w:tblLayout w:type="fixed"/>
              <w:tblCellMar>
                <w:top w:w="0" w:type="dxa"/>
                <w:left w:w="22" w:type="dxa"/>
                <w:bottom w:w="0" w:type="dxa"/>
                <w:right w:w="22" w:type="dxa"/>
              </w:tblCellMar>
              <w:tblLook w:firstRow="1" w:noVBand="1" w:lastRow="0" w:firstColumn="1" w:lastColumn="0" w:noHBand="0" w:val="04a0"/>
            </w:tblPr>
            <w:tblGrid>
              <w:gridCol w:w="2861"/>
              <w:gridCol w:w="21"/>
            </w:tblGrid>
            <w:tr>
              <w:trPr/>
              <w:tc>
                <w:tcPr>
                  <w:tcW w:w="28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  <w:t>6. Есть ли в тексте слова, включающие четыре согласные буквы подряд?</w:t>
                  </w:r>
                </w:p>
              </w:tc>
              <w:tc>
                <w:tcPr>
                  <w:tcW w:w="2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</w:r>
                </w:p>
              </w:tc>
            </w:tr>
          </w:tbl>
          <w:p>
            <w:pPr>
              <w:pStyle w:val="NormalWeb"/>
              <w:widowControl w:val="false"/>
              <w:spacing w:lineRule="atLeast" w:line="336" w:beforeAutospacing="0" w:before="0" w:afterAutospacing="0" w:after="3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[!</w:t>
            </w:r>
            <w:r>
              <w:rPr>
                <w:rFonts w:cs="Arial" w:ascii="Arial" w:hAnsi="Arial"/>
                <w:kern w:val="0"/>
                <w:lang w:val="en-US" w:bidi="ar-SA"/>
              </w:rPr>
              <w:t>eyuioa</w:t>
            </w:r>
            <w:r>
              <w:rPr>
                <w:rFonts w:cs="Arial" w:ascii="Arial" w:hAnsi="Arial"/>
                <w:kern w:val="0"/>
                <w:lang w:val="ru-RU" w:bidi="ar-SA"/>
              </w:rPr>
              <w:t>][!</w:t>
            </w:r>
            <w:r>
              <w:rPr>
                <w:rFonts w:cs="Arial" w:ascii="Arial" w:hAnsi="Arial"/>
                <w:kern w:val="0"/>
                <w:lang w:val="en-US" w:bidi="ar-SA"/>
              </w:rPr>
              <w:t>eyuioa</w:t>
            </w:r>
            <w:r>
              <w:rPr>
                <w:rFonts w:cs="Arial" w:ascii="Arial" w:hAnsi="Arial"/>
                <w:kern w:val="0"/>
                <w:lang w:val="ru-RU" w:bidi="ar-SA"/>
              </w:rPr>
              <w:t>][[!</w:t>
            </w:r>
            <w:r>
              <w:rPr>
                <w:rFonts w:cs="Arial" w:ascii="Arial" w:hAnsi="Arial"/>
                <w:kern w:val="0"/>
                <w:lang w:val="en-US" w:bidi="ar-SA"/>
              </w:rPr>
              <w:t>eyuioa</w:t>
            </w:r>
            <w:r>
              <w:rPr>
                <w:rFonts w:cs="Arial" w:ascii="Arial" w:hAnsi="Arial"/>
                <w:kern w:val="0"/>
                <w:lang w:val="ru-RU" w:bidi="ar-SA"/>
              </w:rPr>
              <w:t>] [!</w:t>
            </w:r>
            <w:r>
              <w:rPr>
                <w:rFonts w:cs="Arial" w:ascii="Arial" w:hAnsi="Arial"/>
                <w:kern w:val="0"/>
                <w:lang w:val="en-US" w:bidi="ar-SA"/>
              </w:rPr>
              <w:t>eyuioa</w:t>
            </w:r>
            <w:r>
              <w:rPr>
                <w:rFonts w:cs="Arial" w:ascii="Arial" w:hAnsi="Arial"/>
                <w:kern w:val="0"/>
                <w:lang w:val="ru-RU" w:bidi="ar-SA"/>
              </w:rPr>
              <w:t>]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Да, в тексте "Alice’s Adventures in Wonderland" есть слово "stream" (поток), которое содержит четыре согласные буквы подряд - "strm".</w:t>
            </w:r>
          </w:p>
        </w:tc>
      </w:tr>
      <w:tr>
        <w:trPr/>
        <w:tc>
          <w:tcPr>
            <w:tcW w:w="3115" w:type="dxa"/>
            <w:tcBorders/>
          </w:tcPr>
          <w:tbl>
            <w:tblPr>
              <w:tblW w:w="2883" w:type="dxa"/>
              <w:jc w:val="left"/>
              <w:tblInd w:w="14" w:type="dxa"/>
              <w:tblLayout w:type="fixed"/>
              <w:tblCellMar>
                <w:top w:w="0" w:type="dxa"/>
                <w:left w:w="22" w:type="dxa"/>
                <w:bottom w:w="0" w:type="dxa"/>
                <w:right w:w="22" w:type="dxa"/>
              </w:tblCellMar>
              <w:tblLook w:firstRow="1" w:noVBand="1" w:lastRow="0" w:firstColumn="1" w:lastColumn="0" w:noHBand="0" w:val="04a0"/>
            </w:tblPr>
            <w:tblGrid>
              <w:gridCol w:w="2861"/>
              <w:gridCol w:w="21"/>
            </w:tblGrid>
            <w:tr>
              <w:trPr/>
              <w:tc>
                <w:tcPr>
                  <w:tcW w:w="28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  <w:t>7. Сколько раз в тексте встречаются пассивные конструкции единственного числа прошедшего времени?</w:t>
                  </w:r>
                </w:p>
              </w:tc>
              <w:tc>
                <w:tcPr>
                  <w:tcW w:w="2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8F9FA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eastAsia="ru-RU"/>
                    </w:rPr>
                  </w:pPr>
                  <w:r>
                    <w:rPr>
                      <w:rFonts w:eastAsia="Times New Roman" w:cs="Segoe UI" w:ascii="Segoe UI" w:hAnsi="Segoe UI"/>
                      <w:color w:val="1D2125"/>
                      <w:sz w:val="23"/>
                      <w:szCs w:val="23"/>
                      <w:lang w:eastAsia="ru-RU"/>
                    </w:rPr>
                  </w:r>
                </w:p>
              </w:tc>
            </w:tr>
          </w:tbl>
          <w:p>
            <w:pPr>
              <w:pStyle w:val="NormalWeb"/>
              <w:widowControl w:val="false"/>
              <w:spacing w:lineRule="atLeast" w:line="336" w:beforeAutospacing="0" w:before="0" w:afterAutospacing="0" w:after="30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ru-RU" w:bidi="ar-SA"/>
              </w:rPr>
              <w:t>was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ru-RU" w:bidi="ar-SA"/>
              </w:rPr>
              <w:t>332 раза</w:t>
            </w:r>
            <w:bookmarkStart w:id="0" w:name="_GoBack"/>
            <w:bookmarkEnd w:id="0"/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" w:hAnsi="Times" w:eastAsia="Times" w:cs="Times"/>
                <w:sz w:val="28"/>
                <w:szCs w:val="28"/>
                <w:lang w:val="en-US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en-US" w:eastAsia="en-US" w:bidi="ar-SA"/>
              </w:rPr>
              <w:t>Contemptuous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ru-RU" w:eastAsia="en-US" w:bidi="ar-SA"/>
              </w:rPr>
              <w:t>Adverbs -  Accidentally</w:t>
            </w:r>
          </w:p>
          <w:p>
            <w:pPr>
              <w:pStyle w:val="NormalWeb"/>
              <w:widowControl w:val="false"/>
              <w:suppressAutoHyphens w:val="true"/>
              <w:spacing w:lineRule="atLeast" w:line="336" w:beforeAutospacing="0" w:before="0" w:afterAutospacing="0" w:after="300"/>
              <w:jc w:val="left"/>
              <w:rPr>
                <w:rFonts w:ascii="Arial" w:hAnsi="Arial" w:cs="Arial"/>
              </w:rPr>
            </w:pPr>
            <w:r>
              <w:rPr>
                <w:rFonts w:eastAsia="Times" w:cs="Times" w:ascii="Times" w:hAnsi="Times"/>
                <w:kern w:val="0"/>
                <w:sz w:val="28"/>
                <w:szCs w:val="28"/>
                <w:lang w:val="ru-RU" w:bidi="ar-SA"/>
              </w:rPr>
              <w:t>Particles - Nevertheless</w:t>
            </w:r>
          </w:p>
        </w:tc>
      </w:tr>
    </w:tbl>
    <w:p>
      <w:pPr>
        <w:pStyle w:val="NormalWeb"/>
        <w:spacing w:lineRule="atLeast" w:line="336" w:beforeAutospacing="0" w:before="0" w:afterAutospacing="0" w:after="3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Соответствие документа содержанию информационного запроса называют смысловой релевантностью, а соответствие поискового образа этого документа формализованному поисковому предписанию, выражающему данный информационный запрос, — формальной релевантностью. В целом, в то время как формальная релевантность – это простой и понятный подход к поиску, смысловая релевантность может обеспечить более точные и полезные результаты, принимая во внимание контекст и значение поискового запроса.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Степень соответствия информационного запроса реальной информационной потребности называется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пертинентностью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highlight w:val="white"/>
          <w:u w:val="none"/>
          <w:vertAlign w:val="baseline"/>
        </w:rPr>
        <w:t>Способы снижения пертинентности: изменение запроса, использование альтернативных поисковых систем, уточнение запроса, использование дополнительных инструментов.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документальных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ИПС хранятся тексты документов или их описания (рефераты, библиографические карточки и пр.). До последнего времени обычной формой представления данных в документальных ИПС был реферат (или другое краткое описание документа) и его библиографические данные. В этом массиве, который называется первым документальным контуром, и проводился основной поиск.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Фактографические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ИПС имеют дело с описанием конкретных фактов, причем не обязательно в текстовой форме. Это могут быть таблицы, формулы и пр. Существуют и смешанные ИПС, включающие как документы, так и фактографическую информацию. В настоящее время фактографические ИПС строятся на основе технологий баз данных (БД).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Ручное индексирование подразумевает, что человек (индексатор) просматривает документы и ручным образом определяет ключевые слова, связанную с документом. После этого, индексатор добавляет эту информацию в базу данных ИПС.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Ручное индексирование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является более точным, так как люди могут учесть различные контексты и значения слов, но оно более трудозатратное и дорогостоящее.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Автоматическое индексирование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основано на использовании алгоритмов и компьютерных программ, которые анализируют содержимое документов и автоматически определяют ключевые слова. Автоматическое индексирование позволяет быстро индексировать большое количество документов, но может быть менее точным, особенно при работе с сложными и многозначными терминами. Некоторые примеры систем ручного индексирования: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MEDLINE - база данных медицинских статей, вручную индексируемая экспертами-библиографами.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INSPEC - база данных по инженерии и техническим наукам, которая также вручную индексируется экспертами.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Некоторые примеры систем автоматического индексирования: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Google - автоматически индексирует миллионы документов в Интернете, используя свои алгоритмы.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Microsoft Academic - автоматически индексирует миллионы научных статей и других исследований с помощью своих алгоритмов.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современных ИПС часто используется комбинированный подход, где ручное и автоматическое индексирование используются вместе для достижения наилучшей точности и скорости работы.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каталог веб-ресурсов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это интернет-ресурс, на котором собраны ссылки на различные веб-сайты по разным тематикам, без определенной специализации. Такой каталог помогает пользователям быстро находить нужные сайты в разных категориях, но не специализируется на какой-то одной конкретной теме. Примеры общих каталогов веб-ресурсов: AllTop, Reddit.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Специализированный каталог веб-ресурсов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это каталог, который специализируется на конкретной тематике или отрасли. Такие каталоги помогают пользователям быстро найти ресурсы по определенной теме или в конкретной отрасли. Примеры специализированных каталогов веб-ресурсов: GitHub, Airbnb, Tripadvisor.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284" w:right="0" w:hanging="284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Фасетная классификация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это метод классификации информации, основанный на описании документов несколькими независимыми характеристиками, называемыми фасетами. Фасеты позволяют пользователям уточнять поиск, добавляя дополнительные фильтры и условия. Пример фасетов: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Фасет "Бренд": Apple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Фасет "Модель": iPhone 13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Фасет "Цвет": графитовый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Фасет "Ёмкость памяти": 256 ГБ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84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Фасет "Цена": 71990 рублей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Google: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Запрос: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где и когда появился термин «лингвистика»</w:t>
      </w:r>
    </w:p>
    <w:p>
      <w:pPr>
        <w:pStyle w:val="LO-normal"/>
        <w:spacing w:lineRule="auto" w:line="240" w:before="0" w:after="2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Документ, отвечающий результатам запроса (url):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http://slovar.lib.ru/dictionary/lingvistika.htm#:~:text=Lingua%20-%20язык)%20-%20наука%2C,"Словаря%20французского%20языка"%20Ш.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Номер этого документа в списке результатов: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1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Инф. шум (количество нерелевантных ссылок):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около 4 ссылок отвечало конкретно на мой запрос, однако было много смежных ссылок, на которых был представлен либо более развёрнутый ответ, либо просто описывалось определение лингвистики.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Полнота (в Рунете всего 4 источника):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буквально по первой выданной ссылке был получен исчерпывающий полный ответ без какой-либо воды.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Рамблер: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Запрос: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где и когда появился термин «лингвистика»</w:t>
      </w:r>
    </w:p>
    <w:p>
      <w:pPr>
        <w:pStyle w:val="LO-normal"/>
        <w:spacing w:lineRule="auto" w:line="240" w:before="0" w:after="2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Документ, отвечающий результатам запроса (url):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https://znachenie-slova.ru/лингвистика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Номер этого документа в списке результатов: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3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Инф. шум (количество нерелевантных ссылок):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только две ссылки с ближайших страниц отвечали конкретно на поставленный вопрос, остальные в основном описывали сам предмет лингвистики.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Полнота (в Рунете всего 4 источника):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даже одного источника хватило на то, чтобы понять, что информация дана достаточно полная и исчерпывающая, хоть и есть немного лишнего, чего не было в моём запросе.</w:t>
      </w:r>
    </w:p>
    <w:p>
      <w:pPr>
        <w:pStyle w:val="LO-normal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Однозначно я бы предпочёл ИПС Google, ведь там почти все первые ссылки отвечали моему запросу, было намного меньше информационного шума, нежели в Рамблере. В удобстве выделить никого не могу, задачи и функционал у них одинаковый. Визуально не нравится не один, глаз не цепляет, хотя оформление, запоминаемость и красота – далеко не первая задача поисковых систем.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Arial" w:ascii="Times New Roman" w:hAnsi="Times New Roman"/>
          <w:color w:val="FFFFFF"/>
          <w:sz w:val="28"/>
          <w:szCs w:val="28"/>
        </w:rPr>
        <w:t>Слово</w:t>
      </w:r>
      <w:r>
        <w:rPr>
          <w:rFonts w:cs="Arial" w:ascii="Times New Roman" w:hAnsi="Times New Roman"/>
          <w:color w:val="FFFFFF"/>
          <w:sz w:val="28"/>
          <w:szCs w:val="28"/>
          <w:lang w:val="en-US"/>
        </w:rPr>
        <w:t xml:space="preserve"> "child" </w:t>
      </w:r>
      <w:r>
        <w:rPr>
          <w:rFonts w:cs="Arial" w:ascii="Times New Roman" w:hAnsi="Times New Roman"/>
          <w:color w:val="FFFFFF"/>
          <w:sz w:val="28"/>
          <w:szCs w:val="28"/>
        </w:rPr>
        <w:t>в</w:t>
      </w:r>
      <w:r>
        <w:rPr>
          <w:rFonts w:cs="Arial" w:ascii="Times New Roman" w:hAnsi="Times New Roman"/>
          <w:color w:val="FFFFFF"/>
          <w:sz w:val="28"/>
          <w:szCs w:val="28"/>
          <w:lang w:val="en-US"/>
        </w:rPr>
        <w:t xml:space="preserve"> </w:t>
      </w:r>
      <w:r>
        <w:rPr>
          <w:rFonts w:cs="Arial" w:ascii="Times New Roman" w:hAnsi="Times New Roman"/>
          <w:color w:val="FFFFFF"/>
          <w:sz w:val="28"/>
          <w:szCs w:val="28"/>
        </w:rPr>
        <w:t>разных</w:t>
      </w:r>
      <w:r>
        <w:rPr>
          <w:rFonts w:cs="Arial" w:ascii="Times New Roman" w:hAnsi="Times New Roman"/>
          <w:color w:val="FFFFFF"/>
          <w:sz w:val="28"/>
          <w:szCs w:val="28"/>
          <w:lang w:val="en-US"/>
        </w:rPr>
        <w:t xml:space="preserve"> </w:t>
      </w:r>
      <w:r>
        <w:rPr>
          <w:rFonts w:cs="Arial" w:ascii="Times New Roman" w:hAnsi="Times New Roman"/>
          <w:color w:val="FFFFFF"/>
          <w:sz w:val="28"/>
          <w:szCs w:val="28"/>
        </w:rPr>
        <w:t>формах</w:t>
      </w:r>
      <w:r>
        <w:rPr>
          <w:rFonts w:cs="Arial" w:ascii="Times New Roman" w:hAnsi="Times New Roman"/>
          <w:color w:val="FFFFFF"/>
          <w:sz w:val="28"/>
          <w:szCs w:val="28"/>
          <w:lang w:val="en-US"/>
        </w:rPr>
        <w:t xml:space="preserve"> (child, childr</w:t>
      </w:r>
      <w:r>
        <w:rPr>
          <w:rFonts w:cs="Arial" w:ascii="Arial" w:hAnsi="Arial"/>
          <w:color w:val="FFFFFF"/>
          <w:sz w:val="27"/>
          <w:szCs w:val="27"/>
          <w:lang w:val="en-US"/>
        </w:rPr>
        <w:t xml:space="preserve">en, childhood) </w:t>
      </w:r>
      <w:r>
        <w:rPr>
          <w:rFonts w:cs="Arial" w:ascii="Arial" w:hAnsi="Arial"/>
          <w:color w:val="FFFFFF"/>
          <w:sz w:val="27"/>
          <w:szCs w:val="27"/>
        </w:rPr>
        <w:t>встречается</w:t>
      </w:r>
      <w:r>
        <w:rPr>
          <w:rFonts w:cs="Arial" w:ascii="Arial" w:hAnsi="Arial"/>
          <w:color w:val="FFFFFF"/>
          <w:sz w:val="27"/>
          <w:szCs w:val="27"/>
          <w:lang w:val="en-US"/>
        </w:rPr>
        <w:t xml:space="preserve"> 42 </w:t>
      </w:r>
      <w:r>
        <w:rPr>
          <w:rFonts w:cs="Arial" w:ascii="Arial" w:hAnsi="Arial"/>
          <w:color w:val="FFFFFF"/>
          <w:sz w:val="27"/>
          <w:szCs w:val="27"/>
        </w:rPr>
        <w:t>раза</w:t>
      </w:r>
      <w:r>
        <w:rPr>
          <w:rFonts w:cs="Arial" w:ascii="Arial" w:hAnsi="Arial"/>
          <w:color w:val="FFFFFF"/>
          <w:sz w:val="27"/>
          <w:szCs w:val="27"/>
          <w:lang w:val="en-US"/>
        </w:rPr>
        <w:t xml:space="preserve"> </w:t>
      </w:r>
      <w:r>
        <w:rPr>
          <w:rFonts w:cs="Arial" w:ascii="Arial" w:hAnsi="Arial"/>
          <w:color w:val="FFFFFF"/>
          <w:sz w:val="27"/>
          <w:szCs w:val="27"/>
        </w:rPr>
        <w:t>в</w:t>
      </w:r>
      <w:r>
        <w:rPr>
          <w:rFonts w:cs="Arial" w:ascii="Arial" w:hAnsi="Arial"/>
          <w:color w:val="FFFFFF"/>
          <w:sz w:val="27"/>
          <w:szCs w:val="27"/>
          <w:lang w:val="en-US"/>
        </w:rPr>
        <w:t xml:space="preserve"> </w:t>
      </w:r>
      <w:r>
        <w:rPr>
          <w:rFonts w:cs="Arial" w:ascii="Arial" w:hAnsi="Arial"/>
          <w:color w:val="FFFFFF"/>
          <w:sz w:val="27"/>
          <w:szCs w:val="27"/>
        </w:rPr>
        <w:t>тексте</w:t>
      </w:r>
      <w:r>
        <w:rPr>
          <w:rFonts w:cs="Arial" w:ascii="Arial" w:hAnsi="Arial"/>
          <w:color w:val="FFFFFF"/>
          <w:sz w:val="27"/>
          <w:szCs w:val="27"/>
          <w:lang w:val="en-US"/>
        </w:rPr>
        <w:t xml:space="preserve"> </w:t>
      </w:r>
      <w:r>
        <w:rPr>
          <w:rFonts w:cs="Arial" w:ascii="Arial" w:hAnsi="Arial"/>
          <w:color w:val="FFFFFF"/>
          <w:sz w:val="27"/>
          <w:szCs w:val="27"/>
        </w:rPr>
        <w:t>книги</w:t>
      </w:r>
      <w:r>
        <w:rPr>
          <w:rFonts w:cs="Arial" w:ascii="Arial" w:hAnsi="Arial"/>
          <w:color w:val="FFFFFF"/>
          <w:sz w:val="27"/>
          <w:szCs w:val="27"/>
          <w:lang w:val="en-US"/>
        </w:rPr>
        <w:t xml:space="preserve"> "Alice's Adventures in Wonderland" by Lewis Carroll.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c4b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620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1a10db"/>
    <w:pPr>
      <w:spacing w:after="0" w:line="276" w:lineRule="auto"/>
    </w:pPr>
    <w:rPr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LibreOffice/7.5.4.2$Windows_X86_64 LibreOffice_project/36ccfdc35048b057fd9854c757a8b67ec53977b6</Application>
  <AppVersion>15.0000</AppVersion>
  <Pages>5</Pages>
  <Words>980</Words>
  <Characters>6554</Characters>
  <CharactersWithSpaces>7466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2024-02-26T19:01:00Z</dcterms:created>
  <dc:creator>Администратор</dc:creator>
  <dc:description/>
  <dc:language>ru-RU</dc:language>
  <cp:lastModifiedBy/>
  <dcterms:modified xsi:type="dcterms:W3CDTF">2024-05-08T12:41:17Z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