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3773BC" w:rsidRDefault="003773BC">
      <w:pPr>
        <w:rPr>
          <w:rFonts w:asciiTheme="minorHAnsi" w:hAnsiTheme="minorHAnsi" w:cstheme="minorHAnsi"/>
          <w:i/>
          <w:sz w:val="22"/>
          <w:szCs w:val="22"/>
          <w:lang w:val="sv-SE"/>
        </w:rPr>
      </w:pPr>
      <w:r w:rsidRPr="003773BC">
        <w:rPr>
          <w:rFonts w:asciiTheme="minorHAnsi" w:hAnsiTheme="minorHAnsi" w:cstheme="minorHAnsi"/>
          <w:i/>
          <w:sz w:val="22"/>
          <w:szCs w:val="22"/>
          <w:lang w:val="sv-SE"/>
        </w:rPr>
        <w:t xml:space="preserve">Denna SOP omfattar uppdraget med lagerlogistik för SDO-produkter (ej emballage). </w:t>
      </w:r>
    </w:p>
    <w:p w:rsidR="003773BC" w:rsidRDefault="003773BC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3773B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Fraktbokning</w:t>
            </w:r>
          </w:p>
        </w:tc>
        <w:tc>
          <w:tcPr>
            <w:tcW w:w="5875" w:type="dxa"/>
          </w:tcPr>
          <w:p w:rsidR="006A698A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Adressera till;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Öppettider</w:t>
            </w:r>
            <w:r w:rsidR="003773B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godsmottagning mån-fre kl 07-160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hyperlink r:id="rId9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</w:t>
            </w:r>
            <w:r w:rsidR="00EC0D4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</w:p>
        </w:tc>
        <w:tc>
          <w:tcPr>
            <w:tcW w:w="1370" w:type="dxa"/>
          </w:tcPr>
          <w:p w:rsidR="009D30CC" w:rsidRDefault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DC53FB" w:rsidP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6A698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773BC" w:rsidRDefault="003773B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3773BC" w:rsidRDefault="003773BC" w:rsidP="003773BC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pall </w:t>
            </w:r>
          </w:p>
          <w:p w:rsidR="003773BC" w:rsidRDefault="003773B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D6DDF" w:rsidRPr="009D30CC" w:rsidRDefault="008D6DDF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C32EC9" w:rsidRDefault="00DC53FB" w:rsidP="006A698A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6A698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DC53FB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använda lagerplatser.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3773BC" w:rsidRDefault="003773BC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956380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DC53FB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Default="006A698A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Mottagarens namn</w:t>
            </w:r>
          </w:p>
          <w:p w:rsidR="00DC53FB" w:rsidRDefault="006A698A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ullständiga leveransadress </w:t>
            </w:r>
          </w:p>
          <w:p w:rsidR="006A698A" w:rsidRDefault="006A698A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Leveransdatum</w:t>
            </w:r>
            <w:r w:rsidR="009563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(= lossningsdatum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SDO)</w:t>
            </w:r>
          </w:p>
          <w:p w:rsidR="00D858B4" w:rsidRPr="006A698A" w:rsidRDefault="00964464" w:rsidP="003773BC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  <w:r w:rsidR="009563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D858B4" w:rsidRPr="009F3ECE" w:rsidRDefault="006A698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0F3448" w:rsidRPr="00D01961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3773BC" w:rsidP="009563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innan kl 14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.00 dag 0 levereras under dagen dag 1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773BC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3773BC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Bokar frakt internt med Per. 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773BC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3773BC" w:rsidRDefault="003773BC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3773BC" w:rsidRDefault="003773BC" w:rsidP="003773B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pall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3773BC" w:rsidRPr="009D30CC" w:rsidRDefault="003773BC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3773BC" w:rsidRDefault="003773BC" w:rsidP="003773B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 Övr tjänster, anger kommentar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6A698A" w:rsidP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6A69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SDO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Tr="009E1C21">
        <w:tc>
          <w:tcPr>
            <w:tcW w:w="2043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3773BC" w:rsidTr="009E1C21">
        <w:tc>
          <w:tcPr>
            <w:tcW w:w="2043" w:type="dxa"/>
          </w:tcPr>
          <w:p w:rsidR="00D01961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01961" w:rsidRPr="00131FE3" w:rsidRDefault="00D01961" w:rsidP="006A698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med posten Övr tjänster, anger kommentar. </w:t>
            </w:r>
            <w:r w:rsidR="003773BC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Min 0,25 tim. </w:t>
            </w:r>
          </w:p>
        </w:tc>
        <w:tc>
          <w:tcPr>
            <w:tcW w:w="1370" w:type="dxa"/>
          </w:tcPr>
          <w:p w:rsidR="00D01961" w:rsidRDefault="00131FE3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56380" w:rsidRDefault="0095638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56380" w:rsidRDefault="00956380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RPr="003773BC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3773BC" w:rsidRPr="00360940" w:rsidTr="00091A3E">
        <w:tc>
          <w:tcPr>
            <w:tcW w:w="2093" w:type="dxa"/>
          </w:tcPr>
          <w:p w:rsidR="003773BC" w:rsidRDefault="003773BC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Lisa Philipsson</w:t>
            </w:r>
          </w:p>
          <w:p w:rsidR="003773BC" w:rsidRDefault="003773BC" w:rsidP="003773B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Teamledare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</w:p>
        </w:tc>
        <w:tc>
          <w:tcPr>
            <w:tcW w:w="1984" w:type="dxa"/>
          </w:tcPr>
          <w:p w:rsidR="003773BC" w:rsidRDefault="003773BC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3773BC" w:rsidRDefault="003773BC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45</w:t>
            </w:r>
          </w:p>
        </w:tc>
        <w:tc>
          <w:tcPr>
            <w:tcW w:w="3042" w:type="dxa"/>
          </w:tcPr>
          <w:p w:rsidR="003773BC" w:rsidRDefault="003773BC" w:rsidP="005A21EF"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6465E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04"/>
        <w:gridCol w:w="2357"/>
        <w:gridCol w:w="1728"/>
        <w:gridCol w:w="3199"/>
      </w:tblGrid>
      <w:tr w:rsidR="00BA53CA" w:rsidRPr="00124981" w:rsidTr="00956380">
        <w:tc>
          <w:tcPr>
            <w:tcW w:w="200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2357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1728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19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956380" w:rsidTr="00956380">
        <w:tc>
          <w:tcPr>
            <w:tcW w:w="2004" w:type="dxa"/>
          </w:tcPr>
          <w:p w:rsidR="00C32EC9" w:rsidRPr="00956380" w:rsidRDefault="006A698A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6380">
              <w:rPr>
                <w:rFonts w:asciiTheme="minorHAnsi" w:hAnsiTheme="minorHAnsi" w:cstheme="minorHAnsi"/>
                <w:sz w:val="22"/>
                <w:szCs w:val="22"/>
              </w:rPr>
              <w:t>Anton Svensson</w:t>
            </w:r>
          </w:p>
        </w:tc>
        <w:tc>
          <w:tcPr>
            <w:tcW w:w="2357" w:type="dxa"/>
          </w:tcPr>
          <w:p w:rsidR="00C32EC9" w:rsidRPr="00956380" w:rsidRDefault="006A698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56380">
              <w:rPr>
                <w:rFonts w:asciiTheme="minorHAnsi" w:hAnsiTheme="minorHAnsi" w:cstheme="minorHAnsi"/>
                <w:sz w:val="22"/>
                <w:szCs w:val="22"/>
              </w:rPr>
              <w:t>0480 44 99 20. (alt 21)</w:t>
            </w:r>
          </w:p>
        </w:tc>
        <w:tc>
          <w:tcPr>
            <w:tcW w:w="1728" w:type="dxa"/>
          </w:tcPr>
          <w:p w:rsidR="00C32EC9" w:rsidRPr="00956380" w:rsidRDefault="00C32EC9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99" w:type="dxa"/>
          </w:tcPr>
          <w:p w:rsidR="00C32EC9" w:rsidRPr="00956380" w:rsidRDefault="006465E5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hyperlink r:id="rId11" w:tgtFrame="_blank" w:history="1">
              <w:r w:rsidR="00956380" w:rsidRPr="00956380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anton.svensson@designonline.se</w:t>
              </w:r>
            </w:hyperlink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</w:p>
    <w:sectPr w:rsidR="00091A3E" w:rsidRPr="00BD05B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E5" w:rsidRDefault="006465E5" w:rsidP="00CA6C43">
      <w:r>
        <w:separator/>
      </w:r>
    </w:p>
  </w:endnote>
  <w:endnote w:type="continuationSeparator" w:id="0">
    <w:p w:rsidR="006465E5" w:rsidRDefault="006465E5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3BC" w:rsidRPr="003773BC">
          <w:rPr>
            <w:lang w:val="sv-SE"/>
          </w:rPr>
          <w:t>3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E5" w:rsidRDefault="006465E5" w:rsidP="00CA6C43">
      <w:r>
        <w:separator/>
      </w:r>
    </w:p>
  </w:footnote>
  <w:footnote w:type="continuationSeparator" w:id="0">
    <w:p w:rsidR="006465E5" w:rsidRDefault="006465E5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Pr="00EC0D4E" w:rsidRDefault="006A698A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 w:rsidRPr="00EC0D4E">
            <w:rPr>
              <w:rFonts w:ascii="Arial" w:hAnsi="Arial"/>
              <w:lang w:val="sv-SE"/>
            </w:rPr>
            <w:t>Scand Design Online AB (SDO)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3773BC" w:rsidP="006A69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2018-02-19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773BC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3773BC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773BC">
            <w:rPr>
              <w:rFonts w:ascii="Arial" w:hAnsi="Arial"/>
              <w:lang w:val="sv-SE"/>
            </w:rPr>
            <w:t>Lisa Philipsson</w:t>
          </w:r>
        </w:p>
      </w:tc>
    </w:tr>
    <w:tr w:rsidR="00405EBF" w:rsidRPr="003773BC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6A698A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6A698A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773BC"/>
    <w:rsid w:val="003C41DA"/>
    <w:rsid w:val="003D519A"/>
    <w:rsid w:val="00405EBF"/>
    <w:rsid w:val="004108B9"/>
    <w:rsid w:val="00425CD0"/>
    <w:rsid w:val="00457A67"/>
    <w:rsid w:val="00473638"/>
    <w:rsid w:val="00481FD6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465E5"/>
    <w:rsid w:val="00653C86"/>
    <w:rsid w:val="00662281"/>
    <w:rsid w:val="006651C2"/>
    <w:rsid w:val="006A0929"/>
    <w:rsid w:val="006A698A"/>
    <w:rsid w:val="006C25CF"/>
    <w:rsid w:val="00704135"/>
    <w:rsid w:val="00712A75"/>
    <w:rsid w:val="0072252F"/>
    <w:rsid w:val="00761D94"/>
    <w:rsid w:val="0078562B"/>
    <w:rsid w:val="00790643"/>
    <w:rsid w:val="007927A7"/>
    <w:rsid w:val="007B6468"/>
    <w:rsid w:val="007D1019"/>
    <w:rsid w:val="00801E68"/>
    <w:rsid w:val="00812D2D"/>
    <w:rsid w:val="008B0F8A"/>
    <w:rsid w:val="008C11E2"/>
    <w:rsid w:val="008C2DA8"/>
    <w:rsid w:val="008D6DDF"/>
    <w:rsid w:val="008F5F34"/>
    <w:rsid w:val="00956380"/>
    <w:rsid w:val="00964464"/>
    <w:rsid w:val="009D30CC"/>
    <w:rsid w:val="009D3183"/>
    <w:rsid w:val="009E5246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851"/>
    <w:rsid w:val="00AB3A5E"/>
    <w:rsid w:val="00AC1437"/>
    <w:rsid w:val="00AD58B2"/>
    <w:rsid w:val="00B316FD"/>
    <w:rsid w:val="00B321ED"/>
    <w:rsid w:val="00B706A7"/>
    <w:rsid w:val="00BA53CA"/>
    <w:rsid w:val="00BC3274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D01961"/>
    <w:rsid w:val="00D240AB"/>
    <w:rsid w:val="00D45B75"/>
    <w:rsid w:val="00D858B4"/>
    <w:rsid w:val="00D866C9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C0D4E"/>
    <w:rsid w:val="00EF1C55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ton.svensson@designonline.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kus.kinnande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90F41-E22C-42F0-83EF-5E34BF5F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584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20</cp:revision>
  <cp:lastPrinted>2015-06-10T11:52:00Z</cp:lastPrinted>
  <dcterms:created xsi:type="dcterms:W3CDTF">2015-07-21T07:45:00Z</dcterms:created>
  <dcterms:modified xsi:type="dcterms:W3CDTF">2018-02-19T16:11:00Z</dcterms:modified>
</cp:coreProperties>
</file>