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color="auto" w:val="clear"/>
            <w:tcMar>
              <w:top w:type="dxa" w:w="600"/>
              <w:left w:type="dxa" w:w="480"/>
              <w:bottom w:type="dxa" w:w="600"/>
              <w:right w:type="dxa" w:w="480"/>
            </w:tcMar>
          </w:tcPr>
          <w:p>
            <w:pPr>
              <w:spacing w:after="160"/>
              <w:jc w:val="center"/>
            </w:pPr>
            <w:r>
              <w:rPr>
                <w:rFonts w:ascii="Arial" w:cs="Arial" w:eastAsia="Arial" w:hAnsi="Arial"/>
                <w:b/>
                <w:bCs/>
                <w:color w:val="00D4FF"/>
                <w:sz w:val="72"/>
                <w:szCs w:val="72"/>
              </w:rPr>
              <w:t xml:space="preserve">BattingEdge</w:t>
            </w:r>
          </w:p>
          <w:p>
            <w:pPr>
              <w:spacing w:after="200"/>
              <w:jc w:val="center"/>
            </w:pPr>
            <w:r>
              <w:rPr>
                <w:rFonts w:ascii="Arial" w:cs="Arial" w:eastAsia="Arial" w:hAnsi="Arial"/>
                <w:color w:val="FFFFFF"/>
                <w:sz w:val="32"/>
                <w:szCs w:val="32"/>
              </w:rPr>
              <w:t xml:space="preserve">AI Cricket Batting Analysis System</w:t>
            </w:r>
          </w:p>
          <w:p>
            <w:pPr>
              <w:spacing w:after="400"/>
              <w:jc w:val="center"/>
            </w:pPr>
            <w:r>
              <w:rPr>
                <w:rFonts w:ascii="Arial" w:cs="Arial" w:eastAsia="Arial" w:hAnsi="Arial"/>
                <w:b/>
                <w:bCs/>
                <w:color w:val="00FF88"/>
                <w:sz w:val="40"/>
                <w:szCs w:val="40"/>
              </w:rPr>
              <w:t xml:space="preserve">Backend Technical Report</w:t>
            </w:r>
          </w:p>
          <w:p>
            <w:pPr>
              <w:spacing w:after="300"/>
              <w:jc w:val="center"/>
            </w:pPr>
            <w:r>
              <w:rPr>
                <w:rFonts w:ascii="Arial" w:cs="Arial" w:eastAsia="Arial" w:hAnsi="Arial"/>
                <w:color w:val="00D4FF"/>
                <w:sz w:val="18"/>
                <w:szCs w:val="18"/>
              </w:rPr>
              <w:t xml:space="preserve">━━━━━━━━━━━━━━━━━━━━━━━━━━━━━━━━━━━━━━━━━━━━━</w:t>
            </w:r>
          </w:p>
          <w:p>
            <w:pPr>
              <w:spacing w:after="160"/>
              <w:jc w:val="center"/>
            </w:pPr>
            <w:r>
              <w:rPr>
                <w:rFonts w:ascii="Arial" w:cs="Arial" w:eastAsia="Arial" w:hAnsi="Arial"/>
                <w:color w:val="94A3B8"/>
                <w:sz w:val="24"/>
                <w:szCs w:val="24"/>
              </w:rPr>
              <w:t xml:space="preserve">Mohammad Soban  •  Sakina Yameen  •  Abiha Jawaid</w:t>
            </w:r>
          </w:p>
          <w:p>
            <w:pPr>
              <w:spacing w:after="160"/>
              <w:jc w:val="center"/>
            </w:pPr>
            <w:r>
              <w:rPr>
                <w:rFonts w:ascii="Arial" w:cs="Arial" w:eastAsia="Arial" w:hAnsi="Arial"/>
                <w:color w:val="94A3B8"/>
                <w:sz w:val="22"/>
                <w:szCs w:val="22"/>
              </w:rPr>
              <w:t xml:space="preserve">Bahria University, Karachi Campus  |  BSCS Final Year Project</w:t>
            </w:r>
          </w:p>
          <w:p>
            <w:pPr>
              <w:spacing w:after="300"/>
              <w:jc w:val="center"/>
            </w:pPr>
            <w:r>
              <w:rPr>
                <w:rFonts w:ascii="Arial" w:cs="Arial" w:eastAsia="Arial" w:hAnsi="Arial"/>
                <w:b/>
                <w:bCs/>
                <w:color w:val="00D4FF"/>
                <w:sz w:val="24"/>
                <w:szCs w:val="24"/>
              </w:rPr>
              <w:t xml:space="preserve">Defense Date: May 7, 2025</w:t>
            </w:r>
          </w:p>
          <w:p>
            <w:pPr>
              <w:spacing w:after="300"/>
              <w:jc w:val="center"/>
            </w:pPr>
            <w:r>
              <w:rPr>
                <w:rFonts w:ascii="Arial" w:cs="Arial" w:eastAsia="Arial" w:hAnsi="Arial"/>
                <w:color w:val="00D4FF"/>
                <w:sz w:val="18"/>
                <w:szCs w:val="18"/>
              </w:rPr>
              <w:t xml:space="preserv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tcBorders>
                    <w:top w:val="none" w:color="FFFFFF" w:sz="0"/>
                    <w:left w:val="none" w:color="FFFFFF" w:sz="0"/>
                    <w:bottom w:val="none" w:color="FFFFFF" w:sz="0"/>
                    <w:right w:val="none" w:color="FFFFFF" w:sz="0"/>
                  </w:tcBorders>
                  <w:shd w:fill="1E3A5F" w:color="auto" w:val="clear"/>
                  <w:tcMar>
                    <w:top w:type="dxa" w:w="160"/>
                    <w:left w:type="dxa" w:w="120"/>
                    <w:bottom w:type="dxa" w:w="160"/>
                    <w:right w:type="dxa" w:w="120"/>
                  </w:tcMar>
                </w:tcPr>
                <w:p>
                  <w:pPr>
                    <w:jc w:val="center"/>
                  </w:pPr>
                  <w:r>
                    <w:rPr>
                      <w:rFonts w:ascii="Arial" w:cs="Arial" w:eastAsia="Arial" w:hAnsi="Arial"/>
                      <w:b/>
                      <w:bCs/>
                      <w:color w:val="00D4FF"/>
                      <w:sz w:val="28"/>
                      <w:szCs w:val="28"/>
                    </w:rPr>
                    <w:t xml:space="preserve">V9.5</w:t>
                  </w:r>
                </w:p>
                <w:p>
                  <w:pPr>
                    <w:jc w:val="center"/>
                  </w:pPr>
                  <w:r>
                    <w:rPr>
                      <w:rFonts w:ascii="Arial" w:cs="Arial" w:eastAsia="Arial" w:hAnsi="Arial"/>
                      <w:color w:val="94A3B8"/>
                      <w:sz w:val="18"/>
                      <w:szCs w:val="18"/>
                    </w:rPr>
                    <w:t xml:space="preserve">Stable</w:t>
                  </w:r>
                </w:p>
              </w:tc>
              <w:tc>
                <w:tcPr>
                  <w:tcW w:type="dxa" w:w="2100"/>
                  <w:tcBorders>
                    <w:top w:val="none" w:color="FFFFFF" w:sz="0"/>
                    <w:left w:val="none" w:color="FFFFFF" w:sz="0"/>
                    <w:bottom w:val="none" w:color="FFFFFF" w:sz="0"/>
                    <w:right w:val="none" w:color="FFFFFF" w:sz="0"/>
                  </w:tcBorders>
                  <w:shd w:fill="1A3A28" w:color="auto" w:val="clear"/>
                  <w:tcMar>
                    <w:top w:type="dxa" w:w="160"/>
                    <w:left w:type="dxa" w:w="120"/>
                    <w:bottom w:type="dxa" w:w="160"/>
                    <w:right w:type="dxa" w:w="120"/>
                  </w:tcMar>
                </w:tcPr>
                <w:p>
                  <w:pPr>
                    <w:jc w:val="center"/>
                  </w:pPr>
                  <w:r>
                    <w:rPr>
                      <w:rFonts w:ascii="Arial" w:cs="Arial" w:eastAsia="Arial" w:hAnsi="Arial"/>
                      <w:b/>
                      <w:bCs/>
                      <w:color w:val="00FF88"/>
                      <w:sz w:val="28"/>
                      <w:szCs w:val="28"/>
                    </w:rPr>
                    <w:t xml:space="preserve">94.71%</w:t>
                  </w:r>
                </w:p>
                <w:p>
                  <w:pPr>
                    <w:jc w:val="center"/>
                  </w:pPr>
                  <w:r>
                    <w:rPr>
                      <w:rFonts w:ascii="Arial" w:cs="Arial" w:eastAsia="Arial" w:hAnsi="Arial"/>
                      <w:color w:val="94A3B8"/>
                      <w:sz w:val="18"/>
                      <w:szCs w:val="18"/>
                    </w:rPr>
                    <w:t xml:space="preserve">Accuracy</w:t>
                  </w:r>
                </w:p>
              </w:tc>
              <w:tc>
                <w:tcPr>
                  <w:tcW w:type="dxa" w:w="2100"/>
                  <w:tcBorders>
                    <w:top w:val="none" w:color="FFFFFF" w:sz="0"/>
                    <w:left w:val="none" w:color="FFFFFF" w:sz="0"/>
                    <w:bottom w:val="none" w:color="FFFFFF" w:sz="0"/>
                    <w:right w:val="none" w:color="FFFFFF" w:sz="0"/>
                  </w:tcBorders>
                  <w:shd w:fill="1E3A5F" w:color="auto" w:val="clear"/>
                  <w:tcMar>
                    <w:top w:type="dxa" w:w="160"/>
                    <w:left w:type="dxa" w:w="120"/>
                    <w:bottom w:type="dxa" w:w="160"/>
                    <w:right w:type="dxa" w:w="120"/>
                  </w:tcMar>
                </w:tcPr>
                <w:p>
                  <w:pPr>
                    <w:jc w:val="center"/>
                  </w:pPr>
                  <w:r>
                    <w:rPr>
                      <w:rFonts w:ascii="Arial" w:cs="Arial" w:eastAsia="Arial" w:hAnsi="Arial"/>
                      <w:b/>
                      <w:bCs/>
                      <w:color w:val="00D4FF"/>
                      <w:sz w:val="28"/>
                      <w:szCs w:val="28"/>
                    </w:rPr>
                    <w:t xml:space="preserve">16</w:t>
                  </w:r>
                </w:p>
                <w:p>
                  <w:pPr>
                    <w:jc w:val="center"/>
                  </w:pPr>
                  <w:r>
                    <w:rPr>
                      <w:rFonts w:ascii="Arial" w:cs="Arial" w:eastAsia="Arial" w:hAnsi="Arial"/>
                      <w:color w:val="94A3B8"/>
                      <w:sz w:val="18"/>
                      <w:szCs w:val="18"/>
                    </w:rPr>
                    <w:t xml:space="preserve">API Endpoints</w:t>
                  </w:r>
                </w:p>
              </w:tc>
              <w:tc>
                <w:tcPr>
                  <w:tcW w:type="dxa" w:w="2100"/>
                  <w:tcBorders>
                    <w:top w:val="none" w:color="FFFFFF" w:sz="0"/>
                    <w:left w:val="none" w:color="FFFFFF" w:sz="0"/>
                    <w:bottom w:val="none" w:color="FFFFFF" w:sz="0"/>
                    <w:right w:val="none" w:color="FFFFFF" w:sz="0"/>
                  </w:tcBorders>
                  <w:shd w:fill="1A3A28" w:color="auto" w:val="clear"/>
                  <w:tcMar>
                    <w:top w:type="dxa" w:w="160"/>
                    <w:left w:type="dxa" w:w="120"/>
                    <w:bottom w:type="dxa" w:w="160"/>
                    <w:right w:type="dxa" w:w="120"/>
                  </w:tcMar>
                </w:tcPr>
                <w:p>
                  <w:pPr>
                    <w:jc w:val="center"/>
                  </w:pPr>
                  <w:r>
                    <w:rPr>
                      <w:rFonts w:ascii="Arial" w:cs="Arial" w:eastAsia="Arial" w:hAnsi="Arial"/>
                      <w:b/>
                      <w:bCs/>
                      <w:color w:val="00FF88"/>
                      <w:sz w:val="28"/>
                      <w:szCs w:val="28"/>
                    </w:rPr>
                    <w:t xml:space="preserve">5</w:t>
                  </w:r>
                </w:p>
                <w:p>
                  <w:pPr>
                    <w:jc w:val="center"/>
                  </w:pPr>
                  <w:r>
                    <w:rPr>
                      <w:rFonts w:ascii="Arial" w:cs="Arial" w:eastAsia="Arial" w:hAnsi="Arial"/>
                      <w:color w:val="94A3B8"/>
                      <w:sz w:val="18"/>
                      <w:szCs w:val="18"/>
                    </w:rPr>
                    <w:t xml:space="preserve">Shot Classes</w:t>
                  </w:r>
                </w:p>
              </w:tc>
            </w:tr>
          </w:tbl>
          <w:p/>
        </w:tc>
      </w:tr>
    </w:tbl>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1. System Overview</w:t>
      </w:r>
    </w:p>
    <w:p>
      <w:pPr>
        <w:spacing w:after="120"/>
      </w:pPr>
      <w:r>
        <w:rPr>
          <w:rFonts w:ascii="Arial" w:cs="Arial" w:eastAsia="Arial" w:hAnsi="Arial"/>
          <w:color w:val="3C3C3C"/>
          <w:sz w:val="22"/>
          <w:szCs w:val="22"/>
        </w:rPr>
        <w:t xml:space="preserve">BattingEdge is an AI-powered cricket batting analysis platform that processes uploaded batting videos through a stacking ensemble machine learning pipeline, produces biomechanical coaching feedback, generates annotated overlay videos, and delivers professional PDF coaching reports. The backend is the core of the system — it orchestrates every step from video upload to final result delivery.</w:t>
      </w:r>
    </w:p>
    <w:p>
      <w:pPr>
        <w:spacing w:after="0" w:before="160"/>
      </w:pPr>
    </w:p>
    <w:p>
      <w:pPr>
        <w:pStyle w:val="Heading2"/>
        <w:spacing w:after="160" w:before="280"/>
      </w:pPr>
      <w:r>
        <w:rPr>
          <w:rFonts w:ascii="Arial" w:cs="Arial" w:eastAsia="Arial" w:hAnsi="Arial"/>
          <w:b/>
          <w:bCs/>
          <w:color w:val="2E75B6"/>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5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35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API Framework</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FastAPI (Python 3.11)</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Async REST API, background task management</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Database</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SQLite (shot_analysis.db)</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Local file-based relational database</w:t>
            </w:r>
          </w:p>
        </w:tc>
      </w:tr>
      <w:tr>
        <w:tc>
          <w:tcPr>
            <w:tcW w:type="dxa" w:w="2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ML Inference</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TensorFlow / Keras + XGBoost + scikit-learn</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Stacking ensemble shot classification</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Pose Estimation</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MediaPipe BlazePose</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33-landmark 3D skeleton extraction</w:t>
            </w:r>
          </w:p>
        </w:tc>
      </w:tr>
      <w:tr>
        <w:tc>
          <w:tcPr>
            <w:tcW w:type="dxa" w:w="2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Object Detection</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YOLOv8 nano (ultralytics)</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Batsman isolation for overlay visualisation</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Video Processing</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OpenCV (cv2)</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Frame extraction, overlay rendering</w:t>
            </w:r>
          </w:p>
        </w:tc>
      </w:tr>
      <w:tr>
        <w:tc>
          <w:tcPr>
            <w:tcW w:type="dxa" w:w="2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PDF Generation</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ReportLab</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Professional coaching report generation</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Authentication</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python-jose (JWT) + bcrypt</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Secure token-based user auth</w:t>
            </w:r>
          </w:p>
        </w:tc>
      </w:tr>
      <w:tr>
        <w:tc>
          <w:tcPr>
            <w:tcW w:type="dxa" w:w="2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Email</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Gmail SMTP (smtplib + ssl)</w:t>
            </w:r>
          </w:p>
        </w:tc>
        <w:tc>
          <w:tcPr>
            <w:tcW w:type="dxa" w:w="35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Verification and password reset emails</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Server</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Uvicorn (ASGI)</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Production-grade async server</w:t>
            </w:r>
          </w:p>
        </w:tc>
      </w:tr>
    </w:tbl>
    <w:p>
      <w:pPr>
        <w:spacing w:after="0" w:before="200"/>
      </w:pPr>
    </w:p>
    <w:p>
      <w:pPr>
        <w:pStyle w:val="Heading2"/>
        <w:spacing w:after="160" w:before="280"/>
      </w:pPr>
      <w:r>
        <w:rPr>
          <w:rFonts w:ascii="Arial" w:cs="Arial" w:eastAsia="Arial" w:hAnsi="Arial"/>
          <w:b/>
          <w:bCs/>
          <w:color w:val="2E75B6"/>
          <w:sz w:val="26"/>
          <w:szCs w:val="26"/>
        </w:rPr>
        <w:t xml:space="preserve">1.2 High-Level Architecture</w:t>
      </w:r>
    </w:p>
    <w:p>
      <w:pPr>
        <w:spacing w:after="120"/>
      </w:pPr>
      <w:r>
        <w:rPr>
          <w:rFonts w:ascii="Arial" w:cs="Arial" w:eastAsia="Arial" w:hAnsi="Arial"/>
          <w:color w:val="3C3C3C"/>
          <w:sz w:val="22"/>
          <w:szCs w:val="22"/>
        </w:rPr>
        <w:t xml:space="preserve">The system follows a layered architecture. The frontend communicates exclusively through HTTP REST APIs. The FastAPI application layer handles all routing, validation, and orchestration. Heavy processing (ML inference, video rendering, PDF generation) runs as background tasks to avoid blocking the API. Results are persisted to SQLite and served back to the frontend on demand.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FRONTEND (React + Vite)                   │</w:t>
            </w:r>
          </w:p>
          <w:p>
            <w:r>
              <w:rPr>
                <w:rFonts w:ascii="Courier New" w:cs="Courier New" w:eastAsia="Courier New" w:hAnsi="Courier New"/>
                <w:color w:val="00D4FF"/>
                <w:sz w:val="18"/>
                <w:szCs w:val="18"/>
              </w:rPr>
              <w:t xml:space="preserve">  │              localhost:5173  /  Vercel (prod)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HTTP REST (axios + JWT)</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FastAPI Application Layer                    │</w:t>
            </w:r>
          </w:p>
          <w:p>
            <w:r>
              <w:rPr>
                <w:rFonts w:ascii="Courier New" w:cs="Courier New" w:eastAsia="Courier New" w:hAnsi="Courier New"/>
                <w:color w:val="00D4FF"/>
                <w:sz w:val="18"/>
                <w:szCs w:val="18"/>
              </w:rPr>
              <w:t xml:space="preserve">  │                   main.py  (port 8000)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  ┌───────────────┐  ┌────────────────┐  │</w:t>
            </w:r>
          </w:p>
          <w:p>
            <w:r>
              <w:rPr>
                <w:rFonts w:ascii="Courier New" w:cs="Courier New" w:eastAsia="Courier New" w:hAnsi="Courier New"/>
                <w:color w:val="00D4FF"/>
                <w:sz w:val="18"/>
                <w:szCs w:val="18"/>
              </w:rPr>
              <w:t xml:space="preserve">  │   │ Analysis APIs│  │  Auth Router  │  │ File Serving   │  │</w:t>
            </w:r>
          </w:p>
          <w:p>
            <w:r>
              <w:rPr>
                <w:rFonts w:ascii="Courier New" w:cs="Courier New" w:eastAsia="Courier New" w:hAnsi="Courier New"/>
                <w:color w:val="00D4FF"/>
                <w:sz w:val="18"/>
                <w:szCs w:val="18"/>
              </w:rPr>
              <w:t xml:space="preserve">  │   │ /api/*       │  │  /auth/*      │  │ overlay + pdf  │  │</w:t>
            </w:r>
          </w:p>
          <w:p>
            <w:r>
              <w:rPr>
                <w:rFonts w:ascii="Courier New" w:cs="Courier New" w:eastAsia="Courier New" w:hAnsi="Courier New"/>
                <w:color w:val="00D4FF"/>
                <w:sz w:val="18"/>
                <w:szCs w:val="18"/>
              </w:rPr>
              <w:t xml:space="preserve">  │   └──────┬───────┘  └───────┬───────┘  └────────────────┘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Background Task │   │  auth_models   │</w:t>
            </w:r>
          </w:p>
          <w:p>
            <w:r>
              <w:rPr>
                <w:rFonts w:ascii="Courier New" w:cs="Courier New" w:eastAsia="Courier New" w:hAnsi="Courier New"/>
                <w:color w:val="00D4FF"/>
                <w:sz w:val="18"/>
                <w:szCs w:val="18"/>
              </w:rPr>
              <w:t xml:space="preserve">    │ process_video() │   │  auth_utils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inference_v9_5.py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extract_features()                         │   │</w:t>
            </w:r>
          </w:p>
          <w:p>
            <w:r>
              <w:rPr>
                <w:rFonts w:ascii="Courier New" w:cs="Courier New" w:eastAsia="Courier New" w:hAnsi="Courier New"/>
                <w:color w:val="00D4FF"/>
                <w:sz w:val="18"/>
                <w:szCs w:val="18"/>
              </w:rPr>
              <w:t xml:space="preserve">    │  │  YOLO detect → MediaPipe → 107 features     │   │</w:t>
            </w:r>
          </w:p>
          <w:p>
            <w:r>
              <w:rPr>
                <w:rFonts w:ascii="Courier New" w:cs="Courier New" w:eastAsia="Courier New" w:hAnsi="Courier New"/>
                <w:color w:val="00D4FF"/>
                <w:sz w:val="18"/>
                <w:szCs w:val="18"/>
              </w:rPr>
              <w:t xml:space="preserve">    │  │  Temporal resample → shape (50, 107)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StackingEnsembleClassifier.predict_video() │   │</w:t>
            </w:r>
          </w:p>
          <w:p>
            <w:r>
              <w:rPr>
                <w:rFonts w:ascii="Courier New" w:cs="Courier New" w:eastAsia="Courier New" w:hAnsi="Courier New"/>
                <w:color w:val="00D4FF"/>
                <w:sz w:val="18"/>
                <w:szCs w:val="18"/>
              </w:rPr>
              <w:t xml:space="preserve">    │  │  BiLSTM + XGBoost + RF → MetaModel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BiomechanicsAnalyzer + ShotRules            │   │</w:t>
            </w:r>
          </w:p>
          <w:p>
            <w:r>
              <w:rPr>
                <w:rFonts w:ascii="Courier New" w:cs="Courier New" w:eastAsia="Courier New" w:hAnsi="Courier New"/>
                <w:color w:val="00D4FF"/>
                <w:sz w:val="18"/>
                <w:szCs w:val="18"/>
              </w:rPr>
              <w:t xml:space="preserve">    │  │  Angles → Score → Grade → Coaching Tips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create_overlay()  →  .webm video      │</w:t>
            </w:r>
          </w:p>
          <w:p>
            <w:r>
              <w:rPr>
                <w:rFonts w:ascii="Courier New" w:cs="Courier New" w:eastAsia="Courier New" w:hAnsi="Courier New"/>
                <w:color w:val="00D4FF"/>
                <w:sz w:val="18"/>
                <w:szCs w:val="18"/>
              </w:rPr>
              <w:t xml:space="preserve">    │  generate_pdf()    →  .pdf report      │</w:t>
            </w:r>
          </w:p>
          <w:p>
            <w:r>
              <w:rPr>
                <w:rFonts w:ascii="Courier New" w:cs="Courier New" w:eastAsia="Courier New" w:hAnsi="Courier New"/>
                <w:color w:val="00D4FF"/>
                <w:sz w:val="18"/>
                <w:szCs w:val="18"/>
              </w:rPr>
              <w:t xml:space="preserve">    │  database.update() →  shot_analysis.db │</w:t>
            </w:r>
          </w:p>
          <w:p>
            <w:r>
              <w:rPr>
                <w:rFonts w:ascii="Courier New" w:cs="Courier New" w:eastAsia="Courier New" w:hAnsi="Courier New"/>
                <w:color w:val="00D4FF"/>
                <w:sz w:val="18"/>
                <w:szCs w:val="18"/>
              </w:rPr>
              <w:t xml:space="preserve">    └───────────────────────────────────────┘</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w:t>
            </w:r>
          </w:p>
        </w:tc>
        <w:tc>
          <w:tcPr>
            <w:tcW w:type="dxa" w:w="61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main.py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FastAPI application entry point. Startup, CORS, routing, background tasks, all analysis endpoints.</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inference_v9_5.py</w:t>
            </w:r>
          </w:p>
        </w:tc>
        <w:tc>
          <w:tcPr>
            <w:tcW w:type="dxa" w:w="6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Core ML pipeline. StackingEnsembleClassifier, BiomechanicsAnalyzer, feature extraction, overlay generation.</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shot_rules.py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ShotRules class. All angle thresholds, scoring interpolation, grade mapping, drill recommendations.</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database.py</w:t>
            </w:r>
          </w:p>
        </w:tc>
        <w:tc>
          <w:tcPr>
            <w:tcW w:type="dxa" w:w="6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All SQLite CRUD operations for the analyses table. Progress tracking, status management.</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report.py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ReportLab PDF generation. 7-section coaching report with ECB/MCC standards tables.</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auth_models.py</w:t>
            </w:r>
          </w:p>
        </w:tc>
        <w:tc>
          <w:tcPr>
            <w:tcW w:type="dxa" w:w="6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SQLite user CRUD. Users table management, create/get/update/verify operations.</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auth_utils.py</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bcrypt hashing, JWT creation/decoding, Gmail SMTP email, Google OAuth token verification.</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auth_router.py</w:t>
            </w:r>
          </w:p>
        </w:tc>
        <w:tc>
          <w:tcPr>
            <w:tcW w:type="dxa" w:w="6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All 9 /auth/* endpoints. Register, login, Google OAuth, verify, password reset, update.</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.env</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Environment variables. SECRET_KEY, Gmail credentials, Google Client ID, frontend URL.</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models/</w:t>
            </w:r>
          </w:p>
        </w:tc>
        <w:tc>
          <w:tcPr>
            <w:tcW w:type="dxa" w:w="6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V9.5 model files: BiLSTM .keras, XGBoost .json, Random Forest .pkl, Meta .pkl, Scaler .pkl, Classes .pkl, YOLOv8 .pt</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uploads/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Temporary storage for uploaded cricket videos (UUID-named).</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outputs/</w:t>
            </w:r>
          </w:p>
        </w:tc>
        <w:tc>
          <w:tcPr>
            <w:tcW w:type="dxa" w:w="6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Generated overlay .webm videos and PDF coaching reports (UUID-named).</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shot_analysis.db</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SQLite database file containing analyses and users tables.</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archive_v10/</w:t>
            </w:r>
          </w:p>
        </w:tc>
        <w:tc>
          <w:tcPr>
            <w:tcW w:type="dxa" w:w="6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Archived V10 inference files and old auth.py. Not used in production.</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3. Database Design</w:t>
      </w:r>
    </w:p>
    <w:p>
      <w:pPr>
        <w:spacing w:after="120"/>
      </w:pPr>
      <w:r>
        <w:rPr>
          <w:rFonts w:ascii="Arial" w:cs="Arial" w:eastAsia="Arial" w:hAnsi="Arial"/>
          <w:color w:val="3C3C3C"/>
          <w:sz w:val="22"/>
          <w:szCs w:val="22"/>
        </w:rPr>
        <w:t xml:space="preserve">The system uses SQLite stored in a single file (shot_analysis.db). The database contains two tables: analyses for video processing records and users for authentication. Both use raw sqlite3 connections — no ORM is used, following the project's design decision for simplicity and direct control.</w:t>
      </w:r>
    </w:p>
    <w:p>
      <w:pPr>
        <w:spacing w:after="0" w:before="120"/>
      </w:pPr>
    </w:p>
    <w:p>
      <w:pPr>
        <w:pStyle w:val="Heading2"/>
        <w:spacing w:after="160" w:before="280"/>
      </w:pPr>
      <w:r>
        <w:rPr>
          <w:rFonts w:ascii="Arial" w:cs="Arial" w:eastAsia="Arial" w:hAnsi="Arial"/>
          <w:b/>
          <w:bCs/>
          <w:color w:val="2E75B6"/>
          <w:sz w:val="26"/>
          <w:szCs w:val="26"/>
        </w:rPr>
        <w:t xml:space="preserve">3.1 Database Schema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shot_analysis.db</w:t>
            </w:r>
          </w:p>
          <w:p>
            <w:r>
              <w:rPr>
                <w:rFonts w:ascii="Courier New" w:cs="Courier New" w:eastAsia="Courier New" w:hAnsi="Courier New"/>
                <w:color w:val="00D4FF"/>
                <w:sz w:val="18"/>
                <w:szCs w:val="18"/>
              </w:rPr>
              <w:t xml:space="preserve">  ├── TABLE: analyses</w:t>
            </w:r>
          </w:p>
          <w:p>
            <w:r>
              <w:rPr>
                <w:rFonts w:ascii="Courier New" w:cs="Courier New" w:eastAsia="Courier New" w:hAnsi="Courier New"/>
                <w:color w:val="00D4FF"/>
                <w:sz w:val="18"/>
                <w:szCs w:val="18"/>
              </w:rPr>
              <w:t xml:space="preserve">  │    ├── video_id        TEXT PRIMARY KEY   (UUID)</w:t>
            </w:r>
          </w:p>
          <w:p>
            <w:r>
              <w:rPr>
                <w:rFonts w:ascii="Courier New" w:cs="Courier New" w:eastAsia="Courier New" w:hAnsi="Courier New"/>
                <w:color w:val="00D4FF"/>
                <w:sz w:val="18"/>
                <w:szCs w:val="18"/>
              </w:rPr>
              <w:t xml:space="preserve">  │    ├── filename        TEXT NOT NULL      (original upload name)</w:t>
            </w:r>
          </w:p>
          <w:p>
            <w:r>
              <w:rPr>
                <w:rFonts w:ascii="Courier New" w:cs="Courier New" w:eastAsia="Courier New" w:hAnsi="Courier New"/>
                <w:color w:val="00D4FF"/>
                <w:sz w:val="18"/>
                <w:szCs w:val="18"/>
              </w:rPr>
              <w:t xml:space="preserve">  │    ├── shot_type       TEXT               (e.g. 'Defense', 'Cover Drive')</w:t>
            </w:r>
          </w:p>
          <w:p>
            <w:r>
              <w:rPr>
                <w:rFonts w:ascii="Courier New" w:cs="Courier New" w:eastAsia="Courier New" w:hAnsi="Courier New"/>
                <w:color w:val="00D4FF"/>
                <w:sz w:val="18"/>
                <w:szCs w:val="18"/>
              </w:rPr>
              <w:t xml:space="preserve">  │    ├── confidence      REAL               (model confidence %)</w:t>
            </w:r>
          </w:p>
          <w:p>
            <w:r>
              <w:rPr>
                <w:rFonts w:ascii="Courier New" w:cs="Courier New" w:eastAsia="Courier New" w:hAnsi="Courier New"/>
                <w:color w:val="00D4FF"/>
                <w:sz w:val="18"/>
                <w:szCs w:val="18"/>
              </w:rPr>
              <w:t xml:space="preserve">  │    ├── form_score      INTEGER            (biomechanics score 0-100)</w:t>
            </w:r>
          </w:p>
          <w:p>
            <w:r>
              <w:rPr>
                <w:rFonts w:ascii="Courier New" w:cs="Courier New" w:eastAsia="Courier New" w:hAnsi="Courier New"/>
                <w:color w:val="00D4FF"/>
                <w:sz w:val="18"/>
                <w:szCs w:val="18"/>
              </w:rPr>
              <w:t xml:space="preserve">  │    ├── all_probabilities TEXT             (JSON: {shot: prob%})</w:t>
            </w:r>
          </w:p>
          <w:p>
            <w:r>
              <w:rPr>
                <w:rFonts w:ascii="Courier New" w:cs="Courier New" w:eastAsia="Courier New" w:hAnsi="Courier New"/>
                <w:color w:val="00D4FF"/>
                <w:sz w:val="18"/>
                <w:szCs w:val="18"/>
              </w:rPr>
              <w:t xml:space="preserve">  │    ├── form_checks     TEXT               (JSON: full biomechanics analysis)</w:t>
            </w:r>
          </w:p>
          <w:p>
            <w:r>
              <w:rPr>
                <w:rFonts w:ascii="Courier New" w:cs="Courier New" w:eastAsia="Courier New" w:hAnsi="Courier New"/>
                <w:color w:val="00D4FF"/>
                <w:sz w:val="18"/>
                <w:szCs w:val="18"/>
              </w:rPr>
              <w:t xml:space="preserve">  │    ├── original_path   TEXT               (path to uploaded video)</w:t>
            </w:r>
          </w:p>
          <w:p>
            <w:r>
              <w:rPr>
                <w:rFonts w:ascii="Courier New" w:cs="Courier New" w:eastAsia="Courier New" w:hAnsi="Courier New"/>
                <w:color w:val="00D4FF"/>
                <w:sz w:val="18"/>
                <w:szCs w:val="18"/>
              </w:rPr>
              <w:t xml:space="preserve">  │    ├── overlay_path    TEXT               (path to generated .webm)</w:t>
            </w:r>
          </w:p>
          <w:p>
            <w:r>
              <w:rPr>
                <w:rFonts w:ascii="Courier New" w:cs="Courier New" w:eastAsia="Courier New" w:hAnsi="Courier New"/>
                <w:color w:val="00D4FF"/>
                <w:sz w:val="18"/>
                <w:szCs w:val="18"/>
              </w:rPr>
              <w:t xml:space="preserve">  │    ├── status          TEXT               (uploaded/processing/completed/failed)</w:t>
            </w:r>
          </w:p>
          <w:p>
            <w:r>
              <w:rPr>
                <w:rFonts w:ascii="Courier New" w:cs="Courier New" w:eastAsia="Courier New" w:hAnsi="Courier New"/>
                <w:color w:val="00D4FF"/>
                <w:sz w:val="18"/>
                <w:szCs w:val="18"/>
              </w:rPr>
              <w:t xml:space="preserve">  │    ├── progress        INTEGER DEFAULT 0  (0-100 progress %)</w:t>
            </w:r>
          </w:p>
          <w:p>
            <w:r>
              <w:rPr>
                <w:rFonts w:ascii="Courier New" w:cs="Courier New" w:eastAsia="Courier New" w:hAnsi="Courier New"/>
                <w:color w:val="00D4FF"/>
                <w:sz w:val="18"/>
                <w:szCs w:val="18"/>
              </w:rPr>
              <w:t xml:space="preserve">  │    ├── error_message   TEXT               (populated on failure)</w:t>
            </w:r>
          </w:p>
          <w:p>
            <w:r>
              <w:rPr>
                <w:rFonts w:ascii="Courier New" w:cs="Courier New" w:eastAsia="Courier New" w:hAnsi="Courier New"/>
                <w:color w:val="00D4FF"/>
                <w:sz w:val="18"/>
                <w:szCs w:val="18"/>
              </w:rPr>
              <w:t xml:space="preserve">  │    └── created_at      TIMESTAMP          (upload datetime)</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TABLE: users</w:t>
            </w:r>
          </w:p>
          <w:p>
            <w:r>
              <w:rPr>
                <w:rFonts w:ascii="Courier New" w:cs="Courier New" w:eastAsia="Courier New" w:hAnsi="Courier New"/>
                <w:color w:val="00D4FF"/>
                <w:sz w:val="18"/>
                <w:szCs w:val="18"/>
              </w:rPr>
              <w:t xml:space="preserve">       ├── user_id         TEXT PRIMARY KEY   (UUID)</w:t>
            </w:r>
          </w:p>
          <w:p>
            <w:r>
              <w:rPr>
                <w:rFonts w:ascii="Courier New" w:cs="Courier New" w:eastAsia="Courier New" w:hAnsi="Courier New"/>
                <w:color w:val="00D4FF"/>
                <w:sz w:val="18"/>
                <w:szCs w:val="18"/>
              </w:rPr>
              <w:t xml:space="preserve">       ├── email           TEXT UNIQUE NOT NULL (normalised lowercase)</w:t>
            </w:r>
          </w:p>
          <w:p>
            <w:r>
              <w:rPr>
                <w:rFonts w:ascii="Courier New" w:cs="Courier New" w:eastAsia="Courier New" w:hAnsi="Courier New"/>
                <w:color w:val="00D4FF"/>
                <w:sz w:val="18"/>
                <w:szCs w:val="18"/>
              </w:rPr>
              <w:t xml:space="preserve">       ├── name            TEXT NOT NULL      (display name)</w:t>
            </w:r>
          </w:p>
          <w:p>
            <w:r>
              <w:rPr>
                <w:rFonts w:ascii="Courier New" w:cs="Courier New" w:eastAsia="Courier New" w:hAnsi="Courier New"/>
                <w:color w:val="00D4FF"/>
                <w:sz w:val="18"/>
                <w:szCs w:val="18"/>
              </w:rPr>
              <w:t xml:space="preserve">       ├── password_hash   TEXT               (bcrypt hash, null for Google users)</w:t>
            </w:r>
          </w:p>
          <w:p>
            <w:r>
              <w:rPr>
                <w:rFonts w:ascii="Courier New" w:cs="Courier New" w:eastAsia="Courier New" w:hAnsi="Courier New"/>
                <w:color w:val="00D4FF"/>
                <w:sz w:val="18"/>
                <w:szCs w:val="18"/>
              </w:rPr>
              <w:t xml:space="preserve">       ├── is_active       INTEGER DEFAULT 1  (soft delete flag)</w:t>
            </w:r>
          </w:p>
          <w:p>
            <w:r>
              <w:rPr>
                <w:rFonts w:ascii="Courier New" w:cs="Courier New" w:eastAsia="Courier New" w:hAnsi="Courier New"/>
                <w:color w:val="00D4FF"/>
                <w:sz w:val="18"/>
                <w:szCs w:val="18"/>
              </w:rPr>
              <w:t xml:space="preserve">       ├── is_verified     INTEGER DEFAULT 0  (email verification status)</w:t>
            </w:r>
          </w:p>
          <w:p>
            <w:r>
              <w:rPr>
                <w:rFonts w:ascii="Courier New" w:cs="Courier New" w:eastAsia="Courier New" w:hAnsi="Courier New"/>
                <w:color w:val="00D4FF"/>
                <w:sz w:val="18"/>
                <w:szCs w:val="18"/>
              </w:rPr>
              <w:t xml:space="preserve">       ├── google_id       TEXT               (Google OAuth sub ID)</w:t>
            </w:r>
          </w:p>
          <w:p>
            <w:r>
              <w:rPr>
                <w:rFonts w:ascii="Courier New" w:cs="Courier New" w:eastAsia="Courier New" w:hAnsi="Courier New"/>
                <w:color w:val="00D4FF"/>
                <w:sz w:val="18"/>
                <w:szCs w:val="18"/>
              </w:rPr>
              <w:t xml:space="preserve">       └── created_at      TEXT               (ISO datetime string)</w:t>
            </w:r>
          </w:p>
        </w:tc>
      </w:tr>
    </w:tbl>
    <w:p>
      <w:pPr>
        <w:spacing w:after="0" w:before="200"/>
      </w:pPr>
    </w:p>
    <w:p>
      <w:pPr>
        <w:pStyle w:val="Heading2"/>
        <w:spacing w:after="160" w:before="280"/>
      </w:pPr>
      <w:r>
        <w:rPr>
          <w:rFonts w:ascii="Arial" w:cs="Arial" w:eastAsia="Arial" w:hAnsi="Arial"/>
          <w:b/>
          <w:bCs/>
          <w:color w:val="2E75B6"/>
          <w:sz w:val="26"/>
          <w:szCs w:val="26"/>
        </w:rPr>
        <w:t xml:space="preserve">3.2 Analyses Table — Field Details</w:t>
      </w:r>
    </w:p>
    <w:p>
      <w:pPr>
        <w:spacing w:after="120"/>
      </w:pPr>
      <w:r>
        <w:rPr>
          <w:rFonts w:ascii="Arial" w:cs="Arial" w:eastAsia="Arial" w:hAnsi="Arial"/>
          <w:color w:val="3C3C3C"/>
          <w:sz w:val="22"/>
          <w:szCs w:val="22"/>
        </w:rPr>
        <w:t xml:space="preserve">The form_checks column stores the complete biomechanical analysis as serialized JSON. When retrieved via get_analysis(), it is deserialized and returned under the key form_analysis for frontend compatibility. The prediction key is also added as an alias for shot_type for backward compatibility.</w:t>
      </w:r>
    </w:p>
    <w:p>
      <w:pPr>
        <w:spacing w:after="0" w:before="120"/>
      </w:pPr>
    </w:p>
    <w:p>
      <w:pPr>
        <w:pStyle w:val="Heading2"/>
        <w:spacing w:after="160" w:before="280"/>
      </w:pPr>
      <w:r>
        <w:rPr>
          <w:rFonts w:ascii="Arial" w:cs="Arial" w:eastAsia="Arial" w:hAnsi="Arial"/>
          <w:b/>
          <w:bCs/>
          <w:color w:val="2E75B6"/>
          <w:sz w:val="26"/>
          <w:szCs w:val="26"/>
        </w:rPr>
        <w:t xml:space="preserve">3.3 Progress Tracking</w:t>
      </w:r>
    </w:p>
    <w:p>
      <w:pPr>
        <w:spacing w:after="120"/>
      </w:pPr>
      <w:r>
        <w:rPr>
          <w:rFonts w:ascii="Arial" w:cs="Arial" w:eastAsia="Arial" w:hAnsi="Arial"/>
          <w:color w:val="3C3C3C"/>
          <w:sz w:val="22"/>
          <w:szCs w:val="22"/>
        </w:rPr>
        <w:t xml:space="preserve">The progress column was added via ALTER TABLE migration (safe, non-destructive). It tracks video processing in four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Progress</w:t>
            </w:r>
          </w:p>
        </w:tc>
        <w:tc>
          <w:tcPr>
            <w:tcW w:type="dxa" w:w="28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50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center"/>
            </w:pPr>
            <w:r>
              <w:rPr>
                <w:rFonts w:ascii="Arial" w:cs="Arial" w:eastAsia="Arial" w:hAnsi="Arial"/>
                <w:b/>
                <w:bCs/>
                <w:color w:val="C00000"/>
                <w:sz w:val="20"/>
                <w:szCs w:val="20"/>
              </w:rPr>
              <w:t xml:space="preserve">10%</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Processing started</w:t>
            </w:r>
          </w:p>
        </w:tc>
        <w:tc>
          <w:tcPr>
            <w:tcW w:type="dxa" w:w="50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Background task begins, status set to 'processing'</w:t>
            </w:r>
          </w:p>
        </w:tc>
      </w:tr>
      <w:tr>
        <w:tc>
          <w:tcPr>
            <w:tcW w:type="dxa" w:w="144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center"/>
            </w:pPr>
            <w:r>
              <w:rPr>
                <w:rFonts w:ascii="Arial" w:cs="Arial" w:eastAsia="Arial" w:hAnsi="Arial"/>
                <w:b/>
                <w:bCs/>
                <w:color w:val="C45911"/>
                <w:sz w:val="20"/>
                <w:szCs w:val="20"/>
              </w:rPr>
              <w:t xml:space="preserve">60%</w:t>
            </w:r>
          </w:p>
        </w:tc>
        <w:tc>
          <w:tcPr>
            <w:tcW w:type="dxa" w:w="28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Inference complete</w:t>
            </w:r>
          </w:p>
        </w:tc>
        <w:tc>
          <w:tcPr>
            <w:tcW w:type="dxa" w:w="50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ML prediction and biomechanics analysis finished</w:t>
            </w:r>
          </w:p>
        </w:tc>
      </w:tr>
      <w:tr>
        <w:tc>
          <w:tcPr>
            <w:tcW w:type="dxa" w:w="144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85%</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Overlay video created</w:t>
            </w:r>
          </w:p>
        </w:tc>
        <w:tc>
          <w:tcPr>
            <w:tcW w:type="dxa" w:w="50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Annotated .webm video with skeleton and HUD written</w:t>
            </w:r>
          </w:p>
        </w:tc>
      </w:tr>
      <w:tr>
        <w:tc>
          <w:tcPr>
            <w:tcW w:type="dxa" w:w="144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95%</w:t>
            </w:r>
          </w:p>
        </w:tc>
        <w:tc>
          <w:tcPr>
            <w:tcW w:type="dxa" w:w="28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PDF generated</w:t>
            </w:r>
          </w:p>
        </w:tc>
        <w:tc>
          <w:tcPr>
            <w:tcW w:type="dxa" w:w="50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PDF coaching report created and written to outputs/</w:t>
            </w:r>
          </w:p>
        </w:tc>
      </w:tr>
      <w:tr>
        <w:tc>
          <w:tcPr>
            <w:tcW w:type="dxa" w:w="144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100%</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Database saved</w:t>
            </w:r>
          </w:p>
        </w:tc>
        <w:tc>
          <w:tcPr>
            <w:tcW w:type="dxa" w:w="50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All results written to DB, status set to 'completed'</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4. API Endpoints Reference</w:t>
      </w:r>
    </w:p>
    <w:p>
      <w:pPr>
        <w:spacing w:after="120"/>
      </w:pPr>
      <w:r>
        <w:rPr>
          <w:rFonts w:ascii="Arial" w:cs="Arial" w:eastAsia="Arial" w:hAnsi="Arial"/>
          <w:color w:val="3C3C3C"/>
          <w:sz w:val="22"/>
          <w:szCs w:val="22"/>
        </w:rPr>
        <w:t xml:space="preserve">The backend exposes 16 endpoints total — 7 for video analysis and file serving, and 9 for authentication. All endpoints return JSON. File serving endpoints (overlay, PDF) stream binary files directly.</w:t>
      </w:r>
    </w:p>
    <w:p>
      <w:pPr>
        <w:spacing w:after="0" w:before="120"/>
      </w:pPr>
    </w:p>
    <w:p>
      <w:pPr>
        <w:pStyle w:val="Heading2"/>
        <w:spacing w:after="160" w:before="280"/>
      </w:pPr>
      <w:r>
        <w:rPr>
          <w:rFonts w:ascii="Arial" w:cs="Arial" w:eastAsia="Arial" w:hAnsi="Arial"/>
          <w:b/>
          <w:bCs/>
          <w:color w:val="2E75B6"/>
          <w:sz w:val="26"/>
          <w:szCs w:val="26"/>
        </w:rPr>
        <w:t xml:space="preserve">4.1 Analysis Endpoints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800"/>
        <w:gridCol w:w="3960"/>
      </w:tblGrid>
      <w:tr>
        <w:tc>
          <w:tcPr>
            <w:tcW w:type="dxa" w:w="9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7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Path</w:t>
            </w:r>
          </w:p>
        </w:tc>
        <w:tc>
          <w:tcPr>
            <w:tcW w:type="dxa" w:w="18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w:t>
            </w:r>
          </w:p>
        </w:tc>
        <w:tc>
          <w:tcPr>
            <w:tcW w:type="dxa" w:w="39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4"/>
              <w:left w:val="single" w:color="CCCCCC" w:sz="4"/>
              <w:bottom w:val="single" w:color="CCCCCC" w:sz="4"/>
              <w:right w:val="single" w:color="CCCCCC" w:sz="4"/>
            </w:tcBorders>
            <w:shd w:fill="E8F5E9"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GET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Root — lists all endpoints and version info</w:t>
            </w:r>
          </w:p>
        </w:tc>
      </w:tr>
      <w:tr>
        <w:tc>
          <w:tcPr>
            <w:tcW w:type="dxa" w:w="900"/>
            <w:tcBorders>
              <w:top w:val="single" w:color="CCCCCC" w:sz="4"/>
              <w:left w:val="single" w:color="CCCCCC" w:sz="4"/>
              <w:bottom w:val="single" w:color="CCCCCC" w:sz="4"/>
              <w:right w:val="single" w:color="CCCCCC" w:sz="4"/>
            </w:tcBorders>
            <w:shd w:fill="E8F5E9"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GET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/api/health</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Model status, version, accuracy, supported formats</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/api/upload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Upload video file (max 100MB). Returns video_id UUID.</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/api/analyze/{video_id}</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Optional JWT</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Starts background processing pipeline. Returns immediately.</w:t>
            </w:r>
          </w:p>
        </w:tc>
      </w:tr>
      <w:tr>
        <w:tc>
          <w:tcPr>
            <w:tcW w:type="dxa" w:w="900"/>
            <w:tcBorders>
              <w:top w:val="single" w:color="CCCCCC" w:sz="4"/>
              <w:left w:val="single" w:color="CCCCCC" w:sz="4"/>
              <w:bottom w:val="single" w:color="CCCCCC" w:sz="4"/>
              <w:right w:val="single" w:color="CCCCCC" w:sz="4"/>
            </w:tcBorders>
            <w:shd w:fill="E8F5E9"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GET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/api/result/{video_id}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Poll for status, progress (0-100), and full results when completed.</w:t>
            </w:r>
          </w:p>
        </w:tc>
      </w:tr>
      <w:tr>
        <w:tc>
          <w:tcPr>
            <w:tcW w:type="dxa" w:w="900"/>
            <w:tcBorders>
              <w:top w:val="single" w:color="CCCCCC" w:sz="4"/>
              <w:left w:val="single" w:color="CCCCCC" w:sz="4"/>
              <w:bottom w:val="single" w:color="CCCCCC" w:sz="4"/>
              <w:right w:val="single" w:color="CCCCCC" w:sz="4"/>
            </w:tcBorders>
            <w:shd w:fill="E8F5E9"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GET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/api/video/{video_id}/overlay</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Stream annotated overlay video (.webm). Media type: video/webm.</w:t>
            </w:r>
          </w:p>
        </w:tc>
      </w:tr>
      <w:tr>
        <w:tc>
          <w:tcPr>
            <w:tcW w:type="dxa" w:w="900"/>
            <w:tcBorders>
              <w:top w:val="single" w:color="CCCCCC" w:sz="4"/>
              <w:left w:val="single" w:color="CCCCCC" w:sz="4"/>
              <w:bottom w:val="single" w:color="CCCCCC" w:sz="4"/>
              <w:right w:val="single" w:color="CCCCCC" w:sz="4"/>
            </w:tcBorders>
            <w:shd w:fill="E8F5E9"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GET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/api/report/{video_id}/pdf</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Download PDF coaching report. Content-Disposition: attachment.</w:t>
            </w:r>
          </w:p>
        </w:tc>
      </w:tr>
    </w:tbl>
    <w:p>
      <w:pPr>
        <w:spacing w:after="0" w:before="200"/>
      </w:pPr>
    </w:p>
    <w:p>
      <w:pPr>
        <w:pStyle w:val="Heading2"/>
        <w:spacing w:after="160" w:before="280"/>
      </w:pPr>
      <w:r>
        <w:rPr>
          <w:rFonts w:ascii="Arial" w:cs="Arial" w:eastAsia="Arial" w:hAnsi="Arial"/>
          <w:b/>
          <w:bCs/>
          <w:color w:val="2E75B6"/>
          <w:sz w:val="26"/>
          <w:szCs w:val="26"/>
        </w:rPr>
        <w:t xml:space="preserve">4.2 Authentication Endpoints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800"/>
        <w:gridCol w:w="3960"/>
      </w:tblGrid>
      <w:tr>
        <w:tc>
          <w:tcPr>
            <w:tcW w:type="dxa" w:w="9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Method</w:t>
            </w:r>
          </w:p>
        </w:tc>
        <w:tc>
          <w:tcPr>
            <w:tcW w:type="dxa" w:w="27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Path</w:t>
            </w:r>
          </w:p>
        </w:tc>
        <w:tc>
          <w:tcPr>
            <w:tcW w:type="dxa" w:w="18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w:t>
            </w:r>
          </w:p>
        </w:tc>
        <w:tc>
          <w:tcPr>
            <w:tcW w:type="dxa" w:w="39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/auth/register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Create account. Sends verification email. Returns user_id.</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/auth/login</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Login with email+password. Returns JWT access token (7 days).</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/auth/google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Google OAuth. Verifies ID token, creates/logs in user. Returns JWT.</w:t>
            </w:r>
          </w:p>
        </w:tc>
      </w:tr>
      <w:tr>
        <w:tc>
          <w:tcPr>
            <w:tcW w:type="dxa" w:w="900"/>
            <w:tcBorders>
              <w:top w:val="single" w:color="CCCCCC" w:sz="4"/>
              <w:left w:val="single" w:color="CCCCCC" w:sz="4"/>
              <w:bottom w:val="single" w:color="CCCCCC" w:sz="4"/>
              <w:right w:val="single" w:color="CCCCCC" w:sz="4"/>
            </w:tcBorders>
            <w:shd w:fill="E8F5E9"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GET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/auth/verify-email</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Token (query)</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Decode verification JWT, set is_verified=1 in DB.</w:t>
            </w:r>
          </w:p>
        </w:tc>
      </w:tr>
      <w:tr>
        <w:tc>
          <w:tcPr>
            <w:tcW w:type="dxa" w:w="900"/>
            <w:tcBorders>
              <w:top w:val="single" w:color="CCCCCC" w:sz="4"/>
              <w:left w:val="single" w:color="CCCCCC" w:sz="4"/>
              <w:bottom w:val="single" w:color="CCCCCC" w:sz="4"/>
              <w:right w:val="single" w:color="CCCCCC" w:sz="4"/>
            </w:tcBorders>
            <w:shd w:fill="E8F5E9"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GET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/auth/me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Bearer JWT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Returns current user: id, email, full_name, is_verified.</w:t>
            </w:r>
          </w:p>
        </w:tc>
      </w:tr>
      <w:tr>
        <w:tc>
          <w:tcPr>
            <w:tcW w:type="dxa" w:w="90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center"/>
            </w:pPr>
            <w:r>
              <w:rPr>
                <w:rFonts w:ascii="Arial" w:cs="Arial" w:eastAsia="Arial" w:hAnsi="Arial"/>
                <w:b/>
                <w:bCs/>
                <w:color w:val="C45911"/>
                <w:sz w:val="20"/>
                <w:szCs w:val="20"/>
              </w:rPr>
              <w:t xml:space="preserve">PUT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PUT /auth/update-password</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Bearer JWT</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Change password. Requires current password for verification.</w:t>
            </w:r>
          </w:p>
        </w:tc>
      </w:tr>
      <w:tr>
        <w:tc>
          <w:tcPr>
            <w:tcW w:type="dxa" w:w="90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center"/>
            </w:pPr>
            <w:r>
              <w:rPr>
                <w:rFonts w:ascii="Arial" w:cs="Arial" w:eastAsia="Arial" w:hAnsi="Arial"/>
                <w:b/>
                <w:bCs/>
                <w:color w:val="C45911"/>
                <w:sz w:val="20"/>
                <w:szCs w:val="20"/>
              </w:rPr>
              <w:t xml:space="preserve">PUT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PUT /auth/update-email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Bearer JWT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Change email. Requires password. Sets is_verified=0, sends new verification.</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/auth/forgot-password</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Sends reset email. Always returns same message (security).</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/auth/reset-password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Reset password using reset JWT (1hr expiry).</w:t>
            </w:r>
          </w:p>
        </w:tc>
      </w:tr>
      <w:tr>
        <w:tc>
          <w:tcPr>
            <w:tcW w:type="dxa" w:w="9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bCs/>
                <w:color w:val="2E75B6"/>
                <w:sz w:val="20"/>
                <w:szCs w:val="20"/>
              </w:rPr>
              <w:t xml:space="preserve">POST</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/auth/resend-verification</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None</w:t>
            </w:r>
          </w:p>
        </w:tc>
        <w:tc>
          <w:tcPr>
            <w:tcW w:type="dxa" w:w="3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Resend verification email. Always returns same message.</w:t>
            </w:r>
          </w:p>
        </w:tc>
      </w:tr>
    </w:tbl>
    <w:p>
      <w:pPr>
        <w:spacing w:after="0" w:before="200"/>
      </w:pPr>
    </w:p>
    <w:p>
      <w:pPr>
        <w:pStyle w:val="Heading2"/>
        <w:spacing w:after="160" w:before="280"/>
      </w:pPr>
      <w:r>
        <w:rPr>
          <w:rFonts w:ascii="Arial" w:cs="Arial" w:eastAsia="Arial" w:hAnsi="Arial"/>
          <w:b/>
          <w:bCs/>
          <w:color w:val="2E75B6"/>
          <w:sz w:val="26"/>
          <w:szCs w:val="26"/>
        </w:rPr>
        <w:t xml:space="preserve">4.3 Request / Response Examples</w:t>
      </w:r>
    </w:p>
    <w:p>
      <w:pPr>
        <w:pStyle w:val="Heading3"/>
        <w:spacing w:after="120" w:before="200"/>
      </w:pPr>
      <w:r>
        <w:rPr>
          <w:rFonts w:ascii="Arial" w:cs="Arial" w:eastAsia="Arial" w:hAnsi="Arial"/>
          <w:b/>
          <w:bCs/>
          <w:color w:val="3C3C3C"/>
          <w:sz w:val="22"/>
          <w:szCs w:val="22"/>
        </w:rPr>
        <w:t xml:space="preserve">POST /auth/register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Request Body (JSON)</w:t>
            </w:r>
          </w:p>
        </w:tc>
        <w:tc>
          <w:tcPr>
            <w:tcW w:type="dxa" w:w="46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Response 201</w:t>
            </w:r>
          </w:p>
        </w:tc>
      </w:tr>
      <w:tr>
        <w:tc>
          <w:tcPr>
            <w:tcW w:type="dxa" w:w="4680"/>
            <w:tcBorders>
              <w:top w:val="single" w:color="CCCCCC" w:sz="4"/>
              <w:left w:val="single" w:color="CCCCCC" w:sz="4"/>
              <w:bottom w:val="single" w:color="CCCCCC" w:sz="4"/>
              <w:right w:val="single" w:color="CCCCCC" w:sz="4"/>
            </w:tcBorders>
            <w:shd w:fill="0A1628" w:color="auto" w:val="clear"/>
            <w:tcMar>
              <w:top w:type="dxa" w:w="120"/>
              <w:left w:type="dxa" w:w="160"/>
              <w:bottom w:type="dxa" w:w="120"/>
              <w:right w:type="dxa" w:w="160"/>
            </w:tcMar>
          </w:tcPr>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"email": "player@example.com",</w:t>
            </w:r>
          </w:p>
          <w:p>
            <w:r>
              <w:rPr>
                <w:rFonts w:ascii="Courier New" w:cs="Courier New" w:eastAsia="Courier New" w:hAnsi="Courier New"/>
                <w:color w:val="1E3A5F"/>
                <w:sz w:val="18"/>
                <w:szCs w:val="18"/>
              </w:rPr>
              <w:t xml:space="preserve">  "password": "Test1234!",</w:t>
            </w:r>
          </w:p>
          <w:p>
            <w:r>
              <w:rPr>
                <w:rFonts w:ascii="Courier New" w:cs="Courier New" w:eastAsia="Courier New" w:hAnsi="Courier New"/>
                <w:color w:val="1E3A5F"/>
                <w:sz w:val="18"/>
                <w:szCs w:val="18"/>
              </w:rPr>
              <w:t xml:space="preserve">  "full_name": "Test Player"</w:t>
            </w:r>
          </w:p>
          <w:p>
            <w:r>
              <w:rPr>
                <w:rFonts w:ascii="Courier New" w:cs="Courier New" w:eastAsia="Courier New" w:hAnsi="Courier New"/>
                <w:color w:val="1E3A5F"/>
                <w:sz w:val="18"/>
                <w:szCs w:val="18"/>
              </w:rPr>
              <w:t xml:space="preserve">}</w:t>
            </w:r>
          </w:p>
        </w:tc>
        <w:tc>
          <w:tcPr>
            <w:tcW w:type="dxa" w:w="4680"/>
            <w:tcBorders>
              <w:top w:val="single" w:color="CCCCCC" w:sz="4"/>
              <w:left w:val="single" w:color="CCCCCC" w:sz="4"/>
              <w:bottom w:val="single" w:color="CCCCCC" w:sz="4"/>
              <w:right w:val="single" w:color="CCCCCC" w:sz="4"/>
            </w:tcBorders>
            <w:shd w:fill="0A1628" w:color="auto" w:val="clear"/>
            <w:tcMar>
              <w:top w:type="dxa" w:w="120"/>
              <w:left w:type="dxa" w:w="160"/>
              <w:bottom w:type="dxa" w:w="120"/>
              <w:right w:type="dxa" w:w="160"/>
            </w:tcMar>
          </w:tcPr>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"message": "Registration successful!</w:t>
            </w:r>
          </w:p>
          <w:p>
            <w:r>
              <w:rPr>
                <w:rFonts w:ascii="Courier New" w:cs="Courier New" w:eastAsia="Courier New" w:hAnsi="Courier New"/>
                <w:color w:val="1E3A5F"/>
                <w:sz w:val="18"/>
                <w:szCs w:val="18"/>
              </w:rPr>
              <w:t xml:space="preserve">             Check your email...",</w:t>
            </w:r>
          </w:p>
          <w:p>
            <w:r>
              <w:rPr>
                <w:rFonts w:ascii="Courier New" w:cs="Courier New" w:eastAsia="Courier New" w:hAnsi="Courier New"/>
                <w:color w:val="1E3A5F"/>
                <w:sz w:val="18"/>
                <w:szCs w:val="18"/>
              </w:rPr>
              <w:t xml:space="preserve">  "user_id": "uuid-string"</w:t>
            </w:r>
          </w:p>
          <w:p>
            <w:r>
              <w:rPr>
                <w:rFonts w:ascii="Courier New" w:cs="Courier New" w:eastAsia="Courier New" w:hAnsi="Courier New"/>
                <w:color w:val="1E3A5F"/>
                <w:sz w:val="18"/>
                <w:szCs w:val="18"/>
              </w:rPr>
              <w:t xml:space="preserve">}</w:t>
            </w:r>
          </w:p>
        </w:tc>
      </w:tr>
    </w:tbl>
    <w:p>
      <w:pPr>
        <w:spacing w:after="0" w:before="160"/>
      </w:pPr>
    </w:p>
    <w:p>
      <w:pPr>
        <w:pStyle w:val="Heading3"/>
        <w:spacing w:after="120" w:before="200"/>
      </w:pPr>
      <w:r>
        <w:rPr>
          <w:rFonts w:ascii="Arial" w:cs="Arial" w:eastAsia="Arial" w:hAnsi="Arial"/>
          <w:b/>
          <w:bCs/>
          <w:color w:val="3C3C3C"/>
          <w:sz w:val="22"/>
          <w:szCs w:val="22"/>
        </w:rPr>
        <w:t xml:space="preserve">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Request Body (JSON)</w:t>
            </w:r>
          </w:p>
        </w:tc>
        <w:tc>
          <w:tcPr>
            <w:tcW w:type="dxa" w:w="46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Response 200</w:t>
            </w:r>
          </w:p>
        </w:tc>
      </w:tr>
      <w:tr>
        <w:tc>
          <w:tcPr>
            <w:tcW w:type="dxa" w:w="4680"/>
            <w:tcBorders>
              <w:top w:val="single" w:color="CCCCCC" w:sz="4"/>
              <w:left w:val="single" w:color="CCCCCC" w:sz="4"/>
              <w:bottom w:val="single" w:color="CCCCCC" w:sz="4"/>
              <w:right w:val="single" w:color="CCCCCC" w:sz="4"/>
            </w:tcBorders>
            <w:shd w:fill="0A1628" w:color="auto" w:val="clear"/>
            <w:tcMar>
              <w:top w:type="dxa" w:w="120"/>
              <w:left w:type="dxa" w:w="160"/>
              <w:bottom w:type="dxa" w:w="120"/>
              <w:right w:type="dxa" w:w="160"/>
            </w:tcMar>
          </w:tcPr>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"email": "player@example.com",</w:t>
            </w:r>
          </w:p>
          <w:p>
            <w:r>
              <w:rPr>
                <w:rFonts w:ascii="Courier New" w:cs="Courier New" w:eastAsia="Courier New" w:hAnsi="Courier New"/>
                <w:color w:val="1E3A5F"/>
                <w:sz w:val="18"/>
                <w:szCs w:val="18"/>
              </w:rPr>
              <w:t xml:space="preserve">  "password": "Test1234!"</w:t>
            </w:r>
          </w:p>
          <w:p>
            <w:r>
              <w:rPr>
                <w:rFonts w:ascii="Courier New" w:cs="Courier New" w:eastAsia="Courier New" w:hAnsi="Courier New"/>
                <w:color w:val="1E3A5F"/>
                <w:sz w:val="18"/>
                <w:szCs w:val="18"/>
              </w:rPr>
              <w:t xml:space="preserve">}</w:t>
            </w:r>
          </w:p>
        </w:tc>
        <w:tc>
          <w:tcPr>
            <w:tcW w:type="dxa" w:w="4680"/>
            <w:tcBorders>
              <w:top w:val="single" w:color="CCCCCC" w:sz="4"/>
              <w:left w:val="single" w:color="CCCCCC" w:sz="4"/>
              <w:bottom w:val="single" w:color="CCCCCC" w:sz="4"/>
              <w:right w:val="single" w:color="CCCCCC" w:sz="4"/>
            </w:tcBorders>
            <w:shd w:fill="0A1628" w:color="auto" w:val="clear"/>
            <w:tcMar>
              <w:top w:type="dxa" w:w="120"/>
              <w:left w:type="dxa" w:w="160"/>
              <w:bottom w:type="dxa" w:w="120"/>
              <w:right w:type="dxa" w:w="160"/>
            </w:tcMar>
          </w:tcPr>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"access_token": "eyJ...",</w:t>
            </w:r>
          </w:p>
          <w:p>
            <w:r>
              <w:rPr>
                <w:rFonts w:ascii="Courier New" w:cs="Courier New" w:eastAsia="Courier New" w:hAnsi="Courier New"/>
                <w:color w:val="1E3A5F"/>
                <w:sz w:val="18"/>
                <w:szCs w:val="18"/>
              </w:rPr>
              <w:t xml:space="preserve">  "token_type": "bearer",</w:t>
            </w:r>
          </w:p>
          <w:p>
            <w:r>
              <w:rPr>
                <w:rFonts w:ascii="Courier New" w:cs="Courier New" w:eastAsia="Courier New" w:hAnsi="Courier New"/>
                <w:color w:val="1E3A5F"/>
                <w:sz w:val="18"/>
                <w:szCs w:val="18"/>
              </w:rPr>
              <w:t xml:space="preserve">  "user": {</w:t>
            </w:r>
          </w:p>
          <w:p>
            <w:r>
              <w:rPr>
                <w:rFonts w:ascii="Courier New" w:cs="Courier New" w:eastAsia="Courier New" w:hAnsi="Courier New"/>
                <w:color w:val="1E3A5F"/>
                <w:sz w:val="18"/>
                <w:szCs w:val="18"/>
              </w:rPr>
              <w:t xml:space="preserve">    "id": "uuid-string",</w:t>
            </w:r>
          </w:p>
          <w:p>
            <w:r>
              <w:rPr>
                <w:rFonts w:ascii="Courier New" w:cs="Courier New" w:eastAsia="Courier New" w:hAnsi="Courier New"/>
                <w:color w:val="1E3A5F"/>
                <w:sz w:val="18"/>
                <w:szCs w:val="18"/>
              </w:rPr>
              <w:t xml:space="preserve">    "email": "player@...",</w:t>
            </w:r>
          </w:p>
          <w:p>
            <w:r>
              <w:rPr>
                <w:rFonts w:ascii="Courier New" w:cs="Courier New" w:eastAsia="Courier New" w:hAnsi="Courier New"/>
                <w:color w:val="1E3A5F"/>
                <w:sz w:val="18"/>
                <w:szCs w:val="18"/>
              </w:rPr>
              <w:t xml:space="preserve">    "full_name": "Test Player"</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5. Video Processing Pipeline</w:t>
      </w:r>
    </w:p>
    <w:p>
      <w:pPr>
        <w:spacing w:after="120"/>
      </w:pPr>
      <w:r>
        <w:rPr>
          <w:rFonts w:ascii="Arial" w:cs="Arial" w:eastAsia="Arial" w:hAnsi="Arial"/>
          <w:color w:val="3C3C3C"/>
          <w:sz w:val="22"/>
          <w:szCs w:val="22"/>
        </w:rPr>
        <w:t xml:space="preserve">When POST /api/analyze/{video_id} is called, FastAPI immediately returns a response and schedules process_video_task() as a BackgroundTask. The pipeline runs asynchronously in 4 sequential steps, updating progress in the database at each stage. The frontend polls GET /api/result/{video_id} every 3 seconds to check progress.</w:t>
      </w:r>
    </w:p>
    <w:p>
      <w:pPr>
        <w:spacing w:after="0" w:before="160"/>
      </w:pPr>
    </w:p>
    <w:p>
      <w:pPr>
        <w:pStyle w:val="Heading2"/>
        <w:spacing w:after="160" w:before="280"/>
      </w:pPr>
      <w:r>
        <w:rPr>
          <w:rFonts w:ascii="Arial" w:cs="Arial" w:eastAsia="Arial" w:hAnsi="Arial"/>
          <w:b/>
          <w:bCs/>
          <w:color w:val="2E75B6"/>
          <w:sz w:val="26"/>
          <w:szCs w:val="26"/>
        </w:rPr>
        <w:t xml:space="preserve">5.1 Pipeline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POST /api/analyze/{video_id}</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Validate video_id exists in DB</w:t>
            </w:r>
          </w:p>
          <w:p>
            <w:r>
              <w:rPr>
                <w:rFonts w:ascii="Courier New" w:cs="Courier New" w:eastAsia="Courier New" w:hAnsi="Courier New"/>
                <w:color w:val="00D4FF"/>
                <w:sz w:val="18"/>
                <w:szCs w:val="18"/>
              </w:rPr>
              <w:t xml:space="preserve">       ├── Check file exists on disk</w:t>
            </w:r>
          </w:p>
          <w:p>
            <w:r>
              <w:rPr>
                <w:rFonts w:ascii="Courier New" w:cs="Courier New" w:eastAsia="Courier New" w:hAnsi="Courier New"/>
                <w:color w:val="00D4FF"/>
                <w:sz w:val="18"/>
                <w:szCs w:val="18"/>
              </w:rPr>
              <w:t xml:space="preserve">       ├── Schedule background task</w:t>
            </w:r>
          </w:p>
          <w:p>
            <w:r>
              <w:rPr>
                <w:rFonts w:ascii="Courier New" w:cs="Courier New" w:eastAsia="Courier New" w:hAnsi="Courier New"/>
                <w:color w:val="00D4FF"/>
                <w:sz w:val="18"/>
                <w:szCs w:val="18"/>
              </w:rPr>
              <w:t xml:space="preserve">       └── Return { status: 'processing_started' }  ← immediately</w:t>
            </w:r>
          </w:p>
          <w:p>
            <w:r>
              <w:rPr>
                <w:rFonts w:ascii="Courier New" w:cs="Courier New" w:eastAsia="Courier New" w:hAnsi="Courier New"/>
                <w:color w:val="00D4FF"/>
                <w:sz w:val="18"/>
                <w:szCs w:val="18"/>
              </w:rPr>
              <w:t xml:space="preserve"/>
            </w:r>
          </w:p>
          <w:p>
            <w:r>
              <w:rPr>
                <w:rFonts w:ascii="Courier New" w:cs="Courier New" w:eastAsia="Courier New" w:hAnsi="Courier New"/>
                <w:color w:val="00D4FF"/>
                <w:sz w:val="18"/>
                <w:szCs w:val="18"/>
              </w:rPr>
              <w:t xml:space="preserve">  BackgroundTask: process_video_task()</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[Progress 10%] db.update_status('processing')</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[Step 1] classifier.predict_video(input_path)</w:t>
            </w:r>
          </w:p>
          <w:p>
            <w:r>
              <w:rPr>
                <w:rFonts w:ascii="Courier New" w:cs="Courier New" w:eastAsia="Courier New" w:hAnsi="Courier New"/>
                <w:color w:val="00D4FF"/>
                <w:sz w:val="18"/>
                <w:szCs w:val="18"/>
              </w:rPr>
              <w:t xml:space="preserve">       │    ├── extract_features():</w:t>
            </w:r>
          </w:p>
          <w:p>
            <w:r>
              <w:rPr>
                <w:rFonts w:ascii="Courier New" w:cs="Courier New" w:eastAsia="Courier New" w:hAnsi="Courier New"/>
                <w:color w:val="00D4FF"/>
                <w:sz w:val="18"/>
                <w:szCs w:val="18"/>
              </w:rPr>
              <w:t xml:space="preserve">       │    │    ├── For each frame:</w:t>
            </w:r>
          </w:p>
          <w:p>
            <w:r>
              <w:rPr>
                <w:rFonts w:ascii="Courier New" w:cs="Courier New" w:eastAsia="Courier New" w:hAnsi="Courier New"/>
                <w:color w:val="00D4FF"/>
                <w:sz w:val="18"/>
                <w:szCs w:val="18"/>
              </w:rPr>
              <w:t xml:space="preserve">       │    │    │    ├── YOLO → detect persons → select largest bbox</w:t>
            </w:r>
          </w:p>
          <w:p>
            <w:r>
              <w:rPr>
                <w:rFonts w:ascii="Courier New" w:cs="Courier New" w:eastAsia="Courier New" w:hAnsi="Courier New"/>
                <w:color w:val="00D4FF"/>
                <w:sz w:val="18"/>
                <w:szCs w:val="18"/>
              </w:rPr>
              <w:t xml:space="preserve">       │    │    │    ├── Crop frame (20px padding)</w:t>
            </w:r>
          </w:p>
          <w:p>
            <w:r>
              <w:rPr>
                <w:rFonts w:ascii="Courier New" w:cs="Courier New" w:eastAsia="Courier New" w:hAnsi="Courier New"/>
                <w:color w:val="00D4FF"/>
                <w:sz w:val="18"/>
                <w:szCs w:val="18"/>
              </w:rPr>
              <w:t xml:space="preserve">       │    │    │    ├── MediaPipe BlazePose → 33 landmarks</w:t>
            </w:r>
          </w:p>
          <w:p>
            <w:r>
              <w:rPr>
                <w:rFonts w:ascii="Courier New" w:cs="Courier New" w:eastAsia="Courier New" w:hAnsi="Courier New"/>
                <w:color w:val="00D4FF"/>
                <w:sz w:val="18"/>
                <w:szCs w:val="18"/>
              </w:rPr>
              <w:t xml:space="preserve">       │    │    │    ├── 99 raw coords (x,y,z × 33)</w:t>
            </w:r>
          </w:p>
          <w:p>
            <w:r>
              <w:rPr>
                <w:rFonts w:ascii="Courier New" w:cs="Courier New" w:eastAsia="Courier New" w:hAnsi="Courier New"/>
                <w:color w:val="00D4FF"/>
                <w:sz w:val="18"/>
                <w:szCs w:val="18"/>
              </w:rPr>
              <w:t xml:space="preserve">       │    │    │    └── 8 biomech angles → concat → 107 features</w:t>
            </w:r>
          </w:p>
          <w:p>
            <w:r>
              <w:rPr>
                <w:rFonts w:ascii="Courier New" w:cs="Courier New" w:eastAsia="Courier New" w:hAnsi="Courier New"/>
                <w:color w:val="00D4FF"/>
                <w:sz w:val="18"/>
                <w:szCs w:val="18"/>
              </w:rPr>
              <w:t xml:space="preserve">       │    │    ├── Discard frames with &lt; 10 valid poses</w:t>
            </w:r>
          </w:p>
          <w:p>
            <w:r>
              <w:rPr>
                <w:rFonts w:ascii="Courier New" w:cs="Courier New" w:eastAsia="Courier New" w:hAnsi="Courier New"/>
                <w:color w:val="00D4FF"/>
                <w:sz w:val="18"/>
                <w:szCs w:val="18"/>
              </w:rPr>
              <w:t xml:space="preserve">       │    │    └── Resample to fixed (50, 107) via np.interp</w:t>
            </w:r>
          </w:p>
          <w:p>
            <w:r>
              <w:rPr>
                <w:rFonts w:ascii="Courier New" w:cs="Courier New" w:eastAsia="Courier New" w:hAnsi="Courier New"/>
                <w:color w:val="00D4FF"/>
                <w:sz w:val="18"/>
                <w:szCs w:val="18"/>
              </w:rPr>
              <w:t xml:space="preserve">       │    ├── scaler.transform(features)  ← StandardScaler</w:t>
            </w:r>
          </w:p>
          <w:p>
            <w:r>
              <w:rPr>
                <w:rFonts w:ascii="Courier New" w:cs="Courier New" w:eastAsia="Courier New" w:hAnsi="Courier New"/>
                <w:color w:val="00D4FF"/>
                <w:sz w:val="18"/>
                <w:szCs w:val="18"/>
              </w:rPr>
              <w:t xml:space="preserve">       │    ├── bilstm.predict → 5 probs</w:t>
            </w:r>
          </w:p>
          <w:p>
            <w:r>
              <w:rPr>
                <w:rFonts w:ascii="Courier New" w:cs="Courier New" w:eastAsia="Courier New" w:hAnsi="Courier New"/>
                <w:color w:val="00D4FF"/>
                <w:sz w:val="18"/>
                <w:szCs w:val="18"/>
              </w:rPr>
              <w:t xml:space="preserve">       │    ├── xgboost.predict_proba → 5 probs</w:t>
            </w:r>
          </w:p>
          <w:p>
            <w:r>
              <w:rPr>
                <w:rFonts w:ascii="Courier New" w:cs="Courier New" w:eastAsia="Courier New" w:hAnsi="Courier New"/>
                <w:color w:val="00D4FF"/>
                <w:sz w:val="18"/>
                <w:szCs w:val="18"/>
              </w:rPr>
              <w:t xml:space="preserve">       │    ├── random_forest.predict_proba → 5 probs</w:t>
            </w:r>
          </w:p>
          <w:p>
            <w:r>
              <w:rPr>
                <w:rFonts w:ascii="Courier New" w:cs="Courier New" w:eastAsia="Courier New" w:hAnsi="Courier New"/>
                <w:color w:val="00D4FF"/>
                <w:sz w:val="18"/>
                <w:szCs w:val="18"/>
              </w:rPr>
              <w:t xml:space="preserve">       │    ├── meta_model.predict_proba([p1+p2+p3]) → final</w:t>
            </w:r>
          </w:p>
          <w:p>
            <w:r>
              <w:rPr>
                <w:rFonts w:ascii="Courier New" w:cs="Courier New" w:eastAsia="Courier New" w:hAnsi="Courier New"/>
                <w:color w:val="00D4FF"/>
                <w:sz w:val="18"/>
                <w:szCs w:val="18"/>
              </w:rPr>
              <w:t xml:space="preserve">       │    └── BiomechanicsAnalyzer.analyze(landmarks, shot_type)</w:t>
            </w:r>
          </w:p>
          <w:p>
            <w:r>
              <w:rPr>
                <w:rFonts w:ascii="Courier New" w:cs="Courier New" w:eastAsia="Courier New" w:hAnsi="Courier New"/>
                <w:color w:val="00D4FF"/>
                <w:sz w:val="18"/>
                <w:szCs w:val="18"/>
              </w:rPr>
              <w:t xml:space="preserve">       │         └── ShotRules.analyze_shot(metrics) → score + checks</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[Progress 60%] Inference complete</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[Step 2] classifier.create_overlay(input, output, result)</w:t>
            </w:r>
          </w:p>
          <w:p>
            <w:r>
              <w:rPr>
                <w:rFonts w:ascii="Courier New" w:cs="Courier New" w:eastAsia="Courier New" w:hAnsi="Courier New"/>
                <w:color w:val="00D4FF"/>
                <w:sz w:val="18"/>
                <w:szCs w:val="18"/>
              </w:rPr>
              <w:t xml:space="preserve">       │    ├── Frame by frame: YOLO box + MediaPipe skeleton</w:t>
            </w:r>
          </w:p>
          <w:p>
            <w:r>
              <w:rPr>
                <w:rFonts w:ascii="Courier New" w:cs="Courier New" w:eastAsia="Courier New" w:hAnsi="Courier New"/>
                <w:color w:val="00D4FF"/>
                <w:sz w:val="18"/>
                <w:szCs w:val="18"/>
              </w:rPr>
              <w:t xml:space="preserve">       │    ├── Top HUD: shot name, score, performance level</w:t>
            </w:r>
          </w:p>
          <w:p>
            <w:r>
              <w:rPr>
                <w:rFonts w:ascii="Courier New" w:cs="Courier New" w:eastAsia="Courier New" w:hAnsi="Courier New"/>
                <w:color w:val="00D4FF"/>
                <w:sz w:val="18"/>
                <w:szCs w:val="18"/>
              </w:rPr>
              <w:t xml:space="preserve">       │    ├── Side panel: biomechanics checks (up to 8)</w:t>
            </w:r>
          </w:p>
          <w:p>
            <w:r>
              <w:rPr>
                <w:rFonts w:ascii="Courier New" w:cs="Courier New" w:eastAsia="Courier New" w:hAnsi="Courier New"/>
                <w:color w:val="00D4FF"/>
                <w:sz w:val="18"/>
                <w:szCs w:val="18"/>
              </w:rPr>
              <w:t xml:space="preserve">       │    └── Output: {video_id}_overlay.webm</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[Progress 85%] Overlay complete</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[Step 3] report.generate_pdf(result, pdf_path)</w:t>
            </w:r>
          </w:p>
          <w:p>
            <w:r>
              <w:rPr>
                <w:rFonts w:ascii="Courier New" w:cs="Courier New" w:eastAsia="Courier New" w:hAnsi="Courier New"/>
                <w:color w:val="00D4FF"/>
                <w:sz w:val="18"/>
                <w:szCs w:val="18"/>
              </w:rPr>
              <w:t xml:space="preserve">       │    └── Output: {video_id}_report.pdf</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[Progress 95%] PDF complete</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[Step 4] db.update_analysis_result(video_id, result, overlay_path)</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[Progress 100%] status = 'completed'</w:t>
            </w:r>
          </w:p>
        </w:tc>
      </w:tr>
    </w:tbl>
    <w:p>
      <w:pPr>
        <w:spacing w:after="0" w:before="200"/>
      </w:pPr>
    </w:p>
    <w:p>
      <w:pPr>
        <w:pStyle w:val="Heading2"/>
        <w:spacing w:after="160" w:before="280"/>
      </w:pPr>
      <w:r>
        <w:rPr>
          <w:rFonts w:ascii="Arial" w:cs="Arial" w:eastAsia="Arial" w:hAnsi="Arial"/>
          <w:b/>
          <w:bCs/>
          <w:color w:val="2E75B6"/>
          <w:sz w:val="26"/>
          <w:szCs w:val="26"/>
        </w:rPr>
        <w:t xml:space="preserve">5.2 Feature Extraction Detail</w:t>
      </w:r>
    </w:p>
    <w:p>
      <w:pPr>
        <w:spacing w:after="120"/>
      </w:pPr>
      <w:r>
        <w:rPr>
          <w:rFonts w:ascii="Arial" w:cs="Arial" w:eastAsia="Arial" w:hAnsi="Arial"/>
          <w:color w:val="3C3C3C"/>
          <w:sz w:val="22"/>
          <w:szCs w:val="22"/>
        </w:rPr>
        <w:t xml:space="preserve">Each video frame produces a 107-dimensional feature vector, combining raw pose coordinates with derived biomechanical angles. This dual representation is intentional: raw coordinates preserve spatial layout for the BiLSTM's temporal analysis, while biomechanical angles provide shot-discriminating geometric features for the tree-based models.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Group</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w:t>
            </w:r>
          </w:p>
        </w:tc>
        <w:tc>
          <w:tcPr>
            <w:tcW w:type="dxa" w:w="552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Raw Coordinates</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99</w:t>
            </w:r>
          </w:p>
        </w:tc>
        <w:tc>
          <w:tcPr>
            <w:tcW w:type="dxa" w:w="55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33 landmarks × 3 values (x, y, z) — normalised to bounding box</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Elbow Angles (L+R)</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2</w:t>
            </w:r>
          </w:p>
        </w:tc>
        <w:tc>
          <w:tcPr>
            <w:tcW w:type="dxa" w:w="55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Dot product angle at joints 11→13→15 and 12→14→16</w:t>
            </w:r>
          </w:p>
        </w:tc>
      </w:tr>
      <w:tr>
        <w:tc>
          <w:tcPr>
            <w:tcW w:type="dxa" w:w="24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Knee Angles (L+R)</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2</w:t>
            </w:r>
          </w:p>
        </w:tc>
        <w:tc>
          <w:tcPr>
            <w:tcW w:type="dxa" w:w="55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Dot product angle at joints 23→25→27 and 24→26→28</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Shoulder Tilt</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w:t>
            </w:r>
          </w:p>
        </w:tc>
        <w:tc>
          <w:tcPr>
            <w:tcW w:type="dxa" w:w="55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arctan2(Δy, Δx) of vector from joint 11 to joint 12</w:t>
            </w:r>
          </w:p>
        </w:tc>
      </w:tr>
      <w:tr>
        <w:tc>
          <w:tcPr>
            <w:tcW w:type="dxa" w:w="24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Hip Tilt</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w:t>
            </w:r>
          </w:p>
        </w:tc>
        <w:tc>
          <w:tcPr>
            <w:tcW w:type="dxa" w:w="55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arctan2(Δy, Δx) of vector from joint 23 to joint 24</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Bat Swing Angle</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w:t>
            </w:r>
          </w:p>
        </w:tc>
        <w:tc>
          <w:tcPr>
            <w:tcW w:type="dxa" w:w="55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arctan2(Δy, Δx) of arm-swing vector (shoulder to wrist)</w:t>
            </w:r>
          </w:p>
        </w:tc>
      </w:tr>
      <w:tr>
        <w:tc>
          <w:tcPr>
            <w:tcW w:type="dxa" w:w="24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Stance Width</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w:t>
            </w:r>
          </w:p>
        </w:tc>
        <w:tc>
          <w:tcPr>
            <w:tcW w:type="dxa" w:w="55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|x_left_ankle − x_right_ankle| — base width measurement</w:t>
            </w:r>
          </w:p>
        </w:tc>
      </w:tr>
      <w:tr>
        <w:tc>
          <w:tcPr>
            <w:tcW w:type="dxa" w:w="240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TOTAL</w:t>
            </w:r>
          </w:p>
        </w:tc>
        <w:tc>
          <w:tcPr>
            <w:tcW w:type="dxa" w:w="144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107</w:t>
            </w:r>
          </w:p>
        </w:tc>
        <w:tc>
          <w:tcPr>
            <w:tcW w:type="dxa" w:w="552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left"/>
            </w:pPr>
            <w:r>
              <w:rPr>
                <w:rFonts w:ascii="Arial" w:cs="Arial" w:eastAsia="Arial" w:hAnsi="Arial"/>
                <w:b w:val="false"/>
                <w:bCs w:val="false"/>
                <w:color w:val="FFFFFF"/>
                <w:sz w:val="20"/>
                <w:szCs w:val="20"/>
              </w:rPr>
              <w:t xml:space="preserve">Resampled to exactly 50 frames → input tensor shape: (50, 107)</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6. Machine Learning Models — V9.5 Stacking Ensemble</w:t>
      </w:r>
    </w:p>
    <w:p>
      <w:pPr>
        <w:spacing w:after="120"/>
      </w:pPr>
      <w:r>
        <w:rPr>
          <w:rFonts w:ascii="Arial" w:cs="Arial" w:eastAsia="Arial" w:hAnsi="Arial"/>
          <w:color w:val="3C3C3C"/>
          <w:sz w:val="22"/>
          <w:szCs w:val="22"/>
        </w:rPr>
        <w:t xml:space="preserve">The V9.5 stacking ensemble combines three base learners (BiLSTM, XGBoost, Random Forest) whose probability outputs are fed into a Logistic Regression meta-learner. Each model captures different aspects of the shot: temporal flow, geometric patterns, and stable baselines respectively.</w:t>
      </w:r>
    </w:p>
    <w:p>
      <w:pPr>
        <w:spacing w:after="0" w:before="120"/>
      </w:pPr>
    </w:p>
    <w:p>
      <w:pPr>
        <w:pStyle w:val="Heading2"/>
        <w:spacing w:after="160" w:before="280"/>
      </w:pPr>
      <w:r>
        <w:rPr>
          <w:rFonts w:ascii="Arial" w:cs="Arial" w:eastAsia="Arial" w:hAnsi="Arial"/>
          <w:b/>
          <w:bCs/>
          <w:color w:val="2E75B6"/>
          <w:sz w:val="26"/>
          <w:szCs w:val="26"/>
        </w:rPr>
        <w:t xml:space="preserve">6.1 Model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c>
          <w:tcPr>
            <w:tcW w:type="dxa" w:w="32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File</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72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in Ensemble</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battingedge_V9_5_best.keras</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Keras</w:t>
            </w:r>
          </w:p>
        </w:tc>
        <w:tc>
          <w:tcPr>
            <w:tcW w:type="dxa" w:w="4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BiLSTM — processes (1,50,107) tensor, captures temporal shot flow</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battingedge_V9_5_xgboost_best.json</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XGBoost</w:t>
            </w:r>
          </w:p>
        </w:tc>
        <w:tc>
          <w:tcPr>
            <w:tcW w:type="dxa" w:w="47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Gradient boosting on (1,5350) flattened features, non-linear patterns</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battingedge_V9_5_random_forest_best.pkl</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sklearn</w:t>
            </w:r>
          </w:p>
        </w:tc>
        <w:tc>
          <w:tcPr>
            <w:tcW w:type="dxa" w:w="4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Ensemble of decision trees, stable geometric baseline</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battingedge_V9_5_meta_model.pkl</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sklearn LR</w:t>
            </w:r>
          </w:p>
        </w:tc>
        <w:tc>
          <w:tcPr>
            <w:tcW w:type="dxa" w:w="47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Logistic Regression trained on val-set probs — final arbiter</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scaler_V9_5.pkl</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sklearn</w:t>
            </w:r>
          </w:p>
        </w:tc>
        <w:tc>
          <w:tcPr>
            <w:tcW w:type="dxa" w:w="4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StandardScaler fitted on training data — applied before all models</w:t>
            </w:r>
          </w:p>
        </w:tc>
      </w:tr>
      <w:tr>
        <w:tc>
          <w:tcPr>
            <w:tcW w:type="dxa" w:w="3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classes_V9_5.pkl</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Python list</w:t>
            </w:r>
          </w:p>
        </w:tc>
        <w:tc>
          <w:tcPr>
            <w:tcW w:type="dxa" w:w="47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[Cover Drive, Cut Shot, Defense, Pull Shot, Sweep Shot]</w:t>
            </w:r>
          </w:p>
        </w:tc>
      </w:tr>
      <w:tr>
        <w:tc>
          <w:tcPr>
            <w:tcW w:type="dxa" w:w="32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1E3A5F"/>
                <w:sz w:val="20"/>
                <w:szCs w:val="20"/>
              </w:rPr>
              <w:t xml:space="preserve">yolov8n.pt</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YOLO</w:t>
            </w:r>
          </w:p>
        </w:tc>
        <w:tc>
          <w:tcPr>
            <w:tcW w:type="dxa" w:w="4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Person detection for visual overlay only (not used in inference)</w:t>
            </w:r>
          </w:p>
        </w:tc>
      </w:tr>
    </w:tbl>
    <w:p>
      <w:pPr>
        <w:spacing w:after="0" w:before="200"/>
      </w:pPr>
    </w:p>
    <w:p>
      <w:pPr>
        <w:pStyle w:val="Heading2"/>
        <w:spacing w:after="160" w:before="280"/>
      </w:pPr>
      <w:r>
        <w:rPr>
          <w:rFonts w:ascii="Arial" w:cs="Arial" w:eastAsia="Arial" w:hAnsi="Arial"/>
          <w:b/>
          <w:bCs/>
          <w:color w:val="2E75B6"/>
          <w:sz w:val="26"/>
          <w:szCs w:val="26"/>
        </w:rPr>
        <w:t xml:space="preserve">6.2 Stacking Ensemble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Input Video → extract_features() → shape (50, 107)</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scaler.transform(X)  ← StandardScaler</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BiLSTM        XGBoost        Random Forest</w:t>
            </w:r>
          </w:p>
          <w:p>
            <w:r>
              <w:rPr>
                <w:rFonts w:ascii="Courier New" w:cs="Courier New" w:eastAsia="Courier New" w:hAnsi="Courier New"/>
                <w:color w:val="00D4FF"/>
                <w:sz w:val="18"/>
                <w:szCs w:val="18"/>
              </w:rPr>
              <w:t xml:space="preserve">  X.reshape(1,50,107) X.reshape(1,5350) X.reshape(1,5350)</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[p0,p1,p2,    [p0,p1,p2,    [p0,p1,p2,</w:t>
            </w:r>
          </w:p>
          <w:p>
            <w:r>
              <w:rPr>
                <w:rFonts w:ascii="Courier New" w:cs="Courier New" w:eastAsia="Courier New" w:hAnsi="Courier New"/>
                <w:color w:val="00D4FF"/>
                <w:sz w:val="18"/>
                <w:szCs w:val="18"/>
              </w:rPr>
              <w:t xml:space="preserve">       p3,p4]        p3,p4]         p3,p4]</w:t>
            </w:r>
          </w:p>
          <w:p>
            <w:r>
              <w:rPr>
                <w:rFonts w:ascii="Courier New" w:cs="Courier New" w:eastAsia="Courier New" w:hAnsi="Courier New"/>
                <w:color w:val="00D4FF"/>
                <w:sz w:val="18"/>
                <w:szCs w:val="18"/>
              </w:rPr>
              <w:t xml:space="preserve">       5 probs        5 probs        5 probs</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np.hstack([p_bilstm, p_xgb, p_rf])</w:t>
            </w:r>
          </w:p>
          <w:p>
            <w:r>
              <w:rPr>
                <w:rFonts w:ascii="Courier New" w:cs="Courier New" w:eastAsia="Courier New" w:hAnsi="Courier New"/>
                <w:color w:val="00D4FF"/>
                <w:sz w:val="18"/>
                <w:szCs w:val="18"/>
              </w:rPr>
              <w:t xml:space="preserve">            → shape (1, 15) = 5+5+5 probabilities</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meta_model.predict_proba()</w:t>
            </w:r>
          </w:p>
          <w:p>
            <w:r>
              <w:rPr>
                <w:rFonts w:ascii="Courier New" w:cs="Courier New" w:eastAsia="Courier New" w:hAnsi="Courier New"/>
                <w:color w:val="00D4FF"/>
                <w:sz w:val="18"/>
                <w:szCs w:val="18"/>
              </w:rPr>
              <w:t xml:space="preserve">              Logistic Regression meta-learner</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Final prediction + confidence %</w:t>
            </w:r>
          </w:p>
          <w:p>
            <w:r>
              <w:rPr>
                <w:rFonts w:ascii="Courier New" w:cs="Courier New" w:eastAsia="Courier New" w:hAnsi="Courier New"/>
                <w:color w:val="00D4FF"/>
                <w:sz w:val="18"/>
                <w:szCs w:val="18"/>
              </w:rPr>
              <w:t xml:space="preserve">              argmax → shot class name</w:t>
            </w:r>
          </w:p>
        </w:tc>
      </w:tr>
    </w:tbl>
    <w:p>
      <w:pPr>
        <w:spacing w:after="0" w:before="200"/>
      </w:pPr>
    </w:p>
    <w:p>
      <w:pPr>
        <w:pStyle w:val="Heading2"/>
        <w:spacing w:after="160" w:before="280"/>
      </w:pPr>
      <w:r>
        <w:rPr>
          <w:rFonts w:ascii="Arial" w:cs="Arial" w:eastAsia="Arial" w:hAnsi="Arial"/>
          <w:b/>
          <w:bCs/>
          <w:color w:val="2E75B6"/>
          <w:sz w:val="26"/>
          <w:szCs w:val="26"/>
        </w:rPr>
        <w:t xml:space="preserve">6.3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2460"/>
        <w:gridCol w:w="2460"/>
      </w:tblGrid>
      <w:tr>
        <w:tc>
          <w:tcPr>
            <w:tcW w:type="dxa" w:w="30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24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24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Weakness</w:t>
            </w:r>
          </w:p>
        </w:tc>
      </w:tr>
      <w:tr>
        <w:tc>
          <w:tcPr>
            <w:tcW w:type="dxa" w:w="300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bCs/>
                <w:color w:val="1A7A4A"/>
                <w:sz w:val="20"/>
                <w:szCs w:val="20"/>
              </w:rPr>
              <w:t xml:space="preserve">Stacking Ensemble (ACTIVE)</w:t>
            </w:r>
          </w:p>
        </w:tc>
        <w:tc>
          <w:tcPr>
            <w:tcW w:type="dxa" w:w="144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center"/>
            </w:pPr>
            <w:r>
              <w:rPr>
                <w:rFonts w:ascii="Arial" w:cs="Arial" w:eastAsia="Arial" w:hAnsi="Arial"/>
                <w:b/>
                <w:bCs/>
                <w:color w:val="1A7A4A"/>
                <w:sz w:val="20"/>
                <w:szCs w:val="20"/>
              </w:rPr>
              <w:t xml:space="preserve">94.71%</w:t>
            </w:r>
          </w:p>
        </w:tc>
        <w:tc>
          <w:tcPr>
            <w:tcW w:type="dxa" w:w="246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Best of all worlds</w:t>
            </w:r>
          </w:p>
        </w:tc>
        <w:tc>
          <w:tcPr>
            <w:tcW w:type="dxa" w:w="246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High complexity</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BiLSTM</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91.80%</w:t>
            </w:r>
          </w:p>
        </w:tc>
        <w:tc>
          <w:tcPr>
            <w:tcW w:type="dxa" w:w="24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Strong temporal</w:t>
            </w:r>
          </w:p>
        </w:tc>
        <w:tc>
          <w:tcPr>
            <w:tcW w:type="dxa" w:w="24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Cut vs Drive confusion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BiGRU</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91.80%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Fast, efficient</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Less expressive</w:t>
            </w:r>
          </w:p>
        </w:tc>
      </w:tr>
      <w:tr>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Random Forest</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89.42%</w:t>
            </w:r>
          </w:p>
        </w:tc>
        <w:tc>
          <w:tcPr>
            <w:tcW w:type="dxa" w:w="24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Fast, interpretable</w:t>
            </w:r>
          </w:p>
        </w:tc>
        <w:tc>
          <w:tcPr>
            <w:tcW w:type="dxa" w:w="24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No temporal modeling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XGBoost</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87.30%</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Good on distinct shots</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Cross-bat confusion</w:t>
            </w:r>
          </w:p>
        </w:tc>
      </w:tr>
    </w:tbl>
    <w:p>
      <w:pPr>
        <w:spacing w:after="0" w:before="200"/>
      </w:pPr>
    </w:p>
    <w:p>
      <w:pPr>
        <w:pStyle w:val="Heading2"/>
        <w:spacing w:after="160" w:before="280"/>
      </w:pPr>
      <w:r>
        <w:rPr>
          <w:rFonts w:ascii="Arial" w:cs="Arial" w:eastAsia="Arial" w:hAnsi="Arial"/>
          <w:b/>
          <w:bCs/>
          <w:color w:val="2E75B6"/>
          <w:sz w:val="26"/>
          <w:szCs w:val="26"/>
        </w:rPr>
        <w:t xml:space="preserve">6.4 Training Dataset</w:t>
      </w:r>
    </w:p>
    <w:p>
      <w:pPr>
        <w:spacing w:after="120"/>
      </w:pPr>
      <w:r>
        <w:rPr>
          <w:rFonts w:ascii="Arial" w:cs="Arial" w:eastAsia="Arial" w:hAnsi="Arial"/>
          <w:color w:val="3C3C3C"/>
          <w:sz w:val="22"/>
          <w:szCs w:val="22"/>
        </w:rPr>
        <w:t xml:space="preserve">The stacking ensemble was trained on 3,935 balanced video samples across 5 shot classes (787 per class). This balance ensures accuracy metrics are directly comparable across classes.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1440"/>
        <w:gridCol w:w="1440"/>
        <w:gridCol w:w="2700"/>
      </w:tblGrid>
      <w:tr>
        <w:tc>
          <w:tcPr>
            <w:tcW w:type="dxa" w:w="23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Split</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Samples/Class</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of Dataset</w:t>
            </w:r>
          </w:p>
        </w:tc>
        <w:tc>
          <w:tcPr>
            <w:tcW w:type="dxa" w:w="27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Training Set</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550</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2,750</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69.9%</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Base model training</w:t>
            </w:r>
          </w:p>
        </w:tc>
      </w:tr>
      <w:tr>
        <w:tc>
          <w:tcPr>
            <w:tcW w:type="dxa" w:w="23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Validation Set</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118</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590</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15.0%</w:t>
            </w:r>
          </w:p>
        </w:tc>
        <w:tc>
          <w:tcPr>
            <w:tcW w:type="dxa" w:w="27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Meta-learner training only</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Test Set</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119</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595</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15.1%</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Final evaluation (held-out)</w:t>
            </w:r>
          </w:p>
        </w:tc>
      </w:tr>
      <w:tr>
        <w:tc>
          <w:tcPr>
            <w:tcW w:type="dxa" w:w="234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Total</w:t>
            </w:r>
          </w:p>
        </w:tc>
        <w:tc>
          <w:tcPr>
            <w:tcW w:type="dxa" w:w="144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787</w:t>
            </w:r>
          </w:p>
        </w:tc>
        <w:tc>
          <w:tcPr>
            <w:tcW w:type="dxa" w:w="144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3,935</w:t>
            </w:r>
          </w:p>
        </w:tc>
        <w:tc>
          <w:tcPr>
            <w:tcW w:type="dxa" w:w="144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100%</w:t>
            </w:r>
          </w:p>
        </w:tc>
        <w:tc>
          <w:tcPr>
            <w:tcW w:type="dxa" w:w="2700"/>
            <w:tcBorders>
              <w:top w:val="single" w:color="CCCCCC" w:sz="4"/>
              <w:left w:val="single" w:color="CCCCCC" w:sz="4"/>
              <w:bottom w:val="single" w:color="CCCCCC" w:sz="4"/>
              <w:right w:val="single" w:color="CCCCCC" w:sz="4"/>
            </w:tcBorders>
            <w:shd w:fill="1E3A5F" w:color="auto" w:val="clear"/>
            <w:tcMar>
              <w:top w:type="dxa" w:w="80"/>
              <w:left w:type="dxa" w:w="120"/>
              <w:bottom w:type="dxa" w:w="80"/>
              <w:right w:type="dxa" w:w="120"/>
            </w:tcMar>
            <w:vAlign w:val="top"/>
          </w:tcPr>
          <w:p>
            <w:pPr>
              <w:jc w:val="left"/>
            </w:pPr>
            <w:r>
              <w:rPr>
                <w:rFonts w:ascii="Arial" w:cs="Arial" w:eastAsia="Arial" w:hAnsi="Arial"/>
                <w:b w:val="false"/>
                <w:bCs w:val="false"/>
                <w:color w:val="FFFFFF"/>
                <w:sz w:val="20"/>
                <w:szCs w:val="20"/>
              </w:rPr>
              <w:t xml:space="preserve">5 balanced shot classes</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7. Biomechanical Analysis — shot_rules.py</w:t>
      </w:r>
    </w:p>
    <w:p>
      <w:pPr>
        <w:spacing w:after="120"/>
      </w:pPr>
      <w:r>
        <w:rPr>
          <w:rFonts w:ascii="Arial" w:cs="Arial" w:eastAsia="Arial" w:hAnsi="Arial"/>
          <w:color w:val="3C3C3C"/>
          <w:sz w:val="22"/>
          <w:szCs w:val="22"/>
        </w:rPr>
        <w:t xml:space="preserve">After shot classification, BiomechanicsAnalyzer computes 6 physical metrics from the landmark sequence and passes them to ShotRules.analyze_shot(). Each metric is scored using smooth interpolation against ECB/MCC-validated angle ranges calibrated from professional match footage.</w:t>
      </w:r>
    </w:p>
    <w:p>
      <w:pPr>
        <w:spacing w:after="0" w:before="120"/>
      </w:pPr>
    </w:p>
    <w:p>
      <w:pPr>
        <w:pStyle w:val="Heading2"/>
        <w:spacing w:after="160" w:before="280"/>
      </w:pPr>
      <w:r>
        <w:rPr>
          <w:rFonts w:ascii="Arial" w:cs="Arial" w:eastAsia="Arial" w:hAnsi="Arial"/>
          <w:b/>
          <w:bCs/>
          <w:color w:val="2E75B6"/>
          <w:sz w:val="26"/>
          <w:szCs w:val="26"/>
        </w:rPr>
        <w:t xml:space="preserve">7.1 Metrics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Computation</w:t>
            </w:r>
          </w:p>
        </w:tc>
        <w:tc>
          <w:tcPr>
            <w:tcW w:type="dxa" w:w="55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Cricket Significance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elbow_angle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Dot product angle at shoulder→elbow→wrist (landmarks 12,14,16)</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Arm extension at impact. Critical for all drives. Low = cramped, high = extended power.</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front_knee</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Dot product angle at hip→knee→ankle (23,25,27)</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Front leg drive and weight transfer. Straighter = more power through ball.</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bat_angle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arctan2 of shoulder-to-wrist vector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Bat trajectory. Near 90° = vertical (drives). Near 0/180° = horizontal (pulls/sweeps).</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head_drift</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max(nose.y) - min(nose.y) × 175cm scale</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Head movement in cm. Critical for timing — still head = better eye-to-ball contact.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hip_rotation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|hip_end_angle - hip_start_angle|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Core rotation. Most important metric for pull shot (40% weight) — this is where power originates.</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back_lift</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Wrist height at start vs min across sequence × 175cm</w:t>
            </w:r>
          </w:p>
        </w:tc>
        <w:tc>
          <w:tcPr>
            <w:tcW w:type="dxa" w:w="5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Computed internally. Used in scoring but not surfaced as a check item by shot_rules.</w:t>
            </w:r>
          </w:p>
        </w:tc>
      </w:tr>
    </w:tbl>
    <w:p>
      <w:pPr>
        <w:spacing w:after="0" w:before="200"/>
      </w:pPr>
    </w:p>
    <w:p>
      <w:pPr>
        <w:pStyle w:val="Heading2"/>
        <w:spacing w:after="160" w:before="280"/>
      </w:pPr>
      <w:r>
        <w:rPr>
          <w:rFonts w:ascii="Arial" w:cs="Arial" w:eastAsia="Arial" w:hAnsi="Arial"/>
          <w:b/>
          <w:bCs/>
          <w:color w:val="2E75B6"/>
          <w:sz w:val="26"/>
          <w:szCs w:val="26"/>
        </w:rPr>
        <w:t xml:space="preserve">7.2 ECB/MCC Angle Standards by 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440"/>
        <w:gridCol w:w="2880"/>
      </w:tblGrid>
      <w:tr>
        <w:tc>
          <w:tcPr>
            <w:tcW w:type="dxa" w:w="18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Shot</w:t>
            </w:r>
          </w:p>
        </w:tc>
        <w:tc>
          <w:tcPr>
            <w:tcW w:type="dxa" w:w="18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Excellent</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Weight</w:t>
            </w:r>
          </w:p>
        </w:tc>
        <w:tc>
          <w:tcPr>
            <w:tcW w:type="dxa" w:w="28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ECB/MCC Rationale</w:t>
            </w:r>
          </w:p>
        </w:tc>
      </w:tr>
      <w:tr>
        <w:tc>
          <w:tcPr>
            <w:tcW w:type="dxa" w:w="180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Cover Drive</w:t>
            </w:r>
          </w:p>
        </w:tc>
        <w:tc>
          <w:tcPr>
            <w:tcW w:type="dxa" w:w="180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Elbow Angle</w:t>
            </w:r>
          </w:p>
        </w:tc>
        <w:tc>
          <w:tcPr>
            <w:tcW w:type="dxa" w:w="144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120–180°</w:t>
            </w:r>
          </w:p>
        </w:tc>
        <w:tc>
          <w:tcPr>
            <w:tcW w:type="dxa" w:w="144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30%</w:t>
            </w:r>
          </w:p>
        </w:tc>
        <w:tc>
          <w:tcPr>
            <w:tcW w:type="dxa" w:w="288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Full extension drives ball through covers</w:t>
            </w:r>
          </w:p>
        </w:tc>
      </w:tr>
      <w:tr>
        <w:tc>
          <w:tcPr>
            <w:tcW w:type="dxa" w:w="18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Cover Drive</w:t>
            </w:r>
          </w:p>
        </w:tc>
        <w:tc>
          <w:tcPr>
            <w:tcW w:type="dxa" w:w="18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Head Drift</w:t>
            </w:r>
          </w:p>
        </w:tc>
        <w:tc>
          <w:tcPr>
            <w:tcW w:type="dxa" w:w="144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&lt;90 cm</w:t>
            </w:r>
          </w:p>
        </w:tc>
        <w:tc>
          <w:tcPr>
            <w:tcW w:type="dxa" w:w="144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30%</w:t>
            </w:r>
          </w:p>
        </w:tc>
        <w:tc>
          <w:tcPr>
            <w:tcW w:type="dxa" w:w="288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Still head = eyes on ball = timing</w:t>
            </w:r>
          </w:p>
        </w:tc>
      </w:tr>
      <w:tr>
        <w:tc>
          <w:tcPr>
            <w:tcW w:type="dxa" w:w="180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Cover Drive</w:t>
            </w:r>
          </w:p>
        </w:tc>
        <w:tc>
          <w:tcPr>
            <w:tcW w:type="dxa" w:w="180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Bat Angle</w:t>
            </w:r>
          </w:p>
        </w:tc>
        <w:tc>
          <w:tcPr>
            <w:tcW w:type="dxa" w:w="144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70–110°</w:t>
            </w:r>
          </w:p>
        </w:tc>
        <w:tc>
          <w:tcPr>
            <w:tcW w:type="dxa" w:w="144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25%</w:t>
            </w:r>
          </w:p>
        </w:tc>
        <w:tc>
          <w:tcPr>
            <w:tcW w:type="dxa" w:w="2880"/>
            <w:tcBorders>
              <w:top w:val="single" w:color="CCCCCC" w:sz="4"/>
              <w:left w:val="single" w:color="CCCCCC" w:sz="4"/>
              <w:bottom w:val="single" w:color="CCCCCC" w:sz="4"/>
              <w:right w:val="single" w:color="CCCCCC" w:sz="4"/>
            </w:tcBorders>
            <w:shd w:fill="D6E4F0"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Straight bat presents full face</w:t>
            </w:r>
          </w:p>
        </w:tc>
      </w:tr>
      <w:tr>
        <w:tc>
          <w:tcPr>
            <w:tcW w:type="dxa" w:w="18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Cover Drive</w:t>
            </w:r>
          </w:p>
        </w:tc>
        <w:tc>
          <w:tcPr>
            <w:tcW w:type="dxa" w:w="18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Hip Rotation</w:t>
            </w:r>
          </w:p>
        </w:tc>
        <w:tc>
          <w:tcPr>
            <w:tcW w:type="dxa" w:w="144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40–140°</w:t>
            </w:r>
          </w:p>
        </w:tc>
        <w:tc>
          <w:tcPr>
            <w:tcW w:type="dxa" w:w="144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15%</w:t>
            </w:r>
          </w:p>
        </w:tc>
        <w:tc>
          <w:tcPr>
            <w:tcW w:type="dxa" w:w="288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Core rotation transfers weight forward</w:t>
            </w:r>
          </w:p>
        </w:tc>
      </w:tr>
      <w:tr>
        <w:tc>
          <w:tcPr>
            <w:tcW w:type="dxa" w:w="180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Pull Shot</w:t>
            </w:r>
          </w:p>
        </w:tc>
        <w:tc>
          <w:tcPr>
            <w:tcW w:type="dxa" w:w="180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Hip Rotation</w:t>
            </w:r>
          </w:p>
        </w:tc>
        <w:tc>
          <w:tcPr>
            <w:tcW w:type="dxa" w:w="144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50–130°</w:t>
            </w:r>
          </w:p>
        </w:tc>
        <w:tc>
          <w:tcPr>
            <w:tcW w:type="dxa" w:w="144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40%</w:t>
            </w:r>
          </w:p>
        </w:tc>
        <w:tc>
          <w:tcPr>
            <w:tcW w:type="dxa" w:w="288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Explosive hips = power source (highest weight)</w:t>
            </w:r>
          </w:p>
        </w:tc>
      </w:tr>
      <w:tr>
        <w:tc>
          <w:tcPr>
            <w:tcW w:type="dxa" w:w="180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Pull Shot</w:t>
            </w:r>
          </w:p>
        </w:tc>
        <w:tc>
          <w:tcPr>
            <w:tcW w:type="dxa" w:w="180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Elbow Angle</w:t>
            </w:r>
          </w:p>
        </w:tc>
        <w:tc>
          <w:tcPr>
            <w:tcW w:type="dxa" w:w="144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115–180°</w:t>
            </w:r>
          </w:p>
        </w:tc>
        <w:tc>
          <w:tcPr>
            <w:tcW w:type="dxa" w:w="144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20%</w:t>
            </w:r>
          </w:p>
        </w:tc>
        <w:tc>
          <w:tcPr>
            <w:tcW w:type="dxa" w:w="2880"/>
            <w:tcBorders>
              <w:top w:val="single" w:color="CCCCCC" w:sz="4"/>
              <w:left w:val="single" w:color="CCCCCC" w:sz="4"/>
              <w:bottom w:val="single" w:color="CCCCCC" w:sz="4"/>
              <w:right w:val="single" w:color="CCCCCC" w:sz="4"/>
            </w:tcBorders>
            <w:shd w:fill="D6F0E3"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Full extension maximises leverage</w:t>
            </w:r>
          </w:p>
        </w:tc>
      </w:tr>
      <w:tr>
        <w:tc>
          <w:tcPr>
            <w:tcW w:type="dxa" w:w="180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Cut Shot</w:t>
            </w:r>
          </w:p>
        </w:tc>
        <w:tc>
          <w:tcPr>
            <w:tcW w:type="dxa" w:w="180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Elbow Angle</w:t>
            </w:r>
          </w:p>
        </w:tc>
        <w:tc>
          <w:tcPr>
            <w:tcW w:type="dxa" w:w="144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90–175°</w:t>
            </w:r>
          </w:p>
        </w:tc>
        <w:tc>
          <w:tcPr>
            <w:tcW w:type="dxa" w:w="144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30%</w:t>
            </w:r>
          </w:p>
        </w:tc>
        <w:tc>
          <w:tcPr>
            <w:tcW w:type="dxa" w:w="2880"/>
            <w:tcBorders>
              <w:top w:val="single" w:color="CCCCCC" w:sz="4"/>
              <w:left w:val="single" w:color="CCCCCC" w:sz="4"/>
              <w:bottom w:val="single" w:color="CCCCCC" w:sz="4"/>
              <w:right w:val="single" w:color="CCCCCC" w:sz="4"/>
            </w:tcBorders>
            <w:shd w:fill="FCE4D6"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Wide arms create cutting angle</w:t>
            </w:r>
          </w:p>
        </w:tc>
      </w:tr>
      <w:tr>
        <w:tc>
          <w:tcPr>
            <w:tcW w:type="dxa" w:w="18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Sweep Shot</w:t>
            </w:r>
          </w:p>
        </w:tc>
        <w:tc>
          <w:tcPr>
            <w:tcW w:type="dxa" w:w="180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Front Knee</w:t>
            </w:r>
          </w:p>
        </w:tc>
        <w:tc>
          <w:tcPr>
            <w:tcW w:type="dxa" w:w="144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130–175°</w:t>
            </w:r>
          </w:p>
        </w:tc>
        <w:tc>
          <w:tcPr>
            <w:tcW w:type="dxa" w:w="144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35%</w:t>
            </w:r>
          </w:p>
        </w:tc>
        <w:tc>
          <w:tcPr>
            <w:tcW w:type="dxa" w:w="2880"/>
            <w:tcBorders>
              <w:top w:val="single" w:color="CCCCCC" w:sz="4"/>
              <w:left w:val="single" w:color="CCCCCC" w:sz="4"/>
              <w:bottom w:val="single" w:color="CCCCCC" w:sz="4"/>
              <w:right w:val="single" w:color="CCCCCC" w:sz="4"/>
            </w:tcBorders>
            <w:shd w:fill="EBF4FB"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Low position gets bat under ball</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Defense</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Bat Angle</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0–15° vert.</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35%</w:t>
            </w:r>
          </w:p>
        </w:tc>
        <w:tc>
          <w:tcPr>
            <w:tcW w:type="dxa" w:w="28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Vertical bat = safe block, no edges</w:t>
            </w:r>
          </w:p>
        </w:tc>
      </w:tr>
    </w:tbl>
    <w:p>
      <w:pPr>
        <w:spacing w:after="0" w:before="200"/>
      </w:pPr>
    </w:p>
    <w:p>
      <w:pPr>
        <w:pStyle w:val="Heading2"/>
        <w:spacing w:after="160" w:before="280"/>
      </w:pPr>
      <w:r>
        <w:rPr>
          <w:rFonts w:ascii="Arial" w:cs="Arial" w:eastAsia="Arial" w:hAnsi="Arial"/>
          <w:b/>
          <w:bCs/>
          <w:color w:val="2E75B6"/>
          <w:sz w:val="26"/>
          <w:szCs w:val="26"/>
        </w:rPr>
        <w:t xml:space="preserve">7.3 Scoring Algorithm</w:t>
      </w:r>
    </w:p>
    <w:p>
      <w:pPr>
        <w:spacing w:after="120"/>
      </w:pPr>
      <w:r>
        <w:rPr>
          <w:rFonts w:ascii="Arial" w:cs="Arial" w:eastAsia="Arial" w:hAnsi="Arial"/>
          <w:color w:val="3C3C3C"/>
          <w:sz w:val="22"/>
          <w:szCs w:val="22"/>
        </w:rPr>
        <w:t xml:space="preserve">Each metric is scored using smooth interpolation across 4 bands. The overall score is a weighted average normalized to the metrics that were successfully computed (graceful handling of missing data).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calculate_metric_score(value, standard):</w:t>
            </w:r>
          </w:p>
          <w:p>
            <w:r>
              <w:rPr>
                <w:rFonts w:ascii="Courier New" w:cs="Courier New" w:eastAsia="Courier New" w:hAnsi="Courier New"/>
                <w:color w:val="00D4FF"/>
                <w:sz w:val="18"/>
                <w:szCs w:val="18"/>
              </w:rPr>
              <w:t xml:space="preserve"/>
            </w:r>
          </w:p>
          <w:p>
            <w:r>
              <w:rPr>
                <w:rFonts w:ascii="Courier New" w:cs="Courier New" w:eastAsia="Courier New" w:hAnsi="Courier New"/>
                <w:color w:val="00D4FF"/>
                <w:sz w:val="18"/>
                <w:szCs w:val="18"/>
              </w:rPr>
              <w:t xml:space="preserve">  excellent range [a,b]  →  score = lerp(85, 100)</w:t>
            </w:r>
          </w:p>
          <w:p>
            <w:r>
              <w:rPr>
                <w:rFonts w:ascii="Courier New" w:cs="Courier New" w:eastAsia="Courier New" w:hAnsi="Courier New"/>
                <w:color w:val="00D4FF"/>
                <w:sz w:val="18"/>
                <w:szCs w:val="18"/>
              </w:rPr>
              <w:t xml:space="preserve">  good range [c,d]       →  score = lerp(70, 84)</w:t>
            </w:r>
          </w:p>
          <w:p>
            <w:r>
              <w:rPr>
                <w:rFonts w:ascii="Courier New" w:cs="Courier New" w:eastAsia="Courier New" w:hAnsi="Courier New"/>
                <w:color w:val="00D4FF"/>
                <w:sz w:val="18"/>
                <w:szCs w:val="18"/>
              </w:rPr>
              <w:t xml:space="preserve">  acceptable range [e,f] →  score = lerp(55, 69)</w:t>
            </w:r>
          </w:p>
          <w:p>
            <w:r>
              <w:rPr>
                <w:rFonts w:ascii="Courier New" w:cs="Courier New" w:eastAsia="Courier New" w:hAnsi="Courier New"/>
                <w:color w:val="00D4FF"/>
                <w:sz w:val="18"/>
                <w:szCs w:val="18"/>
              </w:rPr>
              <w:t xml:space="preserve">  outside acceptable     →  score = max(30, 55 - distance_penalty)</w:t>
            </w:r>
          </w:p>
          <w:p>
            <w:r>
              <w:rPr>
                <w:rFonts w:ascii="Courier New" w:cs="Courier New" w:eastAsia="Courier New" w:hAnsi="Courier New"/>
                <w:color w:val="00D4FF"/>
                <w:sz w:val="18"/>
                <w:szCs w:val="18"/>
              </w:rPr>
              <w:t xml:space="preserve"/>
            </w:r>
          </w:p>
          <w:p>
            <w:r>
              <w:rPr>
                <w:rFonts w:ascii="Courier New" w:cs="Courier New" w:eastAsia="Courier New" w:hAnsi="Courier New"/>
                <w:color w:val="00D4FF"/>
                <w:sz w:val="18"/>
                <w:szCs w:val="18"/>
              </w:rPr>
              <w:t xml:space="preserve">  overall_score = sum(score_i × weight_i) / total_weight × 100</w:t>
            </w:r>
          </w:p>
          <w:p>
            <w:r>
              <w:rPr>
                <w:rFonts w:ascii="Courier New" w:cs="Courier New" w:eastAsia="Courier New" w:hAnsi="Courier New"/>
                <w:color w:val="00D4FF"/>
                <w:sz w:val="18"/>
                <w:szCs w:val="18"/>
              </w:rPr>
              <w:t xml:space="preserve"/>
            </w:r>
          </w:p>
          <w:p>
            <w:r>
              <w:rPr>
                <w:rFonts w:ascii="Courier New" w:cs="Courier New" w:eastAsia="Courier New" w:hAnsi="Courier New"/>
                <w:color w:val="00D4FF"/>
                <w:sz w:val="18"/>
                <w:szCs w:val="18"/>
              </w:rPr>
              <w:t xml:space="preserve">  Grade mapping:</w:t>
            </w:r>
          </w:p>
          <w:p>
            <w:r>
              <w:rPr>
                <w:rFonts w:ascii="Courier New" w:cs="Courier New" w:eastAsia="Courier New" w:hAnsi="Courier New"/>
                <w:color w:val="00D4FF"/>
                <w:sz w:val="18"/>
                <w:szCs w:val="18"/>
              </w:rPr>
              <w:t xml:space="preserve">  score ≥ 90 → A+    score ≥ 80 → A    score ≥ 75 → B+</w:t>
            </w:r>
          </w:p>
          <w:p>
            <w:r>
              <w:rPr>
                <w:rFonts w:ascii="Courier New" w:cs="Courier New" w:eastAsia="Courier New" w:hAnsi="Courier New"/>
                <w:color w:val="00D4FF"/>
                <w:sz w:val="18"/>
                <w:szCs w:val="18"/>
              </w:rPr>
              <w:t xml:space="preserve">  score ≥ 65 → B     score ≥ 60 → C+   score ≥ 50 → C</w:t>
            </w:r>
          </w:p>
          <w:p>
            <w:r>
              <w:rPr>
                <w:rFonts w:ascii="Courier New" w:cs="Courier New" w:eastAsia="Courier New" w:hAnsi="Courier New"/>
                <w:color w:val="00D4FF"/>
                <w:sz w:val="18"/>
                <w:szCs w:val="18"/>
              </w:rPr>
              <w:t xml:space="preserve">  score ≥ 40 → D     below 40   → F</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8. Authentication System</w:t>
      </w:r>
    </w:p>
    <w:p>
      <w:pPr>
        <w:spacing w:after="120"/>
      </w:pPr>
      <w:r>
        <w:rPr>
          <w:rFonts w:ascii="Arial" w:cs="Arial" w:eastAsia="Arial" w:hAnsi="Arial"/>
          <w:color w:val="3C3C3C"/>
          <w:sz w:val="22"/>
          <w:szCs w:val="22"/>
        </w:rPr>
        <w:t xml:space="preserve">The authentication system uses industry-standard JWT tokens, bcrypt password hashing, and typed tokens to prevent token reuse across flows. Google OAuth is supported for frictionless social login. All email operations are wrapped in try/except to ensure email failures never crash the server.</w:t>
      </w:r>
    </w:p>
    <w:p>
      <w:pPr>
        <w:spacing w:after="0" w:before="120"/>
      </w:pPr>
    </w:p>
    <w:p>
      <w:pPr>
        <w:pStyle w:val="Heading2"/>
        <w:spacing w:after="160" w:before="280"/>
      </w:pPr>
      <w:r>
        <w:rPr>
          <w:rFonts w:ascii="Arial" w:cs="Arial" w:eastAsia="Arial" w:hAnsi="Arial"/>
          <w:b/>
          <w:bCs/>
          <w:color w:val="2E75B6"/>
          <w:sz w:val="26"/>
          <w:szCs w:val="26"/>
        </w:rPr>
        <w:t xml:space="preserve">8.1 Auth Flow Diagrams</w:t>
      </w:r>
    </w:p>
    <w:p>
      <w:pPr>
        <w:pStyle w:val="Heading3"/>
        <w:spacing w:after="120" w:before="200"/>
      </w:pPr>
      <w:r>
        <w:rPr>
          <w:rFonts w:ascii="Arial" w:cs="Arial" w:eastAsia="Arial" w:hAnsi="Arial"/>
          <w:b/>
          <w:bCs/>
          <w:color w:val="3C3C3C"/>
          <w:sz w:val="22"/>
          <w:szCs w:val="22"/>
        </w:rPr>
        <w:t xml:space="preserve">Registration + Email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Client                      Server                        Email</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POST /auth/register ───►│                             │</w:t>
            </w:r>
          </w:p>
          <w:p>
            <w:r>
              <w:rPr>
                <w:rFonts w:ascii="Courier New" w:cs="Courier New" w:eastAsia="Courier New" w:hAnsi="Courier New"/>
                <w:color w:val="00D4FF"/>
                <w:sz w:val="18"/>
                <w:szCs w:val="18"/>
              </w:rPr>
              <w:t xml:space="preserve">    │   {email,password,name}   │ validate fields             │</w:t>
            </w:r>
          </w:p>
          <w:p>
            <w:r>
              <w:rPr>
                <w:rFonts w:ascii="Courier New" w:cs="Courier New" w:eastAsia="Courier New" w:hAnsi="Courier New"/>
                <w:color w:val="00D4FF"/>
                <w:sz w:val="18"/>
                <w:szCs w:val="18"/>
              </w:rPr>
              <w:t xml:space="preserve">    │                           │ check email not taken        │</w:t>
            </w:r>
          </w:p>
          <w:p>
            <w:r>
              <w:rPr>
                <w:rFonts w:ascii="Courier New" w:cs="Courier New" w:eastAsia="Courier New" w:hAnsi="Courier New"/>
                <w:color w:val="00D4FF"/>
                <w:sz w:val="18"/>
                <w:szCs w:val="18"/>
              </w:rPr>
              <w:t xml:space="preserve">    │                           │ bcrypt.hash(password)        │</w:t>
            </w:r>
          </w:p>
          <w:p>
            <w:r>
              <w:rPr>
                <w:rFonts w:ascii="Courier New" w:cs="Courier New" w:eastAsia="Courier New" w:hAnsi="Courier New"/>
                <w:color w:val="00D4FF"/>
                <w:sz w:val="18"/>
                <w:szCs w:val="18"/>
              </w:rPr>
              <w:t xml:space="preserve">    │                           │ INSERT into users table      │</w:t>
            </w:r>
          </w:p>
          <w:p>
            <w:r>
              <w:rPr>
                <w:rFonts w:ascii="Courier New" w:cs="Courier New" w:eastAsia="Courier New" w:hAnsi="Courier New"/>
                <w:color w:val="00D4FF"/>
                <w:sz w:val="18"/>
                <w:szCs w:val="18"/>
              </w:rPr>
              <w:t xml:space="preserve">    │                           │ create_verification_token()  │</w:t>
            </w:r>
          </w:p>
          <w:p>
            <w:r>
              <w:rPr>
                <w:rFonts w:ascii="Courier New" w:cs="Courier New" w:eastAsia="Courier New" w:hAnsi="Courier New"/>
                <w:color w:val="00D4FF"/>
                <w:sz w:val="18"/>
                <w:szCs w:val="18"/>
              </w:rPr>
              <w:t xml:space="preserve">    │                           │──── send_verification_email ►│</w:t>
            </w:r>
          </w:p>
          <w:p>
            <w:r>
              <w:rPr>
                <w:rFonts w:ascii="Courier New" w:cs="Courier New" w:eastAsia="Courier New" w:hAnsi="Courier New"/>
                <w:color w:val="00D4FF"/>
                <w:sz w:val="18"/>
                <w:szCs w:val="18"/>
              </w:rPr>
              <w:t xml:space="preserve">    │◄── 201 {user_id} ─────────│     (try/except, non-fatal)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[User clicks link in email]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GET /auth/verify-email?token= ──────────────────────►│</w:t>
            </w:r>
          </w:p>
          <w:p>
            <w:r>
              <w:rPr>
                <w:rFonts w:ascii="Courier New" w:cs="Courier New" w:eastAsia="Courier New" w:hAnsi="Courier New"/>
                <w:color w:val="00D4FF"/>
                <w:sz w:val="18"/>
                <w:szCs w:val="18"/>
              </w:rPr>
              <w:t xml:space="preserve">    │                           │ decode_verification_token()  │</w:t>
            </w:r>
          </w:p>
          <w:p>
            <w:r>
              <w:rPr>
                <w:rFonts w:ascii="Courier New" w:cs="Courier New" w:eastAsia="Courier New" w:hAnsi="Courier New"/>
                <w:color w:val="00D4FF"/>
                <w:sz w:val="18"/>
                <w:szCs w:val="18"/>
              </w:rPr>
              <w:t xml:space="preserve">    │                           │ check type=='verification'   │</w:t>
            </w:r>
          </w:p>
          <w:p>
            <w:r>
              <w:rPr>
                <w:rFonts w:ascii="Courier New" w:cs="Courier New" w:eastAsia="Courier New" w:hAnsi="Courier New"/>
                <w:color w:val="00D4FF"/>
                <w:sz w:val="18"/>
                <w:szCs w:val="18"/>
              </w:rPr>
              <w:t xml:space="preserve">    │                           │ UPDATE is_verified=1         │</w:t>
            </w:r>
          </w:p>
          <w:p>
            <w:r>
              <w:rPr>
                <w:rFonts w:ascii="Courier New" w:cs="Courier New" w:eastAsia="Courier New" w:hAnsi="Courier New"/>
                <w:color w:val="00D4FF"/>
                <w:sz w:val="18"/>
                <w:szCs w:val="18"/>
              </w:rPr>
              <w:t xml:space="preserve">    │◄── 200 {message: 'Verified!'} ────────────────────────│</w:t>
            </w:r>
          </w:p>
        </w:tc>
      </w:tr>
    </w:tbl>
    <w:p>
      <w:pPr>
        <w:spacing w:after="0" w:before="160"/>
      </w:pPr>
    </w:p>
    <w:p>
      <w:pPr>
        <w:pStyle w:val="Heading3"/>
        <w:spacing w:after="120" w:before="200"/>
      </w:pPr>
      <w:r>
        <w:rPr>
          <w:rFonts w:ascii="Arial" w:cs="Arial" w:eastAsia="Arial" w:hAnsi="Arial"/>
          <w:b/>
          <w:bCs/>
          <w:color w:val="3C3C3C"/>
          <w:sz w:val="22"/>
          <w:szCs w:val="22"/>
        </w:rPr>
        <w:t xml:space="preserve">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Client                      Server</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POST /auth/login ───────►│</w:t>
            </w:r>
          </w:p>
          <w:p>
            <w:r>
              <w:rPr>
                <w:rFonts w:ascii="Courier New" w:cs="Courier New" w:eastAsia="Courier New" w:hAnsi="Courier New"/>
                <w:color w:val="00D4FF"/>
                <w:sz w:val="18"/>
                <w:szCs w:val="18"/>
              </w:rPr>
              <w:t xml:space="preserve">    │   {email, password}        │ get_user_by_email()</w:t>
            </w:r>
          </w:p>
          <w:p>
            <w:r>
              <w:rPr>
                <w:rFonts w:ascii="Courier New" w:cs="Courier New" w:eastAsia="Courier New" w:hAnsi="Courier New"/>
                <w:color w:val="00D4FF"/>
                <w:sz w:val="18"/>
                <w:szCs w:val="18"/>
              </w:rPr>
              <w:t xml:space="preserve">    │                           │ if not found → 401</w:t>
            </w:r>
          </w:p>
          <w:p>
            <w:r>
              <w:rPr>
                <w:rFonts w:ascii="Courier New" w:cs="Courier New" w:eastAsia="Courier New" w:hAnsi="Courier New"/>
                <w:color w:val="00D4FF"/>
                <w:sz w:val="18"/>
                <w:szCs w:val="18"/>
              </w:rPr>
              <w:t xml:space="preserve">    │                           │ if no password_hash → 401 'use Google'</w:t>
            </w:r>
          </w:p>
          <w:p>
            <w:r>
              <w:rPr>
                <w:rFonts w:ascii="Courier New" w:cs="Courier New" w:eastAsia="Courier New" w:hAnsi="Courier New"/>
                <w:color w:val="00D4FF"/>
                <w:sz w:val="18"/>
                <w:szCs w:val="18"/>
              </w:rPr>
              <w:t xml:space="preserve">    │                           │ bcrypt.checkpw(password, hash)</w:t>
            </w:r>
          </w:p>
          <w:p>
            <w:r>
              <w:rPr>
                <w:rFonts w:ascii="Courier New" w:cs="Courier New" w:eastAsia="Courier New" w:hAnsi="Courier New"/>
                <w:color w:val="00D4FF"/>
                <w:sz w:val="18"/>
                <w:szCs w:val="18"/>
              </w:rPr>
              <w:t xml:space="preserve">    │                           │ if wrong → 401</w:t>
            </w:r>
          </w:p>
          <w:p>
            <w:r>
              <w:rPr>
                <w:rFonts w:ascii="Courier New" w:cs="Courier New" w:eastAsia="Courier New" w:hAnsi="Courier New"/>
                <w:color w:val="00D4FF"/>
                <w:sz w:val="18"/>
                <w:szCs w:val="18"/>
              </w:rPr>
              <w:t xml:space="preserve">    │                           │ if is_verified==0 → 403</w:t>
            </w:r>
          </w:p>
          <w:p>
            <w:r>
              <w:rPr>
                <w:rFonts w:ascii="Courier New" w:cs="Courier New" w:eastAsia="Courier New" w:hAnsi="Courier New"/>
                <w:color w:val="00D4FF"/>
                <w:sz w:val="18"/>
                <w:szCs w:val="18"/>
              </w:rPr>
              <w:t xml:space="preserve">    │                           │ create_access_token(user_id, email)</w:t>
            </w:r>
          </w:p>
          <w:p>
            <w:r>
              <w:rPr>
                <w:rFonts w:ascii="Courier New" w:cs="Courier New" w:eastAsia="Courier New" w:hAnsi="Courier New"/>
                <w:color w:val="00D4FF"/>
                <w:sz w:val="18"/>
                <w:szCs w:val="18"/>
              </w:rPr>
              <w:t xml:space="preserve">    │                           │ payload: {sub, email, type:'access', exp:7d}</w:t>
            </w:r>
          </w:p>
          <w:p>
            <w:r>
              <w:rPr>
                <w:rFonts w:ascii="Courier New" w:cs="Courier New" w:eastAsia="Courier New" w:hAnsi="Courier New"/>
                <w:color w:val="00D4FF"/>
                <w:sz w:val="18"/>
                <w:szCs w:val="18"/>
              </w:rPr>
              <w:t xml:space="preserve">    │◄── 200 {access_token, user}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[All subsequent requests]   │</w:t>
            </w:r>
          </w:p>
          <w:p>
            <w:r>
              <w:rPr>
                <w:rFonts w:ascii="Courier New" w:cs="Courier New" w:eastAsia="Courier New" w:hAnsi="Courier New"/>
                <w:color w:val="00D4FF"/>
                <w:sz w:val="18"/>
                <w:szCs w:val="18"/>
              </w:rPr>
              <w:t xml:space="preserve">    │── GET /auth/me ────────────►│</w:t>
            </w:r>
          </w:p>
          <w:p>
            <w:r>
              <w:rPr>
                <w:rFonts w:ascii="Courier New" w:cs="Courier New" w:eastAsia="Courier New" w:hAnsi="Courier New"/>
                <w:color w:val="00D4FF"/>
                <w:sz w:val="18"/>
                <w:szCs w:val="18"/>
              </w:rPr>
              <w:t xml:space="preserve">    │   Authorization: Bearer {token}</w:t>
            </w:r>
          </w:p>
          <w:p>
            <w:r>
              <w:rPr>
                <w:rFonts w:ascii="Courier New" w:cs="Courier New" w:eastAsia="Courier New" w:hAnsi="Courier New"/>
                <w:color w:val="00D4FF"/>
                <w:sz w:val="18"/>
                <w:szCs w:val="18"/>
              </w:rPr>
              <w:t xml:space="preserve">    │                           │ get_current_user() dependency</w:t>
            </w:r>
          </w:p>
          <w:p>
            <w:r>
              <w:rPr>
                <w:rFonts w:ascii="Courier New" w:cs="Courier New" w:eastAsia="Courier New" w:hAnsi="Courier New"/>
                <w:color w:val="00D4FF"/>
                <w:sz w:val="18"/>
                <w:szCs w:val="18"/>
              </w:rPr>
              <w:t xml:space="preserve">    │                           │ extract Bearer token</w:t>
            </w:r>
          </w:p>
          <w:p>
            <w:r>
              <w:rPr>
                <w:rFonts w:ascii="Courier New" w:cs="Courier New" w:eastAsia="Courier New" w:hAnsi="Courier New"/>
                <w:color w:val="00D4FF"/>
                <w:sz w:val="18"/>
                <w:szCs w:val="18"/>
              </w:rPr>
              <w:t xml:space="preserve">    │                           │ decode_access_token()</w:t>
            </w:r>
          </w:p>
          <w:p>
            <w:r>
              <w:rPr>
                <w:rFonts w:ascii="Courier New" w:cs="Courier New" w:eastAsia="Courier New" w:hAnsi="Courier New"/>
                <w:color w:val="00D4FF"/>
                <w:sz w:val="18"/>
                <w:szCs w:val="18"/>
              </w:rPr>
              <w:t xml:space="preserve">    │                           │ validate type=='access'</w:t>
            </w:r>
          </w:p>
          <w:p>
            <w:r>
              <w:rPr>
                <w:rFonts w:ascii="Courier New" w:cs="Courier New" w:eastAsia="Courier New" w:hAnsi="Courier New"/>
                <w:color w:val="00D4FF"/>
                <w:sz w:val="18"/>
                <w:szCs w:val="18"/>
              </w:rPr>
              <w:t xml:space="preserve">    │                           │ get_user_by_id(payload.sub)</w:t>
            </w:r>
          </w:p>
          <w:p>
            <w:r>
              <w:rPr>
                <w:rFonts w:ascii="Courier New" w:cs="Courier New" w:eastAsia="Courier New" w:hAnsi="Courier New"/>
                <w:color w:val="00D4FF"/>
                <w:sz w:val="18"/>
                <w:szCs w:val="18"/>
              </w:rPr>
              <w:t xml:space="preserve">    │◄── 200 {id, email, name} ──│</w:t>
            </w:r>
          </w:p>
        </w:tc>
      </w:tr>
    </w:tbl>
    <w:p>
      <w:pPr>
        <w:spacing w:after="0" w:before="200"/>
      </w:pPr>
    </w:p>
    <w:p>
      <w:pPr>
        <w:pStyle w:val="Heading2"/>
        <w:spacing w:after="160" w:before="280"/>
      </w:pPr>
      <w:r>
        <w:rPr>
          <w:rFonts w:ascii="Arial" w:cs="Arial" w:eastAsia="Arial" w:hAnsi="Arial"/>
          <w:b/>
          <w:bCs/>
          <w:color w:val="2E75B6"/>
          <w:sz w:val="26"/>
          <w:szCs w:val="26"/>
        </w:rPr>
        <w:t xml:space="preserve">8.2 JWT Token Types</w:t>
      </w:r>
    </w:p>
    <w:p>
      <w:pPr>
        <w:spacing w:after="120"/>
      </w:pPr>
      <w:r>
        <w:rPr>
          <w:rFonts w:ascii="Arial" w:cs="Arial" w:eastAsia="Arial" w:hAnsi="Arial"/>
          <w:color w:val="3C3C3C"/>
          <w:sz w:val="22"/>
          <w:szCs w:val="22"/>
        </w:rPr>
        <w:t xml:space="preserve">Three distinct token types prevent token reuse attacks. A verification token cannot be used to reset a password, and vice versa. Each token type has its own expiry and is validated by checking the type field in the payload.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2460"/>
        <w:gridCol w:w="3460"/>
      </w:tblGrid>
      <w:tr>
        <w:tc>
          <w:tcPr>
            <w:tcW w:type="dxa" w:w="20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Token Type</w:t>
            </w:r>
          </w:p>
        </w:tc>
        <w:tc>
          <w:tcPr>
            <w:tcW w:type="dxa" w:w="14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Expiry</w:t>
            </w:r>
          </w:p>
        </w:tc>
        <w:tc>
          <w:tcPr>
            <w:tcW w:type="dxa" w:w="24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Payload type field</w:t>
            </w:r>
          </w:p>
        </w:tc>
        <w:tc>
          <w:tcPr>
            <w:tcW w:type="dxa" w:w="346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Used by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Access Token</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7 days</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"access"</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All protected endpoints (/auth/me, update-password, etc.)</w:t>
            </w:r>
          </w:p>
        </w:tc>
      </w:tr>
      <w:tr>
        <w:tc>
          <w:tcPr>
            <w:tcW w:type="dxa" w:w="2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Verification Token</w:t>
            </w:r>
          </w:p>
        </w:tc>
        <w:tc>
          <w:tcPr>
            <w:tcW w:type="dxa" w:w="14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24 hours</w:t>
            </w:r>
          </w:p>
        </w:tc>
        <w:tc>
          <w:tcPr>
            <w:tcW w:type="dxa" w:w="24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"verification"</w:t>
            </w:r>
          </w:p>
        </w:tc>
        <w:tc>
          <w:tcPr>
            <w:tcW w:type="dxa" w:w="34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GET /auth/verify-email, POST /auth/resend-verification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Reset Token</w:t>
            </w:r>
          </w:p>
        </w:tc>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1 hour</w:t>
            </w:r>
          </w:p>
        </w:tc>
        <w:tc>
          <w:tcPr>
            <w:tcW w:type="dxa" w:w="2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"reset"</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POST /auth/reset-password (after forgot-password)</w:t>
            </w:r>
          </w:p>
        </w:tc>
      </w:tr>
    </w:tbl>
    <w:p>
      <w:pPr>
        <w:spacing w:after="0" w:before="200"/>
      </w:pPr>
    </w:p>
    <w:p>
      <w:pPr>
        <w:pStyle w:val="Heading2"/>
        <w:spacing w:after="160" w:before="280"/>
      </w:pPr>
      <w:r>
        <w:rPr>
          <w:rFonts w:ascii="Arial" w:cs="Arial" w:eastAsia="Arial" w:hAnsi="Arial"/>
          <w:b/>
          <w:bCs/>
          <w:color w:val="2E75B6"/>
          <w:sz w:val="26"/>
          <w:szCs w:val="26"/>
        </w:rPr>
        <w:t xml:space="preserve">8.3 Security Measures</w:t>
      </w:r>
    </w:p>
    <w:p>
      <w:pPr>
        <w:pStyle w:val="ListParagraph"/>
        <w:numPr>
          <w:ilvl w:val="0"/>
          <w:numId w:val="2"/>
        </w:numPr>
        <w:spacing w:after="80"/>
      </w:pPr>
      <w:r>
        <w:rPr>
          <w:rFonts w:ascii="Arial" w:cs="Arial" w:eastAsia="Arial" w:hAnsi="Arial"/>
          <w:color w:val="3C3C3C"/>
          <w:sz w:val="22"/>
          <w:szCs w:val="22"/>
        </w:rPr>
        <w:t xml:space="preserve">Passwords stored as bcrypt hashes — plaintext never stored or logged</w:t>
      </w:r>
    </w:p>
    <w:p>
      <w:pPr>
        <w:pStyle w:val="ListParagraph"/>
        <w:numPr>
          <w:ilvl w:val="0"/>
          <w:numId w:val="2"/>
        </w:numPr>
        <w:spacing w:after="80"/>
      </w:pPr>
      <w:r>
        <w:rPr>
          <w:rFonts w:ascii="Arial" w:cs="Arial" w:eastAsia="Arial" w:hAnsi="Arial"/>
          <w:color w:val="3C3C3C"/>
          <w:sz w:val="22"/>
          <w:szCs w:val="22"/>
        </w:rPr>
        <w:t xml:space="preserve">JWT typed tokens — verification token cannot be used as reset token</w:t>
      </w:r>
    </w:p>
    <w:p>
      <w:pPr>
        <w:pStyle w:val="ListParagraph"/>
        <w:numPr>
          <w:ilvl w:val="0"/>
          <w:numId w:val="2"/>
        </w:numPr>
        <w:spacing w:after="80"/>
      </w:pPr>
      <w:r>
        <w:rPr>
          <w:rFonts w:ascii="Arial" w:cs="Arial" w:eastAsia="Arial" w:hAnsi="Arial"/>
          <w:color w:val="3C3C3C"/>
          <w:sz w:val="22"/>
          <w:szCs w:val="22"/>
        </w:rPr>
        <w:t xml:space="preserve">Email enumeration prevention — forgot-password and resend-verification always return same response</w:t>
      </w:r>
    </w:p>
    <w:p>
      <w:pPr>
        <w:pStyle w:val="ListParagraph"/>
        <w:numPr>
          <w:ilvl w:val="0"/>
          <w:numId w:val="2"/>
        </w:numPr>
        <w:spacing w:after="80"/>
      </w:pPr>
      <w:r>
        <w:rPr>
          <w:rFonts w:ascii="Arial" w:cs="Arial" w:eastAsia="Arial" w:hAnsi="Arial"/>
          <w:color w:val="3C3C3C"/>
          <w:sz w:val="22"/>
          <w:szCs w:val="22"/>
        </w:rPr>
        <w:t xml:space="preserve">SQL injection prevention — all queries use parameterized ? placeholders</w:t>
      </w:r>
    </w:p>
    <w:p>
      <w:pPr>
        <w:pStyle w:val="ListParagraph"/>
        <w:numPr>
          <w:ilvl w:val="0"/>
          <w:numId w:val="2"/>
        </w:numPr>
        <w:spacing w:after="80"/>
      </w:pPr>
      <w:r>
        <w:rPr>
          <w:rFonts w:ascii="Arial" w:cs="Arial" w:eastAsia="Arial" w:hAnsi="Arial"/>
          <w:color w:val="3C3C3C"/>
          <w:sz w:val="22"/>
          <w:szCs w:val="22"/>
        </w:rPr>
        <w:t xml:space="preserve">Email failure isolation — all email functions wrapped in try/except, server never crashes on email failure</w:t>
      </w:r>
    </w:p>
    <w:p>
      <w:pPr>
        <w:pStyle w:val="ListParagraph"/>
        <w:numPr>
          <w:ilvl w:val="0"/>
          <w:numId w:val="2"/>
        </w:numPr>
        <w:spacing w:after="80"/>
      </w:pPr>
      <w:r>
        <w:rPr>
          <w:rFonts w:ascii="Arial" w:cs="Arial" w:eastAsia="Arial" w:hAnsi="Arial"/>
          <w:color w:val="3C3C3C"/>
          <w:sz w:val="22"/>
          <w:szCs w:val="22"/>
        </w:rPr>
        <w:t xml:space="preserve">Google users — password_hash is NULL, login attempt returns 401 directing to Google</w:t>
      </w:r>
    </w:p>
    <w:p>
      <w:pPr>
        <w:pStyle w:val="ListParagraph"/>
        <w:numPr>
          <w:ilvl w:val="0"/>
          <w:numId w:val="2"/>
        </w:numPr>
        <w:spacing w:after="80"/>
      </w:pPr>
      <w:r>
        <w:rPr>
          <w:rFonts w:ascii="Arial" w:cs="Arial" w:eastAsia="Arial" w:hAnsi="Arial"/>
          <w:color w:val="3C3C3C"/>
          <w:sz w:val="22"/>
          <w:szCs w:val="22"/>
        </w:rPr>
        <w:t xml:space="preserve">CORS configured — currently open (*) for development, must restrict to frontend URL before deployment</w:t>
      </w:r>
    </w:p>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9. PDF Report Generation</w:t>
      </w:r>
    </w:p>
    <w:p>
      <w:pPr>
        <w:spacing w:after="120"/>
      </w:pPr>
      <w:r>
        <w:rPr>
          <w:rFonts w:ascii="Arial" w:cs="Arial" w:eastAsia="Arial" w:hAnsi="Arial"/>
          <w:color w:val="3C3C3C"/>
          <w:sz w:val="22"/>
          <w:szCs w:val="22"/>
        </w:rPr>
        <w:t xml:space="preserve">report.py uses ReportLab to generate a 7-section professional coaching report. The report is generated as a background step in the processing pipeline and saved to outputs/ as {video_id}_report.pdf. It is served via GET /api/report/{video_id}/pdf as an attachment download.</w:t>
      </w:r>
    </w:p>
    <w:p>
      <w:pPr>
        <w:spacing w:after="0" w:before="120"/>
      </w:pPr>
    </w:p>
    <w:p>
      <w:pPr>
        <w:pStyle w:val="Heading2"/>
        <w:spacing w:after="160" w:before="280"/>
      </w:pPr>
      <w:r>
        <w:rPr>
          <w:rFonts w:ascii="Arial" w:cs="Arial" w:eastAsia="Arial" w:hAnsi="Arial"/>
          <w:b/>
          <w:bCs/>
          <w:color w:val="2E75B6"/>
          <w:sz w:val="26"/>
          <w:szCs w:val="26"/>
        </w:rPr>
        <w:t xml:space="preserve">9.1 Report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64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Section</w:t>
            </w:r>
          </w:p>
        </w:tc>
        <w:tc>
          <w:tcPr>
            <w:tcW w:type="dxa" w:w="60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Content</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1</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Header</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BattingEdge logo, date, shot type detected, confidence %, version</w:t>
            </w:r>
          </w:p>
        </w:tc>
      </w:tr>
      <w:tr>
        <w:tc>
          <w:tcPr>
            <w:tcW w:type="dxa" w:w="7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2</w:t>
            </w:r>
          </w:p>
        </w:tc>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Score Panel</w:t>
            </w:r>
          </w:p>
        </w:tc>
        <w:tc>
          <w:tcPr>
            <w:tcW w:type="dxa" w:w="6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Large score /100, grade letter (color coded A+→F), performance level</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3</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ECB/MCC Standards</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Shot-specific table: Criterion | ECB/MCC Standard | What This Means. 4 rows per shot.</w:t>
            </w:r>
          </w:p>
        </w:tc>
      </w:tr>
      <w:tr>
        <w:tc>
          <w:tcPr>
            <w:tcW w:type="dxa" w:w="7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4</w:t>
            </w:r>
          </w:p>
        </w:tc>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Coach's Assessment</w:t>
            </w:r>
          </w:p>
        </w:tc>
        <w:tc>
          <w:tcPr>
            <w:tcW w:type="dxa" w:w="6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AI-generated summary paragraph describing overall performance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5</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Strengths vs Focus Areas</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Two-column table: strengths (✓) on left, improvements (→) on right. Max 3 each.</w:t>
            </w:r>
          </w:p>
        </w:tc>
      </w:tr>
      <w:tr>
        <w:tc>
          <w:tcPr>
            <w:tcW w:type="dxa" w:w="72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6</w:t>
            </w:r>
          </w:p>
        </w:tc>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Biomechanical Data</w:t>
            </w:r>
          </w:p>
        </w:tc>
        <w:tc>
          <w:tcPr>
            <w:tcW w:type="dxa" w:w="6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5-column table: Metric | Your Value | Ideal Range | Rating (color) | Personalized Advice</w:t>
            </w:r>
          </w:p>
        </w:tc>
      </w:tr>
      <w:tr>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val="false"/>
                <w:bCs w:val="false"/>
                <w:color w:val="3C3C3C"/>
                <w:sz w:val="20"/>
                <w:szCs w:val="20"/>
              </w:rPr>
              <w:t xml:space="preserve">7</w:t>
            </w:r>
          </w:p>
        </w:tc>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Recommended Drills</w:t>
            </w:r>
          </w:p>
        </w:tc>
        <w:tc>
          <w:tcPr>
            <w:tcW w:type="dxa" w:w="6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3 ECB-based drills specific to the detected shot type with name + description</w:t>
            </w:r>
          </w:p>
        </w:tc>
      </w:tr>
    </w:tbl>
    <w:p>
      <w:pPr>
        <w:spacing w:after="0" w:before="160"/>
      </w:pPr>
    </w:p>
    <w:p>
      <w:pPr>
        <w:spacing w:after="120"/>
      </w:pPr>
      <w:r>
        <w:rPr>
          <w:rFonts w:ascii="Arial" w:cs="Arial" w:eastAsia="Arial" w:hAnsi="Arial"/>
          <w:color w:val="3C3C3C"/>
          <w:sz w:val="22"/>
          <w:szCs w:val="22"/>
        </w:rPr>
        <w:t xml:space="preserve">Every page has a footer: 'BattingEdge AI Cricket Analysis  |  ECB &amp; MCC Standards  |  © BattingEdge 2025'. Every string input to Paragraph() is XML-escaped via safe() to prevent rendering errors. All table column widths sum to 7.3 inches (letter page with 0.6in margins).</w:t>
      </w:r>
    </w:p>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10. Frontend Integration</w:t>
      </w:r>
    </w:p>
    <w:p>
      <w:pPr>
        <w:pStyle w:val="Heading2"/>
        <w:spacing w:after="160" w:before="280"/>
      </w:pPr>
      <w:r>
        <w:rPr>
          <w:rFonts w:ascii="Arial" w:cs="Arial" w:eastAsia="Arial" w:hAnsi="Arial"/>
          <w:b/>
          <w:bCs/>
          <w:color w:val="2E75B6"/>
          <w:sz w:val="26"/>
          <w:szCs w:val="26"/>
        </w:rPr>
        <w:t xml:space="preserve">10.1 Complete Upload + Analysis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Frontend (React)               Backend (FastAPI)</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POST /api/upload ──────────►│</w:t>
            </w:r>
          </w:p>
          <w:p>
            <w:r>
              <w:rPr>
                <w:rFonts w:ascii="Courier New" w:cs="Courier New" w:eastAsia="Courier New" w:hAnsi="Courier New"/>
                <w:color w:val="00D4FF"/>
                <w:sz w:val="18"/>
                <w:szCs w:val="18"/>
              </w:rPr>
              <w:t xml:space="preserve">       │   FormData: file              │ validate extension</w:t>
            </w:r>
          </w:p>
          <w:p>
            <w:r>
              <w:rPr>
                <w:rFonts w:ascii="Courier New" w:cs="Courier New" w:eastAsia="Courier New" w:hAnsi="Courier New"/>
                <w:color w:val="00D4FF"/>
                <w:sz w:val="18"/>
                <w:szCs w:val="18"/>
              </w:rPr>
              <w:t xml:space="preserve">       │                              │ save to uploads/{uuid}.ext</w:t>
            </w:r>
          </w:p>
          <w:p>
            <w:r>
              <w:rPr>
                <w:rFonts w:ascii="Courier New" w:cs="Courier New" w:eastAsia="Courier New" w:hAnsi="Courier New"/>
                <w:color w:val="00D4FF"/>
                <w:sz w:val="18"/>
                <w:szCs w:val="18"/>
              </w:rPr>
              <w:t xml:space="preserve">       │                              │ INSERT analyses record</w:t>
            </w:r>
          </w:p>
          <w:p>
            <w:r>
              <w:rPr>
                <w:rFonts w:ascii="Courier New" w:cs="Courier New" w:eastAsia="Courier New" w:hAnsi="Courier New"/>
                <w:color w:val="00D4FF"/>
                <w:sz w:val="18"/>
                <w:szCs w:val="18"/>
              </w:rPr>
              <w:t xml:space="preserve">       │◄── { video_id: 'uuid' }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POST /api/analyze/uuid ───►│</w:t>
            </w:r>
          </w:p>
          <w:p>
            <w:r>
              <w:rPr>
                <w:rFonts w:ascii="Courier New" w:cs="Courier New" w:eastAsia="Courier New" w:hAnsi="Courier New"/>
                <w:color w:val="00D4FF"/>
                <w:sz w:val="18"/>
                <w:szCs w:val="18"/>
              </w:rPr>
              <w:t xml:space="preserve">       │                              │ schedule BackgroundTask</w:t>
            </w:r>
          </w:p>
          <w:p>
            <w:r>
              <w:rPr>
                <w:rFonts w:ascii="Courier New" w:cs="Courier New" w:eastAsia="Courier New" w:hAnsi="Courier New"/>
                <w:color w:val="00D4FF"/>
                <w:sz w:val="18"/>
                <w:szCs w:val="18"/>
              </w:rPr>
              <w:t xml:space="preserve">       │◄── { status: 'processing' } ─│ return immediately</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[Poll every 3 seconds]      │</w:t>
            </w:r>
          </w:p>
          <w:p>
            <w:r>
              <w:rPr>
                <w:rFonts w:ascii="Courier New" w:cs="Courier New" w:eastAsia="Courier New" w:hAnsi="Courier New"/>
                <w:color w:val="00D4FF"/>
                <w:sz w:val="18"/>
                <w:szCs w:val="18"/>
              </w:rPr>
              <w:t xml:space="preserve">       │── GET /api/result/uuid ──────►│</w:t>
            </w:r>
          </w:p>
          <w:p>
            <w:r>
              <w:rPr>
                <w:rFonts w:ascii="Courier New" w:cs="Courier New" w:eastAsia="Courier New" w:hAnsi="Courier New"/>
                <w:color w:val="00D4FF"/>
                <w:sz w:val="18"/>
                <w:szCs w:val="18"/>
              </w:rPr>
              <w:t xml:space="preserve">       │◄── { status, progress: 60 } ─│</w:t>
            </w:r>
          </w:p>
          <w:p>
            <w:r>
              <w:rPr>
                <w:rFonts w:ascii="Courier New" w:cs="Courier New" w:eastAsia="Courier New" w:hAnsi="Courier New"/>
                <w:color w:val="00D4FF"/>
                <w:sz w:val="18"/>
                <w:szCs w:val="18"/>
              </w:rPr>
              <w:t xml:space="preserve">       │── GET /api/result/uuid ──────►│</w:t>
            </w:r>
          </w:p>
          <w:p>
            <w:r>
              <w:rPr>
                <w:rFonts w:ascii="Courier New" w:cs="Courier New" w:eastAsia="Courier New" w:hAnsi="Courier New"/>
                <w:color w:val="00D4FF"/>
                <w:sz w:val="18"/>
                <w:szCs w:val="18"/>
              </w:rPr>
              <w:t xml:space="preserve">       │◄── { status: 'completed',    │</w:t>
            </w:r>
          </w:p>
          <w:p>
            <w:r>
              <w:rPr>
                <w:rFonts w:ascii="Courier New" w:cs="Courier New" w:eastAsia="Courier New" w:hAnsi="Courier New"/>
                <w:color w:val="00D4FF"/>
                <w:sz w:val="18"/>
                <w:szCs w:val="18"/>
              </w:rPr>
              <w:t xml:space="preserve">       │     prediction, confidence,  │</w:t>
            </w:r>
          </w:p>
          <w:p>
            <w:r>
              <w:rPr>
                <w:rFonts w:ascii="Courier New" w:cs="Courier New" w:eastAsia="Courier New" w:hAnsi="Courier New"/>
                <w:color w:val="00D4FF"/>
                <w:sz w:val="18"/>
                <w:szCs w:val="18"/>
              </w:rPr>
              <w:t xml:space="preserve">       │     form_analysis: {         │</w:t>
            </w:r>
          </w:p>
          <w:p>
            <w:r>
              <w:rPr>
                <w:rFonts w:ascii="Courier New" w:cs="Courier New" w:eastAsia="Courier New" w:hAnsi="Courier New"/>
                <w:color w:val="00D4FF"/>
                <w:sz w:val="18"/>
                <w:szCs w:val="18"/>
              </w:rPr>
              <w:t xml:space="preserve">       │       overall_score,         │</w:t>
            </w:r>
          </w:p>
          <w:p>
            <w:r>
              <w:rPr>
                <w:rFonts w:ascii="Courier New" w:cs="Courier New" w:eastAsia="Courier New" w:hAnsi="Courier New"/>
                <w:color w:val="00D4FF"/>
                <w:sz w:val="18"/>
                <w:szCs w:val="18"/>
              </w:rPr>
              <w:t xml:space="preserve">       │       grade, checks[],       │</w:t>
            </w:r>
          </w:p>
          <w:p>
            <w:r>
              <w:rPr>
                <w:rFonts w:ascii="Courier New" w:cs="Courier New" w:eastAsia="Courier New" w:hAnsi="Courier New"/>
                <w:color w:val="00D4FF"/>
                <w:sz w:val="18"/>
                <w:szCs w:val="18"/>
              </w:rPr>
              <w:t xml:space="preserve">       │       strengths[], drills[]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GET /api/video/uuid/overlay►│</w:t>
            </w:r>
          </w:p>
          <w:p>
            <w:r>
              <w:rPr>
                <w:rFonts w:ascii="Courier New" w:cs="Courier New" w:eastAsia="Courier New" w:hAnsi="Courier New"/>
                <w:color w:val="00D4FF"/>
                <w:sz w:val="18"/>
                <w:szCs w:val="18"/>
              </w:rPr>
              <w:t xml:space="preserve">       │◄── video/webm stream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GET /api/report/uuid/pdf ──►│</w:t>
            </w:r>
          </w:p>
          <w:p>
            <w:r>
              <w:rPr>
                <w:rFonts w:ascii="Courier New" w:cs="Courier New" w:eastAsia="Courier New" w:hAnsi="Courier New"/>
                <w:color w:val="00D4FF"/>
                <w:sz w:val="18"/>
                <w:szCs w:val="18"/>
              </w:rPr>
              <w:t xml:space="preserve">       │◄── application/pdf ───────────│</w:t>
            </w:r>
          </w:p>
        </w:tc>
      </w:tr>
    </w:tbl>
    <w:p>
      <w:pPr>
        <w:spacing w:after="0" w:before="200"/>
      </w:pPr>
    </w:p>
    <w:p>
      <w:pPr>
        <w:pStyle w:val="Heading2"/>
        <w:spacing w:after="160" w:before="280"/>
      </w:pPr>
      <w:r>
        <w:rPr>
          <w:rFonts w:ascii="Arial" w:cs="Arial" w:eastAsia="Arial" w:hAnsi="Arial"/>
          <w:b/>
          <w:bCs/>
          <w:color w:val="2E75B6"/>
          <w:sz w:val="26"/>
          <w:szCs w:val="26"/>
        </w:rPr>
        <w:t xml:space="preserve">10.2 Auth Integration</w:t>
      </w:r>
    </w:p>
    <w:p>
      <w:pPr>
        <w:spacing w:after="120"/>
      </w:pPr>
      <w:r>
        <w:rPr>
          <w:rFonts w:ascii="Arial" w:cs="Arial" w:eastAsia="Arial" w:hAnsi="Arial"/>
          <w:color w:val="3C3C3C"/>
          <w:sz w:val="22"/>
          <w:szCs w:val="22"/>
        </w:rPr>
        <w:t xml:space="preserve">The frontend stores the JWT in localStorage under the key 'battingedge_token'. An axios interceptor automatically attaches this token as a Bearer header on every request. If a 401 is returned, the interceptor clears the token and triggers the login modal.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 axios interceptor (frontend/src/api.js)</w:t>
            </w:r>
          </w:p>
          <w:p>
            <w:r>
              <w:rPr>
                <w:rFonts w:ascii="Courier New" w:cs="Courier New" w:eastAsia="Courier New" w:hAnsi="Courier New"/>
                <w:color w:val="00D4FF"/>
                <w:sz w:val="18"/>
                <w:szCs w:val="18"/>
              </w:rPr>
              <w:t xml:space="preserve">  axios.interceptors.request.use(config =&gt; {</w:t>
            </w:r>
          </w:p>
          <w:p>
            <w:r>
              <w:rPr>
                <w:rFonts w:ascii="Courier New" w:cs="Courier New" w:eastAsia="Courier New" w:hAnsi="Courier New"/>
                <w:color w:val="00D4FF"/>
                <w:sz w:val="18"/>
                <w:szCs w:val="18"/>
              </w:rPr>
              <w:t xml:space="preserve">    const token = localStorage.getItem('battingedge_token')</w:t>
            </w:r>
          </w:p>
          <w:p>
            <w:r>
              <w:rPr>
                <w:rFonts w:ascii="Courier New" w:cs="Courier New" w:eastAsia="Courier New" w:hAnsi="Courier New"/>
                <w:color w:val="00D4FF"/>
                <w:sz w:val="18"/>
                <w:szCs w:val="18"/>
              </w:rPr>
              <w:t xml:space="preserve">    if (token) config.headers.Authorization = `Bearer ${token}`</w:t>
            </w:r>
          </w:p>
          <w:p>
            <w:r>
              <w:rPr>
                <w:rFonts w:ascii="Courier New" w:cs="Courier New" w:eastAsia="Courier New" w:hAnsi="Courier New"/>
                <w:color w:val="00D4FF"/>
                <w:sz w:val="18"/>
                <w:szCs w:val="18"/>
              </w:rPr>
              <w:t xml:space="preserve">    return config</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r>
          </w:p>
          <w:p>
            <w:r>
              <w:rPr>
                <w:rFonts w:ascii="Courier New" w:cs="Courier New" w:eastAsia="Courier New" w:hAnsi="Courier New"/>
                <w:color w:val="00D4FF"/>
                <w:sz w:val="18"/>
                <w:szCs w:val="18"/>
              </w:rPr>
              <w:t xml:space="preserve">  // On login success:</w:t>
            </w:r>
          </w:p>
          <w:p>
            <w:r>
              <w:rPr>
                <w:rFonts w:ascii="Courier New" w:cs="Courier New" w:eastAsia="Courier New" w:hAnsi="Courier New"/>
                <w:color w:val="00D4FF"/>
                <w:sz w:val="18"/>
                <w:szCs w:val="18"/>
              </w:rPr>
              <w:t xml:space="preserve">  localStorage.setItem('battingedge_token', response.access_token)</w:t>
            </w:r>
          </w:p>
          <w:p>
            <w:r>
              <w:rPr>
                <w:rFonts w:ascii="Courier New" w:cs="Courier New" w:eastAsia="Courier New" w:hAnsi="Courier New"/>
                <w:color w:val="00D4FF"/>
                <w:sz w:val="18"/>
                <w:szCs w:val="18"/>
              </w:rPr>
              <w:t xml:space="preserve"/>
            </w:r>
          </w:p>
          <w:p>
            <w:r>
              <w:rPr>
                <w:rFonts w:ascii="Courier New" w:cs="Courier New" w:eastAsia="Courier New" w:hAnsi="Courier New"/>
                <w:color w:val="00D4FF"/>
                <w:sz w:val="18"/>
                <w:szCs w:val="18"/>
              </w:rPr>
              <w:t xml:space="preserve">  // On logout:</w:t>
            </w:r>
          </w:p>
          <w:p>
            <w:r>
              <w:rPr>
                <w:rFonts w:ascii="Courier New" w:cs="Courier New" w:eastAsia="Courier New" w:hAnsi="Courier New"/>
                <w:color w:val="00D4FF"/>
                <w:sz w:val="18"/>
                <w:szCs w:val="18"/>
              </w:rPr>
              <w:t xml:space="preserve">  localStorage.removeItem('battingedge_token')</w:t>
            </w:r>
          </w:p>
          <w:p>
            <w:r>
              <w:rPr>
                <w:rFonts w:ascii="Courier New" w:cs="Courier New" w:eastAsia="Courier New" w:hAnsi="Courier New"/>
                <w:color w:val="00D4FF"/>
                <w:sz w:val="18"/>
                <w:szCs w:val="18"/>
              </w:rPr>
              <w:t xml:space="preserve"/>
            </w:r>
          </w:p>
          <w:p>
            <w:r>
              <w:rPr>
                <w:rFonts w:ascii="Courier New" w:cs="Courier New" w:eastAsia="Courier New" w:hAnsi="Courier New"/>
                <w:color w:val="00D4FF"/>
                <w:sz w:val="18"/>
                <w:szCs w:val="18"/>
              </w:rPr>
              <w:t xml:space="preserve">  // Response interceptor:</w:t>
            </w:r>
          </w:p>
          <w:p>
            <w:r>
              <w:rPr>
                <w:rFonts w:ascii="Courier New" w:cs="Courier New" w:eastAsia="Courier New" w:hAnsi="Courier New"/>
                <w:color w:val="00D4FF"/>
                <w:sz w:val="18"/>
                <w:szCs w:val="18"/>
              </w:rPr>
              <w:t xml:space="preserve">  axios.interceptors.response.use(null, error =&gt; {</w:t>
            </w:r>
          </w:p>
          <w:p>
            <w:r>
              <w:rPr>
                <w:rFonts w:ascii="Courier New" w:cs="Courier New" w:eastAsia="Courier New" w:hAnsi="Courier New"/>
                <w:color w:val="00D4FF"/>
                <w:sz w:val="18"/>
                <w:szCs w:val="18"/>
              </w:rPr>
              <w:t xml:space="preserve">    if (error.response?.status === 401) {</w:t>
            </w:r>
          </w:p>
          <w:p>
            <w:r>
              <w:rPr>
                <w:rFonts w:ascii="Courier New" w:cs="Courier New" w:eastAsia="Courier New" w:hAnsi="Courier New"/>
                <w:color w:val="00D4FF"/>
                <w:sz w:val="18"/>
                <w:szCs w:val="18"/>
              </w:rPr>
              <w:t xml:space="preserve">      localStorage.removeItem('battingedge_token')</w:t>
            </w:r>
          </w:p>
          <w:p>
            <w:r>
              <w:rPr>
                <w:rFonts w:ascii="Courier New" w:cs="Courier New" w:eastAsia="Courier New" w:hAnsi="Courier New"/>
                <w:color w:val="00D4FF"/>
                <w:sz w:val="18"/>
                <w:szCs w:val="18"/>
              </w:rPr>
              <w:t xml:space="preserve">      // trigger login modal</w:t>
            </w:r>
          </w:p>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w:t>
            </w:r>
          </w:p>
        </w:tc>
      </w:tr>
    </w:tbl>
    <w:p>
      <w:pPr>
        <w:spacing w:after="0" w:before="200"/>
      </w:pPr>
    </w:p>
    <w:p>
      <w:pPr>
        <w:pStyle w:val="Heading2"/>
        <w:spacing w:after="160" w:before="280"/>
      </w:pPr>
      <w:r>
        <w:rPr>
          <w:rFonts w:ascii="Arial" w:cs="Arial" w:eastAsia="Arial" w:hAnsi="Arial"/>
          <w:b/>
          <w:bCs/>
          <w:color w:val="2E75B6"/>
          <w:sz w:val="26"/>
          <w:szCs w:val="26"/>
        </w:rPr>
        <w:t xml:space="preserve">10.3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Variable</w:t>
            </w:r>
          </w:p>
        </w:tc>
        <w:tc>
          <w:tcPr>
            <w:tcW w:type="dxa" w:w="288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Development Value</w:t>
            </w:r>
          </w:p>
        </w:tc>
        <w:tc>
          <w:tcPr>
            <w:tcW w:type="dxa" w:w="3600"/>
            <w:tcBorders>
              <w:top w:val="single" w:color="FFFFFF" w:sz="6"/>
              <w:left w:val="single" w:color="FFFFFF" w:sz="6"/>
              <w:bottom w:val="single" w:color="FFFFFF" w:sz="6"/>
              <w:right w:val="single" w:color="FFFFFF" w:sz="6"/>
            </w:tcBorders>
            <w:shd w:fill="1E3A5F" w:color="auto"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Production Value</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VITE_API_URL</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http://localhost:8000</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https://your-app.railway.app</w:t>
            </w:r>
          </w:p>
        </w:tc>
      </w:tr>
      <w:tr>
        <w:tc>
          <w:tcPr>
            <w:tcW w:type="dxa" w:w="28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VITE_GOOGLE_CLIENT_ID</w:t>
            </w:r>
          </w:p>
        </w:tc>
        <w:tc>
          <w:tcPr>
            <w:tcW w:type="dxa" w:w="28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From Google Cloud Console</w:t>
            </w:r>
          </w:p>
        </w:tc>
        <w:tc>
          <w:tcPr>
            <w:tcW w:type="dxa" w:w="36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Same value, add prod URL to authorized origins</w:t>
            </w:r>
          </w:p>
        </w:tc>
      </w:tr>
      <w:tr>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Backend FRONTEND_URL (.env)</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http://localhost:5173</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https://your-app.vercel.app</w:t>
            </w:r>
          </w:p>
        </w:tc>
      </w:tr>
      <w:tr>
        <w:tc>
          <w:tcPr>
            <w:tcW w:type="dxa" w:w="28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bCs/>
                <w:color w:val="3C3C3C"/>
                <w:sz w:val="20"/>
                <w:szCs w:val="20"/>
              </w:rPr>
              <w:t xml:space="preserve">Backend CORS origins</w:t>
            </w:r>
          </w:p>
        </w:tc>
        <w:tc>
          <w:tcPr>
            <w:tcW w:type="dxa" w:w="28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 (all) or localhost:5173</w:t>
            </w:r>
          </w:p>
        </w:tc>
        <w:tc>
          <w:tcPr>
            <w:tcW w:type="dxa" w:w="36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vAlign w:val="top"/>
          </w:tcPr>
          <w:p>
            <w:pPr>
              <w:jc w:val="left"/>
            </w:pPr>
            <w:r>
              <w:rPr>
                <w:rFonts w:ascii="Arial" w:cs="Arial" w:eastAsia="Arial" w:hAnsi="Arial"/>
                <w:b w:val="false"/>
                <w:bCs w:val="false"/>
                <w:color w:val="3C3C3C"/>
                <w:sz w:val="20"/>
                <w:szCs w:val="20"/>
              </w:rPr>
              <w:t xml:space="preserve">Must list specific frontend URL</w:t>
            </w:r>
          </w:p>
        </w:tc>
      </w:tr>
    </w:tbl>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11. Deployment Plan</w:t>
      </w:r>
    </w:p>
    <w:p>
      <w:pPr>
        <w:pStyle w:val="Heading2"/>
        <w:spacing w:after="160" w:before="280"/>
      </w:pPr>
      <w:r>
        <w:rPr>
          <w:rFonts w:ascii="Arial" w:cs="Arial" w:eastAsia="Arial" w:hAnsi="Arial"/>
          <w:b/>
          <w:bCs/>
          <w:color w:val="2E75B6"/>
          <w:sz w:val="26"/>
          <w:szCs w:val="26"/>
        </w:rPr>
        <w:t xml:space="preserve">11.1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0A1628" w:color="auto" w:val="clear"/>
            <w:tcMar>
              <w:top w:type="dxa" w:w="160"/>
              <w:left w:type="dxa" w:w="240"/>
              <w:bottom w:type="dxa" w:w="160"/>
              <w:right w:type="dxa" w:w="240"/>
            </w:tcMar>
          </w:tcPr>
          <w:p>
            <w:r>
              <w:rPr>
                <w:rFonts w:ascii="Courier New" w:cs="Courier New" w:eastAsia="Courier New" w:hAnsi="Courier New"/>
                <w:color w:val="00D4FF"/>
                <w:sz w:val="18"/>
                <w:szCs w:val="18"/>
              </w:rPr>
              <w:t xml:space="preserve">  ┌─────────────────────────────────────────────────────────┐</w:t>
            </w:r>
          </w:p>
          <w:p>
            <w:r>
              <w:rPr>
                <w:rFonts w:ascii="Courier New" w:cs="Courier New" w:eastAsia="Courier New" w:hAnsi="Courier New"/>
                <w:color w:val="00D4FF"/>
                <w:sz w:val="18"/>
                <w:szCs w:val="18"/>
              </w:rPr>
              <w:t xml:space="preserve">  │                    PRODUCTION                           │</w:t>
            </w:r>
          </w:p>
          <w:p>
            <w:r>
              <w:rPr>
                <w:rFonts w:ascii="Courier New" w:cs="Courier New" w:eastAsia="Courier New" w:hAnsi="Courier New"/>
                <w:color w:val="00D4FF"/>
                <w:sz w:val="18"/>
                <w:szCs w:val="18"/>
              </w:rPr>
              <w:t xml:space="preserve">  │                                                         │</w:t>
            </w:r>
          </w:p>
          <w:p>
            <w:r>
              <w:rPr>
                <w:rFonts w:ascii="Courier New" w:cs="Courier New" w:eastAsia="Courier New" w:hAnsi="Courier New"/>
                <w:color w:val="00D4FF"/>
                <w:sz w:val="18"/>
                <w:szCs w:val="18"/>
              </w:rPr>
              <w:t xml:space="preserve">  │  ┌──────────────────┐      ┌───────────────────────┐   │</w:t>
            </w:r>
          </w:p>
          <w:p>
            <w:r>
              <w:rPr>
                <w:rFonts w:ascii="Courier New" w:cs="Courier New" w:eastAsia="Courier New" w:hAnsi="Courier New"/>
                <w:color w:val="00D4FF"/>
                <w:sz w:val="18"/>
                <w:szCs w:val="18"/>
              </w:rPr>
              <w:t xml:space="preserve">  │  │   Vercel (CDN)   │      │  Railway / Render     │   │</w:t>
            </w:r>
          </w:p>
          <w:p>
            <w:r>
              <w:rPr>
                <w:rFonts w:ascii="Courier New" w:cs="Courier New" w:eastAsia="Courier New" w:hAnsi="Courier New"/>
                <w:color w:val="00D4FF"/>
                <w:sz w:val="18"/>
                <w:szCs w:val="18"/>
              </w:rPr>
              <w:t xml:space="preserve">  │  │                  │      │                       │   │</w:t>
            </w:r>
          </w:p>
          <w:p>
            <w:r>
              <w:rPr>
                <w:rFonts w:ascii="Courier New" w:cs="Courier New" w:eastAsia="Courier New" w:hAnsi="Courier New"/>
                <w:color w:val="00D4FF"/>
                <w:sz w:val="18"/>
                <w:szCs w:val="18"/>
              </w:rPr>
              <w:t xml:space="preserve">  │  │  React Frontend  │ HTTP │   FastAPI Backend      │   │</w:t>
            </w:r>
          </w:p>
          <w:p>
            <w:r>
              <w:rPr>
                <w:rFonts w:ascii="Courier New" w:cs="Courier New" w:eastAsia="Courier New" w:hAnsi="Courier New"/>
                <w:color w:val="00D4FF"/>
                <w:sz w:val="18"/>
                <w:szCs w:val="18"/>
              </w:rPr>
              <w:t xml:space="preserve">  │  │  (Static Build)  │◄────►│   + ML Models         │   │</w:t>
            </w:r>
          </w:p>
          <w:p>
            <w:r>
              <w:rPr>
                <w:rFonts w:ascii="Courier New" w:cs="Courier New" w:eastAsia="Courier New" w:hAnsi="Courier New"/>
                <w:color w:val="00D4FF"/>
                <w:sz w:val="18"/>
                <w:szCs w:val="18"/>
              </w:rPr>
              <w:t xml:space="preserve">  │  │                  │      │   + SQLite DB         │   │</w:t>
            </w:r>
          </w:p>
          <w:p>
            <w:r>
              <w:rPr>
                <w:rFonts w:ascii="Courier New" w:cs="Courier New" w:eastAsia="Courier New" w:hAnsi="Courier New"/>
                <w:color w:val="00D4FF"/>
                <w:sz w:val="18"/>
                <w:szCs w:val="18"/>
              </w:rPr>
              <w:t xml:space="preserve">  │  └──────────────────┘      └───────────────────────┘   │</w:t>
            </w:r>
          </w:p>
          <w:p>
            <w:r>
              <w:rPr>
                <w:rFonts w:ascii="Courier New" w:cs="Courier New" w:eastAsia="Courier New" w:hAnsi="Courier New"/>
                <w:color w:val="00D4FF"/>
                <w:sz w:val="18"/>
                <w:szCs w:val="18"/>
              </w:rPr>
              <w:t xml:space="preserve">  │          ▲                            ▲                 │</w:t>
            </w:r>
          </w:p>
          <w:p>
            <w:r>
              <w:rPr>
                <w:rFonts w:ascii="Courier New" w:cs="Courier New" w:eastAsia="Courier New" w:hAnsi="Courier New"/>
                <w:color w:val="00D4FF"/>
                <w:sz w:val="18"/>
                <w:szCs w:val="18"/>
              </w:rPr>
              <w:t xml:space="preserve">  │   Namecheap Domain         Model files via Git LFS      │</w:t>
            </w:r>
          </w:p>
          <w:p>
            <w:r>
              <w:rPr>
                <w:rFonts w:ascii="Courier New" w:cs="Courier New" w:eastAsia="Courier New" w:hAnsi="Courier New"/>
                <w:color w:val="00D4FF"/>
                <w:sz w:val="18"/>
                <w:szCs w:val="18"/>
              </w:rPr>
              <w:t xml:space="preserve">  │   (battingedge.com)        or Google Drive download     │</w:t>
            </w:r>
          </w:p>
          <w:p>
            <w:r>
              <w:rPr>
                <w:rFonts w:ascii="Courier New" w:cs="Courier New" w:eastAsia="Courier New" w:hAnsi="Courier New"/>
                <w:color w:val="00D4FF"/>
                <w:sz w:val="18"/>
                <w:szCs w:val="18"/>
              </w:rPr>
              <w:t xml:space="preserve">  └─────────────────────────────────────────────────────────┘</w:t>
            </w:r>
          </w:p>
        </w:tc>
      </w:tr>
    </w:tbl>
    <w:p>
      <w:pPr>
        <w:spacing w:after="0" w:before="200"/>
      </w:pPr>
    </w:p>
    <w:p>
      <w:pPr>
        <w:pStyle w:val="Heading2"/>
        <w:spacing w:after="160" w:before="280"/>
      </w:pPr>
      <w:r>
        <w:rPr>
          <w:rFonts w:ascii="Arial" w:cs="Arial" w:eastAsia="Arial" w:hAnsi="Arial"/>
          <w:b/>
          <w:bCs/>
          <w:color w:val="2E75B6"/>
          <w:sz w:val="26"/>
          <w:szCs w:val="26"/>
        </w:rPr>
        <w:t xml:space="preserve">11.2 Pre-Deployment Checklist</w:t>
      </w:r>
    </w:p>
    <w:p>
      <w:pPr>
        <w:pStyle w:val="ListParagraph"/>
        <w:numPr>
          <w:ilvl w:val="0"/>
          <w:numId w:val="2"/>
        </w:numPr>
        <w:spacing w:after="80"/>
      </w:pPr>
      <w:r>
        <w:rPr>
          <w:rFonts w:ascii="Arial" w:cs="Arial" w:eastAsia="Arial" w:hAnsi="Arial"/>
          <w:color w:val="3C3C3C"/>
          <w:sz w:val="22"/>
          <w:szCs w:val="22"/>
        </w:rPr>
        <w:t xml:space="preserve">Fill in all .env values (SECRET_KEY, Gmail credentials, Google Client ID)</w:t>
      </w:r>
    </w:p>
    <w:p>
      <w:pPr>
        <w:pStyle w:val="ListParagraph"/>
        <w:numPr>
          <w:ilvl w:val="0"/>
          <w:numId w:val="2"/>
        </w:numPr>
        <w:spacing w:after="80"/>
      </w:pPr>
      <w:r>
        <w:rPr>
          <w:rFonts w:ascii="Arial" w:cs="Arial" w:eastAsia="Arial" w:hAnsi="Arial"/>
          <w:color w:val="3C3C3C"/>
          <w:sz w:val="22"/>
          <w:szCs w:val="22"/>
        </w:rPr>
        <w:t xml:space="preserve">Test Gmail App Password by sending a test email manually</w:t>
      </w:r>
    </w:p>
    <w:p>
      <w:pPr>
        <w:pStyle w:val="ListParagraph"/>
        <w:numPr>
          <w:ilvl w:val="0"/>
          <w:numId w:val="2"/>
        </w:numPr>
        <w:spacing w:after="80"/>
      </w:pPr>
      <w:r>
        <w:rPr>
          <w:rFonts w:ascii="Arial" w:cs="Arial" w:eastAsia="Arial" w:hAnsi="Arial"/>
          <w:color w:val="3C3C3C"/>
          <w:sz w:val="22"/>
          <w:szCs w:val="22"/>
        </w:rPr>
        <w:t xml:space="preserve">Add production frontend URL to Google Cloud Console authorized origins</w:t>
      </w:r>
    </w:p>
    <w:p>
      <w:pPr>
        <w:pStyle w:val="ListParagraph"/>
        <w:numPr>
          <w:ilvl w:val="0"/>
          <w:numId w:val="2"/>
        </w:numPr>
        <w:spacing w:after="80"/>
      </w:pPr>
      <w:r>
        <w:rPr>
          <w:rFonts w:ascii="Arial" w:cs="Arial" w:eastAsia="Arial" w:hAnsi="Arial"/>
          <w:color w:val="3C3C3C"/>
          <w:sz w:val="22"/>
          <w:szCs w:val="22"/>
        </w:rPr>
        <w:t xml:space="preserve">Update CORS in main.py — replace '*' with specific frontend URL</w:t>
      </w:r>
    </w:p>
    <w:p>
      <w:pPr>
        <w:pStyle w:val="ListParagraph"/>
        <w:numPr>
          <w:ilvl w:val="0"/>
          <w:numId w:val="2"/>
        </w:numPr>
        <w:spacing w:after="80"/>
      </w:pPr>
      <w:r>
        <w:rPr>
          <w:rFonts w:ascii="Arial" w:cs="Arial" w:eastAsia="Arial" w:hAnsi="Arial"/>
          <w:color w:val="3C3C3C"/>
          <w:sz w:val="22"/>
          <w:szCs w:val="22"/>
        </w:rPr>
        <w:t xml:space="preserve">Update FRONTEND_URL in .env to production frontend URL</w:t>
      </w:r>
    </w:p>
    <w:p>
      <w:pPr>
        <w:pStyle w:val="ListParagraph"/>
        <w:numPr>
          <w:ilvl w:val="0"/>
          <w:numId w:val="2"/>
        </w:numPr>
        <w:spacing w:after="80"/>
      </w:pPr>
      <w:r>
        <w:rPr>
          <w:rFonts w:ascii="Arial" w:cs="Arial" w:eastAsia="Arial" w:hAnsi="Arial"/>
          <w:color w:val="3C3C3C"/>
          <w:sz w:val="22"/>
          <w:szCs w:val="22"/>
        </w:rPr>
        <w:t xml:space="preserve">Verify all model files are present in backend/models/</w:t>
      </w:r>
    </w:p>
    <w:p>
      <w:pPr>
        <w:pStyle w:val="ListParagraph"/>
        <w:numPr>
          <w:ilvl w:val="0"/>
          <w:numId w:val="2"/>
        </w:numPr>
        <w:spacing w:after="80"/>
      </w:pPr>
      <w:r>
        <w:rPr>
          <w:rFonts w:ascii="Arial" w:cs="Arial" w:eastAsia="Arial" w:hAnsi="Arial"/>
          <w:color w:val="3C3C3C"/>
          <w:sz w:val="22"/>
          <w:szCs w:val="22"/>
        </w:rPr>
        <w:t xml:space="preserve">Test full flow locally: register → verify → login → upload → analyze → download PDF</w:t>
      </w:r>
    </w:p>
    <w:p>
      <w:pPr>
        <w:pStyle w:val="ListParagraph"/>
        <w:numPr>
          <w:ilvl w:val="0"/>
          <w:numId w:val="2"/>
        </w:numPr>
        <w:spacing w:after="80"/>
      </w:pPr>
      <w:r>
        <w:rPr>
          <w:rFonts w:ascii="Arial" w:cs="Arial" w:eastAsia="Arial" w:hAnsi="Arial"/>
          <w:color w:val="3C3C3C"/>
          <w:sz w:val="22"/>
          <w:szCs w:val="22"/>
        </w:rPr>
        <w:t xml:space="preserve">Check /api/health returns model_loaded: true after startup</w:t>
      </w:r>
    </w:p>
    <w:p>
      <w:pPr>
        <w:spacing w:after="0" w:before="200"/>
      </w:pPr>
    </w:p>
    <w:p>
      <w:r>
        <w:br w:type="page"/>
      </w:r>
    </w:p>
    <w:p>
      <w:pPr>
        <w:pStyle w:val="Heading1"/>
        <w:pBdr>
          <w:bottom w:val="single" w:color="2E75B6" w:sz="8" w:space="4"/>
        </w:pBdr>
        <w:spacing w:after="200" w:before="360"/>
      </w:pPr>
      <w:r>
        <w:rPr>
          <w:rFonts w:ascii="Arial" w:cs="Arial" w:eastAsia="Arial" w:hAnsi="Arial"/>
          <w:b/>
          <w:bCs/>
          <w:color w:val="1E3A5F"/>
          <w:sz w:val="32"/>
          <w:szCs w:val="32"/>
        </w:rPr>
        <w:t xml:space="preserve">12. Summary</w:t>
      </w:r>
    </w:p>
    <w:p>
      <w:pPr>
        <w:spacing w:after="120"/>
      </w:pPr>
      <w:r>
        <w:rPr>
          <w:rFonts w:ascii="Arial" w:cs="Arial" w:eastAsia="Arial" w:hAnsi="Arial"/>
          <w:color w:val="3C3C3C"/>
          <w:sz w:val="22"/>
          <w:szCs w:val="22"/>
        </w:rPr>
        <w:t xml:space="preserve">The BattingEdge backend is a production-ready, well-structured FastAPI application that successfully implements a complete AI cricket batting analysis pipeline. The key achievements are: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4A" w:sz="6"/>
              <w:left w:val="single" w:color="1A7A4A" w:sz="6"/>
              <w:bottom w:val="single" w:color="1A7A4A" w:sz="6"/>
              <w:right w:val="single" w:color="1A7A4A" w:sz="6"/>
            </w:tcBorders>
            <w:shd w:fill="D6F0E3" w:color="auto" w:val="clear"/>
            <w:tcMar>
              <w:top w:type="dxa" w:w="160"/>
              <w:left w:type="dxa" w:w="200"/>
              <w:bottom w:type="dxa" w:w="160"/>
              <w:right w:type="dxa" w:w="200"/>
            </w:tcMar>
            <w:vAlign w:val="top"/>
          </w:tcPr>
          <w:p>
            <w:pPr>
              <w:spacing w:after="120"/>
            </w:pPr>
            <w:r>
              <w:rPr>
                <w:rFonts w:ascii="Arial" w:cs="Arial" w:eastAsia="Arial" w:hAnsi="Arial"/>
                <w:b/>
                <w:bCs/>
                <w:color w:val="1A7A4A"/>
                <w:sz w:val="22"/>
                <w:szCs w:val="22"/>
              </w:rPr>
              <w:t xml:space="preserve">What Works</w:t>
            </w:r>
          </w:p>
          <w:p>
            <w:pPr>
              <w:pStyle w:val="ListParagraph"/>
              <w:numPr>
                <w:ilvl w:val="0"/>
                <w:numId w:val="2"/>
              </w:numPr>
              <w:spacing w:after="60"/>
            </w:pPr>
            <w:r>
              <w:rPr>
                <w:rFonts w:ascii="Arial" w:cs="Arial" w:eastAsia="Arial" w:hAnsi="Arial"/>
                <w:color w:val="3C3C3C"/>
                <w:sz w:val="20"/>
                <w:szCs w:val="20"/>
              </w:rPr>
              <w:t xml:space="preserve">94.71% accurate stacking ensemble (4 models)</w:t>
            </w:r>
          </w:p>
          <w:p>
            <w:pPr>
              <w:pStyle w:val="ListParagraph"/>
              <w:numPr>
                <w:ilvl w:val="0"/>
                <w:numId w:val="2"/>
              </w:numPr>
              <w:spacing w:after="60"/>
            </w:pPr>
            <w:r>
              <w:rPr>
                <w:rFonts w:ascii="Arial" w:cs="Arial" w:eastAsia="Arial" w:hAnsi="Arial"/>
                <w:color w:val="3C3C3C"/>
                <w:sz w:val="20"/>
                <w:szCs w:val="20"/>
              </w:rPr>
              <w:t xml:space="preserve">Full video → result pipeline in background</w:t>
            </w:r>
          </w:p>
          <w:p>
            <w:pPr>
              <w:pStyle w:val="ListParagraph"/>
              <w:numPr>
                <w:ilvl w:val="0"/>
                <w:numId w:val="2"/>
              </w:numPr>
              <w:spacing w:after="60"/>
            </w:pPr>
            <w:r>
              <w:rPr>
                <w:rFonts w:ascii="Arial" w:cs="Arial" w:eastAsia="Arial" w:hAnsi="Arial"/>
                <w:color w:val="3C3C3C"/>
                <w:sz w:val="20"/>
                <w:szCs w:val="20"/>
              </w:rPr>
              <w:t xml:space="preserve">Progress tracking (10→100%) with polling</w:t>
            </w:r>
          </w:p>
          <w:p>
            <w:pPr>
              <w:pStyle w:val="ListParagraph"/>
              <w:numPr>
                <w:ilvl w:val="0"/>
                <w:numId w:val="2"/>
              </w:numPr>
              <w:spacing w:after="60"/>
            </w:pPr>
            <w:r>
              <w:rPr>
                <w:rFonts w:ascii="Arial" w:cs="Arial" w:eastAsia="Arial" w:hAnsi="Arial"/>
                <w:color w:val="3C3C3C"/>
                <w:sz w:val="20"/>
                <w:szCs w:val="20"/>
              </w:rPr>
              <w:t xml:space="preserve">Professional PDF report (7 sections)</w:t>
            </w:r>
          </w:p>
          <w:p>
            <w:pPr>
              <w:pStyle w:val="ListParagraph"/>
              <w:numPr>
                <w:ilvl w:val="0"/>
                <w:numId w:val="2"/>
              </w:numPr>
              <w:spacing w:after="60"/>
            </w:pPr>
            <w:r>
              <w:rPr>
                <w:rFonts w:ascii="Arial" w:cs="Arial" w:eastAsia="Arial" w:hAnsi="Arial"/>
                <w:color w:val="3C3C3C"/>
                <w:sz w:val="20"/>
                <w:szCs w:val="20"/>
              </w:rPr>
              <w:t xml:space="preserve">Annotated overlay video (.webm)</w:t>
            </w:r>
          </w:p>
          <w:p>
            <w:pPr>
              <w:pStyle w:val="ListParagraph"/>
              <w:numPr>
                <w:ilvl w:val="0"/>
                <w:numId w:val="2"/>
              </w:numPr>
              <w:spacing w:after="60"/>
            </w:pPr>
            <w:r>
              <w:rPr>
                <w:rFonts w:ascii="Arial" w:cs="Arial" w:eastAsia="Arial" w:hAnsi="Arial"/>
                <w:color w:val="3C3C3C"/>
                <w:sz w:val="20"/>
                <w:szCs w:val="20"/>
              </w:rPr>
              <w:t xml:space="preserve">Complete auth system (9 endpoints)</w:t>
            </w:r>
          </w:p>
          <w:p>
            <w:pPr>
              <w:pStyle w:val="ListParagraph"/>
              <w:numPr>
                <w:ilvl w:val="0"/>
                <w:numId w:val="2"/>
              </w:numPr>
              <w:spacing w:after="60"/>
            </w:pPr>
            <w:r>
              <w:rPr>
                <w:rFonts w:ascii="Arial" w:cs="Arial" w:eastAsia="Arial" w:hAnsi="Arial"/>
                <w:color w:val="3C3C3C"/>
                <w:sz w:val="20"/>
                <w:szCs w:val="20"/>
              </w:rPr>
              <w:t xml:space="preserve">JWT typed tokens (3 types, secure)</w:t>
            </w:r>
          </w:p>
          <w:p>
            <w:pPr>
              <w:pStyle w:val="ListParagraph"/>
              <w:numPr>
                <w:ilvl w:val="0"/>
                <w:numId w:val="2"/>
              </w:numPr>
              <w:spacing w:after="60"/>
            </w:pPr>
            <w:r>
              <w:rPr>
                <w:rFonts w:ascii="Arial" w:cs="Arial" w:eastAsia="Arial" w:hAnsi="Arial"/>
                <w:color w:val="3C3C3C"/>
                <w:sz w:val="20"/>
                <w:szCs w:val="20"/>
              </w:rPr>
              <w:t xml:space="preserve">Google OAuth login/register</w:t>
            </w:r>
          </w:p>
          <w:p>
            <w:pPr>
              <w:pStyle w:val="ListParagraph"/>
              <w:numPr>
                <w:ilvl w:val="0"/>
                <w:numId w:val="2"/>
              </w:numPr>
              <w:spacing w:after="60"/>
            </w:pPr>
            <w:r>
              <w:rPr>
                <w:rFonts w:ascii="Arial" w:cs="Arial" w:eastAsia="Arial" w:hAnsi="Arial"/>
                <w:color w:val="3C3C3C"/>
                <w:sz w:val="20"/>
                <w:szCs w:val="20"/>
              </w:rPr>
              <w:t xml:space="preserve">Email verification + password reset</w:t>
            </w:r>
          </w:p>
          <w:p>
            <w:pPr>
              <w:pStyle w:val="ListParagraph"/>
              <w:numPr>
                <w:ilvl w:val="0"/>
                <w:numId w:val="2"/>
              </w:numPr>
              <w:spacing w:after="60"/>
            </w:pPr>
            <w:r>
              <w:rPr>
                <w:rFonts w:ascii="Arial" w:cs="Arial" w:eastAsia="Arial" w:hAnsi="Arial"/>
                <w:color w:val="3C3C3C"/>
                <w:sz w:val="20"/>
                <w:szCs w:val="20"/>
              </w:rPr>
              <w:t xml:space="preserve">ECB/MCC standards in scoring and reports</w:t>
            </w:r>
          </w:p>
        </w:tc>
        <w:tc>
          <w:tcPr>
            <w:tcW w:type="dxa" w:w="4680"/>
            <w:tcBorders>
              <w:top w:val="single" w:color="2E75B6" w:sz="6"/>
              <w:left w:val="single" w:color="2E75B6" w:sz="6"/>
              <w:bottom w:val="single" w:color="2E75B6" w:sz="6"/>
              <w:right w:val="single" w:color="2E75B6" w:sz="6"/>
            </w:tcBorders>
            <w:shd w:fill="EBF4FB" w:color="auto" w:val="clear"/>
            <w:tcMar>
              <w:top w:type="dxa" w:w="160"/>
              <w:left w:type="dxa" w:w="200"/>
              <w:bottom w:type="dxa" w:w="160"/>
              <w:right w:type="dxa" w:w="200"/>
            </w:tcMar>
            <w:vAlign w:val="top"/>
          </w:tcPr>
          <w:p>
            <w:pPr>
              <w:spacing w:after="120"/>
            </w:pPr>
            <w:r>
              <w:rPr>
                <w:rFonts w:ascii="Arial" w:cs="Arial" w:eastAsia="Arial" w:hAnsi="Arial"/>
                <w:b/>
                <w:bCs/>
                <w:color w:val="2E75B6"/>
                <w:sz w:val="22"/>
                <w:szCs w:val="22"/>
              </w:rPr>
              <w:t xml:space="preserve">Still To Do</w:t>
            </w:r>
          </w:p>
          <w:p>
            <w:pPr>
              <w:pStyle w:val="ListParagraph"/>
              <w:numPr>
                <w:ilvl w:val="0"/>
                <w:numId w:val="2"/>
              </w:numPr>
              <w:spacing w:after="60"/>
            </w:pPr>
            <w:r>
              <w:rPr>
                <w:rFonts w:ascii="Arial" w:cs="Arial" w:eastAsia="Arial" w:hAnsi="Arial"/>
                <w:color w:val="3C3C3C"/>
                <w:sz w:val="20"/>
                <w:szCs w:val="20"/>
              </w:rPr>
              <w:t xml:space="preserve">Frontend redesign (Antigravity session)</w:t>
            </w:r>
          </w:p>
          <w:p>
            <w:pPr>
              <w:pStyle w:val="ListParagraph"/>
              <w:numPr>
                <w:ilvl w:val="0"/>
                <w:numId w:val="2"/>
              </w:numPr>
              <w:spacing w:after="60"/>
            </w:pPr>
            <w:r>
              <w:rPr>
                <w:rFonts w:ascii="Arial" w:cs="Arial" w:eastAsia="Arial" w:hAnsi="Arial"/>
                <w:color w:val="3C3C3C"/>
                <w:sz w:val="20"/>
                <w:szCs w:val="20"/>
              </w:rPr>
              <w:t xml:space="preserve">CORS restrict to specific frontend URL</w:t>
            </w:r>
          </w:p>
          <w:p>
            <w:pPr>
              <w:pStyle w:val="ListParagraph"/>
              <w:numPr>
                <w:ilvl w:val="0"/>
                <w:numId w:val="2"/>
              </w:numPr>
              <w:spacing w:after="60"/>
            </w:pPr>
            <w:r>
              <w:rPr>
                <w:rFonts w:ascii="Arial" w:cs="Arial" w:eastAsia="Arial" w:hAnsi="Arial"/>
                <w:color w:val="3C3C3C"/>
                <w:sz w:val="20"/>
                <w:szCs w:val="20"/>
              </w:rPr>
              <w:t xml:space="preserve">Fill .env with real credentials</w:t>
            </w:r>
          </w:p>
          <w:p>
            <w:pPr>
              <w:pStyle w:val="ListParagraph"/>
              <w:numPr>
                <w:ilvl w:val="0"/>
                <w:numId w:val="2"/>
              </w:numPr>
              <w:spacing w:after="60"/>
            </w:pPr>
            <w:r>
              <w:rPr>
                <w:rFonts w:ascii="Arial" w:cs="Arial" w:eastAsia="Arial" w:hAnsi="Arial"/>
                <w:color w:val="3C3C3C"/>
                <w:sz w:val="20"/>
                <w:szCs w:val="20"/>
              </w:rPr>
              <w:t xml:space="preserve">Deploy backend to Railway/Render</w:t>
            </w:r>
          </w:p>
          <w:p>
            <w:pPr>
              <w:pStyle w:val="ListParagraph"/>
              <w:numPr>
                <w:ilvl w:val="0"/>
                <w:numId w:val="2"/>
              </w:numPr>
              <w:spacing w:after="60"/>
            </w:pPr>
            <w:r>
              <w:rPr>
                <w:rFonts w:ascii="Arial" w:cs="Arial" w:eastAsia="Arial" w:hAnsi="Arial"/>
                <w:color w:val="3C3C3C"/>
                <w:sz w:val="20"/>
                <w:szCs w:val="20"/>
              </w:rPr>
              <w:t xml:space="preserve">Deploy frontend to Vercel</w:t>
            </w:r>
          </w:p>
          <w:p>
            <w:pPr>
              <w:pStyle w:val="ListParagraph"/>
              <w:numPr>
                <w:ilvl w:val="0"/>
                <w:numId w:val="2"/>
              </w:numPr>
              <w:spacing w:after="60"/>
            </w:pPr>
            <w:r>
              <w:rPr>
                <w:rFonts w:ascii="Arial" w:cs="Arial" w:eastAsia="Arial" w:hAnsi="Arial"/>
                <w:color w:val="3C3C3C"/>
                <w:sz w:val="20"/>
                <w:szCs w:val="20"/>
              </w:rPr>
              <w:t xml:space="preserve">Add production URL to Google Cloud</w:t>
            </w:r>
          </w:p>
          <w:p>
            <w:pPr>
              <w:pStyle w:val="ListParagraph"/>
              <w:numPr>
                <w:ilvl w:val="0"/>
                <w:numId w:val="2"/>
              </w:numPr>
              <w:spacing w:after="60"/>
            </w:pPr>
            <w:r>
              <w:rPr>
                <w:rFonts w:ascii="Arial" w:cs="Arial" w:eastAsia="Arial" w:hAnsi="Arial"/>
                <w:color w:val="3C3C3C"/>
                <w:sz w:val="20"/>
                <w:szCs w:val="20"/>
              </w:rPr>
              <w:t xml:space="preserve">V10 coordinate mapping bug (post-defense)</w:t>
            </w:r>
          </w:p>
          <w:p>
            <w:pPr>
              <w:pStyle w:val="ListParagraph"/>
              <w:numPr>
                <w:ilvl w:val="0"/>
                <w:numId w:val="2"/>
              </w:numPr>
              <w:spacing w:after="60"/>
            </w:pPr>
            <w:r>
              <w:rPr>
                <w:rFonts w:ascii="Arial" w:cs="Arial" w:eastAsia="Arial" w:hAnsi="Arial"/>
                <w:color w:val="3C3C3C"/>
                <w:sz w:val="20"/>
                <w:szCs w:val="20"/>
              </w:rPr>
              <w:t xml:space="preserve">Stripe payment integration (post-defense)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color="auto" w:val="clear"/>
            <w:tcMar>
              <w:top w:type="dxa" w:w="200"/>
              <w:left w:type="dxa" w:w="240"/>
              <w:bottom w:type="dxa" w:w="200"/>
              <w:right w:type="dxa" w:w="240"/>
            </w:tcMar>
          </w:tcPr>
          <w:p>
            <w:pPr>
              <w:spacing w:after="120"/>
              <w:jc w:val="center"/>
            </w:pPr>
            <w:r>
              <w:rPr>
                <w:rFonts w:ascii="Arial" w:cs="Arial" w:eastAsia="Arial" w:hAnsi="Arial"/>
                <w:b/>
                <w:bCs/>
                <w:color w:val="00D4FF"/>
                <w:sz w:val="24"/>
                <w:szCs w:val="24"/>
              </w:rPr>
              <w:t xml:space="preserve">Defense Statement</w:t>
            </w:r>
          </w:p>
          <w:p>
            <w:pPr>
              <w:spacing w:after="120"/>
              <w:jc w:val="both"/>
            </w:pPr>
            <w:r>
              <w:rPr>
                <w:rFonts w:ascii="Arial" w:cs="Arial" w:eastAsia="Arial" w:hAnsi="Arial"/>
                <w:color w:val="E0E0E0"/>
                <w:sz w:val="20"/>
                <w:szCs w:val="20"/>
              </w:rPr>
              <w:t xml:space="preserve">When asked about model accuracy: "BattingEdge uses a V9.5 stacking ensemble combining BiLSTM, XGBoost, and Random Forest base learners with a Logistic Regression meta-learner, achieving 94.71% accuracy on 595 held-out test samples across 5 balanced shot classes. The meta-learner was trained exclusively on the validation set to prevent data leakage."</w:t>
            </w:r>
          </w:p>
          <w:p>
            <w:pPr>
              <w:spacing w:after="0"/>
              <w:jc w:val="both"/>
            </w:pPr>
            <w:r>
              <w:rPr>
                <w:rFonts w:ascii="Arial" w:cs="Arial" w:eastAsia="Arial" w:hAnsi="Arial"/>
                <w:color w:val="E0E0E0"/>
                <w:sz w:val="20"/>
                <w:szCs w:val="20"/>
              </w:rPr>
              <w:t xml:space="preserve">When asked about calibration: "Angle thresholds were derived from the statistical distribution of 787 professional-level videos per shot class, then cross-validated against ECB coaching guidelines and MCC technical standards."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5A5A5A"/>
              <w:sz w:val="16"/>
              <w:szCs w:val="16"/>
            </w:rPr>
            <w:t xml:space="preserve">BattingEdge AI Cricket Analysis  |  V9.5 Stable  |  Confidential</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1E3A5F"/>
              <w:sz w:val="18"/>
              <w:szCs w:val="18"/>
            </w:rPr>
            <w:t xml:space="preserve">BattingEdge — Backend Technical Report</w:t>
          </w:r>
        </w:p>
      </w:tc>
      <w:tc>
        <w:tcPr>
          <w:tcW w:type="dxa" w:w="4360"/>
          <w:tcBorders>
            <w:top w:val="none" w:color="FFFFFF" w:sz="0"/>
            <w:left w:val="none" w:color="FFFFFF" w:sz="0"/>
            <w:bottom w:val="none" w:color="FFFFFF" w:sz="0"/>
            <w:right w:val="none" w:color="FFFFFF" w:sz="0"/>
          </w:tcBorders>
        </w:tcPr>
        <w:p>
          <w:pPr>
            <w:jc w:val="right"/>
          </w:pPr>
          <w:r>
            <w:rPr>
              <w:rFonts w:ascii="Arial" w:cs="Arial" w:eastAsia="Arial" w:hAnsi="Arial"/>
              <w:color w:val="5A5A5A"/>
              <w:sz w:val="18"/>
              <w:szCs w:val="18"/>
            </w:rPr>
            <w:t xml:space="preserve">Bahria University Karachi | FYP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2026-04-23T01:30:02.804Z</dcterms:created>
  <dcterms:modified xsi:type="dcterms:W3CDTF">2026-04-23T01:30:02.805Z</dcterms:modified>
</cp:coreProperties>
</file>

<file path=docProps/custom.xml><?xml version="1.0" encoding="utf-8"?>
<Properties xmlns="http://schemas.openxmlformats.org/officeDocument/2006/custom-properties" xmlns:vt="http://schemas.openxmlformats.org/officeDocument/2006/docPropsVTypes"/>
</file>