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color="auto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0D4FF"/>
                <w:sz w:val="64"/>
                <w:szCs w:val="64"/>
              </w:rPr>
              <w:t xml:space="preserve">BattingEdge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36"/>
                <w:szCs w:val="36"/>
              </w:rPr>
              <w:t xml:space="preserve">Backend Testing &amp; Cloud Services</w:t>
            </w:r>
          </w:p>
          <w:p>
            <w:pPr>
              <w:spacing w:after="280"/>
              <w:jc w:val="center"/>
            </w:pPr>
            <w:r>
              <w:rPr>
                <w:rFonts w:ascii="Arial" w:cs="Arial" w:eastAsia="Arial" w:hAnsi="Arial"/>
                <w:color w:val="94A3B8"/>
                <w:sz w:val="26"/>
                <w:szCs w:val="26"/>
              </w:rPr>
              <w:t xml:space="preserve">Technical Documentation</w:t>
            </w:r>
          </w:p>
          <w:p>
            <w:pPr>
              <w:spacing w:after="24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Bahria University Karachi  |  BSCS FYP 2025</w:t>
            </w:r>
          </w:p>
          <w:tbl>
            <w:tblPr>
              <w:tblW w:type="dxa" w:w="8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66"/>
              <w:gridCol w:w="2666"/>
              <w:gridCol w:w="2668"/>
            </w:tblGrid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3A5F" w:color="auto" w:val="clear"/>
                  <w:tcMar>
                    <w:top w:type="dxa" w:w="140"/>
                    <w:left w:type="dxa" w:w="120"/>
                    <w:bottom w:type="dxa" w:w="14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D4FF"/>
                      <w:sz w:val="24"/>
                      <w:szCs w:val="24"/>
                    </w:rPr>
                    <w:t xml:space="preserve">Postman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94A3B8"/>
                      <w:sz w:val="18"/>
                      <w:szCs w:val="18"/>
                    </w:rPr>
                    <w:t xml:space="preserve">API Testing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3A28" w:color="auto" w:val="clear"/>
                  <w:tcMar>
                    <w:top w:type="dxa" w:w="140"/>
                    <w:left w:type="dxa" w:w="120"/>
                    <w:bottom w:type="dxa" w:w="14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FF88"/>
                      <w:sz w:val="24"/>
                      <w:szCs w:val="24"/>
                    </w:rPr>
                    <w:t xml:space="preserve">Gmail SMTP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94A3B8"/>
                      <w:sz w:val="18"/>
                      <w:szCs w:val="18"/>
                    </w:rPr>
                    <w:t xml:space="preserve">Email Service</w:t>
                  </w:r>
                </w:p>
              </w:tc>
              <w:tc>
                <w:tcPr>
                  <w:tcW w:type="dxa" w:w="26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3A5F" w:color="auto" w:val="clear"/>
                  <w:tcMar>
                    <w:top w:type="dxa" w:w="140"/>
                    <w:left w:type="dxa" w:w="120"/>
                    <w:bottom w:type="dxa" w:w="14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D4FF"/>
                      <w:sz w:val="24"/>
                      <w:szCs w:val="24"/>
                    </w:rPr>
                    <w:t xml:space="preserve">Google OAuth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94A3B8"/>
                      <w:sz w:val="18"/>
                      <w:szCs w:val="18"/>
                    </w:rPr>
                    <w:t xml:space="preserve">Social Login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Postman API Testing</w:t>
      </w:r>
    </w:p>
    <w:p>
      <w:pPr>
        <w:spacing w:after="12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All backend endpoints were tested using Postman against the locally running FastAPI server at http://localhost:8000. Requests were organised into two collections — Video Analysis and Authentication — with a shared environment allowing values (tokens, video IDs) to flow automatically between requests via test scripts.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Postman Environment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Value</w:t>
            </w:r>
          </w:p>
        </w:tc>
        <w:tc>
          <w:tcPr>
            <w:tcW w:type="dxa" w:w="3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Gets Set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base_url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http://localhost:8000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Set manually once in environment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auth_token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(empty)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Auto-set by login request test script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video_id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(empty)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Auto-set by upload request test script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user_id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(empty)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Auto-set by register request test script</w:t>
            </w:r>
          </w:p>
        </w:tc>
      </w:tr>
    </w:tbl>
    <w:p>
      <w:pPr>
        <w:spacing w:after="0" w:before="160"/>
      </w:pPr>
    </w:p>
    <w:p>
      <w:pPr>
        <w:spacing w:after="12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Test scripts captured tokens and IDs automatically between requests: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0A1628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// Postman Test Script on POST /auth/login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const res = pm.response.json();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if (res.access_token) {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    pm.environment.set("auth_token", res.access_token);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// Postman Test Script on POST /api/upload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const res = pm.response.json();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if (res.video_id) {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    pm.environment.set("video_id", res.video_id);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Analysis Endpoint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440"/>
        <w:gridCol w:w="1440"/>
        <w:gridCol w:w="2880"/>
      </w:tblGrid>
      <w:tr>
        <w:tc>
          <w:tcPr>
            <w:tcW w:type="dxa" w:w="9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4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8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GET /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PASS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Endpoint list and version returned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GET /api/health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PASS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model_loaded: true, accuracy: 94.71%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POST /api/upload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PASS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video_id returned and auto-saved to environment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POST /api/analyze/{video_id}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PASS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Returns processing_started immediately (async)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GET /api/result/{video_id}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PASS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Polled manually until status:completed, progress:100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GET /api/video/{id}/overlay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PASS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video/webm stream returned correctly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GET /api/report/{id}/pdf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PASS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PDF downloaded, all 7 sections present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Auth Endpoint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440"/>
        <w:gridCol w:w="1440"/>
        <w:gridCol w:w="2880"/>
      </w:tblGrid>
      <w:tr>
        <w:tc>
          <w:tcPr>
            <w:tcW w:type="dxa" w:w="9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14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4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8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Register — new account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201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PASS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user_id returned, verification email sent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Login — unverified user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5911"/>
                <w:sz w:val="20"/>
                <w:szCs w:val="20"/>
              </w:rPr>
              <w:t xml:space="preserve">403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PASS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Blocked correctly before email verification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Login — verified user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PASS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JWT returned, auto-saved to Postman environment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GET /auth/me — with token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PASS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Returns id, email, full_name, is_verified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GET /auth/me — no token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401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PASS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Rejected — Not authenticated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Login — wrong password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401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PASS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Returns 401 Invalid email or password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Register — duplicate email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400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PASS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Returns 400 Email already registered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PUT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Update password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PASS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Password changed, login confirmed with new password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PASS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Same message returned for known and unknown emails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GET /api/result/fake-id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404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PASS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Correctly returns 404 for unknown video_id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8"/>
              <w:left w:val="single" w:color="1A7A4A" w:sz="8"/>
              <w:bottom w:val="single" w:color="1A7A4A" w:sz="8"/>
              <w:right w:val="single" w:color="1A7A4A" w:sz="8"/>
            </w:tcBorders>
            <w:shd w:fill="D6F0E3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3C3C3C"/>
                <w:sz w:val="21"/>
                <w:szCs w:val="21"/>
              </w:rPr>
              <w:t xml:space="preserve">Testing Summary  —  17 requests tested  |  17 passed  |  0 failed  |  All status codes and error messages verified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Gmail SMTP — Email Service</w:t>
      </w:r>
    </w:p>
    <w:p>
      <w:pPr>
        <w:spacing w:after="12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Gmail SMTP was integrated for two transactional email types: account verification on registration, and password reset via the forgot-password flow. Python built-in smtplib is used with SSL on port 465. All email logic is wrapped in try/except — email failure is never fatal to the server.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Setup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6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Enabled 2-Step Verification on the Gmail account (required for App Passwords)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Navigated to myaccount.google.com &gt; Security &gt; App Passwords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Selected Mail as app type, Windows Computer as device, clicked Generate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Copied the 16-character App Password (spaces removed) into backend/.env as GMAIL_APP_PASSWORD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Set GMAIL_ADDRESS in .env to the Gmail address used for the App Password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Tested by registering a new account — HTML verification email received in inbox within seconds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Implementation</w:t>
      </w:r>
    </w:p>
    <w:p>
      <w:pPr>
        <w:spacing w:after="12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The send function uses SMTP_SSL (direct SSL, port 465 — not STARTTLS) for an encrypted connection. Each email type sends a branded HTML template. The function is always called inside try/except in the router so email failure never crashes the server.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0A1628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# auth_utils.py — _send_email()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ctx = ssl.create_default_context()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with smtplib.SMTP_SSL("smtp.gmail.com", 465, context=ctx) as server: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    server.login(GMAIL_ADDRESS, GMAIL_APP_PASSWORD)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    server.sendmail(GMAIL_ADDRESS, to_email, msg.as_string())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# In auth_router.py — always non-blocking: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try: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    send_verification_email(email, full_name, token)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except Exception as e: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    logger.warning(f"Email failed (non-critical): {e}")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    # Registration still returns 201 regardless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Email Types and Token Expiry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400"/>
        <w:gridCol w:w="2400"/>
      </w:tblGrid>
      <w:tr>
        <w:tc>
          <w:tcPr>
            <w:tcW w:type="dxa" w:w="24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Type</w:t>
            </w:r>
          </w:p>
        </w:tc>
        <w:tc>
          <w:tcPr>
            <w:tcW w:type="dxa" w:w="21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Endpoint</w:t>
            </w:r>
          </w:p>
        </w:tc>
        <w:tc>
          <w:tcPr>
            <w:tcW w:type="dxa" w:w="24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Format</w:t>
            </w:r>
          </w:p>
        </w:tc>
        <w:tc>
          <w:tcPr>
            <w:tcW w:type="dxa" w:w="24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Expiry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Verification Email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{FRONTEND_URL}/verify?token=...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Password Reset Email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POST /auth/forgot-password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{FRONTEND_URL}/reset-password?token=...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Re-verification Email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POST /auth/resend-verification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{FRONTEND_URL}/verify?token=...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24 hours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Google OAuth 2.0</w:t>
      </w:r>
    </w:p>
    <w:p>
      <w:pPr>
        <w:spacing w:after="12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Google OAuth was integrated so users can register and log in using their Google account without a password. The backend verifies Google ID tokens using the google-auth Python library. The frontend uses @react-oauth/google to display the sign-in button and obtain the token.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Google Cloud Console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6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Created new project BattingEdge at console.cloud.google.com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APIs &amp; Services &gt; OAuth consent screen &gt; External &gt; configured app name and support email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Credentials &gt; Create Credentials &gt; OAuth 2.0 Client ID &gt; Web Application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Authorized JavaScript Origins: added http://localhost:5173 (frontend dev server)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Copied Client ID into backend/.env as GOOGLE_CLIENT_ID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Added same Client ID to frontend .env.local as VITE_GOOGLE_CLIENT_ID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Token Verification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0A1628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  User clicks Google Sign-In (frontend)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  @react-oauth/google returns: { credential: "eyJ..." }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  (Google ID Token — signed JWT issued by Google)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         |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         v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  Frontend: POST /auth/google  { google_token: "eyJ..." }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         |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         v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  Backend: verify_google_token(google_token)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  google.oauth2.id_token.verify_oauth2_token()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    - verifies RSA signature against Google public keys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    - checks audience == GOOGLE_CLIENT_ID in .env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    - returns { email, name, sub (google_id) }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         |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         +-- email exists in DB? --&gt; link google_id --&gt; return JWT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         +-- new user?            --&gt; create account (is_verified=1) --&gt; return JWT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Behaviour by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2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Behaviour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New Google user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Account created automatically with is_verified=1 (Google already verified the email). JWT returned.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Existing email — first Google login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Existing account found by email, google_id linked, JWT returned. No duplicate account created.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Returning Google user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User found by email, JWT returned directly.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Invalid or expired Google token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verify_google_token() returns None. Endpoint returns 400 Invalid Google token.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Google user tries password login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password_hash is NULL in DB. Login returns 401 directing user to use Google instead.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OAuth 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1440"/>
        <w:gridCol w:w="4320"/>
      </w:tblGrid>
      <w:tr>
        <w:tc>
          <w:tcPr>
            <w:tcW w:type="dxa" w:w="7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4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43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 By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POST /auth/google — valid token, new user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200 + JWT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User created in DB, is_verified=1 confirmed via SQLite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POST /auth/google — same token again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200 + JWT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No duplicate created — existing account found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GET /auth/me with returned token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User details returned correctly, is_verified: true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POST /auth/google — fake token string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400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Returns 400 Invalid Google token as expected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Environment Variables (.env)</w:t>
      </w:r>
    </w:p>
    <w:p>
      <w:pPr>
        <w:spacing w:after="12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All secrets and configuration values are stored in backend/.env and loaded at startup via python-dotenv. This file is gitignored and never committed to version control.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4320"/>
      </w:tblGrid>
      <w:tr>
        <w:tc>
          <w:tcPr>
            <w:tcW w:type="dxa" w:w="28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1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3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SECRET_KEY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JWT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32-byte random hex. Signs all JWT tokens. Generated via python secrets.token_hex(32)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JWT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HS256 — HMAC-SHA256 signing algorithm for all JWTs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GMAIL_ADDRESS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Gmail SMTP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Gmail account address used as the From address for system emails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GMAIL_APP_PASSWORD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Gmail SMTP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16-character App Password from Google Account security settings (not the account login password)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OAuth 2.0 Client ID from Google Cloud Console used to verify Google ID tokens on the backend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Email links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Base URL for email verification and reset links. localhost:5173 for dev, Vercel URL for production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4320"/>
      </w:tblGrid>
      <w:tr>
        <w:tc>
          <w:tcPr>
            <w:tcW w:type="dxa" w:w="36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2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Postman — Analysis APIs (7 endpoints)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All Pass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Upload, analyze, poll, overlay, PDF all tested end-to-end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Postman — Auth APIs (10 scenarios)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All Pass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Register, login, JWT, errors, security checks verified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Gmail SMTP — Verification email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Working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HTML email delivered, verification link functional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Gmail SMTP — Password reset email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Working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Reset link delivered, 1-hour token decoded correctly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Google OAuth — new user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Working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Account auto-created, is_verified=1, JWT returned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Google OAuth — returning user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Working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No duplicates, google_id linked on first use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Security — invalid token rejection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Working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Fake JWT and fake Google tokens both rejected with 401/400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Security — email enumeration prevention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Working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Forgot-password returns identical message for all emails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Reliability — email failure isolation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Working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Server continues if email fails — non-fatal by design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A5A5A"/>
              <w:sz w:val="16"/>
              <w:szCs w:val="16"/>
            </w:rPr>
            <w:t xml:space="preserve">BattingEdge | Postman Testing + Cloud Services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A5A5A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5A5A5A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A5A5A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5A5A5A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500"/>
      <w:gridCol w:w="3860"/>
    </w:tblGrid>
    <w:tr>
      <w:tc>
        <w:tcPr>
          <w:tcW w:type="dxa" w:w="5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E3A5F"/>
              <w:sz w:val="18"/>
              <w:szCs w:val="18"/>
            </w:rPr>
            <w:t xml:space="preserve">BattingEdge — Backend Testing &amp; Cloud Services</w:t>
          </w:r>
        </w:p>
      </w:tc>
      <w:tc>
        <w:tcPr>
          <w:tcW w:type="dxa" w:w="3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A5A5A"/>
              <w:sz w:val="18"/>
              <w:szCs w:val="18"/>
            </w:rPr>
            <w:t xml:space="preserve">Technical Documentation | FYP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C3C3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2026-04-23T01:43:24.110Z</dcterms:created>
  <dcterms:modified xsi:type="dcterms:W3CDTF">2026-04-23T01:43:24.112Z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