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1dyx1vpr5cj" w:id="0"/>
      <w:bookmarkEnd w:id="0"/>
      <w:r w:rsidDel="00000000" w:rsidR="00000000" w:rsidRPr="00000000">
        <w:rPr>
          <w:rtl w:val="0"/>
        </w:rPr>
        <w:t xml:space="preserve">Function documentation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كاتبها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بعدك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باراميترز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التخرج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امتحاناتهم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شافه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بتوضح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الباراميترز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بتاخدها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المدخلات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هترجعها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function calculateTotalScore($exam1, $exam2, $exam3)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$exam1 + $exam2 + $exam3;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بالضبط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* Calculate the total score of a student based on three exams.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* @param int $exam1 The score of the first exam.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* @param int $exam2 The score of the second exam.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* @param int $exam3 The score of the third exam.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* @return int The total score of the student.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 Example: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 $total = calculateTotalScore(80, 90, 85); // returns 255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 calculateTotalScore($exam1, $exam2, $exam3)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$exam1 + $exam2 + $exam3;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1"/>
        </w:rPr>
        <w:t xml:space="preserve">الفايدة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1"/>
        </w:rPr>
        <w:t xml:space="preserve">التعاون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* Calculate the discounted price of a product.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* @param float $price The original price of the product.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* @param float $discountPercentage The discount percentage to apply.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* @return float The price after applying the discount.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* Example: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* $finalPrice = applyDiscount(100, 20); // returns 80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function applyDiscount($price, $discountPercentage)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$price - ($price * ($discountPercentage / 100));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1"/>
        </w:rPr>
        <w:t xml:space="preserve">الخلاصة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يشوفه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