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Document: Patient 5196F(El Ouarzazi).doc</w:t>
      </w:r>
    </w:p>
    <w:p>
      <w:r>
        <w:t>|FICHE  PATIENT   OSTEOPATHIQUE                                         |</w:t>
      </w:r>
    </w:p>
    <w:p>
      <w:r>
        <w:t>Nom :       El      Ouarzazi                          Prénom :         Naïma</w:t>
      </w:r>
    </w:p>
    <w:p>
      <w:r>
        <w:t>Date de naissance :   15/01/1944</w:t>
      </w:r>
    </w:p>
    <w:p>
      <w:r>
        <w:t>Profession :</w:t>
      </w:r>
    </w:p>
    <w:p>
      <w:r>
        <w:t>Situation familiale :  Veuve + 3enfants</w:t>
      </w:r>
    </w:p>
    <w:p>
      <w:r>
        <w:t>Adresse :  Marrakech</w:t>
      </w:r>
    </w:p>
    <w:p>
      <w:r>
        <w:t>Tél : 0661322923</w:t>
      </w:r>
    </w:p>
    <w:p>
      <w:r>
        <w:t>Date de visite : 19/02/2025                             But  de la visite :</w:t>
      </w:r>
    </w:p>
    <w:p>
      <w:r>
        <w:t>Cruralgie</w:t>
      </w:r>
    </w:p>
    <w:p>
      <w:r>
        <w:t>OBSERVATIONS :</w:t>
      </w:r>
    </w:p>
    <w:p>
      <w:r>
        <w:t>Tension Systolique (mmHg):                                      Tension</w:t>
      </w:r>
    </w:p>
    <w:p>
      <w:r>
        <w:t>Diastolyque(mmHg) :</w:t>
      </w:r>
    </w:p>
    <w:p>
      <w:r>
        <w:t>Rythme cardiaque( puls/mn ) :                                         Pouls</w:t>
      </w:r>
    </w:p>
    <w:p>
      <w:r>
        <w:t>chinois :</w:t>
      </w:r>
    </w:p>
    <w:p>
      <w:r>
        <w:t>Langue :                                            Enduit :</w:t>
      </w:r>
    </w:p>
    <w:p>
      <w:r>
        <w:t>Chaussures :</w:t>
      </w:r>
    </w:p>
    <w:p>
      <w:r>
        <w:t>La signification de l'IMC               Taille :                   Poids :</w:t>
      </w:r>
    </w:p>
    <w:p>
      <w:r>
        <w:t>IMC :</w:t>
      </w:r>
    </w:p>
    <w:p>
      <w:r>
        <w:t>L'interprétation de l'IMC se fait selon les critères définis par</w:t>
      </w:r>
    </w:p>
    <w:p>
      <w:r>
        <w:t>l'Organisation mondiale de la Santé</w:t>
      </w:r>
    </w:p>
    <w:p>
      <w:r>
        <w:t>|IMC (kg.m-2)              |Interprétation (d'après l'OMS)                     |</w:t>
      </w:r>
    </w:p>
    <w:p>
      <w:r>
        <w:t>|moins de 16,5             |Dénutrition                                        |</w:t>
      </w:r>
    </w:p>
    <w:p>
      <w:r>
        <w:t>|16,5 à 18,5               |Maigreur                                           |</w:t>
      </w:r>
    </w:p>
    <w:p>
      <w:r>
        <w:t>|18,5 à 25                 |Corpulence normale                                 |</w:t>
      </w:r>
    </w:p>
    <w:p>
      <w:r>
        <w:t>|25 à 30                   |Surpoids                                           |</w:t>
      </w:r>
    </w:p>
    <w:p>
      <w:r>
        <w:t>|30 à 35                   |Obésité modérée                                    |</w:t>
      </w:r>
    </w:p>
    <w:p>
      <w:r>
        <w:t>|plus de 40                |Obésité morbide ou massive                         |</w:t>
      </w:r>
    </w:p>
    <w:p>
      <w:r>
        <w:t>(IMC = poids en kg/taille² en m)</w:t>
      </w:r>
    </w:p>
    <w:p>
      <w:r>
        <w:t>L'interprétation de l'indice de masse grasse</w:t>
      </w:r>
    </w:p>
    <w:p>
      <w:r>
        <w:t>IMG= IMG = (1,2 * IMC) + (0,23 * âge) - (10,83 * S) - 5,4   avec S=0 (F)</w:t>
      </w:r>
    </w:p>
    <w:p>
      <w:r>
        <w:t>et S=1 (H)</w:t>
      </w:r>
    </w:p>
    <w:p>
      <w:r>
        <w:t>Notre corps contient forcément une certaine quantité de graisse : la norme</w:t>
      </w:r>
    </w:p>
    <w:p>
      <w:r>
        <w:t>se situe autour de 25 à 30 % chez les femmes et de 15 à 20 % chez les</w:t>
      </w:r>
    </w:p>
    <w:p>
      <w:r>
        <w:t>hommes, physiologiquement plus musclés.</w:t>
      </w:r>
    </w:p>
    <w:p>
      <w:r>
        <w:t>|IMG (% de masse graisseuse)                                                   |</w:t>
      </w:r>
    </w:p>
    <w:p>
      <w:r>
        <w:t>|Femmes             |moins de 25 %      |25 à 30 %          |plus de 30 %       |</w:t>
      </w:r>
    </w:p>
    <w:p>
      <w:r>
        <w:t>|                   |Maigreur           |Normal             |Excès de masse     |</w:t>
      </w:r>
    </w:p>
    <w:p>
      <w:r>
        <w:t>|                   |                   |                   |grasse             |</w:t>
      </w:r>
    </w:p>
    <w:p>
      <w:r>
        <w:t>|                                                                              |</w:t>
      </w:r>
    </w:p>
    <w:p>
      <w:r>
        <w:t>|Hommes             |moins de 15 %      |15 à 20 %          |plus de 20 %       |</w:t>
      </w:r>
    </w:p>
    <w:p>
      <w:r>
        <w:t>|                   |Maigreur           |Normal             |Excès de masse     |</w:t>
      </w:r>
    </w:p>
    <w:p>
      <w:r>
        <w:t>|                   |                   |                   |grasse             |</w:t>
      </w:r>
    </w:p>
    <w:p>
      <w:r>
        <w:t>Définition de l’OMS</w:t>
      </w:r>
    </w:p>
    <w:p>
      <w:r>
        <w:t>|Normale                        |T  Score supérieure à - 1                       |</w:t>
      </w:r>
    </w:p>
    <w:p>
      <w:r>
        <w:t>|Ostéopénie (Diminution osseuse |T  Score  compris entre – 1 et – 2.5            |</w:t>
      </w:r>
    </w:p>
    <w:p>
      <w:r>
        <w:t>|)                              |                                                |</w:t>
      </w:r>
    </w:p>
    <w:p>
      <w:r>
        <w:t>|Ostéoporose ( Perte osseuse )  |T  Score Inférieur à – 2.5                      |</w:t>
      </w:r>
    </w:p>
    <w:p>
      <w:r>
        <w:t>|Ostéoporose Sévère             |T  Score Inférieur à – 2.5 + Fracture par       |</w:t>
      </w:r>
    </w:p>
    <w:p>
      <w:r>
        <w:t>|                               |fragilité osseuse                               |</w:t>
      </w:r>
    </w:p>
    <w:p>
      <w:r>
        <w:t>Antécédents chirurgicaux :</w:t>
      </w:r>
    </w:p>
    <w:p>
      <w:r>
        <w:t>Divers :</w:t>
      </w:r>
    </w:p>
    <w:p>
      <w:r>
        <w:t>Des problèmes dentaires ? :                                     Occlusion</w:t>
      </w:r>
    </w:p>
    <w:p>
      <w:r>
        <w:t>ou supra-occlusion dentaire :</w:t>
      </w:r>
    </w:p>
    <w:p>
      <w:r>
        <w:t>Des problèmes de mâchoire ?:                                 Mastication ?</w:t>
      </w:r>
    </w:p>
    <w:p>
      <w:r>
        <w:t>Portez-vous des prothèses ?                                      Lacune</w:t>
      </w:r>
    </w:p>
    <w:p>
      <w:r>
        <w:t>dentaire :</w:t>
      </w:r>
    </w:p>
    <w:p>
      <w:r>
        <w:t>Avez-vous  un cancer ou une tumeur ?</w:t>
      </w:r>
    </w:p>
    <w:p>
      <w:r>
        <w:t>Etes-vous hémophile ?                                            Cas</w:t>
      </w:r>
    </w:p>
    <w:p>
      <w:r>
        <w:t>d’ostéoporose :</w:t>
      </w:r>
    </w:p>
    <w:p>
      <w:r>
        <w:t>Troubles de la vision :</w:t>
      </w:r>
    </w:p>
    <w:p>
      <w:r>
        <w:t>Questions relatives aux troubles actuels :</w:t>
      </w:r>
    </w:p>
    <w:p>
      <w:r>
        <w:t>Localisez ces troubles sur le dessin.</w:t>
      </w:r>
    </w:p>
    <w:p>
      <w:r>
        <w:t>Evaluez votre sensibilité à la douleur sur une échelle de 0 à  100……90…</w:t>
      </w:r>
    </w:p>
    <w:p>
      <w:r>
        <w:t>Localisation de la douleur :  Cruralgie                   Depuis quand ?  3</w:t>
      </w:r>
    </w:p>
    <w:p>
      <w:r>
        <w:t>semaines</w:t>
      </w:r>
    </w:p>
    <w:p>
      <w:r>
        <w:t>Caractéristiques de la Douleur :    Aigu   -    Fixe  -   Cuisante  -  Se</w:t>
      </w:r>
    </w:p>
    <w:p>
      <w:r>
        <w:t>déplace  -  Lancinante.</w:t>
      </w:r>
    </w:p>
    <w:p>
      <w:r>
        <w:t>Lourdes ou sourde - Etendue</w:t>
      </w:r>
    </w:p>
    <w:p>
      <w:r>
        <w:t>Comportement / Apparition ?  :   Le  Matin   -   Après-midi  -   Fin de</w:t>
      </w:r>
    </w:p>
    <w:p>
      <w:r>
        <w:t>journée  -  Nuit.</w:t>
      </w:r>
    </w:p>
    <w:p>
      <w:r>
        <w:t>Vos troubles sont-ils liés au climat ?  Vent (    ), Froid (    ), Chaleur</w:t>
      </w:r>
    </w:p>
    <w:p>
      <w:r>
        <w:t>(    ), Humidité (     ).</w:t>
      </w:r>
    </w:p>
    <w:p>
      <w:r>
        <w:t>Quels sont les facteurs calmants ? Chaleur ( X ), Froid (    ), Palpation (</w:t>
      </w:r>
    </w:p>
    <w:p>
      <w:r>
        <w:t>X ), Repos(    ), Effort(    )</w:t>
      </w:r>
    </w:p>
    <w:p>
      <w:r>
        <w:t>Quels sont les facteurs aggravant ? S’asseoir( X ), Se relever ( X  ),</w:t>
      </w:r>
    </w:p>
    <w:p>
      <w:r>
        <w:t>Rester debout( X  ),</w:t>
      </w:r>
    </w:p>
    <w:p>
      <w:r>
        <w:t>Se baisser( X ), Se redresser(X), Se tourner( X ), Se coucher(    ),</w:t>
      </w:r>
    </w:p>
    <w:p>
      <w:r>
        <w:t>Courir( X ), Soulever un poids( X), Porter un poids (X),Tousser(    ),</w:t>
      </w:r>
    </w:p>
    <w:p>
      <w:r>
        <w:t>Appuyer( X ),  Autres</w:t>
      </w:r>
    </w:p>
    <w:p>
      <w:r>
        <w:t>Fréquence des douleurs :  Rarement (    ), Occasionnellement (    ),</w:t>
      </w:r>
    </w:p>
    <w:p>
      <w:r>
        <w:t>Fréquemment ( x ), Repos ( x )</w:t>
      </w:r>
    </w:p>
    <w:p>
      <w:r>
        <w:t>En permanence (    ), A l’effort (x ).</w:t>
      </w:r>
    </w:p>
    <w:p>
      <w:r>
        <w:t>Anamnèse : D’après la patiente âgé 80 ans, elle souffre d’une cruralgie</w:t>
      </w:r>
    </w:p>
    <w:p>
      <w:r>
        <w:t>Droite avec blocage du bassin. Elle a consulté des traumatologues qui lui</w:t>
      </w:r>
    </w:p>
    <w:p>
      <w:r>
        <w:t>ont diagnostiqué : une cruralgie. Elle a longtemps utilisé des anti-</w:t>
      </w:r>
    </w:p>
    <w:p>
      <w:r>
        <w:t>inflammatoires et des antalgiques sans succès.</w:t>
      </w:r>
    </w:p>
    <w:p>
      <w:r>
        <w:t>IRM  Rachis lombaire : Hernie discale en L5/S1 et L2/L3.</w:t>
      </w:r>
    </w:p>
    <w:p>
      <w:r>
        <w:t>Au cabinet : Elle est tellement mal au point, qu’il est difficile de lui</w:t>
      </w:r>
    </w:p>
    <w:p>
      <w:r>
        <w:t>faire le test de Lassègue.</w:t>
      </w:r>
    </w:p>
    <w:p>
      <w:r>
        <w:t>Nous sommes passés en ostéopathie viscéro-structurelle  (MI plus long à</w:t>
      </w:r>
    </w:p>
    <w:p>
      <w:r>
        <w:t>droite) avec difficulté de pousser sa jambe droite. Visage terne (Troubles</w:t>
      </w:r>
    </w:p>
    <w:p>
      <w:r>
        <w:t>du DDI + Circulation du sang).</w:t>
      </w:r>
    </w:p>
    <w:p>
      <w:r>
        <w:t>Nous avons débloqué la DDI ( Dysfonction Diaphragmatique Inversée),</w:t>
      </w:r>
    </w:p>
    <w:p>
      <w:r>
        <w:t>Normaliser l’articulation Fois/Diaphragme ( Foie/D ),  redonner une tension</w:t>
      </w:r>
    </w:p>
    <w:p>
      <w:r>
        <w:t>équilibrée aux muscles iliaques, muscles psoas et les Muscles des MI.</w:t>
      </w:r>
    </w:p>
    <w:p>
      <w:r>
        <w:t>Normalisation du bassin. Vérification en palpation : légère douleur au</w:t>
      </w:r>
    </w:p>
    <w:p>
      <w:r>
        <w:t>niveau de L5/S1</w:t>
      </w:r>
    </w:p>
    <w:p>
      <w:r>
        <w:t>Séance  25/02/2025         1</w:t>
      </w:r>
    </w:p>
    <w:p>
      <w:r>
        <w:t>Observations : Test de Lassègue : Pas effectué.  Elle n’est pas sous</w:t>
      </w:r>
    </w:p>
    <w:p>
      <w:r>
        <w:t>antalgique.</w:t>
      </w:r>
    </w:p>
    <w:p>
      <w:r>
        <w:t>Douleur à la palpation : 30VB+Point T +31VB +40VB.</w:t>
      </w:r>
    </w:p>
    <w:p>
      <w:r>
        <w:t>La palpation sur le MTM (Méridien Tendino-musculaire) de la VB (Vésicule</w:t>
      </w:r>
    </w:p>
    <w:p>
      <w:r>
        <w:t>Biliaire) qui parcout tout le trajet latéral du membre inférieur, de la</w:t>
      </w:r>
    </w:p>
    <w:p>
      <w:r>
        <w:t>coxo-fémorale, en passant par le Fascia Lata ; Tête du Péroné, le long de</w:t>
      </w:r>
    </w:p>
    <w:p>
      <w:r>
        <w:t>la Fibula pour terminer au niveau la malléole externe. C’est le chemin du</w:t>
      </w:r>
    </w:p>
    <w:p>
      <w:r>
        <w:t>sciatique latérale. Nous allons donc poncturé les points du Méridien de la</w:t>
      </w:r>
    </w:p>
    <w:p>
      <w:r>
        <w:t>VB, en commençant par un point incontournable le 30VB ( passage du nerf</w:t>
      </w:r>
    </w:p>
    <w:p>
      <w:r>
        <w:t>sciatique sous le muscle Pyramidal.</w:t>
      </w:r>
    </w:p>
    <w:p>
      <w:r>
        <w:t>Les points 30VB(T+M) + point T(T+M) +31VB +34VB+39VB+40VB +3R(T)</w:t>
      </w:r>
    </w:p>
    <w:p>
      <w:r>
        <w:t>Remarque : pas de douleur à la palpation au niveau lombaire. Remarque :</w:t>
      </w:r>
    </w:p>
    <w:p>
      <w:r>
        <w:t>Absence de douleur au bassin mais c’est au genou Droit qu’elle ressent</w:t>
      </w:r>
    </w:p>
    <w:p>
      <w:r>
        <w:t>encore une douleur très intense.</w:t>
      </w:r>
    </w:p>
    <w:p>
      <w:r>
        <w:t>Séance  28/02/2025              2</w:t>
      </w:r>
    </w:p>
    <w:p>
      <w:r>
        <w:t>Observations :   La douleur se trouve dans le genou droit avec douleur</w:t>
      </w:r>
    </w:p>
    <w:p>
      <w:r>
        <w:t>crurale. Très abattu, très fatiguée, visage terne, avec une position assise</w:t>
      </w:r>
    </w:p>
    <w:p>
      <w:r>
        <w:t>sur une fesse. Elle a de grandes difficultés pour se déplacer. Pendant la</w:t>
      </w:r>
    </w:p>
    <w:p>
      <w:r>
        <w:t>séance, elle était très récalcitrante et sceptique.</w:t>
      </w:r>
    </w:p>
    <w:p>
      <w:r>
        <w:t>Nous sommes passés en ostéopathie biomécanique et viscérale.</w:t>
      </w:r>
    </w:p>
    <w:p>
      <w:r>
        <w:t>Travail viscérale, psoas+ iliaque + Technique de Moneyron  sur les chaînes</w:t>
      </w:r>
    </w:p>
    <w:p>
      <w:r>
        <w:t>musculaires du MI.</w:t>
      </w:r>
    </w:p>
    <w:p>
      <w:r>
        <w:t>Normalisation du musculaire + rééquilibrage du viscérale. Normalisation des</w:t>
      </w:r>
    </w:p>
    <w:p>
      <w:r>
        <w:t>iliaques (Ilium D en antériorité et ilium G en postériorité), sacrum en</w:t>
      </w:r>
    </w:p>
    <w:p>
      <w:r>
        <w:t>torsion vers la gauche.</w:t>
      </w:r>
    </w:p>
    <w:p>
      <w:r>
        <w:t>Normalisation de la DDI + Atlas/axis</w:t>
      </w:r>
    </w:p>
    <w:p>
      <w:r>
        <w:t>Séance 06/03/2025      3</w:t>
      </w:r>
    </w:p>
    <w:p>
      <w:r>
        <w:t>Observations : La séance d’ostéopathie lui a été bénéfique pendant 2 jours</w:t>
      </w:r>
    </w:p>
    <w:p>
      <w:r>
        <w:t>sans aucune douleur et ensuite la douleur a recommencé au genou. La région</w:t>
      </w:r>
    </w:p>
    <w:p>
      <w:r>
        <w:t>du 8F ( 8ème point du méridien du Foie).</w:t>
      </w:r>
    </w:p>
    <w:p>
      <w:r>
        <w:t>La région douloureuse du genou s’est focalisée sur la partie latérale</w:t>
      </w:r>
    </w:p>
    <w:p>
      <w:r>
        <w:t>interne du genou droit.</w:t>
      </w:r>
    </w:p>
    <w:p>
      <w:r>
        <w:t>Nous observons un blocage du diaphragme et une tension du muscle psoas et</w:t>
      </w:r>
    </w:p>
    <w:p>
      <w:r>
        <w:t>muscle iliaque droit.</w:t>
      </w:r>
    </w:p>
    <w:p>
      <w:r>
        <w:t>Normalisation du viscérale+ DDI.  Test de Lassègue : Négatif en palpant la</w:t>
      </w:r>
    </w:p>
    <w:p>
      <w:r>
        <w:t>zone du GI/Ig</w:t>
      </w:r>
    </w:p>
    <w:p>
      <w:r>
        <w:t>Le Test de Lassègue seule sans utiliser la main céphalique sur un organe</w:t>
      </w:r>
    </w:p>
    <w:p>
      <w:r>
        <w:t>viscéral permet de tester le neurologique lombaire. Mais si, en faisant le</w:t>
      </w:r>
    </w:p>
    <w:p>
      <w:r>
        <w:t>test de Lassègue et en utilisant la palpation d’un fascia d’un organe</w:t>
      </w:r>
    </w:p>
    <w:p>
      <w:r>
        <w:t>suspect ou à tester, la douleur disparaît, c’est que la réponse confirme le</w:t>
      </w:r>
    </w:p>
    <w:p>
      <w:r>
        <w:t>trouble viscéral correspondant. Ici, c’est le colon ou l’ Intestin Grêle.</w:t>
      </w:r>
    </w:p>
    <w:p>
      <w:r>
        <w:t>C’est donc d’ordre viscéral et circulatoire.</w:t>
      </w:r>
    </w:p>
    <w:p>
      <w:r>
        <w:t>Acu : E25(D) +15Rate (D) + 12RM(D) + 15M(D) +40V +8F(D) point Ashi+ 6 Rate</w:t>
      </w:r>
    </w:p>
    <w:p>
      <w:r>
        <w:t>(D) douloureux à la pression +4GI(D) à gauche +E30(D) douloureux. Massage</w:t>
      </w:r>
    </w:p>
    <w:p>
      <w:r>
        <w:t>au niveau du creux poplité</w:t>
      </w:r>
    </w:p>
    <w:p>
      <w:r>
        <w:t>Séance  10/03/2025        4</w:t>
      </w:r>
    </w:p>
    <w:p>
      <w:r>
        <w:t>Observations : Une petite amélioration, mais cette nuit, elle n’a pas pu</w:t>
      </w:r>
    </w:p>
    <w:p>
      <w:r>
        <w:t>dormir. Pour la première fois, elle montre la région de la douleur au</w:t>
      </w:r>
    </w:p>
    <w:p>
      <w:r>
        <w:t>niveau de L4/L5.  Ce qui est positif puisqu’elle ne savait pas où la</w:t>
      </w:r>
    </w:p>
    <w:p>
      <w:r>
        <w:t>douleur commençait.</w:t>
      </w:r>
    </w:p>
    <w:p>
      <w:r>
        <w:t>Les points Huatuojiaji L4/L5(T+M) +L3/L4(T+M) +L5/S1 +L3/L2 + Ajout de</w:t>
      </w:r>
    </w:p>
    <w:p>
      <w:r>
        <w:t>40V+57V+58V+ 30VB(D). Travail en ostéopathie structurel pour débloquer les</w:t>
      </w:r>
    </w:p>
    <w:p>
      <w:r>
        <w:t>thoraciques.</w:t>
      </w:r>
    </w:p>
    <w:p>
      <w:r>
        <w:t>Remarque : Nous lui conseillons de bien s’installer assise et ne pas se</w:t>
      </w:r>
    </w:p>
    <w:p>
      <w:r>
        <w:t>contortionner.</w:t>
      </w:r>
    </w:p>
    <w:p>
      <w:r>
        <w:t>Séance  13/03/2025       5</w:t>
      </w:r>
    </w:p>
    <w:p>
      <w:r>
        <w:t>Observations : Elle a pour la première fois marcher 1 Heure mais elle a eu</w:t>
      </w:r>
    </w:p>
    <w:p>
      <w:r>
        <w:t>mal au genou droit.</w:t>
      </w:r>
    </w:p>
    <w:p>
      <w:r>
        <w:t>Normal puisqu’elle n’a pas su patienter. Elle aurait dû marcher mais</w:t>
      </w:r>
    </w:p>
    <w:p>
      <w:r>
        <w:t>modérément.</w:t>
      </w:r>
    </w:p>
    <w:p>
      <w:r>
        <w:t>Les points Huatuojiaji L5/S1(T+M) +L4/L5+L4/L3+L3/L2(T+M) +L2/L1 +S2</w:t>
      </w:r>
    </w:p>
    <w:p>
      <w:r>
        <w:t>bilatérale.</w:t>
      </w:r>
    </w:p>
    <w:p>
      <w:r>
        <w:t>Les points selon le canal de la Vessie : 40V+ 57V+58V+39V.</w:t>
      </w:r>
    </w:p>
    <w:p>
      <w:r>
        <w:t>Travail en ostéopathie viscéral pour décongestionner le plancher pelvien.</w:t>
      </w:r>
    </w:p>
    <w:p>
      <w:r>
        <w:t>Remarque : beaucoup de progrès.</w:t>
      </w:r>
    </w:p>
    <w:p>
      <w:r>
        <w:t>Séance  18/03/2025     6</w:t>
      </w:r>
    </w:p>
    <w:p>
      <w:r>
        <w:t>Observations : Pour la première fois, sa posture a changé, elle marche plus</w:t>
      </w:r>
    </w:p>
    <w:p>
      <w:r>
        <w:t>équilibrée d’après les observateurs. Par contre une douleur qu’elle n’avait</w:t>
      </w:r>
    </w:p>
    <w:p>
      <w:r>
        <w:t>pas, vient faire son apparition en MTM de la Vessie. On observe en effet</w:t>
      </w:r>
    </w:p>
    <w:p>
      <w:r>
        <w:t>une ligne bien marquée et horizontale au niveau de L5/S1.</w:t>
      </w:r>
    </w:p>
    <w:p>
      <w:r>
        <w:t>Douleur à la palpation au niveau de L5/S1 et S2 à droite.</w:t>
      </w:r>
    </w:p>
    <w:p>
      <w:r>
        <w:t>Les points Huatuojiaji L5/S1(T+M) +S2(T+M) +L4/L5/L4/L3+L3/L2(T+M)</w:t>
      </w:r>
    </w:p>
    <w:p>
      <w:r>
        <w:t>Ajout de 40V+57V+58V+39V+60V. Remarque : Elle nous avoue une constipation</w:t>
      </w:r>
    </w:p>
    <w:p>
      <w:r>
        <w:t>chronique surtout avec on observe une énorme tension du colon ascendant.</w:t>
      </w:r>
    </w:p>
    <w:p>
      <w:r>
        <w:t>Séance 21/03/2025      7</w:t>
      </w:r>
    </w:p>
    <w:p>
      <w:r>
        <w:t>Observations : En salle d’attente, elle est assise pour la première fois</w:t>
      </w:r>
    </w:p>
    <w:p>
      <w:r>
        <w:t>sans être pliée en deux ou en étant assise sur un côté fessier. Elle ne</w:t>
      </w:r>
    </w:p>
    <w:p>
      <w:r>
        <w:t>présente pas de plaintes. Nous passons au traitement lombaire afin</w:t>
      </w:r>
    </w:p>
    <w:p>
      <w:r>
        <w:t>atteindre les racines nerveuses du nerf crural aux étages L3/L2-L3/L4.</w:t>
      </w:r>
    </w:p>
    <w:p>
      <w:r>
        <w:t>Traitement des huatuojiaji L5/S1(T+M) +L4/L5+L4/L3+L3/L2(T+M) +23V(T)</w:t>
      </w:r>
    </w:p>
    <w:p>
      <w:r>
        <w:t>Massage des lombaires.</w:t>
      </w:r>
    </w:p>
    <w:p>
      <w:r>
        <w:t>Séance  28/03/2025       8</w:t>
      </w:r>
    </w:p>
    <w:p>
      <w:r>
        <w:t>Observations : Ca a diminué dans son ensemble, mais elle ressent toujours</w:t>
      </w:r>
    </w:p>
    <w:p>
      <w:r>
        <w:t>sa cruralgie qui devient intermittente avec douleur à la coxo-fémorale</w:t>
      </w:r>
    </w:p>
    <w:p>
      <w:r>
        <w:t>droite en palpation. Le genou droit est douloureux.</w:t>
      </w:r>
    </w:p>
    <w:p>
      <w:r>
        <w:t>Les points Huatuojiaji L5/S1+L4/L5+L4/L3(T+M) +L3/L2(T+M) +L1/L2 +23V(T)</w:t>
      </w:r>
    </w:p>
    <w:p>
      <w:r>
        <w:t>Ajout des points du genou : 10R(T) +7 R(T) + 40V + Point T +30VB +31VB</w:t>
      </w:r>
    </w:p>
    <w:p>
      <w:r>
        <w:t>+39VB(T)</w:t>
      </w:r>
    </w:p>
    <w:p>
      <w:r>
        <w:t>Séance  28/03/2025        9</w:t>
      </w:r>
    </w:p>
    <w:p>
      <w:r>
        <w:t>Observations : Elle se plaint encore mais plus de sa cruralgie mais d’un</w:t>
      </w:r>
    </w:p>
    <w:p>
      <w:r>
        <w:t>trajet de douleur qui démarre au niveau du pubis ou de l’aîne droite et qui</w:t>
      </w:r>
    </w:p>
    <w:p>
      <w:r>
        <w:t>parcourt un trajet (MTM de la Rate et celui de la VB à jusqu’au genou. Nous</w:t>
      </w:r>
    </w:p>
    <w:p>
      <w:r>
        <w:t>trouvons en palpation, une douleur au niveau de E30 à droite.</w:t>
      </w:r>
    </w:p>
    <w:p>
      <w:r>
        <w:t>E30 est bilatérale et se trouve sur le ligament inguinale à 1 cm ½ à</w:t>
      </w:r>
    </w:p>
    <w:p>
      <w:r>
        <w:t>l’extérieure de la symphyse pubienne. Nous piquons donc : Les points : E30</w:t>
      </w:r>
    </w:p>
    <w:p>
      <w:r>
        <w:t>+les 3 points du genou  +  et douleur au niveau du MTM de la VB région</w:t>
      </w:r>
    </w:p>
    <w:p>
      <w:r>
        <w:t>cuisse. Puis nous remarquons qu’il y a spasme du colon côté ascendant ;</w:t>
      </w:r>
    </w:p>
    <w:p>
      <w:r>
        <w:t>alors nous piquons E25(D) + 15Rate pour permettre un relâchement des tissus</w:t>
      </w:r>
    </w:p>
    <w:p>
      <w:r>
        <w:t>fasciales et atteindre le colon avec E37 (D) douleur à la palpation.</w:t>
      </w:r>
    </w:p>
    <w:p>
      <w:r>
        <w:t>Normalisation de l’articulation astrago-calcanéum (bloqué dans la</w:t>
      </w:r>
    </w:p>
    <w:p>
      <w:r>
        <w:t>cheville). La cheville n’était pas forcément bloquée avant le début de la</w:t>
      </w:r>
    </w:p>
    <w:p>
      <w:r>
        <w:t>cure de traitement. Nous la trouvons bloquée seulement dans cette séance.</w:t>
      </w:r>
    </w:p>
    <w:p>
      <w:r>
        <w:t>Remarque : plus aucune douleur, ni en position assise ni en position</w:t>
      </w:r>
    </w:p>
    <w:p>
      <w:r>
        <w:t>dynamique.</w:t>
      </w:r>
    </w:p>
    <w:p>
      <w:r>
        <w:t>Séance 04/04/2025           10</w:t>
      </w:r>
    </w:p>
    <w:p>
      <w:r>
        <w:t>Observations : Elle vient en courant sans présenter de douleur et sans</w:t>
      </w:r>
    </w:p>
    <w:p>
      <w:r>
        <w:t>râler surtout. Pour la première fois, elle affirme qu’elle est satisfaite.</w:t>
      </w:r>
    </w:p>
    <w:p>
      <w:r>
        <w:t>Elle dit que depuis que nous avions travaillé sur le colon, et sur E30, les</w:t>
      </w:r>
    </w:p>
    <w:p>
      <w:r>
        <w:t>douleurs ont presque totalement disparu.</w:t>
      </w:r>
    </w:p>
    <w:p>
      <w:r>
        <w:t>Prise du Pouls : Rein : vide et en Palpation sur le viscérale : des</w:t>
      </w:r>
    </w:p>
    <w:p>
      <w:r>
        <w:t>tensions fasciales au niveau du colon persistent. Elle nous avoue que sa</w:t>
      </w:r>
    </w:p>
    <w:p>
      <w:r>
        <w:t>cruralgie était plus ancienne qu’elle le prétendait</w:t>
      </w:r>
    </w:p>
    <w:p>
      <w:r>
        <w:t>Douleur au niveau de E37 surtout à droite. E37 est le 37ème point du</w:t>
      </w:r>
    </w:p>
    <w:p>
      <w:r>
        <w:t>méridien de l’Estomac et se situe sur la face antérieure du tibia presque</w:t>
      </w:r>
    </w:p>
    <w:p>
      <w:r>
        <w:t>au 1/3 supérieur de la hauteur entre le genou et la cheville. Nous donnons</w:t>
      </w:r>
    </w:p>
    <w:p>
      <w:r>
        <w:t>ici, une approximation des localisations des points d’acupuncture juste</w:t>
      </w:r>
    </w:p>
    <w:p>
      <w:r>
        <w:t>pour avoir une idée des correspondances entre les points et la</w:t>
      </w:r>
    </w:p>
    <w:p>
      <w:r>
        <w:t>biomécanique. L’essentiel étant de mettre en évidence l’énergétique qui est</w:t>
      </w:r>
    </w:p>
    <w:p>
      <w:r>
        <w:t>complémentaire avec l’ostéopathie.</w:t>
      </w:r>
    </w:p>
    <w:p>
      <w:r>
        <w:t>Les points : E25(D) + 15Rate + 6RM(T+M) + 4RM(T+M) +E30(D) + E37(D)</w:t>
      </w:r>
    </w:p>
    <w:p>
      <w:r>
        <w:t>bilatérale</w:t>
      </w:r>
    </w:p>
    <w:p>
      <w:r>
        <w:t>Ajout de 3R(T) côté droit pour activer le Qi du Rein. Le travail</w:t>
      </w:r>
    </w:p>
    <w:p>
      <w:r>
        <w:t>acupunctural consiste à consolider le logis des Reins, donc les lombaires</w:t>
      </w:r>
    </w:p>
    <w:p>
      <w:r>
        <w:t>et réguler la fonction du Colon et ôter les contractions avec l’aspect</w:t>
      </w:r>
    </w:p>
    <w:p>
      <w:r>
        <w:t>inflammatoire.</w:t>
      </w:r>
    </w:p>
    <w:p>
      <w:r>
        <w:t>Nous terminons la séance en ostéopathie viscérale pour rééquilibrer toute</w:t>
      </w:r>
    </w:p>
    <w:p>
      <w:r>
        <w:t>la région circulatoire et biomécanique sous-diaphragmatique.</w:t>
      </w:r>
    </w:p>
    <w:p>
      <w:r>
        <w:t>Remarque : plus aucune douleur, ni au genou, ni dans l’aîne, ni dans les</w:t>
      </w:r>
    </w:p>
    <w:p>
      <w:r>
        <w:t>lombaires, ni sur la région de la cuisse. Teint rosé et plus grande</w:t>
      </w:r>
    </w:p>
    <w:p>
      <w:r>
        <w:t>vitalité. Elle ressort en se déplaçant sans déclencher de douleur. Elle</w:t>
      </w:r>
    </w:p>
    <w:p>
      <w:r>
        <w:t>était extrêmement sceptique au commencement et très peu loquace au niveau</w:t>
      </w:r>
    </w:p>
    <w:p>
      <w:r>
        <w:t>des renseignements concernant les localisations de sa souffrance. En</w:t>
      </w:r>
    </w:p>
    <w:p>
      <w:r>
        <w:t>croisant des patients en salle d’attente, elle ne peut s’empêcher de dire</w:t>
      </w:r>
    </w:p>
    <w:p>
      <w:r>
        <w:t>« Avant je n’y croyais pas, mais Si ça marche ».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