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W w:w="9212" w:type="dxa"/>
        <w:jc w:val="left"/>
        <w:tblInd w:w="0" w:type="dxa"/>
        <w:tblLayout w:type="fixed"/>
        <w:tblCellMar>
          <w:top w:w="0" w:type="dxa"/>
          <w:left w:w="70" w:type="dxa"/>
          <w:bottom w:w="0" w:type="dxa"/>
          <w:right w:w="70" w:type="dxa"/>
        </w:tblCellMar>
      </w:tblPr>
      <w:tblGrid>
        <w:gridCol w:w="9212"/>
      </w:tblGrid>
      <w:tr>
        <w:trPr/>
        <w:tc>
          <w:tcPr>
            <w:tcW w:w="9212" w:type="dxa"/>
            <w:tcBorders>
              <w:top w:val="single" w:sz="4" w:space="0" w:color="000000"/>
              <w:left w:val="single" w:sz="4" w:space="0" w:color="000000"/>
              <w:bottom w:val="single" w:sz="4" w:space="0" w:color="000000"/>
              <w:right w:val="single" w:sz="4" w:space="0" w:color="000000"/>
            </w:tcBorders>
          </w:tcPr>
          <w:p>
            <w:pPr>
              <w:pStyle w:val="Heading1"/>
              <w:ind w:hanging="0" w:left="0"/>
              <w:rPr>
                <w:b/>
              </w:rPr>
            </w:pPr>
            <w:r>
              <w:rPr>
                <w:b/>
              </w:rPr>
              <w:t>FICHE  PATIENT   OSTEOPATHIQUE</w:t>
            </w:r>
          </w:p>
        </w:tc>
      </w:tr>
    </w:tbl>
    <w:p>
      <w:pPr>
        <w:pStyle w:val="Normal"/>
        <w:rPr/>
      </w:pPr>
      <w:r>
        <w:rPr/>
      </w:r>
    </w:p>
    <w:p>
      <w:pPr>
        <w:pStyle w:val="Normal"/>
        <w:pBdr>
          <w:top w:val="single" w:sz="4" w:space="1" w:color="000000"/>
          <w:left w:val="single" w:sz="4" w:space="4" w:color="000000"/>
          <w:bottom w:val="single" w:sz="4" w:space="1" w:color="000000"/>
          <w:right w:val="single" w:sz="4" w:space="4" w:color="000000"/>
        </w:pBdr>
        <w:jc w:val="both"/>
        <w:rPr>
          <w:b/>
        </w:rPr>
      </w:pPr>
      <w:r>
        <w:rPr>
          <w:b/>
          <w:bCs/>
        </w:rPr>
        <w:t>Nom </w:t>
      </w:r>
      <w:r>
        <w:rPr>
          <w:b/>
        </w:rPr>
        <w:t xml:space="preserve">:  Sommier                             </w:t>
      </w:r>
      <w:r>
        <w:rPr>
          <w:b/>
          <w:bCs/>
        </w:rPr>
        <w:t>Prénom :</w:t>
      </w:r>
      <w:r>
        <w:rPr>
          <w:b/>
        </w:rPr>
        <w:t xml:space="preserve">   Michèle                   Date </w:t>
      </w:r>
      <w:r>
        <w:rPr>
          <w:b/>
          <w:bCs/>
        </w:rPr>
        <w:t xml:space="preserve">  de  naissance </w:t>
      </w:r>
      <w:r>
        <w:rPr>
          <w:b/>
        </w:rPr>
        <w:t>:  19/05/1945</w:t>
      </w:r>
    </w:p>
    <w:p>
      <w:pPr>
        <w:pStyle w:val="Normal"/>
        <w:pBdr>
          <w:top w:val="single" w:sz="4" w:space="1" w:color="000000"/>
          <w:left w:val="single" w:sz="4" w:space="4" w:color="000000"/>
          <w:bottom w:val="single" w:sz="4" w:space="1" w:color="000000"/>
          <w:right w:val="single" w:sz="4" w:space="4" w:color="000000"/>
        </w:pBdr>
        <w:jc w:val="both"/>
        <w:rPr>
          <w:b/>
        </w:rPr>
      </w:pPr>
      <w:r>
        <w:rPr>
          <w:b/>
        </w:rPr>
        <w:t xml:space="preserve"> </w:t>
      </w:r>
      <w:r>
        <w:rPr>
          <w:b/>
        </w:rPr>
        <w:t>Profession :                                                                                        Situation familiale :  mariée</w:t>
      </w:r>
    </w:p>
    <w:p>
      <w:pPr>
        <w:pStyle w:val="Normal"/>
        <w:tabs>
          <w:tab w:val="clear" w:pos="708"/>
          <w:tab w:val="left" w:pos="9180" w:leader="none"/>
        </w:tabs>
        <w:rPr>
          <w:b/>
        </w:rPr>
      </w:pPr>
      <w:r>
        <w:rPr>
          <w:b/>
        </w:rPr>
        <w:t>Adresse :  Marrakech                                                                           Tél :0662752801</w:t>
      </w:r>
    </w:p>
    <w:p>
      <w:pPr>
        <w:pStyle w:val="Normal"/>
        <w:tabs>
          <w:tab w:val="clear" w:pos="708"/>
          <w:tab w:val="left" w:pos="9180" w:leader="none"/>
        </w:tabs>
        <w:rPr>
          <w:b/>
          <w:bCs/>
        </w:rPr>
      </w:pPr>
      <w:r>
        <w:rPr>
          <w:b/>
        </w:rPr>
        <w:t xml:space="preserve">Date de visite :  27/06/2023                                  </w:t>
      </w:r>
      <w:r>
        <w:rPr>
          <w:b/>
          <w:bCs/>
          <w:u w:val="single"/>
        </w:rPr>
        <w:t>But  de la visite</w:t>
      </w:r>
      <w:r>
        <w:rPr>
          <w:b/>
          <w:bCs/>
        </w:rPr>
        <w:t> : Epaule G</w:t>
      </w:r>
    </w:p>
    <w:p>
      <w:pPr>
        <w:pStyle w:val="Normal"/>
        <w:tabs>
          <w:tab w:val="clear" w:pos="708"/>
          <w:tab w:val="left" w:pos="9180" w:leader="none"/>
        </w:tabs>
        <w:rPr>
          <w:b/>
          <w:bCs/>
        </w:rPr>
      </w:pPr>
      <w:r>
        <w:rPr>
          <w:b/>
          <w:bCs/>
        </w:rPr>
      </w:r>
    </w:p>
    <w:p>
      <w:pPr>
        <w:pStyle w:val="Normal"/>
        <w:rPr/>
      </w:pPr>
      <w:r>
        <w:rPr>
          <w:b/>
          <w:bCs/>
          <w:u w:val="single"/>
        </w:rPr>
        <w:t>OBSERVATIONS</w:t>
      </w:r>
      <w:r>
        <w:rPr>
          <w:b/>
          <w:bCs/>
        </w:rPr>
        <w:t> :</w:t>
      </w:r>
      <w:r>
        <w:rPr>
          <w:b/>
          <w:bCs/>
          <w:sz w:val="28"/>
        </w:rPr>
        <w:t xml:space="preserve">                 </w:t>
      </w:r>
    </w:p>
    <w:p>
      <w:pPr>
        <w:pStyle w:val="Normal"/>
        <w:rPr>
          <w:b/>
          <w:bCs/>
          <w:sz w:val="28"/>
        </w:rPr>
      </w:pPr>
      <w:r>
        <w:rPr>
          <w:b/>
          <w:bCs/>
        </w:rPr>
        <w:t xml:space="preserve">Tension Systolique (mmHg):                                      Tension Diastolyque(mmHg) :  </w:t>
      </w:r>
    </w:p>
    <w:p>
      <w:pPr>
        <w:pStyle w:val="Normal"/>
        <w:rPr/>
      </w:pPr>
      <w:r>
        <w:rPr>
          <w:b/>
          <w:bCs/>
        </w:rPr>
        <w:t xml:space="preserve">Rythme cardiaque( puls/mn ) :                                         Pouls chinois :                           </w:t>
      </w:r>
    </w:p>
    <w:p>
      <w:pPr>
        <w:pStyle w:val="Normal"/>
        <w:rPr>
          <w:b/>
          <w:bCs/>
        </w:rPr>
      </w:pPr>
      <w:r>
        <w:rPr>
          <w:b/>
          <w:bCs/>
        </w:rPr>
      </w:r>
    </w:p>
    <w:p>
      <w:pPr>
        <w:pStyle w:val="Normal"/>
        <w:rPr>
          <w:b/>
          <w:bCs/>
        </w:rPr>
      </w:pPr>
      <w:r>
        <w:rPr>
          <w:b/>
          <w:bCs/>
        </w:rPr>
        <w:t xml:space="preserve">Langue :                                            Enduit :                                    Chaussures :   </w:t>
      </w:r>
    </w:p>
    <w:p>
      <w:pPr>
        <w:pStyle w:val="Normal"/>
        <w:rPr>
          <w:b/>
          <w:bCs/>
        </w:rPr>
      </w:pPr>
      <w:r>
        <w:rPr>
          <w:b/>
          <w:bCs/>
        </w:rPr>
        <w:t xml:space="preserve">  </w:t>
      </w:r>
    </w:p>
    <w:p>
      <w:pPr>
        <w:pStyle w:val="Heading2"/>
        <w:rPr>
          <w:u w:val="single"/>
        </w:rPr>
      </w:pPr>
      <w:r>
        <w:rPr>
          <w:u w:val="single"/>
        </w:rPr>
        <w:t>La signification de l'IMC</w:t>
      </w:r>
      <w:r>
        <w:rPr/>
        <w:t xml:space="preserve">               </w:t>
      </w:r>
      <w:r>
        <w:rPr>
          <w:sz w:val="28"/>
        </w:rPr>
        <w:t>Taille :                   Poids</w:t>
      </w:r>
      <w:r>
        <w:rPr>
          <w:b w:val="false"/>
          <w:bCs w:val="false"/>
          <w:sz w:val="28"/>
        </w:rPr>
        <w:t xml:space="preserve"> :              </w:t>
      </w:r>
      <w:r>
        <w:rPr>
          <w:sz w:val="28"/>
        </w:rPr>
        <w:t>IMC :</w:t>
      </w:r>
      <w:r>
        <w:rPr>
          <w:b w:val="false"/>
          <w:bCs w:val="false"/>
          <w:sz w:val="28"/>
        </w:rPr>
        <w:t xml:space="preserve">   </w:t>
      </w:r>
      <w:r>
        <w:rPr>
          <w:u w:val="single"/>
        </w:rPr>
        <w:t xml:space="preserve">    </w:t>
      </w:r>
    </w:p>
    <w:p>
      <w:pPr>
        <w:pStyle w:val="NormalWeb"/>
        <w:rPr/>
      </w:pPr>
      <w:r>
        <w:rPr/>
        <w:t>L'interprétation de l'IMC se fait selon les critères définis par l'Organisation mondiale de la Santé</w:t>
      </w:r>
    </w:p>
    <w:tbl>
      <w:tblPr>
        <w:tblW w:w="5000" w:type="pct"/>
        <w:jc w:val="left"/>
        <w:tblInd w:w="-10" w:type="dxa"/>
        <w:tblLayout w:type="fixed"/>
        <w:tblCellMar>
          <w:top w:w="0" w:type="dxa"/>
          <w:left w:w="0" w:type="dxa"/>
          <w:bottom w:w="0" w:type="dxa"/>
          <w:right w:w="0" w:type="dxa"/>
        </w:tblCellMar>
      </w:tblPr>
      <w:tblGrid>
        <w:gridCol w:w="3425"/>
        <w:gridCol w:w="6655"/>
      </w:tblGrid>
      <w:tr>
        <w:trPr/>
        <w:tc>
          <w:tcPr>
            <w:tcW w:w="3425" w:type="dxa"/>
            <w:tcBorders>
              <w:top w:val="single" w:sz="4" w:space="0" w:color="000000"/>
              <w:left w:val="single" w:sz="4" w:space="0" w:color="000000"/>
              <w:bottom w:val="single" w:sz="4" w:space="0" w:color="000000"/>
              <w:right w:val="single" w:sz="4" w:space="0" w:color="000000"/>
            </w:tcBorders>
          </w:tcPr>
          <w:p>
            <w:pPr>
              <w:pStyle w:val="NormalWeb"/>
              <w:spacing w:before="280" w:after="0"/>
              <w:jc w:val="center"/>
              <w:rPr>
                <w:sz w:val="20"/>
                <w:szCs w:val="20"/>
              </w:rPr>
            </w:pPr>
            <w:r>
              <w:rPr>
                <w:rStyle w:val="Strong"/>
                <w:sz w:val="20"/>
                <w:szCs w:val="20"/>
              </w:rPr>
              <w:t>IMC (kg.m-2)</w:t>
            </w:r>
          </w:p>
        </w:tc>
        <w:tc>
          <w:tcPr>
            <w:tcW w:w="6655" w:type="dxa"/>
            <w:tcBorders>
              <w:top w:val="single" w:sz="4" w:space="0" w:color="000000"/>
              <w:left w:val="single" w:sz="4" w:space="0" w:color="000000"/>
              <w:bottom w:val="single" w:sz="4" w:space="0" w:color="000000"/>
              <w:right w:val="single" w:sz="4" w:space="0" w:color="000000"/>
            </w:tcBorders>
          </w:tcPr>
          <w:p>
            <w:pPr>
              <w:pStyle w:val="NormalWeb"/>
              <w:spacing w:before="280" w:after="0"/>
              <w:rPr>
                <w:sz w:val="20"/>
                <w:szCs w:val="20"/>
              </w:rPr>
            </w:pPr>
            <w:r>
              <w:rPr>
                <w:sz w:val="20"/>
                <w:szCs w:val="20"/>
              </w:rPr>
              <w:t xml:space="preserve">Interprétation </w:t>
            </w:r>
            <w:r>
              <w:rPr>
                <w:rStyle w:val="Strong"/>
                <w:sz w:val="20"/>
                <w:szCs w:val="20"/>
              </w:rPr>
              <w:t>(d'après l'OMS)</w:t>
            </w:r>
          </w:p>
        </w:tc>
      </w:tr>
      <w:tr>
        <w:trPr/>
        <w:tc>
          <w:tcPr>
            <w:tcW w:w="3425" w:type="dxa"/>
            <w:tcBorders>
              <w:top w:val="single" w:sz="4" w:space="0" w:color="000000"/>
              <w:left w:val="single" w:sz="4" w:space="0" w:color="000000"/>
              <w:bottom w:val="single" w:sz="4" w:space="0" w:color="000000"/>
              <w:right w:val="single" w:sz="4" w:space="0" w:color="000000"/>
            </w:tcBorders>
            <w:shd w:fill="FFCC00" w:val="clear"/>
          </w:tcPr>
          <w:p>
            <w:pPr>
              <w:pStyle w:val="NormalWeb"/>
              <w:spacing w:before="280" w:after="0"/>
              <w:rPr/>
            </w:pPr>
            <w:r>
              <w:rPr>
                <w:rStyle w:val="Strong"/>
              </w:rPr>
              <w:t>moins de 16,5</w:t>
            </w:r>
          </w:p>
        </w:tc>
        <w:tc>
          <w:tcPr>
            <w:tcW w:w="6655" w:type="dxa"/>
            <w:tcBorders>
              <w:top w:val="single" w:sz="4" w:space="0" w:color="000000"/>
              <w:left w:val="single" w:sz="4" w:space="0" w:color="000000"/>
              <w:bottom w:val="single" w:sz="4" w:space="0" w:color="000000"/>
              <w:right w:val="single" w:sz="4" w:space="0" w:color="000000"/>
            </w:tcBorders>
            <w:shd w:fill="FFCC00" w:val="clear"/>
          </w:tcPr>
          <w:p>
            <w:pPr>
              <w:pStyle w:val="NormalWeb"/>
              <w:spacing w:before="280" w:after="0"/>
              <w:rPr/>
            </w:pPr>
            <w:r>
              <w:rPr/>
              <w:t>Dénutrition</w:t>
            </w:r>
          </w:p>
        </w:tc>
      </w:tr>
      <w:tr>
        <w:trPr/>
        <w:tc>
          <w:tcPr>
            <w:tcW w:w="3425"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rPr/>
            </w:pPr>
            <w:r>
              <w:rPr>
                <w:rStyle w:val="Strong"/>
              </w:rPr>
              <w:t>16,5 à 18,5</w:t>
            </w:r>
          </w:p>
        </w:tc>
        <w:tc>
          <w:tcPr>
            <w:tcW w:w="6655"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rPr/>
            </w:pPr>
            <w:r>
              <w:rPr/>
              <w:t>Maigreur</w:t>
            </w:r>
          </w:p>
        </w:tc>
      </w:tr>
      <w:tr>
        <w:trPr/>
        <w:tc>
          <w:tcPr>
            <w:tcW w:w="3425" w:type="dxa"/>
            <w:tcBorders>
              <w:top w:val="single" w:sz="4" w:space="0" w:color="000000"/>
              <w:left w:val="single" w:sz="4" w:space="0" w:color="000000"/>
              <w:bottom w:val="single" w:sz="4" w:space="0" w:color="000000"/>
              <w:right w:val="single" w:sz="4" w:space="0" w:color="000000"/>
            </w:tcBorders>
            <w:shd w:fill="FFFF99" w:val="clear"/>
          </w:tcPr>
          <w:p>
            <w:pPr>
              <w:pStyle w:val="NormalWeb"/>
              <w:spacing w:before="280" w:after="0"/>
              <w:rPr/>
            </w:pPr>
            <w:r>
              <w:rPr>
                <w:rStyle w:val="Strong"/>
              </w:rPr>
              <w:t>18,5 à 25</w:t>
            </w:r>
          </w:p>
        </w:tc>
        <w:tc>
          <w:tcPr>
            <w:tcW w:w="6655" w:type="dxa"/>
            <w:tcBorders>
              <w:top w:val="single" w:sz="4" w:space="0" w:color="000000"/>
              <w:left w:val="single" w:sz="4" w:space="0" w:color="000000"/>
              <w:bottom w:val="single" w:sz="4" w:space="0" w:color="000000"/>
              <w:right w:val="single" w:sz="4" w:space="0" w:color="000000"/>
            </w:tcBorders>
            <w:shd w:fill="FFFF99" w:val="clear"/>
          </w:tcPr>
          <w:p>
            <w:pPr>
              <w:pStyle w:val="NormalWeb"/>
              <w:spacing w:before="280" w:after="0"/>
              <w:rPr/>
            </w:pPr>
            <w:r>
              <w:rPr/>
              <w:t>Corpulence normale</w:t>
            </w:r>
          </w:p>
        </w:tc>
      </w:tr>
      <w:tr>
        <w:trPr/>
        <w:tc>
          <w:tcPr>
            <w:tcW w:w="3425"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rPr/>
            </w:pPr>
            <w:r>
              <w:rPr>
                <w:rStyle w:val="Strong"/>
              </w:rPr>
              <w:t>25 à 30</w:t>
            </w:r>
          </w:p>
        </w:tc>
        <w:tc>
          <w:tcPr>
            <w:tcW w:w="6655"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rPr/>
            </w:pPr>
            <w:r>
              <w:rPr/>
              <w:t>Surpoids</w:t>
            </w:r>
          </w:p>
        </w:tc>
      </w:tr>
      <w:tr>
        <w:trPr/>
        <w:tc>
          <w:tcPr>
            <w:tcW w:w="3425" w:type="dxa"/>
            <w:tcBorders>
              <w:top w:val="single" w:sz="4" w:space="0" w:color="000000"/>
              <w:left w:val="single" w:sz="4" w:space="0" w:color="000000"/>
              <w:bottom w:val="single" w:sz="4" w:space="0" w:color="000000"/>
              <w:right w:val="single" w:sz="4" w:space="0" w:color="000000"/>
            </w:tcBorders>
            <w:shd w:fill="D98200" w:val="clear"/>
          </w:tcPr>
          <w:p>
            <w:pPr>
              <w:pStyle w:val="NormalWeb"/>
              <w:spacing w:before="280" w:after="0"/>
              <w:rPr/>
            </w:pPr>
            <w:r>
              <w:rPr>
                <w:rStyle w:val="Strong"/>
              </w:rPr>
              <w:t>30 à 35</w:t>
            </w:r>
          </w:p>
        </w:tc>
        <w:tc>
          <w:tcPr>
            <w:tcW w:w="6655" w:type="dxa"/>
            <w:tcBorders>
              <w:top w:val="single" w:sz="4" w:space="0" w:color="000000"/>
              <w:left w:val="single" w:sz="4" w:space="0" w:color="000000"/>
              <w:bottom w:val="single" w:sz="4" w:space="0" w:color="000000"/>
              <w:right w:val="single" w:sz="4" w:space="0" w:color="000000"/>
            </w:tcBorders>
            <w:shd w:fill="D98200" w:val="clear"/>
          </w:tcPr>
          <w:p>
            <w:pPr>
              <w:pStyle w:val="NormalWeb"/>
              <w:spacing w:before="280" w:after="0"/>
              <w:rPr/>
            </w:pPr>
            <w:r>
              <w:rPr/>
              <w:t>Obésité modérée</w:t>
            </w:r>
          </w:p>
        </w:tc>
      </w:tr>
      <w:tr>
        <w:trPr/>
        <w:tc>
          <w:tcPr>
            <w:tcW w:w="3425" w:type="dxa"/>
            <w:tcBorders>
              <w:top w:val="single" w:sz="4" w:space="0" w:color="000000"/>
              <w:left w:val="single" w:sz="4" w:space="0" w:color="000000"/>
              <w:bottom w:val="single" w:sz="4" w:space="0" w:color="000000"/>
              <w:right w:val="single" w:sz="4" w:space="0" w:color="000000"/>
            </w:tcBorders>
            <w:shd w:fill="C17400" w:val="clear"/>
          </w:tcPr>
          <w:p>
            <w:pPr>
              <w:pStyle w:val="NormalWeb"/>
              <w:spacing w:before="280" w:after="0"/>
              <w:rPr/>
            </w:pPr>
            <w:r>
              <w:rPr>
                <w:rStyle w:val="Strong"/>
              </w:rPr>
              <w:t>plus de 40</w:t>
            </w:r>
          </w:p>
        </w:tc>
        <w:tc>
          <w:tcPr>
            <w:tcW w:w="6655" w:type="dxa"/>
            <w:tcBorders>
              <w:top w:val="single" w:sz="4" w:space="0" w:color="000000"/>
              <w:left w:val="single" w:sz="4" w:space="0" w:color="000000"/>
              <w:bottom w:val="single" w:sz="4" w:space="0" w:color="000000"/>
              <w:right w:val="single" w:sz="4" w:space="0" w:color="000000"/>
            </w:tcBorders>
            <w:shd w:fill="C17400" w:val="clear"/>
          </w:tcPr>
          <w:p>
            <w:pPr>
              <w:pStyle w:val="NormalWeb"/>
              <w:spacing w:before="280" w:after="0"/>
              <w:rPr/>
            </w:pPr>
            <w:r>
              <w:rPr/>
              <w:t>Obésité morbide ou massive</w:t>
            </w:r>
          </w:p>
        </w:tc>
      </w:tr>
    </w:tbl>
    <w:p>
      <w:pPr>
        <w:pStyle w:val="Normal"/>
        <w:rPr>
          <w:b/>
          <w:bCs/>
        </w:rPr>
      </w:pPr>
      <w:r>
        <w:rPr>
          <w:rStyle w:val="Hgkelc"/>
          <w:highlight w:val="yellow"/>
        </w:rPr>
        <w:t>(</w:t>
      </w:r>
      <w:r>
        <w:rPr>
          <w:rStyle w:val="Hgkelc"/>
          <w:b/>
          <w:bCs/>
          <w:highlight w:val="yellow"/>
        </w:rPr>
        <w:t>IMC</w:t>
      </w:r>
      <w:r>
        <w:rPr>
          <w:rStyle w:val="Hgkelc"/>
          <w:highlight w:val="yellow"/>
        </w:rPr>
        <w:t xml:space="preserve"> = poids en kg/taille² en m)</w:t>
      </w:r>
    </w:p>
    <w:p>
      <w:pPr>
        <w:pStyle w:val="Normal"/>
        <w:rPr>
          <w:b/>
          <w:bCs/>
        </w:rPr>
      </w:pPr>
      <w:r>
        <w:rPr>
          <w:b/>
          <w:bCs/>
        </w:rPr>
      </w:r>
    </w:p>
    <w:p>
      <w:pPr>
        <w:pStyle w:val="Heading2"/>
        <w:rPr>
          <w:sz w:val="28"/>
          <w:szCs w:val="28"/>
        </w:rPr>
      </w:pPr>
      <w:r>
        <w:rPr>
          <w:b w:val="false"/>
          <w:bCs w:val="false"/>
        </w:rPr>
        <w:t xml:space="preserve"> </w:t>
      </w:r>
      <w:r>
        <w:rPr>
          <w:sz w:val="28"/>
          <w:szCs w:val="28"/>
          <w:u w:val="single"/>
        </w:rPr>
        <w:t xml:space="preserve">L'interprétation de l'indice de masse grasse </w:t>
      </w:r>
      <w:r>
        <w:rPr>
          <w:sz w:val="28"/>
          <w:szCs w:val="28"/>
        </w:rPr>
        <w:t xml:space="preserve">   </w:t>
      </w:r>
    </w:p>
    <w:p>
      <w:pPr>
        <w:pStyle w:val="Heading2"/>
        <w:rPr>
          <w:sz w:val="28"/>
          <w:szCs w:val="28"/>
        </w:rPr>
      </w:pPr>
      <w:r>
        <w:rPr>
          <w:sz w:val="28"/>
          <w:szCs w:val="28"/>
        </w:rPr>
        <w:t xml:space="preserve"> </w:t>
      </w:r>
      <w:r>
        <w:rPr>
          <w:sz w:val="28"/>
          <w:szCs w:val="28"/>
        </w:rPr>
        <w:t>IMG=</w:t>
      </w:r>
      <w:r>
        <w:rPr/>
        <w:t xml:space="preserve"> IMG = (1,2 * IMC) + (0,23 * âge) - (10,83 * S) - 5,4   avec S=0 (F)  et S=1 (H)</w:t>
      </w:r>
    </w:p>
    <w:p>
      <w:pPr>
        <w:pStyle w:val="NormalWeb"/>
        <w:rPr/>
      </w:pPr>
      <w:r>
        <w:rPr/>
        <w:t>Notre corps contient forcément une certaine quantité de graisse : la norme se situe autour de 25 à 30 % chez les femmes et de 15 à 20 % chez les hommes, physiologiquement plus musclés.</w:t>
      </w:r>
    </w:p>
    <w:tbl>
      <w:tblPr>
        <w:tblW w:w="5000" w:type="pct"/>
        <w:jc w:val="left"/>
        <w:tblInd w:w="-24" w:type="dxa"/>
        <w:tblLayout w:type="fixed"/>
        <w:tblCellMar>
          <w:top w:w="0" w:type="dxa"/>
          <w:left w:w="0" w:type="dxa"/>
          <w:bottom w:w="0" w:type="dxa"/>
          <w:right w:w="0" w:type="dxa"/>
        </w:tblCellMar>
      </w:tblPr>
      <w:tblGrid>
        <w:gridCol w:w="2522"/>
        <w:gridCol w:w="2517"/>
        <w:gridCol w:w="2517"/>
        <w:gridCol w:w="2524"/>
      </w:tblGrid>
      <w:tr>
        <w:trPr/>
        <w:tc>
          <w:tcPr>
            <w:tcW w:w="10080" w:type="dxa"/>
            <w:gridSpan w:val="4"/>
            <w:tcBorders>
              <w:top w:val="single" w:sz="4" w:space="0" w:color="000000"/>
              <w:left w:val="single" w:sz="4" w:space="0" w:color="000000"/>
              <w:bottom w:val="single" w:sz="4" w:space="0" w:color="000000"/>
              <w:right w:val="single" w:sz="4" w:space="0" w:color="000000"/>
            </w:tcBorders>
          </w:tcPr>
          <w:p>
            <w:pPr>
              <w:pStyle w:val="NormalWeb"/>
              <w:spacing w:before="280" w:after="0"/>
              <w:jc w:val="center"/>
              <w:rPr/>
            </w:pPr>
            <w:r>
              <w:rPr>
                <w:rStyle w:val="Strong"/>
                <w:rFonts w:cs="Arial" w:ascii="Arial" w:hAnsi="Arial"/>
              </w:rPr>
              <w:t>IMG (% de masse graisseuse)</w:t>
            </w:r>
          </w:p>
        </w:tc>
      </w:tr>
      <w:tr>
        <w:trPr/>
        <w:tc>
          <w:tcPr>
            <w:tcW w:w="2522" w:type="dxa"/>
            <w:vMerge w:val="restart"/>
            <w:tcBorders>
              <w:top w:val="single" w:sz="4" w:space="0" w:color="000000"/>
              <w:left w:val="single" w:sz="4" w:space="0" w:color="000000"/>
              <w:bottom w:val="single" w:sz="4" w:space="0" w:color="000000"/>
              <w:right w:val="single" w:sz="4" w:space="0" w:color="000000"/>
            </w:tcBorders>
          </w:tcPr>
          <w:p>
            <w:pPr>
              <w:pStyle w:val="NormalWeb"/>
              <w:spacing w:before="280" w:after="0"/>
              <w:jc w:val="center"/>
              <w:rPr/>
            </w:pPr>
            <w:r>
              <w:rPr>
                <w:rStyle w:val="Strong"/>
                <w:rFonts w:cs="Arial" w:ascii="Arial" w:hAnsi="Arial"/>
              </w:rPr>
              <w:t>Femmes</w:t>
            </w:r>
          </w:p>
        </w:tc>
        <w:tc>
          <w:tcPr>
            <w:tcW w:w="2517"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pPr>
            <w:r>
              <w:rPr>
                <w:rStyle w:val="Strong"/>
                <w:rFonts w:cs="Arial" w:ascii="Arial" w:hAnsi="Arial"/>
              </w:rPr>
              <w:t>moins de 25 %</w:t>
            </w:r>
          </w:p>
        </w:tc>
        <w:tc>
          <w:tcPr>
            <w:tcW w:w="2517"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jc w:val="center"/>
              <w:rPr/>
            </w:pPr>
            <w:r>
              <w:rPr>
                <w:rStyle w:val="Strong"/>
                <w:rFonts w:cs="Arial" w:ascii="Arial" w:hAnsi="Arial"/>
              </w:rPr>
              <w:t>25 à 30 %</w:t>
            </w:r>
          </w:p>
        </w:tc>
        <w:tc>
          <w:tcPr>
            <w:tcW w:w="2524"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pPr>
            <w:r>
              <w:rPr>
                <w:rStyle w:val="Strong"/>
                <w:rFonts w:cs="Arial" w:ascii="Arial" w:hAnsi="Arial"/>
              </w:rPr>
              <w:t>plus de 30 %</w:t>
            </w:r>
          </w:p>
        </w:tc>
      </w:tr>
      <w:tr>
        <w:trPr/>
        <w:tc>
          <w:tcPr>
            <w:tcW w:w="252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20"/>
                <w:szCs w:val="20"/>
              </w:rPr>
            </w:pPr>
            <w:r>
              <w:rPr>
                <w:sz w:val="20"/>
                <w:szCs w:val="20"/>
              </w:rPr>
            </w:r>
          </w:p>
        </w:tc>
        <w:tc>
          <w:tcPr>
            <w:tcW w:w="2517"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rFonts w:ascii="Arial" w:hAnsi="Arial" w:cs="Arial"/>
              </w:rPr>
            </w:pPr>
            <w:r>
              <w:rPr>
                <w:rFonts w:cs="Arial" w:ascii="Arial" w:hAnsi="Arial"/>
              </w:rPr>
              <w:t>Maigreur</w:t>
            </w:r>
          </w:p>
        </w:tc>
        <w:tc>
          <w:tcPr>
            <w:tcW w:w="2517"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jc w:val="center"/>
              <w:rPr>
                <w:rFonts w:ascii="Arial" w:hAnsi="Arial" w:cs="Arial"/>
              </w:rPr>
            </w:pPr>
            <w:r>
              <w:rPr>
                <w:rFonts w:cs="Arial" w:ascii="Arial" w:hAnsi="Arial"/>
              </w:rPr>
              <w:t>Normal</w:t>
            </w:r>
          </w:p>
        </w:tc>
        <w:tc>
          <w:tcPr>
            <w:tcW w:w="2524"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rFonts w:ascii="Arial" w:hAnsi="Arial" w:cs="Arial"/>
              </w:rPr>
            </w:pPr>
            <w:r>
              <w:rPr>
                <w:rFonts w:cs="Arial" w:ascii="Arial" w:hAnsi="Arial"/>
              </w:rPr>
              <w:t>Excès de masse grasse</w:t>
            </w:r>
          </w:p>
        </w:tc>
      </w:tr>
      <w:tr>
        <w:trPr/>
        <w:tc>
          <w:tcPr>
            <w:tcW w:w="10080" w:type="dxa"/>
            <w:gridSpan w:val="4"/>
            <w:tcBorders>
              <w:top w:val="single" w:sz="4" w:space="0" w:color="000000"/>
              <w:left w:val="single" w:sz="4" w:space="0" w:color="000000"/>
              <w:bottom w:val="single" w:sz="4" w:space="0" w:color="000000"/>
              <w:right w:val="single" w:sz="4" w:space="0" w:color="000000"/>
            </w:tcBorders>
          </w:tcPr>
          <w:p>
            <w:pPr>
              <w:pStyle w:val="NormalWeb"/>
              <w:spacing w:before="280" w:after="0"/>
              <w:jc w:val="center"/>
              <w:rPr/>
            </w:pPr>
            <w:r>
              <w:rPr>
                <w:rStyle w:val="Strong"/>
                <w:rFonts w:cs="Arial" w:ascii="Arial" w:hAnsi="Arial"/>
              </w:rPr>
              <w:t> </w:t>
            </w:r>
          </w:p>
        </w:tc>
      </w:tr>
      <w:tr>
        <w:trPr/>
        <w:tc>
          <w:tcPr>
            <w:tcW w:w="2522" w:type="dxa"/>
            <w:vMerge w:val="restart"/>
            <w:tcBorders>
              <w:top w:val="single" w:sz="4" w:space="0" w:color="000000"/>
              <w:left w:val="single" w:sz="4" w:space="0" w:color="000000"/>
              <w:bottom w:val="single" w:sz="4" w:space="0" w:color="000000"/>
              <w:right w:val="single" w:sz="4" w:space="0" w:color="000000"/>
            </w:tcBorders>
          </w:tcPr>
          <w:p>
            <w:pPr>
              <w:pStyle w:val="NormalWeb"/>
              <w:spacing w:before="280" w:after="0"/>
              <w:jc w:val="center"/>
              <w:rPr/>
            </w:pPr>
            <w:r>
              <w:rPr>
                <w:rStyle w:val="Strong"/>
                <w:rFonts w:cs="Arial" w:ascii="Arial" w:hAnsi="Arial"/>
              </w:rPr>
              <w:t>Hommes</w:t>
            </w:r>
          </w:p>
        </w:tc>
        <w:tc>
          <w:tcPr>
            <w:tcW w:w="2517"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pPr>
            <w:r>
              <w:rPr>
                <w:rStyle w:val="Strong"/>
                <w:rFonts w:cs="Arial" w:ascii="Arial" w:hAnsi="Arial"/>
              </w:rPr>
              <w:t>moins de 15 %</w:t>
            </w:r>
          </w:p>
        </w:tc>
        <w:tc>
          <w:tcPr>
            <w:tcW w:w="2517"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jc w:val="center"/>
              <w:rPr/>
            </w:pPr>
            <w:r>
              <w:rPr>
                <w:rStyle w:val="Strong"/>
                <w:rFonts w:cs="Arial" w:ascii="Arial" w:hAnsi="Arial"/>
              </w:rPr>
              <w:t>15 à 20 %</w:t>
            </w:r>
          </w:p>
        </w:tc>
        <w:tc>
          <w:tcPr>
            <w:tcW w:w="2524"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pPr>
            <w:r>
              <w:rPr>
                <w:rStyle w:val="Strong"/>
                <w:rFonts w:cs="Arial" w:ascii="Arial" w:hAnsi="Arial"/>
              </w:rPr>
              <w:t>plus de 20 %</w:t>
            </w:r>
          </w:p>
        </w:tc>
      </w:tr>
      <w:tr>
        <w:trPr/>
        <w:tc>
          <w:tcPr>
            <w:tcW w:w="252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20"/>
                <w:szCs w:val="20"/>
              </w:rPr>
            </w:pPr>
            <w:r>
              <w:rPr>
                <w:sz w:val="20"/>
                <w:szCs w:val="20"/>
              </w:rPr>
            </w:r>
          </w:p>
        </w:tc>
        <w:tc>
          <w:tcPr>
            <w:tcW w:w="2517"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rFonts w:ascii="Arial" w:hAnsi="Arial" w:cs="Arial"/>
              </w:rPr>
            </w:pPr>
            <w:r>
              <w:rPr>
                <w:rFonts w:cs="Arial" w:ascii="Arial" w:hAnsi="Arial"/>
              </w:rPr>
              <w:t>Maigreur</w:t>
            </w:r>
          </w:p>
        </w:tc>
        <w:tc>
          <w:tcPr>
            <w:tcW w:w="2517"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jc w:val="center"/>
              <w:rPr>
                <w:rFonts w:ascii="Arial" w:hAnsi="Arial" w:cs="Arial"/>
              </w:rPr>
            </w:pPr>
            <w:r>
              <w:rPr>
                <w:rFonts w:cs="Arial" w:ascii="Arial" w:hAnsi="Arial"/>
              </w:rPr>
              <w:t>Normal</w:t>
            </w:r>
          </w:p>
        </w:tc>
        <w:tc>
          <w:tcPr>
            <w:tcW w:w="2524"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rFonts w:ascii="Arial" w:hAnsi="Arial" w:cs="Arial"/>
              </w:rPr>
            </w:pPr>
            <w:r>
              <w:rPr>
                <w:rFonts w:cs="Arial" w:ascii="Arial" w:hAnsi="Arial"/>
              </w:rPr>
              <w:t>Excès de masse grasse</w:t>
            </w:r>
          </w:p>
        </w:tc>
      </w:tr>
    </w:tbl>
    <w:p>
      <w:pPr>
        <w:pStyle w:val="Normal"/>
        <w:rPr>
          <w:b/>
          <w:bCs/>
        </w:rPr>
      </w:pPr>
      <w:r>
        <w:rPr>
          <w:b/>
          <w:bCs/>
        </w:rPr>
      </w:r>
    </w:p>
    <w:p>
      <w:pPr>
        <w:pStyle w:val="Normal"/>
        <w:rPr>
          <w:b/>
          <w:bCs/>
        </w:rPr>
      </w:pPr>
      <w:r>
        <w:rPr>
          <w:b/>
          <w:bCs/>
        </w:rPr>
        <w:t xml:space="preserve">           </w:t>
      </w:r>
    </w:p>
    <w:p>
      <w:pPr>
        <w:pStyle w:val="Normal"/>
        <w:rPr/>
      </w:pPr>
      <w:r>
        <w:rPr>
          <w:b/>
          <w:bCs/>
        </w:rPr>
        <w:t xml:space="preserve">   </w:t>
      </w:r>
      <w:r>
        <w:rPr/>
        <w:t>Définition de l’OMS</w:t>
      </w:r>
    </w:p>
    <w:tbl>
      <w:tblPr>
        <w:tblW w:w="10368" w:type="dxa"/>
        <w:jc w:val="left"/>
        <w:tblInd w:w="0" w:type="dxa"/>
        <w:tblLayout w:type="fixed"/>
        <w:tblCellMar>
          <w:top w:w="0" w:type="dxa"/>
          <w:left w:w="108" w:type="dxa"/>
          <w:bottom w:w="0" w:type="dxa"/>
          <w:right w:w="108" w:type="dxa"/>
        </w:tblCellMar>
      </w:tblPr>
      <w:tblGrid>
        <w:gridCol w:w="4068"/>
        <w:gridCol w:w="6300"/>
      </w:tblGrid>
      <w:tr>
        <w:trPr>
          <w:trHeight w:val="321" w:hRule="atLeast"/>
        </w:trPr>
        <w:tc>
          <w:tcPr>
            <w:tcW w:w="4068" w:type="dxa"/>
            <w:tcBorders>
              <w:top w:val="single" w:sz="4" w:space="0" w:color="000000"/>
              <w:left w:val="single" w:sz="4" w:space="0" w:color="000000"/>
              <w:bottom w:val="single" w:sz="4" w:space="0" w:color="000000"/>
              <w:right w:val="single" w:sz="4" w:space="0" w:color="000000"/>
            </w:tcBorders>
          </w:tcPr>
          <w:p>
            <w:pPr>
              <w:pStyle w:val="Normal"/>
              <w:rPr>
                <w:b/>
              </w:rPr>
            </w:pPr>
            <w:r>
              <w:rPr>
                <w:b/>
              </w:rPr>
              <w:t>Normale</w:t>
            </w:r>
          </w:p>
        </w:tc>
        <w:tc>
          <w:tcPr>
            <w:tcW w:w="6300" w:type="dxa"/>
            <w:tcBorders>
              <w:top w:val="single" w:sz="4" w:space="0" w:color="000000"/>
              <w:left w:val="single" w:sz="4" w:space="0" w:color="000000"/>
              <w:bottom w:val="single" w:sz="4" w:space="0" w:color="000000"/>
              <w:right w:val="single" w:sz="4" w:space="0" w:color="000000"/>
            </w:tcBorders>
          </w:tcPr>
          <w:p>
            <w:pPr>
              <w:pStyle w:val="Normal"/>
              <w:rPr>
                <w:b/>
              </w:rPr>
            </w:pPr>
            <w:r>
              <w:rPr>
                <w:b/>
              </w:rPr>
              <w:t xml:space="preserve">T  Score supérieure à - 1  </w:t>
            </w:r>
          </w:p>
        </w:tc>
      </w:tr>
      <w:tr>
        <w:trPr>
          <w:trHeight w:val="411" w:hRule="atLeast"/>
        </w:trPr>
        <w:tc>
          <w:tcPr>
            <w:tcW w:w="4068" w:type="dxa"/>
            <w:tcBorders>
              <w:top w:val="single" w:sz="4" w:space="0" w:color="000000"/>
              <w:left w:val="single" w:sz="4" w:space="0" w:color="000000"/>
              <w:bottom w:val="single" w:sz="4" w:space="0" w:color="000000"/>
              <w:right w:val="single" w:sz="4" w:space="0" w:color="000000"/>
            </w:tcBorders>
          </w:tcPr>
          <w:p>
            <w:pPr>
              <w:pStyle w:val="Normal"/>
              <w:rPr>
                <w:b/>
              </w:rPr>
            </w:pPr>
            <w:r>
              <w:rPr>
                <w:b/>
              </w:rPr>
              <w:t>Ostéopénie (Diminution osseuse )</w:t>
            </w:r>
          </w:p>
        </w:tc>
        <w:tc>
          <w:tcPr>
            <w:tcW w:w="6300" w:type="dxa"/>
            <w:tcBorders>
              <w:top w:val="single" w:sz="4" w:space="0" w:color="000000"/>
              <w:left w:val="single" w:sz="4" w:space="0" w:color="000000"/>
              <w:bottom w:val="single" w:sz="4" w:space="0" w:color="000000"/>
              <w:right w:val="single" w:sz="4" w:space="0" w:color="000000"/>
            </w:tcBorders>
          </w:tcPr>
          <w:p>
            <w:pPr>
              <w:pStyle w:val="Normal"/>
              <w:rPr>
                <w:b/>
              </w:rPr>
            </w:pPr>
            <w:r>
              <w:rPr>
                <w:b/>
              </w:rPr>
              <w:t xml:space="preserve">T  Score  compris entre – 1 et – 2.5    </w:t>
            </w:r>
          </w:p>
        </w:tc>
      </w:tr>
      <w:tr>
        <w:trPr>
          <w:trHeight w:val="416" w:hRule="atLeast"/>
        </w:trPr>
        <w:tc>
          <w:tcPr>
            <w:tcW w:w="4068" w:type="dxa"/>
            <w:tcBorders>
              <w:top w:val="single" w:sz="4" w:space="0" w:color="000000"/>
              <w:left w:val="single" w:sz="4" w:space="0" w:color="000000"/>
              <w:bottom w:val="single" w:sz="4" w:space="0" w:color="000000"/>
              <w:right w:val="single" w:sz="4" w:space="0" w:color="000000"/>
            </w:tcBorders>
          </w:tcPr>
          <w:p>
            <w:pPr>
              <w:pStyle w:val="Normal"/>
              <w:rPr>
                <w:b/>
              </w:rPr>
            </w:pPr>
            <w:r>
              <w:rPr>
                <w:b/>
              </w:rPr>
              <w:t>Ostéoporose ( Perte osseuse )</w:t>
            </w:r>
          </w:p>
        </w:tc>
        <w:tc>
          <w:tcPr>
            <w:tcW w:w="6300" w:type="dxa"/>
            <w:tcBorders>
              <w:top w:val="single" w:sz="4" w:space="0" w:color="000000"/>
              <w:left w:val="single" w:sz="4" w:space="0" w:color="000000"/>
              <w:bottom w:val="single" w:sz="4" w:space="0" w:color="000000"/>
              <w:right w:val="single" w:sz="4" w:space="0" w:color="000000"/>
            </w:tcBorders>
          </w:tcPr>
          <w:p>
            <w:pPr>
              <w:pStyle w:val="Normal"/>
              <w:rPr>
                <w:b/>
              </w:rPr>
            </w:pPr>
            <w:r>
              <w:rPr>
                <w:b/>
              </w:rPr>
              <w:t>T  Score Inférieur à – 2.5</w:t>
            </w:r>
          </w:p>
        </w:tc>
      </w:tr>
      <w:tr>
        <w:trPr>
          <w:trHeight w:val="423" w:hRule="atLeast"/>
        </w:trPr>
        <w:tc>
          <w:tcPr>
            <w:tcW w:w="4068" w:type="dxa"/>
            <w:tcBorders>
              <w:top w:val="single" w:sz="4" w:space="0" w:color="000000"/>
              <w:left w:val="single" w:sz="4" w:space="0" w:color="000000"/>
              <w:bottom w:val="single" w:sz="4" w:space="0" w:color="000000"/>
              <w:right w:val="single" w:sz="4" w:space="0" w:color="000000"/>
            </w:tcBorders>
          </w:tcPr>
          <w:p>
            <w:pPr>
              <w:pStyle w:val="Normal"/>
              <w:rPr>
                <w:b/>
              </w:rPr>
            </w:pPr>
            <w:r>
              <w:rPr>
                <w:b/>
              </w:rPr>
              <w:t>Ostéoporose Sévère</w:t>
            </w:r>
          </w:p>
        </w:tc>
        <w:tc>
          <w:tcPr>
            <w:tcW w:w="6300" w:type="dxa"/>
            <w:tcBorders>
              <w:top w:val="single" w:sz="4" w:space="0" w:color="000000"/>
              <w:left w:val="single" w:sz="4" w:space="0" w:color="000000"/>
              <w:bottom w:val="single" w:sz="4" w:space="0" w:color="000000"/>
              <w:right w:val="single" w:sz="4" w:space="0" w:color="000000"/>
            </w:tcBorders>
          </w:tcPr>
          <w:p>
            <w:pPr>
              <w:pStyle w:val="Normal"/>
              <w:rPr>
                <w:b/>
              </w:rPr>
            </w:pPr>
            <w:r>
              <w:rPr>
                <w:b/>
              </w:rPr>
              <w:t>T  Score Inférieur à – 2.5 + Fracture par fragilité osseuse</w:t>
            </w:r>
          </w:p>
        </w:tc>
      </w:tr>
    </w:tbl>
    <w:p>
      <w:pPr>
        <w:pStyle w:val="Normal"/>
        <w:rPr>
          <w:b/>
          <w:bCs/>
        </w:rPr>
      </w:pPr>
      <w:r>
        <w:rPr>
          <w:b/>
          <w:bCs/>
        </w:rPr>
        <w:t xml:space="preserve"> </w:t>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u w:val="single"/>
        </w:rPr>
        <w:t>Antécédents chirurgicaux</w:t>
      </w:r>
      <w:r>
        <w:rPr>
          <w:b/>
          <w:bCs/>
        </w:rPr>
        <w:t xml:space="preserve"> :  </w:t>
      </w:r>
    </w:p>
    <w:p>
      <w:pPr>
        <w:pStyle w:val="Normal"/>
        <w:rPr>
          <w:b/>
          <w:bCs/>
        </w:rPr>
      </w:pPr>
      <w:r>
        <w:rPr>
          <w:b/>
          <w:bCs/>
        </w:rPr>
        <w:t xml:space="preserve"> </w:t>
      </w:r>
      <w:r>
        <w:rPr>
          <w:b/>
          <w:bCs/>
          <w:u w:val="single"/>
        </w:rPr>
        <w:t>Divers </w:t>
      </w:r>
      <w:r>
        <w:rPr>
          <w:b/>
          <w:bCs/>
        </w:rPr>
        <w:t xml:space="preserve">:    </w:t>
      </w:r>
    </w:p>
    <w:p>
      <w:pPr>
        <w:pStyle w:val="Normal"/>
        <w:rPr>
          <w:b/>
          <w:bCs/>
        </w:rPr>
      </w:pPr>
      <w:r>
        <w:rPr>
          <w:b/>
          <w:bCs/>
        </w:rPr>
      </w:r>
    </w:p>
    <w:p>
      <w:pPr>
        <w:pStyle w:val="Normal"/>
        <w:rPr>
          <w:b/>
          <w:bCs/>
        </w:rPr>
      </w:pPr>
      <w:r>
        <w:rPr>
          <w:b/>
          <w:bCs/>
        </w:rPr>
      </w:r>
    </w:p>
    <w:p>
      <w:pPr>
        <w:pStyle w:val="Normal"/>
        <w:rPr/>
      </w:pPr>
      <w:r>
        <w:rPr>
          <w:b/>
          <w:bCs/>
          <w:u w:val="single"/>
        </w:rPr>
        <w:t>Des problèmes dentaires ?</w:t>
      </w:r>
      <w:r>
        <w:rPr>
          <w:b/>
          <w:bCs/>
        </w:rPr>
        <w:t xml:space="preserve"> :                                     </w:t>
      </w:r>
      <w:r>
        <w:rPr>
          <w:b/>
          <w:bCs/>
          <w:u w:val="single"/>
        </w:rPr>
        <w:t>Occlusion ou supra-occlusion dentaire</w:t>
      </w:r>
      <w:r>
        <w:rPr>
          <w:b/>
          <w:bCs/>
        </w:rPr>
        <w:t xml:space="preserve"> : </w:t>
      </w:r>
    </w:p>
    <w:p>
      <w:pPr>
        <w:pStyle w:val="Normal"/>
        <w:rPr>
          <w:b/>
          <w:bCs/>
        </w:rPr>
      </w:pPr>
      <w:r>
        <w:rPr>
          <w:b/>
          <w:bCs/>
          <w:u w:val="single"/>
        </w:rPr>
        <w:t>Des problèmes de mâchoire</w:t>
      </w:r>
      <w:r>
        <w:rPr>
          <w:b/>
          <w:bCs/>
        </w:rPr>
        <w:t xml:space="preserve"> ?:                                 </w:t>
      </w:r>
      <w:r>
        <w:rPr>
          <w:b/>
          <w:bCs/>
          <w:u w:val="single"/>
        </w:rPr>
        <w:t>Mastication ?</w:t>
      </w:r>
    </w:p>
    <w:p>
      <w:pPr>
        <w:pStyle w:val="Normal"/>
        <w:rPr/>
      </w:pPr>
      <w:r>
        <w:rPr>
          <w:b/>
          <w:bCs/>
          <w:u w:val="single"/>
        </w:rPr>
        <w:t>Portez-vous des prothèses </w:t>
      </w:r>
      <w:r>
        <w:rPr>
          <w:b/>
          <w:bCs/>
        </w:rPr>
        <w:t xml:space="preserve">?                                      </w:t>
      </w:r>
      <w:r>
        <w:rPr>
          <w:b/>
          <w:bCs/>
          <w:u w:val="single"/>
        </w:rPr>
        <w:t xml:space="preserve">Lacune dentaire : </w:t>
      </w:r>
      <w:r>
        <w:rPr>
          <w:b/>
          <w:bCs/>
        </w:rPr>
        <w:t xml:space="preserve">        </w:t>
      </w:r>
    </w:p>
    <w:p>
      <w:pPr>
        <w:pStyle w:val="Normal"/>
        <w:rPr/>
      </w:pPr>
      <w:r>
        <w:rPr>
          <w:b/>
          <w:bCs/>
        </w:rPr>
        <w:t xml:space="preserve"> </w:t>
      </w:r>
      <w:r>
        <w:rPr>
          <w:b/>
          <w:bCs/>
          <w:u w:val="single"/>
        </w:rPr>
        <w:t>Avez-vous  un cancer ou une tumeur ?</w:t>
      </w:r>
    </w:p>
    <w:p>
      <w:pPr>
        <w:pStyle w:val="Normal"/>
        <w:rPr>
          <w:b/>
          <w:bCs/>
        </w:rPr>
      </w:pPr>
      <w:r>
        <w:rPr>
          <w:b/>
          <w:bCs/>
        </w:rPr>
        <w:t xml:space="preserve"> </w:t>
      </w:r>
      <w:r>
        <w:rPr>
          <w:b/>
          <w:bCs/>
          <w:u w:val="single"/>
        </w:rPr>
        <w:t>Etes-vous hémophile</w:t>
      </w:r>
      <w:r>
        <w:rPr>
          <w:b/>
          <w:bCs/>
        </w:rPr>
        <w:t xml:space="preserve"> ?                                            </w:t>
      </w:r>
      <w:r>
        <w:rPr>
          <w:b/>
          <w:bCs/>
          <w:u w:val="single"/>
        </w:rPr>
        <w:t xml:space="preserve">Cas  d’ostéoporose : </w:t>
      </w:r>
    </w:p>
    <w:p>
      <w:pPr>
        <w:pStyle w:val="Normal"/>
        <w:rPr>
          <w:b/>
          <w:bCs/>
        </w:rPr>
      </w:pPr>
      <w:r>
        <w:rPr>
          <w:b/>
          <w:bCs/>
        </w:rPr>
        <w:t xml:space="preserve">                    </w:t>
      </w:r>
    </w:p>
    <w:p>
      <w:pPr>
        <w:pStyle w:val="Normal"/>
        <w:rPr/>
      </w:pPr>
      <w:r>
        <w:rPr>
          <w:b/>
          <w:bCs/>
          <w:u w:val="single"/>
        </w:rPr>
        <w:t>Troubles de la vision</w:t>
      </w:r>
      <w:r>
        <w:rPr>
          <w:b/>
          <w:bCs/>
        </w:rPr>
        <w:t xml:space="preserve"> : </w:t>
      </w:r>
    </w:p>
    <w:p>
      <w:pPr>
        <w:pStyle w:val="Normal"/>
        <w:rPr>
          <w:b/>
          <w:bCs/>
        </w:rPr>
      </w:pPr>
      <w:r>
        <w:rPr>
          <w:b/>
          <w:bCs/>
        </w:rPr>
      </w:r>
    </w:p>
    <w:p>
      <w:pPr>
        <w:pStyle w:val="Normal"/>
        <w:rPr>
          <w:b/>
          <w:bCs/>
        </w:rPr>
      </w:pPr>
      <w:r>
        <w:rPr>
          <w:b/>
          <w:bCs/>
        </w:rPr>
      </w:r>
    </w:p>
    <w:p>
      <w:pPr>
        <w:pStyle w:val="Normal"/>
        <w:rPr>
          <w:b/>
          <w:color w:val="FF0000"/>
          <w:sz w:val="28"/>
          <w:u w:val="single"/>
        </w:rPr>
      </w:pPr>
      <w:r>
        <w:rPr>
          <w:b/>
          <w:color w:val="FF0000"/>
          <w:sz w:val="28"/>
          <w:u w:val="single"/>
        </w:rPr>
        <w:t>Questions relatives aux troubles actuels :</w:t>
      </w:r>
    </w:p>
    <w:p>
      <w:pPr>
        <w:pStyle w:val="Normal"/>
        <w:rPr>
          <w:b/>
          <w:color w:val="FF0000"/>
          <w:sz w:val="28"/>
          <w:u w:val="single"/>
        </w:rPr>
      </w:pPr>
      <w:r>
        <w:rPr>
          <w:b/>
          <w:color w:val="FF0000"/>
          <w:sz w:val="28"/>
          <w:u w:val="single"/>
        </w:rPr>
      </w:r>
    </w:p>
    <w:p>
      <w:pPr>
        <w:pStyle w:val="Normal"/>
        <w:rPr/>
      </w:pPr>
      <w:r>
        <w:rPr>
          <w:b/>
          <w:bCs/>
          <w:u w:val="single"/>
        </w:rPr>
        <w:t>Localisez ces troubles sur le dessin</w:t>
      </w:r>
      <w:r>
        <w:rPr>
          <w:b/>
          <w:bCs/>
        </w:rPr>
        <w:t>.</w:t>
      </w:r>
    </w:p>
    <w:p>
      <w:pPr>
        <w:pStyle w:val="Normal"/>
        <w:rPr>
          <w:b/>
          <w:bCs/>
        </w:rPr>
      </w:pPr>
      <w:r>
        <w:rPr>
          <w:b/>
          <w:bCs/>
        </w:rPr>
        <w:t>Evaluez votre sensibilité à la douleur sur une échelle de 0 à  100</w:t>
      </w:r>
      <w:r>
        <w:rPr>
          <w:b/>
          <w:bCs/>
          <w:color w:val="FF0000"/>
        </w:rPr>
        <w:t>………</w:t>
      </w:r>
    </w:p>
    <w:p>
      <w:pPr>
        <w:pStyle w:val="Normal"/>
        <w:rPr>
          <w:b/>
          <w:bCs/>
        </w:rPr>
      </w:pPr>
      <w:r>
        <w:rPr>
          <w:b/>
          <w:bCs/>
          <w:color w:val="000000"/>
          <w:u w:val="single"/>
        </w:rPr>
        <w:t>Localisation de la douleur</w:t>
      </w:r>
      <w:r>
        <w:rPr>
          <w:b/>
          <w:bCs/>
          <w:color w:val="000000"/>
        </w:rPr>
        <w:t xml:space="preserve"> :    Epaule G                 </w:t>
      </w:r>
      <w:r>
        <w:rPr>
          <w:b/>
          <w:bCs/>
          <w:u w:val="single"/>
        </w:rPr>
        <w:t>Depuis quand</w:t>
      </w:r>
      <w:r>
        <w:rPr>
          <w:b/>
          <w:bCs/>
        </w:rPr>
        <w:t xml:space="preserve"> ?  6  Mois  </w:t>
      </w:r>
    </w:p>
    <w:p>
      <w:pPr>
        <w:pStyle w:val="Normal"/>
        <w:rPr/>
      </w:pPr>
      <w:r>
        <w:rPr>
          <w:b/>
          <w:bCs/>
          <w:u w:val="single"/>
        </w:rPr>
        <w:t>Caractéristiques de la Douleur</w:t>
      </w:r>
      <w:r>
        <w:rPr>
          <w:b/>
          <w:bCs/>
        </w:rPr>
        <w:t xml:space="preserve"> :    Aigu   </w:t>
      </w:r>
      <w:r>
        <w:rPr>
          <w:b/>
          <w:bCs/>
          <w:color w:val="FF0000"/>
        </w:rPr>
        <w:t>-  Fixe</w:t>
      </w:r>
      <w:r>
        <w:rPr>
          <w:b/>
          <w:bCs/>
        </w:rPr>
        <w:t xml:space="preserve">  -   Cuisante  -  Se déplace  -  Lancinante.</w:t>
      </w:r>
    </w:p>
    <w:p>
      <w:pPr>
        <w:pStyle w:val="Normal"/>
        <w:rPr/>
      </w:pPr>
      <w:r>
        <w:rPr>
          <w:b/>
          <w:bCs/>
        </w:rPr>
        <w:t xml:space="preserve"> </w:t>
      </w:r>
      <w:r>
        <w:rPr>
          <w:b/>
          <w:bCs/>
          <w:color w:val="FF0000"/>
        </w:rPr>
        <w:t>Lourdes ou sourde</w:t>
      </w:r>
      <w:r>
        <w:rPr>
          <w:b/>
          <w:bCs/>
        </w:rPr>
        <w:t xml:space="preserve"> - Etendue </w:t>
      </w:r>
    </w:p>
    <w:p>
      <w:pPr>
        <w:pStyle w:val="Normal"/>
        <w:rPr>
          <w:b/>
          <w:bCs/>
        </w:rPr>
      </w:pPr>
      <w:r>
        <w:rPr>
          <w:b/>
          <w:bCs/>
          <w:u w:val="single"/>
        </w:rPr>
        <w:t>Comportement / Apparition</w:t>
      </w:r>
      <w:r>
        <w:rPr>
          <w:b/>
          <w:bCs/>
        </w:rPr>
        <w:t xml:space="preserve"> ?  :   </w:t>
      </w:r>
      <w:r>
        <w:rPr>
          <w:b/>
          <w:bCs/>
          <w:color w:val="FF0000"/>
        </w:rPr>
        <w:t>Le  Matin</w:t>
      </w:r>
      <w:r>
        <w:rPr>
          <w:b/>
          <w:bCs/>
        </w:rPr>
        <w:t xml:space="preserve">   -   </w:t>
      </w:r>
      <w:r>
        <w:rPr>
          <w:b/>
          <w:bCs/>
          <w:color w:val="FF0000"/>
        </w:rPr>
        <w:t>Après-midi</w:t>
      </w:r>
      <w:r>
        <w:rPr>
          <w:b/>
          <w:bCs/>
        </w:rPr>
        <w:t xml:space="preserve">  -   </w:t>
      </w:r>
      <w:r>
        <w:rPr>
          <w:b/>
          <w:bCs/>
          <w:color w:val="FF0000"/>
        </w:rPr>
        <w:t>Fin de journée</w:t>
      </w:r>
      <w:r>
        <w:rPr>
          <w:b/>
          <w:bCs/>
        </w:rPr>
        <w:t xml:space="preserve">  -  </w:t>
      </w:r>
      <w:r>
        <w:rPr>
          <w:b/>
          <w:bCs/>
          <w:color w:val="FF0000"/>
        </w:rPr>
        <w:t>Nuit.</w:t>
      </w:r>
    </w:p>
    <w:p>
      <w:pPr>
        <w:pStyle w:val="Normal"/>
        <w:rPr>
          <w:b/>
          <w:bCs/>
        </w:rPr>
      </w:pPr>
      <w:r>
        <w:rPr>
          <w:b/>
          <w:bCs/>
        </w:rPr>
      </w:r>
    </w:p>
    <w:p>
      <w:pPr>
        <w:pStyle w:val="Normal"/>
        <w:rPr/>
      </w:pPr>
      <w:r>
        <w:rPr>
          <w:b/>
          <w:bCs/>
        </w:rPr>
        <w:t>Vos troubles sont-ils liés au climat ?  Vent (</w:t>
      </w:r>
      <w:r>
        <w:rPr>
          <w:b/>
          <w:bCs/>
          <w:color w:val="FF0000"/>
        </w:rPr>
        <w:t xml:space="preserve">    </w:t>
      </w:r>
      <w:r>
        <w:rPr>
          <w:b/>
          <w:bCs/>
        </w:rPr>
        <w:t>), Froid (</w:t>
      </w:r>
      <w:r>
        <w:rPr>
          <w:b/>
          <w:bCs/>
          <w:color w:val="FF0000"/>
        </w:rPr>
        <w:t xml:space="preserve">    </w:t>
      </w:r>
      <w:r>
        <w:rPr>
          <w:b/>
          <w:bCs/>
        </w:rPr>
        <w:t>), Chaleur (</w:t>
      </w:r>
      <w:r>
        <w:rPr>
          <w:b/>
          <w:bCs/>
          <w:color w:val="FF0000"/>
        </w:rPr>
        <w:t xml:space="preserve">    </w:t>
      </w:r>
      <w:r>
        <w:rPr>
          <w:b/>
          <w:bCs/>
        </w:rPr>
        <w:t>), Humidité (</w:t>
      </w:r>
      <w:r>
        <w:rPr>
          <w:b/>
          <w:bCs/>
          <w:color w:val="FF0000"/>
        </w:rPr>
        <w:t xml:space="preserve">     </w:t>
      </w:r>
      <w:r>
        <w:rPr>
          <w:b/>
          <w:bCs/>
        </w:rPr>
        <w:t>).</w:t>
      </w:r>
    </w:p>
    <w:p>
      <w:pPr>
        <w:pStyle w:val="Normal"/>
        <w:rPr>
          <w:b/>
          <w:bCs/>
        </w:rPr>
      </w:pPr>
      <w:r>
        <w:rPr>
          <w:b/>
          <w:bCs/>
        </w:rPr>
      </w:r>
    </w:p>
    <w:p>
      <w:pPr>
        <w:pStyle w:val="Normal"/>
        <w:rPr/>
      </w:pPr>
      <w:r>
        <w:rPr>
          <w:b/>
          <w:bCs/>
        </w:rPr>
        <w:t xml:space="preserve">Quels sont les </w:t>
      </w:r>
      <w:r>
        <w:rPr>
          <w:b/>
          <w:bCs/>
          <w:u w:val="single"/>
        </w:rPr>
        <w:t>facteurs calmants</w:t>
      </w:r>
      <w:r>
        <w:rPr>
          <w:b/>
          <w:bCs/>
        </w:rPr>
        <w:t> ? Chaleur (</w:t>
      </w:r>
      <w:r>
        <w:rPr>
          <w:b/>
          <w:bCs/>
          <w:color w:val="FF0000"/>
        </w:rPr>
        <w:t xml:space="preserve">    </w:t>
      </w:r>
      <w:r>
        <w:rPr>
          <w:b/>
          <w:bCs/>
        </w:rPr>
        <w:t>), Froid (</w:t>
      </w:r>
      <w:r>
        <w:rPr>
          <w:b/>
          <w:bCs/>
          <w:color w:val="FF0000"/>
        </w:rPr>
        <w:t xml:space="preserve">    </w:t>
      </w:r>
      <w:r>
        <w:rPr>
          <w:b/>
          <w:bCs/>
        </w:rPr>
        <w:t>), Palpation (</w:t>
      </w:r>
      <w:r>
        <w:rPr>
          <w:b/>
          <w:bCs/>
          <w:color w:val="FF0000"/>
        </w:rPr>
        <w:t xml:space="preserve">     </w:t>
      </w:r>
      <w:r>
        <w:rPr>
          <w:b/>
          <w:bCs/>
        </w:rPr>
        <w:t xml:space="preserve">), Repos( </w:t>
      </w:r>
      <w:r>
        <w:rPr>
          <w:b/>
          <w:bCs/>
          <w:color w:val="FF0000"/>
        </w:rPr>
        <w:t xml:space="preserve">   </w:t>
      </w:r>
      <w:r>
        <w:rPr>
          <w:b/>
          <w:bCs/>
        </w:rPr>
        <w:t>), Effort(    )</w:t>
      </w:r>
    </w:p>
    <w:p>
      <w:pPr>
        <w:pStyle w:val="Normal"/>
        <w:rPr>
          <w:b/>
          <w:bCs/>
        </w:rPr>
      </w:pPr>
      <w:r>
        <w:rPr>
          <w:b/>
          <w:bCs/>
        </w:rPr>
      </w:r>
    </w:p>
    <w:p>
      <w:pPr>
        <w:pStyle w:val="Normal"/>
        <w:rPr/>
      </w:pPr>
      <w:r>
        <w:rPr>
          <w:b/>
          <w:bCs/>
        </w:rPr>
        <w:t xml:space="preserve">Quels sont les </w:t>
      </w:r>
      <w:r>
        <w:rPr>
          <w:b/>
          <w:bCs/>
          <w:u w:val="single"/>
        </w:rPr>
        <w:t>facteurs aggravant</w:t>
      </w:r>
      <w:r>
        <w:rPr>
          <w:b/>
          <w:bCs/>
        </w:rPr>
        <w:t> ? S’asseoir(</w:t>
      </w:r>
      <w:r>
        <w:rPr>
          <w:b/>
          <w:bCs/>
          <w:color w:val="FF0000"/>
        </w:rPr>
        <w:t xml:space="preserve">    </w:t>
      </w:r>
      <w:r>
        <w:rPr>
          <w:b/>
          <w:bCs/>
        </w:rPr>
        <w:t>), Se relever (   ), Rester debout(</w:t>
      </w:r>
      <w:r>
        <w:rPr>
          <w:b/>
          <w:bCs/>
          <w:color w:val="FF0000"/>
        </w:rPr>
        <w:t xml:space="preserve">    </w:t>
      </w:r>
      <w:r>
        <w:rPr>
          <w:b/>
          <w:bCs/>
        </w:rPr>
        <w:t>),</w:t>
      </w:r>
    </w:p>
    <w:p>
      <w:pPr>
        <w:pStyle w:val="Normal"/>
        <w:rPr/>
      </w:pPr>
      <w:r>
        <w:rPr>
          <w:b/>
          <w:bCs/>
        </w:rPr>
        <w:t>Se baisser(</w:t>
      </w:r>
      <w:r>
        <w:rPr>
          <w:b/>
          <w:bCs/>
          <w:color w:val="FF0000"/>
        </w:rPr>
        <w:t xml:space="preserve">    </w:t>
      </w:r>
      <w:r>
        <w:rPr>
          <w:b/>
          <w:bCs/>
        </w:rPr>
        <w:t>), Se redresser(</w:t>
      </w:r>
      <w:r>
        <w:rPr>
          <w:b/>
          <w:bCs/>
          <w:color w:val="FF0000"/>
        </w:rPr>
        <w:t xml:space="preserve">    </w:t>
      </w:r>
      <w:r>
        <w:rPr>
          <w:b/>
          <w:bCs/>
        </w:rPr>
        <w:t>), Se tourner(</w:t>
      </w:r>
      <w:r>
        <w:rPr>
          <w:b/>
          <w:bCs/>
          <w:color w:val="FF0000"/>
        </w:rPr>
        <w:t xml:space="preserve">    </w:t>
      </w:r>
      <w:r>
        <w:rPr>
          <w:b/>
          <w:bCs/>
        </w:rPr>
        <w:t>), Se coucher(</w:t>
      </w:r>
      <w:r>
        <w:rPr>
          <w:b/>
          <w:bCs/>
          <w:color w:val="FF0000"/>
        </w:rPr>
        <w:t xml:space="preserve">    </w:t>
      </w:r>
      <w:r>
        <w:rPr>
          <w:b/>
          <w:bCs/>
        </w:rPr>
        <w:t>), Courir(</w:t>
      </w:r>
      <w:r>
        <w:rPr>
          <w:b/>
          <w:bCs/>
          <w:color w:val="FF0000"/>
        </w:rPr>
        <w:t xml:space="preserve">    </w:t>
      </w:r>
      <w:r>
        <w:rPr>
          <w:b/>
          <w:bCs/>
        </w:rPr>
        <w:t>), Soulever un poids(</w:t>
      </w:r>
      <w:r>
        <w:rPr>
          <w:b/>
          <w:bCs/>
          <w:color w:val="FF0000"/>
        </w:rPr>
        <w:t xml:space="preserve">    </w:t>
      </w:r>
      <w:r>
        <w:rPr>
          <w:b/>
          <w:bCs/>
        </w:rPr>
        <w:t>), Porter un poids(</w:t>
      </w:r>
      <w:r>
        <w:rPr>
          <w:b/>
          <w:bCs/>
          <w:color w:val="FF0000"/>
        </w:rPr>
        <w:t xml:space="preserve">    </w:t>
      </w:r>
      <w:r>
        <w:rPr>
          <w:b/>
          <w:bCs/>
        </w:rPr>
        <w:t>),Tousser(</w:t>
      </w:r>
      <w:r>
        <w:rPr>
          <w:b/>
          <w:bCs/>
          <w:color w:val="FF0000"/>
        </w:rPr>
        <w:t xml:space="preserve">    </w:t>
      </w:r>
      <w:r>
        <w:rPr>
          <w:b/>
          <w:bCs/>
        </w:rPr>
        <w:t>), Appuyer(</w:t>
      </w:r>
      <w:r>
        <w:rPr>
          <w:b/>
          <w:bCs/>
          <w:color w:val="FF0000"/>
        </w:rPr>
        <w:t xml:space="preserve">     </w:t>
      </w:r>
      <w:r>
        <w:rPr>
          <w:b/>
          <w:bCs/>
        </w:rPr>
        <w:t>),  Autres</w:t>
      </w:r>
    </w:p>
    <w:p>
      <w:pPr>
        <w:pStyle w:val="BodyTextIndent"/>
        <w:ind w:hanging="0" w:left="0" w:right="0"/>
        <w:rPr>
          <w:b w:val="false"/>
          <w:bCs w:val="false"/>
        </w:rPr>
      </w:pPr>
      <w:r>
        <w:rPr>
          <w:b w:val="false"/>
          <w:bCs w:val="false"/>
        </w:rPr>
      </w:r>
    </w:p>
    <w:p>
      <w:pPr>
        <w:pStyle w:val="Normal"/>
        <w:rPr/>
      </w:pPr>
      <w:r>
        <w:rPr>
          <w:b/>
          <w:bCs/>
          <w:u w:val="single"/>
        </w:rPr>
        <w:t>Fréquence des douleurs</w:t>
      </w:r>
      <w:r>
        <w:rPr>
          <w:b/>
          <w:bCs/>
        </w:rPr>
        <w:t> :  Rarement (</w:t>
      </w:r>
      <w:r>
        <w:rPr>
          <w:b/>
          <w:bCs/>
          <w:color w:val="FF0000"/>
        </w:rPr>
        <w:t xml:space="preserve">    </w:t>
      </w:r>
      <w:r>
        <w:rPr>
          <w:b/>
          <w:bCs/>
        </w:rPr>
        <w:t>), Occasionnellement (</w:t>
      </w:r>
      <w:r>
        <w:rPr>
          <w:b/>
          <w:bCs/>
          <w:color w:val="FF0000"/>
        </w:rPr>
        <w:t xml:space="preserve">    </w:t>
      </w:r>
      <w:r>
        <w:rPr>
          <w:b/>
          <w:bCs/>
        </w:rPr>
        <w:t>), Fréquemment (</w:t>
      </w:r>
      <w:r>
        <w:rPr>
          <w:b/>
          <w:bCs/>
          <w:color w:val="FF0000"/>
        </w:rPr>
        <w:t xml:space="preserve">    </w:t>
      </w:r>
      <w:r>
        <w:rPr>
          <w:b/>
          <w:bCs/>
        </w:rPr>
        <w:t>), Repos (</w:t>
      </w:r>
      <w:r>
        <w:rPr>
          <w:b/>
          <w:bCs/>
          <w:color w:val="FF0000"/>
        </w:rPr>
        <w:t xml:space="preserve">   </w:t>
      </w:r>
      <w:r>
        <w:rPr>
          <w:b/>
          <w:bCs/>
        </w:rPr>
        <w:t xml:space="preserve"> )</w:t>
      </w:r>
    </w:p>
    <w:p>
      <w:pPr>
        <w:pStyle w:val="Normal"/>
        <w:rPr/>
      </w:pPr>
      <w:r>
        <w:rPr>
          <w:b/>
          <w:bCs/>
        </w:rPr>
        <w:t>En permanence (</w:t>
      </w:r>
      <w:r>
        <w:rPr>
          <w:b/>
          <w:bCs/>
          <w:color w:val="FF0000"/>
        </w:rPr>
        <w:t xml:space="preserve">    </w:t>
      </w:r>
      <w:r>
        <w:rPr>
          <w:b/>
          <w:bCs/>
        </w:rPr>
        <w:t>), A l’effort (</w:t>
      </w:r>
      <w:r>
        <w:rPr>
          <w:b/>
          <w:bCs/>
          <w:color w:val="FF0000"/>
        </w:rPr>
        <w:t xml:space="preserve">    </w:t>
      </w:r>
      <w:r>
        <w:rPr>
          <w:b/>
          <w:bCs/>
        </w:rPr>
        <w:t>).</w:t>
      </w:r>
    </w:p>
    <w:p>
      <w:pPr>
        <w:pStyle w:val="Normal"/>
        <w:rPr>
          <w:b/>
          <w:bCs/>
        </w:rPr>
      </w:pPr>
      <w:r>
        <w:rPr>
          <w:b/>
          <w:bCs/>
        </w:rPr>
      </w:r>
    </w:p>
    <w:p>
      <w:pPr>
        <w:pStyle w:val="Normal"/>
        <w:rPr>
          <w:b/>
          <w:bCs/>
        </w:rPr>
      </w:pPr>
      <w:r>
        <w:rPr>
          <w:b/>
          <w:bCs/>
        </w:rPr>
      </w:r>
    </w:p>
    <w:p>
      <w:pPr>
        <w:pStyle w:val="Normal"/>
        <w:rPr>
          <w:b/>
          <w:bCs/>
        </w:rPr>
      </w:pPr>
      <w:r>
        <w:rPr>
          <w:b/>
          <w:bCs/>
        </w:rPr>
        <w:t>Anamnèse : Suite à une chute sur l’épaule gauche et surtout au niveau de la poitrine gauche, elle s’est bloquée au niveau de l’épaule. D’après la RX : arthrose (arthrose cervicale) avec Echographie : micro-déchirure du tendon du sus-épineux</w:t>
      </w:r>
    </w:p>
    <w:p>
      <w:pPr>
        <w:pStyle w:val="Normal"/>
        <w:rPr>
          <w:b/>
          <w:bCs/>
        </w:rPr>
      </w:pPr>
      <w:r>
        <w:rPr>
          <w:b/>
          <w:bCs/>
        </w:rPr>
      </w:r>
    </w:p>
    <w:p>
      <w:pPr>
        <w:pStyle w:val="Normal"/>
        <w:rPr>
          <w:b/>
          <w:bCs/>
        </w:rPr>
      </w:pPr>
      <w:r>
        <w:rPr>
          <w:b/>
          <w:bCs/>
        </w:rPr>
        <w:t>Travail structurel de l’épaule et articulation costale.</w:t>
      </w:r>
    </w:p>
    <w:p>
      <w:pPr>
        <w:pStyle w:val="Normal"/>
        <w:rPr>
          <w:b/>
          <w:bCs/>
        </w:rPr>
      </w:pPr>
      <w:r>
        <w:rPr>
          <w:b/>
          <w:bCs/>
        </w:rPr>
      </w:r>
    </w:p>
    <w:p>
      <w:pPr>
        <w:pStyle w:val="Normal"/>
        <w:rPr>
          <w:b/>
          <w:bCs/>
        </w:rPr>
      </w:pPr>
      <w:r>
        <w:rPr>
          <w:b/>
          <w:bCs/>
          <w:u w:val="single"/>
        </w:rPr>
        <w:t>Remarque </w:t>
      </w:r>
      <w:r>
        <w:rPr>
          <w:b/>
          <w:bCs/>
        </w:rPr>
        <w:t xml:space="preserve">: presque plus de douleur dans l’épaule après la séance ostéopathie structurelle, mais nous notons une névralgie du nerf cubitale gauche avec certainement une lithésis de C5.  </w:t>
      </w:r>
    </w:p>
    <w:p>
      <w:pPr>
        <w:pStyle w:val="Normal"/>
        <w:rPr>
          <w:b/>
          <w:bCs/>
        </w:rPr>
      </w:pPr>
      <w:r>
        <w:rPr>
          <w:b/>
          <w:bCs/>
        </w:rPr>
      </w:r>
    </w:p>
    <w:p>
      <w:pPr>
        <w:pStyle w:val="Normal"/>
        <w:rPr/>
      </w:pPr>
      <w:r>
        <w:rPr>
          <w:b/>
          <w:bCs/>
          <w:u w:val="single"/>
        </w:rPr>
        <w:t xml:space="preserve">Séance  03/07/2023 </w:t>
      </w:r>
      <w:r>
        <w:rPr>
          <w:b/>
          <w:bCs/>
        </w:rPr>
        <w:t xml:space="preserve">           1</w:t>
      </w:r>
    </w:p>
    <w:p>
      <w:pPr>
        <w:pStyle w:val="Normal"/>
        <w:rPr>
          <w:b/>
          <w:bCs/>
        </w:rPr>
      </w:pPr>
      <w:r>
        <w:rPr>
          <w:b/>
          <w:bCs/>
          <w:u w:val="single"/>
        </w:rPr>
        <w:t>Observations</w:t>
      </w:r>
      <w:r>
        <w:rPr>
          <w:b/>
          <w:bCs/>
        </w:rPr>
        <w:t> : Suite au traitement en ostéo sur l’épaule, nous avons encore difficulté de lever le bras, mais avec un gain au niveau de l’amplitude. Elle présente une douleur sur le trajet du MTM du TR ( trajet du nerf cubital ).</w:t>
      </w:r>
    </w:p>
    <w:p>
      <w:pPr>
        <w:pStyle w:val="Normal"/>
        <w:rPr>
          <w:b/>
          <w:bCs/>
        </w:rPr>
      </w:pPr>
      <w:r>
        <w:rPr>
          <w:b/>
          <w:bCs/>
        </w:rPr>
        <w:t>Elle ne peut pas encore lever facilement son bras gauche.</w:t>
      </w:r>
    </w:p>
    <w:p>
      <w:pPr>
        <w:pStyle w:val="Normal"/>
        <w:rPr>
          <w:b/>
          <w:bCs/>
        </w:rPr>
      </w:pPr>
      <w:r>
        <w:rPr>
          <w:b/>
          <w:bCs/>
        </w:rPr>
        <w:t xml:space="preserve">Nous allons traiter la névralgie cubitale en acupuncture.   </w:t>
      </w:r>
    </w:p>
    <w:p>
      <w:pPr>
        <w:pStyle w:val="Normal"/>
        <w:rPr/>
      </w:pPr>
      <w:r>
        <w:rPr>
          <w:b/>
          <w:bCs/>
        </w:rPr>
        <w:t xml:space="preserve">Les points Huatuojiaji C7/C6/C5 +14DM(T+M) + 15TR(D+M) + 11Ig + 11 GI + 4 GI (D) </w:t>
      </w:r>
    </w:p>
    <w:p>
      <w:pPr>
        <w:pStyle w:val="Normal"/>
        <w:rPr>
          <w:b/>
          <w:bCs/>
        </w:rPr>
      </w:pPr>
      <w:r>
        <w:rPr>
          <w:b/>
          <w:bCs/>
        </w:rPr>
      </w:r>
    </w:p>
    <w:p>
      <w:pPr>
        <w:pStyle w:val="Normal"/>
        <w:rPr/>
      </w:pPr>
      <w:r>
        <w:rPr>
          <w:b/>
          <w:bCs/>
          <w:u w:val="single"/>
        </w:rPr>
        <w:t xml:space="preserve">Séance  06/07/2023 </w:t>
      </w:r>
      <w:r>
        <w:rPr>
          <w:b/>
          <w:bCs/>
        </w:rPr>
        <w:t xml:space="preserve">       2</w:t>
      </w:r>
    </w:p>
    <w:p>
      <w:pPr>
        <w:pStyle w:val="Normal"/>
        <w:rPr/>
      </w:pPr>
      <w:r>
        <w:rPr>
          <w:b/>
          <w:bCs/>
          <w:u w:val="single"/>
        </w:rPr>
        <w:t xml:space="preserve">Observations : </w:t>
      </w:r>
      <w:r>
        <w:rPr>
          <w:b/>
          <w:bCs/>
        </w:rPr>
        <w:t>Un peu plus d’amplitude mais douleur cubitale et au niveau de l’angulaire de l’omoplate. Les points : Huatuojiaji C7/C6 +14DM(T+M) + 15TR(D+M) +point A(T+M) +11Ig + 9Ig + 3Ig à droite. Massage fasciale au niveau de l’épaule.</w:t>
      </w:r>
    </w:p>
    <w:p>
      <w:pPr>
        <w:pStyle w:val="Normal"/>
        <w:rPr>
          <w:b/>
          <w:bCs/>
        </w:rPr>
      </w:pPr>
      <w:r>
        <w:rPr>
          <w:b/>
          <w:bCs/>
          <w:u w:val="single"/>
        </w:rPr>
        <w:t>Remarque </w:t>
      </w:r>
      <w:r>
        <w:rPr>
          <w:b/>
          <w:bCs/>
        </w:rPr>
        <w:t>: Nous avons observé un blocage au niveau costal surtout au niveau des côtes K4/K3/K2.</w:t>
      </w:r>
    </w:p>
    <w:p>
      <w:pPr>
        <w:pStyle w:val="Normal"/>
        <w:rPr>
          <w:b/>
          <w:bCs/>
        </w:rPr>
      </w:pPr>
      <w:r>
        <w:rPr>
          <w:b/>
          <w:bCs/>
        </w:rPr>
      </w:r>
    </w:p>
    <w:p>
      <w:pPr>
        <w:pStyle w:val="Normal"/>
        <w:rPr/>
      </w:pPr>
      <w:r>
        <w:rPr>
          <w:b/>
          <w:bCs/>
          <w:u w:val="single"/>
        </w:rPr>
        <w:t>Séance  10/07/2023</w:t>
      </w:r>
      <w:r>
        <w:rPr>
          <w:b/>
          <w:bCs/>
        </w:rPr>
        <w:t xml:space="preserve">         3</w:t>
      </w:r>
    </w:p>
    <w:p>
      <w:pPr>
        <w:pStyle w:val="Normal"/>
        <w:rPr>
          <w:b/>
          <w:bCs/>
        </w:rPr>
      </w:pPr>
      <w:r>
        <w:rPr>
          <w:b/>
          <w:bCs/>
          <w:u w:val="single"/>
        </w:rPr>
        <w:t>Observations </w:t>
      </w:r>
      <w:r>
        <w:rPr>
          <w:b/>
          <w:bCs/>
        </w:rPr>
        <w:t>:  Une amélioration dans son ensemble. La douleur névralgique du nerf cubital a diminué, possibilité d’utiliser son bras. Douleur sous l‘aisselle gauche.</w:t>
      </w:r>
    </w:p>
    <w:p>
      <w:pPr>
        <w:pStyle w:val="Normal"/>
        <w:rPr>
          <w:b/>
          <w:bCs/>
        </w:rPr>
      </w:pPr>
      <w:r>
        <w:rPr>
          <w:b/>
          <w:bCs/>
        </w:rPr>
        <w:t>Les points Huatuojiaji C7/C6/C5+14DM(T+M) +point A + Point Ashi +15GI +14TR +10TR+4GI +5P+11GI. Travail ostéopathique surtout au niveau costal et fascial.</w:t>
      </w:r>
    </w:p>
    <w:p>
      <w:pPr>
        <w:pStyle w:val="Normal"/>
        <w:rPr>
          <w:b/>
          <w:bCs/>
        </w:rPr>
      </w:pPr>
      <w:r>
        <w:rPr>
          <w:b/>
          <w:bCs/>
          <w:u w:val="single"/>
        </w:rPr>
        <w:t>Remarque </w:t>
      </w:r>
      <w:r>
        <w:rPr>
          <w:b/>
          <w:bCs/>
        </w:rPr>
        <w:t>: Point A est l’insertion du tendon au niveau de l’angulaire de l’omoplate. Point Ashi veut dire tout simplement point ou zone de douleur lors de la palpation.</w:t>
      </w:r>
    </w:p>
    <w:p>
      <w:pPr>
        <w:pStyle w:val="Normal"/>
        <w:rPr>
          <w:b/>
          <w:bCs/>
        </w:rPr>
      </w:pPr>
      <w:r>
        <w:rPr>
          <w:b/>
          <w:bCs/>
        </w:rPr>
      </w:r>
    </w:p>
    <w:p>
      <w:pPr>
        <w:pStyle w:val="Normal"/>
        <w:rPr/>
      </w:pPr>
      <w:r>
        <w:rPr>
          <w:b/>
          <w:bCs/>
          <w:u w:val="single"/>
        </w:rPr>
        <w:t xml:space="preserve">Séance 13/07/2023  </w:t>
      </w:r>
      <w:r>
        <w:rPr>
          <w:b/>
          <w:bCs/>
        </w:rPr>
        <w:t xml:space="preserve">       4</w:t>
      </w:r>
    </w:p>
    <w:p>
      <w:pPr>
        <w:pStyle w:val="Normal"/>
        <w:rPr>
          <w:b/>
          <w:bCs/>
        </w:rPr>
      </w:pPr>
      <w:r>
        <w:rPr>
          <w:b/>
          <w:bCs/>
          <w:u w:val="single"/>
        </w:rPr>
        <w:t>Observations </w:t>
      </w:r>
      <w:r>
        <w:rPr>
          <w:b/>
          <w:bCs/>
        </w:rPr>
        <w:t xml:space="preserve">:  Encore une amélioration de l’intensité de la douleur et au niveau de l’amplitude de mouvement du Membre supérieur. </w:t>
      </w:r>
    </w:p>
    <w:p>
      <w:pPr>
        <w:pStyle w:val="Normal"/>
        <w:rPr/>
      </w:pPr>
      <w:r>
        <w:rPr>
          <w:b/>
          <w:bCs/>
          <w:u w:val="single"/>
        </w:rPr>
        <w:t>Les points</w:t>
      </w:r>
      <w:r>
        <w:rPr>
          <w:b/>
          <w:bCs/>
        </w:rPr>
        <w:t> :  Huatuojiaji C7/C6/C5 +14DM(T+M).</w:t>
      </w:r>
    </w:p>
    <w:p>
      <w:pPr>
        <w:pStyle w:val="Normal"/>
        <w:rPr/>
      </w:pPr>
      <w:r>
        <w:rPr>
          <w:b/>
          <w:bCs/>
        </w:rPr>
        <w:t xml:space="preserve">Travail fascial sur l’épaule gauche. </w:t>
      </w:r>
    </w:p>
    <w:p>
      <w:pPr>
        <w:pStyle w:val="Normal"/>
        <w:rPr>
          <w:b/>
          <w:bCs/>
        </w:rPr>
      </w:pPr>
      <w:r>
        <w:rPr>
          <w:b/>
          <w:bCs/>
        </w:rPr>
      </w:r>
    </w:p>
    <w:p>
      <w:pPr>
        <w:pStyle w:val="Normal"/>
        <w:rPr/>
      </w:pPr>
      <w:r>
        <w:rPr>
          <w:b/>
          <w:bCs/>
          <w:u w:val="single"/>
        </w:rPr>
        <w:t xml:space="preserve">Séance  17/07/2023  </w:t>
      </w:r>
      <w:r>
        <w:rPr>
          <w:b/>
          <w:bCs/>
        </w:rPr>
        <w:t xml:space="preserve">         5</w:t>
      </w:r>
    </w:p>
    <w:p>
      <w:pPr>
        <w:pStyle w:val="Normal"/>
        <w:rPr/>
      </w:pPr>
      <w:r>
        <w:rPr>
          <w:b/>
          <w:bCs/>
          <w:u w:val="single"/>
        </w:rPr>
        <w:t>Observations</w:t>
      </w:r>
      <w:r>
        <w:rPr>
          <w:b/>
          <w:bCs/>
        </w:rPr>
        <w:t> : Elle ne souffre plus de son épaule gauche. Elle peut la lever mais par contre, elle ressent encore une douleur du nerf cubitale ainsi que l’angulaire de l’omoplate.</w:t>
      </w:r>
    </w:p>
    <w:p>
      <w:pPr>
        <w:pStyle w:val="Normal"/>
        <w:rPr>
          <w:b/>
          <w:bCs/>
        </w:rPr>
      </w:pPr>
      <w:r>
        <w:rPr>
          <w:b/>
          <w:bCs/>
        </w:rPr>
        <w:t>Les points Huatuojiaji C7/C6/C5 +14DM(T+M) + point A(T+M) +11GI +9 Ig +10TR(D)</w:t>
      </w:r>
    </w:p>
    <w:p>
      <w:pPr>
        <w:pStyle w:val="Normal"/>
        <w:rPr>
          <w:b/>
          <w:bCs/>
        </w:rPr>
      </w:pPr>
      <w:r>
        <w:rPr>
          <w:b/>
          <w:bCs/>
        </w:rPr>
      </w:r>
    </w:p>
    <w:p>
      <w:pPr>
        <w:pStyle w:val="Normal"/>
        <w:pBdr>
          <w:top w:val="single" w:sz="4" w:space="1" w:color="000000"/>
          <w:left w:val="single" w:sz="4" w:space="4" w:color="000000"/>
          <w:bottom w:val="single" w:sz="4" w:space="1" w:color="000000"/>
          <w:right w:val="single" w:sz="4" w:space="4" w:color="000000"/>
        </w:pBdr>
        <w:jc w:val="center"/>
        <w:rPr/>
      </w:pPr>
      <w:r>
        <w:rPr>
          <w:b/>
          <w:bCs/>
        </w:rPr>
        <w:t>SUIVI   DU   PATIENT</w:t>
      </w:r>
    </w:p>
    <w:p>
      <w:pPr>
        <w:pStyle w:val="Normal"/>
        <w:rPr>
          <w:b/>
          <w:bCs/>
        </w:rPr>
      </w:pPr>
      <w:r>
        <w:rPr>
          <w:b/>
          <w:bCs/>
        </w:rPr>
        <w:t xml:space="preserve"> </w:t>
      </w:r>
    </w:p>
    <w:p>
      <w:pPr>
        <w:pStyle w:val="Normal"/>
        <w:rPr>
          <w:b/>
          <w:bCs/>
        </w:rPr>
      </w:pPr>
      <w:r>
        <w:rPr>
          <w:b/>
          <w:bCs/>
        </w:rPr>
      </w:r>
    </w:p>
    <w:p>
      <w:pPr>
        <w:pStyle w:val="Normal"/>
        <w:rPr>
          <w:b/>
          <w:bCs/>
          <w:u w:val="single"/>
        </w:rPr>
      </w:pPr>
      <w:r>
        <w:rPr>
          <w:b/>
          <w:bCs/>
          <w:u w:val="single"/>
        </w:rPr>
        <w:t xml:space="preserve">Séance  16/02/2024 </w:t>
      </w:r>
    </w:p>
    <w:p>
      <w:pPr>
        <w:pStyle w:val="Normal"/>
        <w:rPr>
          <w:b/>
          <w:bCs/>
        </w:rPr>
      </w:pPr>
      <w:r>
        <w:rPr>
          <w:b/>
          <w:bCs/>
          <w:u w:val="single"/>
        </w:rPr>
        <w:t>Observations </w:t>
      </w:r>
      <w:r>
        <w:rPr>
          <w:b/>
          <w:bCs/>
        </w:rPr>
        <w:t>: Elle revient pour la douleur cubitale du membre supérieur Gauche</w:t>
      </w:r>
    </w:p>
    <w:p>
      <w:pPr>
        <w:pStyle w:val="Normal"/>
        <w:rPr>
          <w:b/>
          <w:bCs/>
        </w:rPr>
      </w:pPr>
      <w:r>
        <w:rPr>
          <w:b/>
          <w:bCs/>
        </w:rPr>
        <w:t>Normalisation du musculaire, de la DDI, de la T7 + Bassin + sacrum +Iliums +Epaules + Etirement du rachis cervical. Technique de Moneyron : Remarque : plus de douleur cubitale.</w:t>
      </w:r>
    </w:p>
    <w:p>
      <w:pPr>
        <w:pStyle w:val="Normal"/>
        <w:rPr>
          <w:b/>
          <w:bCs/>
        </w:rPr>
      </w:pPr>
      <w:r>
        <w:rPr>
          <w:b/>
          <w:bCs/>
        </w:rPr>
      </w:r>
    </w:p>
    <w:p>
      <w:pPr>
        <w:pStyle w:val="Normal"/>
        <w:rPr>
          <w:b/>
          <w:bCs/>
          <w:u w:val="single"/>
        </w:rPr>
      </w:pPr>
      <w:r>
        <w:rPr>
          <w:b/>
          <w:bCs/>
          <w:u w:val="single"/>
        </w:rPr>
        <w:t xml:space="preserve">Séance 21/02/2024  </w:t>
      </w:r>
    </w:p>
    <w:p>
      <w:pPr>
        <w:pStyle w:val="Normal"/>
        <w:rPr>
          <w:b/>
          <w:bCs/>
        </w:rPr>
      </w:pPr>
      <w:r>
        <w:rPr>
          <w:b/>
          <w:bCs/>
          <w:u w:val="single"/>
        </w:rPr>
        <w:t>Observations </w:t>
      </w:r>
      <w:r>
        <w:rPr>
          <w:b/>
          <w:bCs/>
        </w:rPr>
        <w:t>:  Beaucoup mieux au niveau du nerf cubital. Par contre la douleur est descendue au bassin, au niveau sacro-iliaque du même côté.</w:t>
      </w:r>
    </w:p>
    <w:p>
      <w:pPr>
        <w:pStyle w:val="Normal"/>
        <w:rPr/>
      </w:pPr>
      <w:r>
        <w:rPr>
          <w:b/>
          <w:bCs/>
        </w:rPr>
        <w:t xml:space="preserve">Huatuojiaji C7C6/ 14DM(T+M) + point A(T+M) + 20VB(D) </w:t>
      </w:r>
    </w:p>
    <w:p>
      <w:pPr>
        <w:pStyle w:val="Normal"/>
        <w:rPr>
          <w:b/>
          <w:bCs/>
        </w:rPr>
      </w:pPr>
      <w:r>
        <w:rPr>
          <w:b/>
          <w:bCs/>
        </w:rPr>
        <w:t>Normalisation du bassin, psoas, iliaque ;sacrum et articulation sacro-iliaque.</w:t>
      </w:r>
    </w:p>
    <w:p>
      <w:pPr>
        <w:pStyle w:val="Normal"/>
        <w:rPr>
          <w:b/>
          <w:bCs/>
        </w:rPr>
      </w:pPr>
      <w:r>
        <w:rPr>
          <w:b/>
          <w:bCs/>
        </w:rPr>
      </w:r>
    </w:p>
    <w:p>
      <w:pPr>
        <w:pStyle w:val="Normal"/>
        <w:rPr/>
      </w:pPr>
      <w:r>
        <w:rPr>
          <w:b/>
          <w:bCs/>
          <w:u w:val="single"/>
        </w:rPr>
        <w:t>Séance 27/02/2024</w:t>
      </w:r>
      <w:r>
        <w:rPr>
          <w:b/>
          <w:bCs/>
        </w:rPr>
        <w:t xml:space="preserve">                  1</w:t>
      </w:r>
    </w:p>
    <w:p>
      <w:pPr>
        <w:pStyle w:val="Normal"/>
        <w:rPr/>
      </w:pPr>
      <w:r>
        <w:rPr>
          <w:b/>
          <w:bCs/>
          <w:u w:val="single"/>
        </w:rPr>
        <w:t>Observations</w:t>
      </w:r>
      <w:r>
        <w:rPr>
          <w:b/>
          <w:bCs/>
        </w:rPr>
        <w:t> : La douleur sur le trajet du nerf cubital à gauche est toujours douloureuse.</w:t>
      </w:r>
    </w:p>
    <w:p>
      <w:pPr>
        <w:pStyle w:val="Normal"/>
        <w:rPr/>
      </w:pPr>
      <w:r>
        <w:rPr>
          <w:b/>
          <w:bCs/>
        </w:rPr>
        <w:t>On observe un monticule au niveau de C6/C7. De plus elle confirme une névralgie jusqu’au pouce lorsqu’elle irradie. Cela confirme neurologiquement la lésion en C6.</w:t>
      </w:r>
    </w:p>
    <w:p>
      <w:pPr>
        <w:pStyle w:val="Normal"/>
        <w:rPr>
          <w:b/>
          <w:bCs/>
        </w:rPr>
      </w:pPr>
      <w:r>
        <w:rPr>
          <w:b/>
          <w:bCs/>
        </w:rPr>
        <w:t>Les points Huatuojiaji T1/C7/C6/C5/C4 +14DM(T+M) avec moxa au niveau de C5/C4 puis C/6C5.</w:t>
      </w:r>
    </w:p>
    <w:p>
      <w:pPr>
        <w:pStyle w:val="Normal"/>
        <w:rPr/>
      </w:pPr>
      <w:r>
        <w:rPr>
          <w:b/>
          <w:bCs/>
        </w:rPr>
        <w:t xml:space="preserve">Ajout de Point A +20VB(D) + 21VB(D) +9Ig + 15GI +11GI. </w:t>
      </w:r>
    </w:p>
    <w:p>
      <w:pPr>
        <w:pStyle w:val="Normal"/>
        <w:rPr>
          <w:b/>
          <w:bCs/>
        </w:rPr>
      </w:pPr>
      <w:r>
        <w:rPr>
          <w:b/>
          <w:bCs/>
        </w:rPr>
        <w:t>Normalisation de l’angulaire de l’omoplate + Cervicale. Pause de K-taping épaule Gauche</w:t>
      </w:r>
    </w:p>
    <w:p>
      <w:pPr>
        <w:pStyle w:val="Normal"/>
        <w:rPr>
          <w:b/>
          <w:bCs/>
        </w:rPr>
      </w:pPr>
      <w:r>
        <w:rPr>
          <w:b/>
          <w:bCs/>
        </w:rPr>
      </w:r>
    </w:p>
    <w:p>
      <w:pPr>
        <w:pStyle w:val="Normal"/>
        <w:rPr/>
      </w:pPr>
      <w:r>
        <w:rPr>
          <w:b/>
          <w:bCs/>
          <w:u w:val="single"/>
        </w:rPr>
        <w:t>Séance 01/03/2024</w:t>
      </w:r>
      <w:r>
        <w:rPr>
          <w:b/>
          <w:bCs/>
        </w:rPr>
        <w:t xml:space="preserve">              2</w:t>
      </w:r>
    </w:p>
    <w:p>
      <w:pPr>
        <w:pStyle w:val="Normal"/>
        <w:rPr/>
      </w:pPr>
      <w:r>
        <w:rPr>
          <w:b/>
          <w:bCs/>
          <w:u w:val="single"/>
        </w:rPr>
        <w:t>Observations </w:t>
      </w:r>
      <w:r>
        <w:rPr>
          <w:b/>
          <w:bCs/>
        </w:rPr>
        <w:t>: Aucune amélioration mais disparition des douleurs cervicales. Douleur antérieure costale (on rappelle qu’elle est tombée sur la poitrine gauche.</w:t>
      </w:r>
    </w:p>
    <w:p>
      <w:pPr>
        <w:pStyle w:val="Normal"/>
        <w:rPr>
          <w:b/>
          <w:bCs/>
        </w:rPr>
      </w:pPr>
      <w:r>
        <w:rPr>
          <w:b/>
          <w:bCs/>
        </w:rPr>
        <w:t>Les points : PointA(</w:t>
      </w:r>
      <w:r>
        <w:rPr>
          <w:b/>
          <w:bCs/>
          <w:highlight w:val="yellow"/>
        </w:rPr>
        <w:t>T+M) +14DM(T+M)</w:t>
      </w:r>
      <w:r>
        <w:rPr>
          <w:b/>
          <w:bCs/>
        </w:rPr>
        <w:t xml:space="preserve"> + C7/C6/C5 + point R (</w:t>
      </w:r>
      <w:r>
        <w:rPr>
          <w:b/>
          <w:bCs/>
          <w:highlight w:val="yellow"/>
        </w:rPr>
        <w:t>sous-scapulaire</w:t>
      </w:r>
      <w:r>
        <w:rPr>
          <w:b/>
          <w:bCs/>
        </w:rPr>
        <w:t xml:space="preserve">) + 11Ig 11GI +15GI +14TR.  Normalisation Ostéopathique en fasciathérapie </w:t>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pPr>
      <w:r>
        <w:rPr>
          <w:b/>
          <w:bCs/>
          <w:u w:val="single"/>
        </w:rPr>
        <w:t>Séance 05/03/2024</w:t>
      </w:r>
      <w:r>
        <w:rPr>
          <w:b/>
          <w:bCs/>
        </w:rPr>
        <w:t xml:space="preserve">              3</w:t>
      </w:r>
    </w:p>
    <w:p>
      <w:pPr>
        <w:pStyle w:val="Normal"/>
        <w:rPr>
          <w:b/>
          <w:bCs/>
        </w:rPr>
      </w:pPr>
      <w:r>
        <w:rPr>
          <w:b/>
          <w:bCs/>
          <w:u w:val="single"/>
        </w:rPr>
        <w:t>Observations </w:t>
      </w:r>
      <w:r>
        <w:rPr>
          <w:b/>
          <w:bCs/>
        </w:rPr>
        <w:t>: RAS</w:t>
      </w:r>
    </w:p>
    <w:p>
      <w:pPr>
        <w:pStyle w:val="Normal"/>
        <w:rPr/>
      </w:pPr>
      <w:r>
        <w:rPr>
          <w:b/>
          <w:bCs/>
        </w:rPr>
        <w:t xml:space="preserve">Les points HuatuojiajiC7/C6/C5/C4 +14DM(D) + point A (T+M) + 15GI(T+M) + 14TR(D) + 11GI(D) +4GI(D) + 10TR +11 Ig. Moxa vite aspiré au niveau de C4 à droite.  </w:t>
      </w:r>
    </w:p>
    <w:p>
      <w:pPr>
        <w:pStyle w:val="Normal"/>
        <w:rPr>
          <w:b/>
          <w:bCs/>
        </w:rPr>
      </w:pPr>
      <w:r>
        <w:rPr>
          <w:b/>
          <w:bCs/>
        </w:rPr>
      </w:r>
    </w:p>
    <w:p>
      <w:pPr>
        <w:pStyle w:val="Normal"/>
        <w:rPr/>
      </w:pPr>
      <w:r>
        <w:rPr>
          <w:b/>
          <w:bCs/>
          <w:u w:val="single"/>
        </w:rPr>
        <w:t xml:space="preserve">Séance  08/03/2024  </w:t>
      </w:r>
      <w:r>
        <w:rPr>
          <w:b/>
          <w:bCs/>
        </w:rPr>
        <w:t xml:space="preserve">       4</w:t>
      </w:r>
    </w:p>
    <w:p>
      <w:pPr>
        <w:pStyle w:val="Normal"/>
        <w:rPr>
          <w:b/>
          <w:bCs/>
        </w:rPr>
      </w:pPr>
      <w:r>
        <w:rPr>
          <w:b/>
          <w:bCs/>
          <w:u w:val="single"/>
        </w:rPr>
        <w:t>Observations </w:t>
      </w:r>
      <w:r>
        <w:rPr>
          <w:b/>
          <w:bCs/>
        </w:rPr>
        <w:t>:  Il y a une nette amélioration au niveau de faire remonter le pantalon avec les bras. Mais toutefois, elle ressent des tensions au niveau des scalènes côté Gauche et qui descend costale antérieure. La bosse de bison au niveau de C7/C6 est bien atténuée. Nous piquons sans moxa les points Huatuojai C7/C6/C5 +21VB(D) +15GI +14TR (D) +11G + 4GI</w:t>
      </w:r>
    </w:p>
    <w:p>
      <w:pPr>
        <w:pStyle w:val="Normal"/>
        <w:rPr>
          <w:b/>
          <w:bCs/>
        </w:rPr>
      </w:pPr>
      <w:r>
        <w:rPr>
          <w:b/>
          <w:bCs/>
        </w:rPr>
      </w:r>
    </w:p>
    <w:p>
      <w:pPr>
        <w:pStyle w:val="Normal"/>
        <w:rPr/>
      </w:pPr>
      <w:r>
        <w:rPr>
          <w:b/>
          <w:bCs/>
          <w:u w:val="single"/>
        </w:rPr>
        <w:t>Deuxième partie</w:t>
      </w:r>
      <w:r>
        <w:rPr>
          <w:b/>
          <w:bCs/>
        </w:rPr>
        <w:t xml:space="preserve"> : </w:t>
      </w:r>
      <w:r>
        <w:rPr>
          <w:b/>
          <w:bCs/>
          <w:highlight w:val="yellow"/>
        </w:rPr>
        <w:t>travail fasciale</w:t>
      </w:r>
      <w:r>
        <w:rPr>
          <w:b/>
          <w:bCs/>
        </w:rPr>
        <w:t xml:space="preserve"> et ostéo pour traiter le costal.</w:t>
      </w:r>
    </w:p>
    <w:p>
      <w:pPr>
        <w:pStyle w:val="Normal"/>
        <w:rPr/>
      </w:pPr>
      <w:r>
        <w:rPr>
          <w:b/>
          <w:bCs/>
          <w:u w:val="single"/>
        </w:rPr>
        <w:t>Remarque</w:t>
      </w:r>
      <w:r>
        <w:rPr>
          <w:b/>
          <w:bCs/>
        </w:rPr>
        <w:t> : beaucoup mieux </w:t>
      </w:r>
      <w:r>
        <w:rPr>
          <w:b/>
          <w:bCs/>
          <w:highlight w:val="yellow"/>
        </w:rPr>
        <w:t>après avoir travaillé en ostéo</w:t>
      </w:r>
      <w:r>
        <w:rPr>
          <w:b/>
          <w:bCs/>
        </w:rPr>
        <w:t>.</w:t>
      </w:r>
    </w:p>
    <w:p>
      <w:pPr>
        <w:pStyle w:val="Normal"/>
        <w:rPr>
          <w:b/>
          <w:bCs/>
        </w:rPr>
      </w:pPr>
      <w:r>
        <w:rPr>
          <w:b/>
          <w:bCs/>
        </w:rPr>
      </w:r>
    </w:p>
    <w:p>
      <w:pPr>
        <w:pStyle w:val="Normal"/>
        <w:rPr/>
      </w:pPr>
      <w:r>
        <w:rPr>
          <w:b/>
          <w:bCs/>
        </w:rPr>
        <w:t xml:space="preserve">Elle nous appelle le 19/03/2024 (11 jours plus tard) pour nous dire qu’elle ne souffre plus de son épaule ; donc </w:t>
      </w:r>
      <w:r>
        <w:rPr>
          <w:b/>
          <w:bCs/>
          <w:highlight w:val="yellow"/>
        </w:rPr>
        <w:t>l’origine était bien costale</w:t>
      </w:r>
      <w:r>
        <w:rPr>
          <w:b/>
          <w:bCs/>
        </w:rPr>
        <w:t>.</w:t>
      </w:r>
    </w:p>
    <w:p>
      <w:pPr>
        <w:pStyle w:val="Normal"/>
        <w:rPr>
          <w:b/>
          <w:bCs/>
        </w:rPr>
      </w:pPr>
      <w:r>
        <w:rPr>
          <w:b/>
          <w:bCs/>
        </w:rPr>
      </w:r>
    </w:p>
    <w:p>
      <w:pPr>
        <w:pStyle w:val="Normal"/>
        <w:pBdr>
          <w:top w:val="single" w:sz="4" w:space="1" w:color="000000"/>
          <w:left w:val="single" w:sz="4" w:space="4" w:color="000000"/>
          <w:bottom w:val="single" w:sz="4" w:space="1" w:color="000000"/>
          <w:right w:val="single" w:sz="4" w:space="4" w:color="000000"/>
        </w:pBdr>
        <w:jc w:val="center"/>
        <w:rPr>
          <w:b/>
          <w:bCs/>
        </w:rPr>
      </w:pPr>
      <w:r>
        <w:rPr>
          <w:b/>
          <w:bCs/>
        </w:rPr>
        <w:t>SUIVI    DU   PATIENT</w:t>
      </w:r>
    </w:p>
    <w:p>
      <w:pPr>
        <w:pStyle w:val="Normal"/>
        <w:rPr>
          <w:b/>
          <w:bCs/>
        </w:rPr>
      </w:pPr>
      <w:r>
        <w:rPr>
          <w:b/>
          <w:bCs/>
        </w:rPr>
      </w:r>
    </w:p>
    <w:p>
      <w:pPr>
        <w:pStyle w:val="Normal"/>
        <w:rPr>
          <w:b/>
          <w:bCs/>
        </w:rPr>
      </w:pPr>
      <w:r>
        <w:rPr>
          <w:b/>
          <w:bCs/>
        </w:rPr>
        <w:t xml:space="preserve">Après avoir réussi de se faire traiter son épaule handicapante, elle revient au cabinet pour une névralgie sciatique droite. </w:t>
      </w:r>
    </w:p>
    <w:p>
      <w:pPr>
        <w:pStyle w:val="Normal"/>
        <w:rPr>
          <w:b/>
          <w:bCs/>
        </w:rPr>
      </w:pPr>
      <w:r>
        <w:rPr>
          <w:b/>
          <w:bCs/>
        </w:rPr>
      </w:r>
    </w:p>
    <w:p>
      <w:pPr>
        <w:pStyle w:val="Normal"/>
        <w:rPr>
          <w:b/>
          <w:u w:val="single"/>
        </w:rPr>
      </w:pPr>
      <w:r>
        <w:rPr>
          <w:b/>
          <w:u w:val="single"/>
        </w:rPr>
        <w:t>Séance 14/02/2025</w:t>
      </w:r>
    </w:p>
    <w:p>
      <w:pPr>
        <w:pStyle w:val="Normal"/>
        <w:rPr/>
      </w:pPr>
      <w:r>
        <w:rPr>
          <w:b/>
          <w:u w:val="single"/>
        </w:rPr>
        <w:t>Observations </w:t>
      </w:r>
      <w:r>
        <w:rPr>
          <w:b/>
        </w:rPr>
        <w:t>:    Elle présente une sciatalgie type S2 à droite qui parcout tout le trajet du MTM de la VB. Elle a déclenché la douleur en portant.</w:t>
      </w:r>
      <w:r>
        <w:rPr>
          <w:b/>
          <w:u w:val="single"/>
        </w:rPr>
        <w:t xml:space="preserve"> </w:t>
      </w:r>
    </w:p>
    <w:p>
      <w:pPr>
        <w:pStyle w:val="Normal"/>
        <w:rPr>
          <w:b/>
        </w:rPr>
      </w:pPr>
      <w:r>
        <w:rPr>
          <w:b/>
        </w:rPr>
        <w:t xml:space="preserve">Les points Huatuojiaji L5/S1(T+M) +L4/L5 + </w:t>
      </w:r>
      <w:r>
        <w:rPr>
          <w:b/>
          <w:highlight w:val="yellow"/>
        </w:rPr>
        <w:t>S2 (T+M)</w:t>
      </w:r>
      <w:r>
        <w:rPr>
          <w:b/>
        </w:rPr>
        <w:t xml:space="preserve"> bilatérale +30VB(T+M) + 31VB+34VB+39BV+40VB(D) + 53V (creux poplité externe douloureux à la pression)</w:t>
      </w:r>
    </w:p>
    <w:p>
      <w:pPr>
        <w:pStyle w:val="Normal"/>
        <w:rPr>
          <w:b/>
        </w:rPr>
      </w:pPr>
      <w:r>
        <w:rPr>
          <w:b/>
        </w:rPr>
      </w:r>
    </w:p>
    <w:p>
      <w:pPr>
        <w:pStyle w:val="Normal"/>
        <w:rPr/>
      </w:pPr>
      <w:r>
        <w:rPr>
          <w:b/>
          <w:u w:val="single"/>
        </w:rPr>
        <w:t xml:space="preserve">Séance 18/02/2025 </w:t>
      </w:r>
      <w:r>
        <w:rPr>
          <w:b/>
        </w:rPr>
        <w:t xml:space="preserve">     2</w:t>
      </w:r>
    </w:p>
    <w:p>
      <w:pPr>
        <w:pStyle w:val="Normal"/>
        <w:rPr>
          <w:b/>
        </w:rPr>
      </w:pPr>
      <w:r>
        <w:rPr>
          <w:b/>
          <w:u w:val="single"/>
        </w:rPr>
        <w:t>Observations </w:t>
      </w:r>
      <w:r>
        <w:rPr>
          <w:b/>
        </w:rPr>
        <w:t>: La douleur est insupportable et démarre proche du bord du sacrum à droite</w:t>
      </w:r>
    </w:p>
    <w:p>
      <w:pPr>
        <w:pStyle w:val="Normal"/>
        <w:rPr>
          <w:b/>
        </w:rPr>
      </w:pPr>
      <w:r>
        <w:rPr>
          <w:b/>
          <w:u w:val="single"/>
        </w:rPr>
        <w:t>Les points</w:t>
      </w:r>
      <w:r>
        <w:rPr>
          <w:b/>
        </w:rPr>
        <w:t> : L5/S1 +S2/S3 avec moxa au S2 à droite + 3 points Ashis bord du sacrum droite +Les points de la Vessie : 57V+40V+31VB+30VB(D). Remarque : 2</w:t>
      </w:r>
      <w:r>
        <w:rPr>
          <w:b/>
          <w:vertAlign w:val="superscript"/>
        </w:rPr>
        <w:t>ème</w:t>
      </w:r>
      <w:r>
        <w:rPr>
          <w:b/>
        </w:rPr>
        <w:t xml:space="preserve"> moxa au niveau de S2</w:t>
      </w:r>
    </w:p>
    <w:p>
      <w:pPr>
        <w:pStyle w:val="Normal"/>
        <w:rPr/>
      </w:pPr>
      <w:r>
        <w:rPr>
          <w:b/>
        </w:rPr>
        <w:t>Normalisation du sacrum avec normalisation de la Cheville droite.</w:t>
      </w:r>
    </w:p>
    <w:p>
      <w:pPr>
        <w:pStyle w:val="Normal"/>
        <w:rPr>
          <w:b/>
        </w:rPr>
      </w:pPr>
      <w:r>
        <w:rPr>
          <w:b/>
        </w:rPr>
      </w:r>
    </w:p>
    <w:p>
      <w:pPr>
        <w:pStyle w:val="Normal"/>
        <w:rPr/>
      </w:pPr>
      <w:r>
        <w:rPr>
          <w:b/>
          <w:u w:val="single"/>
        </w:rPr>
        <w:t>Séance 20/02/202</w:t>
      </w:r>
      <w:r>
        <w:rPr>
          <w:b/>
        </w:rPr>
        <w:t xml:space="preserve">5   3 </w:t>
      </w:r>
    </w:p>
    <w:p>
      <w:pPr>
        <w:pStyle w:val="Normal"/>
        <w:rPr/>
      </w:pPr>
      <w:r>
        <w:rPr>
          <w:b/>
          <w:u w:val="single"/>
        </w:rPr>
        <w:t>Observations :</w:t>
      </w:r>
      <w:r>
        <w:rPr>
          <w:b/>
        </w:rPr>
        <w:t xml:space="preserve">   Beaucoup mieux car elle ne prend plus d’antalgiques.</w:t>
      </w:r>
    </w:p>
    <w:p>
      <w:pPr>
        <w:pStyle w:val="Normal"/>
        <w:rPr>
          <w:b/>
        </w:rPr>
      </w:pPr>
      <w:r>
        <w:rPr>
          <w:b/>
        </w:rPr>
        <w:t>Les points Huatuojiaji L5/S1 +S1+S2</w:t>
      </w:r>
      <w:r>
        <w:rPr>
          <w:b/>
          <w:highlight w:val="yellow"/>
        </w:rPr>
        <w:t>(T+M)</w:t>
      </w:r>
      <w:r>
        <w:rPr>
          <w:b/>
        </w:rPr>
        <w:t xml:space="preserve"> + 30VB(T+M) +57V+57V+40V(D) </w:t>
      </w:r>
    </w:p>
    <w:p>
      <w:pPr>
        <w:pStyle w:val="Normal"/>
        <w:rPr>
          <w:b/>
        </w:rPr>
      </w:pPr>
      <w:r>
        <w:rPr>
          <w:b/>
        </w:rPr>
      </w:r>
    </w:p>
    <w:p>
      <w:pPr>
        <w:pStyle w:val="Normal"/>
        <w:rPr/>
      </w:pPr>
      <w:r>
        <w:rPr>
          <w:b/>
          <w:u w:val="single"/>
        </w:rPr>
        <w:t>Séance 24/02/2025</w:t>
      </w:r>
      <w:r>
        <w:rPr>
          <w:b/>
        </w:rPr>
        <w:t xml:space="preserve">           4</w:t>
      </w:r>
    </w:p>
    <w:p>
      <w:pPr>
        <w:pStyle w:val="Normal"/>
        <w:rPr>
          <w:b/>
          <w:lang w:val="en-US"/>
        </w:rPr>
      </w:pPr>
      <w:r>
        <w:rPr>
          <w:b/>
          <w:u w:val="single"/>
        </w:rPr>
        <w:t>Observations </w:t>
      </w:r>
      <w:r>
        <w:rPr>
          <w:b/>
        </w:rPr>
        <w:t xml:space="preserve">: Beaucoup mieux. Elle marche sans boiter mais présente des douleurs au niveau sacrum. </w:t>
      </w:r>
      <w:r>
        <w:rPr>
          <w:b/>
          <w:lang w:val="en-US"/>
        </w:rPr>
        <w:t xml:space="preserve">Les points Huatuojiaji L5/S1 + S1/S2 +Point Ashis  + 30VB(T+M).   </w:t>
      </w:r>
    </w:p>
    <w:p>
      <w:pPr>
        <w:pStyle w:val="Normal"/>
        <w:rPr/>
      </w:pPr>
      <w:r>
        <w:rPr>
          <w:b/>
        </w:rPr>
        <w:t>Attente de vérifier l’évolution.</w:t>
      </w:r>
    </w:p>
    <w:p>
      <w:pPr>
        <w:pStyle w:val="Normal"/>
        <w:rPr>
          <w:b/>
        </w:rPr>
      </w:pPr>
      <w:r>
        <w:rPr>
          <w:b/>
        </w:rPr>
      </w:r>
    </w:p>
    <w:p>
      <w:pPr>
        <w:pStyle w:val="Normal"/>
        <w:rPr/>
      </w:pPr>
      <w:r>
        <w:rPr>
          <w:b/>
          <w:u w:val="single"/>
        </w:rPr>
        <w:t>Séance 27/02/2025</w:t>
      </w:r>
      <w:r>
        <w:rPr>
          <w:b/>
        </w:rPr>
        <w:t xml:space="preserve">       5 </w:t>
      </w:r>
    </w:p>
    <w:p>
      <w:pPr>
        <w:pStyle w:val="Normal"/>
        <w:rPr>
          <w:b/>
        </w:rPr>
      </w:pPr>
      <w:r>
        <w:rPr>
          <w:b/>
          <w:u w:val="single"/>
        </w:rPr>
        <w:t>Observations</w:t>
      </w:r>
      <w:r>
        <w:rPr>
          <w:b/>
        </w:rPr>
        <w:t>:  Elle ne présente plus de douleurs ni dans la fesse ni dans le sacrum.</w:t>
      </w:r>
    </w:p>
    <w:p>
      <w:pPr>
        <w:pStyle w:val="Normal"/>
        <w:rPr>
          <w:b/>
        </w:rPr>
      </w:pPr>
      <w:r>
        <w:rPr>
          <w:b/>
        </w:rPr>
        <w:t>Les points Huatuojiaji lombaire +23V(T+M) + 57V(D) + Points proche du bout du sacrum</w:t>
      </w:r>
    </w:p>
    <w:p>
      <w:pPr>
        <w:pStyle w:val="Normal"/>
        <w:rPr/>
      </w:pPr>
      <w:r>
        <w:rPr>
          <w:b/>
        </w:rPr>
        <w:t>Remarque : Plus aucune douleur ni dans le bassin et ni dans les membres supérieurs.</w:t>
      </w:r>
    </w:p>
    <w:p>
      <w:pPr>
        <w:pStyle w:val="Normal"/>
        <w:rPr/>
      </w:pPr>
      <w:r>
        <w:rPr>
          <w:b/>
        </w:rPr>
        <w:t>Les techniques de traitement utilisées ont été l’acupuncture, la fasciathérapie et l’Ostéopathie.</w:t>
      </w:r>
    </w:p>
    <w:sectPr>
      <w:type w:val="nextPage"/>
      <w:pgSz w:w="11906" w:h="16838"/>
      <w:pgMar w:left="900" w:right="926" w:gutter="0" w:header="0" w:top="360" w:footer="0" w:bottom="71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DejaVu San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DejaVu San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paragraph" w:styleId="Heading1">
    <w:name w:val="Heading 1"/>
    <w:basedOn w:val="Normal"/>
    <w:next w:val="Normal"/>
    <w:qFormat/>
    <w:pPr>
      <w:keepNext w:val="true"/>
      <w:numPr>
        <w:ilvl w:val="0"/>
        <w:numId w:val="1"/>
      </w:numPr>
      <w:jc w:val="center"/>
      <w:outlineLvl w:val="0"/>
    </w:pPr>
    <w:rPr>
      <w:sz w:val="32"/>
    </w:rPr>
  </w:style>
  <w:style w:type="paragraph" w:styleId="Heading2">
    <w:name w:val="Heading 2"/>
    <w:basedOn w:val="Normal"/>
    <w:next w:val="Normal"/>
    <w:qFormat/>
    <w:pPr>
      <w:keepNext w:val="true"/>
      <w:numPr>
        <w:ilvl w:val="1"/>
        <w:numId w:val="1"/>
      </w:numPr>
      <w:ind w:hanging="180" w:left="0" w:right="0"/>
      <w:outlineLvl w:val="1"/>
    </w:pPr>
    <w:rPr>
      <w:b/>
      <w:bCs/>
    </w:rPr>
  </w:style>
  <w:style w:type="paragraph" w:styleId="Heading3">
    <w:name w:val="Heading 3"/>
    <w:basedOn w:val="Normal"/>
    <w:next w:val="Normal"/>
    <w:qFormat/>
    <w:pPr>
      <w:keepNext w:val="true"/>
      <w:numPr>
        <w:ilvl w:val="2"/>
        <w:numId w:val="1"/>
      </w:numPr>
      <w:ind w:hanging="180" w:left="-180" w:right="0"/>
      <w:outlineLvl w:val="2"/>
    </w:pPr>
    <w:rPr>
      <w:b/>
      <w:bCs/>
    </w:rPr>
  </w:style>
  <w:style w:type="paragraph" w:styleId="Heading4">
    <w:name w:val="Heading 4"/>
    <w:basedOn w:val="Normal"/>
    <w:next w:val="Normal"/>
    <w:qFormat/>
    <w:pPr>
      <w:keepNext w:val="true"/>
      <w:numPr>
        <w:ilvl w:val="3"/>
        <w:numId w:val="1"/>
      </w:numPr>
      <w:outlineLvl w:val="3"/>
    </w:pPr>
    <w:rPr>
      <w:b/>
      <w:bCs/>
    </w:rPr>
  </w:style>
  <w:style w:type="paragraph" w:styleId="Heading5">
    <w:name w:val="Heading 5"/>
    <w:basedOn w:val="Normal"/>
    <w:next w:val="Normal"/>
    <w:qFormat/>
    <w:pPr>
      <w:keepNext w:val="true"/>
      <w:numPr>
        <w:ilvl w:val="4"/>
        <w:numId w:val="1"/>
      </w:numPr>
      <w:jc w:val="center"/>
      <w:outlineLvl w:val="4"/>
    </w:pPr>
    <w:rPr>
      <w:b/>
      <w:bCs/>
    </w:rPr>
  </w:style>
  <w:style w:type="paragraph" w:styleId="Heading7">
    <w:name w:val="Heading 7"/>
    <w:basedOn w:val="Normal"/>
    <w:next w:val="Normal"/>
    <w:qFormat/>
    <w:pPr>
      <w:keepNext w:val="true"/>
      <w:numPr>
        <w:ilvl w:val="6"/>
        <w:numId w:val="1"/>
      </w:numPr>
      <w:ind w:hanging="0" w:left="110" w:right="0"/>
      <w:outlineLvl w:val="6"/>
    </w:pPr>
    <w:rPr>
      <w:b/>
      <w:bCs/>
    </w:rPr>
  </w:style>
  <w:style w:type="paragraph" w:styleId="Heading8">
    <w:name w:val="Heading 8"/>
    <w:basedOn w:val="Normal"/>
    <w:next w:val="Normal"/>
    <w:qFormat/>
    <w:pPr>
      <w:keepNext w:val="true"/>
      <w:numPr>
        <w:ilvl w:val="7"/>
        <w:numId w:val="1"/>
      </w:numPr>
      <w:ind w:firstLine="360" w:left="-360" w:right="0"/>
      <w:outlineLvl w:val="7"/>
    </w:pPr>
    <w:rPr>
      <w:b/>
      <w:bCs/>
    </w:rPr>
  </w:style>
  <w:style w:type="character" w:styleId="Policepardfaut">
    <w:name w:val="Police par défaut"/>
    <w:qFormat/>
    <w:rPr/>
  </w:style>
  <w:style w:type="character" w:styleId="Strong">
    <w:name w:val="Strong"/>
    <w:qFormat/>
    <w:rPr>
      <w:b/>
      <w:bCs/>
    </w:rPr>
  </w:style>
  <w:style w:type="character" w:styleId="Hgkelc">
    <w:name w:val="hgkelc"/>
    <w:qFormat/>
    <w:rPr/>
  </w:style>
  <w:style w:type="paragraph" w:styleId="Heading">
    <w:name w:val="Heading"/>
    <w:basedOn w:val="Normal"/>
    <w:next w:val="BodyText"/>
    <w:qFormat/>
    <w:pPr>
      <w:keepNext w:val="true"/>
      <w:spacing w:before="240" w:after="120"/>
    </w:pPr>
    <w:rPr>
      <w:rFonts w:ascii="DejaVu Sans" w:hAnsi="DejaVu Sans" w:eastAsia="DejaVu Sans" w:cs="DejaVu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odyTextIndent">
    <w:name w:val="Body Text Indent"/>
    <w:basedOn w:val="Normal"/>
    <w:pPr>
      <w:ind w:hanging="180" w:left="-180" w:right="0"/>
    </w:pPr>
    <w:rPr>
      <w:b/>
      <w:bCs/>
    </w:rPr>
  </w:style>
  <w:style w:type="paragraph" w:styleId="NormalWeb">
    <w:name w:val="Normal (Web)"/>
    <w:basedOn w:val="Normal"/>
    <w:qFormat/>
    <w:pPr>
      <w:spacing w:before="280" w:after="28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641</TotalTime>
  <Application>LibreOffice/7.6.7.2$Linux_X86_64 LibreOffice_project/60$Build-2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2023-06-27T10:13:00Z</dcterms:created>
  <dc:creator>ERIC HAJJAR</dc:creator>
  <dc:description/>
  <cp:keywords/>
  <dc:language>en-US</dc:language>
  <cp:lastModifiedBy>Eric HAJJAR</cp:lastModifiedBy>
  <dcterms:modified xsi:type="dcterms:W3CDTF">2025-04-11T20:16:00Z</dcterms:modified>
  <cp:revision>69</cp:revision>
  <dc:subject/>
  <dc:title>FICHE  PATIENT   OSTEOPATHIQUE</dc:title>
</cp:coreProperties>
</file>