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240" w:before="0" w:line="300"/>
        <w:jc w:val="center"/>
      </w:pPr>
      <w:r>
        <w:rPr>
          <w:rFonts w:ascii="Arial" w:cs="Arial" w:eastAsia="Arial" w:hAnsi="Arial"/>
          <w:b/>
          <w:bCs/>
          <w:color w:val="1F4E79"/>
          <w:sz w:val="56"/>
          <w:szCs w:val="56"/>
          <w:rtl/>
        </w:rPr>
        <w:t xml:space="preserve">دليل استخدام نظام FuelOS</w:t>
      </w:r>
    </w:p>
    <w:p>
      <w:pPr>
        <w:bidi/>
        <w:spacing w:after="600" w:before="0" w:line="300"/>
        <w:jc w:val="center"/>
      </w:pPr>
      <w:r>
        <w:rPr>
          <w:rFonts w:ascii="Arial" w:cs="Arial" w:eastAsia="Arial" w:hAnsi="Arial"/>
          <w:sz w:val="32"/>
          <w:szCs w:val="32"/>
          <w:rtl/>
        </w:rPr>
        <w:t xml:space="preserve">نظام تشغيل ومحاسبة محطات الوقود</w:t>
      </w:r>
    </w:p>
    <w:p>
      <w:pPr>
        <w:bidi/>
        <w:spacing w:after="1200" w:before="0" w:line="300"/>
        <w:jc w:val="center"/>
      </w:pPr>
      <w:r>
        <w:rPr>
          <w:rFonts w:ascii="Arial" w:cs="Arial" w:eastAsia="Arial" w:hAnsi="Arial"/>
          <w:sz w:val="24"/>
          <w:szCs w:val="24"/>
          <w:rtl/>
        </w:rPr>
        <w:t xml:space="preserve">شرح كامل لطريقة العمل والاستخدام لكل التطبيقات الأربعة: العامل، صاحب المحطة، الزبون، وإدارة المنصة</w:t>
      </w:r>
    </w:p>
    <w:p>
      <w:pPr>
        <w:bidi/>
        <w:spacing w:after="120" w:before="0" w:line="300"/>
        <w:jc w:val="center"/>
      </w:pPr>
      <w:r>
        <w:rPr>
          <w:rFonts w:ascii="Arial" w:cs="Arial" w:eastAsia="Arial" w:hAnsi="Arial"/>
          <w:color w:val="595959"/>
          <w:sz w:val="22"/>
          <w:szCs w:val="22"/>
          <w:rtl/>
        </w:rPr>
        <w:t xml:space="preserve">الإصدار 1.0 — 4 تشرين الأول 2026</w:t>
      </w:r>
    </w:p>
    <w:p>
      <w:r>
        <w:br w:type="page"/>
      </w:r>
    </w:p>
    <w:p>
      <w:pPr>
        <w:bidi/>
        <w:spacing w:after="200" w:before="0" w:line="300"/>
        <w:jc w:val="start"/>
      </w:pPr>
      <w:r>
        <w:rPr>
          <w:rFonts w:ascii="Arial" w:cs="Arial" w:eastAsia="Arial" w:hAnsi="Arial"/>
          <w:b/>
          <w:bCs/>
          <w:color w:val="1F4E79"/>
          <w:sz w:val="32"/>
          <w:szCs w:val="32"/>
          <w:rtl/>
        </w:rPr>
        <w:t xml:space="preserve">المحتويات</w:t>
      </w:r>
    </w:p>
    <w:p>
      <w:pPr>
        <w:bidi/>
        <w:spacing w:after="160" w:before="0" w:line="300"/>
        <w:jc w:val="start"/>
      </w:pPr>
      <w:r>
        <w:rPr>
          <w:rFonts w:ascii="Arial" w:cs="Arial" w:eastAsia="Arial" w:hAnsi="Arial"/>
          <w:sz w:val="26"/>
          <w:szCs w:val="26"/>
          <w:rtl/>
        </w:rPr>
        <w:t xml:space="preserve">1. نظرة عامة على النظام</w:t>
      </w:r>
    </w:p>
    <w:p>
      <w:pPr>
        <w:bidi/>
        <w:spacing w:after="160" w:before="0" w:line="300"/>
        <w:jc w:val="start"/>
      </w:pPr>
      <w:r>
        <w:rPr>
          <w:rFonts w:ascii="Arial" w:cs="Arial" w:eastAsia="Arial" w:hAnsi="Arial"/>
          <w:sz w:val="26"/>
          <w:szCs w:val="26"/>
          <w:rtl/>
        </w:rPr>
        <w:t xml:space="preserve">2. تشغيل محطة جديدة من البداية</w:t>
      </w:r>
    </w:p>
    <w:p>
      <w:pPr>
        <w:bidi/>
        <w:spacing w:after="160" w:before="0" w:line="300"/>
        <w:jc w:val="start"/>
      </w:pPr>
      <w:r>
        <w:rPr>
          <w:rFonts w:ascii="Arial" w:cs="Arial" w:eastAsia="Arial" w:hAnsi="Arial"/>
          <w:sz w:val="26"/>
          <w:szCs w:val="26"/>
          <w:rtl/>
        </w:rPr>
        <w:t xml:space="preserve">3. تطبيق العامل (عند المضخة)</w:t>
      </w:r>
    </w:p>
    <w:p>
      <w:pPr>
        <w:bidi/>
        <w:spacing w:after="160" w:before="0" w:line="300"/>
        <w:jc w:val="start"/>
      </w:pPr>
      <w:r>
        <w:rPr>
          <w:rFonts w:ascii="Arial" w:cs="Arial" w:eastAsia="Arial" w:hAnsi="Arial"/>
          <w:sz w:val="26"/>
          <w:szCs w:val="26"/>
          <w:rtl/>
        </w:rPr>
        <w:t xml:space="preserve">4. تطبيق صاحب المحطة</w:t>
      </w:r>
    </w:p>
    <w:p>
      <w:pPr>
        <w:bidi/>
        <w:spacing w:after="160" w:before="0" w:line="300"/>
        <w:jc w:val="start"/>
      </w:pPr>
      <w:r>
        <w:rPr>
          <w:rFonts w:ascii="Arial" w:cs="Arial" w:eastAsia="Arial" w:hAnsi="Arial"/>
          <w:sz w:val="26"/>
          <w:szCs w:val="26"/>
          <w:rtl/>
        </w:rPr>
        <w:t xml:space="preserve">5. تطبيق الزبون</w:t>
      </w:r>
    </w:p>
    <w:p>
      <w:pPr>
        <w:bidi/>
        <w:spacing w:after="160" w:before="0" w:line="300"/>
        <w:jc w:val="start"/>
      </w:pPr>
      <w:r>
        <w:rPr>
          <w:rFonts w:ascii="Arial" w:cs="Arial" w:eastAsia="Arial" w:hAnsi="Arial"/>
          <w:sz w:val="26"/>
          <w:szCs w:val="26"/>
          <w:rtl/>
        </w:rPr>
        <w:t xml:space="preserve">6. لوحة إدارة المنصة (فريق FuelOS)</w:t>
      </w:r>
    </w:p>
    <w:p>
      <w:pPr>
        <w:bidi/>
        <w:spacing w:after="160" w:before="0" w:line="300"/>
        <w:jc w:val="start"/>
      </w:pPr>
      <w:r>
        <w:rPr>
          <w:rFonts w:ascii="Arial" w:cs="Arial" w:eastAsia="Arial" w:hAnsi="Arial"/>
          <w:sz w:val="26"/>
          <w:szCs w:val="26"/>
          <w:rtl/>
        </w:rPr>
        <w:t xml:space="preserve">7. يوم عمل نموذجي بالأرقام</w:t>
      </w:r>
    </w:p>
    <w:p>
      <w:pPr>
        <w:bidi/>
        <w:spacing w:after="160" w:before="0" w:line="300"/>
        <w:jc w:val="start"/>
      </w:pPr>
      <w:r>
        <w:rPr>
          <w:rFonts w:ascii="Arial" w:cs="Arial" w:eastAsia="Arial" w:hAnsi="Arial"/>
          <w:sz w:val="26"/>
          <w:szCs w:val="26"/>
          <w:rtl/>
        </w:rPr>
        <w:t xml:space="preserve">8. قواعد يطبقها النظام دائماً</w:t>
      </w:r>
    </w:p>
    <w:p>
      <w:pPr>
        <w:bidi/>
        <w:spacing w:after="160" w:before="0" w:line="300"/>
        <w:jc w:val="start"/>
      </w:pPr>
      <w:r>
        <w:rPr>
          <w:rFonts w:ascii="Arial" w:cs="Arial" w:eastAsia="Arial" w:hAnsi="Arial"/>
          <w:sz w:val="26"/>
          <w:szCs w:val="26"/>
          <w:rtl/>
        </w:rPr>
        <w:t xml:space="preserve">9. أسئلة شائعة وحل المشكلات</w:t>
      </w:r>
    </w:p>
    <w:p>
      <w:pPr>
        <w:bidi/>
        <w:spacing w:after="160" w:before="0" w:line="300"/>
        <w:jc w:val="start"/>
      </w:pPr>
      <w:r>
        <w:rPr>
          <w:rFonts w:ascii="Arial" w:cs="Arial" w:eastAsia="Arial" w:hAnsi="Arial"/>
          <w:sz w:val="26"/>
          <w:szCs w:val="26"/>
          <w:rtl/>
        </w:rPr>
        <w:t xml:space="preserve">10. ما لم يُنجز بعد</w:t>
      </w:r>
    </w:p>
    <w:p>
      <w:r>
        <w:br w:type="page"/>
      </w:r>
    </w:p>
    <w:p>
      <w:pPr>
        <w:pStyle w:val="Heading1"/>
        <w:keepNext/>
        <w:bidi/>
        <w:spacing w:after="120" w:before="0" w:line="300"/>
        <w:jc w:val="start"/>
      </w:pPr>
      <w:r>
        <w:rPr>
          <w:rFonts w:ascii="Arial" w:cs="Arial" w:eastAsia="Arial" w:hAnsi="Arial"/>
          <w:rtl/>
        </w:rPr>
        <w:t xml:space="preserve">1. نظرة عامة على النظام</w:t>
      </w:r>
    </w:p>
    <w:p>
      <w:pPr>
        <w:bidi/>
        <w:spacing w:after="120" w:before="0" w:line="300"/>
        <w:jc w:val="start"/>
      </w:pPr>
      <w:r>
        <w:rPr>
          <w:rFonts w:ascii="Arial" w:cs="Arial" w:eastAsia="Arial" w:hAnsi="Arial"/>
          <w:rtl/>
        </w:rPr>
        <w:t xml:space="preserve">FuelOS نظام لإدارة محطات الوقود يعمل عبر الإنترنت. يسجّل ما يحدث عند المضخة لحظة بلحظة، ويحوّله تلقائياً إلى أرقام مبيعات ومخزون وقيود محاسبية، ويعرضه لصاحب المحطة والزبون وفريق المنصة كلٌّ حسب صلاحيته.</w:t>
      </w:r>
    </w:p>
    <w:p>
      <w:pPr>
        <w:bidi/>
        <w:spacing w:after="120" w:before="0" w:line="300"/>
        <w:jc w:val="start"/>
      </w:pPr>
      <w:r>
        <w:rPr>
          <w:rFonts w:ascii="Arial" w:cs="Arial" w:eastAsia="Arial" w:hAnsi="Arial"/>
          <w:rtl/>
        </w:rPr>
        <w:t xml:space="preserve">يتكوّن النظام من </w:t>
      </w:r>
      <w:r>
        <w:rPr>
          <w:rFonts w:ascii="Arial" w:cs="Arial" w:eastAsia="Arial" w:hAnsi="Arial"/>
          <w:b/>
          <w:bCs/>
          <w:rtl/>
        </w:rPr>
        <w:t xml:space="preserve">أربعة تطبيقات</w:t>
      </w:r>
      <w:r>
        <w:rPr>
          <w:rFonts w:ascii="Arial" w:cs="Arial" w:eastAsia="Arial" w:hAnsi="Arial"/>
          <w:rtl/>
        </w:rPr>
        <w:t xml:space="preserve"> تعمل كلها من المتصفح، ولا تحتاج تثبيتاً من متجر التطبيقات: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938"/>
        <w:gridCol w:w="200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التطبيق</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الرابط</w:t>
            </w:r>
          </w:p>
        </w:tc>
        <w:tc>
          <w:tcPr>
            <w:tcW w:type="dxa" w:w="29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من يستخدمه</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على أي جهاز</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تطبيق العامل</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fuelos-worker.vercel.app</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عامل التعبئة ومدير الوردية</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جوال أو تابلت عند المضخة</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تطبيق صاحب المحطة</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fuelos-owner.vercel.app</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صاحب المحطة، المحاسب، مدير الوردية</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كمبيوتر (يعمل على الجوال أيضاً)</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تطبيق الزبون</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fuelos-customer.vercel.app</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السائقون والزبائن (ويمكن تصفّحه بلا حساب)</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جوال</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لوحة إدارة المنصة</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fuelos-admin.vercel.app</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فريق FuelOS فقط</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كمبيوتر</w:t>
            </w:r>
          </w:p>
        </w:tc>
      </w:tr>
    </w:tbl>
    <w:p>
      <w:pPr>
        <w:bidi/>
        <w:spacing w:after="120" w:before="0" w:line="300"/>
        <w:jc w:val="start"/>
      </w:pPr>
    </w:p>
    <w:p>
      <w:pPr>
        <w:pStyle w:val="Heading2"/>
        <w:keepNext/>
        <w:bidi/>
        <w:spacing w:after="120" w:before="200" w:line="300"/>
        <w:jc w:val="start"/>
      </w:pPr>
      <w:r>
        <w:rPr>
          <w:rFonts w:ascii="Arial" w:cs="Arial" w:eastAsia="Arial" w:hAnsi="Arial"/>
          <w:rtl/>
        </w:rPr>
        <w:t xml:space="preserve">1.1 الأدوار والصلاحيات</w:t>
      </w:r>
    </w:p>
    <w:p>
      <w:pPr>
        <w:bidi/>
        <w:spacing w:after="120" w:before="0" w:line="300"/>
        <w:jc w:val="start"/>
      </w:pPr>
      <w:r>
        <w:rPr>
          <w:rFonts w:ascii="Arial" w:cs="Arial" w:eastAsia="Arial" w:hAnsi="Arial"/>
          <w:rtl/>
        </w:rPr>
        <w:t xml:space="preserve">كل شخص في المحطة له دور واحد، والنظام يحدّد ما يراه وما يستطيع فعله بحسب الدور. يمكن للشخص نفسه أن يكون عضواً في أكثر من محطة بدور مختلف في كل واحدة.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338"/>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الدور</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يدخل من</w:t>
            </w:r>
          </w:p>
        </w:tc>
        <w:tc>
          <w:tcPr>
            <w:tcW w:type="dxa" w:w="5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أهم ما يستطيع فعله</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صاحب المحطة</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تطبيق صاحب المحطة</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كل شيء: اعتماد إغلاق المناوبات، نشر الأسعار، المحاسبة، المستخدمون، الأجهزة، التقارير، إقفال الفترات.</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المحاسب</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تطبيق صاحب المحطة</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القيود اليدوية وعكسها، المصاريف، التوريدات، حسابات الشركات ودفعاتها، التقارير. لا يعتمد إغلاق المناوبات.</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مدير الوردية</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تطبيق صاحب المحطة + تطبيق العامل</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متابعة المناوبات، تسجيل القياس الفعلي للخزانات واعتماد تسويات المخزون، تسجيل الأجهزة، التوفر المعروض للزبائن، الشكاوى. يمكنه أيضاً فتح مناوبة من تطبيق العامل.</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عامل التعبئة</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تطبيق العامل فقط (برمز PIN)</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فتح مناوبته، تسجيل المبيعات غير النقدية، الانتقال بين المضخات، إغلاق المناوبة وإرسالها للاعتماد.</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الزبون</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تطبيق الزبون</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رؤية الأسعار، فواتيره، نقاطه، بطاقته، شكاواه، ومصروف سيارته.</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فريق المنصة</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لوحة الإدارة</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إنشاء المحطات، الاشتراكات، الدعم، ملخص مبيعات كل المحطات. لا يرى تفاصيل مالية أي محطة إلا بإذن مؤقت مسجّل.</w:t>
            </w:r>
          </w:p>
        </w:tc>
      </w:tr>
    </w:tbl>
    <w:p>
      <w:pPr>
        <w:bidi/>
        <w:spacing w:after="120" w:before="0" w:line="300"/>
        <w:jc w:val="start"/>
      </w:pPr>
    </w:p>
    <w:p>
      <w:pPr>
        <w:pBdr>
          <w:right w:val="single" w:color="2E75B6" w:sz="18" w:space="6"/>
        </w:pBdr>
        <w:shd w:fill="EAF1FB" w:color="auto" w:val="clear"/>
        <w:bidi/>
        <w:spacing w:after="160" w:before="80" w:line="300"/>
        <w:ind w:left="200" w:right="200"/>
        <w:jc w:val="start"/>
      </w:pPr>
      <w:r>
        <w:rPr>
          <w:rFonts w:ascii="Arial" w:cs="Arial" w:eastAsia="Arial" w:hAnsi="Arial"/>
          <w:b/>
          <w:bCs/>
          <w:rtl/>
        </w:rPr>
        <w:t xml:space="preserve">مبدأ أساسي:</w:t>
      </w:r>
      <w:r>
        <w:rPr>
          <w:rFonts w:ascii="Arial" w:cs="Arial" w:eastAsia="Arial" w:hAnsi="Arial"/>
          <w:rtl/>
        </w:rPr>
        <w:t xml:space="preserve"> النظام لا يخفي الأخطاء ولا يسمح بمسح ما سُجّل. كل عملية تُحفظ باسم من قام بها ووقتها، وأي تصحيح يكون بعملية عكسية مع سبب مكتوب، فيبقى الأثر الكامل واضحاً للمالك.</w:t>
      </w:r>
    </w:p>
    <w:p>
      <w:pPr>
        <w:pStyle w:val="Heading2"/>
        <w:keepNext/>
        <w:bidi/>
        <w:spacing w:after="120" w:before="200" w:line="300"/>
        <w:jc w:val="start"/>
      </w:pPr>
      <w:r>
        <w:rPr>
          <w:rFonts w:ascii="Arial" w:cs="Arial" w:eastAsia="Arial" w:hAnsi="Arial"/>
          <w:rtl/>
        </w:rPr>
        <w:t xml:space="preserve">1.2 كيف تتدفّق المعلومات</w:t>
      </w:r>
    </w:p>
    <w:p>
      <w:pPr>
        <w:pStyle w:val="ListParagraph"/>
        <w:numPr>
          <w:ilvl w:val="0"/>
          <w:numId w:val="2"/>
        </w:numPr>
        <w:bidi/>
        <w:spacing w:after="60" w:before="0" w:line="300"/>
        <w:jc w:val="start"/>
      </w:pPr>
      <w:r>
        <w:rPr>
          <w:rFonts w:ascii="Arial" w:cs="Arial" w:eastAsia="Arial" w:hAnsi="Arial"/>
          <w:rtl/>
        </w:rPr>
        <w:t xml:space="preserve">العامل يفتح مناوبته على مضخة ويُدخل قراءة العدّاد الافتتاحية ونقد الصندوق.</w:t>
      </w:r>
    </w:p>
    <w:p>
      <w:pPr>
        <w:pStyle w:val="ListParagraph"/>
        <w:numPr>
          <w:ilvl w:val="0"/>
          <w:numId w:val="2"/>
        </w:numPr>
        <w:bidi/>
        <w:spacing w:after="60" w:before="0" w:line="300"/>
        <w:jc w:val="start"/>
      </w:pPr>
      <w:r>
        <w:rPr>
          <w:rFonts w:ascii="Arial" w:cs="Arial" w:eastAsia="Arial" w:hAnsi="Arial"/>
          <w:rtl/>
        </w:rPr>
        <w:t xml:space="preserve">خلال المناوبة يسجّل فقط المبيعات غير النقدية (بطاقة، آجل لشركة، قسيمة) أو المربوطة بزبون. المبيعات النقدية تُحسب تلقائياً من فرق العدّاد.</w:t>
      </w:r>
    </w:p>
    <w:p>
      <w:pPr>
        <w:pStyle w:val="ListParagraph"/>
        <w:numPr>
          <w:ilvl w:val="0"/>
          <w:numId w:val="2"/>
        </w:numPr>
        <w:bidi/>
        <w:spacing w:after="60" w:before="0" w:line="300"/>
        <w:jc w:val="start"/>
      </w:pPr>
      <w:r>
        <w:rPr>
          <w:rFonts w:ascii="Arial" w:cs="Arial" w:eastAsia="Arial" w:hAnsi="Arial"/>
          <w:rtl/>
        </w:rPr>
        <w:t xml:space="preserve">عند الإغلاق يُدخل قراءة الإغلاق والنقد الذي عدّه فعلاً، ويرسل المناوبة للاعتماد.</w:t>
      </w:r>
    </w:p>
    <w:p>
      <w:pPr>
        <w:pStyle w:val="ListParagraph"/>
        <w:numPr>
          <w:ilvl w:val="0"/>
          <w:numId w:val="2"/>
        </w:numPr>
        <w:bidi/>
        <w:spacing w:after="60" w:before="0" w:line="300"/>
        <w:jc w:val="start"/>
      </w:pPr>
      <w:r>
        <w:rPr>
          <w:rFonts w:ascii="Arial" w:cs="Arial" w:eastAsia="Arial" w:hAnsi="Arial"/>
          <w:rtl/>
        </w:rPr>
        <w:t xml:space="preserve">صاحب المحطة يراجع المناوبة (الأرقام، صور العدّاد، فرق الصندوق وسببه) ثم يعتمدها أو يعيدها للعامل.</w:t>
      </w:r>
    </w:p>
    <w:p>
      <w:pPr>
        <w:pStyle w:val="ListParagraph"/>
        <w:numPr>
          <w:ilvl w:val="0"/>
          <w:numId w:val="2"/>
        </w:numPr>
        <w:bidi/>
        <w:spacing w:after="60" w:before="0" w:line="300"/>
        <w:jc w:val="start"/>
      </w:pPr>
      <w:r>
        <w:rPr>
          <w:rFonts w:ascii="Arial" w:cs="Arial" w:eastAsia="Arial" w:hAnsi="Arial"/>
          <w:rtl/>
        </w:rPr>
        <w:t xml:space="preserve">عند الاعتماد ينشئ النظام وحده: القيد المحاسبي، حركة المخزون لكل خزان، تكلفة الوقود المباع، الفواتير الرقمية للزبائن المرتبطين، ونقاط الولاء.</w:t>
      </w:r>
    </w:p>
    <w:p>
      <w:pPr>
        <w:pStyle w:val="ListParagraph"/>
        <w:numPr>
          <w:ilvl w:val="0"/>
          <w:numId w:val="2"/>
        </w:numPr>
        <w:bidi/>
        <w:spacing w:after="60" w:before="0" w:line="300"/>
        <w:jc w:val="start"/>
      </w:pPr>
      <w:r>
        <w:rPr>
          <w:rFonts w:ascii="Arial" w:cs="Arial" w:eastAsia="Arial" w:hAnsi="Arial"/>
          <w:rtl/>
        </w:rPr>
        <w:t xml:space="preserve">تظهر النتائج فوراً في لوحة القيادة والتقارير، وفي تطبيق الزبون (الفواتير والنقاط)، وفي ملخص مبيعات المنصة.</w:t>
      </w:r>
    </w:p>
    <w:p>
      <w:r>
        <w:br w:type="page"/>
      </w:r>
    </w:p>
    <w:p>
      <w:pPr>
        <w:pStyle w:val="Heading1"/>
        <w:keepNext/>
        <w:bidi/>
        <w:spacing w:after="120" w:before="0" w:line="300"/>
        <w:jc w:val="start"/>
      </w:pPr>
      <w:r>
        <w:rPr>
          <w:rFonts w:ascii="Arial" w:cs="Arial" w:eastAsia="Arial" w:hAnsi="Arial"/>
          <w:rtl/>
        </w:rPr>
        <w:t xml:space="preserve">2. تشغيل محطة جديدة من البداية</w:t>
      </w:r>
    </w:p>
    <w:p>
      <w:pPr>
        <w:bidi/>
        <w:spacing w:after="120" w:before="0" w:line="300"/>
        <w:jc w:val="start"/>
      </w:pPr>
      <w:r>
        <w:rPr>
          <w:rFonts w:ascii="Arial" w:cs="Arial" w:eastAsia="Arial" w:hAnsi="Arial"/>
          <w:rtl/>
        </w:rPr>
        <w:t xml:space="preserve">هذا هو الترتيب الصحيح لإدخال محطة جديدة إلى النظام حتى تصبح جاهزة لأول مناوبة.</w:t>
      </w:r>
    </w:p>
    <w:p>
      <w:pPr>
        <w:pStyle w:val="Heading2"/>
        <w:keepNext/>
        <w:bidi/>
        <w:spacing w:after="120" w:before="200" w:line="300"/>
        <w:jc w:val="start"/>
      </w:pPr>
      <w:r>
        <w:rPr>
          <w:rFonts w:ascii="Arial" w:cs="Arial" w:eastAsia="Arial" w:hAnsi="Arial"/>
          <w:rtl/>
        </w:rPr>
        <w:t xml:space="preserve">2.1 الخطوات بالترتيب</w:t>
      </w:r>
    </w:p>
    <w:p>
      <w:pPr>
        <w:pStyle w:val="ListParagraph"/>
        <w:numPr>
          <w:ilvl w:val="0"/>
          <w:numId w:val="3"/>
        </w:numPr>
        <w:bidi/>
        <w:spacing w:after="60" w:before="0" w:line="300"/>
        <w:jc w:val="start"/>
      </w:pPr>
      <w:r>
        <w:rPr>
          <w:rFonts w:ascii="Arial" w:cs="Arial" w:eastAsia="Arial" w:hAnsi="Arial"/>
          <w:b/>
          <w:bCs/>
          <w:rtl/>
        </w:rPr>
        <w:t xml:space="preserve">فريق المنصة ينشئ المحطة</w:t>
      </w:r>
      <w:r>
        <w:rPr>
          <w:rFonts w:ascii="Arial" w:cs="Arial" w:eastAsia="Arial" w:hAnsi="Arial"/>
          <w:rtl/>
        </w:rPr>
        <w:t xml:space="preserve"> من لوحة الإدارة: «انضمام محطة» ← تعبئة اسم المحطة واسم المالك وبريده والمؤسسة والمدينة والعملة والباقة وأيام التجربة ← «إنشاء المحطة».</w:t>
      </w:r>
    </w:p>
    <w:p>
      <w:pPr>
        <w:pStyle w:val="ListParagraph"/>
        <w:numPr>
          <w:ilvl w:val="0"/>
          <w:numId w:val="3"/>
        </w:numPr>
        <w:bidi/>
        <w:spacing w:after="60" w:before="0" w:line="300"/>
        <w:jc w:val="start"/>
      </w:pPr>
      <w:r>
        <w:rPr>
          <w:rFonts w:ascii="Arial" w:cs="Arial" w:eastAsia="Arial" w:hAnsi="Arial"/>
          <w:b/>
          <w:bCs/>
          <w:rtl/>
        </w:rPr>
        <w:t xml:space="preserve">يظهر رابط انضمام للمالك</w:t>
      </w:r>
      <w:r>
        <w:rPr>
          <w:rFonts w:ascii="Arial" w:cs="Arial" w:eastAsia="Arial" w:hAnsi="Arial"/>
          <w:rtl/>
        </w:rPr>
        <w:t xml:space="preserve">، ولا يُرسل أي بريد تلقائياً. يضغط فريق المنصة «نسخ الرابط» أو «إرسال عبر واتساب» ويرسله للمالك.</w:t>
      </w:r>
    </w:p>
    <w:p>
      <w:pPr>
        <w:pStyle w:val="ListParagraph"/>
        <w:numPr>
          <w:ilvl w:val="0"/>
          <w:numId w:val="3"/>
        </w:numPr>
        <w:bidi/>
        <w:spacing w:after="60" w:before="0" w:line="300"/>
        <w:jc w:val="start"/>
      </w:pPr>
      <w:r>
        <w:rPr>
          <w:rFonts w:ascii="Arial" w:cs="Arial" w:eastAsia="Arial" w:hAnsi="Arial"/>
          <w:b/>
          <w:bCs/>
          <w:rtl/>
        </w:rPr>
        <w:t xml:space="preserve">المالك يفتح الرابط</w:t>
      </w:r>
      <w:r>
        <w:rPr>
          <w:rFonts w:ascii="Arial" w:cs="Arial" w:eastAsia="Arial" w:hAnsi="Arial"/>
          <w:rtl/>
        </w:rPr>
        <w:t xml:space="preserve"> فتظهر صفحة «مرحباً بك في FuelOS». يكتب كلمة مرور (8 أحرف على الأقل) ويعيد كتابتها ثم «دخول». بعدها يدخل دائماً من صفحة تسجيل الدخول ببريده وكلمة المرور.</w:t>
      </w:r>
    </w:p>
    <w:p>
      <w:pPr>
        <w:pStyle w:val="ListParagraph"/>
        <w:numPr>
          <w:ilvl w:val="0"/>
          <w:numId w:val="3"/>
        </w:numPr>
        <w:bidi/>
        <w:spacing w:after="60" w:before="0" w:line="300"/>
        <w:jc w:val="start"/>
      </w:pPr>
      <w:r>
        <w:rPr>
          <w:rFonts w:ascii="Arial" w:cs="Arial" w:eastAsia="Arial" w:hAnsi="Arial"/>
          <w:b/>
          <w:bCs/>
          <w:rtl/>
        </w:rPr>
        <w:t xml:space="preserve">تجهيز المعدات</w:t>
      </w:r>
      <w:r>
        <w:rPr>
          <w:rFonts w:ascii="Arial" w:cs="Arial" w:eastAsia="Arial" w:hAnsi="Arial"/>
          <w:rtl/>
        </w:rPr>
        <w:t xml:space="preserve"> (الخزانات والمضخات والمسدسات): إما من لوحة الإدارة ← صفحة المحطة ← «تجهيز المعدات» باختيار قالب (صغيرة 4 مضخات، متوسطة 6، كبيرة 10)، أو من تطبيق المالك ← الإعدادات ← «الخزانات والمضخات». يجب إدخال القراءة الحالية لكل مسدس كما تظهر على العدّاد.</w:t>
      </w:r>
    </w:p>
    <w:p>
      <w:pPr>
        <w:pStyle w:val="ListParagraph"/>
        <w:numPr>
          <w:ilvl w:val="0"/>
          <w:numId w:val="3"/>
        </w:numPr>
        <w:bidi/>
        <w:spacing w:after="60" w:before="0" w:line="300"/>
        <w:jc w:val="start"/>
      </w:pPr>
      <w:r>
        <w:rPr>
          <w:rFonts w:ascii="Arial" w:cs="Arial" w:eastAsia="Arial" w:hAnsi="Arial"/>
          <w:b/>
          <w:bCs/>
          <w:rtl/>
        </w:rPr>
        <w:t xml:space="preserve">نشر الأسعار</w:t>
      </w:r>
      <w:r>
        <w:rPr>
          <w:rFonts w:ascii="Arial" w:cs="Arial" w:eastAsia="Arial" w:hAnsi="Arial"/>
          <w:rtl/>
        </w:rPr>
        <w:t xml:space="preserve">: تطبيق المالك ← «أسعار الوقود» ← إدخال سعر كل نوع وقود ← «نشر الأسعار الآن».</w:t>
      </w:r>
    </w:p>
    <w:p>
      <w:pPr>
        <w:pStyle w:val="ListParagraph"/>
        <w:numPr>
          <w:ilvl w:val="0"/>
          <w:numId w:val="3"/>
        </w:numPr>
        <w:bidi/>
        <w:spacing w:after="60" w:before="0" w:line="300"/>
        <w:jc w:val="start"/>
      </w:pPr>
      <w:r>
        <w:rPr>
          <w:rFonts w:ascii="Arial" w:cs="Arial" w:eastAsia="Arial" w:hAnsi="Arial"/>
          <w:b/>
          <w:bCs/>
          <w:rtl/>
        </w:rPr>
        <w:t xml:space="preserve">ضبط حدود التسامح</w:t>
      </w:r>
      <w:r>
        <w:rPr>
          <w:rFonts w:ascii="Arial" w:cs="Arial" w:eastAsia="Arial" w:hAnsi="Arial"/>
          <w:rtl/>
        </w:rPr>
        <w:t xml:space="preserve">: الإعدادات ← «حدود التسامح» (فرق الصندوق المسموح، فرق المخزون، أقصى مدة مناوبة، حد البيع الآجل الافتراضي).</w:t>
      </w:r>
    </w:p>
    <w:p>
      <w:pPr>
        <w:pStyle w:val="ListParagraph"/>
        <w:numPr>
          <w:ilvl w:val="0"/>
          <w:numId w:val="3"/>
        </w:numPr>
        <w:bidi/>
        <w:spacing w:after="60" w:before="0" w:line="300"/>
        <w:jc w:val="start"/>
      </w:pPr>
      <w:r>
        <w:rPr>
          <w:rFonts w:ascii="Arial" w:cs="Arial" w:eastAsia="Arial" w:hAnsi="Arial"/>
          <w:b/>
          <w:bCs/>
          <w:rtl/>
        </w:rPr>
        <w:t xml:space="preserve">إضافة الموظفين</w:t>
      </w:r>
      <w:r>
        <w:rPr>
          <w:rFonts w:ascii="Arial" w:cs="Arial" w:eastAsia="Arial" w:hAnsi="Arial"/>
          <w:rtl/>
        </w:rPr>
        <w:t xml:space="preserve">: الإعدادات ← «المستخدمون والصلاحيات» ← «+ دعوة مستخدم». العامل لا يحتاج بريداً ويصبح نشطاً فوراً؛ المحاسب ومدير الوردية يحصلون على رابط انضمام.</w:t>
      </w:r>
    </w:p>
    <w:p>
      <w:pPr>
        <w:pStyle w:val="ListParagraph"/>
        <w:numPr>
          <w:ilvl w:val="0"/>
          <w:numId w:val="3"/>
        </w:numPr>
        <w:bidi/>
        <w:spacing w:after="60" w:before="0" w:line="300"/>
        <w:jc w:val="start"/>
      </w:pPr>
      <w:r>
        <w:rPr>
          <w:rFonts w:ascii="Arial" w:cs="Arial" w:eastAsia="Arial" w:hAnsi="Arial"/>
          <w:b/>
          <w:bCs/>
          <w:rtl/>
        </w:rPr>
        <w:t xml:space="preserve">تعيين رمز PIN لكل عامل</w:t>
      </w:r>
      <w:r>
        <w:rPr>
          <w:rFonts w:ascii="Arial" w:cs="Arial" w:eastAsia="Arial" w:hAnsi="Arial"/>
          <w:rtl/>
        </w:rPr>
        <w:t xml:space="preserve">: من جدول المستخدمين ← «⋯» بجانب العامل ← «رمز دخول جديد (4-6 أرقام)» ← «تعيين».</w:t>
      </w:r>
    </w:p>
    <w:p>
      <w:pPr>
        <w:pStyle w:val="ListParagraph"/>
        <w:numPr>
          <w:ilvl w:val="0"/>
          <w:numId w:val="3"/>
        </w:numPr>
        <w:bidi/>
        <w:spacing w:after="60" w:before="0" w:line="300"/>
        <w:jc w:val="start"/>
      </w:pPr>
      <w:r>
        <w:rPr>
          <w:rFonts w:ascii="Arial" w:cs="Arial" w:eastAsia="Arial" w:hAnsi="Arial"/>
          <w:b/>
          <w:bCs/>
          <w:rtl/>
        </w:rPr>
        <w:t xml:space="preserve">تسجيل جهاز المحطة</w:t>
      </w:r>
      <w:r>
        <w:rPr>
          <w:rFonts w:ascii="Arial" w:cs="Arial" w:eastAsia="Arial" w:hAnsi="Arial"/>
          <w:rtl/>
        </w:rPr>
        <w:t xml:space="preserve">: الإعدادات ← «الأجهزة» ← «+ تسجيل جهاز» ← نسخ معرّف الجهاز والرمز السري (يظهران مرة واحدة فقط).</w:t>
      </w:r>
    </w:p>
    <w:p>
      <w:pPr>
        <w:pStyle w:val="ListParagraph"/>
        <w:numPr>
          <w:ilvl w:val="0"/>
          <w:numId w:val="3"/>
        </w:numPr>
        <w:bidi/>
        <w:spacing w:after="60" w:before="0" w:line="300"/>
        <w:jc w:val="start"/>
      </w:pPr>
      <w:r>
        <w:rPr>
          <w:rFonts w:ascii="Arial" w:cs="Arial" w:eastAsia="Arial" w:hAnsi="Arial"/>
          <w:b/>
          <w:bCs/>
          <w:rtl/>
        </w:rPr>
        <w:t xml:space="preserve">تجهيز الجوال</w:t>
      </w:r>
      <w:r>
        <w:rPr>
          <w:rFonts w:ascii="Arial" w:cs="Arial" w:eastAsia="Arial" w:hAnsi="Arial"/>
          <w:rtl/>
        </w:rPr>
        <w:t xml:space="preserve">: فتح تطبيق العامل على جوال المحطة ← صفحة «إعداد الجهاز» ← لصق المعرّف والرمز ← «حفظ الجهاز».</w:t>
      </w:r>
    </w:p>
    <w:p>
      <w:pPr>
        <w:pStyle w:val="ListParagraph"/>
        <w:numPr>
          <w:ilvl w:val="0"/>
          <w:numId w:val="3"/>
        </w:numPr>
        <w:bidi/>
        <w:spacing w:after="60" w:before="0" w:line="300"/>
        <w:jc w:val="start"/>
      </w:pPr>
      <w:r>
        <w:rPr>
          <w:rFonts w:ascii="Arial" w:cs="Arial" w:eastAsia="Arial" w:hAnsi="Arial"/>
          <w:b/>
          <w:bCs/>
          <w:rtl/>
        </w:rPr>
        <w:t xml:space="preserve">تفعيل المحطة</w:t>
      </w:r>
      <w:r>
        <w:rPr>
          <w:rFonts w:ascii="Arial" w:cs="Arial" w:eastAsia="Arial" w:hAnsi="Arial"/>
          <w:rtl/>
        </w:rPr>
        <w:t xml:space="preserve"> لتظهر للزبائن (انظر الملاحظة أدناه).</w:t>
      </w:r>
    </w:p>
    <w:p>
      <w:pPr>
        <w:pStyle w:val="ListParagraph"/>
        <w:numPr>
          <w:ilvl w:val="0"/>
          <w:numId w:val="3"/>
        </w:numPr>
        <w:bidi/>
        <w:spacing w:after="60" w:before="0" w:line="300"/>
        <w:jc w:val="start"/>
      </w:pPr>
      <w:r>
        <w:rPr>
          <w:rFonts w:ascii="Arial" w:cs="Arial" w:eastAsia="Arial" w:hAnsi="Arial"/>
          <w:b/>
          <w:bCs/>
          <w:rtl/>
        </w:rPr>
        <w:t xml:space="preserve">أول مناوبة</w:t>
      </w:r>
      <w:r>
        <w:rPr>
          <w:rFonts w:ascii="Arial" w:cs="Arial" w:eastAsia="Arial" w:hAnsi="Arial"/>
          <w:rtl/>
        </w:rPr>
        <w:t xml:space="preserve">: العامل يختار اسمه ويُدخل رمزه ويبدأ المناوبة.</w:t>
      </w:r>
    </w:p>
    <w:p>
      <w:pPr>
        <w:pBdr>
          <w:right w:val="single" w:color="C55A11" w:sz="18" w:space="6"/>
        </w:pBdr>
        <w:shd w:fill="FDF0E6" w:color="auto" w:val="clear"/>
        <w:bidi/>
        <w:spacing w:after="160" w:before="80" w:line="300"/>
        <w:ind w:left="200" w:right="200"/>
        <w:jc w:val="start"/>
      </w:pPr>
      <w:r>
        <w:rPr>
          <w:rFonts w:ascii="Arial" w:cs="Arial" w:eastAsia="Arial" w:hAnsi="Arial"/>
          <w:b/>
          <w:bCs/>
          <w:rtl/>
        </w:rPr>
        <w:t xml:space="preserve">تفعيل المحطة:</w:t>
      </w:r>
      <w:r>
        <w:rPr>
          <w:rFonts w:ascii="Arial" w:cs="Arial" w:eastAsia="Arial" w:hAnsi="Arial"/>
          <w:rtl/>
        </w:rPr>
        <w:t xml:space="preserve"> المحطة الجديدة تكون في حالة «قيد الإعداد» ولا تظهر في تطبيق الزبون حتى تصبح «نشطة». حالياً لا يوجد زر لتفعيلها في التطبيقات؛ يتم التفعيل من قاعدة البيانات عند الطلب. زر «تفعيل المحطة» مخطط له في الإصدار القادم.</w:t>
      </w:r>
    </w:p>
    <w:p>
      <w:pPr>
        <w:pStyle w:val="Heading2"/>
        <w:keepNext/>
        <w:bidi/>
        <w:spacing w:after="120" w:before="200" w:line="300"/>
        <w:jc w:val="start"/>
      </w:pPr>
      <w:r>
        <w:rPr>
          <w:rFonts w:ascii="Arial" w:cs="Arial" w:eastAsia="Arial" w:hAnsi="Arial"/>
          <w:rtl/>
        </w:rPr>
        <w:t xml:space="preserve">2.2 قائمة الجاهزية</w:t>
      </w:r>
    </w:p>
    <w:p>
      <w:pPr>
        <w:bidi/>
        <w:spacing w:after="120" w:before="0" w:line="300"/>
        <w:jc w:val="start"/>
      </w:pPr>
      <w:r>
        <w:rPr>
          <w:rFonts w:ascii="Arial" w:cs="Arial" w:eastAsia="Arial" w:hAnsi="Arial"/>
          <w:rtl/>
        </w:rPr>
        <w:t xml:space="preserve">في لوحة الإدارة ← صفحة المحطة تظهر قائمة «جاهزية أول يوم تشغيل» بسبعة بنود، كل بند يتحوّل إلى ✓ عند إنجازه:</w:t>
      </w:r>
    </w:p>
    <w:p>
      <w:pPr>
        <w:pStyle w:val="ListParagraph"/>
        <w:numPr>
          <w:ilvl w:val="0"/>
          <w:numId w:val="4"/>
        </w:numPr>
        <w:bidi/>
        <w:spacing w:after="60" w:before="0" w:line="300"/>
        <w:jc w:val="start"/>
      </w:pPr>
      <w:r>
        <w:rPr>
          <w:rFonts w:ascii="Arial" w:cs="Arial" w:eastAsia="Arial" w:hAnsi="Arial"/>
          <w:rtl/>
        </w:rPr>
        <w:t xml:space="preserve">إنشاء المحطة</w:t>
      </w:r>
    </w:p>
    <w:p>
      <w:pPr>
        <w:pStyle w:val="ListParagraph"/>
        <w:numPr>
          <w:ilvl w:val="0"/>
          <w:numId w:val="4"/>
        </w:numPr>
        <w:bidi/>
        <w:spacing w:after="60" w:before="0" w:line="300"/>
        <w:jc w:val="start"/>
      </w:pPr>
      <w:r>
        <w:rPr>
          <w:rFonts w:ascii="Arial" w:cs="Arial" w:eastAsia="Arial" w:hAnsi="Arial"/>
          <w:rtl/>
        </w:rPr>
        <w:t xml:space="preserve">خزانات ومضخات</w:t>
      </w:r>
    </w:p>
    <w:p>
      <w:pPr>
        <w:pStyle w:val="ListParagraph"/>
        <w:numPr>
          <w:ilvl w:val="0"/>
          <w:numId w:val="4"/>
        </w:numPr>
        <w:bidi/>
        <w:spacing w:after="60" w:before="0" w:line="300"/>
        <w:jc w:val="start"/>
      </w:pPr>
      <w:r>
        <w:rPr>
          <w:rFonts w:ascii="Arial" w:cs="Arial" w:eastAsia="Arial" w:hAnsi="Arial"/>
          <w:rtl/>
        </w:rPr>
        <w:t xml:space="preserve">سعر وقود</w:t>
      </w:r>
    </w:p>
    <w:p>
      <w:pPr>
        <w:pStyle w:val="ListParagraph"/>
        <w:numPr>
          <w:ilvl w:val="0"/>
          <w:numId w:val="4"/>
        </w:numPr>
        <w:bidi/>
        <w:spacing w:after="60" w:before="0" w:line="300"/>
        <w:jc w:val="start"/>
      </w:pPr>
      <w:r>
        <w:rPr>
          <w:rFonts w:ascii="Arial" w:cs="Arial" w:eastAsia="Arial" w:hAnsi="Arial"/>
          <w:rtl/>
        </w:rPr>
        <w:t xml:space="preserve">دخول صاحب المحطة</w:t>
      </w:r>
    </w:p>
    <w:p>
      <w:pPr>
        <w:pStyle w:val="ListParagraph"/>
        <w:numPr>
          <w:ilvl w:val="0"/>
          <w:numId w:val="4"/>
        </w:numPr>
        <w:bidi/>
        <w:spacing w:after="60" w:before="0" w:line="300"/>
        <w:jc w:val="start"/>
      </w:pPr>
      <w:r>
        <w:rPr>
          <w:rFonts w:ascii="Arial" w:cs="Arial" w:eastAsia="Arial" w:hAnsi="Arial"/>
          <w:rtl/>
        </w:rPr>
        <w:t xml:space="preserve">عامل برمز</w:t>
      </w:r>
    </w:p>
    <w:p>
      <w:pPr>
        <w:pStyle w:val="ListParagraph"/>
        <w:numPr>
          <w:ilvl w:val="0"/>
          <w:numId w:val="4"/>
        </w:numPr>
        <w:bidi/>
        <w:spacing w:after="60" w:before="0" w:line="300"/>
        <w:jc w:val="start"/>
      </w:pPr>
      <w:r>
        <w:rPr>
          <w:rFonts w:ascii="Arial" w:cs="Arial" w:eastAsia="Arial" w:hAnsi="Arial"/>
          <w:rtl/>
        </w:rPr>
        <w:t xml:space="preserve">باقة اشتراك</w:t>
      </w:r>
    </w:p>
    <w:p>
      <w:pPr>
        <w:pStyle w:val="ListParagraph"/>
        <w:numPr>
          <w:ilvl w:val="0"/>
          <w:numId w:val="4"/>
        </w:numPr>
        <w:bidi/>
        <w:spacing w:after="60" w:before="0" w:line="300"/>
        <w:jc w:val="start"/>
      </w:pPr>
      <w:r>
        <w:rPr>
          <w:rFonts w:ascii="Arial" w:cs="Arial" w:eastAsia="Arial" w:hAnsi="Arial"/>
          <w:rtl/>
        </w:rPr>
        <w:t xml:space="preserve">أول مناوبة</w:t>
      </w:r>
    </w:p>
    <w:p>
      <w:r>
        <w:br w:type="page"/>
      </w:r>
    </w:p>
    <w:p>
      <w:pPr>
        <w:pStyle w:val="Heading1"/>
        <w:keepNext/>
        <w:bidi/>
        <w:spacing w:after="120" w:before="0" w:line="300"/>
        <w:jc w:val="start"/>
      </w:pPr>
      <w:r>
        <w:rPr>
          <w:rFonts w:ascii="Arial" w:cs="Arial" w:eastAsia="Arial" w:hAnsi="Arial"/>
          <w:rtl/>
        </w:rPr>
        <w:t xml:space="preserve">3. تطبيق العامل (عند المضخة)</w:t>
      </w:r>
    </w:p>
    <w:p>
      <w:pPr>
        <w:bidi/>
        <w:spacing w:after="120" w:before="0" w:line="300"/>
        <w:jc w:val="start"/>
      </w:pPr>
      <w:r>
        <w:rPr>
          <w:rFonts w:ascii="Arial" w:cs="Arial" w:eastAsia="Arial" w:hAnsi="Arial"/>
          <w:rtl/>
        </w:rPr>
        <w:t xml:space="preserve">تطبيق العامل مصمّم ليعمل </w:t>
      </w:r>
      <w:r>
        <w:rPr>
          <w:rFonts w:ascii="Arial" w:cs="Arial" w:eastAsia="Arial" w:hAnsi="Arial"/>
          <w:b/>
          <w:bCs/>
          <w:rtl/>
        </w:rPr>
        <w:t xml:space="preserve">حتى عند انقطاع الإنترنت</w:t>
      </w:r>
      <w:r>
        <w:rPr>
          <w:rFonts w:ascii="Arial" w:cs="Arial" w:eastAsia="Arial" w:hAnsi="Arial"/>
          <w:rtl/>
        </w:rPr>
        <w:t xml:space="preserve">. كل عملية يقوم بها العامل تُحفظ على الجوال أولاً، ثم تُرسل إلى الخادم بالترتيب عند عودة الاتصال، دون أن تضيع أو تتكرر.</w:t>
      </w: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يمكن تثبيت التطبيق على شاشة الجوال الرئيسية من قائمة المتصفح («إضافة إلى الشاشة الرئيسية») باسم «FuelOS — العامل»، فيفتح كتطبيق عادي.</w:t>
      </w:r>
    </w:p>
    <w:p>
      <w:pPr>
        <w:pStyle w:val="Heading2"/>
        <w:keepNext/>
        <w:bidi/>
        <w:spacing w:after="120" w:before="200" w:line="300"/>
        <w:jc w:val="start"/>
      </w:pPr>
      <w:r>
        <w:rPr>
          <w:rFonts w:ascii="Arial" w:cs="Arial" w:eastAsia="Arial" w:hAnsi="Arial"/>
          <w:rtl/>
        </w:rPr>
        <w:t xml:space="preserve">3.1 إعداد الجهاز (مرة واحدة)</w:t>
      </w:r>
    </w:p>
    <w:p>
      <w:pPr>
        <w:pStyle w:val="ListParagraph"/>
        <w:numPr>
          <w:ilvl w:val="0"/>
          <w:numId w:val="5"/>
        </w:numPr>
        <w:bidi/>
        <w:spacing w:after="60" w:before="0" w:line="300"/>
        <w:jc w:val="start"/>
      </w:pPr>
      <w:r>
        <w:rPr>
          <w:rFonts w:ascii="Arial" w:cs="Arial" w:eastAsia="Arial" w:hAnsi="Arial"/>
          <w:rtl/>
        </w:rPr>
        <w:t xml:space="preserve">افتح fuelos-worker.vercel.app على جوال المحطة. إن لم يكن الجهاز مسجّلاً تظهر رسالة «هذا الجهاز غير مسجّل بعد» وزر «إعداد الجهاز».</w:t>
      </w:r>
    </w:p>
    <w:p>
      <w:pPr>
        <w:pStyle w:val="ListParagraph"/>
        <w:numPr>
          <w:ilvl w:val="0"/>
          <w:numId w:val="5"/>
        </w:numPr>
        <w:bidi/>
        <w:spacing w:after="60" w:before="0" w:line="300"/>
        <w:jc w:val="start"/>
      </w:pPr>
      <w:r>
        <w:rPr>
          <w:rFonts w:ascii="Arial" w:cs="Arial" w:eastAsia="Arial" w:hAnsi="Arial"/>
          <w:rtl/>
        </w:rPr>
        <w:t xml:space="preserve">في صفحة «إعداد الجهاز» أدخل «معرّف الجهاز» و«رمز الجهاز السري» اللذين حصلت عليهما من تطبيق المالك (الإعدادات ← الأجهزة).</w:t>
      </w:r>
    </w:p>
    <w:p>
      <w:pPr>
        <w:pStyle w:val="ListParagraph"/>
        <w:numPr>
          <w:ilvl w:val="0"/>
          <w:numId w:val="5"/>
        </w:numPr>
        <w:bidi/>
        <w:spacing w:after="60" w:before="0" w:line="300"/>
        <w:jc w:val="start"/>
      </w:pPr>
      <w:r>
        <w:rPr>
          <w:rFonts w:ascii="Arial" w:cs="Arial" w:eastAsia="Arial" w:hAnsi="Arial"/>
          <w:rtl/>
        </w:rPr>
        <w:t xml:space="preserve">اضغط «حفظ الجهاز». الرمز السري يتكوّن من 64 حرفاً ورقماً؛ إن نقص حرف تظهر رسالة تنبيه.</w:t>
      </w: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الإعداد يُحفظ على هذا الجوال فقط. إن ضاع الجوال أو سُرق، يبطله صاحب المحطة من «الأجهزة» ← «إبطال الجهاز»، فلا يستطيع أحد الدخول منه بعدها.</w:t>
      </w:r>
    </w:p>
    <w:p>
      <w:pPr>
        <w:pStyle w:val="Heading2"/>
        <w:keepNext/>
        <w:bidi/>
        <w:spacing w:after="120" w:before="200" w:line="300"/>
        <w:jc w:val="start"/>
      </w:pPr>
      <w:r>
        <w:rPr>
          <w:rFonts w:ascii="Arial" w:cs="Arial" w:eastAsia="Arial" w:hAnsi="Arial"/>
          <w:rtl/>
        </w:rPr>
        <w:t xml:space="preserve">3.2 الدخول برمز PIN</w:t>
      </w:r>
    </w:p>
    <w:p>
      <w:pPr>
        <w:pStyle w:val="ListParagraph"/>
        <w:numPr>
          <w:ilvl w:val="0"/>
          <w:numId w:val="6"/>
        </w:numPr>
        <w:bidi/>
        <w:spacing w:after="60" w:before="0" w:line="300"/>
        <w:jc w:val="start"/>
      </w:pPr>
      <w:r>
        <w:rPr>
          <w:rFonts w:ascii="Arial" w:cs="Arial" w:eastAsia="Arial" w:hAnsi="Arial"/>
          <w:rtl/>
        </w:rPr>
        <w:t xml:space="preserve">تظهر شاشة «من أنت؟» وفيها أسماء العمال ومدراء الوردية الذين لديهم رمز دخول.</w:t>
      </w:r>
    </w:p>
    <w:p>
      <w:pPr>
        <w:pStyle w:val="ListParagraph"/>
        <w:numPr>
          <w:ilvl w:val="0"/>
          <w:numId w:val="6"/>
        </w:numPr>
        <w:bidi/>
        <w:spacing w:after="60" w:before="0" w:line="300"/>
        <w:jc w:val="start"/>
      </w:pPr>
      <w:r>
        <w:rPr>
          <w:rFonts w:ascii="Arial" w:cs="Arial" w:eastAsia="Arial" w:hAnsi="Arial"/>
          <w:rtl/>
        </w:rPr>
        <w:t xml:space="preserve">اضغط على اسمك، فتظهر «أدخل رمزك السري».</w:t>
      </w:r>
    </w:p>
    <w:p>
      <w:pPr>
        <w:pStyle w:val="ListParagraph"/>
        <w:numPr>
          <w:ilvl w:val="0"/>
          <w:numId w:val="6"/>
        </w:numPr>
        <w:bidi/>
        <w:spacing w:after="60" w:before="0" w:line="300"/>
        <w:jc w:val="start"/>
      </w:pPr>
      <w:r>
        <w:rPr>
          <w:rFonts w:ascii="Arial" w:cs="Arial" w:eastAsia="Arial" w:hAnsi="Arial"/>
          <w:rtl/>
        </w:rPr>
        <w:t xml:space="preserve">أدخل رمزك (4 إلى 6 أرقام) ثم «دخول». عند إدخال 6 أرقام يتم الدخول تلقائياً.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الرسالة</w:t>
            </w:r>
          </w:p>
        </w:tc>
        <w:tc>
          <w:tcPr>
            <w:tcW w:type="dxa" w:w="58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معناها وما العمل</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الرمز غير صحيح — بقيت N محاولات</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أعد المحاولة بانتباه.</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تم إيقاف الدخول مؤقتاً حتى …</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خمس محاولات خاطئة تقفل الدخول 15 دقيقة. انتظر أو اطلب من المالك رمزاً جديداً.</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لم يُحدَّد لك رمز بعد — اطلب من صاحب المحطة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المالك لم يعيّن لك PIN بعد.</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لا يوجد عمّال لهم رمز دخول بعد</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لم يُعيَّن PIN لأي عامل في هذه المحطة.</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لا يوجد اتصال — الدخول يحتاج إنترنت</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الدخول وحده يحتاج إنترنت؛ بعد الدخول يعمل التطبيق دون اتصال.</w:t>
            </w:r>
          </w:p>
        </w:tc>
      </w:tr>
    </w:tbl>
    <w:p>
      <w:pPr>
        <w:bidi/>
        <w:spacing w:after="120" w:before="0" w:line="300"/>
        <w:jc w:val="start"/>
      </w:pPr>
    </w:p>
    <w:p>
      <w:pPr>
        <w:pStyle w:val="Heading2"/>
        <w:keepNext/>
        <w:bidi/>
        <w:spacing w:after="120" w:before="200" w:line="300"/>
        <w:jc w:val="start"/>
      </w:pPr>
      <w:r>
        <w:rPr>
          <w:rFonts w:ascii="Arial" w:cs="Arial" w:eastAsia="Arial" w:hAnsi="Arial"/>
          <w:rtl/>
        </w:rPr>
        <w:t xml:space="preserve">3.3 شريط الحالة أعلى الشاشة</w:t>
      </w:r>
    </w:p>
    <w:p>
      <w:pPr>
        <w:pStyle w:val="ListParagraph"/>
        <w:numPr>
          <w:ilvl w:val="0"/>
          <w:numId w:val="4"/>
        </w:numPr>
        <w:bidi/>
        <w:spacing w:after="60" w:before="0" w:line="300"/>
        <w:jc w:val="start"/>
      </w:pPr>
      <w:r>
        <w:rPr>
          <w:rFonts w:ascii="Arial" w:cs="Arial" w:eastAsia="Arial" w:hAnsi="Arial"/>
          <w:rtl/>
        </w:rPr>
        <w:t xml:space="preserve">يظهر اسم العامل والمحطة والوقت ومؤشر المزامنة: «متصل»، «غير متصل»، أو «جارٍ المزامنة».</w:t>
      </w:r>
    </w:p>
    <w:p>
      <w:pPr>
        <w:pStyle w:val="ListParagraph"/>
        <w:numPr>
          <w:ilvl w:val="0"/>
          <w:numId w:val="4"/>
        </w:numPr>
        <w:bidi/>
        <w:spacing w:after="60" w:before="0" w:line="300"/>
        <w:jc w:val="start"/>
      </w:pPr>
      <w:r>
        <w:rPr>
          <w:rFonts w:ascii="Arial" w:cs="Arial" w:eastAsia="Arial" w:hAnsi="Arial"/>
          <w:rtl/>
        </w:rPr>
        <w:t xml:space="preserve">عند الضغط على المؤشر يظهر عدد العمليات المحفوظة على الجهاز والتي تنتظر الإرسال.</w:t>
      </w:r>
    </w:p>
    <w:p>
      <w:pPr>
        <w:pStyle w:val="ListParagraph"/>
        <w:numPr>
          <w:ilvl w:val="0"/>
          <w:numId w:val="4"/>
        </w:numPr>
        <w:bidi/>
        <w:spacing w:after="60" w:before="0" w:line="300"/>
        <w:jc w:val="start"/>
      </w:pPr>
      <w:r>
        <w:rPr>
          <w:rFonts w:ascii="Arial" w:cs="Arial" w:eastAsia="Arial" w:hAnsi="Arial"/>
          <w:rtl/>
        </w:rPr>
        <w:t xml:space="preserve">«تبديل العامل» يسمح لعامل آخر بالدخول على الجهاز نفسه. إن كانت هناك عمليات لم تُرسل بعد يظهر تحذير.</w:t>
      </w:r>
    </w:p>
    <w:p>
      <w:pPr>
        <w:pStyle w:val="ListParagraph"/>
        <w:numPr>
          <w:ilvl w:val="0"/>
          <w:numId w:val="4"/>
        </w:numPr>
        <w:bidi/>
        <w:spacing w:after="60" w:before="0" w:line="300"/>
        <w:jc w:val="start"/>
      </w:pPr>
      <w:r>
        <w:rPr>
          <w:rFonts w:ascii="Arial" w:cs="Arial" w:eastAsia="Arial" w:hAnsi="Arial"/>
          <w:rtl/>
        </w:rPr>
        <w:t xml:space="preserve">إذا رفض الخادم عملية ما (مثلاً المضخة كانت مسجّلة مع زميل) يظهر شريط أحمر يشرح السبب، وتتوقف العمليات اللاحقة حتى تُحل. اتصل بالمدير في هذه الحالة.</w:t>
      </w:r>
    </w:p>
    <w:p>
      <w:pPr>
        <w:pStyle w:val="Heading2"/>
        <w:keepNext/>
        <w:bidi/>
        <w:spacing w:after="120" w:before="200" w:line="300"/>
        <w:jc w:val="start"/>
      </w:pPr>
      <w:r>
        <w:rPr>
          <w:rFonts w:ascii="Arial" w:cs="Arial" w:eastAsia="Arial" w:hAnsi="Arial"/>
          <w:rtl/>
        </w:rPr>
        <w:t xml:space="preserve">3.4 بداية المناوبة</w:t>
      </w:r>
    </w:p>
    <w:p>
      <w:pPr>
        <w:bidi/>
        <w:spacing w:after="120" w:before="0" w:line="300"/>
        <w:jc w:val="start"/>
      </w:pPr>
      <w:r>
        <w:rPr>
          <w:rFonts w:ascii="Arial" w:cs="Arial" w:eastAsia="Arial" w:hAnsi="Arial"/>
          <w:rtl/>
        </w:rPr>
        <w:t xml:space="preserve">بعد الدخول تفتح شاشة «بداية المناوبة» بثلاث خطوات:</w:t>
      </w:r>
    </w:p>
    <w:p>
      <w:pPr>
        <w:pStyle w:val="ListParagraph"/>
        <w:numPr>
          <w:ilvl w:val="0"/>
          <w:numId w:val="7"/>
        </w:numPr>
        <w:bidi/>
        <w:spacing w:after="60" w:before="0" w:line="300"/>
        <w:jc w:val="start"/>
      </w:pPr>
      <w:r>
        <w:rPr>
          <w:rFonts w:ascii="Arial" w:cs="Arial" w:eastAsia="Arial" w:hAnsi="Arial"/>
          <w:b/>
          <w:bCs/>
          <w:rtl/>
        </w:rPr>
        <w:t xml:space="preserve">اختر المضخة</w:t>
      </w:r>
      <w:r>
        <w:rPr>
          <w:rFonts w:ascii="Arial" w:cs="Arial" w:eastAsia="Arial" w:hAnsi="Arial"/>
          <w:rtl/>
        </w:rPr>
        <w:t xml:space="preserve">: تظهر بطاقة لكل مضخة مع حالتها: «متاحة»، أو «مع فلان» (لا يمكن اختيارها)، أو «أنت عليها».</w:t>
      </w:r>
    </w:p>
    <w:p>
      <w:pPr>
        <w:pStyle w:val="ListParagraph"/>
        <w:numPr>
          <w:ilvl w:val="0"/>
          <w:numId w:val="7"/>
        </w:numPr>
        <w:bidi/>
        <w:spacing w:after="60" w:before="0" w:line="300"/>
        <w:jc w:val="start"/>
      </w:pPr>
      <w:r>
        <w:rPr>
          <w:rFonts w:ascii="Arial" w:cs="Arial" w:eastAsia="Arial" w:hAnsi="Arial"/>
          <w:b/>
          <w:bCs/>
          <w:rtl/>
        </w:rPr>
        <w:t xml:space="preserve">القراءة الافتتاحية</w:t>
      </w:r>
      <w:r>
        <w:rPr>
          <w:rFonts w:ascii="Arial" w:cs="Arial" w:eastAsia="Arial" w:hAnsi="Arial"/>
          <w:rtl/>
        </w:rPr>
        <w:t xml:space="preserve">: حقل لكل مسدس، معبّأ مسبقاً بآخر قراءة مسجّلة. صحّحه بما تراه على العدّاد.</w:t>
      </w:r>
    </w:p>
    <w:p>
      <w:pPr>
        <w:pStyle w:val="ListParagraph"/>
        <w:numPr>
          <w:ilvl w:val="1"/>
          <w:numId w:val="4"/>
        </w:numPr>
        <w:bidi/>
        <w:spacing w:after="60" w:before="0" w:line="300"/>
        <w:jc w:val="start"/>
      </w:pPr>
      <w:r>
        <w:rPr>
          <w:rFonts w:ascii="Arial" w:cs="Arial" w:eastAsia="Arial" w:hAnsi="Arial"/>
          <w:rtl/>
        </w:rPr>
        <w:t xml:space="preserve">لا يقبل النظام قراءة أقل من آخر قراءة مسجّلة.</w:t>
      </w:r>
    </w:p>
    <w:p>
      <w:pPr>
        <w:pStyle w:val="ListParagraph"/>
        <w:numPr>
          <w:ilvl w:val="1"/>
          <w:numId w:val="4"/>
        </w:numPr>
        <w:bidi/>
        <w:spacing w:after="60" w:before="0" w:line="300"/>
        <w:jc w:val="start"/>
      </w:pPr>
      <w:r>
        <w:rPr>
          <w:rFonts w:ascii="Arial" w:cs="Arial" w:eastAsia="Arial" w:hAnsi="Arial"/>
          <w:rtl/>
        </w:rPr>
        <w:t xml:space="preserve">إن كانت القراءة أعلى، يظهر «فرق X لتر عن آخر قراءة — اكتب السبب»، ويجب كتابة السبب. هذه لترات خرجت دون تسجيل وسيراها المالك.</w:t>
      </w:r>
    </w:p>
    <w:p>
      <w:pPr>
        <w:pStyle w:val="ListParagraph"/>
        <w:numPr>
          <w:ilvl w:val="1"/>
          <w:numId w:val="4"/>
        </w:numPr>
        <w:bidi/>
        <w:spacing w:after="60" w:before="0" w:line="300"/>
        <w:jc w:val="start"/>
      </w:pPr>
      <w:r>
        <w:rPr>
          <w:rFonts w:ascii="Arial" w:cs="Arial" w:eastAsia="Arial" w:hAnsi="Arial"/>
          <w:rtl/>
        </w:rPr>
        <w:t xml:space="preserve">«صورة العداد» اختيارية: صوّر العدّاد بالكاميرا. تحتاج إنترنت، وإن فشل رفعها يمكن المتابعة بدونها.</w:t>
      </w:r>
    </w:p>
    <w:p>
      <w:pPr>
        <w:pStyle w:val="ListParagraph"/>
        <w:numPr>
          <w:ilvl w:val="0"/>
          <w:numId w:val="7"/>
        </w:numPr>
        <w:bidi/>
        <w:spacing w:after="60" w:before="0" w:line="300"/>
        <w:jc w:val="start"/>
      </w:pPr>
      <w:r>
        <w:rPr>
          <w:rFonts w:ascii="Arial" w:cs="Arial" w:eastAsia="Arial" w:hAnsi="Arial"/>
          <w:b/>
          <w:bCs/>
          <w:rtl/>
        </w:rPr>
        <w:t xml:space="preserve">صندوق البداية</w:t>
      </w:r>
      <w:r>
        <w:rPr>
          <w:rFonts w:ascii="Arial" w:cs="Arial" w:eastAsia="Arial" w:hAnsi="Arial"/>
          <w:rtl/>
        </w:rPr>
        <w:t xml:space="preserve">: أدخل النقد الذي استلمته في الصندوق (يمكن أن يكون صفراً).</w:t>
      </w:r>
    </w:p>
    <w:p>
      <w:pPr>
        <w:pStyle w:val="ListParagraph"/>
        <w:numPr>
          <w:ilvl w:val="0"/>
          <w:numId w:val="7"/>
        </w:numPr>
        <w:bidi/>
        <w:spacing w:after="60" w:before="0" w:line="300"/>
        <w:jc w:val="start"/>
      </w:pPr>
      <w:r>
        <w:rPr>
          <w:rFonts w:ascii="Arial" w:cs="Arial" w:eastAsia="Arial" w:hAnsi="Arial"/>
          <w:rtl/>
        </w:rPr>
        <w:t xml:space="preserve">اضغط «ابدأ المناوبة».</w:t>
      </w: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إذا كانت لديك مناوبة مفتوحة من قبل، يأخذك التطبيق إليها مباشرة. لكل عامل مناوبة مفتوحة واحدة فقط، ولكل مضخة عامل واحد في اللحظة نفسها.</w:t>
      </w:r>
    </w:p>
    <w:p>
      <w:pPr>
        <w:pStyle w:val="Heading2"/>
        <w:keepNext/>
        <w:bidi/>
        <w:spacing w:after="120" w:before="200" w:line="300"/>
        <w:jc w:val="start"/>
      </w:pPr>
      <w:r>
        <w:rPr>
          <w:rFonts w:ascii="Arial" w:cs="Arial" w:eastAsia="Arial" w:hAnsi="Arial"/>
          <w:rtl/>
        </w:rPr>
        <w:t xml:space="preserve">3.5 تسجيل عملية بيع</w:t>
      </w:r>
    </w:p>
    <w:p>
      <w:pPr>
        <w:bidi/>
        <w:spacing w:after="120" w:before="0" w:line="300"/>
        <w:jc w:val="start"/>
      </w:pPr>
      <w:r>
        <w:rPr>
          <w:rFonts w:ascii="Arial" w:cs="Arial" w:eastAsia="Arial" w:hAnsi="Arial"/>
          <w:rtl/>
        </w:rPr>
        <w:t xml:space="preserve">الشاشة الرئيسية للمناوبة تعرض «المناوبة مفتوحة» والمدة، ورقم المضخة ونوع الوقود.</w:t>
      </w:r>
    </w:p>
    <w:p>
      <w:pPr>
        <w:pStyle w:val="ListParagraph"/>
        <w:numPr>
          <w:ilvl w:val="0"/>
          <w:numId w:val="8"/>
        </w:numPr>
        <w:bidi/>
        <w:spacing w:after="60" w:before="0" w:line="300"/>
        <w:jc w:val="start"/>
      </w:pPr>
      <w:r>
        <w:rPr>
          <w:rFonts w:ascii="Arial" w:cs="Arial" w:eastAsia="Arial" w:hAnsi="Arial"/>
          <w:rtl/>
        </w:rPr>
        <w:t xml:space="preserve">اختر طريقة الإدخال: «باللتر» أو «بالمبلغ»، واختر المسدس إن كان للمضخة أكثر من مسدس.</w:t>
      </w:r>
    </w:p>
    <w:p>
      <w:pPr>
        <w:pStyle w:val="ListParagraph"/>
        <w:numPr>
          <w:ilvl w:val="0"/>
          <w:numId w:val="8"/>
        </w:numPr>
        <w:bidi/>
        <w:spacing w:after="60" w:before="0" w:line="300"/>
        <w:jc w:val="start"/>
      </w:pPr>
      <w:r>
        <w:rPr>
          <w:rFonts w:ascii="Arial" w:cs="Arial" w:eastAsia="Arial" w:hAnsi="Arial"/>
          <w:rtl/>
        </w:rPr>
        <w:t xml:space="preserve">أدخل «المبلغ المدفوع» أو «عدد اللترات». يمكن استخدام الأزرار السريعة (2,000 / 5,000 / 10,000) أو «ملء كامل». السعر هو السعر المقفل عند بداية المناوبة.</w:t>
      </w:r>
    </w:p>
    <w:p>
      <w:pPr>
        <w:pStyle w:val="ListParagraph"/>
        <w:numPr>
          <w:ilvl w:val="0"/>
          <w:numId w:val="8"/>
        </w:numPr>
        <w:bidi/>
        <w:spacing w:after="60" w:before="0" w:line="300"/>
        <w:jc w:val="start"/>
      </w:pPr>
      <w:r>
        <w:rPr>
          <w:rFonts w:ascii="Arial" w:cs="Arial" w:eastAsia="Arial" w:hAnsi="Arial"/>
          <w:rtl/>
        </w:rPr>
        <w:t xml:space="preserve">اختر «طريقة الدفع»: نقدي، بطاقة، آجل لشركة، قسيمة.</w:t>
      </w:r>
    </w:p>
    <w:p>
      <w:pPr>
        <w:pStyle w:val="ListParagraph"/>
        <w:numPr>
          <w:ilvl w:val="0"/>
          <w:numId w:val="8"/>
        </w:numPr>
        <w:bidi/>
        <w:spacing w:after="60" w:before="0" w:line="300"/>
        <w:jc w:val="start"/>
      </w:pPr>
      <w:r>
        <w:rPr>
          <w:rFonts w:ascii="Arial" w:cs="Arial" w:eastAsia="Arial" w:hAnsi="Arial"/>
          <w:rtl/>
        </w:rPr>
        <w:t xml:space="preserve">اختيارياً: «ربط زبون» بإدخال رمز بطاقته أو رقم هاتفه ثم «بحث». يظهر اسمه ونقاطه للتأكد.</w:t>
      </w:r>
    </w:p>
    <w:p>
      <w:pPr>
        <w:pStyle w:val="ListParagraph"/>
        <w:numPr>
          <w:ilvl w:val="0"/>
          <w:numId w:val="8"/>
        </w:numPr>
        <w:bidi/>
        <w:spacing w:after="60" w:before="0" w:line="300"/>
        <w:jc w:val="start"/>
      </w:pPr>
      <w:r>
        <w:rPr>
          <w:rFonts w:ascii="Arial" w:cs="Arial" w:eastAsia="Arial" w:hAnsi="Arial"/>
          <w:rtl/>
        </w:rPr>
        <w:t xml:space="preserve">اضغط «حفظ العملية». تظهر شاشة «تم حفظ العملية» مع رقمها وتفاصيلها، ويمكن «طباعة» إيصال أو «+ عملية جديدة».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الحالة</w:t>
            </w:r>
          </w:p>
        </w:tc>
        <w:tc>
          <w:tcPr>
            <w:tcW w:type="dxa" w:w="5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هل يجب تسجيلها؟</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دفع نقدي بلا زبون مرتبط</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غير ضروري. النقد يُحسب من فرق العدّاد عند الإغلاق.</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دفع بالبطاقة</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نعم، إلزامي.</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آجل على حساب شركة</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نعم، إلزامي (يحتاج إنترنت للتحقق من رصيد الشركة).</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قسيمة</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نعم، إلزامي.</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زبون يريد فاتورة ونقاط</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نعم، سجّلها واربط الزبون.</w:t>
            </w:r>
          </w:p>
        </w:tc>
      </w:tr>
    </w:tbl>
    <w:p>
      <w:pPr>
        <w:bidi/>
        <w:spacing w:after="120" w:before="0" w:line="300"/>
        <w:jc w:val="start"/>
      </w:pP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ربط الزبون يحتاج إنترنت. عند انقطاع الاتصال يمكن البيع بدون ربط. الزبون يُظهر للعامل رمزه من «بطاقتي» في تطبيق الزبون، ويُكتب الرمز يدوياً (المسح بالكاميرا غير متوفر بعد).</w:t>
      </w:r>
    </w:p>
    <w:p>
      <w:pPr>
        <w:pStyle w:val="Heading2"/>
        <w:keepNext/>
        <w:bidi/>
        <w:spacing w:after="120" w:before="200" w:line="300"/>
        <w:jc w:val="start"/>
      </w:pPr>
      <w:r>
        <w:rPr>
          <w:rFonts w:ascii="Arial" w:cs="Arial" w:eastAsia="Arial" w:hAnsi="Arial"/>
          <w:rtl/>
        </w:rPr>
        <w:t xml:space="preserve">3.6 البيع الآجل لشركة</w:t>
      </w:r>
    </w:p>
    <w:p>
      <w:pPr>
        <w:pStyle w:val="ListParagraph"/>
        <w:numPr>
          <w:ilvl w:val="0"/>
          <w:numId w:val="9"/>
        </w:numPr>
        <w:bidi/>
        <w:spacing w:after="60" w:before="0" w:line="300"/>
        <w:jc w:val="start"/>
      </w:pPr>
      <w:r>
        <w:rPr>
          <w:rFonts w:ascii="Arial" w:cs="Arial" w:eastAsia="Arial" w:hAnsi="Arial"/>
          <w:rtl/>
        </w:rPr>
        <w:t xml:space="preserve">اختر «آجل لشركة» فتفتح شاشة «بيع آجل لشركة».</w:t>
      </w:r>
    </w:p>
    <w:p>
      <w:pPr>
        <w:pStyle w:val="ListParagraph"/>
        <w:numPr>
          <w:ilvl w:val="0"/>
          <w:numId w:val="9"/>
        </w:numPr>
        <w:bidi/>
        <w:spacing w:after="60" w:before="0" w:line="300"/>
        <w:jc w:val="start"/>
      </w:pPr>
      <w:r>
        <w:rPr>
          <w:rFonts w:ascii="Arial" w:cs="Arial" w:eastAsia="Arial" w:hAnsi="Arial"/>
          <w:rtl/>
        </w:rPr>
        <w:t xml:space="preserve">اكتب «رقم اللوحة أو رمز البطاقة» ثم «بحث».</w:t>
      </w:r>
    </w:p>
    <w:p>
      <w:pPr>
        <w:pStyle w:val="ListParagraph"/>
        <w:numPr>
          <w:ilvl w:val="0"/>
          <w:numId w:val="9"/>
        </w:numPr>
        <w:bidi/>
        <w:spacing w:after="60" w:before="0" w:line="300"/>
        <w:jc w:val="start"/>
      </w:pPr>
      <w:r>
        <w:rPr>
          <w:rFonts w:ascii="Arial" w:cs="Arial" w:eastAsia="Arial" w:hAnsi="Arial"/>
          <w:rtl/>
        </w:rPr>
        <w:t xml:space="preserve">تظهر بطاقة الشركة مع السيارة و«الحد المتبقي». اختر السائق المصرّح إن وُجد، وأدخل الكمية وقراءة عدّاد السيارة (اختيارية).</w:t>
      </w:r>
    </w:p>
    <w:p>
      <w:pPr>
        <w:pStyle w:val="ListParagraph"/>
        <w:numPr>
          <w:ilvl w:val="0"/>
          <w:numId w:val="9"/>
        </w:numPr>
        <w:bidi/>
        <w:spacing w:after="60" w:before="0" w:line="300"/>
        <w:jc w:val="start"/>
      </w:pPr>
      <w:r>
        <w:rPr>
          <w:rFonts w:ascii="Arial" w:cs="Arial" w:eastAsia="Arial" w:hAnsi="Arial"/>
          <w:rtl/>
        </w:rPr>
        <w:t xml:space="preserve">إن كانت العملية ضمن الحد: «اعتماد العملية»، وتُضاف فوراً إلى كشف الشركة.</w:t>
      </w:r>
    </w:p>
    <w:p>
      <w:pPr>
        <w:pStyle w:val="ListParagraph"/>
        <w:numPr>
          <w:ilvl w:val="0"/>
          <w:numId w:val="9"/>
        </w:numPr>
        <w:bidi/>
        <w:spacing w:after="60" w:before="0" w:line="300"/>
        <w:jc w:val="start"/>
      </w:pPr>
      <w:r>
        <w:rPr>
          <w:rFonts w:ascii="Arial" w:cs="Arial" w:eastAsia="Arial" w:hAnsi="Arial"/>
          <w:rtl/>
        </w:rPr>
        <w:t xml:space="preserve">إن تجاوزت الحد: تظهر رسالة توضح ذلك، ويمكن اختيار «تعبئة X لتر فقط» (ضمن الحد) أو «طلب موافقة المدير».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الرسالة</w:t>
            </w:r>
          </w:p>
        </w:tc>
        <w:tc>
          <w:tcPr>
            <w:tcW w:type="dxa" w:w="5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المعنى</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لا توجد شركة بهذه اللوحة أو الرمز</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السيارة غير مسجّلة لأي شركة. البيع يكون نقداً.</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حساب الشركة مجمّد — البيع نقداً فقط</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المالك جمّد الحساب مؤقتاً.</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حساب الشركة موقوف</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الحساب موقوف ولا يقبل بيعاً آجلاً.</w:t>
            </w:r>
          </w:p>
        </w:tc>
      </w:tr>
      <w:t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تم حفظ العملية — بانتظار موافقة المدير</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تجاوزت الحد وأُرسلت للمالك ليوافق أو يرفض.</w:t>
            </w:r>
          </w:p>
        </w:tc>
      </w:tr>
    </w:tbl>
    <w:p>
      <w:pPr>
        <w:bidi/>
        <w:spacing w:after="120" w:before="0" w:line="300"/>
        <w:jc w:val="start"/>
      </w:pPr>
    </w:p>
    <w:p>
      <w:pPr>
        <w:pStyle w:val="Heading2"/>
        <w:keepNext/>
        <w:bidi/>
        <w:spacing w:after="120" w:before="200" w:line="300"/>
        <w:jc w:val="start"/>
      </w:pPr>
      <w:r>
        <w:rPr>
          <w:rFonts w:ascii="Arial" w:cs="Arial" w:eastAsia="Arial" w:hAnsi="Arial"/>
          <w:rtl/>
        </w:rPr>
        <w:t xml:space="preserve">3.7 الانتقال إلى مضخة أخرى</w:t>
      </w:r>
    </w:p>
    <w:p>
      <w:pPr>
        <w:bidi/>
        <w:spacing w:after="120" w:before="0" w:line="300"/>
        <w:jc w:val="start"/>
      </w:pPr>
      <w:r>
        <w:rPr>
          <w:rFonts w:ascii="Arial" w:cs="Arial" w:eastAsia="Arial" w:hAnsi="Arial"/>
          <w:rtl/>
        </w:rPr>
        <w:t xml:space="preserve">إذا انتقل العامل إلى مضخة أخرى خلال المناوبة نفسها، لا يغلق مناوبته بل ينتقل:</w:t>
      </w:r>
    </w:p>
    <w:p>
      <w:pPr>
        <w:pStyle w:val="ListParagraph"/>
        <w:numPr>
          <w:ilvl w:val="0"/>
          <w:numId w:val="10"/>
        </w:numPr>
        <w:bidi/>
        <w:spacing w:after="60" w:before="0" w:line="300"/>
        <w:jc w:val="start"/>
      </w:pPr>
      <w:r>
        <w:rPr>
          <w:rFonts w:ascii="Arial" w:cs="Arial" w:eastAsia="Arial" w:hAnsi="Arial"/>
          <w:rtl/>
        </w:rPr>
        <w:t xml:space="preserve">اضغط «الانتقال إلى مضخة أخرى».</w:t>
      </w:r>
    </w:p>
    <w:p>
      <w:pPr>
        <w:pStyle w:val="ListParagraph"/>
        <w:numPr>
          <w:ilvl w:val="0"/>
          <w:numId w:val="10"/>
        </w:numPr>
        <w:bidi/>
        <w:spacing w:after="60" w:before="0" w:line="300"/>
        <w:jc w:val="start"/>
      </w:pPr>
      <w:r>
        <w:rPr>
          <w:rFonts w:ascii="Arial" w:cs="Arial" w:eastAsia="Arial" w:hAnsi="Arial"/>
          <w:rtl/>
        </w:rPr>
        <w:t xml:space="preserve">أدخل «القراءة النهائية» لكل مسدس في المضخة الحالية (مع صورة اختيارية)، ثم «التالي: المضخة الجديدة».</w:t>
      </w:r>
    </w:p>
    <w:p>
      <w:pPr>
        <w:pStyle w:val="ListParagraph"/>
        <w:numPr>
          <w:ilvl w:val="0"/>
          <w:numId w:val="10"/>
        </w:numPr>
        <w:bidi/>
        <w:spacing w:after="60" w:before="0" w:line="300"/>
        <w:jc w:val="start"/>
      </w:pPr>
      <w:r>
        <w:rPr>
          <w:rFonts w:ascii="Arial" w:cs="Arial" w:eastAsia="Arial" w:hAnsi="Arial"/>
          <w:rtl/>
        </w:rPr>
        <w:t xml:space="preserve">اختر المضخة الجديدة وأدخل قراءاتها الافتتاحية، ثم «تأكيد الانتقال».</w:t>
      </w: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النقد يبقى مع العامل نفسه ويُعدّ مرة واحدة عند إغلاق المناوبة. كل مضخة اشتغل عليها تظهر للمالك كجزء مستقل من المناوبة.</w:t>
      </w:r>
    </w:p>
    <w:p>
      <w:pPr>
        <w:pStyle w:val="Heading2"/>
        <w:keepNext/>
        <w:bidi/>
        <w:spacing w:after="120" w:before="200" w:line="300"/>
        <w:jc w:val="start"/>
      </w:pPr>
      <w:r>
        <w:rPr>
          <w:rFonts w:ascii="Arial" w:cs="Arial" w:eastAsia="Arial" w:hAnsi="Arial"/>
          <w:rtl/>
        </w:rPr>
        <w:t xml:space="preserve">3.8 إغلاق المناوبة</w:t>
      </w:r>
    </w:p>
    <w:p>
      <w:pPr>
        <w:pStyle w:val="ListParagraph"/>
        <w:numPr>
          <w:ilvl w:val="0"/>
          <w:numId w:val="11"/>
        </w:numPr>
        <w:bidi/>
        <w:spacing w:after="60" w:before="0" w:line="300"/>
        <w:jc w:val="start"/>
      </w:pPr>
      <w:r>
        <w:rPr>
          <w:rFonts w:ascii="Arial" w:cs="Arial" w:eastAsia="Arial" w:hAnsi="Arial"/>
          <w:b/>
          <w:bCs/>
          <w:rtl/>
        </w:rPr>
        <w:t xml:space="preserve">القراءة النهائية</w:t>
      </w:r>
      <w:r>
        <w:rPr>
          <w:rFonts w:ascii="Arial" w:cs="Arial" w:eastAsia="Arial" w:hAnsi="Arial"/>
          <w:rtl/>
        </w:rPr>
        <w:t xml:space="preserve">: أدخل قراءة إغلاق كل مسدس (لا تقبل قراءة أقل من الافتتاحية)، مع صورة اختيارية.</w:t>
      </w:r>
    </w:p>
    <w:p>
      <w:pPr>
        <w:pStyle w:val="ListParagraph"/>
        <w:numPr>
          <w:ilvl w:val="0"/>
          <w:numId w:val="11"/>
        </w:numPr>
        <w:bidi/>
        <w:spacing w:after="60" w:before="0" w:line="300"/>
        <w:jc w:val="start"/>
      </w:pPr>
      <w:r>
        <w:rPr>
          <w:rFonts w:ascii="Arial" w:cs="Arial" w:eastAsia="Arial" w:hAnsi="Arial"/>
          <w:b/>
          <w:bCs/>
          <w:rtl/>
        </w:rPr>
        <w:t xml:space="preserve">النقد الفعلي</w:t>
      </w:r>
      <w:r>
        <w:rPr>
          <w:rFonts w:ascii="Arial" w:cs="Arial" w:eastAsia="Arial" w:hAnsi="Arial"/>
          <w:rtl/>
        </w:rPr>
        <w:t xml:space="preserve">: تظهر الحسبة: إجمالي المبيعات + صندوق البداية − البطاقة − الآجل − القسائم = «النقد المتوقع». عُدّ النقد في الصندوق وأدخله.</w:t>
      </w:r>
    </w:p>
    <w:p>
      <w:pPr>
        <w:pStyle w:val="ListParagraph"/>
        <w:numPr>
          <w:ilvl w:val="0"/>
          <w:numId w:val="11"/>
        </w:numPr>
        <w:bidi/>
        <w:spacing w:after="60" w:before="0" w:line="300"/>
        <w:jc w:val="start"/>
      </w:pPr>
      <w:r>
        <w:rPr>
          <w:rFonts w:ascii="Arial" w:cs="Arial" w:eastAsia="Arial" w:hAnsi="Arial"/>
          <w:b/>
          <w:bCs/>
          <w:rtl/>
        </w:rPr>
        <w:t xml:space="preserve">المراجعة</w:t>
      </w:r>
      <w:r>
        <w:rPr>
          <w:rFonts w:ascii="Arial" w:cs="Arial" w:eastAsia="Arial" w:hAnsi="Arial"/>
          <w:rtl/>
        </w:rPr>
        <w:t xml:space="preserve">: تظهر المضخات والمجاميع و«فرق الصندوق». إن تجاوز الفرق الحد المسموح يجب كتابة «سبب الفرق».</w:t>
      </w:r>
    </w:p>
    <w:p>
      <w:pPr>
        <w:pStyle w:val="ListParagraph"/>
        <w:numPr>
          <w:ilvl w:val="0"/>
          <w:numId w:val="11"/>
        </w:numPr>
        <w:bidi/>
        <w:spacing w:after="60" w:before="0" w:line="300"/>
        <w:jc w:val="start"/>
      </w:pPr>
      <w:r>
        <w:rPr>
          <w:rFonts w:ascii="Arial" w:cs="Arial" w:eastAsia="Arial" w:hAnsi="Arial"/>
          <w:rtl/>
        </w:rPr>
        <w:t xml:space="preserve">اضغط «إرسال للاعتماد».</w:t>
      </w:r>
    </w:p>
    <w:p>
      <w:pPr>
        <w:pBdr>
          <w:right w:val="single" w:color="C55A11" w:sz="18" w:space="6"/>
        </w:pBdr>
        <w:shd w:fill="FDF0E6" w:color="auto" w:val="clear"/>
        <w:bidi/>
        <w:spacing w:after="160" w:before="80" w:line="300"/>
        <w:ind w:left="200" w:right="200"/>
        <w:jc w:val="start"/>
      </w:pPr>
      <w:r>
        <w:rPr>
          <w:rFonts w:ascii="Arial" w:cs="Arial" w:eastAsia="Arial" w:hAnsi="Arial"/>
          <w:rtl/>
        </w:rPr>
        <w:t xml:space="preserve">بعد الإرسال لا يستطيع العامل تعديل المناوبة إلا إذا أعادها له صاحب المحطة للتصحيح.</w:t>
      </w:r>
    </w:p>
    <w:p>
      <w:pPr>
        <w:bidi/>
        <w:spacing w:after="120" w:before="0" w:line="300"/>
        <w:jc w:val="start"/>
      </w:pPr>
      <w:r>
        <w:rPr>
          <w:rFonts w:ascii="Arial" w:cs="Arial" w:eastAsia="Arial" w:hAnsi="Arial"/>
          <w:rtl/>
        </w:rPr>
        <w:t xml:space="preserve">بعد الإرسال تظهر شاشة الملخص وفيها حالة المناوبة: «بانتظار المزامنة»، ثم «بانتظار اعتماد صاحب المحطة»، ثم «معتمدة» أو «مرفوض». قرار المالك يصل إلى الجوال تلقائياً. زر «تم» يُخرج العامل ويجهّز الجهاز للعامل التالي.</w:t>
      </w:r>
    </w:p>
    <w:p>
      <w:pPr>
        <w:bidi/>
        <w:spacing w:after="120" w:before="0" w:line="300"/>
        <w:jc w:val="start"/>
      </w:pPr>
      <w:r>
        <w:rPr>
          <w:rFonts w:ascii="Arial" w:cs="Arial" w:eastAsia="Arial" w:hAnsi="Arial"/>
          <w:rtl/>
        </w:rPr>
        <w:t xml:space="preserve">إذا أعاد المالك الإغلاق للتصحيح، يظهر للعامل «أعاد صاحب المحطة إغلاقك للتصحيح» مع ملاحظته، وزر «أغلق من جديد».</w:t>
      </w:r>
    </w:p>
    <w:p>
      <w:pPr>
        <w:pStyle w:val="Heading2"/>
        <w:keepNext/>
        <w:bidi/>
        <w:spacing w:after="120" w:before="200" w:line="300"/>
        <w:jc w:val="start"/>
      </w:pPr>
      <w:r>
        <w:rPr>
          <w:rFonts w:ascii="Arial" w:cs="Arial" w:eastAsia="Arial" w:hAnsi="Arial"/>
          <w:rtl/>
        </w:rPr>
        <w:t xml:space="preserve">3.9 العمل دون إنترنت</w:t>
      </w:r>
    </w:p>
    <w:p>
      <w:pPr>
        <w:pStyle w:val="ListParagraph"/>
        <w:numPr>
          <w:ilvl w:val="0"/>
          <w:numId w:val="4"/>
        </w:numPr>
        <w:bidi/>
        <w:spacing w:after="60" w:before="0" w:line="300"/>
        <w:jc w:val="start"/>
      </w:pPr>
      <w:r>
        <w:rPr>
          <w:rFonts w:ascii="Arial" w:cs="Arial" w:eastAsia="Arial" w:hAnsi="Arial"/>
          <w:rtl/>
        </w:rPr>
        <w:t xml:space="preserve">يعمل دون اتصال: بداية المناوبة، تسجيل المبيعات (نقدي، بطاقة، قسيمة)، الانتقال بين المضخات، الإغلاق.</w:t>
      </w:r>
    </w:p>
    <w:p>
      <w:pPr>
        <w:pStyle w:val="ListParagraph"/>
        <w:numPr>
          <w:ilvl w:val="0"/>
          <w:numId w:val="4"/>
        </w:numPr>
        <w:bidi/>
        <w:spacing w:after="60" w:before="0" w:line="300"/>
        <w:jc w:val="start"/>
      </w:pPr>
      <w:r>
        <w:rPr>
          <w:rFonts w:ascii="Arial" w:cs="Arial" w:eastAsia="Arial" w:hAnsi="Arial"/>
          <w:rtl/>
        </w:rPr>
        <w:t xml:space="preserve">يحتاج اتصالاً: الدخول برمز PIN، البيع الآجل لشركة، ربط زبون، رفع صور العدّاد.</w:t>
      </w:r>
    </w:p>
    <w:p>
      <w:pPr>
        <w:pStyle w:val="ListParagraph"/>
        <w:numPr>
          <w:ilvl w:val="0"/>
          <w:numId w:val="4"/>
        </w:numPr>
        <w:bidi/>
        <w:spacing w:after="60" w:before="0" w:line="300"/>
        <w:jc w:val="start"/>
      </w:pPr>
      <w:r>
        <w:rPr>
          <w:rFonts w:ascii="Arial" w:cs="Arial" w:eastAsia="Arial" w:hAnsi="Arial"/>
          <w:rtl/>
        </w:rPr>
        <w:t xml:space="preserve">يرسل التطبيق العمليات المحفوظة تلقائياً عند فتحه، وعند عودة الاتصال، وكل 30 ثانية.</w:t>
      </w:r>
    </w:p>
    <w:p>
      <w:pPr>
        <w:pStyle w:val="ListParagraph"/>
        <w:numPr>
          <w:ilvl w:val="0"/>
          <w:numId w:val="4"/>
        </w:numPr>
        <w:bidi/>
        <w:spacing w:after="60" w:before="0" w:line="300"/>
        <w:jc w:val="start"/>
      </w:pPr>
      <w:r>
        <w:rPr>
          <w:rFonts w:ascii="Arial" w:cs="Arial" w:eastAsia="Arial" w:hAnsi="Arial"/>
          <w:rtl/>
        </w:rPr>
        <w:t xml:space="preserve">للمحطة حد أقصى من العمليات غير المرسلة (افتراضياً 50). عند بلوغه تظهر رسالة تطلب الاتصال بالإنترنت لإكمال المزامنة.</w:t>
      </w:r>
    </w:p>
    <w:p>
      <w:pPr>
        <w:pStyle w:val="ListParagraph"/>
        <w:numPr>
          <w:ilvl w:val="0"/>
          <w:numId w:val="4"/>
        </w:numPr>
        <w:bidi/>
        <w:spacing w:after="60" w:before="0" w:line="300"/>
        <w:jc w:val="start"/>
      </w:pPr>
      <w:r>
        <w:rPr>
          <w:rFonts w:ascii="Arial" w:cs="Arial" w:eastAsia="Arial" w:hAnsi="Arial"/>
          <w:rtl/>
        </w:rPr>
        <w:t xml:space="preserve">لا تمسح بيانات المتصفح على جوال المحطة؛ فالعمليات غير المرسلة محفوظة فيه.</w:t>
      </w:r>
    </w:p>
    <w:p>
      <w:r>
        <w:br w:type="page"/>
      </w:r>
    </w:p>
    <w:p>
      <w:pPr>
        <w:pStyle w:val="Heading1"/>
        <w:keepNext/>
        <w:bidi/>
        <w:spacing w:after="120" w:before="0" w:line="300"/>
        <w:jc w:val="start"/>
      </w:pPr>
      <w:r>
        <w:rPr>
          <w:rFonts w:ascii="Arial" w:cs="Arial" w:eastAsia="Arial" w:hAnsi="Arial"/>
          <w:rtl/>
        </w:rPr>
        <w:t xml:space="preserve">4. تطبيق صاحب المحطة</w:t>
      </w:r>
    </w:p>
    <w:p>
      <w:pPr>
        <w:pStyle w:val="Heading2"/>
        <w:keepNext/>
        <w:bidi/>
        <w:spacing w:after="120" w:before="200" w:line="300"/>
        <w:jc w:val="start"/>
      </w:pPr>
      <w:r>
        <w:rPr>
          <w:rFonts w:ascii="Arial" w:cs="Arial" w:eastAsia="Arial" w:hAnsi="Arial"/>
          <w:rtl/>
        </w:rPr>
        <w:t xml:space="preserve">4.1 الدخول</w:t>
      </w:r>
    </w:p>
    <w:p>
      <w:pPr>
        <w:pStyle w:val="ListParagraph"/>
        <w:numPr>
          <w:ilvl w:val="0"/>
          <w:numId w:val="4"/>
        </w:numPr>
        <w:bidi/>
        <w:spacing w:after="60" w:before="0" w:line="300"/>
        <w:jc w:val="start"/>
      </w:pPr>
      <w:r>
        <w:rPr>
          <w:rFonts w:ascii="Arial" w:cs="Arial" w:eastAsia="Arial" w:hAnsi="Arial"/>
          <w:rtl/>
        </w:rPr>
        <w:t xml:space="preserve">افتح fuelos-owner.vercel.app وأدخل البريد الإلكتروني وكلمة المرور ثم «دخول».</w:t>
      </w:r>
    </w:p>
    <w:p>
      <w:pPr>
        <w:pStyle w:val="ListParagraph"/>
        <w:numPr>
          <w:ilvl w:val="0"/>
          <w:numId w:val="4"/>
        </w:numPr>
        <w:bidi/>
        <w:spacing w:after="60" w:before="0" w:line="300"/>
        <w:jc w:val="start"/>
      </w:pPr>
      <w:r>
        <w:rPr>
          <w:rFonts w:ascii="Arial" w:cs="Arial" w:eastAsia="Arial" w:hAnsi="Arial"/>
          <w:rtl/>
        </w:rPr>
        <w:t xml:space="preserve">«نسيت كلمة المرور؟» يرسل رابط تعيين كلمة مرور جديدة إلى البريد.</w:t>
      </w:r>
    </w:p>
    <w:p>
      <w:pPr>
        <w:pStyle w:val="ListParagraph"/>
        <w:numPr>
          <w:ilvl w:val="0"/>
          <w:numId w:val="4"/>
        </w:numPr>
        <w:bidi/>
        <w:spacing w:after="60" w:before="0" w:line="300"/>
        <w:jc w:val="start"/>
      </w:pPr>
      <w:r>
        <w:rPr>
          <w:rFonts w:ascii="Arial" w:cs="Arial" w:eastAsia="Arial" w:hAnsi="Arial"/>
          <w:rtl/>
        </w:rPr>
        <w:t xml:space="preserve">حساب العامل لا يدخل من هنا؛ تظهر له رسالة «هذا حساب عامل — العمال يدخلون من تطبيق العامل برمز PIN».</w:t>
      </w:r>
    </w:p>
    <w:p>
      <w:pPr>
        <w:pStyle w:val="ListParagraph"/>
        <w:numPr>
          <w:ilvl w:val="0"/>
          <w:numId w:val="4"/>
        </w:numPr>
        <w:bidi/>
        <w:spacing w:after="60" w:before="0" w:line="300"/>
        <w:jc w:val="start"/>
      </w:pPr>
      <w:r>
        <w:rPr>
          <w:rFonts w:ascii="Arial" w:cs="Arial" w:eastAsia="Arial" w:hAnsi="Arial"/>
          <w:rtl/>
        </w:rPr>
        <w:t xml:space="preserve">إن كنت عضواً في أكثر من محطة تظهر قائمة «المحطة» لاختيار المحطة التي تعمل عليها.</w:t>
      </w:r>
    </w:p>
    <w:p>
      <w:pPr>
        <w:pStyle w:val="Heading2"/>
        <w:keepNext/>
        <w:bidi/>
        <w:spacing w:after="120" w:before="200" w:line="300"/>
        <w:jc w:val="start"/>
      </w:pPr>
      <w:r>
        <w:rPr>
          <w:rFonts w:ascii="Arial" w:cs="Arial" w:eastAsia="Arial" w:hAnsi="Arial"/>
          <w:rtl/>
        </w:rPr>
        <w:t xml:space="preserve">4.2 القائمة الجانبية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القسم</w:t>
            </w:r>
          </w:p>
        </w:tc>
        <w:tc>
          <w:tcPr>
            <w:tcW w:type="dxa" w:w="7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الغرض</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لوحة القيادة</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نظرة سريعة على اليوم: المبيعات، الربح التقديري، النقد المتوقع، الديون، الخزانات، التنبيهات، آخر المناوبات وصورها.</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المبيعات والمناوبات</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تفاصيل كل مناوبة والمضخات الآن.</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الموافقات</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كل ما ينتظر قرارك: إغلاق مناوبة، بيع آجل فوق الحد، تسوية مخزون.</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الخزانات والمخزون</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مستوى كل خزان، التوريدات، القياس الفعلي، حركات المخزون.</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أسعار الوقود</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نشر الأسعار وجدولتها، والتوفر المعروض للزبائن.</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القيود المحاسبية</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دفتر القيود، القيود اليدوية، عكس القيود، إقفال الفترة.</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العملاء والديون</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حسابات الشركات (الحد، السائقون، المركبات، الدفعات) والزبائن الأفراد.</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التقارير والتحليلات</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الربح والخسارة، المبيعات، فروقات الصندوق، أعمار الديون، المخزون.</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المصاريف والموردون</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تسجيل المصاريف وقائمة الموردين.</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الشكاوى والبلاغات</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شكاوى الزبائن وبلاغات الأسعار والرد عليها.</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الإعدادات والمستخدمون</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المحطة، المعدات، المستخدمون، الأجهزة، حدود التسامح، المكافآت.</w:t>
            </w:r>
          </w:p>
        </w:tc>
      </w:tr>
    </w:tbl>
    <w:p>
      <w:pPr>
        <w:bidi/>
        <w:spacing w:after="120" w:before="0" w:line="300"/>
        <w:jc w:val="start"/>
      </w:pPr>
    </w:p>
    <w:p>
      <w:pPr>
        <w:pStyle w:val="Heading2"/>
        <w:keepNext/>
        <w:bidi/>
        <w:spacing w:after="120" w:before="200" w:line="300"/>
        <w:jc w:val="start"/>
      </w:pPr>
      <w:r>
        <w:rPr>
          <w:rFonts w:ascii="Arial" w:cs="Arial" w:eastAsia="Arial" w:hAnsi="Arial"/>
          <w:rtl/>
        </w:rPr>
        <w:t xml:space="preserve">4.3 لوحة القيادة</w:t>
      </w:r>
    </w:p>
    <w:p>
      <w:pPr>
        <w:pStyle w:val="ListParagraph"/>
        <w:numPr>
          <w:ilvl w:val="0"/>
          <w:numId w:val="4"/>
        </w:numPr>
        <w:bidi/>
        <w:spacing w:after="60" w:before="0" w:line="300"/>
        <w:jc w:val="start"/>
      </w:pPr>
      <w:r>
        <w:rPr>
          <w:rFonts w:ascii="Arial" w:cs="Arial" w:eastAsia="Arial" w:hAnsi="Arial"/>
          <w:rtl/>
        </w:rPr>
        <w:t xml:space="preserve">اختر الفترة من الأعلى: اليوم، أمس، آخر 7 أيام، هذا الشهر. زر «تحديث» يجلب آخر الأرقام.</w:t>
      </w:r>
    </w:p>
    <w:p>
      <w:pPr>
        <w:pStyle w:val="ListParagraph"/>
        <w:numPr>
          <w:ilvl w:val="0"/>
          <w:numId w:val="4"/>
        </w:numPr>
        <w:bidi/>
        <w:spacing w:after="60" w:before="0" w:line="300"/>
        <w:jc w:val="start"/>
      </w:pPr>
      <w:r>
        <w:rPr>
          <w:rFonts w:ascii="Arial" w:cs="Arial" w:eastAsia="Arial" w:hAnsi="Arial"/>
          <w:b/>
          <w:bCs/>
          <w:rtl/>
        </w:rPr>
        <w:t xml:space="preserve">التنبيهات</w:t>
      </w:r>
      <w:r>
        <w:rPr>
          <w:rFonts w:ascii="Arial" w:cs="Arial" w:eastAsia="Arial" w:hAnsi="Arial"/>
          <w:rtl/>
        </w:rPr>
        <w:t xml:space="preserve"> (حتى 3): فرق صندوق كبير، بيع آجل فوق الحد، خزان تحت الحد الأدنى.</w:t>
      </w:r>
    </w:p>
    <w:p>
      <w:pPr>
        <w:pStyle w:val="ListParagraph"/>
        <w:numPr>
          <w:ilvl w:val="0"/>
          <w:numId w:val="4"/>
        </w:numPr>
        <w:bidi/>
        <w:spacing w:after="60" w:before="0" w:line="300"/>
        <w:jc w:val="start"/>
      </w:pPr>
      <w:r>
        <w:rPr>
          <w:rFonts w:ascii="Arial" w:cs="Arial" w:eastAsia="Arial" w:hAnsi="Arial"/>
          <w:b/>
          <w:bCs/>
          <w:rtl/>
        </w:rPr>
        <w:t xml:space="preserve">المؤشرات</w:t>
      </w:r>
      <w:r>
        <w:rPr>
          <w:rFonts w:ascii="Arial" w:cs="Arial" w:eastAsia="Arial" w:hAnsi="Arial"/>
          <w:rtl/>
        </w:rPr>
        <w:t xml:space="preserve">: المبيعات، الربح التقديري (للمالك والمحاسب فقط)، النقد المتوقع، الديون المستحقة.</w:t>
      </w:r>
    </w:p>
    <w:p>
      <w:pPr>
        <w:pStyle w:val="ListParagraph"/>
        <w:numPr>
          <w:ilvl w:val="0"/>
          <w:numId w:val="4"/>
        </w:numPr>
        <w:bidi/>
        <w:spacing w:after="60" w:before="0" w:line="300"/>
        <w:jc w:val="start"/>
      </w:pPr>
      <w:r>
        <w:rPr>
          <w:rFonts w:ascii="Arial" w:cs="Arial" w:eastAsia="Arial" w:hAnsi="Arial"/>
          <w:b/>
          <w:bCs/>
          <w:rtl/>
        </w:rPr>
        <w:t xml:space="preserve">المبيعات اليومية</w:t>
      </w:r>
      <w:r>
        <w:rPr>
          <w:rFonts w:ascii="Arial" w:cs="Arial" w:eastAsia="Arial" w:hAnsi="Arial"/>
          <w:rtl/>
        </w:rPr>
        <w:t xml:space="preserve">: رسم بياني للترات آخر 15 يوماً.</w:t>
      </w:r>
    </w:p>
    <w:p>
      <w:pPr>
        <w:pStyle w:val="ListParagraph"/>
        <w:numPr>
          <w:ilvl w:val="0"/>
          <w:numId w:val="4"/>
        </w:numPr>
        <w:bidi/>
        <w:spacing w:after="60" w:before="0" w:line="300"/>
        <w:jc w:val="start"/>
      </w:pPr>
      <w:r>
        <w:rPr>
          <w:rFonts w:ascii="Arial" w:cs="Arial" w:eastAsia="Arial" w:hAnsi="Arial"/>
          <w:b/>
          <w:bCs/>
          <w:rtl/>
        </w:rPr>
        <w:t xml:space="preserve">الخزانات</w:t>
      </w:r>
      <w:r>
        <w:rPr>
          <w:rFonts w:ascii="Arial" w:cs="Arial" w:eastAsia="Arial" w:hAnsi="Arial"/>
          <w:rtl/>
        </w:rPr>
        <w:t xml:space="preserve">: المستوى الدفتري وآخر قياس، مع تنبيه عند الانخفاض.</w:t>
      </w:r>
    </w:p>
    <w:p>
      <w:pPr>
        <w:pStyle w:val="ListParagraph"/>
        <w:numPr>
          <w:ilvl w:val="0"/>
          <w:numId w:val="4"/>
        </w:numPr>
        <w:bidi/>
        <w:spacing w:after="60" w:before="0" w:line="300"/>
        <w:jc w:val="start"/>
      </w:pPr>
      <w:r>
        <w:rPr>
          <w:rFonts w:ascii="Arial" w:cs="Arial" w:eastAsia="Arial" w:hAnsi="Arial"/>
          <w:b/>
          <w:bCs/>
          <w:rtl/>
        </w:rPr>
        <w:t xml:space="preserve">آخر العمليات الحرجة</w:t>
      </w:r>
      <w:r>
        <w:rPr>
          <w:rFonts w:ascii="Arial" w:cs="Arial" w:eastAsia="Arial" w:hAnsi="Arial"/>
          <w:rtl/>
        </w:rPr>
        <w:t xml:space="preserve"> و</w:t>
      </w:r>
      <w:r>
        <w:rPr>
          <w:rFonts w:ascii="Arial" w:cs="Arial" w:eastAsia="Arial" w:hAnsi="Arial"/>
          <w:b/>
          <w:bCs/>
          <w:rtl/>
        </w:rPr>
        <w:t xml:space="preserve">المناوبات</w:t>
      </w:r>
      <w:r>
        <w:rPr>
          <w:rFonts w:ascii="Arial" w:cs="Arial" w:eastAsia="Arial" w:hAnsi="Arial"/>
          <w:rtl/>
        </w:rPr>
        <w:t xml:space="preserve"> في الفترة.</w:t>
      </w:r>
    </w:p>
    <w:p>
      <w:pPr>
        <w:pStyle w:val="ListParagraph"/>
        <w:numPr>
          <w:ilvl w:val="0"/>
          <w:numId w:val="4"/>
        </w:numPr>
        <w:bidi/>
        <w:spacing w:after="60" w:before="0" w:line="300"/>
        <w:jc w:val="start"/>
      </w:pPr>
      <w:r>
        <w:rPr>
          <w:rFonts w:ascii="Arial" w:cs="Arial" w:eastAsia="Arial" w:hAnsi="Arial"/>
          <w:b/>
          <w:bCs/>
          <w:rtl/>
        </w:rPr>
        <w:t xml:space="preserve">آخر المناوبات</w:t>
      </w:r>
      <w:r>
        <w:rPr>
          <w:rFonts w:ascii="Arial" w:cs="Arial" w:eastAsia="Arial" w:hAnsi="Arial"/>
          <w:rtl/>
        </w:rPr>
        <w:t xml:space="preserve">: آخر 10 مناوبات بكل حالاتها، لكل واحدة اسم العامل وحالتها وأوقاتها، وصور العدّاد المصغّرة لكل مضخة في صفّين: «الافتتاح» و«الإغلاق». اضغط الصورة لتكبيرها وتنقّل بالأسهم، وأغلقها بـ Esc. زر «عرض المزيد» يجلب 10 أخرى.</w:t>
      </w:r>
    </w:p>
    <w:p>
      <w:pPr>
        <w:pStyle w:val="Heading2"/>
        <w:keepNext/>
        <w:bidi/>
        <w:spacing w:after="120" w:before="200" w:line="300"/>
        <w:jc w:val="start"/>
      </w:pPr>
      <w:r>
        <w:rPr>
          <w:rFonts w:ascii="Arial" w:cs="Arial" w:eastAsia="Arial" w:hAnsi="Arial"/>
          <w:rtl/>
        </w:rPr>
        <w:t xml:space="preserve">4.4 المبيعات والمناوبات</w:t>
      </w:r>
    </w:p>
    <w:p>
      <w:pPr>
        <w:pStyle w:val="ListParagraph"/>
        <w:numPr>
          <w:ilvl w:val="0"/>
          <w:numId w:val="4"/>
        </w:numPr>
        <w:bidi/>
        <w:spacing w:after="60" w:before="0" w:line="300"/>
        <w:jc w:val="start"/>
      </w:pPr>
      <w:r>
        <w:rPr>
          <w:rFonts w:ascii="Arial" w:cs="Arial" w:eastAsia="Arial" w:hAnsi="Arial"/>
          <w:rtl/>
        </w:rPr>
        <w:t xml:space="preserve">قائمة المناوبات مع حالتها: مفتوحة، مفتوحة طويلاً، بانتظار الاعتماد، معتمدة، مرفوضة، أعيد فتحها.</w:t>
      </w:r>
    </w:p>
    <w:p>
      <w:pPr>
        <w:pStyle w:val="ListParagraph"/>
        <w:numPr>
          <w:ilvl w:val="0"/>
          <w:numId w:val="4"/>
        </w:numPr>
        <w:bidi/>
        <w:spacing w:after="60" w:before="0" w:line="300"/>
        <w:jc w:val="start"/>
      </w:pPr>
      <w:r>
        <w:rPr>
          <w:rFonts w:ascii="Arial" w:cs="Arial" w:eastAsia="Arial" w:hAnsi="Arial"/>
          <w:rtl/>
        </w:rPr>
        <w:t xml:space="preserve">«المضخات الآن»: أي عامل على أي مضخة في هذه اللحظة.</w:t>
      </w:r>
    </w:p>
    <w:p>
      <w:pPr>
        <w:pStyle w:val="ListParagraph"/>
        <w:numPr>
          <w:ilvl w:val="0"/>
          <w:numId w:val="4"/>
        </w:numPr>
        <w:bidi/>
        <w:spacing w:after="60" w:before="0" w:line="300"/>
        <w:jc w:val="start"/>
      </w:pPr>
      <w:r>
        <w:rPr>
          <w:rFonts w:ascii="Arial" w:cs="Arial" w:eastAsia="Arial" w:hAnsi="Arial"/>
          <w:rtl/>
        </w:rPr>
        <w:t xml:space="preserve">عند فتح مناوبة تظهر: القراءات الافتتاحية والنهائية، اللترات وقيمة المبيعات، المضخات التي عمل عليها العامل وأي فرق قراءة، طرق الدفع، النقد المتوقع والفعلي والفرق، وسبب العامل.</w:t>
      </w:r>
    </w:p>
    <w:p>
      <w:pPr>
        <w:pStyle w:val="ListParagraph"/>
        <w:numPr>
          <w:ilvl w:val="0"/>
          <w:numId w:val="4"/>
        </w:numPr>
        <w:bidi/>
        <w:spacing w:after="60" w:before="0" w:line="300"/>
        <w:jc w:val="start"/>
      </w:pPr>
      <w:r>
        <w:rPr>
          <w:rFonts w:ascii="Arial" w:cs="Arial" w:eastAsia="Arial" w:hAnsi="Arial"/>
          <w:rtl/>
        </w:rPr>
        <w:t xml:space="preserve">زرّا «اعتماد الإغلاق» و«طلب تصحيح» ينقلانك إلى الطلب في صفحة الموافقات.</w:t>
      </w:r>
    </w:p>
    <w:p>
      <w:pPr>
        <w:pStyle w:val="Heading2"/>
        <w:keepNext/>
        <w:bidi/>
        <w:spacing w:after="120" w:before="200" w:line="300"/>
        <w:jc w:val="start"/>
      </w:pPr>
      <w:r>
        <w:rPr>
          <w:rFonts w:ascii="Arial" w:cs="Arial" w:eastAsia="Arial" w:hAnsi="Arial"/>
          <w:rtl/>
        </w:rPr>
        <w:t xml:space="preserve">4.5 الموافقات</w:t>
      </w:r>
    </w:p>
    <w:p>
      <w:pPr>
        <w:bidi/>
        <w:spacing w:after="120" w:before="0" w:line="300"/>
        <w:jc w:val="start"/>
      </w:pPr>
      <w:r>
        <w:rPr>
          <w:rFonts w:ascii="Arial" w:cs="Arial" w:eastAsia="Arial" w:hAnsi="Arial"/>
          <w:rtl/>
        </w:rPr>
        <w:t xml:space="preserve">كل قرار هنا يُسجَّل باسمك في سجل المراجعة ولا يمكن حذفه. يمكن التصفية حسب النوع، والتبديل بين «طلبات اليوم» و«سجل القرارات».</w:t>
      </w:r>
    </w:p>
    <w:p>
      <w:pPr>
        <w:pStyle w:val="Heading3"/>
        <w:keepNext/>
        <w:bidi/>
        <w:spacing w:after="120" w:before="120" w:line="300"/>
        <w:jc w:val="start"/>
      </w:pPr>
      <w:r>
        <w:rPr>
          <w:rFonts w:ascii="Arial" w:cs="Arial" w:eastAsia="Arial" w:hAnsi="Arial"/>
          <w:rtl/>
        </w:rPr>
        <w:t xml:space="preserve">إغلاق مناوبة (لصاحب المحطة فقط)</w:t>
      </w:r>
    </w:p>
    <w:p>
      <w:pPr>
        <w:bidi/>
        <w:spacing w:after="120" w:before="0" w:line="300"/>
        <w:jc w:val="start"/>
      </w:pPr>
      <w:r>
        <w:rPr>
          <w:rFonts w:ascii="Arial" w:cs="Arial" w:eastAsia="Arial" w:hAnsi="Arial"/>
          <w:rtl/>
        </w:rPr>
        <w:t xml:space="preserve">تظهر اللترات والمبيعات والنقد المتوقع والفعلي والخصومات، والمضخات مع صور العدّاد، وسبب العامل. الخيارات: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الحالة</w:t>
            </w:r>
          </w:p>
        </w:tc>
        <w:tc>
          <w:tcPr>
            <w:tcW w:type="dxa" w:w="68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الخيارات المتاحة</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يوجد عجز في الصندوق</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«اعتماد وتحويل الفرق لحساب العجز» (خسارة على المحطة)</w:t>
            </w:r>
          </w:p>
          <w:p>
            <w:pPr>
              <w:bidi/>
              <w:spacing w:after="0" w:before="0" w:line="300"/>
              <w:jc w:val="start"/>
            </w:pPr>
            <w:r>
              <w:rPr>
                <w:rFonts w:ascii="Arial" w:cs="Arial" w:eastAsia="Arial" w:hAnsi="Arial"/>
                <w:b w:val="false"/>
                <w:bCs w:val="false"/>
                <w:sz w:val="20"/>
                <w:szCs w:val="20"/>
                <w:rtl/>
              </w:rPr>
              <w:t xml:space="preserve">«اعتماد وتحميل الفرق على الموظف» (دَين على العامل)</w:t>
            </w:r>
          </w:p>
          <w:p>
            <w:pPr>
              <w:bidi/>
              <w:spacing w:after="0" w:before="0" w:line="300"/>
              <w:jc w:val="start"/>
            </w:pPr>
            <w:r>
              <w:rPr>
                <w:rFonts w:ascii="Arial" w:cs="Arial" w:eastAsia="Arial" w:hAnsi="Arial"/>
                <w:b w:val="false"/>
                <w:bCs w:val="false"/>
                <w:sz w:val="20"/>
                <w:szCs w:val="20"/>
                <w:rtl/>
              </w:rPr>
              <w:t xml:space="preserve">«إعادة للعامل للتصحيح»</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لا عجز (أو زيادة)</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«اعتماد الإغلاق» (أو «…وتسجيل الزيادة»)</w:t>
            </w:r>
          </w:p>
          <w:p>
            <w:pPr>
              <w:bidi/>
              <w:spacing w:after="0" w:before="0" w:line="300"/>
              <w:jc w:val="start"/>
            </w:pPr>
            <w:r>
              <w:rPr>
                <w:rFonts w:ascii="Arial" w:cs="Arial" w:eastAsia="Arial" w:hAnsi="Arial"/>
                <w:b w:val="false"/>
                <w:bCs w:val="false"/>
                <w:sz w:val="20"/>
                <w:szCs w:val="20"/>
                <w:rtl/>
              </w:rPr>
              <w:t xml:space="preserve">«إعادة للعامل للتصحيح»</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رفض</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«رفض» مع ملاحظة إلزامية. بعدها يظهر زر «إعادة فتح المناوبة للعامل».</w:t>
            </w:r>
          </w:p>
        </w:tc>
      </w:tr>
    </w:tbl>
    <w:p>
      <w:pPr>
        <w:bidi/>
        <w:spacing w:after="120" w:before="0" w:line="300"/>
        <w:jc w:val="start"/>
      </w:pP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لا يمكن اعتماد إغلاق مناوبة ما دامت فيها عمليات آجل معلّقة بانتظار الموافقة؛ قرّرها أولاً.</w:t>
      </w:r>
    </w:p>
    <w:p>
      <w:pPr>
        <w:pStyle w:val="Heading3"/>
        <w:keepNext/>
        <w:bidi/>
        <w:spacing w:after="120" w:before="120" w:line="300"/>
        <w:jc w:val="start"/>
      </w:pPr>
      <w:r>
        <w:rPr>
          <w:rFonts w:ascii="Arial" w:cs="Arial" w:eastAsia="Arial" w:hAnsi="Arial"/>
          <w:rtl/>
        </w:rPr>
        <w:t xml:space="preserve">بيع آجل فوق الحد (لصاحب المحطة)</w:t>
      </w:r>
    </w:p>
    <w:p>
      <w:pPr>
        <w:bidi/>
        <w:spacing w:after="120" w:before="0" w:line="300"/>
        <w:jc w:val="start"/>
      </w:pPr>
      <w:r>
        <w:rPr>
          <w:rFonts w:ascii="Arial" w:cs="Arial" w:eastAsia="Arial" w:hAnsi="Arial"/>
          <w:rtl/>
        </w:rPr>
        <w:t xml:space="preserve">تظهر الشركة وقيمة العملية والحد المتبقي ومقدار التجاوز. الخيار: «موافقة على البيع الآجل» أو «رفض».</w:t>
      </w:r>
    </w:p>
    <w:p>
      <w:pPr>
        <w:pStyle w:val="Heading3"/>
        <w:keepNext/>
        <w:bidi/>
        <w:spacing w:after="120" w:before="120" w:line="300"/>
        <w:jc w:val="start"/>
      </w:pPr>
      <w:r>
        <w:rPr>
          <w:rFonts w:ascii="Arial" w:cs="Arial" w:eastAsia="Arial" w:hAnsi="Arial"/>
          <w:rtl/>
        </w:rPr>
        <w:t xml:space="preserve">تسوية مخزون (لصاحب المحطة أو مدير الوردية)</w:t>
      </w:r>
    </w:p>
    <w:p>
      <w:pPr>
        <w:bidi/>
        <w:spacing w:after="120" w:before="0" w:line="300"/>
        <w:jc w:val="start"/>
      </w:pPr>
      <w:r>
        <w:rPr>
          <w:rFonts w:ascii="Arial" w:cs="Arial" w:eastAsia="Arial" w:hAnsi="Arial"/>
          <w:rtl/>
        </w:rPr>
        <w:t xml:space="preserve">تظهر الخزان والمخزون الدفتري والقياس الفعلي والفرق. يجب كتابة سبب ثم «اعتماد التسوية».</w:t>
      </w:r>
    </w:p>
    <w:p>
      <w:pPr>
        <w:pStyle w:val="Heading3"/>
        <w:keepNext/>
        <w:bidi/>
        <w:spacing w:after="120" w:before="120" w:line="300"/>
        <w:jc w:val="start"/>
      </w:pPr>
      <w:r>
        <w:rPr>
          <w:rFonts w:ascii="Arial" w:cs="Arial" w:eastAsia="Arial" w:hAnsi="Arial"/>
          <w:rtl/>
        </w:rPr>
        <w:t xml:space="preserve">ماذا يحدث عند الاعتماد</w:t>
      </w:r>
    </w:p>
    <w:p>
      <w:pPr>
        <w:pStyle w:val="ListParagraph"/>
        <w:numPr>
          <w:ilvl w:val="0"/>
          <w:numId w:val="4"/>
        </w:numPr>
        <w:bidi/>
        <w:spacing w:after="60" w:before="0" w:line="300"/>
        <w:jc w:val="start"/>
      </w:pPr>
      <w:r>
        <w:rPr>
          <w:rFonts w:ascii="Arial" w:cs="Arial" w:eastAsia="Arial" w:hAnsi="Arial"/>
          <w:rtl/>
        </w:rPr>
        <w:t xml:space="preserve">قيد محاسبي متوازن واحد للمناوبة: النقد والبطاقة وذمم الشركات والقسائم مقابل مبيعات الوقود.</w:t>
      </w:r>
    </w:p>
    <w:p>
      <w:pPr>
        <w:pStyle w:val="ListParagraph"/>
        <w:numPr>
          <w:ilvl w:val="0"/>
          <w:numId w:val="4"/>
        </w:numPr>
        <w:bidi/>
        <w:spacing w:after="60" w:before="0" w:line="300"/>
        <w:jc w:val="start"/>
      </w:pPr>
      <w:r>
        <w:rPr>
          <w:rFonts w:ascii="Arial" w:cs="Arial" w:eastAsia="Arial" w:hAnsi="Arial"/>
          <w:rtl/>
        </w:rPr>
        <w:t xml:space="preserve">معالجة العجز أو الزيادة حسب اختيارك.</w:t>
      </w:r>
    </w:p>
    <w:p>
      <w:pPr>
        <w:pStyle w:val="ListParagraph"/>
        <w:numPr>
          <w:ilvl w:val="0"/>
          <w:numId w:val="4"/>
        </w:numPr>
        <w:bidi/>
        <w:spacing w:after="60" w:before="0" w:line="300"/>
        <w:jc w:val="start"/>
      </w:pPr>
      <w:r>
        <w:rPr>
          <w:rFonts w:ascii="Arial" w:cs="Arial" w:eastAsia="Arial" w:hAnsi="Arial"/>
          <w:rtl/>
        </w:rPr>
        <w:t xml:space="preserve">خصم اللترات من كل خزان وتسجيل تكلفة الوقود المباع.</w:t>
      </w:r>
    </w:p>
    <w:p>
      <w:pPr>
        <w:pStyle w:val="ListParagraph"/>
        <w:numPr>
          <w:ilvl w:val="0"/>
          <w:numId w:val="4"/>
        </w:numPr>
        <w:bidi/>
        <w:spacing w:after="60" w:before="0" w:line="300"/>
        <w:jc w:val="start"/>
      </w:pPr>
      <w:r>
        <w:rPr>
          <w:rFonts w:ascii="Arial" w:cs="Arial" w:eastAsia="Arial" w:hAnsi="Arial"/>
          <w:rtl/>
        </w:rPr>
        <w:t xml:space="preserve">إصدار فواتير رقمية للزبائن المرتبطين وإضافة نقاط الولاء لهم.</w:t>
      </w:r>
    </w:p>
    <w:p>
      <w:pPr>
        <w:pBdr>
          <w:right w:val="single" w:color="C55A11" w:sz="18" w:space="6"/>
        </w:pBdr>
        <w:shd w:fill="FDF0E6" w:color="auto" w:val="clear"/>
        <w:bidi/>
        <w:spacing w:after="160" w:before="80" w:line="300"/>
        <w:ind w:left="200" w:right="200"/>
        <w:jc w:val="start"/>
      </w:pPr>
      <w:r>
        <w:rPr>
          <w:rFonts w:ascii="Arial" w:cs="Arial" w:eastAsia="Arial" w:hAnsi="Arial"/>
          <w:rtl/>
        </w:rPr>
        <w:t xml:space="preserve">القرار نهائي. إذا ظهر خطأ بعد الاعتماد، يعيد المالك فتح المناوبة بسبب مكتوب، فيعكس النظام كل قيودها ويعيد المخزون، ثم تُغلق وتُعتمد من جديد.</w:t>
      </w:r>
    </w:p>
    <w:p>
      <w:pPr>
        <w:pStyle w:val="Heading2"/>
        <w:keepNext/>
        <w:bidi/>
        <w:spacing w:after="120" w:before="200" w:line="300"/>
        <w:jc w:val="start"/>
      </w:pPr>
      <w:r>
        <w:rPr>
          <w:rFonts w:ascii="Arial" w:cs="Arial" w:eastAsia="Arial" w:hAnsi="Arial"/>
          <w:rtl/>
        </w:rPr>
        <w:t xml:space="preserve">4.6 الخزانات والمخزون</w:t>
      </w:r>
    </w:p>
    <w:p>
      <w:pPr>
        <w:pStyle w:val="ListParagraph"/>
        <w:numPr>
          <w:ilvl w:val="0"/>
          <w:numId w:val="4"/>
        </w:numPr>
        <w:bidi/>
        <w:spacing w:after="60" w:before="0" w:line="300"/>
        <w:jc w:val="start"/>
      </w:pPr>
      <w:r>
        <w:rPr>
          <w:rFonts w:ascii="Arial" w:cs="Arial" w:eastAsia="Arial" w:hAnsi="Arial"/>
          <w:rtl/>
        </w:rPr>
        <w:t xml:space="preserve">بطاقة لكل خزان: المستوى الدفتري، «يكفي X يوم»، آخر قياس فعلي والفرق.</w:t>
      </w:r>
    </w:p>
    <w:p>
      <w:pPr>
        <w:pStyle w:val="ListParagraph"/>
        <w:numPr>
          <w:ilvl w:val="0"/>
          <w:numId w:val="4"/>
        </w:numPr>
        <w:bidi/>
        <w:spacing w:after="60" w:before="0" w:line="300"/>
        <w:jc w:val="start"/>
      </w:pPr>
      <w:r>
        <w:rPr>
          <w:rFonts w:ascii="Arial" w:cs="Arial" w:eastAsia="Arial" w:hAnsi="Arial"/>
          <w:b/>
          <w:bCs/>
          <w:rtl/>
        </w:rPr>
        <w:t xml:space="preserve">إضافة توريد</w:t>
      </w:r>
      <w:r>
        <w:rPr>
          <w:rFonts w:ascii="Arial" w:cs="Arial" w:eastAsia="Arial" w:hAnsi="Arial"/>
          <w:rtl/>
        </w:rPr>
        <w:t xml:space="preserve"> (المالك، المحاسب، مدير الوردية): الخزان، الكمية، سعر الشراء للتر (اختياري)، تكاليف إضافية، المورد ورقم الفاتورة (اختياريان) ← «حفظ التوريد». إدخال سعر الشراء مهم ليُحسب الربح الحقيقي؛ بدونه يظهر الربح «تقديرياً».</w:t>
      </w:r>
    </w:p>
    <w:p>
      <w:pPr>
        <w:pStyle w:val="ListParagraph"/>
        <w:numPr>
          <w:ilvl w:val="0"/>
          <w:numId w:val="4"/>
        </w:numPr>
        <w:bidi/>
        <w:spacing w:after="60" w:before="0" w:line="300"/>
        <w:jc w:val="start"/>
      </w:pPr>
      <w:r>
        <w:rPr>
          <w:rFonts w:ascii="Arial" w:cs="Arial" w:eastAsia="Arial" w:hAnsi="Arial"/>
          <w:b/>
          <w:bCs/>
          <w:rtl/>
        </w:rPr>
        <w:t xml:space="preserve">تسجيل قياس فعلي</w:t>
      </w:r>
      <w:r>
        <w:rPr>
          <w:rFonts w:ascii="Arial" w:cs="Arial" w:eastAsia="Arial" w:hAnsi="Arial"/>
          <w:rtl/>
        </w:rPr>
        <w:t xml:space="preserve"> (المالك أو مدير الوردية): أدخل القياس بالعصا. النتيجة: «مطابق»، أو «ضمن حد التسامح — طُبِّق تلقائياً»، أو «يتجاوز حد التسامح — أُرسل طلب اعتماد».</w:t>
      </w:r>
    </w:p>
    <w:p>
      <w:pPr>
        <w:pStyle w:val="ListParagraph"/>
        <w:numPr>
          <w:ilvl w:val="0"/>
          <w:numId w:val="4"/>
        </w:numPr>
        <w:bidi/>
        <w:spacing w:after="60" w:before="0" w:line="300"/>
        <w:jc w:val="start"/>
      </w:pPr>
      <w:r>
        <w:rPr>
          <w:rFonts w:ascii="Arial" w:cs="Arial" w:eastAsia="Arial" w:hAnsi="Arial"/>
          <w:b/>
          <w:bCs/>
          <w:rtl/>
        </w:rPr>
        <w:t xml:space="preserve">سجل حركات المخزون</w:t>
      </w:r>
      <w:r>
        <w:rPr>
          <w:rFonts w:ascii="Arial" w:cs="Arial" w:eastAsia="Arial" w:hAnsi="Arial"/>
          <w:rtl/>
        </w:rPr>
        <w:t xml:space="preserve">: كل وارد وبيع وتسوية وهدر وإرجاع، مع التصفية حسب النوع.</w:t>
      </w:r>
    </w:p>
    <w:p>
      <w:pPr>
        <w:pStyle w:val="Heading2"/>
        <w:keepNext/>
        <w:bidi/>
        <w:spacing w:after="120" w:before="200" w:line="300"/>
        <w:jc w:val="start"/>
      </w:pPr>
      <w:r>
        <w:rPr>
          <w:rFonts w:ascii="Arial" w:cs="Arial" w:eastAsia="Arial" w:hAnsi="Arial"/>
          <w:rtl/>
        </w:rPr>
        <w:t xml:space="preserve">4.7 أسعار الوقود</w:t>
      </w:r>
    </w:p>
    <w:p>
      <w:pPr>
        <w:pStyle w:val="ListParagraph"/>
        <w:numPr>
          <w:ilvl w:val="0"/>
          <w:numId w:val="12"/>
        </w:numPr>
        <w:bidi/>
        <w:spacing w:after="60" w:before="0" w:line="300"/>
        <w:jc w:val="start"/>
      </w:pPr>
      <w:r>
        <w:rPr>
          <w:rFonts w:ascii="Arial" w:cs="Arial" w:eastAsia="Arial" w:hAnsi="Arial"/>
          <w:rtl/>
        </w:rPr>
        <w:t xml:space="preserve">أدخل «السعر الجديد» لكل نوع وقود. يظهر بجانبه «تغيير غير منشور».</w:t>
      </w:r>
    </w:p>
    <w:p>
      <w:pPr>
        <w:pStyle w:val="ListParagraph"/>
        <w:numPr>
          <w:ilvl w:val="0"/>
          <w:numId w:val="12"/>
        </w:numPr>
        <w:bidi/>
        <w:spacing w:after="60" w:before="0" w:line="300"/>
        <w:jc w:val="start"/>
      </w:pPr>
      <w:r>
        <w:rPr>
          <w:rFonts w:ascii="Arial" w:cs="Arial" w:eastAsia="Arial" w:hAnsi="Arial"/>
          <w:rtl/>
        </w:rPr>
        <w:t xml:space="preserve">اختياري: حدّد «موعد سريان الأسعار الجديدة» لجدولة السعر لوقت لاحق.</w:t>
      </w:r>
    </w:p>
    <w:p>
      <w:pPr>
        <w:pStyle w:val="ListParagraph"/>
        <w:numPr>
          <w:ilvl w:val="0"/>
          <w:numId w:val="12"/>
        </w:numPr>
        <w:bidi/>
        <w:spacing w:after="60" w:before="0" w:line="300"/>
        <w:jc w:val="start"/>
      </w:pPr>
      <w:r>
        <w:rPr>
          <w:rFonts w:ascii="Arial" w:cs="Arial" w:eastAsia="Arial" w:hAnsi="Arial"/>
          <w:rtl/>
        </w:rPr>
        <w:t xml:space="preserve">اضغط «نشر الأسعار الآن» أو «جدولة الأسعار». التغيير الذي يزيد عن 25% يطلب تأكيداً إضافياً.</w:t>
      </w: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المناوبات المفتوحة تبقى على السعر القديم حتى تُغلق، لأن كل مناوبة تُحسب بسعر لحظة فتحها. يُفضّل نشر السعر الجديد بين المناوبات.</w:t>
      </w:r>
    </w:p>
    <w:p>
      <w:pPr>
        <w:pStyle w:val="ListParagraph"/>
        <w:numPr>
          <w:ilvl w:val="0"/>
          <w:numId w:val="4"/>
        </w:numPr>
        <w:bidi/>
        <w:spacing w:after="60" w:before="0" w:line="300"/>
        <w:jc w:val="start"/>
      </w:pPr>
      <w:r>
        <w:rPr>
          <w:rFonts w:ascii="Arial" w:cs="Arial" w:eastAsia="Arial" w:hAnsi="Arial"/>
          <w:rtl/>
        </w:rPr>
        <w:t xml:space="preserve">«التوفر المعروض للزبائن» (المالك أو مدير الوردية): متوفر، محدود، غير متوفر. يظهر في تطبيق الزبون.</w:t>
      </w:r>
    </w:p>
    <w:p>
      <w:pPr>
        <w:pStyle w:val="ListParagraph"/>
        <w:numPr>
          <w:ilvl w:val="0"/>
          <w:numId w:val="4"/>
        </w:numPr>
        <w:bidi/>
        <w:spacing w:after="60" w:before="0" w:line="300"/>
        <w:jc w:val="start"/>
      </w:pPr>
      <w:r>
        <w:rPr>
          <w:rFonts w:ascii="Arial" w:cs="Arial" w:eastAsia="Arial" w:hAnsi="Arial"/>
          <w:rtl/>
        </w:rPr>
        <w:t xml:space="preserve">«ما سيراه الزبون»: معاينة لما يظهر في تطبيق الزبون.</w:t>
      </w:r>
    </w:p>
    <w:p>
      <w:pPr>
        <w:pStyle w:val="ListParagraph"/>
        <w:numPr>
          <w:ilvl w:val="0"/>
          <w:numId w:val="4"/>
        </w:numPr>
        <w:bidi/>
        <w:spacing w:after="60" w:before="0" w:line="300"/>
        <w:jc w:val="start"/>
      </w:pPr>
      <w:r>
        <w:rPr>
          <w:rFonts w:ascii="Arial" w:cs="Arial" w:eastAsia="Arial" w:hAnsi="Arial"/>
          <w:rtl/>
        </w:rPr>
        <w:t xml:space="preserve">«سجل الأسعار»: كل الأسعار السابقة وتواريخها.</w:t>
      </w:r>
    </w:p>
    <w:p>
      <w:pPr>
        <w:pStyle w:val="Heading2"/>
        <w:keepNext/>
        <w:bidi/>
        <w:spacing w:after="120" w:before="200" w:line="300"/>
        <w:jc w:val="start"/>
      </w:pPr>
      <w:r>
        <w:rPr>
          <w:rFonts w:ascii="Arial" w:cs="Arial" w:eastAsia="Arial" w:hAnsi="Arial"/>
          <w:rtl/>
        </w:rPr>
        <w:t xml:space="preserve">4.8 القيود المحاسبية (المالك والمحاسب)</w:t>
      </w:r>
    </w:p>
    <w:p>
      <w:pPr>
        <w:pStyle w:val="ListParagraph"/>
        <w:numPr>
          <w:ilvl w:val="0"/>
          <w:numId w:val="4"/>
        </w:numPr>
        <w:bidi/>
        <w:spacing w:after="60" w:before="0" w:line="300"/>
        <w:jc w:val="start"/>
      </w:pPr>
      <w:r>
        <w:rPr>
          <w:rFonts w:ascii="Arial" w:cs="Arial" w:eastAsia="Arial" w:hAnsi="Arial"/>
          <w:rtl/>
        </w:rPr>
        <w:t xml:space="preserve">كل القيود التي ينشئها النظام تلقائياً تظهر هنا، ويمكن فتح مصدر كل قيد (المناوبة، التوريد، المصروف...).</w:t>
      </w:r>
    </w:p>
    <w:p>
      <w:pPr>
        <w:pStyle w:val="ListParagraph"/>
        <w:numPr>
          <w:ilvl w:val="0"/>
          <w:numId w:val="4"/>
        </w:numPr>
        <w:bidi/>
        <w:spacing w:after="60" w:before="0" w:line="300"/>
        <w:jc w:val="start"/>
      </w:pPr>
      <w:r>
        <w:rPr>
          <w:rFonts w:ascii="Arial" w:cs="Arial" w:eastAsia="Arial" w:hAnsi="Arial"/>
          <w:rtl/>
        </w:rPr>
        <w:t xml:space="preserve">«+ قيد يدوي»: البيان والتاريخ والأسطر (حساب، مدين، دائن) ← «حفظ وترحيل». لا يُقبل قيد غير متوازن.</w:t>
      </w:r>
    </w:p>
    <w:p>
      <w:pPr>
        <w:pStyle w:val="ListParagraph"/>
        <w:numPr>
          <w:ilvl w:val="0"/>
          <w:numId w:val="4"/>
        </w:numPr>
        <w:bidi/>
        <w:spacing w:after="60" w:before="0" w:line="300"/>
        <w:jc w:val="start"/>
      </w:pPr>
      <w:r>
        <w:rPr>
          <w:rFonts w:ascii="Arial" w:cs="Arial" w:eastAsia="Arial" w:hAnsi="Arial"/>
          <w:rtl/>
        </w:rPr>
        <w:t xml:space="preserve">القيد المرحّل لا يُعدَّل ولا يُحذف. للتصحيح: افتحه ← «عكس القيد» ← اكتب «سبب العكس» ← «تأكيد العكس». يُعكس القيد مرة واحدة فقط.</w:t>
      </w:r>
    </w:p>
    <w:p>
      <w:pPr>
        <w:pStyle w:val="ListParagraph"/>
        <w:numPr>
          <w:ilvl w:val="0"/>
          <w:numId w:val="4"/>
        </w:numPr>
        <w:bidi/>
        <w:spacing w:after="60" w:before="0" w:line="300"/>
        <w:jc w:val="start"/>
      </w:pPr>
      <w:r>
        <w:rPr>
          <w:rFonts w:ascii="Arial" w:cs="Arial" w:eastAsia="Arial" w:hAnsi="Arial"/>
          <w:rtl/>
        </w:rPr>
        <w:t xml:space="preserve">«إغلاق الفترة» (للمالك): بعد الإغلاق لا يمكن تسجيل أي قيد في تلك الفترة. لا يُسمح بالإغلاق إن وُجدت مسودات.</w:t>
      </w:r>
    </w:p>
    <w:p>
      <w:pPr>
        <w:pStyle w:val="Heading2"/>
        <w:keepNext/>
        <w:bidi/>
        <w:spacing w:after="120" w:before="200" w:line="300"/>
        <w:jc w:val="start"/>
      </w:pPr>
      <w:r>
        <w:rPr>
          <w:rFonts w:ascii="Arial" w:cs="Arial" w:eastAsia="Arial" w:hAnsi="Arial"/>
          <w:rtl/>
        </w:rPr>
        <w:t xml:space="preserve">4.9 العملاء والديون</w:t>
      </w:r>
    </w:p>
    <w:p>
      <w:pPr>
        <w:pStyle w:val="Heading3"/>
        <w:keepNext/>
        <w:bidi/>
        <w:spacing w:after="120" w:before="120" w:line="300"/>
        <w:jc w:val="start"/>
      </w:pPr>
      <w:r>
        <w:rPr>
          <w:rFonts w:ascii="Arial" w:cs="Arial" w:eastAsia="Arial" w:hAnsi="Arial"/>
          <w:rtl/>
        </w:rPr>
        <w:t xml:space="preserve">حسابات الشركات</w:t>
      </w:r>
    </w:p>
    <w:p>
      <w:pPr>
        <w:pStyle w:val="ListParagraph"/>
        <w:numPr>
          <w:ilvl w:val="0"/>
          <w:numId w:val="13"/>
        </w:numPr>
        <w:bidi/>
        <w:spacing w:after="60" w:before="0" w:line="300"/>
        <w:jc w:val="start"/>
      </w:pPr>
      <w:r>
        <w:rPr>
          <w:rFonts w:ascii="Arial" w:cs="Arial" w:eastAsia="Arial" w:hAnsi="Arial"/>
          <w:rtl/>
        </w:rPr>
        <w:t xml:space="preserve">«+ عميل جديد» (المالك أو المحاسب): اسم الشركة، الحد الائتماني، يوم الفوترة الشهري ← «إنشاء الحساب».</w:t>
      </w:r>
    </w:p>
    <w:p>
      <w:pPr>
        <w:pStyle w:val="ListParagraph"/>
        <w:numPr>
          <w:ilvl w:val="0"/>
          <w:numId w:val="13"/>
        </w:numPr>
        <w:bidi/>
        <w:spacing w:after="60" w:before="0" w:line="300"/>
        <w:jc w:val="start"/>
      </w:pPr>
      <w:r>
        <w:rPr>
          <w:rFonts w:ascii="Arial" w:cs="Arial" w:eastAsia="Arial" w:hAnsi="Arial"/>
          <w:rtl/>
        </w:rPr>
        <w:t xml:space="preserve">في صفحة الشركة، تبويب «المركبات» ← «+ إضافة مركبة» (رقم اللوحة والوصف). العامل يبحث برقم اللوحة عند البيع.</w:t>
      </w:r>
    </w:p>
    <w:p>
      <w:pPr>
        <w:pStyle w:val="ListParagraph"/>
        <w:numPr>
          <w:ilvl w:val="0"/>
          <w:numId w:val="13"/>
        </w:numPr>
        <w:bidi/>
        <w:spacing w:after="60" w:before="0" w:line="300"/>
        <w:jc w:val="start"/>
      </w:pPr>
      <w:r>
        <w:rPr>
          <w:rFonts w:ascii="Arial" w:cs="Arial" w:eastAsia="Arial" w:hAnsi="Arial"/>
          <w:rtl/>
        </w:rPr>
        <w:t xml:space="preserve">تبويب «السائقون» ← «+ إضافة سائق» (الاسم والهاتف) ثم «تصريح» أو «إلغاء التصريح».</w:t>
      </w:r>
    </w:p>
    <w:p>
      <w:pPr>
        <w:pStyle w:val="ListParagraph"/>
        <w:numPr>
          <w:ilvl w:val="0"/>
          <w:numId w:val="13"/>
        </w:numPr>
        <w:bidi/>
        <w:spacing w:after="60" w:before="0" w:line="300"/>
        <w:jc w:val="start"/>
      </w:pPr>
      <w:r>
        <w:rPr>
          <w:rFonts w:ascii="Arial" w:cs="Arial" w:eastAsia="Arial" w:hAnsi="Arial"/>
          <w:rtl/>
        </w:rPr>
        <w:t xml:space="preserve">«تسجيل دفعة»: المبلغ وطريقة الدفع (نقداً أو تحويل بنكي) ← تُخصم من رصيد الشركة.</w:t>
      </w:r>
    </w:p>
    <w:p>
      <w:pPr>
        <w:pStyle w:val="ListParagraph"/>
        <w:numPr>
          <w:ilvl w:val="0"/>
          <w:numId w:val="13"/>
        </w:numPr>
        <w:bidi/>
        <w:spacing w:after="60" w:before="0" w:line="300"/>
        <w:jc w:val="start"/>
      </w:pPr>
      <w:r>
        <w:rPr>
          <w:rFonts w:ascii="Arial" w:cs="Arial" w:eastAsia="Arial" w:hAnsi="Arial"/>
          <w:rtl/>
        </w:rPr>
        <w:t xml:space="preserve">التحكم بالحساب: «تجميد الحساب» (البيع الآجل يتوقف مؤقتاً) أو «إيقاف الحساب»، ثم «إلغاء التجميد» أو «إعادة التفعيل».</w:t>
      </w:r>
    </w:p>
    <w:p>
      <w:pPr>
        <w:bidi/>
        <w:spacing w:after="120" w:before="0" w:line="300"/>
        <w:jc w:val="start"/>
      </w:pPr>
      <w:r>
        <w:rPr>
          <w:rFonts w:ascii="Arial" w:cs="Arial" w:eastAsia="Arial" w:hAnsi="Arial"/>
          <w:rtl/>
        </w:rPr>
        <w:t xml:space="preserve">تظهر لكل شركة: الحد الائتماني، الرصيد المستحق، النسبة المستخدمة من الحد، العمليات وكشف الحساب. ويظهر أعلى الصفحة «مخاطر الديون» حسب عمر الدين.</w:t>
      </w: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الحد الائتماني يُحدَّد عند إنشاء الحساب ولا يمكن تعديله من الواجهة حالياً.</w:t>
      </w:r>
    </w:p>
    <w:p>
      <w:pPr>
        <w:pStyle w:val="Heading3"/>
        <w:keepNext/>
        <w:bidi/>
        <w:spacing w:after="120" w:before="120" w:line="300"/>
        <w:jc w:val="start"/>
      </w:pPr>
      <w:r>
        <w:rPr>
          <w:rFonts w:ascii="Arial" w:cs="Arial" w:eastAsia="Arial" w:hAnsi="Arial"/>
          <w:rtl/>
        </w:rPr>
        <w:t xml:space="preserve">الزبائن الأفراد</w:t>
      </w:r>
    </w:p>
    <w:p>
      <w:pPr>
        <w:bidi/>
        <w:spacing w:after="120" w:before="0" w:line="300"/>
        <w:jc w:val="start"/>
      </w:pPr>
      <w:r>
        <w:rPr>
          <w:rFonts w:ascii="Arial" w:cs="Arial" w:eastAsia="Arial" w:hAnsi="Arial"/>
          <w:rtl/>
        </w:rPr>
        <w:t xml:space="preserve">قائمة للقراءة فقط: عدد الفواتير ومجموعها لكل زبون.</w:t>
      </w:r>
    </w:p>
    <w:p>
      <w:pPr>
        <w:pStyle w:val="Heading2"/>
        <w:keepNext/>
        <w:bidi/>
        <w:spacing w:after="120" w:before="200" w:line="300"/>
        <w:jc w:val="start"/>
      </w:pPr>
      <w:r>
        <w:rPr>
          <w:rFonts w:ascii="Arial" w:cs="Arial" w:eastAsia="Arial" w:hAnsi="Arial"/>
          <w:rtl/>
        </w:rPr>
        <w:t xml:space="preserve">4.10 التقارير والتحليلات (المالك والمحاسب)</w:t>
      </w:r>
    </w:p>
    <w:p>
      <w:pPr>
        <w:pStyle w:val="ListParagraph"/>
        <w:numPr>
          <w:ilvl w:val="0"/>
          <w:numId w:val="4"/>
        </w:numPr>
        <w:bidi/>
        <w:spacing w:after="60" w:before="0" w:line="300"/>
        <w:jc w:val="start"/>
      </w:pPr>
      <w:r>
        <w:rPr>
          <w:rFonts w:ascii="Arial" w:cs="Arial" w:eastAsia="Arial" w:hAnsi="Arial"/>
          <w:b/>
          <w:bCs/>
          <w:rtl/>
        </w:rPr>
        <w:t xml:space="preserve">الربح والخسارة</w:t>
      </w:r>
      <w:r>
        <w:rPr>
          <w:rFonts w:ascii="Arial" w:cs="Arial" w:eastAsia="Arial" w:hAnsi="Arial"/>
          <w:rtl/>
        </w:rPr>
        <w:t xml:space="preserve"> مع مقارنة بالفترة السابقة، وإمكانية «تصدير CSV» لفتحه في Excel.</w:t>
      </w:r>
    </w:p>
    <w:p>
      <w:pPr>
        <w:pStyle w:val="ListParagraph"/>
        <w:numPr>
          <w:ilvl w:val="0"/>
          <w:numId w:val="4"/>
        </w:numPr>
        <w:bidi/>
        <w:spacing w:after="60" w:before="0" w:line="300"/>
        <w:jc w:val="start"/>
      </w:pPr>
      <w:r>
        <w:rPr>
          <w:rFonts w:ascii="Arial" w:cs="Arial" w:eastAsia="Arial" w:hAnsi="Arial"/>
          <w:b/>
          <w:bCs/>
          <w:rtl/>
        </w:rPr>
        <w:t xml:space="preserve">المبيعات حسب الوقود والمضخة</w:t>
      </w:r>
      <w:r>
        <w:rPr>
          <w:rFonts w:ascii="Arial" w:cs="Arial" w:eastAsia="Arial" w:hAnsi="Arial"/>
          <w:rtl/>
        </w:rPr>
        <w:t xml:space="preserve">.</w:t>
      </w:r>
    </w:p>
    <w:p>
      <w:pPr>
        <w:pStyle w:val="ListParagraph"/>
        <w:numPr>
          <w:ilvl w:val="0"/>
          <w:numId w:val="4"/>
        </w:numPr>
        <w:bidi/>
        <w:spacing w:after="60" w:before="0" w:line="300"/>
        <w:jc w:val="start"/>
      </w:pPr>
      <w:r>
        <w:rPr>
          <w:rFonts w:ascii="Arial" w:cs="Arial" w:eastAsia="Arial" w:hAnsi="Arial"/>
          <w:b/>
          <w:bCs/>
          <w:rtl/>
        </w:rPr>
        <w:t xml:space="preserve">فروقات الصندوق</w:t>
      </w:r>
      <w:r>
        <w:rPr>
          <w:rFonts w:ascii="Arial" w:cs="Arial" w:eastAsia="Arial" w:hAnsi="Arial"/>
          <w:rtl/>
        </w:rPr>
        <w:t xml:space="preserve"> لكل عامل ومناوبة.</w:t>
      </w:r>
    </w:p>
    <w:p>
      <w:pPr>
        <w:pStyle w:val="ListParagraph"/>
        <w:numPr>
          <w:ilvl w:val="0"/>
          <w:numId w:val="4"/>
        </w:numPr>
        <w:bidi/>
        <w:spacing w:after="60" w:before="0" w:line="300"/>
        <w:jc w:val="start"/>
      </w:pPr>
      <w:r>
        <w:rPr>
          <w:rFonts w:ascii="Arial" w:cs="Arial" w:eastAsia="Arial" w:hAnsi="Arial"/>
          <w:b/>
          <w:bCs/>
          <w:rtl/>
        </w:rPr>
        <w:t xml:space="preserve">أعمار الديون</w:t>
      </w:r>
      <w:r>
        <w:rPr>
          <w:rFonts w:ascii="Arial" w:cs="Arial" w:eastAsia="Arial" w:hAnsi="Arial"/>
          <w:rtl/>
        </w:rPr>
        <w:t xml:space="preserve"> للشركات.</w:t>
      </w:r>
    </w:p>
    <w:p>
      <w:pPr>
        <w:pStyle w:val="ListParagraph"/>
        <w:numPr>
          <w:ilvl w:val="0"/>
          <w:numId w:val="4"/>
        </w:numPr>
        <w:bidi/>
        <w:spacing w:after="60" w:before="0" w:line="300"/>
        <w:jc w:val="start"/>
      </w:pPr>
      <w:r>
        <w:rPr>
          <w:rFonts w:ascii="Arial" w:cs="Arial" w:eastAsia="Arial" w:hAnsi="Arial"/>
          <w:b/>
          <w:bCs/>
          <w:rtl/>
        </w:rPr>
        <w:t xml:space="preserve">المخزون والتسويات</w:t>
      </w:r>
      <w:r>
        <w:rPr>
          <w:rFonts w:ascii="Arial" w:cs="Arial" w:eastAsia="Arial" w:hAnsi="Arial"/>
          <w:rtl/>
        </w:rPr>
        <w:t xml:space="preserve">.</w:t>
      </w:r>
    </w:p>
    <w:p>
      <w:pPr>
        <w:pStyle w:val="Heading2"/>
        <w:keepNext/>
        <w:bidi/>
        <w:spacing w:after="120" w:before="200" w:line="300"/>
        <w:jc w:val="start"/>
      </w:pPr>
      <w:r>
        <w:rPr>
          <w:rFonts w:ascii="Arial" w:cs="Arial" w:eastAsia="Arial" w:hAnsi="Arial"/>
          <w:rtl/>
        </w:rPr>
        <w:t xml:space="preserve">4.11 المصاريف والموردون (المالك والمحاسب)</w:t>
      </w:r>
    </w:p>
    <w:p>
      <w:pPr>
        <w:pStyle w:val="ListParagraph"/>
        <w:numPr>
          <w:ilvl w:val="0"/>
          <w:numId w:val="14"/>
        </w:numPr>
        <w:bidi/>
        <w:spacing w:after="60" w:before="0" w:line="300"/>
        <w:jc w:val="start"/>
      </w:pPr>
      <w:r>
        <w:rPr>
          <w:rFonts w:ascii="Arial" w:cs="Arial" w:eastAsia="Arial" w:hAnsi="Arial"/>
          <w:rtl/>
        </w:rPr>
        <w:t xml:space="preserve">«+ مصروف جديد»: الفئة (رواتب، كهرباء ومياه، صيانة، نقل ومحروقات، أخرى)، المبلغ، الدفع من الصندوق أو البنك، التاريخ، الجهة، البيان.</w:t>
      </w:r>
    </w:p>
    <w:p>
      <w:pPr>
        <w:pStyle w:val="ListParagraph"/>
        <w:numPr>
          <w:ilvl w:val="0"/>
          <w:numId w:val="14"/>
        </w:numPr>
        <w:bidi/>
        <w:spacing w:after="60" w:before="0" w:line="300"/>
        <w:jc w:val="start"/>
      </w:pPr>
      <w:r>
        <w:rPr>
          <w:rFonts w:ascii="Arial" w:cs="Arial" w:eastAsia="Arial" w:hAnsi="Arial"/>
          <w:rtl/>
        </w:rPr>
        <w:t xml:space="preserve">«حفظ المصروف» يسجّله ويرحّل قيده المحاسبي فوراً.</w:t>
      </w:r>
    </w:p>
    <w:p>
      <w:pPr>
        <w:pStyle w:val="ListParagraph"/>
        <w:numPr>
          <w:ilvl w:val="0"/>
          <w:numId w:val="14"/>
        </w:numPr>
        <w:bidi/>
        <w:spacing w:after="60" w:before="0" w:line="300"/>
        <w:jc w:val="start"/>
      </w:pPr>
      <w:r>
        <w:rPr>
          <w:rFonts w:ascii="Arial" w:cs="Arial" w:eastAsia="Arial" w:hAnsi="Arial"/>
          <w:rtl/>
        </w:rPr>
        <w:t xml:space="preserve">«+ مورد جديد» لإضافة مورد إلى القائمة.</w:t>
      </w:r>
    </w:p>
    <w:p>
      <w:pPr>
        <w:pBdr>
          <w:right w:val="single" w:color="C55A11" w:sz="18" w:space="6"/>
        </w:pBdr>
        <w:shd w:fill="FDF0E6" w:color="auto" w:val="clear"/>
        <w:bidi/>
        <w:spacing w:after="160" w:before="80" w:line="300"/>
        <w:ind w:left="200" w:right="200"/>
        <w:jc w:val="start"/>
      </w:pPr>
      <w:r>
        <w:rPr>
          <w:rFonts w:ascii="Arial" w:cs="Arial" w:eastAsia="Arial" w:hAnsi="Arial"/>
          <w:rtl/>
        </w:rPr>
        <w:t xml:space="preserve">تجنّب «حفظ كمسودة» حالياً: المسودة تُحفظ لكن لا توجد شاشة لترحيلها لاحقاً، كما أنها تمنع إغلاق الفترة.</w:t>
      </w:r>
    </w:p>
    <w:p>
      <w:pPr>
        <w:pStyle w:val="Heading2"/>
        <w:keepNext/>
        <w:bidi/>
        <w:spacing w:after="120" w:before="200" w:line="300"/>
        <w:jc w:val="start"/>
      </w:pPr>
      <w:r>
        <w:rPr>
          <w:rFonts w:ascii="Arial" w:cs="Arial" w:eastAsia="Arial" w:hAnsi="Arial"/>
          <w:rtl/>
        </w:rPr>
        <w:t xml:space="preserve">4.12 الشكاوى والبلاغات (المالك ومدير الوردية)</w:t>
      </w:r>
    </w:p>
    <w:p>
      <w:pPr>
        <w:pStyle w:val="ListParagraph"/>
        <w:numPr>
          <w:ilvl w:val="0"/>
          <w:numId w:val="4"/>
        </w:numPr>
        <w:bidi/>
        <w:spacing w:after="60" w:before="0" w:line="300"/>
        <w:jc w:val="start"/>
      </w:pPr>
      <w:r>
        <w:rPr>
          <w:rFonts w:ascii="Arial" w:cs="Arial" w:eastAsia="Arial" w:hAnsi="Arial"/>
          <w:rtl/>
        </w:rPr>
        <w:t xml:space="preserve">تبويبات: مفتوحة، قيد الرد، محلولة، مصعّدة. الشكوى التي لا يُرد عليها خلال 48 ساعة تُصعَّد إلى فريق المنصة.</w:t>
      </w:r>
    </w:p>
    <w:p>
      <w:pPr>
        <w:pStyle w:val="ListParagraph"/>
        <w:numPr>
          <w:ilvl w:val="0"/>
          <w:numId w:val="4"/>
        </w:numPr>
        <w:bidi/>
        <w:spacing w:after="60" w:before="0" w:line="300"/>
        <w:jc w:val="start"/>
      </w:pPr>
      <w:r>
        <w:rPr>
          <w:rFonts w:ascii="Arial" w:cs="Arial" w:eastAsia="Arial" w:hAnsi="Arial"/>
          <w:rtl/>
        </w:rPr>
        <w:t xml:space="preserve">افتح الشكوى لترى بيانات الزبون والفاتورة المرتبطة والمحادثة.</w:t>
      </w:r>
    </w:p>
    <w:p>
      <w:pPr>
        <w:pStyle w:val="ListParagraph"/>
        <w:numPr>
          <w:ilvl w:val="0"/>
          <w:numId w:val="4"/>
        </w:numPr>
        <w:bidi/>
        <w:spacing w:after="60" w:before="0" w:line="300"/>
        <w:jc w:val="start"/>
      </w:pPr>
      <w:r>
        <w:rPr>
          <w:rFonts w:ascii="Arial" w:cs="Arial" w:eastAsia="Arial" w:hAnsi="Arial"/>
          <w:rtl/>
        </w:rPr>
        <w:t xml:space="preserve">اكتب في «الرد» ثم «إرسال الرد»، أو استخدم «قوالب الردود». عند الانتهاء: «إغلاق كمحلولة».</w:t>
      </w:r>
    </w:p>
    <w:p>
      <w:pPr>
        <w:pStyle w:val="ListParagraph"/>
        <w:numPr>
          <w:ilvl w:val="0"/>
          <w:numId w:val="4"/>
        </w:numPr>
        <w:bidi/>
        <w:spacing w:after="60" w:before="0" w:line="300"/>
        <w:jc w:val="start"/>
      </w:pPr>
      <w:r>
        <w:rPr>
          <w:rFonts w:ascii="Arial" w:cs="Arial" w:eastAsia="Arial" w:hAnsi="Arial"/>
          <w:rtl/>
        </w:rPr>
        <w:t xml:space="preserve">«تسجيل تصحيح على الفاتورة» (للمالك): فرق المبلغ مع سبب إلزامي.</w:t>
      </w:r>
    </w:p>
    <w:p>
      <w:pPr>
        <w:pStyle w:val="Heading2"/>
        <w:keepNext/>
        <w:bidi/>
        <w:spacing w:after="120" w:before="200" w:line="300"/>
        <w:jc w:val="start"/>
      </w:pPr>
      <w:r>
        <w:rPr>
          <w:rFonts w:ascii="Arial" w:cs="Arial" w:eastAsia="Arial" w:hAnsi="Arial"/>
          <w:rtl/>
        </w:rPr>
        <w:t xml:space="preserve">4.13 الإعدادات</w:t>
      </w:r>
    </w:p>
    <w:p>
      <w:pPr>
        <w:pStyle w:val="Heading3"/>
        <w:keepNext/>
        <w:bidi/>
        <w:spacing w:after="120" w:before="120" w:line="300"/>
        <w:jc w:val="start"/>
      </w:pPr>
      <w:r>
        <w:rPr>
          <w:rFonts w:ascii="Arial" w:cs="Arial" w:eastAsia="Arial" w:hAnsi="Arial"/>
          <w:rtl/>
        </w:rPr>
        <w:t xml:space="preserve">المستخدمون والصلاحيات</w:t>
      </w:r>
    </w:p>
    <w:p>
      <w:pPr>
        <w:pStyle w:val="ListParagraph"/>
        <w:numPr>
          <w:ilvl w:val="0"/>
          <w:numId w:val="15"/>
        </w:numPr>
        <w:bidi/>
        <w:spacing w:after="60" w:before="0" w:line="300"/>
        <w:jc w:val="start"/>
      </w:pPr>
      <w:r>
        <w:rPr>
          <w:rFonts w:ascii="Arial" w:cs="Arial" w:eastAsia="Arial" w:hAnsi="Arial"/>
          <w:rtl/>
        </w:rPr>
        <w:t xml:space="preserve">«+ دعوة مستخدم» (للمالك): الدور، الاسم، البريد (اختياري للعامل).</w:t>
      </w:r>
    </w:p>
    <w:p>
      <w:pPr>
        <w:pStyle w:val="ListParagraph"/>
        <w:numPr>
          <w:ilvl w:val="0"/>
          <w:numId w:val="15"/>
        </w:numPr>
        <w:bidi/>
        <w:spacing w:after="60" w:before="0" w:line="300"/>
        <w:jc w:val="start"/>
      </w:pPr>
      <w:r>
        <w:rPr>
          <w:rFonts w:ascii="Arial" w:cs="Arial" w:eastAsia="Arial" w:hAnsi="Arial"/>
          <w:rtl/>
        </w:rPr>
        <w:t xml:space="preserve">للمحاسب ومدير الوردية يظهر رابط انضمام: «نسخ الرابط» أو «إرسال عبر واتساب». الرابط صالح نحو ساعة.</w:t>
      </w:r>
    </w:p>
    <w:p>
      <w:pPr>
        <w:pStyle w:val="ListParagraph"/>
        <w:numPr>
          <w:ilvl w:val="0"/>
          <w:numId w:val="15"/>
        </w:numPr>
        <w:bidi/>
        <w:spacing w:after="60" w:before="0" w:line="300"/>
        <w:jc w:val="start"/>
      </w:pPr>
      <w:r>
        <w:rPr>
          <w:rFonts w:ascii="Arial" w:cs="Arial" w:eastAsia="Arial" w:hAnsi="Arial"/>
          <w:rtl/>
        </w:rPr>
        <w:t xml:space="preserve">العامل بلا بريد يصبح نشطاً فوراً، ثم يُعيَّن له رمز الدخول.</w:t>
      </w:r>
    </w:p>
    <w:p>
      <w:pPr>
        <w:bidi/>
        <w:spacing w:after="120" w:before="0" w:line="300"/>
        <w:jc w:val="start"/>
      </w:pPr>
      <w:r>
        <w:rPr>
          <w:rFonts w:ascii="Arial" w:cs="Arial" w:eastAsia="Arial" w:hAnsi="Arial"/>
          <w:rtl/>
        </w:rPr>
        <w:t xml:space="preserve">من قائمة «⋯» بجانب كل مستخدم (للمالك): تغيير الدور، «إيقاف الحساب» أو «إعادة التفعيل»، «رمز دخول جديد (4-6 أرقام)» للعمال ومدراء الوردية، و«رابط جديد» لدعوة لم تُفعَّل.</w:t>
      </w:r>
    </w:p>
    <w:p>
      <w:pPr>
        <w:pStyle w:val="Heading3"/>
        <w:keepNext/>
        <w:bidi/>
        <w:spacing w:after="120" w:before="120" w:line="300"/>
        <w:jc w:val="start"/>
      </w:pPr>
      <w:r>
        <w:rPr>
          <w:rFonts w:ascii="Arial" w:cs="Arial" w:eastAsia="Arial" w:hAnsi="Arial"/>
          <w:rtl/>
        </w:rPr>
        <w:t xml:space="preserve">الأجهزة (المالك ومدير الوردية)</w:t>
      </w:r>
    </w:p>
    <w:p>
      <w:pPr>
        <w:pStyle w:val="ListParagraph"/>
        <w:numPr>
          <w:ilvl w:val="0"/>
          <w:numId w:val="4"/>
        </w:numPr>
        <w:bidi/>
        <w:spacing w:after="60" w:before="0" w:line="300"/>
        <w:jc w:val="start"/>
      </w:pPr>
      <w:r>
        <w:rPr>
          <w:rFonts w:ascii="Arial" w:cs="Arial" w:eastAsia="Arial" w:hAnsi="Arial"/>
          <w:rtl/>
        </w:rPr>
        <w:t xml:space="preserve">«+ تسجيل جهاز» ← يظهر معرّف الجهاز والرمز السري </w:t>
      </w:r>
      <w:r>
        <w:rPr>
          <w:rFonts w:ascii="Arial" w:cs="Arial" w:eastAsia="Arial" w:hAnsi="Arial"/>
          <w:b/>
          <w:bCs/>
          <w:rtl/>
        </w:rPr>
        <w:t xml:space="preserve">مرة واحدة</w:t>
      </w:r>
      <w:r>
        <w:rPr>
          <w:rFonts w:ascii="Arial" w:cs="Arial" w:eastAsia="Arial" w:hAnsi="Arial"/>
          <w:rtl/>
        </w:rPr>
        <w:t xml:space="preserve">؛ استخدم «نسخ الاثنين».</w:t>
      </w:r>
    </w:p>
    <w:p>
      <w:pPr>
        <w:pStyle w:val="ListParagraph"/>
        <w:numPr>
          <w:ilvl w:val="0"/>
          <w:numId w:val="4"/>
        </w:numPr>
        <w:bidi/>
        <w:spacing w:after="60" w:before="0" w:line="300"/>
        <w:jc w:val="start"/>
      </w:pPr>
      <w:r>
        <w:rPr>
          <w:rFonts w:ascii="Arial" w:cs="Arial" w:eastAsia="Arial" w:hAnsi="Arial"/>
          <w:rtl/>
        </w:rPr>
        <w:t xml:space="preserve">الجدول يعرض حالة كل جهاز (فعّال، مُبطَل، غير مفعّل)، آخر مزامنة، وعدد العمليات المعلّقة.</w:t>
      </w:r>
    </w:p>
    <w:p>
      <w:pPr>
        <w:pStyle w:val="ListParagraph"/>
        <w:numPr>
          <w:ilvl w:val="0"/>
          <w:numId w:val="4"/>
        </w:numPr>
        <w:bidi/>
        <w:spacing w:after="60" w:before="0" w:line="300"/>
        <w:jc w:val="start"/>
      </w:pPr>
      <w:r>
        <w:rPr>
          <w:rFonts w:ascii="Arial" w:cs="Arial" w:eastAsia="Arial" w:hAnsi="Arial"/>
          <w:rtl/>
        </w:rPr>
        <w:t xml:space="preserve">«إعادة إصدار الرمز» عند ضياع الرمز، و«إبطال الجهاز» (مع سبب) عند ضياع الجوال.</w:t>
      </w:r>
    </w:p>
    <w:p>
      <w:pPr>
        <w:pStyle w:val="Heading3"/>
        <w:keepNext/>
        <w:bidi/>
        <w:spacing w:after="120" w:before="120" w:line="300"/>
        <w:jc w:val="start"/>
      </w:pPr>
      <w:r>
        <w:rPr>
          <w:rFonts w:ascii="Arial" w:cs="Arial" w:eastAsia="Arial" w:hAnsi="Arial"/>
          <w:rtl/>
        </w:rPr>
        <w:t xml:space="preserve">الخزانات والمضخات (المالك)</w:t>
      </w:r>
    </w:p>
    <w:p>
      <w:pPr>
        <w:pStyle w:val="ListParagraph"/>
        <w:numPr>
          <w:ilvl w:val="0"/>
          <w:numId w:val="4"/>
        </w:numPr>
        <w:bidi/>
        <w:spacing w:after="60" w:before="0" w:line="300"/>
        <w:jc w:val="start"/>
      </w:pPr>
      <w:r>
        <w:rPr>
          <w:rFonts w:ascii="Arial" w:cs="Arial" w:eastAsia="Arial" w:hAnsi="Arial"/>
          <w:rtl/>
        </w:rPr>
        <w:t xml:space="preserve">«+ إضافة خزان»: الوقود، الاسم، السعة، الحد الأدنى %.</w:t>
      </w:r>
    </w:p>
    <w:p>
      <w:pPr>
        <w:pStyle w:val="ListParagraph"/>
        <w:numPr>
          <w:ilvl w:val="0"/>
          <w:numId w:val="4"/>
        </w:numPr>
        <w:bidi/>
        <w:spacing w:after="60" w:before="0" w:line="300"/>
        <w:jc w:val="start"/>
      </w:pPr>
      <w:r>
        <w:rPr>
          <w:rFonts w:ascii="Arial" w:cs="Arial" w:eastAsia="Arial" w:hAnsi="Arial"/>
          <w:rtl/>
        </w:rPr>
        <w:t xml:space="preserve">«+ إضافة مضخة»: الرقم، الاسم، والمسدسات (التسمية، الخزان الذي يغذيه، القراءة الحالية).</w:t>
      </w:r>
    </w:p>
    <w:p>
      <w:pPr>
        <w:pStyle w:val="Heading3"/>
        <w:keepNext/>
        <w:bidi/>
        <w:spacing w:after="120" w:before="120" w:line="300"/>
        <w:jc w:val="start"/>
      </w:pPr>
      <w:r>
        <w:rPr>
          <w:rFonts w:ascii="Arial" w:cs="Arial" w:eastAsia="Arial" w:hAnsi="Arial"/>
          <w:rtl/>
        </w:rPr>
        <w:t xml:space="preserve">حدود التسامح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الإعداد</w:t>
            </w:r>
          </w:p>
        </w:tc>
        <w:tc>
          <w:tcPr>
            <w:tcW w:type="dxa" w:w="6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معناه</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فرق الصندوق المسموح</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فوقه يجب على العامل كتابة سبب (افتراضياً 1,000).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فرق المخزون المسموح</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فرق القياس الفعلي الذي يُطبَّق تلقائياً؛ فوقه يحتاج اعتماداً (افتراضياً 100 لتر).</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أقصى مدة مناوبة</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بعدها يظهر تنبيه «مفتوحة طويلاً» (افتراضياً 12 ساعة).</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حد البيع الآجل الافتراضي</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الحد المقترح للشركات الجديدة.</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أقصى عمليات غير متزامنة</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عدد العمليات التي يحفظها جوال العامل دون إنترنت (افتراضياً 50).</w:t>
            </w:r>
          </w:p>
        </w:tc>
      </w:tr>
    </w:tbl>
    <w:p>
      <w:pPr>
        <w:bidi/>
        <w:spacing w:after="120" w:before="0" w:line="300"/>
        <w:jc w:val="start"/>
      </w:pPr>
    </w:p>
    <w:p>
      <w:pPr>
        <w:pStyle w:val="Heading3"/>
        <w:keepNext/>
        <w:bidi/>
        <w:spacing w:after="120" w:before="120" w:line="300"/>
        <w:jc w:val="start"/>
      </w:pPr>
      <w:r>
        <w:rPr>
          <w:rFonts w:ascii="Arial" w:cs="Arial" w:eastAsia="Arial" w:hAnsi="Arial"/>
          <w:rtl/>
        </w:rPr>
        <w:t xml:space="preserve">المحطة والمكافآت</w:t>
      </w:r>
    </w:p>
    <w:p>
      <w:pPr>
        <w:pStyle w:val="ListParagraph"/>
        <w:numPr>
          <w:ilvl w:val="0"/>
          <w:numId w:val="4"/>
        </w:numPr>
        <w:bidi/>
        <w:spacing w:after="60" w:before="0" w:line="300"/>
        <w:jc w:val="start"/>
      </w:pPr>
      <w:r>
        <w:rPr>
          <w:rFonts w:ascii="Arial" w:cs="Arial" w:eastAsia="Arial" w:hAnsi="Arial"/>
          <w:rtl/>
        </w:rPr>
        <w:t xml:space="preserve">«موقع المحطة»: خط العرض وخط الطول، ليظهر رابط «الموقع على الخريطة» للزبائن.</w:t>
      </w:r>
    </w:p>
    <w:p>
      <w:pPr>
        <w:pStyle w:val="ListParagraph"/>
        <w:numPr>
          <w:ilvl w:val="0"/>
          <w:numId w:val="4"/>
        </w:numPr>
        <w:bidi/>
        <w:spacing w:after="60" w:before="0" w:line="300"/>
        <w:jc w:val="start"/>
      </w:pPr>
      <w:r>
        <w:rPr>
          <w:rFonts w:ascii="Arial" w:cs="Arial" w:eastAsia="Arial" w:hAnsi="Arial"/>
          <w:rtl/>
        </w:rPr>
        <w:t xml:space="preserve">«قيمة النقطة» و«درجات المكافآت» و«أكواد العروض» في تبويب المكافآت.</w:t>
      </w:r>
    </w:p>
    <w:p>
      <w:r>
        <w:br w:type="page"/>
      </w:r>
    </w:p>
    <w:p>
      <w:pPr>
        <w:pStyle w:val="Heading1"/>
        <w:keepNext/>
        <w:bidi/>
        <w:spacing w:after="120" w:before="0" w:line="300"/>
        <w:jc w:val="start"/>
      </w:pPr>
      <w:r>
        <w:rPr>
          <w:rFonts w:ascii="Arial" w:cs="Arial" w:eastAsia="Arial" w:hAnsi="Arial"/>
          <w:rtl/>
        </w:rPr>
        <w:t xml:space="preserve">5. تطبيق الزبون</w:t>
      </w:r>
    </w:p>
    <w:p>
      <w:pPr>
        <w:pStyle w:val="Heading2"/>
        <w:keepNext/>
        <w:bidi/>
        <w:spacing w:after="120" w:before="200" w:line="300"/>
        <w:jc w:val="start"/>
      </w:pPr>
      <w:r>
        <w:rPr>
          <w:rFonts w:ascii="Arial" w:cs="Arial" w:eastAsia="Arial" w:hAnsi="Arial"/>
          <w:rtl/>
        </w:rPr>
        <w:t xml:space="preserve">5.1 بدون حساب</w:t>
      </w:r>
    </w:p>
    <w:p>
      <w:pPr>
        <w:pStyle w:val="ListParagraph"/>
        <w:numPr>
          <w:ilvl w:val="0"/>
          <w:numId w:val="4"/>
        </w:numPr>
        <w:bidi/>
        <w:spacing w:after="60" w:before="0" w:line="300"/>
        <w:jc w:val="start"/>
      </w:pPr>
      <w:r>
        <w:rPr>
          <w:rFonts w:ascii="Arial" w:cs="Arial" w:eastAsia="Arial" w:hAnsi="Arial"/>
          <w:rtl/>
        </w:rPr>
        <w:t xml:space="preserve">افتح fuelos-customer.vercel.app: تظهر «أسعار المحطات» النشطة مع سعر كل وقود وتوفره (متوفر، كمية محدودة، غير متوفر) ووقت آخر تحديث.</w:t>
      </w:r>
    </w:p>
    <w:p>
      <w:pPr>
        <w:pStyle w:val="ListParagraph"/>
        <w:numPr>
          <w:ilvl w:val="0"/>
          <w:numId w:val="4"/>
        </w:numPr>
        <w:bidi/>
        <w:spacing w:after="60" w:before="0" w:line="300"/>
        <w:jc w:val="start"/>
      </w:pPr>
      <w:r>
        <w:rPr>
          <w:rFonts w:ascii="Arial" w:cs="Arial" w:eastAsia="Arial" w:hAnsi="Arial"/>
          <w:rtl/>
        </w:rPr>
        <w:t xml:space="preserve">يمكن تصفية المحطات حسب نوع الوقود، وفتح صفحة المحطة، و«الاتجاهات» على الخريطة إن حدّد المالك موقعها.</w:t>
      </w:r>
    </w:p>
    <w:p>
      <w:pPr>
        <w:pStyle w:val="Heading2"/>
        <w:keepNext/>
        <w:bidi/>
        <w:spacing w:after="120" w:before="200" w:line="300"/>
        <w:jc w:val="start"/>
      </w:pPr>
      <w:r>
        <w:rPr>
          <w:rFonts w:ascii="Arial" w:cs="Arial" w:eastAsia="Arial" w:hAnsi="Arial"/>
          <w:rtl/>
        </w:rPr>
        <w:t xml:space="preserve">5.2 إنشاء حساب والدخول</w:t>
      </w:r>
    </w:p>
    <w:p>
      <w:pPr>
        <w:pStyle w:val="ListParagraph"/>
        <w:numPr>
          <w:ilvl w:val="0"/>
          <w:numId w:val="16"/>
        </w:numPr>
        <w:bidi/>
        <w:spacing w:after="60" w:before="0" w:line="300"/>
        <w:jc w:val="start"/>
      </w:pPr>
      <w:r>
        <w:rPr>
          <w:rFonts w:ascii="Arial" w:cs="Arial" w:eastAsia="Arial" w:hAnsi="Arial"/>
          <w:rtl/>
        </w:rPr>
        <w:t xml:space="preserve">اضغط «تسجيل الدخول» ← تبويب «حساب جديد».</w:t>
      </w:r>
    </w:p>
    <w:p>
      <w:pPr>
        <w:pStyle w:val="ListParagraph"/>
        <w:numPr>
          <w:ilvl w:val="0"/>
          <w:numId w:val="16"/>
        </w:numPr>
        <w:bidi/>
        <w:spacing w:after="60" w:before="0" w:line="300"/>
        <w:jc w:val="start"/>
      </w:pPr>
      <w:r>
        <w:rPr>
          <w:rFonts w:ascii="Arial" w:cs="Arial" w:eastAsia="Arial" w:hAnsi="Arial"/>
          <w:rtl/>
        </w:rPr>
        <w:t xml:space="preserve">أدخل البريد وكلمة مرور (8 أحرف على الأقل) وأكّدها.</w:t>
      </w:r>
    </w:p>
    <w:p>
      <w:pPr>
        <w:pStyle w:val="ListParagraph"/>
        <w:numPr>
          <w:ilvl w:val="0"/>
          <w:numId w:val="16"/>
        </w:numPr>
        <w:bidi/>
        <w:spacing w:after="60" w:before="0" w:line="300"/>
        <w:jc w:val="start"/>
      </w:pPr>
      <w:r>
        <w:rPr>
          <w:rFonts w:ascii="Arial" w:cs="Arial" w:eastAsia="Arial" w:hAnsi="Arial"/>
          <w:rtl/>
        </w:rPr>
        <w:t xml:space="preserve">بعدها يدخل الزبون إلى حسابه، ومن تبويب «دخول» في المرات التالية.</w:t>
      </w: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لا يوجد حالياً «نسيت كلمة المرور» في تطبيق الزبون، لأنه يحتاج خدمة بريد مرتبطة بدومين.</w:t>
      </w:r>
    </w:p>
    <w:p>
      <w:pPr>
        <w:pStyle w:val="Heading2"/>
        <w:keepNext/>
        <w:bidi/>
        <w:spacing w:after="120" w:before="200" w:line="300"/>
        <w:jc w:val="start"/>
      </w:pPr>
      <w:r>
        <w:rPr>
          <w:rFonts w:ascii="Arial" w:cs="Arial" w:eastAsia="Arial" w:hAnsi="Arial"/>
          <w:rtl/>
        </w:rPr>
        <w:t xml:space="preserve">5.3 الشريط السفلي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القسم</w:t>
            </w:r>
          </w:p>
        </w:tc>
        <w:tc>
          <w:tcPr>
            <w:tcW w:type="dxa" w:w="78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ما فيه</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الرئيسية</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أسعار المحطات.</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فواتيري</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فواتير كل شهر مع مجموع اللترات والنقاط، وحالة كل فاتورة (مؤكدة، بانتظار المحطة، مصحّحة، ملغاة). من داخل الفاتورة: «طلب تصحيح أو شكوى».</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بطاقتي</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رمز QR ورمز نصي يُظهره الزبون للعامل ليربط التعبئة بحسابه، مع «نسخ الرمز».</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المكافآت</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رصيد النقاط لكل محطة وقيمتها، والعروض الفعّالة مع أكوادها.</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الشكاوى</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«شكوى جديدة»: المحطة، النوع (شكوى أو بلاغ سعر)، الوصف. ثم متابعة المحادثة: أُرسلت ← قيد الرد ← تم الحل.</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سياراتي</w:t>
            </w:r>
          </w:p>
        </w:tc>
        <w:tc>
          <w:tcPr>
            <w:tcW w:type="dxa" w:w="7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مصروف كل سيارة شهرياً، تكلفة الكيلومتر، متوسط الاستهلاك، الميزانية الشهرية، وتذكير تغيير الزيت.</w:t>
            </w:r>
          </w:p>
        </w:tc>
      </w:tr>
    </w:tbl>
    <w:p>
      <w:pPr>
        <w:bidi/>
        <w:spacing w:after="120" w:before="0" w:line="300"/>
        <w:jc w:val="start"/>
      </w:pP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الفواتير والنقاط تظهر بعد أن يعتمد صاحب المحطة المناوبة، وفقط للتعبئات التي رُبطت بالزبون. السيارات تظهر من سجلات المحطة؛ لا يوجد زر لإضافة سيارة من التطبيق حالياً.</w:t>
      </w:r>
    </w:p>
    <w:p>
      <w:r>
        <w:br w:type="page"/>
      </w:r>
    </w:p>
    <w:p>
      <w:pPr>
        <w:pStyle w:val="Heading1"/>
        <w:keepNext/>
        <w:bidi/>
        <w:spacing w:after="120" w:before="0" w:line="300"/>
        <w:jc w:val="start"/>
      </w:pPr>
      <w:r>
        <w:rPr>
          <w:rFonts w:ascii="Arial" w:cs="Arial" w:eastAsia="Arial" w:hAnsi="Arial"/>
          <w:rtl/>
        </w:rPr>
        <w:t xml:space="preserve">6. لوحة إدارة المنصة (فريق FuelOS)</w:t>
      </w:r>
    </w:p>
    <w:p>
      <w:pPr>
        <w:bidi/>
        <w:spacing w:after="120" w:before="0" w:line="300"/>
        <w:jc w:val="start"/>
      </w:pPr>
      <w:r>
        <w:rPr>
          <w:rFonts w:ascii="Arial" w:cs="Arial" w:eastAsia="Arial" w:hAnsi="Arial"/>
          <w:rtl/>
        </w:rPr>
        <w:t xml:space="preserve">تدخل من fuelos-admin.vercel.app بحساب فريق المنصة فقط. أي حساب آخر يظهر له «هذا الحساب ليس من فريق المنصة».</w:t>
      </w:r>
    </w:p>
    <w:p>
      <w:pPr>
        <w:pStyle w:val="Heading2"/>
        <w:keepNext/>
        <w:bidi/>
        <w:spacing w:after="120" w:before="200" w:line="300"/>
        <w:jc w:val="start"/>
      </w:pPr>
      <w:r>
        <w:rPr>
          <w:rFonts w:ascii="Arial" w:cs="Arial" w:eastAsia="Arial" w:hAnsi="Arial"/>
          <w:rtl/>
        </w:rPr>
        <w:t xml:space="preserve">6.1 لوحة المنصة</w:t>
      </w:r>
    </w:p>
    <w:p>
      <w:pPr>
        <w:pStyle w:val="ListParagraph"/>
        <w:numPr>
          <w:ilvl w:val="0"/>
          <w:numId w:val="4"/>
        </w:numPr>
        <w:bidi/>
        <w:spacing w:after="60" w:before="0" w:line="300"/>
        <w:jc w:val="start"/>
      </w:pPr>
      <w:r>
        <w:rPr>
          <w:rFonts w:ascii="Arial" w:cs="Arial" w:eastAsia="Arial" w:hAnsi="Arial"/>
          <w:rtl/>
        </w:rPr>
        <w:t xml:space="preserve">المؤشرات: المحطات النشطة، المستخدمون، الإيراد الشهري المتكرر، تذاكر الدعم المفتوحة.</w:t>
      </w:r>
    </w:p>
    <w:p>
      <w:pPr>
        <w:pStyle w:val="ListParagraph"/>
        <w:numPr>
          <w:ilvl w:val="0"/>
          <w:numId w:val="4"/>
        </w:numPr>
        <w:bidi/>
        <w:spacing w:after="60" w:before="0" w:line="300"/>
        <w:jc w:val="start"/>
      </w:pPr>
      <w:r>
        <w:rPr>
          <w:rFonts w:ascii="Arial" w:cs="Arial" w:eastAsia="Arial" w:hAnsi="Arial"/>
          <w:rtl/>
        </w:rPr>
        <w:t xml:space="preserve">«محطات تحتاج إجراء»: دفعة متأخرة، تجربة تنتهي خلال 3 أيام، أجهزة لم تتزامن منذ 3 أيام.</w:t>
      </w:r>
    </w:p>
    <w:p>
      <w:pPr>
        <w:pStyle w:val="ListParagraph"/>
        <w:numPr>
          <w:ilvl w:val="0"/>
          <w:numId w:val="4"/>
        </w:numPr>
        <w:bidi/>
        <w:spacing w:after="60" w:before="0" w:line="300"/>
        <w:jc w:val="start"/>
      </w:pPr>
      <w:r>
        <w:rPr>
          <w:rFonts w:ascii="Arial" w:cs="Arial" w:eastAsia="Arial" w:hAnsi="Arial"/>
          <w:rtl/>
        </w:rPr>
        <w:t xml:space="preserve">«خريطة المحطات» مجمّعة حسب المدينة.</w:t>
      </w:r>
    </w:p>
    <w:p>
      <w:pPr>
        <w:pStyle w:val="ListParagraph"/>
        <w:numPr>
          <w:ilvl w:val="0"/>
          <w:numId w:val="4"/>
        </w:numPr>
        <w:bidi/>
        <w:spacing w:after="60" w:before="0" w:line="300"/>
        <w:jc w:val="start"/>
      </w:pPr>
      <w:r>
        <w:rPr>
          <w:rFonts w:ascii="Arial" w:cs="Arial" w:eastAsia="Arial" w:hAnsi="Arial"/>
          <w:rtl/>
        </w:rPr>
        <w:t xml:space="preserve">«طلب وصول مؤقت»: اختر المحطة واكتب سبباً إلزامياً ← «تأكيد الطلب». يمنحك رؤية مالية المحطة لمدة 24 ساعة كحد أقصى، ويُسجَّل في سجل النشاط.</w:t>
      </w:r>
    </w:p>
    <w:p>
      <w:pPr>
        <w:pStyle w:val="Heading2"/>
        <w:keepNext/>
        <w:bidi/>
        <w:spacing w:after="120" w:before="200" w:line="300"/>
        <w:jc w:val="start"/>
      </w:pPr>
      <w:r>
        <w:rPr>
          <w:rFonts w:ascii="Arial" w:cs="Arial" w:eastAsia="Arial" w:hAnsi="Arial"/>
          <w:rtl/>
        </w:rPr>
        <w:t xml:space="preserve">6.2 المحطات وانضمام محطة</w:t>
      </w:r>
    </w:p>
    <w:p>
      <w:pPr>
        <w:pStyle w:val="ListParagraph"/>
        <w:numPr>
          <w:ilvl w:val="0"/>
          <w:numId w:val="4"/>
        </w:numPr>
        <w:bidi/>
        <w:spacing w:after="60" w:before="0" w:line="300"/>
        <w:jc w:val="start"/>
      </w:pPr>
      <w:r>
        <w:rPr>
          <w:rFonts w:ascii="Arial" w:cs="Arial" w:eastAsia="Arial" w:hAnsi="Arial"/>
          <w:rtl/>
        </w:rPr>
        <w:t xml:space="preserve">«المحطات»: قائمة بكل المحطات مع الحالة والخطة والمستخدمين، وتصفية: نشطة، قيد الإعداد، موقوفة.</w:t>
      </w:r>
    </w:p>
    <w:p>
      <w:pPr>
        <w:pStyle w:val="ListParagraph"/>
        <w:numPr>
          <w:ilvl w:val="0"/>
          <w:numId w:val="4"/>
        </w:numPr>
        <w:bidi/>
        <w:spacing w:after="60" w:before="0" w:line="300"/>
        <w:jc w:val="start"/>
      </w:pPr>
      <w:r>
        <w:rPr>
          <w:rFonts w:ascii="Arial" w:cs="Arial" w:eastAsia="Arial" w:hAnsi="Arial"/>
          <w:rtl/>
        </w:rPr>
        <w:t xml:space="preserve">صفحة المحطة: قائمة «جاهزية أول يوم تشغيل» و«تجهيز المعدات» بالقوالب.</w:t>
      </w:r>
    </w:p>
    <w:p>
      <w:pPr>
        <w:pStyle w:val="ListParagraph"/>
        <w:numPr>
          <w:ilvl w:val="0"/>
          <w:numId w:val="4"/>
        </w:numPr>
        <w:bidi/>
        <w:spacing w:after="60" w:before="0" w:line="300"/>
        <w:jc w:val="start"/>
      </w:pPr>
      <w:r>
        <w:rPr>
          <w:rFonts w:ascii="Arial" w:cs="Arial" w:eastAsia="Arial" w:hAnsi="Arial"/>
          <w:rtl/>
        </w:rPr>
        <w:t xml:space="preserve">«انضمام محطة»: إنشاء محطة ومالكها (انظر الفصل 2).</w:t>
      </w:r>
    </w:p>
    <w:p>
      <w:pPr>
        <w:pStyle w:val="Heading2"/>
        <w:keepNext/>
        <w:bidi/>
        <w:spacing w:after="120" w:before="200" w:line="300"/>
        <w:jc w:val="start"/>
      </w:pPr>
      <w:r>
        <w:rPr>
          <w:rFonts w:ascii="Arial" w:cs="Arial" w:eastAsia="Arial" w:hAnsi="Arial"/>
          <w:rtl/>
        </w:rPr>
        <w:t xml:space="preserve">6.3 مبيعات المحطات وتصدير Excel</w:t>
      </w:r>
    </w:p>
    <w:p>
      <w:pPr>
        <w:pStyle w:val="ListParagraph"/>
        <w:numPr>
          <w:ilvl w:val="0"/>
          <w:numId w:val="17"/>
        </w:numPr>
        <w:bidi/>
        <w:spacing w:after="60" w:before="0" w:line="300"/>
        <w:jc w:val="start"/>
      </w:pPr>
      <w:r>
        <w:rPr>
          <w:rFonts w:ascii="Arial" w:cs="Arial" w:eastAsia="Arial" w:hAnsi="Arial"/>
          <w:rtl/>
        </w:rPr>
        <w:t xml:space="preserve">افتح «مبيعات المحطات» واختر الفترة: اليوم، آخر 7 أيام، هذا الشهر، الشهر الماضي، أو مدى مخصص (حتى 13 شهراً).</w:t>
      </w:r>
    </w:p>
    <w:p>
      <w:pPr>
        <w:pStyle w:val="ListParagraph"/>
        <w:numPr>
          <w:ilvl w:val="0"/>
          <w:numId w:val="17"/>
        </w:numPr>
        <w:bidi/>
        <w:spacing w:after="60" w:before="0" w:line="300"/>
        <w:jc w:val="start"/>
      </w:pPr>
      <w:r>
        <w:rPr>
          <w:rFonts w:ascii="Arial" w:cs="Arial" w:eastAsia="Arial" w:hAnsi="Arial"/>
          <w:rtl/>
        </w:rPr>
        <w:t xml:space="preserve">تظهر بطاقات الإجماليات وجدول لكل محطة: الورديات المعتمدة، اللترات، المبيعات موزعة على نقد وبطاقة وآجل وقسائم، آخر وردية، آخر مزامنة، وعدد الأجهزة، مع صف الإجمالي.</w:t>
      </w:r>
    </w:p>
    <w:p>
      <w:pPr>
        <w:pStyle w:val="ListParagraph"/>
        <w:numPr>
          <w:ilvl w:val="0"/>
          <w:numId w:val="17"/>
        </w:numPr>
        <w:bidi/>
        <w:spacing w:after="60" w:before="0" w:line="300"/>
        <w:jc w:val="start"/>
      </w:pPr>
      <w:r>
        <w:rPr>
          <w:rFonts w:ascii="Arial" w:cs="Arial" w:eastAsia="Arial" w:hAnsi="Arial"/>
          <w:rtl/>
        </w:rPr>
        <w:t xml:space="preserve">استخدم البحث والتصفية حسب المدينة والحالة، واضغط رأس أي عمود للفرز.</w:t>
      </w:r>
    </w:p>
    <w:p>
      <w:pPr>
        <w:pStyle w:val="ListParagraph"/>
        <w:numPr>
          <w:ilvl w:val="0"/>
          <w:numId w:val="17"/>
        </w:numPr>
        <w:bidi/>
        <w:spacing w:after="60" w:before="0" w:line="300"/>
        <w:jc w:val="start"/>
      </w:pPr>
      <w:r>
        <w:rPr>
          <w:rFonts w:ascii="Arial" w:cs="Arial" w:eastAsia="Arial" w:hAnsi="Arial"/>
          <w:rtl/>
        </w:rPr>
        <w:t xml:space="preserve">«تصدير Excel» ينزّل ملف xlsx بالعربية من اليمين لليسار، و«نسخ الجدول» ينسخه للصق مباشرة في Excel.</w:t>
      </w:r>
    </w:p>
    <w:p>
      <w:pPr>
        <w:pBdr>
          <w:right w:val="single" w:color="2E75B6" w:sz="18" w:space="6"/>
        </w:pBdr>
        <w:shd w:fill="EAF1FB" w:color="auto" w:val="clear"/>
        <w:bidi/>
        <w:spacing w:after="160" w:before="80" w:line="300"/>
        <w:ind w:left="200" w:right="200"/>
        <w:jc w:val="start"/>
      </w:pPr>
      <w:r>
        <w:rPr>
          <w:rFonts w:ascii="Arial" w:cs="Arial" w:eastAsia="Arial" w:hAnsi="Arial"/>
          <w:rtl/>
        </w:rPr>
        <w:t xml:space="preserve">الأرقام هنا مجمّعة فقط ومن المناوبات المعتمدة فقط. لا تظهر فواتير ولا أسماء زبائن أو عمال، وكل فتح للصفحة يُسجَّل في سجل التدقيق.</w:t>
      </w:r>
    </w:p>
    <w:p>
      <w:pPr>
        <w:pStyle w:val="Heading2"/>
        <w:keepNext/>
        <w:bidi/>
        <w:spacing w:after="120" w:before="200" w:line="300"/>
        <w:jc w:val="start"/>
      </w:pPr>
      <w:r>
        <w:rPr>
          <w:rFonts w:ascii="Arial" w:cs="Arial" w:eastAsia="Arial" w:hAnsi="Arial"/>
          <w:rtl/>
        </w:rPr>
        <w:t xml:space="preserve">6.4 الاشتراكات والدعم والسجلات</w:t>
      </w:r>
    </w:p>
    <w:p>
      <w:pPr>
        <w:pStyle w:val="ListParagraph"/>
        <w:numPr>
          <w:ilvl w:val="0"/>
          <w:numId w:val="4"/>
        </w:numPr>
        <w:bidi/>
        <w:spacing w:after="60" w:before="0" w:line="300"/>
        <w:jc w:val="start"/>
      </w:pPr>
      <w:r>
        <w:rPr>
          <w:rFonts w:ascii="Arial" w:cs="Arial" w:eastAsia="Arial" w:hAnsi="Arial"/>
          <w:rtl/>
        </w:rPr>
        <w:t xml:space="preserve">«الاشتراكات والباقات»: حالة اشتراك كل منظمة، «تسجيل دفعة» (لمدير المنصة فقط)، تغيير الباقة، إلغاء الاشتراك، ورسم نمو الإيراد.</w:t>
      </w:r>
    </w:p>
    <w:p>
      <w:pPr>
        <w:pStyle w:val="ListParagraph"/>
        <w:numPr>
          <w:ilvl w:val="0"/>
          <w:numId w:val="4"/>
        </w:numPr>
        <w:bidi/>
        <w:spacing w:after="60" w:before="0" w:line="300"/>
        <w:jc w:val="start"/>
      </w:pPr>
      <w:r>
        <w:rPr>
          <w:rFonts w:ascii="Arial" w:cs="Arial" w:eastAsia="Arial" w:hAnsi="Arial"/>
          <w:rtl/>
        </w:rPr>
        <w:t xml:space="preserve">«تذاكر الدعم»: «إسناد لي»، «حلّ التذكرة»، «رفع الأولوية».</w:t>
      </w:r>
    </w:p>
    <w:p>
      <w:pPr>
        <w:pStyle w:val="ListParagraph"/>
        <w:numPr>
          <w:ilvl w:val="0"/>
          <w:numId w:val="4"/>
        </w:numPr>
        <w:bidi/>
        <w:spacing w:after="60" w:before="0" w:line="300"/>
        <w:jc w:val="start"/>
      </w:pPr>
      <w:r>
        <w:rPr>
          <w:rFonts w:ascii="Arial" w:cs="Arial" w:eastAsia="Arial" w:hAnsi="Arial"/>
          <w:rtl/>
        </w:rPr>
        <w:t xml:space="preserve">«الصلاحيات والسجلات»: سجل النشاط (أمني، مالي حساس، أخرى) ومفاتيح «الميزات التجريبية».</w:t>
      </w:r>
    </w:p>
    <w:p>
      <w:r>
        <w:br w:type="page"/>
      </w:r>
    </w:p>
    <w:p>
      <w:pPr>
        <w:pStyle w:val="Heading1"/>
        <w:keepNext/>
        <w:bidi/>
        <w:spacing w:after="120" w:before="0" w:line="300"/>
        <w:jc w:val="start"/>
      </w:pPr>
      <w:r>
        <w:rPr>
          <w:rFonts w:ascii="Arial" w:cs="Arial" w:eastAsia="Arial" w:hAnsi="Arial"/>
          <w:rtl/>
        </w:rPr>
        <w:t xml:space="preserve">7. يوم عمل نموذجي بالأرقام</w:t>
      </w:r>
    </w:p>
    <w:p>
      <w:pPr>
        <w:bidi/>
        <w:spacing w:after="120" w:before="0" w:line="300"/>
        <w:jc w:val="start"/>
      </w:pPr>
      <w:r>
        <w:rPr>
          <w:rFonts w:ascii="Arial" w:cs="Arial" w:eastAsia="Arial" w:hAnsi="Arial"/>
          <w:rtl/>
        </w:rPr>
        <w:t xml:space="preserve">مثال لمناوبة واحدة لتوضيح الحسابات. سعر بنزين 95 عند فتح المناوبة: 125 ل.س للتر.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238"/>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الخطوة</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ما يُدخله العامل</w:t>
            </w:r>
          </w:p>
        </w:tc>
        <w:tc>
          <w:tcPr>
            <w:tcW w:type="dxa" w:w="5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ما يحسبه النظام</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بداية المناوبة</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قراءة المسدس 10,000.0</w:t>
            </w:r>
          </w:p>
          <w:p>
            <w:pPr>
              <w:bidi/>
              <w:spacing w:after="0" w:before="0" w:line="300"/>
              <w:jc w:val="start"/>
            </w:pPr>
            <w:r>
              <w:rPr>
                <w:rFonts w:ascii="Arial" w:cs="Arial" w:eastAsia="Arial" w:hAnsi="Arial"/>
                <w:b w:val="false"/>
                <w:bCs w:val="false"/>
                <w:sz w:val="20"/>
                <w:szCs w:val="20"/>
                <w:rtl/>
              </w:rPr>
              <w:t xml:space="preserve">صندوق البداية 5,000</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خلال المناوبة</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بيع بالبطاقة 2,500</w:t>
            </w:r>
          </w:p>
          <w:p>
            <w:pPr>
              <w:bidi/>
              <w:spacing w:after="0" w:before="0" w:line="300"/>
              <w:jc w:val="start"/>
            </w:pPr>
            <w:r>
              <w:rPr>
                <w:rFonts w:ascii="Arial" w:cs="Arial" w:eastAsia="Arial" w:hAnsi="Arial"/>
                <w:b w:val="false"/>
                <w:bCs w:val="false"/>
                <w:sz w:val="20"/>
                <w:szCs w:val="20"/>
                <w:rtl/>
              </w:rPr>
              <w:t xml:space="preserve">بيع آجل لشركة 7,500</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تُسجَّل البطاقة والآجل؛ الآجل يُضاف لكشف الشركة.</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الإغلاق</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قراءة المسدس 11,250.0</w:t>
            </w:r>
          </w:p>
          <w:p>
            <w:pPr>
              <w:bidi/>
              <w:spacing w:after="0" w:before="0" w:line="300"/>
              <w:jc w:val="start"/>
            </w:pPr>
            <w:r>
              <w:rPr>
                <w:rFonts w:ascii="Arial" w:cs="Arial" w:eastAsia="Arial" w:hAnsi="Arial"/>
                <w:b w:val="false"/>
                <w:bCs w:val="false"/>
                <w:sz w:val="20"/>
                <w:szCs w:val="20"/>
                <w:rtl/>
              </w:rPr>
              <w:t xml:space="preserve">النقد المعدود 150,000</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اللترات: 1,250</w:t>
            </w:r>
          </w:p>
          <w:p>
            <w:pPr>
              <w:bidi/>
              <w:spacing w:after="0" w:before="0" w:line="300"/>
              <w:jc w:val="start"/>
            </w:pPr>
            <w:r>
              <w:rPr>
                <w:rFonts w:ascii="Arial" w:cs="Arial" w:eastAsia="Arial" w:hAnsi="Arial"/>
                <w:b w:val="false"/>
                <w:bCs w:val="false"/>
                <w:sz w:val="20"/>
                <w:szCs w:val="20"/>
                <w:rtl/>
              </w:rPr>
              <w:t xml:space="preserve">المبيعات: 1,250 × 125 = 156,250</w:t>
            </w:r>
          </w:p>
          <w:p>
            <w:pPr>
              <w:bidi/>
              <w:spacing w:after="0" w:before="0" w:line="300"/>
              <w:jc w:val="start"/>
            </w:pPr>
            <w:r>
              <w:rPr>
                <w:rFonts w:ascii="Arial" w:cs="Arial" w:eastAsia="Arial" w:hAnsi="Arial"/>
                <w:b w:val="false"/>
                <w:bCs w:val="false"/>
                <w:sz w:val="20"/>
                <w:szCs w:val="20"/>
                <w:rtl/>
              </w:rPr>
              <w:t xml:space="preserve">النقد المتوقع: 5,000 + 156,250 − 2,500 − 7,500 = 151,250</w:t>
            </w:r>
          </w:p>
          <w:p>
            <w:pPr>
              <w:bidi/>
              <w:spacing w:after="0" w:before="0" w:line="300"/>
              <w:jc w:val="start"/>
            </w:pPr>
            <w:r>
              <w:rPr>
                <w:rFonts w:ascii="Arial" w:cs="Arial" w:eastAsia="Arial" w:hAnsi="Arial"/>
                <w:b w:val="false"/>
                <w:bCs w:val="false"/>
                <w:sz w:val="20"/>
                <w:szCs w:val="20"/>
                <w:rtl/>
              </w:rPr>
              <w:t xml:space="preserve">الفرق: عجز بمقدار 1,250 (معدود 150,000 مقابل متوقع 151,250)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المراجعة</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العجز أكبر من 1,000، فيكتب العامل السبب.</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تُرسل المناوبة للاعتماد.</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الاعتماد</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المالك يختار «اعتماد وتحويل الفرق لحساب العجز»</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قيد المبيعات، خصم 1,250 لتراً من الخزان، تسجيل العجز 1,250 كمصروف.</w:t>
            </w:r>
          </w:p>
        </w:tc>
      </w:tr>
    </w:tbl>
    <w:p>
      <w:pPr>
        <w:bidi/>
        <w:spacing w:after="120" w:before="0" w:line="300"/>
        <w:jc w:val="start"/>
      </w:pPr>
    </w:p>
    <w:p>
      <w:r>
        <w:br w:type="page"/>
      </w:r>
    </w:p>
    <w:p>
      <w:pPr>
        <w:pStyle w:val="Heading1"/>
        <w:keepNext/>
        <w:bidi/>
        <w:spacing w:after="120" w:before="0" w:line="300"/>
        <w:jc w:val="start"/>
      </w:pPr>
      <w:r>
        <w:rPr>
          <w:rFonts w:ascii="Arial" w:cs="Arial" w:eastAsia="Arial" w:hAnsi="Arial"/>
          <w:rtl/>
        </w:rPr>
        <w:t xml:space="preserve">8. قواعد يطبقها النظام دائماً</w:t>
      </w:r>
    </w:p>
    <w:p>
      <w:pPr>
        <w:pStyle w:val="ListParagraph"/>
        <w:numPr>
          <w:ilvl w:val="0"/>
          <w:numId w:val="4"/>
        </w:numPr>
        <w:bidi/>
        <w:spacing w:after="60" w:before="0" w:line="300"/>
        <w:jc w:val="start"/>
      </w:pPr>
      <w:r>
        <w:rPr>
          <w:rFonts w:ascii="Arial" w:cs="Arial" w:eastAsia="Arial" w:hAnsi="Arial"/>
          <w:b/>
          <w:bCs/>
          <w:rtl/>
        </w:rPr>
        <w:t xml:space="preserve">النقد المتوقع</w:t>
      </w:r>
      <w:r>
        <w:rPr>
          <w:rFonts w:ascii="Arial" w:cs="Arial" w:eastAsia="Arial" w:hAnsi="Arial"/>
          <w:rtl/>
        </w:rPr>
        <w:t xml:space="preserve"> = صندوق البداية + مبيعات العدّاد − البطاقة − الآجل − القسائم.</w:t>
      </w:r>
    </w:p>
    <w:p>
      <w:pPr>
        <w:pStyle w:val="ListParagraph"/>
        <w:numPr>
          <w:ilvl w:val="0"/>
          <w:numId w:val="4"/>
        </w:numPr>
        <w:bidi/>
        <w:spacing w:after="60" w:before="0" w:line="300"/>
        <w:jc w:val="start"/>
      </w:pPr>
      <w:r>
        <w:rPr>
          <w:rFonts w:ascii="Arial" w:cs="Arial" w:eastAsia="Arial" w:hAnsi="Arial"/>
          <w:b/>
          <w:bCs/>
          <w:rtl/>
        </w:rPr>
        <w:t xml:space="preserve">السعر</w:t>
      </w:r>
      <w:r>
        <w:rPr>
          <w:rFonts w:ascii="Arial" w:cs="Arial" w:eastAsia="Arial" w:hAnsi="Arial"/>
          <w:rtl/>
        </w:rPr>
        <w:t xml:space="preserve"> المعتمد لكل مناوبة هو السعر الساري لحظة فتحها.</w:t>
      </w:r>
    </w:p>
    <w:p>
      <w:pPr>
        <w:pStyle w:val="ListParagraph"/>
        <w:numPr>
          <w:ilvl w:val="0"/>
          <w:numId w:val="4"/>
        </w:numPr>
        <w:bidi/>
        <w:spacing w:after="60" w:before="0" w:line="300"/>
        <w:jc w:val="start"/>
      </w:pPr>
      <w:r>
        <w:rPr>
          <w:rFonts w:ascii="Arial" w:cs="Arial" w:eastAsia="Arial" w:hAnsi="Arial"/>
          <w:b/>
          <w:bCs/>
          <w:rtl/>
        </w:rPr>
        <w:t xml:space="preserve">القراءة</w:t>
      </w:r>
      <w:r>
        <w:rPr>
          <w:rFonts w:ascii="Arial" w:cs="Arial" w:eastAsia="Arial" w:hAnsi="Arial"/>
          <w:rtl/>
        </w:rPr>
        <w:t xml:space="preserve"> لا تقل عن آخر قراءة مسجّلة؛ وأي زيادة غير مفسّرة تحتاج سبباً وتظهر للمالك.</w:t>
      </w:r>
    </w:p>
    <w:p>
      <w:pPr>
        <w:pStyle w:val="ListParagraph"/>
        <w:numPr>
          <w:ilvl w:val="0"/>
          <w:numId w:val="4"/>
        </w:numPr>
        <w:bidi/>
        <w:spacing w:after="60" w:before="0" w:line="300"/>
        <w:jc w:val="start"/>
      </w:pPr>
      <w:r>
        <w:rPr>
          <w:rFonts w:ascii="Arial" w:cs="Arial" w:eastAsia="Arial" w:hAnsi="Arial"/>
          <w:b/>
          <w:bCs/>
          <w:rtl/>
        </w:rPr>
        <w:t xml:space="preserve">لا حذف</w:t>
      </w:r>
      <w:r>
        <w:rPr>
          <w:rFonts w:ascii="Arial" w:cs="Arial" w:eastAsia="Arial" w:hAnsi="Arial"/>
          <w:rtl/>
        </w:rPr>
        <w:t xml:space="preserve">: المبيعات والفواتير والقيود المرحّلة وحركات المخزون لا تُحذف. البيع الخاطئ يُلغى بسبب ويُسجَّل من جديد، والقيد يُصحَّح بقيد عكسي.</w:t>
      </w:r>
    </w:p>
    <w:p>
      <w:pPr>
        <w:pStyle w:val="ListParagraph"/>
        <w:numPr>
          <w:ilvl w:val="0"/>
          <w:numId w:val="4"/>
        </w:numPr>
        <w:bidi/>
        <w:spacing w:after="60" w:before="0" w:line="300"/>
        <w:jc w:val="start"/>
      </w:pPr>
      <w:r>
        <w:rPr>
          <w:rFonts w:ascii="Arial" w:cs="Arial" w:eastAsia="Arial" w:hAnsi="Arial"/>
          <w:b/>
          <w:bCs/>
          <w:rtl/>
        </w:rPr>
        <w:t xml:space="preserve">الفترة المغلقة</w:t>
      </w:r>
      <w:r>
        <w:rPr>
          <w:rFonts w:ascii="Arial" w:cs="Arial" w:eastAsia="Arial" w:hAnsi="Arial"/>
          <w:rtl/>
        </w:rPr>
        <w:t xml:space="preserve"> لا تُفتح ولا يُسجَّل فيها.</w:t>
      </w:r>
    </w:p>
    <w:p>
      <w:pPr>
        <w:pStyle w:val="ListParagraph"/>
        <w:numPr>
          <w:ilvl w:val="0"/>
          <w:numId w:val="4"/>
        </w:numPr>
        <w:bidi/>
        <w:spacing w:after="60" w:before="0" w:line="300"/>
        <w:jc w:val="start"/>
      </w:pPr>
      <w:r>
        <w:rPr>
          <w:rFonts w:ascii="Arial" w:cs="Arial" w:eastAsia="Arial" w:hAnsi="Arial"/>
          <w:b/>
          <w:bCs/>
          <w:rtl/>
        </w:rPr>
        <w:t xml:space="preserve">سجل التدقيق</w:t>
      </w:r>
      <w:r>
        <w:rPr>
          <w:rFonts w:ascii="Arial" w:cs="Arial" w:eastAsia="Arial" w:hAnsi="Arial"/>
          <w:rtl/>
        </w:rPr>
        <w:t xml:space="preserve">: كل تعديل حساس يُحفظ: من، متى، القيمة قبل وبعد، والسبب.</w:t>
      </w:r>
    </w:p>
    <w:p>
      <w:pPr>
        <w:pStyle w:val="ListParagraph"/>
        <w:numPr>
          <w:ilvl w:val="0"/>
          <w:numId w:val="4"/>
        </w:numPr>
        <w:bidi/>
        <w:spacing w:after="60" w:before="0" w:line="300"/>
        <w:jc w:val="start"/>
      </w:pPr>
      <w:r>
        <w:rPr>
          <w:rFonts w:ascii="Arial" w:cs="Arial" w:eastAsia="Arial" w:hAnsi="Arial"/>
          <w:b/>
          <w:bCs/>
          <w:rtl/>
        </w:rPr>
        <w:t xml:space="preserve">العزل بين المحطات</w:t>
      </w:r>
      <w:r>
        <w:rPr>
          <w:rFonts w:ascii="Arial" w:cs="Arial" w:eastAsia="Arial" w:hAnsi="Arial"/>
          <w:rtl/>
        </w:rPr>
        <w:t xml:space="preserve">: لا يرى أي عضو بيانات محطة ليس عضواً فيها، وهذا تفرضه قاعدة البيانات نفسها.</w:t>
      </w:r>
    </w:p>
    <w:p>
      <w:pPr>
        <w:pStyle w:val="ListParagraph"/>
        <w:numPr>
          <w:ilvl w:val="0"/>
          <w:numId w:val="4"/>
        </w:numPr>
        <w:bidi/>
        <w:spacing w:after="60" w:before="0" w:line="300"/>
        <w:jc w:val="start"/>
      </w:pPr>
      <w:r>
        <w:rPr>
          <w:rFonts w:ascii="Arial" w:cs="Arial" w:eastAsia="Arial" w:hAnsi="Arial"/>
          <w:b/>
          <w:bCs/>
          <w:rtl/>
        </w:rPr>
        <w:t xml:space="preserve">الآجل</w:t>
      </w:r>
      <w:r>
        <w:rPr>
          <w:rFonts w:ascii="Arial" w:cs="Arial" w:eastAsia="Arial" w:hAnsi="Arial"/>
          <w:rtl/>
        </w:rPr>
        <w:t xml:space="preserve">: لا يتجاوز حد الشركة إلا بموافقة المالك، ولا يُقبل لحساب مجمّد أو موقوف أو لسائق غير مصرّح.</w:t>
      </w:r>
    </w:p>
    <w:p>
      <w:r>
        <w:br w:type="page"/>
      </w:r>
    </w:p>
    <w:p>
      <w:pPr>
        <w:pStyle w:val="Heading1"/>
        <w:keepNext/>
        <w:bidi/>
        <w:spacing w:after="120" w:before="0" w:line="300"/>
        <w:jc w:val="start"/>
      </w:pPr>
      <w:r>
        <w:rPr>
          <w:rFonts w:ascii="Arial" w:cs="Arial" w:eastAsia="Arial" w:hAnsi="Arial"/>
          <w:rtl/>
        </w:rPr>
        <w:t xml:space="preserve">9. أسئلة شائعة وحل المشكلات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المشكلة</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السبب المحتمل</w:t>
            </w:r>
          </w:p>
        </w:tc>
        <w:tc>
          <w:tcPr>
            <w:tcW w:type="dxa" w:w="37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bidi/>
              <w:spacing w:after="0" w:before="0" w:line="300"/>
              <w:jc w:val="start"/>
            </w:pPr>
            <w:r>
              <w:rPr>
                <w:rFonts w:ascii="Arial" w:cs="Arial" w:eastAsia="Arial" w:hAnsi="Arial"/>
                <w:b/>
                <w:bCs/>
                <w:sz w:val="20"/>
                <w:szCs w:val="20"/>
                <w:rtl/>
              </w:rPr>
              <w:t xml:space="preserve">الحل</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المحطة لا تظهر في تطبيق الزبون</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المحطة ما زالت «قيد الإعداد»</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يجب تفعيلها (انظر 2.1).</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العامل لا يرى اسمه في «من أنت؟»</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لم يُعيَّن له PIN أو حسابه موقوف</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الإعدادات ← المستخدمون ← «⋯» ← «رمز دخول جديد».</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«هذا الجهاز غير مسجّل بعد»</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الجهاز لم يُعَدّ أو أُبطل</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سجّل جهازاً جديداً أو «إعادة إصدار الرمز» وأدخله في «إعداد الجهاز».</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المضخة تظهر «مع فلان»</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عامل آخر عليها مناوبة مفتوحة</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ينتقل الزميل أو يغلق مناوبته أولاً.</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عمليات كثيرة «بانتظار المزامنة»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لا يوجد إنترنت على الجوال</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وصّل الجوال بالإنترنت وافتح التطبيق؛ ستُرسل تلقائياً.</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لا أستطيع اعتماد إغلاق مناوبة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فيها بيع آجل معلّق، أو لست صاحب المحطة</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قرّر طلب الآجل أولاً؛ الاعتماد للمالك فقط.</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الربح يظهر «تقديرياً»</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توريدات بدون سعر شراء</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أدخل سعر الشراء عند تسجيل التوريد.</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السعر الجديد لم يُطبَّق على مناوبة</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المناوبة فُتحت قبل النشر</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هذا مقصود؛ يُطبَّق على المناوبات الجديدة.</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لا تظهر صور العدّاد</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العامل لم يصوّر أو لم يكن متصلاً</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الصور اختيارية؛ شجّع العمال على التصوير عند وجود إنترنت.</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الزبون لا يرى فاتورته</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التعبئة لم تُربط به أو المناوبة لم تُعتمد بعد</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bCs w:val="false"/>
                <w:sz w:val="20"/>
                <w:szCs w:val="20"/>
                <w:rtl/>
              </w:rPr>
              <w:t xml:space="preserve">يجب ربط الزبون عند البيع، والفاتورة تظهر بعد الاعتماد.</w:t>
            </w:r>
          </w:p>
        </w:tc>
      </w:tr>
    </w:tbl>
    <w:p>
      <w:pPr>
        <w:bidi/>
        <w:spacing w:after="120" w:before="0" w:line="300"/>
        <w:jc w:val="start"/>
      </w:pPr>
    </w:p>
    <w:p>
      <w:r>
        <w:br w:type="page"/>
      </w:r>
    </w:p>
    <w:p>
      <w:pPr>
        <w:pStyle w:val="Heading1"/>
        <w:keepNext/>
        <w:bidi/>
        <w:spacing w:after="120" w:before="0" w:line="300"/>
        <w:jc w:val="start"/>
      </w:pPr>
      <w:r>
        <w:rPr>
          <w:rFonts w:ascii="Arial" w:cs="Arial" w:eastAsia="Arial" w:hAnsi="Arial"/>
          <w:rtl/>
        </w:rPr>
        <w:t xml:space="preserve">10. ما لم يُنجز بعد</w:t>
      </w:r>
    </w:p>
    <w:p>
      <w:pPr>
        <w:bidi/>
        <w:spacing w:after="120" w:before="0" w:line="300"/>
        <w:jc w:val="start"/>
      </w:pPr>
      <w:r>
        <w:rPr>
          <w:rFonts w:ascii="Arial" w:cs="Arial" w:eastAsia="Arial" w:hAnsi="Arial"/>
          <w:rtl/>
        </w:rPr>
        <w:t xml:space="preserve">هذه ميزات تظهر في الواجهة بعبارة «قريباً» أو غير متوفرة حالياً:</w:t>
      </w:r>
    </w:p>
    <w:p>
      <w:pPr>
        <w:pStyle w:val="ListParagraph"/>
        <w:numPr>
          <w:ilvl w:val="0"/>
          <w:numId w:val="4"/>
        </w:numPr>
        <w:bidi/>
        <w:spacing w:after="60" w:before="0" w:line="300"/>
        <w:jc w:val="start"/>
      </w:pPr>
      <w:r>
        <w:rPr>
          <w:rFonts w:ascii="Arial" w:cs="Arial" w:eastAsia="Arial" w:hAnsi="Arial"/>
          <w:rtl/>
        </w:rPr>
        <w:t xml:space="preserve">زر تفعيل المحطة لتظهر للزبائن.</w:t>
      </w:r>
    </w:p>
    <w:p>
      <w:pPr>
        <w:pStyle w:val="ListParagraph"/>
        <w:numPr>
          <w:ilvl w:val="0"/>
          <w:numId w:val="4"/>
        </w:numPr>
        <w:bidi/>
        <w:spacing w:after="60" w:before="0" w:line="300"/>
        <w:jc w:val="start"/>
      </w:pPr>
      <w:r>
        <w:rPr>
          <w:rFonts w:ascii="Arial" w:cs="Arial" w:eastAsia="Arial" w:hAnsi="Arial"/>
          <w:rtl/>
        </w:rPr>
        <w:t xml:space="preserve">مسح QR بالكاميرا في تطبيق العامل (الرمز يُكتب يدوياً).</w:t>
      </w:r>
    </w:p>
    <w:p>
      <w:pPr>
        <w:pStyle w:val="ListParagraph"/>
        <w:numPr>
          <w:ilvl w:val="0"/>
          <w:numId w:val="4"/>
        </w:numPr>
        <w:bidi/>
        <w:spacing w:after="60" w:before="0" w:line="300"/>
        <w:jc w:val="start"/>
      </w:pPr>
      <w:r>
        <w:rPr>
          <w:rFonts w:ascii="Arial" w:cs="Arial" w:eastAsia="Arial" w:hAnsi="Arial"/>
          <w:rtl/>
        </w:rPr>
        <w:t xml:space="preserve">فواتير PDF للزبائن ومشاركة التقارير بالبريد (تحتاج دومين وخدمة بريد).</w:t>
      </w:r>
    </w:p>
    <w:p>
      <w:pPr>
        <w:pStyle w:val="ListParagraph"/>
        <w:numPr>
          <w:ilvl w:val="0"/>
          <w:numId w:val="4"/>
        </w:numPr>
        <w:bidi/>
        <w:spacing w:after="60" w:before="0" w:line="300"/>
        <w:jc w:val="start"/>
      </w:pPr>
      <w:r>
        <w:rPr>
          <w:rFonts w:ascii="Arial" w:cs="Arial" w:eastAsia="Arial" w:hAnsi="Arial"/>
          <w:rtl/>
        </w:rPr>
        <w:t xml:space="preserve">«نسيت كلمة المرور» في تطبيق الزبون، وإضافة سيارة من التطبيق.</w:t>
      </w:r>
    </w:p>
    <w:p>
      <w:pPr>
        <w:pStyle w:val="ListParagraph"/>
        <w:numPr>
          <w:ilvl w:val="0"/>
          <w:numId w:val="4"/>
        </w:numPr>
        <w:bidi/>
        <w:spacing w:after="60" w:before="0" w:line="300"/>
        <w:jc w:val="start"/>
      </w:pPr>
      <w:r>
        <w:rPr>
          <w:rFonts w:ascii="Arial" w:cs="Arial" w:eastAsia="Arial" w:hAnsi="Arial"/>
          <w:rtl/>
        </w:rPr>
        <w:t xml:space="preserve">نقل الوقود بين الخزانات، وصورة القياس الفعلي.</w:t>
      </w:r>
    </w:p>
    <w:p>
      <w:pPr>
        <w:pStyle w:val="ListParagraph"/>
        <w:numPr>
          <w:ilvl w:val="0"/>
          <w:numId w:val="4"/>
        </w:numPr>
        <w:bidi/>
        <w:spacing w:after="60" w:before="0" w:line="300"/>
        <w:jc w:val="start"/>
      </w:pPr>
      <w:r>
        <w:rPr>
          <w:rFonts w:ascii="Arial" w:cs="Arial" w:eastAsia="Arial" w:hAnsi="Arial"/>
          <w:rtl/>
        </w:rPr>
        <w:t xml:space="preserve">ترحيل مسودات المصاريف، ودفعات الموردين.</w:t>
      </w:r>
    </w:p>
    <w:p>
      <w:pPr>
        <w:pStyle w:val="ListParagraph"/>
        <w:numPr>
          <w:ilvl w:val="0"/>
          <w:numId w:val="4"/>
        </w:numPr>
        <w:bidi/>
        <w:spacing w:after="60" w:before="0" w:line="300"/>
        <w:jc w:val="start"/>
      </w:pPr>
      <w:r>
        <w:rPr>
          <w:rFonts w:ascii="Arial" w:cs="Arial" w:eastAsia="Arial" w:hAnsi="Arial"/>
          <w:rtl/>
        </w:rPr>
        <w:t xml:space="preserve">تصدير قوائم المبيعات والقيود من تطبيق المالك (التقارير تُصدَّر CSV).</w:t>
      </w:r>
    </w:p>
    <w:p>
      <w:pPr>
        <w:pStyle w:val="ListParagraph"/>
        <w:numPr>
          <w:ilvl w:val="0"/>
          <w:numId w:val="4"/>
        </w:numPr>
        <w:bidi/>
        <w:spacing w:after="60" w:before="0" w:line="300"/>
        <w:jc w:val="start"/>
      </w:pPr>
      <w:r>
        <w:rPr>
          <w:rFonts w:ascii="Arial" w:cs="Arial" w:eastAsia="Arial" w:hAnsi="Arial"/>
          <w:rtl/>
        </w:rPr>
        <w:t xml:space="preserve">تعديل الحد الائتماني لشركة بعد إنشائها، وإرسال كشف الحساب للشركة.</w:t>
      </w:r>
    </w:p>
    <w:p>
      <w:pPr>
        <w:pStyle w:val="ListParagraph"/>
        <w:numPr>
          <w:ilvl w:val="0"/>
          <w:numId w:val="4"/>
        </w:numPr>
        <w:bidi/>
        <w:spacing w:after="60" w:before="0" w:line="300"/>
        <w:jc w:val="start"/>
      </w:pPr>
      <w:r>
        <w:rPr>
          <w:rFonts w:ascii="Arial" w:cs="Arial" w:eastAsia="Arial" w:hAnsi="Arial"/>
          <w:rtl/>
        </w:rPr>
        <w:t xml:space="preserve">الإشعارات، وطلبات «فتح مناوبة» من شاشة الموافقات.</w:t>
      </w:r>
    </w:p>
    <w:p>
      <w:pPr>
        <w:pStyle w:val="Heading2"/>
        <w:keepNext/>
        <w:bidi/>
        <w:spacing w:after="120" w:before="200" w:line="300"/>
        <w:jc w:val="start"/>
      </w:pPr>
      <w:r>
        <w:rPr>
          <w:rFonts w:ascii="Arial" w:cs="Arial" w:eastAsia="Arial" w:hAnsi="Arial"/>
          <w:rtl/>
        </w:rPr>
        <w:t xml:space="preserve">قبل استخدام النظام مع محطات حقيقية</w:t>
      </w:r>
    </w:p>
    <w:p>
      <w:pPr>
        <w:pStyle w:val="ListParagraph"/>
        <w:numPr>
          <w:ilvl w:val="0"/>
          <w:numId w:val="4"/>
        </w:numPr>
        <w:bidi/>
        <w:spacing w:after="60" w:before="0" w:line="300"/>
        <w:jc w:val="start"/>
      </w:pPr>
      <w:r>
        <w:rPr>
          <w:rFonts w:ascii="Arial" w:cs="Arial" w:eastAsia="Arial" w:hAnsi="Arial"/>
          <w:rtl/>
        </w:rPr>
        <w:t xml:space="preserve">حذف الحسابات والبيانات التجريبية أو تغيير كلمات مرورها، لأن كلمة المرور التجريبية منشورة في المستودع.</w:t>
      </w:r>
    </w:p>
    <w:p>
      <w:pPr>
        <w:pStyle w:val="ListParagraph"/>
        <w:numPr>
          <w:ilvl w:val="0"/>
          <w:numId w:val="4"/>
        </w:numPr>
        <w:bidi/>
        <w:spacing w:after="60" w:before="0" w:line="300"/>
        <w:jc w:val="start"/>
      </w:pPr>
      <w:r>
        <w:rPr>
          <w:rFonts w:ascii="Arial" w:cs="Arial" w:eastAsia="Arial" w:hAnsi="Arial"/>
          <w:rtl/>
        </w:rPr>
        <w:t xml:space="preserve">ربط دومين خاص وخدمة بريد (لإرسال الروابط والفواتير واستعادة كلمة المرور).</w:t>
      </w:r>
    </w:p>
    <w:p>
      <w:pPr>
        <w:pStyle w:val="ListParagraph"/>
        <w:numPr>
          <w:ilvl w:val="0"/>
          <w:numId w:val="4"/>
        </w:numPr>
        <w:bidi/>
        <w:spacing w:after="60" w:before="0" w:line="300"/>
        <w:jc w:val="start"/>
      </w:pPr>
      <w:r>
        <w:rPr>
          <w:rFonts w:ascii="Arial" w:cs="Arial" w:eastAsia="Arial" w:hAnsi="Arial"/>
          <w:rtl/>
        </w:rPr>
        <w:t xml:space="preserve">الترقية إلى خطط Supabase Pro وVercel Pro (نسخ احتياطية، حماية كلمات المرور المسرّبة، والاستخدام التجاري).</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jc w:val="end"/>
    </w:pPr>
    <w:r>
      <w:rPr>
        <w:rFonts w:ascii="Arial" w:cs="Arial" w:eastAsia="Arial" w:hAnsi="Arial"/>
        <w:color w:val="808080"/>
        <w:sz w:val="18"/>
        <w:szCs w:val="18"/>
        <w:rtl/>
      </w:rPr>
      <w:t xml:space="preserve">دليل استخدام FuelOS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left="0" w:right="300" w:hanging="0"/>
      </w:pPr>
    </w:lvl>
    <w:lvl w:ilvl="1" w15:tentative="1">
      <w:start w:val="1"/>
      <w:numFmt w:val="bullet"/>
      <w:suff w:val="space"/>
      <w:lvlText w:val="◦"/>
      <w:lvlJc w:val="start"/>
      <w:pPr>
        <w:ind w:left="0" w:right="900" w:hanging="0"/>
      </w:pPr>
    </w:lvl>
  </w:abstractNum>
  <w:abstractNum w:abstractNumId="3" w15:restartNumberingAfterBreak="0">
    <w:multiLevelType w:val="hybridMultilevel"/>
    <w:lvl w:ilvl="0" w15:tentative="1">
      <w:start w:val="1"/>
      <w:numFmt w:val="decimal"/>
      <w:suff w:val="space"/>
      <w:lvlText w:val="%1."/>
      <w:lvlJc w:val="start"/>
      <w:pPr>
        <w:ind w:left="0" w:right="300" w:hanging="0"/>
      </w:pPr>
    </w:lvl>
  </w:abstractNum>
  <w:abstractNum w:abstractNumId="4" w15:restartNumberingAfterBreak="0">
    <w:multiLevelType w:val="hybridMultilevel"/>
    <w:lvl w:ilvl="0" w15:tentative="1">
      <w:start w:val="1"/>
      <w:numFmt w:val="decimal"/>
      <w:suff w:val="space"/>
      <w:lvlText w:val="%1."/>
      <w:lvlJc w:val="start"/>
      <w:pPr>
        <w:ind w:left="0" w:right="300" w:hanging="0"/>
      </w:pPr>
    </w:lvl>
  </w:abstractNum>
  <w:abstractNum w:abstractNumId="5" w15:restartNumberingAfterBreak="0">
    <w:multiLevelType w:val="hybridMultilevel"/>
    <w:lvl w:ilvl="0" w15:tentative="1">
      <w:start w:val="1"/>
      <w:numFmt w:val="decimal"/>
      <w:suff w:val="space"/>
      <w:lvlText w:val="%1."/>
      <w:lvlJc w:val="start"/>
      <w:pPr>
        <w:ind w:left="0" w:right="300" w:hanging="0"/>
      </w:pPr>
    </w:lvl>
  </w:abstractNum>
  <w:abstractNum w:abstractNumId="6" w15:restartNumberingAfterBreak="0">
    <w:multiLevelType w:val="hybridMultilevel"/>
    <w:lvl w:ilvl="0" w15:tentative="1">
      <w:start w:val="1"/>
      <w:numFmt w:val="decimal"/>
      <w:suff w:val="space"/>
      <w:lvlText w:val="%1."/>
      <w:lvlJc w:val="start"/>
      <w:pPr>
        <w:ind w:left="0" w:right="300" w:hanging="0"/>
      </w:pPr>
    </w:lvl>
  </w:abstractNum>
  <w:abstractNum w:abstractNumId="7" w15:restartNumberingAfterBreak="0">
    <w:multiLevelType w:val="hybridMultilevel"/>
    <w:lvl w:ilvl="0" w15:tentative="1">
      <w:start w:val="1"/>
      <w:numFmt w:val="decimal"/>
      <w:suff w:val="space"/>
      <w:lvlText w:val="%1."/>
      <w:lvlJc w:val="start"/>
      <w:pPr>
        <w:ind w:left="0" w:right="300" w:hanging="0"/>
      </w:pPr>
    </w:lvl>
  </w:abstractNum>
  <w:abstractNum w:abstractNumId="8" w15:restartNumberingAfterBreak="0">
    <w:multiLevelType w:val="hybridMultilevel"/>
    <w:lvl w:ilvl="0" w15:tentative="1">
      <w:start w:val="1"/>
      <w:numFmt w:val="decimal"/>
      <w:suff w:val="space"/>
      <w:lvlText w:val="%1."/>
      <w:lvlJc w:val="start"/>
      <w:pPr>
        <w:ind w:left="0" w:right="300" w:hanging="0"/>
      </w:pPr>
    </w:lvl>
  </w:abstractNum>
  <w:abstractNum w:abstractNumId="9" w15:restartNumberingAfterBreak="0">
    <w:multiLevelType w:val="hybridMultilevel"/>
    <w:lvl w:ilvl="0" w15:tentative="1">
      <w:start w:val="1"/>
      <w:numFmt w:val="decimal"/>
      <w:suff w:val="space"/>
      <w:lvlText w:val="%1."/>
      <w:lvlJc w:val="start"/>
      <w:pPr>
        <w:ind w:left="0" w:right="300" w:hanging="0"/>
      </w:pPr>
    </w:lvl>
  </w:abstractNum>
  <w:abstractNum w:abstractNumId="10" w15:restartNumberingAfterBreak="0">
    <w:multiLevelType w:val="hybridMultilevel"/>
    <w:lvl w:ilvl="0" w15:tentative="1">
      <w:start w:val="1"/>
      <w:numFmt w:val="decimal"/>
      <w:suff w:val="space"/>
      <w:lvlText w:val="%1."/>
      <w:lvlJc w:val="start"/>
      <w:pPr>
        <w:ind w:left="0" w:right="300" w:hanging="0"/>
      </w:pPr>
    </w:lvl>
  </w:abstractNum>
  <w:abstractNum w:abstractNumId="11" w15:restartNumberingAfterBreak="0">
    <w:multiLevelType w:val="hybridMultilevel"/>
    <w:lvl w:ilvl="0" w15:tentative="1">
      <w:start w:val="1"/>
      <w:numFmt w:val="decimal"/>
      <w:suff w:val="space"/>
      <w:lvlText w:val="%1."/>
      <w:lvlJc w:val="start"/>
      <w:pPr>
        <w:ind w:left="0" w:right="300" w:hanging="0"/>
      </w:pPr>
    </w:lvl>
  </w:abstractNum>
  <w:abstractNum w:abstractNumId="12" w15:restartNumberingAfterBreak="0">
    <w:multiLevelType w:val="hybridMultilevel"/>
    <w:lvl w:ilvl="0" w15:tentative="1">
      <w:start w:val="1"/>
      <w:numFmt w:val="decimal"/>
      <w:suff w:val="space"/>
      <w:lvlText w:val="%1."/>
      <w:lvlJc w:val="start"/>
      <w:pPr>
        <w:ind w:left="0" w:right="300" w:hanging="0"/>
      </w:pPr>
    </w:lvl>
  </w:abstractNum>
  <w:abstractNum w:abstractNumId="13" w15:restartNumberingAfterBreak="0">
    <w:multiLevelType w:val="hybridMultilevel"/>
    <w:lvl w:ilvl="0" w15:tentative="1">
      <w:start w:val="1"/>
      <w:numFmt w:val="decimal"/>
      <w:suff w:val="space"/>
      <w:lvlText w:val="%1."/>
      <w:lvlJc w:val="start"/>
      <w:pPr>
        <w:ind w:left="0" w:right="300" w:hanging="0"/>
      </w:pPr>
    </w:lvl>
  </w:abstractNum>
  <w:abstractNum w:abstractNumId="14" w15:restartNumberingAfterBreak="0">
    <w:multiLevelType w:val="hybridMultilevel"/>
    <w:lvl w:ilvl="0" w15:tentative="1">
      <w:start w:val="1"/>
      <w:numFmt w:val="decimal"/>
      <w:suff w:val="space"/>
      <w:lvlText w:val="%1."/>
      <w:lvlJc w:val="start"/>
      <w:pPr>
        <w:ind w:left="0" w:right="300" w:hanging="0"/>
      </w:pPr>
    </w:lvl>
  </w:abstractNum>
  <w:abstractNum w:abstractNumId="15" w15:restartNumberingAfterBreak="0">
    <w:multiLevelType w:val="hybridMultilevel"/>
    <w:lvl w:ilvl="0" w15:tentative="1">
      <w:start w:val="1"/>
      <w:numFmt w:val="decimal"/>
      <w:suff w:val="space"/>
      <w:lvlText w:val="%1."/>
      <w:lvlJc w:val="start"/>
      <w:pPr>
        <w:ind w:left="0" w:right="300" w:hanging="0"/>
      </w:pPr>
    </w:lvl>
  </w:abstractNum>
  <w:abstractNum w:abstractNumId="16" w15:restartNumberingAfterBreak="0">
    <w:multiLevelType w:val="hybridMultilevel"/>
    <w:lvl w:ilvl="0" w15:tentative="1">
      <w:start w:val="1"/>
      <w:numFmt w:val="decimal"/>
      <w:suff w:val="space"/>
      <w:lvlText w:val="%1."/>
      <w:lvlJc w:val="start"/>
      <w:pPr>
        <w:ind w:left="0" w:right="300" w:hanging="0"/>
      </w:pPr>
    </w:lvl>
  </w:abstractNum>
  <w:abstractNum w:abstractNumId="17" w15:restartNumberingAfterBreak="0">
    <w:multiLevelType w:val="hybridMultilevel"/>
    <w:lvl w:ilvl="0" w15:tentative="1">
      <w:start w:val="1"/>
      <w:numFmt w:val="decimal"/>
      <w:suff w:val="space"/>
      <w:lvlText w:val="%1."/>
      <w:lvlJc w:val="start"/>
      <w:pPr>
        <w:ind w:left="0" w:right="300" w:hanging="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bidi/>
      <w:spacing w:after="240" w:before="120"/>
      <w:outlineLvl w:val="0"/>
    </w:pPr>
    <w:rPr>
      <w:rFonts w:ascii="Arial" w:cs="Arial" w:eastAsia="Arial" w:hAnsi="Arial"/>
      <w:b/>
      <w:bCs/>
      <w:color w:val="1F4E79"/>
      <w:sz w:val="36"/>
      <w:szCs w:val="36"/>
      <w:rtl/>
    </w:rPr>
  </w:style>
  <w:style w:type="paragraph" w:styleId="Heading2">
    <w:name w:val="Heading 2"/>
    <w:basedOn w:val="Normal"/>
    <w:next w:val="Normal"/>
    <w:qFormat/>
    <w:pPr>
      <w:bidi/>
      <w:spacing w:after="120" w:before="240"/>
      <w:outlineLvl w:val="1"/>
    </w:pPr>
    <w:rPr>
      <w:rFonts w:ascii="Arial" w:cs="Arial" w:eastAsia="Arial" w:hAnsi="Arial"/>
      <w:b/>
      <w:bCs/>
      <w:color w:val="2E75B6"/>
      <w:sz w:val="28"/>
      <w:szCs w:val="28"/>
      <w:rtl/>
    </w:rPr>
  </w:style>
  <w:style w:type="paragraph" w:styleId="Heading3">
    <w:name w:val="Heading 3"/>
    <w:basedOn w:val="Normal"/>
    <w:next w:val="Normal"/>
    <w:qFormat/>
    <w:pPr>
      <w:bidi/>
      <w:spacing w:after="80" w:before="160"/>
      <w:outlineLvl w:val="2"/>
    </w:pPr>
    <w:rPr>
      <w:rFonts w:ascii="Arial" w:cs="Arial" w:eastAsia="Arial" w:hAnsi="Arial"/>
      <w:b/>
      <w:bCs/>
      <w:color w:val="404040"/>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استخدام نظام FuelOS</dc:title>
  <dc:creator>FuelOS</dc:creator>
  <cp:lastModifiedBy>Un-named</cp:lastModifiedBy>
  <cp:revision>1</cp:revision>
  <dcterms:created xsi:type="dcterms:W3CDTF">2026-10-04T09:25:22.181Z</dcterms:created>
  <dcterms:modified xsi:type="dcterms:W3CDTF">2026-10-04T09:25:22.182Z</dcterms:modified>
</cp:coreProperties>
</file>

<file path=docProps/custom.xml><?xml version="1.0" encoding="utf-8"?>
<Properties xmlns="http://schemas.openxmlformats.org/officeDocument/2006/custom-properties" xmlns:vt="http://schemas.openxmlformats.org/officeDocument/2006/docPropsVTypes"/>
</file>