
<file path=[Content_Types].xml><?xml version="1.0" encoding="utf-8"?>
<Types xmlns="http://schemas.openxmlformats.org/package/2006/content-types">
  <Default Extension="xml" ContentType="application/xml"/>
  <Default Extension="bin" ContentType="application/vnd.ms-word.attachedToolbars"/>
  <Default Extension="png" ContentType="image/png"/>
  <Default Extension="rels" ContentType="application/vnd.openxmlformats-package.relationships+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066903" w14:textId="77777777" w:rsidR="0087479C" w:rsidRPr="000B474E" w:rsidRDefault="00727CCE" w:rsidP="0087479C">
      <w:pPr>
        <w:pStyle w:val="zzSTDTitle"/>
        <w:autoSpaceDE w:val="0"/>
        <w:autoSpaceDN w:val="0"/>
        <w:adjustRightInd w:val="0"/>
        <w:spacing w:before="120" w:after="0" w:line="240" w:lineRule="auto"/>
        <w:rPr>
          <w:rFonts w:eastAsia="Times New Roman"/>
          <w:color w:val="auto"/>
          <w:szCs w:val="24"/>
          <w:lang w:val="pt-BR"/>
        </w:rPr>
      </w:pPr>
      <w:bookmarkStart w:id="0" w:name="_GoBack"/>
      <w:bookmarkEnd w:id="0"/>
      <w:r w:rsidRPr="0087479C">
        <w:rPr>
          <w:color w:val="auto"/>
          <w:lang w:val="pt-BR"/>
        </w:rPr>
        <w:t>Informática em saúde -</w:t>
      </w:r>
      <w:r w:rsidRPr="0087479C">
        <w:rPr>
          <w:color w:val="FF0000"/>
          <w:lang w:val="pt-BR"/>
        </w:rPr>
        <w:t xml:space="preserve"> </w:t>
      </w:r>
      <w:r w:rsidR="0087479C" w:rsidRPr="000B474E">
        <w:rPr>
          <w:rFonts w:eastAsia="Times New Roman"/>
          <w:color w:val="auto"/>
          <w:szCs w:val="24"/>
          <w:lang w:val="pt-BR"/>
        </w:rPr>
        <w:t>Princípios</w:t>
      </w:r>
      <w:r w:rsidR="0087479C">
        <w:rPr>
          <w:rFonts w:eastAsia="Times New Roman"/>
          <w:color w:val="auto"/>
          <w:szCs w:val="24"/>
          <w:lang w:val="pt-BR"/>
        </w:rPr>
        <w:t xml:space="preserve"> </w:t>
      </w:r>
      <w:r w:rsidR="0087479C" w:rsidRPr="000B474E">
        <w:rPr>
          <w:rFonts w:eastAsia="Times New Roman"/>
          <w:color w:val="auto"/>
          <w:szCs w:val="24"/>
          <w:lang w:val="pt-BR"/>
        </w:rPr>
        <w:t>de</w:t>
      </w:r>
      <w:r w:rsidR="0087479C">
        <w:rPr>
          <w:rFonts w:eastAsia="Times New Roman"/>
          <w:color w:val="auto"/>
          <w:szCs w:val="24"/>
          <w:lang w:val="pt-BR"/>
        </w:rPr>
        <w:t xml:space="preserve"> </w:t>
      </w:r>
      <w:r w:rsidR="0087479C" w:rsidRPr="000B474E">
        <w:rPr>
          <w:rFonts w:eastAsia="Times New Roman"/>
          <w:color w:val="auto"/>
          <w:szCs w:val="24"/>
          <w:lang w:val="pt-BR"/>
        </w:rPr>
        <w:t>mapeamento</w:t>
      </w:r>
      <w:r w:rsidR="0087479C">
        <w:rPr>
          <w:rFonts w:eastAsia="Times New Roman"/>
          <w:color w:val="auto"/>
          <w:szCs w:val="24"/>
          <w:lang w:val="pt-BR"/>
        </w:rPr>
        <w:t xml:space="preserve"> </w:t>
      </w:r>
      <w:r w:rsidR="0087479C" w:rsidRPr="000B474E">
        <w:rPr>
          <w:rFonts w:eastAsia="Times New Roman"/>
          <w:color w:val="auto"/>
          <w:szCs w:val="24"/>
          <w:lang w:val="pt-BR"/>
        </w:rPr>
        <w:t>entre</w:t>
      </w:r>
      <w:r w:rsidR="0087479C">
        <w:rPr>
          <w:rFonts w:eastAsia="Times New Roman"/>
          <w:color w:val="auto"/>
          <w:szCs w:val="24"/>
          <w:lang w:val="pt-BR"/>
        </w:rPr>
        <w:t xml:space="preserve"> </w:t>
      </w:r>
      <w:r w:rsidR="0087479C" w:rsidRPr="000B474E">
        <w:rPr>
          <w:rFonts w:eastAsia="Times New Roman"/>
          <w:color w:val="auto"/>
          <w:szCs w:val="24"/>
          <w:lang w:val="pt-BR"/>
        </w:rPr>
        <w:t>sistemas</w:t>
      </w:r>
      <w:r w:rsidR="00A00B00">
        <w:rPr>
          <w:rFonts w:eastAsia="Times New Roman"/>
          <w:color w:val="auto"/>
          <w:szCs w:val="24"/>
          <w:lang w:val="pt-BR"/>
        </w:rPr>
        <w:t xml:space="preserve"> </w:t>
      </w:r>
      <w:r w:rsidR="0087479C" w:rsidRPr="000B474E">
        <w:rPr>
          <w:rFonts w:eastAsia="Times New Roman"/>
          <w:color w:val="auto"/>
          <w:szCs w:val="24"/>
          <w:lang w:val="pt-BR"/>
        </w:rPr>
        <w:t>terminológicos</w:t>
      </w:r>
    </w:p>
    <w:p w14:paraId="35F795E5" w14:textId="77777777" w:rsidR="00094B62" w:rsidRPr="003138BE" w:rsidRDefault="00094B62" w:rsidP="00954DF8">
      <w:pPr>
        <w:pStyle w:val="Ttulodoprojeto"/>
        <w:rPr>
          <w:color w:val="FF0000"/>
        </w:rPr>
      </w:pPr>
    </w:p>
    <w:p w14:paraId="763E4B0E" w14:textId="77777777" w:rsidR="00F54707" w:rsidRDefault="00F54707" w:rsidP="00954DF8">
      <w:pPr>
        <w:pStyle w:val="Ttulodoprojeto"/>
        <w:rPr>
          <w:rFonts w:cs="Arial"/>
        </w:rPr>
      </w:pPr>
    </w:p>
    <w:p w14:paraId="4ED24242" w14:textId="77777777" w:rsidR="00094B62" w:rsidRDefault="00094B62" w:rsidP="00954DF8">
      <w:pPr>
        <w:pStyle w:val="APRESENTAO"/>
      </w:pPr>
      <w:r>
        <w:t>APRESENTAÇÃO</w:t>
      </w:r>
    </w:p>
    <w:p w14:paraId="7344C6A6" w14:textId="77777777" w:rsidR="00EC2842" w:rsidRPr="0001168C" w:rsidRDefault="00EC2842" w:rsidP="00EC2842">
      <w:pPr>
        <w:pStyle w:val="Tpicosdaapresentao"/>
      </w:pPr>
      <w:bookmarkStart w:id="1" w:name="Corpo_Paragrafo_1_Texto"/>
      <w:bookmarkEnd w:id="1"/>
      <w:r w:rsidRPr="000D6165">
        <w:t>Este</w:t>
      </w:r>
      <w:r w:rsidR="002A1FA9">
        <w:t xml:space="preserve"> </w:t>
      </w:r>
      <w:r w:rsidRPr="00293AF8">
        <w:t>Projeto</w:t>
      </w:r>
      <w:r w:rsidR="00AE37D0">
        <w:rPr>
          <w:color w:val="FF0000"/>
        </w:rPr>
        <w:t xml:space="preserve"> </w:t>
      </w:r>
      <w:r w:rsidR="00EF5EE0" w:rsidRPr="0001168C">
        <w:t xml:space="preserve">foi </w:t>
      </w:r>
      <w:r w:rsidRPr="0001168C">
        <w:t>elaborado pela</w:t>
      </w:r>
      <w:r w:rsidR="004B0C80" w:rsidRPr="0001168C">
        <w:t xml:space="preserve"> </w:t>
      </w:r>
      <w:r w:rsidRPr="003138BE">
        <w:rPr>
          <w:color w:val="FF0000"/>
        </w:rPr>
        <w:t xml:space="preserve"> </w:t>
      </w:r>
      <w:r w:rsidRPr="005166B0">
        <w:t>Comissão de Estudo</w:t>
      </w:r>
      <w:r w:rsidR="004B0C80" w:rsidRPr="0001168C">
        <w:t xml:space="preserve"> </w:t>
      </w:r>
      <w:r w:rsidR="005166B0">
        <w:t xml:space="preserve"> Especial </w:t>
      </w:r>
      <w:r w:rsidR="00157905">
        <w:t>de Informáti</w:t>
      </w:r>
      <w:r w:rsidR="00DF2844">
        <w:t xml:space="preserve">ca em Saúde </w:t>
      </w:r>
      <w:r w:rsidR="004B0C80" w:rsidRPr="0001168C">
        <w:t>(</w:t>
      </w:r>
      <w:r w:rsidR="00157905">
        <w:t>ABNT/</w:t>
      </w:r>
      <w:r w:rsidRPr="0001168C">
        <w:t>CE</w:t>
      </w:r>
      <w:r w:rsidR="00157905">
        <w:t>E</w:t>
      </w:r>
      <w:r w:rsidRPr="0001168C">
        <w:t>-</w:t>
      </w:r>
      <w:r w:rsidR="00157905">
        <w:t>78</w:t>
      </w:r>
      <w:r w:rsidR="004D199C">
        <w:t>)</w:t>
      </w:r>
      <w:r w:rsidRPr="0001168C">
        <w:t xml:space="preserve">, </w:t>
      </w:r>
      <w:r w:rsidR="00FD6A19" w:rsidRPr="00FD6A19">
        <w:t xml:space="preserve">com número de </w:t>
      </w:r>
      <w:r w:rsidR="00FD6A19" w:rsidRPr="00F74903">
        <w:t>Texto-</w:t>
      </w:r>
      <w:r w:rsidR="00764FC6" w:rsidRPr="00F74903">
        <w:t>B</w:t>
      </w:r>
      <w:r w:rsidR="00FD6A19" w:rsidRPr="00F74903">
        <w:t xml:space="preserve">ase </w:t>
      </w:r>
      <w:r w:rsidR="00957C5D">
        <w:t>78.000.000-089</w:t>
      </w:r>
      <w:r w:rsidR="00FD6A19" w:rsidRPr="00FD6A19">
        <w:t>,</w:t>
      </w:r>
      <w:r w:rsidRPr="0001168C">
        <w:t>nas reuniões de:</w:t>
      </w:r>
    </w:p>
    <w:p w14:paraId="3085C4FE" w14:textId="77777777" w:rsidR="00094B62" w:rsidRPr="0001168C" w:rsidRDefault="00094B62" w:rsidP="00094B62">
      <w:pPr>
        <w:pStyle w:val="Tpicosdaapresentao"/>
        <w:numPr>
          <w:ilvl w:val="0"/>
          <w:numId w:val="0"/>
        </w:numPr>
      </w:pPr>
    </w:p>
    <w:tbl>
      <w:tblPr>
        <w:tblpPr w:leftFromText="141" w:rightFromText="141" w:vertAnchor="text" w:tblpXSpec="center"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175"/>
        <w:gridCol w:w="2606"/>
        <w:gridCol w:w="2607"/>
      </w:tblGrid>
      <w:tr w:rsidR="00F72C8D" w:rsidRPr="0001168C" w14:paraId="0B1D5CF9" w14:textId="77777777" w:rsidTr="00823463">
        <w:trPr>
          <w:trHeight w:val="476"/>
        </w:trPr>
        <w:tc>
          <w:tcPr>
            <w:tcW w:w="3175" w:type="dxa"/>
          </w:tcPr>
          <w:p w14:paraId="16E31353" w14:textId="77777777" w:rsidR="00EF74B9" w:rsidRPr="00042493" w:rsidRDefault="00A52A74" w:rsidP="00047366">
            <w:pPr>
              <w:pStyle w:val="Datadareunio"/>
            </w:pPr>
            <w:r w:rsidRPr="00042493">
              <w:t>06.05.2014</w:t>
            </w:r>
            <w:r w:rsidR="00EC2842" w:rsidRPr="00042493">
              <w:t xml:space="preserve">    </w:t>
            </w:r>
          </w:p>
        </w:tc>
        <w:tc>
          <w:tcPr>
            <w:tcW w:w="2606" w:type="dxa"/>
          </w:tcPr>
          <w:p w14:paraId="206922D5" w14:textId="77777777" w:rsidR="00EF74B9" w:rsidRPr="00042493" w:rsidRDefault="00A06FB6" w:rsidP="00047366">
            <w:pPr>
              <w:pStyle w:val="Datadareunio"/>
            </w:pPr>
            <w:r>
              <w:t>03.06.2014</w:t>
            </w:r>
          </w:p>
        </w:tc>
        <w:tc>
          <w:tcPr>
            <w:tcW w:w="2607" w:type="dxa"/>
          </w:tcPr>
          <w:p w14:paraId="7C6A0A62" w14:textId="77777777" w:rsidR="00EF74B9" w:rsidRPr="00042493" w:rsidRDefault="00A06FB6" w:rsidP="00047366">
            <w:pPr>
              <w:pStyle w:val="Datadareunio"/>
            </w:pPr>
            <w:r>
              <w:t>08.07.2014</w:t>
            </w:r>
          </w:p>
        </w:tc>
      </w:tr>
      <w:tr w:rsidR="00A00B00" w:rsidRPr="0001168C" w14:paraId="4B8B5F79" w14:textId="77777777" w:rsidTr="00823463">
        <w:trPr>
          <w:trHeight w:val="476"/>
        </w:trPr>
        <w:tc>
          <w:tcPr>
            <w:tcW w:w="3175" w:type="dxa"/>
          </w:tcPr>
          <w:p w14:paraId="00846A3E" w14:textId="77777777" w:rsidR="00A00B00" w:rsidRPr="00042493" w:rsidRDefault="00A06FB6" w:rsidP="00047366">
            <w:pPr>
              <w:pStyle w:val="Datadareunio"/>
            </w:pPr>
            <w:r>
              <w:t>08.07.2014</w:t>
            </w:r>
          </w:p>
        </w:tc>
        <w:tc>
          <w:tcPr>
            <w:tcW w:w="2606" w:type="dxa"/>
          </w:tcPr>
          <w:p w14:paraId="72EC7F52" w14:textId="77777777" w:rsidR="00A00B00" w:rsidRPr="00042493" w:rsidRDefault="00C35FCC" w:rsidP="00047366">
            <w:pPr>
              <w:pStyle w:val="Datadareunio"/>
            </w:pPr>
            <w:r>
              <w:t>18.08.2014</w:t>
            </w:r>
          </w:p>
        </w:tc>
        <w:tc>
          <w:tcPr>
            <w:tcW w:w="2607" w:type="dxa"/>
          </w:tcPr>
          <w:p w14:paraId="75DD72D6" w14:textId="77777777" w:rsidR="00A00B00" w:rsidRPr="00042493" w:rsidRDefault="00997181" w:rsidP="00047366">
            <w:pPr>
              <w:pStyle w:val="Datadareunio"/>
            </w:pPr>
            <w:r>
              <w:t xml:space="preserve"> 17.10.</w:t>
            </w:r>
            <w:r w:rsidR="00C35FCC">
              <w:t>2014</w:t>
            </w:r>
          </w:p>
        </w:tc>
      </w:tr>
      <w:tr w:rsidR="00A00B00" w:rsidRPr="0001168C" w14:paraId="3FDF7D41" w14:textId="77777777" w:rsidTr="00823463">
        <w:trPr>
          <w:trHeight w:val="476"/>
        </w:trPr>
        <w:tc>
          <w:tcPr>
            <w:tcW w:w="3175" w:type="dxa"/>
          </w:tcPr>
          <w:p w14:paraId="3CDA75CE" w14:textId="77777777" w:rsidR="00A00B00" w:rsidRPr="00042493" w:rsidRDefault="00246BFB" w:rsidP="00047366">
            <w:pPr>
              <w:pStyle w:val="Datadareunio"/>
            </w:pPr>
            <w:r>
              <w:t>17.03.2015</w:t>
            </w:r>
          </w:p>
        </w:tc>
        <w:tc>
          <w:tcPr>
            <w:tcW w:w="2606" w:type="dxa"/>
          </w:tcPr>
          <w:p w14:paraId="23E6394D" w14:textId="77777777" w:rsidR="00A00B00" w:rsidRPr="00042493" w:rsidRDefault="008D182F" w:rsidP="00047366">
            <w:pPr>
              <w:pStyle w:val="Datadareunio"/>
            </w:pPr>
            <w:r>
              <w:t>18.08.2015</w:t>
            </w:r>
          </w:p>
        </w:tc>
        <w:tc>
          <w:tcPr>
            <w:tcW w:w="2607" w:type="dxa"/>
          </w:tcPr>
          <w:p w14:paraId="5231142A" w14:textId="77777777" w:rsidR="00A00B00" w:rsidRPr="00042493" w:rsidRDefault="0075347F" w:rsidP="00047366">
            <w:pPr>
              <w:pStyle w:val="Datadareunio"/>
            </w:pPr>
            <w:r>
              <w:t>15.09.2015</w:t>
            </w:r>
          </w:p>
        </w:tc>
      </w:tr>
      <w:tr w:rsidR="00A00B00" w:rsidRPr="0001168C" w14:paraId="27AA391C" w14:textId="77777777" w:rsidTr="00823463">
        <w:trPr>
          <w:trHeight w:val="476"/>
        </w:trPr>
        <w:tc>
          <w:tcPr>
            <w:tcW w:w="3175" w:type="dxa"/>
          </w:tcPr>
          <w:p w14:paraId="7BD4F2F6" w14:textId="77777777" w:rsidR="00A00B00" w:rsidRPr="00042493" w:rsidRDefault="004521D4" w:rsidP="00047366">
            <w:pPr>
              <w:pStyle w:val="Datadareunio"/>
            </w:pPr>
            <w:r>
              <w:t>20.10.2015</w:t>
            </w:r>
          </w:p>
        </w:tc>
        <w:tc>
          <w:tcPr>
            <w:tcW w:w="2606" w:type="dxa"/>
          </w:tcPr>
          <w:p w14:paraId="3379CB18" w14:textId="77777777" w:rsidR="00A00B00" w:rsidRPr="00042493" w:rsidRDefault="00A00B00" w:rsidP="00047366">
            <w:pPr>
              <w:pStyle w:val="Datadareunio"/>
            </w:pPr>
          </w:p>
        </w:tc>
        <w:tc>
          <w:tcPr>
            <w:tcW w:w="2607" w:type="dxa"/>
          </w:tcPr>
          <w:p w14:paraId="627117C8" w14:textId="77777777" w:rsidR="00A00B00" w:rsidRPr="00042493" w:rsidRDefault="00A00B00" w:rsidP="00047366">
            <w:pPr>
              <w:pStyle w:val="Datadareunio"/>
            </w:pPr>
          </w:p>
        </w:tc>
      </w:tr>
    </w:tbl>
    <w:p w14:paraId="485DBEC3" w14:textId="77777777" w:rsidR="00094B62" w:rsidRPr="0001168C" w:rsidRDefault="00047366" w:rsidP="00094B62">
      <w:r w:rsidRPr="0001168C">
        <w:br w:type="textWrapping" w:clear="all"/>
      </w:r>
    </w:p>
    <w:p w14:paraId="4F6C25A4" w14:textId="77777777" w:rsidR="00084FDD" w:rsidRPr="0001168C" w:rsidRDefault="00FD6A19" w:rsidP="00F07949">
      <w:pPr>
        <w:pStyle w:val="Tpicosdaapresentao"/>
        <w:numPr>
          <w:ilvl w:val="0"/>
          <w:numId w:val="16"/>
        </w:numPr>
        <w:ind w:left="709"/>
        <w:jc w:val="left"/>
      </w:pPr>
      <w:bookmarkStart w:id="2" w:name="Corpo_Paragrafo_2_Texto"/>
      <w:bookmarkStart w:id="3" w:name="Corpo_Paragrafo_5_Texto"/>
      <w:bookmarkEnd w:id="2"/>
      <w:bookmarkEnd w:id="3"/>
      <w:r w:rsidRPr="00FD6A19">
        <w:t xml:space="preserve">É Previsto para ser idêntico à </w:t>
      </w:r>
      <w:r w:rsidR="00384851">
        <w:t>ISO TR 12300:2014,</w:t>
      </w:r>
      <w:r w:rsidRPr="00FD6A19">
        <w:t xml:space="preserve"> que foi elaborada pelo </w:t>
      </w:r>
      <w:r w:rsidRPr="00084FDD">
        <w:rPr>
          <w:i/>
          <w:iCs/>
        </w:rPr>
        <w:t xml:space="preserve">Technical </w:t>
      </w:r>
      <w:r w:rsidRPr="00084FDD">
        <w:rPr>
          <w:iCs/>
        </w:rPr>
        <w:t>Committee</w:t>
      </w:r>
      <w:r w:rsidR="00084FDD">
        <w:rPr>
          <w:iCs/>
        </w:rPr>
        <w:t xml:space="preserve"> Health informatics</w:t>
      </w:r>
      <w:r w:rsidR="005617BB">
        <w:rPr>
          <w:iCs/>
        </w:rPr>
        <w:t xml:space="preserve"> </w:t>
      </w:r>
      <w:r w:rsidRPr="00084FDD">
        <w:rPr>
          <w:i/>
          <w:iCs/>
        </w:rPr>
        <w:t xml:space="preserve"> </w:t>
      </w:r>
      <w:r w:rsidRPr="00FD6A19">
        <w:t xml:space="preserve">(ISO/TC </w:t>
      </w:r>
      <w:r w:rsidR="004B2BD6">
        <w:t>215</w:t>
      </w:r>
      <w:r w:rsidRPr="00FD6A19">
        <w:t xml:space="preserve">), </w:t>
      </w:r>
      <w:r w:rsidR="00E112CB">
        <w:t>Semantic content</w:t>
      </w:r>
      <w:r w:rsidR="00A51BCB">
        <w:t xml:space="preserve"> (WG03)</w:t>
      </w:r>
      <w:r w:rsidRPr="00FD6A19">
        <w:t>, conforme ISO/IEC Guide 21-1:2005;</w:t>
      </w:r>
    </w:p>
    <w:p w14:paraId="02ECE683" w14:textId="77777777" w:rsidR="00204AE3" w:rsidRPr="0001168C" w:rsidRDefault="00204AE3" w:rsidP="00F07949">
      <w:pPr>
        <w:pStyle w:val="Tpicosdaapresentao"/>
        <w:numPr>
          <w:ilvl w:val="0"/>
          <w:numId w:val="16"/>
        </w:numPr>
        <w:ind w:left="709"/>
      </w:pPr>
      <w:r w:rsidRPr="0001168C">
        <w:t>Não tem valor normativo;</w:t>
      </w:r>
    </w:p>
    <w:p w14:paraId="5553F293" w14:textId="77777777" w:rsidR="00823463" w:rsidRDefault="004A7C81" w:rsidP="00204AE3">
      <w:pPr>
        <w:pStyle w:val="Tpicosdaapresentao"/>
      </w:pPr>
      <w:r w:rsidRPr="004A7C81">
        <w:t>Aqueles que tiverem conhecimento de qualquer direito de patente devem apresentar esta informação em seus comentários, com documentação comprobatória</w:t>
      </w:r>
      <w:r w:rsidR="00823463" w:rsidRPr="00FC6F6A">
        <w:t>;</w:t>
      </w:r>
    </w:p>
    <w:p w14:paraId="108DDA15" w14:textId="77777777" w:rsidR="003E2821" w:rsidRDefault="00A33FCD" w:rsidP="00A33FCD">
      <w:pPr>
        <w:pStyle w:val="Tpicosdaapresentao"/>
      </w:pPr>
      <w:r w:rsidRPr="00FC6F6A">
        <w:t xml:space="preserve">Tomaram parte na </w:t>
      </w:r>
      <w:r w:rsidR="00823463">
        <w:t xml:space="preserve">sua </w:t>
      </w:r>
      <w:r w:rsidRPr="00FC6F6A">
        <w:t>elaboração:</w:t>
      </w:r>
    </w:p>
    <w:p w14:paraId="2CF41898" w14:textId="77777777" w:rsidR="00503A05" w:rsidRDefault="00503A05" w:rsidP="00DC3924">
      <w:pPr>
        <w:pStyle w:val="ParticipanteRepresentante"/>
        <w:rPr>
          <w:b/>
        </w:rPr>
      </w:pPr>
    </w:p>
    <w:p w14:paraId="2B604534" w14:textId="77777777" w:rsidR="00094B62" w:rsidRPr="00FC41DF" w:rsidRDefault="00503A05" w:rsidP="00DC3924">
      <w:pPr>
        <w:pStyle w:val="ParticipanteRepresentante"/>
        <w:rPr>
          <w:b/>
        </w:rPr>
      </w:pPr>
      <w:r>
        <w:rPr>
          <w:b/>
        </w:rPr>
        <w:t>Participante</w:t>
      </w:r>
      <w:r>
        <w:rPr>
          <w:b/>
        </w:rPr>
        <w:tab/>
      </w:r>
      <w:r w:rsidR="00094B62" w:rsidRPr="00FC41DF">
        <w:rPr>
          <w:b/>
        </w:rPr>
        <w:tab/>
      </w:r>
      <w:r w:rsidR="00094B62" w:rsidRPr="00FC41DF">
        <w:rPr>
          <w:b/>
        </w:rPr>
        <w:tab/>
      </w:r>
      <w:r w:rsidR="00094B62" w:rsidRPr="00FC41DF">
        <w:rPr>
          <w:b/>
        </w:rPr>
        <w:tab/>
      </w:r>
      <w:r w:rsidR="00094B62" w:rsidRPr="00FC41DF">
        <w:rPr>
          <w:b/>
        </w:rPr>
        <w:tab/>
        <w:t xml:space="preserve">  Representante</w:t>
      </w:r>
    </w:p>
    <w:p w14:paraId="274BA865" w14:textId="77777777" w:rsidR="00503A05" w:rsidRDefault="00503A05" w:rsidP="00503A05">
      <w:pPr>
        <w:pStyle w:val="Default"/>
      </w:pPr>
    </w:p>
    <w:tbl>
      <w:tblPr>
        <w:tblW w:w="0" w:type="auto"/>
        <w:tblBorders>
          <w:top w:val="nil"/>
          <w:left w:val="nil"/>
          <w:bottom w:val="nil"/>
          <w:right w:val="nil"/>
        </w:tblBorders>
        <w:tblLayout w:type="fixed"/>
        <w:tblLook w:val="0000" w:firstRow="0" w:lastRow="0" w:firstColumn="0" w:lastColumn="0" w:noHBand="0" w:noVBand="0"/>
      </w:tblPr>
      <w:tblGrid>
        <w:gridCol w:w="4855"/>
        <w:gridCol w:w="4855"/>
      </w:tblGrid>
      <w:tr w:rsidR="00503A05" w14:paraId="328BD145" w14:textId="77777777">
        <w:trPr>
          <w:trHeight w:val="1102"/>
        </w:trPr>
        <w:tc>
          <w:tcPr>
            <w:tcW w:w="4855" w:type="dxa"/>
          </w:tcPr>
          <w:p w14:paraId="1C87EFA1" w14:textId="77777777" w:rsidR="00503A05" w:rsidRDefault="00503A05">
            <w:pPr>
              <w:pStyle w:val="Default"/>
              <w:rPr>
                <w:sz w:val="22"/>
                <w:szCs w:val="22"/>
              </w:rPr>
            </w:pPr>
            <w:r>
              <w:rPr>
                <w:sz w:val="22"/>
                <w:szCs w:val="22"/>
              </w:rPr>
              <w:t xml:space="preserve">FMB - UNESP </w:t>
            </w:r>
          </w:p>
          <w:p w14:paraId="2600AB29" w14:textId="77777777" w:rsidR="00503A05" w:rsidRDefault="00503A05">
            <w:pPr>
              <w:pStyle w:val="Default"/>
              <w:rPr>
                <w:sz w:val="22"/>
                <w:szCs w:val="22"/>
              </w:rPr>
            </w:pPr>
            <w:r>
              <w:rPr>
                <w:sz w:val="22"/>
                <w:szCs w:val="22"/>
              </w:rPr>
              <w:t xml:space="preserve">BOLSISTA DO PROJETO FINEP </w:t>
            </w:r>
          </w:p>
          <w:p w14:paraId="02B31C2A" w14:textId="77777777" w:rsidR="00503A05" w:rsidRDefault="00503A05">
            <w:pPr>
              <w:pStyle w:val="Default"/>
              <w:rPr>
                <w:sz w:val="22"/>
                <w:szCs w:val="22"/>
              </w:rPr>
            </w:pPr>
            <w:r>
              <w:rPr>
                <w:sz w:val="22"/>
                <w:szCs w:val="22"/>
              </w:rPr>
              <w:t xml:space="preserve">ESPECIALISTA DO GT4 - CEE78IS </w:t>
            </w:r>
          </w:p>
          <w:p w14:paraId="2C4C29B0" w14:textId="77777777" w:rsidR="00503A05" w:rsidRDefault="00503A05">
            <w:pPr>
              <w:pStyle w:val="Default"/>
              <w:rPr>
                <w:sz w:val="22"/>
                <w:szCs w:val="22"/>
              </w:rPr>
            </w:pPr>
            <w:r>
              <w:rPr>
                <w:sz w:val="22"/>
                <w:szCs w:val="22"/>
              </w:rPr>
              <w:t xml:space="preserve">E-SAÚDE BRASIL </w:t>
            </w:r>
          </w:p>
          <w:p w14:paraId="00E801C9" w14:textId="77777777" w:rsidR="00503A05" w:rsidRDefault="00503A05">
            <w:pPr>
              <w:pStyle w:val="Default"/>
              <w:rPr>
                <w:sz w:val="22"/>
                <w:szCs w:val="22"/>
              </w:rPr>
            </w:pPr>
            <w:r>
              <w:rPr>
                <w:sz w:val="22"/>
                <w:szCs w:val="22"/>
              </w:rPr>
              <w:t xml:space="preserve">SIGNOVE TECNOLOGIA S/A </w:t>
            </w:r>
          </w:p>
          <w:p w14:paraId="5F993304" w14:textId="77777777" w:rsidR="00503A05" w:rsidRDefault="00503A05">
            <w:pPr>
              <w:pStyle w:val="Default"/>
              <w:rPr>
                <w:sz w:val="22"/>
                <w:szCs w:val="22"/>
              </w:rPr>
            </w:pPr>
            <w:r>
              <w:rPr>
                <w:sz w:val="22"/>
                <w:szCs w:val="22"/>
              </w:rPr>
              <w:lastRenderedPageBreak/>
              <w:t xml:space="preserve">BOLSISTA DO PROJETO FINEP </w:t>
            </w:r>
          </w:p>
          <w:p w14:paraId="134706BC" w14:textId="77777777" w:rsidR="00503A05" w:rsidRDefault="00503A05">
            <w:pPr>
              <w:pStyle w:val="Default"/>
              <w:rPr>
                <w:sz w:val="22"/>
                <w:szCs w:val="22"/>
              </w:rPr>
            </w:pPr>
            <w:r>
              <w:rPr>
                <w:sz w:val="22"/>
                <w:szCs w:val="22"/>
              </w:rPr>
              <w:t xml:space="preserve">FMB - UNESP </w:t>
            </w:r>
          </w:p>
        </w:tc>
        <w:tc>
          <w:tcPr>
            <w:tcW w:w="4855" w:type="dxa"/>
          </w:tcPr>
          <w:p w14:paraId="26DA16EA" w14:textId="77777777" w:rsidR="00503A05" w:rsidRDefault="00503A05">
            <w:pPr>
              <w:pStyle w:val="Default"/>
              <w:rPr>
                <w:sz w:val="22"/>
                <w:szCs w:val="22"/>
              </w:rPr>
            </w:pPr>
            <w:r>
              <w:rPr>
                <w:sz w:val="22"/>
                <w:szCs w:val="22"/>
              </w:rPr>
              <w:lastRenderedPageBreak/>
              <w:t xml:space="preserve">Ana Silvia Sartori </w:t>
            </w:r>
            <w:proofErr w:type="spellStart"/>
            <w:r>
              <w:rPr>
                <w:sz w:val="22"/>
                <w:szCs w:val="22"/>
              </w:rPr>
              <w:t>Barraviera</w:t>
            </w:r>
            <w:proofErr w:type="spellEnd"/>
            <w:r>
              <w:rPr>
                <w:sz w:val="22"/>
                <w:szCs w:val="22"/>
              </w:rPr>
              <w:t xml:space="preserve"> Seabra Ferreira </w:t>
            </w:r>
          </w:p>
          <w:p w14:paraId="17ADE6D4" w14:textId="77777777" w:rsidR="00503A05" w:rsidRDefault="00503A05">
            <w:pPr>
              <w:pStyle w:val="Default"/>
              <w:rPr>
                <w:sz w:val="22"/>
                <w:szCs w:val="22"/>
              </w:rPr>
            </w:pPr>
            <w:r>
              <w:rPr>
                <w:sz w:val="22"/>
                <w:szCs w:val="22"/>
              </w:rPr>
              <w:t xml:space="preserve">Andrea Porto da Cruz </w:t>
            </w:r>
          </w:p>
          <w:p w14:paraId="057D0200" w14:textId="77777777" w:rsidR="00503A05" w:rsidRDefault="00503A05">
            <w:pPr>
              <w:pStyle w:val="Default"/>
              <w:rPr>
                <w:sz w:val="22"/>
                <w:szCs w:val="22"/>
              </w:rPr>
            </w:pPr>
            <w:r>
              <w:rPr>
                <w:sz w:val="22"/>
                <w:szCs w:val="22"/>
              </w:rPr>
              <w:t xml:space="preserve">Carlos Frederico </w:t>
            </w:r>
            <w:proofErr w:type="spellStart"/>
            <w:r>
              <w:rPr>
                <w:sz w:val="22"/>
                <w:szCs w:val="22"/>
              </w:rPr>
              <w:t>Hollerbach</w:t>
            </w:r>
            <w:proofErr w:type="spellEnd"/>
            <w:r>
              <w:rPr>
                <w:sz w:val="22"/>
                <w:szCs w:val="22"/>
              </w:rPr>
              <w:t xml:space="preserve"> </w:t>
            </w:r>
          </w:p>
          <w:p w14:paraId="27C26935" w14:textId="77777777" w:rsidR="00503A05" w:rsidRDefault="00503A05">
            <w:pPr>
              <w:pStyle w:val="Default"/>
              <w:rPr>
                <w:sz w:val="22"/>
                <w:szCs w:val="22"/>
              </w:rPr>
            </w:pPr>
            <w:r>
              <w:rPr>
                <w:sz w:val="22"/>
                <w:szCs w:val="22"/>
              </w:rPr>
              <w:t xml:space="preserve">Daiane Maciel </w:t>
            </w:r>
          </w:p>
          <w:p w14:paraId="684ADA5D" w14:textId="77777777" w:rsidR="00503A05" w:rsidRDefault="00503A05">
            <w:pPr>
              <w:pStyle w:val="Default"/>
              <w:rPr>
                <w:sz w:val="22"/>
                <w:szCs w:val="22"/>
              </w:rPr>
            </w:pPr>
            <w:r>
              <w:rPr>
                <w:sz w:val="22"/>
                <w:szCs w:val="22"/>
              </w:rPr>
              <w:t xml:space="preserve">Danilo Freire de Souza Santos </w:t>
            </w:r>
          </w:p>
          <w:p w14:paraId="1AA7FFE6" w14:textId="77777777" w:rsidR="00503A05" w:rsidRDefault="00503A05">
            <w:pPr>
              <w:pStyle w:val="Default"/>
              <w:rPr>
                <w:sz w:val="22"/>
                <w:szCs w:val="22"/>
              </w:rPr>
            </w:pPr>
            <w:r>
              <w:rPr>
                <w:sz w:val="22"/>
                <w:szCs w:val="22"/>
              </w:rPr>
              <w:lastRenderedPageBreak/>
              <w:t xml:space="preserve">David Fabian </w:t>
            </w:r>
            <w:proofErr w:type="spellStart"/>
            <w:r>
              <w:rPr>
                <w:sz w:val="22"/>
                <w:szCs w:val="22"/>
              </w:rPr>
              <w:t>Rissardo</w:t>
            </w:r>
            <w:proofErr w:type="spellEnd"/>
            <w:r>
              <w:rPr>
                <w:sz w:val="22"/>
                <w:szCs w:val="22"/>
              </w:rPr>
              <w:t xml:space="preserve"> </w:t>
            </w:r>
          </w:p>
          <w:p w14:paraId="3A10D36D" w14:textId="77777777" w:rsidR="00503A05" w:rsidRDefault="00503A05">
            <w:pPr>
              <w:pStyle w:val="Default"/>
              <w:rPr>
                <w:sz w:val="22"/>
                <w:szCs w:val="22"/>
              </w:rPr>
            </w:pPr>
            <w:r>
              <w:rPr>
                <w:sz w:val="22"/>
                <w:szCs w:val="22"/>
              </w:rPr>
              <w:t xml:space="preserve">Denise de Cássia Moreira </w:t>
            </w:r>
            <w:proofErr w:type="spellStart"/>
            <w:r>
              <w:rPr>
                <w:sz w:val="22"/>
                <w:szCs w:val="22"/>
              </w:rPr>
              <w:t>Zornoff</w:t>
            </w:r>
            <w:proofErr w:type="spellEnd"/>
            <w:r>
              <w:rPr>
                <w:sz w:val="22"/>
                <w:szCs w:val="22"/>
              </w:rPr>
              <w:t xml:space="preserve"> </w:t>
            </w:r>
          </w:p>
        </w:tc>
      </w:tr>
      <w:tr w:rsidR="00503A05" w14:paraId="31403A4D" w14:textId="77777777" w:rsidTr="00503A05">
        <w:trPr>
          <w:trHeight w:val="1102"/>
        </w:trPr>
        <w:tc>
          <w:tcPr>
            <w:tcW w:w="4855" w:type="dxa"/>
            <w:tcBorders>
              <w:left w:val="nil"/>
              <w:bottom w:val="nil"/>
            </w:tcBorders>
          </w:tcPr>
          <w:p w14:paraId="38E80149" w14:textId="77777777" w:rsidR="00503A05" w:rsidRPr="00503A05" w:rsidRDefault="00503A05">
            <w:pPr>
              <w:pStyle w:val="Default"/>
            </w:pPr>
            <w:r w:rsidRPr="00503A05">
              <w:lastRenderedPageBreak/>
              <w:t xml:space="preserve">HU/UFJF </w:t>
            </w:r>
          </w:p>
          <w:p w14:paraId="3786105B" w14:textId="77777777" w:rsidR="00503A05" w:rsidRPr="00503A05" w:rsidRDefault="00503A05">
            <w:pPr>
              <w:pStyle w:val="Default"/>
            </w:pPr>
            <w:r w:rsidRPr="00503A05">
              <w:t xml:space="preserve">SARIEDINE ADVOGADOS ASSOCIADOS S/S </w:t>
            </w:r>
          </w:p>
          <w:p w14:paraId="2D2E4DCC" w14:textId="77777777" w:rsidR="00503A05" w:rsidRPr="00503A05" w:rsidRDefault="00503A05">
            <w:pPr>
              <w:pStyle w:val="Default"/>
            </w:pPr>
            <w:r w:rsidRPr="00503A05">
              <w:t xml:space="preserve">MEMED </w:t>
            </w:r>
          </w:p>
          <w:p w14:paraId="646B63AC" w14:textId="77777777" w:rsidR="00503A05" w:rsidRPr="00503A05" w:rsidRDefault="00503A05">
            <w:pPr>
              <w:pStyle w:val="Default"/>
            </w:pPr>
            <w:r w:rsidRPr="00503A05">
              <w:t xml:space="preserve">FMB - UNESP </w:t>
            </w:r>
          </w:p>
          <w:p w14:paraId="06DBB227" w14:textId="77777777" w:rsidR="00503A05" w:rsidRPr="00503A05" w:rsidRDefault="00503A05">
            <w:pPr>
              <w:pStyle w:val="Default"/>
            </w:pPr>
            <w:r w:rsidRPr="00503A05">
              <w:t xml:space="preserve">UFRGS/RS </w:t>
            </w:r>
          </w:p>
          <w:p w14:paraId="354E2E87" w14:textId="77777777" w:rsidR="00503A05" w:rsidRPr="00503A05" w:rsidRDefault="00503A05">
            <w:pPr>
              <w:pStyle w:val="Default"/>
            </w:pPr>
            <w:r w:rsidRPr="00503A05">
              <w:t xml:space="preserve">LUCIANO GEBARA CONSULTORIA E SERVIÇOS LTDA / ABNT / ISO/IEC JTC 1/SC 38 </w:t>
            </w:r>
          </w:p>
          <w:p w14:paraId="135BB8E7" w14:textId="77777777" w:rsidR="00503A05" w:rsidRPr="00503A05" w:rsidRDefault="00503A05">
            <w:pPr>
              <w:pStyle w:val="Default"/>
              <w:rPr>
                <w:lang w:val="en-US"/>
              </w:rPr>
            </w:pPr>
            <w:r w:rsidRPr="00503A05">
              <w:rPr>
                <w:lang w:val="en-US"/>
              </w:rPr>
              <w:t xml:space="preserve">FMB - UNESP </w:t>
            </w:r>
          </w:p>
          <w:p w14:paraId="40D130D0" w14:textId="77777777" w:rsidR="00503A05" w:rsidRPr="00503A05" w:rsidRDefault="00503A05">
            <w:pPr>
              <w:pStyle w:val="Default"/>
              <w:rPr>
                <w:lang w:val="en-US"/>
              </w:rPr>
            </w:pPr>
            <w:r w:rsidRPr="00503A05">
              <w:rPr>
                <w:lang w:val="en-US"/>
              </w:rPr>
              <w:t xml:space="preserve">UFCG </w:t>
            </w:r>
          </w:p>
          <w:p w14:paraId="344A6C90" w14:textId="77777777" w:rsidR="00503A05" w:rsidRPr="00503A05" w:rsidRDefault="00503A05">
            <w:pPr>
              <w:pStyle w:val="Default"/>
              <w:rPr>
                <w:lang w:val="en-US"/>
              </w:rPr>
            </w:pPr>
            <w:r w:rsidRPr="00503A05">
              <w:rPr>
                <w:lang w:val="en-US"/>
              </w:rPr>
              <w:t xml:space="preserve">ANS </w:t>
            </w:r>
          </w:p>
          <w:p w14:paraId="2633915A" w14:textId="77777777" w:rsidR="00503A05" w:rsidRPr="00503A05" w:rsidRDefault="00503A05">
            <w:pPr>
              <w:pStyle w:val="Default"/>
              <w:rPr>
                <w:lang w:val="en-US"/>
              </w:rPr>
            </w:pPr>
            <w:r w:rsidRPr="00503A05">
              <w:rPr>
                <w:lang w:val="en-US"/>
              </w:rPr>
              <w:t xml:space="preserve">HCFMB – UNESP </w:t>
            </w:r>
          </w:p>
          <w:p w14:paraId="235BF6A6" w14:textId="77777777" w:rsidR="00503A05" w:rsidRPr="00503A05" w:rsidRDefault="00503A05">
            <w:pPr>
              <w:pStyle w:val="Default"/>
              <w:rPr>
                <w:lang w:val="en-US"/>
              </w:rPr>
            </w:pPr>
            <w:r w:rsidRPr="00503A05">
              <w:rPr>
                <w:lang w:val="en-US"/>
              </w:rPr>
              <w:t xml:space="preserve">HCFMB - UNESP </w:t>
            </w:r>
          </w:p>
          <w:p w14:paraId="1A1206B0" w14:textId="77777777" w:rsidR="00503A05" w:rsidRPr="00503A05" w:rsidRDefault="00503A05">
            <w:pPr>
              <w:pStyle w:val="Default"/>
              <w:rPr>
                <w:lang w:val="en-US"/>
              </w:rPr>
            </w:pPr>
            <w:r w:rsidRPr="00503A05">
              <w:rPr>
                <w:lang w:val="en-US"/>
              </w:rPr>
              <w:t xml:space="preserve">UNIFESP/ CLOUD SECURITY ALLIANCE / SBIS </w:t>
            </w:r>
          </w:p>
          <w:p w14:paraId="4097533F" w14:textId="77777777" w:rsidR="00503A05" w:rsidRPr="00503A05" w:rsidRDefault="00503A05">
            <w:pPr>
              <w:pStyle w:val="Default"/>
              <w:rPr>
                <w:lang w:val="en-US"/>
              </w:rPr>
            </w:pPr>
            <w:r w:rsidRPr="00503A05">
              <w:rPr>
                <w:lang w:val="en-US"/>
              </w:rPr>
              <w:t xml:space="preserve">UERJ </w:t>
            </w:r>
          </w:p>
          <w:p w14:paraId="08617267" w14:textId="77777777" w:rsidR="00503A05" w:rsidRPr="00503A05" w:rsidRDefault="00503A05">
            <w:pPr>
              <w:pStyle w:val="Default"/>
              <w:rPr>
                <w:lang w:val="en-US"/>
              </w:rPr>
            </w:pPr>
            <w:r w:rsidRPr="00503A05">
              <w:rPr>
                <w:lang w:val="en-US"/>
              </w:rPr>
              <w:t xml:space="preserve">DATASUS </w:t>
            </w:r>
          </w:p>
          <w:p w14:paraId="1D6E9D15" w14:textId="77777777" w:rsidR="00503A05" w:rsidRPr="00503A05" w:rsidRDefault="00503A05">
            <w:pPr>
              <w:pStyle w:val="Default"/>
              <w:rPr>
                <w:lang w:val="en-US"/>
              </w:rPr>
            </w:pPr>
            <w:r w:rsidRPr="00503A05">
              <w:rPr>
                <w:lang w:val="en-US"/>
              </w:rPr>
              <w:t xml:space="preserve">CERNER </w:t>
            </w:r>
          </w:p>
          <w:p w14:paraId="378CE2EE" w14:textId="77777777" w:rsidR="00503A05" w:rsidRPr="00503A05" w:rsidRDefault="00503A05">
            <w:pPr>
              <w:pStyle w:val="Default"/>
              <w:rPr>
                <w:lang w:val="en-US"/>
              </w:rPr>
            </w:pPr>
            <w:r w:rsidRPr="00503A05">
              <w:rPr>
                <w:lang w:val="en-US"/>
              </w:rPr>
              <w:t xml:space="preserve">MEMED </w:t>
            </w:r>
          </w:p>
          <w:p w14:paraId="32EA960F" w14:textId="77777777" w:rsidR="00503A05" w:rsidRPr="00503A05" w:rsidRDefault="00503A05">
            <w:pPr>
              <w:pStyle w:val="Default"/>
              <w:rPr>
                <w:lang w:val="en-US"/>
              </w:rPr>
            </w:pPr>
            <w:r w:rsidRPr="00503A05">
              <w:rPr>
                <w:lang w:val="en-US"/>
              </w:rPr>
              <w:t xml:space="preserve">RUTE </w:t>
            </w:r>
          </w:p>
          <w:p w14:paraId="6C8B8FDE" w14:textId="77777777" w:rsidR="00503A05" w:rsidRPr="00503A05" w:rsidRDefault="00503A05">
            <w:pPr>
              <w:pStyle w:val="Default"/>
              <w:rPr>
                <w:lang w:val="en-US"/>
              </w:rPr>
            </w:pPr>
            <w:r w:rsidRPr="00503A05">
              <w:rPr>
                <w:lang w:val="en-US"/>
              </w:rPr>
              <w:t xml:space="preserve">MEMED </w:t>
            </w:r>
          </w:p>
          <w:p w14:paraId="411B305C" w14:textId="77777777" w:rsidR="00503A05" w:rsidRPr="00503A05" w:rsidRDefault="00503A05">
            <w:pPr>
              <w:pStyle w:val="Default"/>
            </w:pPr>
            <w:r w:rsidRPr="00503A05">
              <w:t xml:space="preserve">BOLSISTA DO PROJETO FINEP </w:t>
            </w:r>
          </w:p>
          <w:p w14:paraId="4B1B04E0" w14:textId="77777777" w:rsidR="00503A05" w:rsidRPr="00503A05" w:rsidRDefault="00503A05">
            <w:pPr>
              <w:pStyle w:val="Default"/>
            </w:pPr>
            <w:r w:rsidRPr="00503A05">
              <w:t xml:space="preserve">FMB - UNESP </w:t>
            </w:r>
          </w:p>
          <w:p w14:paraId="6696DBD7" w14:textId="77777777" w:rsidR="00503A05" w:rsidRPr="00503A05" w:rsidRDefault="00503A05">
            <w:pPr>
              <w:pStyle w:val="Default"/>
            </w:pPr>
            <w:r w:rsidRPr="00503A05">
              <w:t xml:space="preserve">PPSUS - UFMG / VIVVER SISTEMAS LTDA. </w:t>
            </w:r>
          </w:p>
          <w:p w14:paraId="447CB879" w14:textId="77777777" w:rsidR="00503A05" w:rsidRPr="00503A05" w:rsidRDefault="00503A05">
            <w:pPr>
              <w:pStyle w:val="Default"/>
            </w:pPr>
            <w:r w:rsidRPr="00503A05">
              <w:t xml:space="preserve">BOLSISTA DO PROJETO FINEP </w:t>
            </w:r>
          </w:p>
          <w:p w14:paraId="7FBDCCF9" w14:textId="77777777" w:rsidR="00503A05" w:rsidRPr="00503A05" w:rsidRDefault="00503A05">
            <w:pPr>
              <w:pStyle w:val="Default"/>
            </w:pPr>
            <w:r w:rsidRPr="00503A05">
              <w:t xml:space="preserve">PESQUISADOR PPSUS-UFMG / SESMG </w:t>
            </w:r>
          </w:p>
        </w:tc>
        <w:tc>
          <w:tcPr>
            <w:tcW w:w="4855" w:type="dxa"/>
            <w:tcBorders>
              <w:bottom w:val="nil"/>
              <w:right w:val="nil"/>
            </w:tcBorders>
          </w:tcPr>
          <w:p w14:paraId="2F6D768D" w14:textId="77777777" w:rsidR="00503A05" w:rsidRDefault="00503A05">
            <w:pPr>
              <w:pStyle w:val="Default"/>
              <w:rPr>
                <w:sz w:val="22"/>
                <w:szCs w:val="22"/>
              </w:rPr>
            </w:pPr>
            <w:r>
              <w:rPr>
                <w:sz w:val="22"/>
                <w:szCs w:val="22"/>
              </w:rPr>
              <w:t xml:space="preserve">Diogo Victor Gonçalves Mancini </w:t>
            </w:r>
          </w:p>
          <w:p w14:paraId="1569D013" w14:textId="77777777" w:rsidR="00503A05" w:rsidRDefault="00503A05">
            <w:pPr>
              <w:pStyle w:val="Default"/>
              <w:rPr>
                <w:sz w:val="22"/>
                <w:szCs w:val="22"/>
              </w:rPr>
            </w:pPr>
          </w:p>
          <w:p w14:paraId="17601C02" w14:textId="77777777" w:rsidR="00503A05" w:rsidRDefault="00503A05">
            <w:pPr>
              <w:pStyle w:val="Default"/>
              <w:rPr>
                <w:sz w:val="22"/>
                <w:szCs w:val="22"/>
              </w:rPr>
            </w:pPr>
          </w:p>
          <w:p w14:paraId="5D1F278E" w14:textId="77777777" w:rsidR="00503A05" w:rsidRDefault="00503A05">
            <w:pPr>
              <w:pStyle w:val="Default"/>
              <w:rPr>
                <w:sz w:val="22"/>
                <w:szCs w:val="22"/>
              </w:rPr>
            </w:pPr>
            <w:r>
              <w:rPr>
                <w:sz w:val="22"/>
                <w:szCs w:val="22"/>
              </w:rPr>
              <w:t xml:space="preserve">Eduardo </w:t>
            </w:r>
            <w:proofErr w:type="spellStart"/>
            <w:r>
              <w:rPr>
                <w:sz w:val="22"/>
                <w:szCs w:val="22"/>
              </w:rPr>
              <w:t>Zinader</w:t>
            </w:r>
            <w:proofErr w:type="spellEnd"/>
            <w:r>
              <w:rPr>
                <w:sz w:val="22"/>
                <w:szCs w:val="22"/>
              </w:rPr>
              <w:t xml:space="preserve"> </w:t>
            </w:r>
          </w:p>
          <w:p w14:paraId="0F3D6095" w14:textId="77777777" w:rsidR="00503A05" w:rsidRDefault="00503A05">
            <w:pPr>
              <w:pStyle w:val="Default"/>
              <w:rPr>
                <w:sz w:val="22"/>
                <w:szCs w:val="22"/>
              </w:rPr>
            </w:pPr>
            <w:r>
              <w:rPr>
                <w:sz w:val="22"/>
                <w:szCs w:val="22"/>
              </w:rPr>
              <w:t>Elaine Cristina R. D'</w:t>
            </w:r>
            <w:proofErr w:type="spellStart"/>
            <w:r>
              <w:rPr>
                <w:sz w:val="22"/>
                <w:szCs w:val="22"/>
              </w:rPr>
              <w:t>angelo</w:t>
            </w:r>
            <w:proofErr w:type="spellEnd"/>
            <w:r>
              <w:rPr>
                <w:sz w:val="22"/>
                <w:szCs w:val="22"/>
              </w:rPr>
              <w:t xml:space="preserve"> </w:t>
            </w:r>
          </w:p>
          <w:p w14:paraId="40AF007B" w14:textId="77777777" w:rsidR="00503A05" w:rsidRDefault="00503A05">
            <w:pPr>
              <w:pStyle w:val="Default"/>
              <w:rPr>
                <w:sz w:val="22"/>
                <w:szCs w:val="22"/>
              </w:rPr>
            </w:pPr>
            <w:r>
              <w:rPr>
                <w:sz w:val="22"/>
                <w:szCs w:val="22"/>
              </w:rPr>
              <w:t xml:space="preserve">Fábio Arlindo Silva </w:t>
            </w:r>
          </w:p>
          <w:p w14:paraId="14B24C0C" w14:textId="77777777" w:rsidR="00503A05" w:rsidRDefault="00503A05">
            <w:pPr>
              <w:pStyle w:val="Default"/>
              <w:rPr>
                <w:sz w:val="22"/>
                <w:szCs w:val="22"/>
              </w:rPr>
            </w:pPr>
            <w:r>
              <w:rPr>
                <w:sz w:val="22"/>
                <w:szCs w:val="22"/>
              </w:rPr>
              <w:t xml:space="preserve">Fábio Rafael Damasceno </w:t>
            </w:r>
          </w:p>
          <w:p w14:paraId="171C2847" w14:textId="77777777" w:rsidR="00503A05" w:rsidRDefault="00503A05">
            <w:pPr>
              <w:pStyle w:val="Default"/>
              <w:rPr>
                <w:sz w:val="22"/>
                <w:szCs w:val="22"/>
              </w:rPr>
            </w:pPr>
          </w:p>
          <w:p w14:paraId="2E41DCF3" w14:textId="77777777" w:rsidR="00503A05" w:rsidRDefault="00503A05">
            <w:pPr>
              <w:pStyle w:val="Default"/>
              <w:rPr>
                <w:sz w:val="22"/>
                <w:szCs w:val="22"/>
              </w:rPr>
            </w:pPr>
          </w:p>
          <w:p w14:paraId="2FC60FC0" w14:textId="77777777" w:rsidR="00503A05" w:rsidRDefault="00503A05">
            <w:pPr>
              <w:pStyle w:val="Default"/>
              <w:rPr>
                <w:sz w:val="22"/>
                <w:szCs w:val="22"/>
              </w:rPr>
            </w:pPr>
            <w:r>
              <w:rPr>
                <w:sz w:val="22"/>
                <w:szCs w:val="22"/>
              </w:rPr>
              <w:t xml:space="preserve">Fernando Gebara Filho </w:t>
            </w:r>
          </w:p>
          <w:p w14:paraId="5C56F870" w14:textId="77777777" w:rsidR="00503A05" w:rsidRDefault="00503A05">
            <w:pPr>
              <w:pStyle w:val="Default"/>
              <w:rPr>
                <w:sz w:val="22"/>
                <w:szCs w:val="22"/>
              </w:rPr>
            </w:pPr>
            <w:proofErr w:type="spellStart"/>
            <w:r>
              <w:rPr>
                <w:sz w:val="22"/>
                <w:szCs w:val="22"/>
              </w:rPr>
              <w:t>Giuliana</w:t>
            </w:r>
            <w:proofErr w:type="spellEnd"/>
            <w:r>
              <w:rPr>
                <w:sz w:val="22"/>
                <w:szCs w:val="22"/>
              </w:rPr>
              <w:t xml:space="preserve"> Reis Cardoso </w:t>
            </w:r>
          </w:p>
          <w:p w14:paraId="0F85C9AA" w14:textId="77777777" w:rsidR="00503A05" w:rsidRDefault="00503A05">
            <w:pPr>
              <w:pStyle w:val="Default"/>
              <w:rPr>
                <w:sz w:val="22"/>
                <w:szCs w:val="22"/>
              </w:rPr>
            </w:pPr>
            <w:proofErr w:type="spellStart"/>
            <w:r>
              <w:rPr>
                <w:sz w:val="22"/>
                <w:szCs w:val="22"/>
              </w:rPr>
              <w:t>Hyggo</w:t>
            </w:r>
            <w:proofErr w:type="spellEnd"/>
            <w:r>
              <w:rPr>
                <w:sz w:val="22"/>
                <w:szCs w:val="22"/>
              </w:rPr>
              <w:t xml:space="preserve"> Oliveira de Almeida </w:t>
            </w:r>
          </w:p>
          <w:p w14:paraId="1A964498" w14:textId="77777777" w:rsidR="00503A05" w:rsidRDefault="00503A05">
            <w:pPr>
              <w:pStyle w:val="Default"/>
              <w:rPr>
                <w:sz w:val="22"/>
                <w:szCs w:val="22"/>
              </w:rPr>
            </w:pPr>
            <w:r>
              <w:rPr>
                <w:sz w:val="22"/>
                <w:szCs w:val="22"/>
              </w:rPr>
              <w:t xml:space="preserve">Juliana Pires Machado </w:t>
            </w:r>
          </w:p>
          <w:p w14:paraId="11D239C9" w14:textId="77777777" w:rsidR="00503A05" w:rsidRDefault="00503A05">
            <w:pPr>
              <w:pStyle w:val="Default"/>
              <w:rPr>
                <w:sz w:val="22"/>
                <w:szCs w:val="22"/>
              </w:rPr>
            </w:pPr>
            <w:r>
              <w:rPr>
                <w:sz w:val="22"/>
                <w:szCs w:val="22"/>
              </w:rPr>
              <w:t xml:space="preserve">Lucas Frederico Arantes </w:t>
            </w:r>
          </w:p>
          <w:p w14:paraId="48FFA132" w14:textId="77777777" w:rsidR="00503A05" w:rsidRDefault="00503A05">
            <w:pPr>
              <w:pStyle w:val="Default"/>
              <w:rPr>
                <w:sz w:val="22"/>
                <w:szCs w:val="22"/>
              </w:rPr>
            </w:pPr>
            <w:proofErr w:type="spellStart"/>
            <w:r>
              <w:rPr>
                <w:sz w:val="22"/>
                <w:szCs w:val="22"/>
              </w:rPr>
              <w:t>Luis</w:t>
            </w:r>
            <w:proofErr w:type="spellEnd"/>
            <w:r>
              <w:rPr>
                <w:sz w:val="22"/>
                <w:szCs w:val="22"/>
              </w:rPr>
              <w:t xml:space="preserve"> Filipe </w:t>
            </w:r>
            <w:proofErr w:type="spellStart"/>
            <w:r>
              <w:rPr>
                <w:sz w:val="22"/>
                <w:szCs w:val="22"/>
              </w:rPr>
              <w:t>Biason</w:t>
            </w:r>
            <w:proofErr w:type="spellEnd"/>
            <w:r>
              <w:rPr>
                <w:sz w:val="22"/>
                <w:szCs w:val="22"/>
              </w:rPr>
              <w:t xml:space="preserve"> Rodrigues </w:t>
            </w:r>
          </w:p>
          <w:p w14:paraId="11D7D874" w14:textId="77777777" w:rsidR="00503A05" w:rsidRDefault="00503A05">
            <w:pPr>
              <w:pStyle w:val="Default"/>
              <w:rPr>
                <w:sz w:val="22"/>
                <w:szCs w:val="22"/>
              </w:rPr>
            </w:pPr>
          </w:p>
          <w:p w14:paraId="20979317" w14:textId="77777777" w:rsidR="00503A05" w:rsidRDefault="00503A05">
            <w:pPr>
              <w:pStyle w:val="Default"/>
              <w:rPr>
                <w:sz w:val="22"/>
                <w:szCs w:val="22"/>
              </w:rPr>
            </w:pPr>
          </w:p>
          <w:p w14:paraId="71F28EA0" w14:textId="77777777" w:rsidR="00503A05" w:rsidRDefault="00503A05">
            <w:pPr>
              <w:pStyle w:val="Default"/>
              <w:rPr>
                <w:sz w:val="22"/>
                <w:szCs w:val="22"/>
              </w:rPr>
            </w:pPr>
            <w:r>
              <w:rPr>
                <w:sz w:val="22"/>
                <w:szCs w:val="22"/>
              </w:rPr>
              <w:t xml:space="preserve">Marcelo Antonio de Carvalho Junior </w:t>
            </w:r>
          </w:p>
          <w:p w14:paraId="015695F3" w14:textId="77777777" w:rsidR="00503A05" w:rsidRDefault="00503A05">
            <w:pPr>
              <w:pStyle w:val="Default"/>
              <w:rPr>
                <w:sz w:val="22"/>
                <w:szCs w:val="22"/>
              </w:rPr>
            </w:pPr>
            <w:r>
              <w:rPr>
                <w:sz w:val="22"/>
                <w:szCs w:val="22"/>
              </w:rPr>
              <w:t xml:space="preserve">Marcelo </w:t>
            </w:r>
            <w:proofErr w:type="spellStart"/>
            <w:r>
              <w:rPr>
                <w:sz w:val="22"/>
                <w:szCs w:val="22"/>
              </w:rPr>
              <w:t>Fornazin</w:t>
            </w:r>
            <w:proofErr w:type="spellEnd"/>
            <w:r>
              <w:rPr>
                <w:sz w:val="22"/>
                <w:szCs w:val="22"/>
              </w:rPr>
              <w:t xml:space="preserve"> </w:t>
            </w:r>
          </w:p>
          <w:p w14:paraId="71C34EA3" w14:textId="77777777" w:rsidR="00503A05" w:rsidRDefault="00503A05">
            <w:pPr>
              <w:pStyle w:val="Default"/>
              <w:rPr>
                <w:sz w:val="22"/>
                <w:szCs w:val="22"/>
              </w:rPr>
            </w:pPr>
            <w:r>
              <w:rPr>
                <w:sz w:val="22"/>
                <w:szCs w:val="22"/>
              </w:rPr>
              <w:t xml:space="preserve">Márcia Elizabeth Marinho da Silva </w:t>
            </w:r>
          </w:p>
          <w:p w14:paraId="6CACA85E" w14:textId="77777777" w:rsidR="00503A05" w:rsidRDefault="00503A05">
            <w:pPr>
              <w:pStyle w:val="Default"/>
              <w:rPr>
                <w:sz w:val="22"/>
                <w:szCs w:val="22"/>
              </w:rPr>
            </w:pPr>
            <w:proofErr w:type="spellStart"/>
            <w:r>
              <w:rPr>
                <w:sz w:val="22"/>
                <w:szCs w:val="22"/>
              </w:rPr>
              <w:t>Mercia</w:t>
            </w:r>
            <w:proofErr w:type="spellEnd"/>
            <w:r>
              <w:rPr>
                <w:sz w:val="22"/>
                <w:szCs w:val="22"/>
              </w:rPr>
              <w:t xml:space="preserve"> Cabrera </w:t>
            </w:r>
          </w:p>
          <w:p w14:paraId="36C40BC5" w14:textId="77777777" w:rsidR="00503A05" w:rsidRDefault="00503A05">
            <w:pPr>
              <w:pStyle w:val="Default"/>
              <w:rPr>
                <w:sz w:val="22"/>
                <w:szCs w:val="22"/>
              </w:rPr>
            </w:pPr>
            <w:r>
              <w:rPr>
                <w:sz w:val="22"/>
                <w:szCs w:val="22"/>
              </w:rPr>
              <w:t xml:space="preserve">Paloma </w:t>
            </w:r>
            <w:proofErr w:type="spellStart"/>
            <w:r>
              <w:rPr>
                <w:sz w:val="22"/>
                <w:szCs w:val="22"/>
              </w:rPr>
              <w:t>Maroni</w:t>
            </w:r>
            <w:proofErr w:type="spellEnd"/>
            <w:r>
              <w:rPr>
                <w:sz w:val="22"/>
                <w:szCs w:val="22"/>
              </w:rPr>
              <w:t xml:space="preserve"> Martins </w:t>
            </w:r>
          </w:p>
          <w:p w14:paraId="1A045484" w14:textId="77777777" w:rsidR="00503A05" w:rsidRDefault="00503A05">
            <w:pPr>
              <w:pStyle w:val="Default"/>
              <w:rPr>
                <w:sz w:val="22"/>
                <w:szCs w:val="22"/>
              </w:rPr>
            </w:pPr>
            <w:r>
              <w:rPr>
                <w:sz w:val="22"/>
                <w:szCs w:val="22"/>
              </w:rPr>
              <w:t xml:space="preserve">Paulo Roberto de Lima Lopes </w:t>
            </w:r>
          </w:p>
          <w:p w14:paraId="332B1E86" w14:textId="77777777" w:rsidR="00503A05" w:rsidRDefault="00503A05">
            <w:pPr>
              <w:pStyle w:val="Default"/>
              <w:rPr>
                <w:sz w:val="22"/>
                <w:szCs w:val="22"/>
              </w:rPr>
            </w:pPr>
            <w:r>
              <w:rPr>
                <w:sz w:val="22"/>
                <w:szCs w:val="22"/>
              </w:rPr>
              <w:t xml:space="preserve">Rafael de Negreiros Ribeiro Moraes </w:t>
            </w:r>
          </w:p>
          <w:p w14:paraId="183EDAF7" w14:textId="77777777" w:rsidR="00503A05" w:rsidRDefault="00503A05">
            <w:pPr>
              <w:pStyle w:val="Default"/>
              <w:rPr>
                <w:sz w:val="22"/>
                <w:szCs w:val="22"/>
              </w:rPr>
            </w:pPr>
            <w:r>
              <w:rPr>
                <w:sz w:val="22"/>
                <w:szCs w:val="22"/>
              </w:rPr>
              <w:t xml:space="preserve">Renata de Abreu Pereira da Silva </w:t>
            </w:r>
          </w:p>
          <w:p w14:paraId="3E62F8DE" w14:textId="77777777" w:rsidR="00503A05" w:rsidRDefault="00503A05">
            <w:pPr>
              <w:pStyle w:val="Default"/>
              <w:rPr>
                <w:sz w:val="22"/>
                <w:szCs w:val="22"/>
              </w:rPr>
            </w:pPr>
            <w:r>
              <w:rPr>
                <w:sz w:val="22"/>
                <w:szCs w:val="22"/>
              </w:rPr>
              <w:t xml:space="preserve">Renato Antunes Ribeiro </w:t>
            </w:r>
          </w:p>
          <w:p w14:paraId="75F22CE5" w14:textId="77777777" w:rsidR="00503A05" w:rsidRDefault="00503A05">
            <w:pPr>
              <w:pStyle w:val="Default"/>
              <w:rPr>
                <w:sz w:val="22"/>
                <w:szCs w:val="22"/>
              </w:rPr>
            </w:pPr>
            <w:r>
              <w:rPr>
                <w:sz w:val="22"/>
                <w:szCs w:val="22"/>
              </w:rPr>
              <w:t xml:space="preserve">Rodrigo Mendonça Queiroga </w:t>
            </w:r>
          </w:p>
          <w:p w14:paraId="66B13BA2" w14:textId="77777777" w:rsidR="00503A05" w:rsidRDefault="00503A05">
            <w:pPr>
              <w:pStyle w:val="Default"/>
              <w:rPr>
                <w:sz w:val="22"/>
                <w:szCs w:val="22"/>
              </w:rPr>
            </w:pPr>
          </w:p>
          <w:p w14:paraId="3849AC2A" w14:textId="77777777" w:rsidR="003160D2" w:rsidRDefault="00503A05">
            <w:pPr>
              <w:pStyle w:val="Default"/>
              <w:rPr>
                <w:sz w:val="22"/>
                <w:szCs w:val="22"/>
              </w:rPr>
            </w:pPr>
            <w:r>
              <w:rPr>
                <w:sz w:val="22"/>
                <w:szCs w:val="22"/>
              </w:rPr>
              <w:t xml:space="preserve">Sumaia Georges El Khouri </w:t>
            </w:r>
          </w:p>
          <w:p w14:paraId="7D5E99D3" w14:textId="77777777" w:rsidR="00503A05" w:rsidRDefault="00503A05">
            <w:pPr>
              <w:pStyle w:val="Default"/>
              <w:rPr>
                <w:sz w:val="22"/>
                <w:szCs w:val="22"/>
              </w:rPr>
            </w:pPr>
            <w:r>
              <w:rPr>
                <w:sz w:val="22"/>
                <w:szCs w:val="22"/>
              </w:rPr>
              <w:t xml:space="preserve">Thaís Abreu Maia </w:t>
            </w:r>
          </w:p>
        </w:tc>
      </w:tr>
    </w:tbl>
    <w:p w14:paraId="08095F30" w14:textId="77777777" w:rsidR="00094B62" w:rsidRPr="00047366" w:rsidRDefault="00094B62" w:rsidP="00613465"/>
    <w:p w14:paraId="6A95654A" w14:textId="77777777" w:rsidR="00094B62" w:rsidRDefault="00094B62" w:rsidP="00641925">
      <w:pPr>
        <w:pStyle w:val="Heading2"/>
        <w:numPr>
          <w:ilvl w:val="0"/>
          <w:numId w:val="0"/>
        </w:numPr>
        <w:ind w:left="431"/>
        <w:rPr>
          <w:lang w:val="pt-BR"/>
        </w:rPr>
      </w:pPr>
    </w:p>
    <w:p w14:paraId="005BB236" w14:textId="77777777" w:rsidR="00641925" w:rsidRDefault="00641925" w:rsidP="00641925">
      <w:pPr>
        <w:rPr>
          <w:lang w:eastAsia="ja-JP"/>
        </w:rPr>
      </w:pPr>
    </w:p>
    <w:p w14:paraId="58D06B6D" w14:textId="77777777" w:rsidR="00641925" w:rsidRPr="00641925" w:rsidRDefault="00641925" w:rsidP="00641925">
      <w:pPr>
        <w:rPr>
          <w:lang w:eastAsia="ja-JP"/>
        </w:rPr>
        <w:sectPr w:rsidR="00641925" w:rsidRPr="00641925" w:rsidSect="00FA0CAB">
          <w:headerReference w:type="default" r:id="rId9"/>
          <w:footerReference w:type="default" r:id="rId10"/>
          <w:headerReference w:type="first" r:id="rId11"/>
          <w:footerReference w:type="first" r:id="rId12"/>
          <w:pgSz w:w="11907" w:h="16839" w:code="9"/>
          <w:pgMar w:top="851" w:right="907" w:bottom="663" w:left="1134" w:header="720" w:footer="607" w:gutter="0"/>
          <w:pgNumType w:start="1"/>
          <w:cols w:space="708"/>
          <w:titlePg/>
          <w:docGrid w:linePitch="360"/>
        </w:sectPr>
      </w:pPr>
    </w:p>
    <w:p w14:paraId="4EB61C13" w14:textId="77777777" w:rsidR="00254995" w:rsidRPr="00190A34" w:rsidRDefault="00641925" w:rsidP="00626F0F">
      <w:pPr>
        <w:pStyle w:val="zzSTDTitle"/>
        <w:autoSpaceDE w:val="0"/>
        <w:autoSpaceDN w:val="0"/>
        <w:adjustRightInd w:val="0"/>
        <w:spacing w:before="120" w:after="0" w:line="240" w:lineRule="auto"/>
        <w:rPr>
          <w:color w:val="FF0000"/>
          <w:lang w:val="pt-BR"/>
        </w:rPr>
      </w:pPr>
      <w:bookmarkStart w:id="4" w:name="Section2_Body_Titulo_Portugues"/>
      <w:bookmarkStart w:id="5" w:name="_Toc129425882"/>
      <w:bookmarkStart w:id="6" w:name="_Toc232225108"/>
      <w:bookmarkStart w:id="7" w:name="_Toc232567944"/>
      <w:bookmarkStart w:id="8" w:name="_Toc232567988"/>
      <w:bookmarkStart w:id="9" w:name="_Toc232662584"/>
      <w:bookmarkStart w:id="10" w:name="_Toc234979316"/>
      <w:bookmarkStart w:id="11" w:name="_Toc232592771"/>
      <w:bookmarkStart w:id="12" w:name="_Toc232592982"/>
      <w:bookmarkEnd w:id="4"/>
      <w:r w:rsidRPr="0087479C">
        <w:rPr>
          <w:color w:val="auto"/>
          <w:lang w:val="pt-BR"/>
        </w:rPr>
        <w:lastRenderedPageBreak/>
        <w:t>Informática em saúde -</w:t>
      </w:r>
      <w:r w:rsidRPr="0087479C">
        <w:rPr>
          <w:color w:val="FF0000"/>
          <w:lang w:val="pt-BR"/>
        </w:rPr>
        <w:t xml:space="preserve"> </w:t>
      </w:r>
      <w:r w:rsidRPr="000B474E">
        <w:rPr>
          <w:rFonts w:eastAsia="Times New Roman"/>
          <w:color w:val="auto"/>
          <w:szCs w:val="24"/>
          <w:lang w:val="pt-BR"/>
        </w:rPr>
        <w:t>Princípios</w:t>
      </w:r>
      <w:r>
        <w:rPr>
          <w:rFonts w:eastAsia="Times New Roman"/>
          <w:color w:val="auto"/>
          <w:szCs w:val="24"/>
          <w:lang w:val="pt-BR"/>
        </w:rPr>
        <w:t xml:space="preserve"> </w:t>
      </w:r>
      <w:r w:rsidRPr="000B474E">
        <w:rPr>
          <w:rFonts w:eastAsia="Times New Roman"/>
          <w:color w:val="auto"/>
          <w:szCs w:val="24"/>
          <w:lang w:val="pt-BR"/>
        </w:rPr>
        <w:t>de</w:t>
      </w:r>
      <w:r>
        <w:rPr>
          <w:rFonts w:eastAsia="Times New Roman"/>
          <w:color w:val="auto"/>
          <w:szCs w:val="24"/>
          <w:lang w:val="pt-BR"/>
        </w:rPr>
        <w:t xml:space="preserve"> </w:t>
      </w:r>
      <w:r w:rsidRPr="000B474E">
        <w:rPr>
          <w:rFonts w:eastAsia="Times New Roman"/>
          <w:color w:val="auto"/>
          <w:szCs w:val="24"/>
          <w:lang w:val="pt-BR"/>
        </w:rPr>
        <w:t>mapeamento</w:t>
      </w:r>
      <w:r>
        <w:rPr>
          <w:rFonts w:eastAsia="Times New Roman"/>
          <w:color w:val="auto"/>
          <w:szCs w:val="24"/>
          <w:lang w:val="pt-BR"/>
        </w:rPr>
        <w:t xml:space="preserve"> </w:t>
      </w:r>
      <w:r w:rsidRPr="000B474E">
        <w:rPr>
          <w:rFonts w:eastAsia="Times New Roman"/>
          <w:color w:val="auto"/>
          <w:szCs w:val="24"/>
          <w:lang w:val="pt-BR"/>
        </w:rPr>
        <w:t>entre</w:t>
      </w:r>
      <w:r>
        <w:rPr>
          <w:rFonts w:eastAsia="Times New Roman"/>
          <w:color w:val="auto"/>
          <w:szCs w:val="24"/>
          <w:lang w:val="pt-BR"/>
        </w:rPr>
        <w:t xml:space="preserve"> </w:t>
      </w:r>
      <w:r w:rsidRPr="000B474E">
        <w:rPr>
          <w:rFonts w:eastAsia="Times New Roman"/>
          <w:color w:val="auto"/>
          <w:szCs w:val="24"/>
          <w:lang w:val="pt-BR"/>
        </w:rPr>
        <w:t>sistemas</w:t>
      </w:r>
      <w:r>
        <w:rPr>
          <w:rFonts w:eastAsia="Times New Roman"/>
          <w:color w:val="auto"/>
          <w:szCs w:val="24"/>
          <w:lang w:val="pt-BR"/>
        </w:rPr>
        <w:t xml:space="preserve"> </w:t>
      </w:r>
      <w:r w:rsidRPr="000B474E">
        <w:rPr>
          <w:rFonts w:eastAsia="Times New Roman"/>
          <w:color w:val="auto"/>
          <w:szCs w:val="24"/>
          <w:lang w:val="pt-BR"/>
        </w:rPr>
        <w:t>terminológicos</w:t>
      </w:r>
    </w:p>
    <w:p w14:paraId="3B5FE735" w14:textId="77777777" w:rsidR="008755C2" w:rsidRPr="008755C2" w:rsidRDefault="008755C2" w:rsidP="008755C2">
      <w:pPr>
        <w:pStyle w:val="zzSTDTitle"/>
        <w:autoSpaceDE w:val="0"/>
        <w:autoSpaceDN w:val="0"/>
        <w:adjustRightInd w:val="0"/>
        <w:rPr>
          <w:rFonts w:eastAsia="Times New Roman"/>
          <w:b w:val="0"/>
          <w:i/>
          <w:color w:val="auto"/>
          <w:szCs w:val="24"/>
        </w:rPr>
      </w:pPr>
      <w:bookmarkStart w:id="13" w:name="Section2_Body_Titulo_Ingles"/>
      <w:bookmarkEnd w:id="13"/>
      <w:r w:rsidRPr="008755C2">
        <w:rPr>
          <w:rFonts w:eastAsia="Times New Roman"/>
          <w:b w:val="0"/>
          <w:i/>
          <w:color w:val="auto"/>
          <w:szCs w:val="24"/>
        </w:rPr>
        <w:t>Health informatics—Principles of mapping between terminological systems</w:t>
      </w:r>
    </w:p>
    <w:p w14:paraId="6935C214" w14:textId="77777777" w:rsidR="00094B62" w:rsidRPr="00094B62" w:rsidRDefault="00094B62" w:rsidP="00A55682">
      <w:pPr>
        <w:pStyle w:val="Prefcio"/>
      </w:pPr>
      <w:r w:rsidRPr="00094B62">
        <w:t>Prefácio</w:t>
      </w:r>
      <w:bookmarkEnd w:id="5"/>
      <w:bookmarkEnd w:id="6"/>
      <w:bookmarkEnd w:id="7"/>
      <w:bookmarkEnd w:id="8"/>
      <w:bookmarkEnd w:id="9"/>
      <w:bookmarkEnd w:id="10"/>
      <w:bookmarkEnd w:id="11"/>
      <w:bookmarkEnd w:id="12"/>
    </w:p>
    <w:p w14:paraId="4E6373B3" w14:textId="77777777" w:rsidR="00D8431B" w:rsidRPr="00BB4A4A" w:rsidRDefault="00D8431B" w:rsidP="00D8431B">
      <w:pPr>
        <w:spacing w:after="200" w:line="276" w:lineRule="auto"/>
        <w:rPr>
          <w:rFonts w:eastAsia="Calibri" w:cs="Arial"/>
          <w:sz w:val="22"/>
          <w:szCs w:val="22"/>
          <w:lang w:eastAsia="en-US"/>
        </w:rPr>
      </w:pPr>
      <w:bookmarkStart w:id="14" w:name="Section2_Body_Prefacio"/>
      <w:bookmarkEnd w:id="14"/>
      <w:r w:rsidRPr="00BB4A4A">
        <w:rPr>
          <w:rFonts w:eastAsia="Calibri" w:cs="Arial"/>
          <w:sz w:val="22"/>
          <w:szCs w:val="22"/>
          <w:lang w:eastAsia="en-US"/>
        </w:rPr>
        <w:t>A Associação Brasileira de Normas Técnicas (ABNT) é o Foro Nacional de Normalização. As Normas Brasileiras, cujo conteúdo é de responsabilidade dos Comitês Brasileiros (ABNT/CB), dos Organismos de Normalização Setorial (ABNT/ONS) e das Comissões de Estudo Especiais (ABNT/CEE), são elaboradas por Comissões de Estudo (CE), formadas pelas partes interessadas no tema objeto da normalização.</w:t>
      </w:r>
    </w:p>
    <w:p w14:paraId="585A6C39" w14:textId="77777777" w:rsidR="00D8431B" w:rsidRPr="00BB4A4A" w:rsidRDefault="00D8431B" w:rsidP="00D8431B">
      <w:pPr>
        <w:spacing w:after="200" w:line="276" w:lineRule="auto"/>
        <w:rPr>
          <w:rFonts w:eastAsia="Calibri" w:cs="Arial"/>
          <w:sz w:val="22"/>
          <w:szCs w:val="22"/>
          <w:lang w:eastAsia="en-US"/>
        </w:rPr>
      </w:pPr>
      <w:r w:rsidRPr="00BB4A4A">
        <w:rPr>
          <w:rFonts w:eastAsia="Calibri" w:cs="Arial"/>
          <w:sz w:val="22"/>
          <w:szCs w:val="22"/>
          <w:lang w:eastAsia="en-US"/>
        </w:rPr>
        <w:t>Os Documentos Técnicos ABNT são elaborados conforme as regras da Diretiva ABNT, Parte 2.</w:t>
      </w:r>
    </w:p>
    <w:p w14:paraId="1FF6AA84" w14:textId="77777777" w:rsidR="00D8431B" w:rsidRPr="00BB4A4A" w:rsidRDefault="00D8431B" w:rsidP="00D8431B">
      <w:pPr>
        <w:spacing w:after="200" w:line="276" w:lineRule="auto"/>
        <w:rPr>
          <w:rFonts w:eastAsia="Calibri" w:cs="Arial"/>
          <w:sz w:val="22"/>
          <w:szCs w:val="22"/>
          <w:lang w:eastAsia="en-US"/>
        </w:rPr>
      </w:pPr>
      <w:r w:rsidRPr="00BB4A4A">
        <w:rPr>
          <w:rFonts w:eastAsia="Calibri" w:cs="Arial"/>
          <w:sz w:val="22"/>
          <w:szCs w:val="22"/>
          <w:lang w:eastAsia="en-US"/>
        </w:rPr>
        <w:t>A ABNT chama a atenção para que, apesar de ter sido solicitada manifestação sobre eventuais direitos de patentes durante a Consulta Nacional, estes podem ocorrer e devem ser comunicados à ABNT a qualquer momento (Lei nº 9.279, de 14 de maio de 1996).</w:t>
      </w:r>
    </w:p>
    <w:p w14:paraId="54F83B54" w14:textId="77777777" w:rsidR="00D8431B" w:rsidRPr="00BB4A4A" w:rsidRDefault="00D8431B" w:rsidP="00D8431B">
      <w:pPr>
        <w:tabs>
          <w:tab w:val="left" w:pos="10773"/>
        </w:tabs>
        <w:suppressAutoHyphens/>
        <w:autoSpaceDE w:val="0"/>
        <w:autoSpaceDN w:val="0"/>
        <w:adjustRightInd w:val="0"/>
        <w:spacing w:line="264" w:lineRule="atLeast"/>
        <w:textAlignment w:val="center"/>
        <w:rPr>
          <w:rFonts w:cs="Arial"/>
          <w:color w:val="000000"/>
          <w:sz w:val="22"/>
          <w:szCs w:val="22"/>
        </w:rPr>
      </w:pPr>
      <w:r w:rsidRPr="00BB4A4A">
        <w:rPr>
          <w:rFonts w:cs="Arial"/>
          <w:color w:val="000000"/>
          <w:sz w:val="22"/>
          <w:szCs w:val="22"/>
        </w:rPr>
        <w:t>Ressalta-se que Normas Brasileiras podem ser objeto de citação em Regulamentos Técnicos. Nestes casos, os Órgãos responsáveis pelos Regulamentos Técnicos podem determinar outras datas para exigência dos requisitos desta Norma, independente</w:t>
      </w:r>
      <w:r w:rsidR="00443629">
        <w:rPr>
          <w:rFonts w:cs="Arial"/>
          <w:color w:val="000000"/>
          <w:sz w:val="22"/>
          <w:szCs w:val="22"/>
        </w:rPr>
        <w:t>mente</w:t>
      </w:r>
      <w:r w:rsidRPr="00BB4A4A">
        <w:rPr>
          <w:rFonts w:cs="Arial"/>
          <w:color w:val="000000"/>
          <w:sz w:val="22"/>
          <w:szCs w:val="22"/>
        </w:rPr>
        <w:t xml:space="preserve"> de sua data de entrada em vigor.</w:t>
      </w:r>
    </w:p>
    <w:p w14:paraId="5208FA41" w14:textId="77777777" w:rsidR="00AD402F" w:rsidRPr="00BB4A4A" w:rsidRDefault="00D8431B" w:rsidP="00D8431B">
      <w:pPr>
        <w:pStyle w:val="Pargrafo11pt"/>
        <w:rPr>
          <w:rFonts w:cs="Arial"/>
        </w:rPr>
      </w:pPr>
      <w:r w:rsidRPr="00BB4A4A">
        <w:rPr>
          <w:rFonts w:eastAsia="Calibri" w:cs="Arial"/>
          <w:noProof w:val="0"/>
          <w:szCs w:val="22"/>
          <w:lang w:eastAsia="en-US"/>
        </w:rPr>
        <w:t xml:space="preserve">A ABNT NBR </w:t>
      </w:r>
      <w:r w:rsidR="004832BD">
        <w:rPr>
          <w:rFonts w:eastAsia="Calibri" w:cs="Arial"/>
          <w:noProof w:val="0"/>
          <w:szCs w:val="22"/>
          <w:lang w:eastAsia="en-US"/>
        </w:rPr>
        <w:t>I</w:t>
      </w:r>
      <w:r w:rsidR="004832BD" w:rsidRPr="004832BD">
        <w:rPr>
          <w:rFonts w:eastAsia="Calibri" w:cs="Arial"/>
          <w:noProof w:val="0"/>
          <w:szCs w:val="22"/>
          <w:lang w:eastAsia="en-US"/>
        </w:rPr>
        <w:t>SO 12300</w:t>
      </w:r>
      <w:r w:rsidR="004832BD">
        <w:rPr>
          <w:rFonts w:eastAsia="Calibri" w:cs="Arial"/>
          <w:noProof w:val="0"/>
          <w:szCs w:val="22"/>
          <w:lang w:eastAsia="en-US"/>
        </w:rPr>
        <w:t xml:space="preserve"> </w:t>
      </w:r>
      <w:r w:rsidRPr="004832BD">
        <w:rPr>
          <w:rFonts w:eastAsia="Calibri" w:cs="Arial"/>
          <w:noProof w:val="0"/>
          <w:szCs w:val="22"/>
          <w:lang w:eastAsia="en-US"/>
        </w:rPr>
        <w:t>foi</w:t>
      </w:r>
      <w:r w:rsidR="007418C0">
        <w:rPr>
          <w:rFonts w:eastAsia="Calibri" w:cs="Arial"/>
          <w:noProof w:val="0"/>
          <w:szCs w:val="22"/>
          <w:lang w:eastAsia="en-US"/>
        </w:rPr>
        <w:t xml:space="preserve"> </w:t>
      </w:r>
      <w:proofErr w:type="gramStart"/>
      <w:r w:rsidR="007418C0">
        <w:rPr>
          <w:rFonts w:eastAsia="Calibri" w:cs="Arial"/>
          <w:noProof w:val="0"/>
          <w:szCs w:val="22"/>
          <w:lang w:eastAsia="en-US"/>
        </w:rPr>
        <w:t xml:space="preserve">elaborada </w:t>
      </w:r>
      <w:r w:rsidR="006F01FD">
        <w:rPr>
          <w:rFonts w:eastAsia="Calibri" w:cs="Arial"/>
          <w:noProof w:val="0"/>
          <w:szCs w:val="22"/>
          <w:lang w:eastAsia="en-US"/>
        </w:rPr>
        <w:t xml:space="preserve"> pela</w:t>
      </w:r>
      <w:proofErr w:type="gramEnd"/>
      <w:r w:rsidR="006F01FD">
        <w:rPr>
          <w:rFonts w:eastAsia="Calibri" w:cs="Arial"/>
          <w:noProof w:val="0"/>
          <w:szCs w:val="22"/>
          <w:lang w:eastAsia="en-US"/>
        </w:rPr>
        <w:t xml:space="preserve"> Comissão de Estudo Especial </w:t>
      </w:r>
      <w:r w:rsidR="004736EC">
        <w:rPr>
          <w:rFonts w:eastAsia="Calibri" w:cs="Arial"/>
          <w:noProof w:val="0"/>
          <w:szCs w:val="22"/>
          <w:lang w:eastAsia="en-US"/>
        </w:rPr>
        <w:t>de Informática em Saúde.</w:t>
      </w:r>
      <w:r w:rsidRPr="00BB4A4A">
        <w:rPr>
          <w:rFonts w:eastAsia="Calibri" w:cs="Arial"/>
          <w:noProof w:val="0"/>
          <w:szCs w:val="22"/>
          <w:lang w:eastAsia="en-US"/>
        </w:rPr>
        <w:t xml:space="preserve"> O seu Projeto circulou em Consulta Nacional conforme Edital </w:t>
      </w:r>
      <w:r w:rsidRPr="003138BE">
        <w:rPr>
          <w:rFonts w:eastAsia="Calibri" w:cs="Arial"/>
          <w:noProof w:val="0"/>
          <w:szCs w:val="22"/>
          <w:lang w:eastAsia="en-US"/>
        </w:rPr>
        <w:t>nº XX, de XX.</w:t>
      </w:r>
      <w:proofErr w:type="gramStart"/>
      <w:r w:rsidRPr="003138BE">
        <w:rPr>
          <w:rFonts w:eastAsia="Calibri" w:cs="Arial"/>
          <w:noProof w:val="0"/>
          <w:szCs w:val="22"/>
          <w:lang w:eastAsia="en-US"/>
        </w:rPr>
        <w:t>XX.XXXX</w:t>
      </w:r>
      <w:proofErr w:type="gramEnd"/>
      <w:r w:rsidRPr="003138BE">
        <w:rPr>
          <w:rFonts w:eastAsia="Calibri" w:cs="Arial"/>
          <w:noProof w:val="0"/>
          <w:szCs w:val="22"/>
          <w:lang w:eastAsia="en-US"/>
        </w:rPr>
        <w:t xml:space="preserve"> a XX.XX.XXXX</w:t>
      </w:r>
      <w:r w:rsidRPr="00BB4A4A">
        <w:rPr>
          <w:rFonts w:eastAsia="Calibri" w:cs="Arial"/>
          <w:noProof w:val="0"/>
          <w:szCs w:val="22"/>
          <w:lang w:eastAsia="en-US"/>
        </w:rPr>
        <w:t>.</w:t>
      </w:r>
      <w:r w:rsidR="00E57D80">
        <w:rPr>
          <w:rFonts w:eastAsia="Calibri" w:cs="Arial"/>
          <w:noProof w:val="0"/>
          <w:szCs w:val="22"/>
          <w:lang w:eastAsia="en-US"/>
        </w:rPr>
        <w:t xml:space="preserve"> ISO</w:t>
      </w:r>
    </w:p>
    <w:p w14:paraId="3D75694E" w14:textId="77777777" w:rsidR="00AD402F" w:rsidRPr="00516919" w:rsidRDefault="00AD402F" w:rsidP="006A0BAE">
      <w:pPr>
        <w:pStyle w:val="Pargrafo11pt"/>
      </w:pPr>
      <w:r w:rsidRPr="00516919">
        <w:t>O Escopo desta Norma Brasileira em inglês é o seguinte:</w:t>
      </w:r>
      <w:r w:rsidR="00DE3CDA">
        <w:t xml:space="preserve"> </w:t>
      </w:r>
    </w:p>
    <w:p w14:paraId="5C559912" w14:textId="77777777" w:rsidR="00AD402F" w:rsidRPr="00336B24" w:rsidRDefault="00AD402F" w:rsidP="00AD402F">
      <w:pPr>
        <w:pStyle w:val="Scopettuloitlico"/>
        <w:rPr>
          <w:lang w:val="en-US"/>
        </w:rPr>
      </w:pPr>
      <w:r w:rsidRPr="00336B24">
        <w:rPr>
          <w:lang w:val="en-US"/>
        </w:rPr>
        <w:t>Scope</w:t>
      </w:r>
      <w:r w:rsidR="00336B24" w:rsidRPr="00336B24">
        <w:rPr>
          <w:lang w:val="en-US"/>
        </w:rPr>
        <w:t xml:space="preserve"> </w:t>
      </w:r>
    </w:p>
    <w:p w14:paraId="5ADE292B" w14:textId="77777777" w:rsidR="00336B24" w:rsidRPr="00336B24" w:rsidRDefault="00336B24" w:rsidP="00336B24">
      <w:pPr>
        <w:pStyle w:val="BodyText"/>
        <w:autoSpaceDE w:val="0"/>
        <w:autoSpaceDN w:val="0"/>
        <w:adjustRightInd w:val="0"/>
        <w:rPr>
          <w:i/>
          <w:szCs w:val="24"/>
        </w:rPr>
      </w:pPr>
      <w:r w:rsidRPr="00336B24">
        <w:rPr>
          <w:i/>
          <w:szCs w:val="24"/>
        </w:rPr>
        <w:t>This Technical Report provides guidance for organizations charged with creating or applying maps to meet their business needs. It explains the risks inherent in the mapping process and discusses the issues that need to be considered in the development, maintenance, and use of maps in health care. This Technical Report also identifies variations in process, precision, and administration when mapping for different purposes and in different environments.</w:t>
      </w:r>
    </w:p>
    <w:p w14:paraId="17DE4A77" w14:textId="77777777" w:rsidR="00336B24" w:rsidRPr="00336B24" w:rsidRDefault="00336B24" w:rsidP="00336B24">
      <w:pPr>
        <w:pStyle w:val="BodyText"/>
        <w:autoSpaceDE w:val="0"/>
        <w:autoSpaceDN w:val="0"/>
        <w:adjustRightInd w:val="0"/>
        <w:rPr>
          <w:i/>
          <w:szCs w:val="24"/>
        </w:rPr>
      </w:pPr>
      <w:r w:rsidRPr="00336B24">
        <w:rPr>
          <w:i/>
          <w:szCs w:val="24"/>
        </w:rPr>
        <w:t>Importantly, this Technical Report establishes and harmonizes the basic principles for developing, maintaining, and using maps and gives guidelines for good practice that underpin the mapping process. Terminological resources includes terminologies, classifications, and code systems used in the regulatory environment as it relates to healthcare and reporting requirements in healthcare.</w:t>
      </w:r>
    </w:p>
    <w:p w14:paraId="45DB63AA" w14:textId="77777777" w:rsidR="00202D42" w:rsidRDefault="00336B24" w:rsidP="00336B24">
      <w:pPr>
        <w:pStyle w:val="BodyText"/>
        <w:autoSpaceDE w:val="0"/>
        <w:autoSpaceDN w:val="0"/>
        <w:adjustRightInd w:val="0"/>
        <w:rPr>
          <w:i/>
          <w:szCs w:val="24"/>
        </w:rPr>
      </w:pPr>
      <w:r w:rsidRPr="00336B24">
        <w:rPr>
          <w:i/>
          <w:szCs w:val="24"/>
        </w:rPr>
        <w:t>This Technical Report is general in nature and does not describe the specific methods applied in the mapping process nor does it describe maps between databases and data sets, even though many of the principles stated here will apply to those types of maps. This Technical Report does not include consideration of the intellectual</w:t>
      </w:r>
    </w:p>
    <w:p w14:paraId="0C8B3F96" w14:textId="77777777" w:rsidR="00336B24" w:rsidRPr="00336B24" w:rsidRDefault="00336B24" w:rsidP="00336B24">
      <w:pPr>
        <w:pStyle w:val="BodyText"/>
        <w:autoSpaceDE w:val="0"/>
        <w:autoSpaceDN w:val="0"/>
        <w:adjustRightInd w:val="0"/>
        <w:rPr>
          <w:i/>
          <w:szCs w:val="24"/>
        </w:rPr>
      </w:pPr>
      <w:r w:rsidRPr="00336B24">
        <w:rPr>
          <w:i/>
          <w:szCs w:val="24"/>
        </w:rPr>
        <w:lastRenderedPageBreak/>
        <w:t xml:space="preserve"> property rights and expectations of the owners of terminologies or classifications. It is the responsibility of the </w:t>
      </w:r>
      <w:proofErr w:type="gramStart"/>
      <w:r w:rsidRPr="00336B24">
        <w:rPr>
          <w:i/>
          <w:szCs w:val="24"/>
        </w:rPr>
        <w:t xml:space="preserve">mapper </w:t>
      </w:r>
      <w:r w:rsidR="00652D81">
        <w:rPr>
          <w:i/>
          <w:szCs w:val="24"/>
        </w:rPr>
        <w:t xml:space="preserve"> </w:t>
      </w:r>
      <w:r w:rsidRPr="00336B24">
        <w:rPr>
          <w:i/>
          <w:szCs w:val="24"/>
        </w:rPr>
        <w:t>and</w:t>
      </w:r>
      <w:proofErr w:type="gramEnd"/>
      <w:r w:rsidRPr="00336B24">
        <w:rPr>
          <w:i/>
          <w:szCs w:val="24"/>
        </w:rPr>
        <w:t xml:space="preserve"> process to ensure that these legal rights are protected and acknowledged as part of the mapping processes.</w:t>
      </w:r>
    </w:p>
    <w:p w14:paraId="55131444" w14:textId="77777777" w:rsidR="00AD402F" w:rsidRPr="00336B24" w:rsidRDefault="00AD402F" w:rsidP="006A0BAE">
      <w:pPr>
        <w:pStyle w:val="Pargrafo11ptItlico"/>
        <w:rPr>
          <w:lang w:val="en-GB"/>
        </w:rPr>
      </w:pPr>
    </w:p>
    <w:p w14:paraId="57FD4613" w14:textId="77777777" w:rsidR="00367BFB" w:rsidRPr="00336B24" w:rsidRDefault="00367BFB" w:rsidP="00367BFB">
      <w:pPr>
        <w:rPr>
          <w:lang w:val="en-US"/>
        </w:rPr>
      </w:pPr>
    </w:p>
    <w:p w14:paraId="2A762AC9" w14:textId="77777777" w:rsidR="00367BFB" w:rsidRPr="00336B24" w:rsidRDefault="00367BFB" w:rsidP="00367BFB">
      <w:pPr>
        <w:rPr>
          <w:lang w:val="en-US"/>
        </w:rPr>
      </w:pPr>
    </w:p>
    <w:p w14:paraId="1254195E" w14:textId="77777777" w:rsidR="00367BFB" w:rsidRPr="00336B24" w:rsidRDefault="00367BFB" w:rsidP="00367BFB">
      <w:pPr>
        <w:rPr>
          <w:lang w:val="en-US"/>
        </w:rPr>
      </w:pPr>
    </w:p>
    <w:p w14:paraId="3F5DF567" w14:textId="77777777" w:rsidR="005E02ED" w:rsidRPr="00336B24" w:rsidRDefault="005E02ED" w:rsidP="00367BFB">
      <w:pPr>
        <w:rPr>
          <w:lang w:val="en-US"/>
        </w:rPr>
      </w:pPr>
    </w:p>
    <w:p w14:paraId="129C4A7C" w14:textId="77777777" w:rsidR="005E02ED" w:rsidRPr="00336B24" w:rsidRDefault="005E02ED" w:rsidP="00367BFB">
      <w:pPr>
        <w:rPr>
          <w:lang w:val="en-US"/>
        </w:rPr>
      </w:pPr>
    </w:p>
    <w:p w14:paraId="10E23743" w14:textId="77777777" w:rsidR="005E02ED" w:rsidRPr="00336B24" w:rsidRDefault="005E02ED" w:rsidP="00367BFB">
      <w:pPr>
        <w:rPr>
          <w:lang w:val="en-US"/>
        </w:rPr>
      </w:pPr>
    </w:p>
    <w:p w14:paraId="516ED25E" w14:textId="77777777" w:rsidR="005E02ED" w:rsidRDefault="005E02ED" w:rsidP="00367BFB">
      <w:pPr>
        <w:rPr>
          <w:lang w:val="en-US"/>
        </w:rPr>
      </w:pPr>
    </w:p>
    <w:p w14:paraId="23892F80" w14:textId="77777777" w:rsidR="00A91C5C" w:rsidRDefault="00A91C5C" w:rsidP="00367BFB">
      <w:pPr>
        <w:rPr>
          <w:lang w:val="en-US"/>
        </w:rPr>
      </w:pPr>
    </w:p>
    <w:p w14:paraId="60F002B0" w14:textId="77777777" w:rsidR="00A91C5C" w:rsidRDefault="00A91C5C" w:rsidP="00367BFB">
      <w:pPr>
        <w:rPr>
          <w:lang w:val="en-US"/>
        </w:rPr>
      </w:pPr>
    </w:p>
    <w:p w14:paraId="72A3F4D3" w14:textId="77777777" w:rsidR="00A91C5C" w:rsidRDefault="00A91C5C" w:rsidP="00367BFB">
      <w:pPr>
        <w:rPr>
          <w:lang w:val="en-US"/>
        </w:rPr>
      </w:pPr>
    </w:p>
    <w:p w14:paraId="16F42928" w14:textId="77777777" w:rsidR="00A91C5C" w:rsidRDefault="00A91C5C" w:rsidP="00367BFB">
      <w:pPr>
        <w:rPr>
          <w:lang w:val="en-US"/>
        </w:rPr>
      </w:pPr>
    </w:p>
    <w:p w14:paraId="2FDBA997" w14:textId="77777777" w:rsidR="00A91C5C" w:rsidRPr="00336B24" w:rsidRDefault="00A91C5C" w:rsidP="00367BFB">
      <w:pPr>
        <w:rPr>
          <w:lang w:val="en-US"/>
        </w:rPr>
      </w:pPr>
    </w:p>
    <w:p w14:paraId="1905D954" w14:textId="77777777" w:rsidR="005E02ED" w:rsidRDefault="005E02ED" w:rsidP="00367BFB">
      <w:pPr>
        <w:rPr>
          <w:lang w:val="en-US"/>
        </w:rPr>
      </w:pPr>
    </w:p>
    <w:p w14:paraId="106F2C55" w14:textId="77777777" w:rsidR="00A91C5C" w:rsidRDefault="00A91C5C" w:rsidP="00367BFB">
      <w:pPr>
        <w:rPr>
          <w:lang w:val="en-US"/>
        </w:rPr>
      </w:pPr>
    </w:p>
    <w:p w14:paraId="140470EE" w14:textId="77777777" w:rsidR="00A91C5C" w:rsidRDefault="00A91C5C" w:rsidP="00367BFB">
      <w:pPr>
        <w:rPr>
          <w:lang w:val="en-US"/>
        </w:rPr>
      </w:pPr>
    </w:p>
    <w:p w14:paraId="096D08D8" w14:textId="77777777" w:rsidR="00A91C5C" w:rsidRDefault="00A91C5C" w:rsidP="00367BFB">
      <w:pPr>
        <w:rPr>
          <w:lang w:val="en-US"/>
        </w:rPr>
      </w:pPr>
    </w:p>
    <w:p w14:paraId="36F90AA8" w14:textId="77777777" w:rsidR="00A91C5C" w:rsidRDefault="00A91C5C" w:rsidP="00367BFB">
      <w:pPr>
        <w:rPr>
          <w:lang w:val="en-US"/>
        </w:rPr>
      </w:pPr>
    </w:p>
    <w:p w14:paraId="0B1A8DC0" w14:textId="77777777" w:rsidR="00A91C5C" w:rsidRDefault="00A91C5C" w:rsidP="00367BFB">
      <w:pPr>
        <w:rPr>
          <w:lang w:val="en-US"/>
        </w:rPr>
      </w:pPr>
    </w:p>
    <w:p w14:paraId="14BCB381" w14:textId="77777777" w:rsidR="00A91C5C" w:rsidRDefault="00A91C5C" w:rsidP="00367BFB">
      <w:pPr>
        <w:rPr>
          <w:lang w:val="en-US"/>
        </w:rPr>
      </w:pPr>
    </w:p>
    <w:p w14:paraId="263F0A8C" w14:textId="77777777" w:rsidR="00A91C5C" w:rsidRDefault="00A91C5C" w:rsidP="00367BFB">
      <w:pPr>
        <w:rPr>
          <w:lang w:val="en-US"/>
        </w:rPr>
      </w:pPr>
    </w:p>
    <w:p w14:paraId="5B84568E" w14:textId="77777777" w:rsidR="00A91C5C" w:rsidRDefault="00A91C5C" w:rsidP="00367BFB">
      <w:pPr>
        <w:rPr>
          <w:lang w:val="en-US"/>
        </w:rPr>
      </w:pPr>
    </w:p>
    <w:p w14:paraId="7EF95A2D" w14:textId="77777777" w:rsidR="00A91C5C" w:rsidRPr="00336B24" w:rsidRDefault="00A91C5C" w:rsidP="00367BFB">
      <w:pPr>
        <w:rPr>
          <w:lang w:val="en-US"/>
        </w:rPr>
      </w:pPr>
    </w:p>
    <w:p w14:paraId="3F057353" w14:textId="77777777" w:rsidR="005E02ED" w:rsidRPr="00336B24" w:rsidRDefault="005E02ED" w:rsidP="00367BFB">
      <w:pPr>
        <w:rPr>
          <w:lang w:val="en-US"/>
        </w:rPr>
      </w:pPr>
    </w:p>
    <w:p w14:paraId="4F25FE1C" w14:textId="77777777" w:rsidR="00764F68" w:rsidRDefault="00764F68" w:rsidP="00764F68">
      <w:pPr>
        <w:pStyle w:val="Introduo"/>
      </w:pPr>
      <w:bookmarkStart w:id="15" w:name="_Toc234979317"/>
      <w:bookmarkStart w:id="16" w:name="_Toc232592772"/>
      <w:bookmarkStart w:id="17" w:name="_Toc232592983"/>
      <w:r>
        <w:lastRenderedPageBreak/>
        <w:t>Introdução</w:t>
      </w:r>
      <w:bookmarkEnd w:id="15"/>
      <w:bookmarkEnd w:id="16"/>
      <w:bookmarkEnd w:id="17"/>
    </w:p>
    <w:p w14:paraId="7F925288" w14:textId="77777777" w:rsidR="009D200C" w:rsidRDefault="009D200C" w:rsidP="009D200C">
      <w:pPr>
        <w:pStyle w:val="Pargrafo11pt"/>
      </w:pPr>
      <w:r>
        <w:t>Os benefícios do compartilhamento e reuso dos dados são bem conhecidos. Um dos princípios fundamentais da informática em saúde é que os dados, uma vez coletados, devem ser reutilizados ao máximo.</w:t>
      </w:r>
    </w:p>
    <w:p w14:paraId="2B752DDC" w14:textId="77777777" w:rsidR="009D200C" w:rsidRDefault="009D200C" w:rsidP="009D200C">
      <w:pPr>
        <w:pStyle w:val="Pargrafo11pt"/>
      </w:pPr>
      <w:r>
        <w:t>Mapeamento é o processo de associar conceitos de um recurso terminológico a conceitos em outro recurso terminológico, definindo sua equivalência de acordo com uma lógica documentada e um determinado propósito. Os recursos terminológicos podem estar relacionados (diferentes versões do mesmo recurso), ou ser recursos completamente diferentes. O processo de mapeamento identifica se há uma relação entre os conceitos e, se houver, o nível de significado expressado por essa relação. É uma forma de integrar diferentes recursos terminológicos utilizados com diferentes propósitos, e onde uma ponte entre eles for necessária para efeitos de interoperabilidade,  essa ponte pode ser construída por meio de mapeamento. Assim, diferentes fontes de dados podem ser comparadas e relacionadas para que os dados possam ser intercambiados por sistemas de informação, comparados ao longo do tempo, ou agregados com propósitos diversos. O produto final (deliverable) do processo é um conjunto de mapeamentos individuais (relações) entre dois recursos terminológicos que define a cardinalidade e o grau de equivalência entre conceitos e estruturas de conjuntos de regras, e permite a tradução automatizada entre recursos terminológicos.</w:t>
      </w:r>
    </w:p>
    <w:p w14:paraId="496D0D8A" w14:textId="77777777" w:rsidR="009D200C" w:rsidRDefault="009D200C" w:rsidP="009D200C">
      <w:pPr>
        <w:pStyle w:val="Pargrafo11pt"/>
      </w:pPr>
      <w:r>
        <w:t>Como exemplo em saúde, os dados coletados para comunicar informação sobre cuidados diretos ao paciente (utilizando terminologias clínicas) podem ser reutilizados em relatórios estatísticos e administrativos de dados sobre morbidade (utilizando classificações clínicas) transformando-se as representações terminológicas em representações de classificação.</w:t>
      </w:r>
    </w:p>
    <w:p w14:paraId="77AD3EF2" w14:textId="77777777" w:rsidR="009D200C" w:rsidRDefault="009D200C" w:rsidP="009D200C">
      <w:pPr>
        <w:pStyle w:val="Pargrafo11pt"/>
      </w:pPr>
      <w:r>
        <w:t>Recursos terminológicos incluem todos os mecanismos para representar dados incluindo terminologias, classificações e sistemas de códigos.</w:t>
      </w:r>
    </w:p>
    <w:p w14:paraId="4C54C59F" w14:textId="77777777" w:rsidR="009D200C" w:rsidRDefault="009D200C" w:rsidP="009D200C">
      <w:pPr>
        <w:pStyle w:val="Pargrafo11pt"/>
      </w:pPr>
      <w:r>
        <w:t>Os mapeamentos de qualidade sempre são construídos com um propósito. Pessoal capacitado em mapeamento é necessário para assegurar a qualidade e integridade das regras de desenvolvimento e mapeamento. O desenvolvimento de regras (sejam impressas ou algoritmos de computador) que dão suporte à conversão de dados é essencial para padronizar o processo e criar mapeamentos lógicos que um computador possa usar de forma reiterada para converter de forma consistente dados de uma forma para outra.</w:t>
      </w:r>
    </w:p>
    <w:p w14:paraId="6B2E3A67" w14:textId="77777777" w:rsidR="009D200C" w:rsidRDefault="009D200C" w:rsidP="009D200C">
      <w:pPr>
        <w:pStyle w:val="Pargrafo11pt"/>
      </w:pPr>
      <w:r>
        <w:t>Este Relatório Técnico fornece diretrizes para as organizações encarregadas da criação ou aplicação de mapeamentos que atendam suas necessidades de negócios. Identifica as questões e discute tanto o potencial quanto as limitações para se aplicar o mapeamento. Este Relatório Técnico também estabelece e harmoniza os princípios básicos para desenvolver, manter e utilizar mapeamentos, e dá orientação de boas práticas para o processo de mapeamento. Este Relatório Técnico não fornece informação ou orientação sobre os processos necessários para produzir um mapeamento em qualquer situação, nem sobre os direitos de propriedade daqueles que possuem as diversas terminologias ou classificações.</w:t>
      </w:r>
    </w:p>
    <w:p w14:paraId="678372DB" w14:textId="77777777" w:rsidR="003A7D3B" w:rsidRDefault="009D200C" w:rsidP="009D200C">
      <w:pPr>
        <w:pStyle w:val="Pargrafo11pt"/>
      </w:pPr>
      <w:r>
        <w:t>Falta um entendimento comum da necessidade de se fazer mapeamento entre recursos terminológicos, o processo de mapeamento, e os requisitos de funcionalidade computacional nas relações mapeadas entre os diferentes recursos terminológicos utilizados em atenção à saúde. Assim, documentar os princípios gerais que sustentam o processo de mapeamento é fundamental para a tomada de decisões</w:t>
      </w:r>
    </w:p>
    <w:p w14:paraId="38DA3C10" w14:textId="77777777" w:rsidR="009D200C" w:rsidRDefault="009D200C" w:rsidP="009D200C">
      <w:pPr>
        <w:pStyle w:val="Pargrafo11pt"/>
      </w:pPr>
      <w:r>
        <w:lastRenderedPageBreak/>
        <w:t xml:space="preserve"> e a governança. Eles fornecerão orientação sobre boas práticas, suportarão a convergência de conhecimento internacional, padronizarão processos, estrutura, e a abordagem do desenvolvimento da infraestrutura e das ferramentas que suportam o processo de mapeamento.</w:t>
      </w:r>
    </w:p>
    <w:p w14:paraId="273EF8FF" w14:textId="77777777" w:rsidR="009D200C" w:rsidRDefault="009D200C" w:rsidP="009D200C">
      <w:pPr>
        <w:pStyle w:val="Pargrafo11pt"/>
      </w:pPr>
      <w:r>
        <w:t>De maneira ampla, há três razões principais para mapear os dados de um sistema de codificação para outro por meio de um mapeamento. Essas razões são:</w:t>
      </w:r>
    </w:p>
    <w:p w14:paraId="35E3178B" w14:textId="77777777" w:rsidR="009D200C" w:rsidRDefault="009D200C" w:rsidP="009D200C">
      <w:pPr>
        <w:pStyle w:val="Pargrafo11pt"/>
      </w:pPr>
      <w:r>
        <w:t>— Suportar a interoperabilidade (compartilhamento da informação entre sistemas e organizações);</w:t>
      </w:r>
    </w:p>
    <w:p w14:paraId="640AFF38" w14:textId="77777777" w:rsidR="009D200C" w:rsidRDefault="009D200C" w:rsidP="009D200C">
      <w:pPr>
        <w:pStyle w:val="Pargrafo11pt"/>
      </w:pPr>
      <w:r>
        <w:t>— Reuso dos dados coletados com um dado propósito para alcançar um propósito diferente (uso secundário);</w:t>
      </w:r>
    </w:p>
    <w:p w14:paraId="14EDEB60" w14:textId="77777777" w:rsidR="009D200C" w:rsidRDefault="009D200C" w:rsidP="009D200C">
      <w:pPr>
        <w:pStyle w:val="Pargrafo11pt"/>
      </w:pPr>
      <w:r>
        <w:t>— A conversão de um recurso terminológico antigo, não mais relevante, para uma nova representação alternativa.</w:t>
      </w:r>
    </w:p>
    <w:p w14:paraId="066B8829" w14:textId="77777777" w:rsidR="009D200C" w:rsidRDefault="009D200C" w:rsidP="009D200C">
      <w:pPr>
        <w:pStyle w:val="Pargrafo11pt"/>
      </w:pPr>
      <w:r>
        <w:t>O compartilhamento da informação pode requerer que a informação coletada no sistema local seja convertida para uma “linguagem comum”, tal como representada por recursos terminológicos de padrão internacional  como SNOMED CT ou CID. A linguagem comum deve ser aprovada de comum acordo para que os sistemas de computação se comuniquem de forma efetiva. Toda informação nos sistemas locais que não esteja na linguagem comum deve ser traduzida (mapeada) para a linguagem comum e, quando a informação for recebida de terceiros, deve ser convertida da linguagem comum para a linguagem do sistema local.</w:t>
      </w:r>
    </w:p>
    <w:p w14:paraId="66534EE8" w14:textId="77777777" w:rsidR="009D200C" w:rsidRDefault="009D200C" w:rsidP="009D200C">
      <w:pPr>
        <w:pStyle w:val="Pargrafo11pt"/>
      </w:pPr>
      <w:r>
        <w:t>O uso crescente de terminologias para coletar dados que suportem o cuidado direto ao paciente tem permitido o reuso destes dados com propósitos diversos. Em geral, os dados coletados para uso secundário são agregados e coletados através de classificações. O uso secundário inclui, mas não está limitado a, o reuso da informação com os seguintes propósitos:</w:t>
      </w:r>
    </w:p>
    <w:p w14:paraId="2506F519" w14:textId="77777777" w:rsidR="009D200C" w:rsidRDefault="009D200C" w:rsidP="009D200C">
      <w:pPr>
        <w:pStyle w:val="Pargrafo11pt"/>
      </w:pPr>
      <w:r>
        <w:t>a) Financiamento;</w:t>
      </w:r>
    </w:p>
    <w:p w14:paraId="16F57941" w14:textId="77777777" w:rsidR="009D200C" w:rsidRDefault="009D200C" w:rsidP="009D200C">
      <w:pPr>
        <w:pStyle w:val="Pargrafo11pt"/>
      </w:pPr>
      <w:r>
        <w:t>b) Agregação estatística e relatórios (morbidade e mortalidade);</w:t>
      </w:r>
    </w:p>
    <w:p w14:paraId="62397CCA" w14:textId="77777777" w:rsidR="009D200C" w:rsidRDefault="009D200C" w:rsidP="009D200C">
      <w:pPr>
        <w:pStyle w:val="Pargrafo11pt"/>
      </w:pPr>
      <w:r>
        <w:t>c) Fornecer uma base de pesquisa para a medicina baseada em evidências;</w:t>
      </w:r>
    </w:p>
    <w:p w14:paraId="52754AD7" w14:textId="77777777" w:rsidR="009D200C" w:rsidRDefault="009D200C" w:rsidP="009D200C">
      <w:pPr>
        <w:pStyle w:val="Pargrafo11pt"/>
      </w:pPr>
      <w:r>
        <w:t>d) Mensurar a qualidade e segurança do atendimento;</w:t>
      </w:r>
    </w:p>
    <w:p w14:paraId="78C504CD" w14:textId="77777777" w:rsidR="009D200C" w:rsidRDefault="009D200C" w:rsidP="009D200C">
      <w:pPr>
        <w:pStyle w:val="Pargrafo11pt"/>
      </w:pPr>
      <w:r>
        <w:t>e) Planejamento ou estabelecimento de políticas de saúde;</w:t>
      </w:r>
    </w:p>
    <w:p w14:paraId="39561F7D" w14:textId="77777777" w:rsidR="009D200C" w:rsidRDefault="009D200C" w:rsidP="009D200C">
      <w:pPr>
        <w:pStyle w:val="Pargrafo11pt"/>
      </w:pPr>
      <w:r>
        <w:t>f) Monitoramento do uso dos recursos;</w:t>
      </w:r>
    </w:p>
    <w:p w14:paraId="3802D15B" w14:textId="77777777" w:rsidR="009D200C" w:rsidRDefault="009D200C" w:rsidP="009D200C">
      <w:pPr>
        <w:pStyle w:val="Pargrafo11pt"/>
      </w:pPr>
      <w:r>
        <w:t>g) Vigilância da saúde pública.</w:t>
      </w:r>
    </w:p>
    <w:p w14:paraId="5F266CD1" w14:textId="77777777" w:rsidR="009D200C" w:rsidRDefault="009D200C" w:rsidP="009D200C">
      <w:pPr>
        <w:pStyle w:val="Pargrafo11pt"/>
      </w:pPr>
      <w:r>
        <w:t>O reuso dos dados através do mapeamento reduz a necessidade voltar a coletar dados, e portanto simplifica a carga administrativa de se coletar dados, embora deva ser entendido que a carga administrativa total poderá aumentar dada a manutenção do mapeamento com o uso contínuo dos vários sistemas de códigos e mapeamentos. Facilitar a automação entre os diversos sistemas terminológicos utilizados em saúde reduz os custos do cuidado com a saúde e melhora a qualidade e a disponibilidade dos dados.</w:t>
      </w:r>
    </w:p>
    <w:p w14:paraId="6029892E" w14:textId="77777777" w:rsidR="009D200C" w:rsidRDefault="009D200C" w:rsidP="009D200C">
      <w:pPr>
        <w:pStyle w:val="Pargrafo11pt"/>
      </w:pPr>
      <w:r>
        <w:t xml:space="preserve">A decisão de se mapear ou não, ou mudar, por exemplo, de uma classificação de informação clínica </w:t>
      </w:r>
      <w:r>
        <w:lastRenderedPageBreak/>
        <w:t>para uma terminologia clínica mais deve estar baseada em uma variedade de fatores que inclui a capacidade para representar com precisão o significado, a necessidade de representar a informação de uma forma adequada ao uso em cada ambiente, incluindo a necessidade de agregar e comparar os dados ao longo do tempo. Há também custos e habilidades importantes associados ao mapeamento. A diferença entre uma tabela de mapeamentos feita uma única vez para atender um único processo de conversão, e a decisão de se usar mapeamentos como mecanismo de longo prazo para suportar relatórios e análises precisa ser entendida por aqueles que tomam decisões acerca destas abordagens de infraestrutura e reconhecer todos os benefícios, requisitos e custos, inclusive o que segue:</w:t>
      </w:r>
    </w:p>
    <w:p w14:paraId="3480A232" w14:textId="77777777" w:rsidR="009D200C" w:rsidRDefault="009D200C" w:rsidP="009D200C">
      <w:pPr>
        <w:pStyle w:val="Pargrafo11pt"/>
      </w:pPr>
      <w:r>
        <w:t>— Tomadores de decisões no governo, autoridades  e instalações de saúde;</w:t>
      </w:r>
    </w:p>
    <w:p w14:paraId="45DB3500" w14:textId="77777777" w:rsidR="009D200C" w:rsidRDefault="009D200C" w:rsidP="009D200C">
      <w:pPr>
        <w:pStyle w:val="Pargrafo11pt"/>
      </w:pPr>
      <w:r>
        <w:t>— Desenvolvedores, implementadores, e gerentes de sistemas de informação em saúde, sistemas de informação clínica, e sistemas de suporte à decisão clínica;</w:t>
      </w:r>
    </w:p>
    <w:p w14:paraId="058D1CDE" w14:textId="77777777" w:rsidR="009D200C" w:rsidRDefault="009D200C" w:rsidP="009D200C">
      <w:pPr>
        <w:pStyle w:val="Pargrafo11pt"/>
      </w:pPr>
      <w:r>
        <w:t>— Comunidades para a prática de classificação e terminologia;</w:t>
      </w:r>
    </w:p>
    <w:p w14:paraId="1199184A" w14:textId="77777777" w:rsidR="009D200C" w:rsidRDefault="009D200C" w:rsidP="009D200C">
      <w:pPr>
        <w:pStyle w:val="Pargrafo11pt"/>
      </w:pPr>
      <w:r>
        <w:t>— Todos os usuários de dados clínicos tais como estatísticos em saúde, pesquisadores, agências de saúde pública, empresas de seguros-saúde, organizações de riscos de saúde, analistas de dados, e administradores de dados;</w:t>
      </w:r>
    </w:p>
    <w:p w14:paraId="394585BB" w14:textId="77777777" w:rsidR="009D200C" w:rsidRDefault="009D200C" w:rsidP="009D200C">
      <w:pPr>
        <w:pStyle w:val="Pargrafo11pt"/>
      </w:pPr>
      <w:r>
        <w:t>Neste Relatório Técnico:</w:t>
      </w:r>
    </w:p>
    <w:p w14:paraId="3B282F46" w14:textId="77777777" w:rsidR="009D200C" w:rsidRDefault="009D200C" w:rsidP="009D200C">
      <w:pPr>
        <w:pStyle w:val="Pargrafo11pt"/>
      </w:pPr>
      <w:r>
        <w:t>— Mapeamento refere-se ao estabelecimento da comparabilidade semântica entre recursos terminológicos (que incluem terminologias, classificações e outros sistemas de códigos),</w:t>
      </w:r>
    </w:p>
    <w:p w14:paraId="0FAA7031" w14:textId="77777777" w:rsidR="009D200C" w:rsidRDefault="009D200C" w:rsidP="009D200C">
      <w:pPr>
        <w:pStyle w:val="Pargrafo11pt"/>
      </w:pPr>
      <w:r>
        <w:t>— O termo “conceito” é aplicado por todo este Relatório Técnico para representar uma “unidade de pensamento” expressada em uma terminologia (ressalta-se também que alguns sistemas terminológicos não representam conceitos de forma explícita, mas preferencialmente termos, ou seja que o significado não pode ser assumido de forma explícita pelo código ou termos utilizados); e</w:t>
      </w:r>
    </w:p>
    <w:p w14:paraId="189EC086" w14:textId="77777777" w:rsidR="009D200C" w:rsidRDefault="009D200C" w:rsidP="009D200C">
      <w:pPr>
        <w:pStyle w:val="Pargrafo11pt"/>
      </w:pPr>
      <w:r>
        <w:t>— O termo “recurso terminológico” é aplicado em todo este Relatório Técnico para significar de forma coletiva seja uma classificação ou uma terminologia utilizada para classificar ou codificar dados em atenção à saúde.</w:t>
      </w:r>
    </w:p>
    <w:p w14:paraId="1D4C9B6A" w14:textId="77777777" w:rsidR="00487A64" w:rsidRDefault="009D200C" w:rsidP="00367BFB">
      <w:pPr>
        <w:pStyle w:val="Pargrafo11pt"/>
      </w:pPr>
      <w:r>
        <w:t>Os exemplos são tirados da literatura já publicada sobre mapeamento para ilustrar os conceitos chave e melhorar a compreensão. Não obstante, um completo entendimento dos princípios e diretrizes requer algum conhecimento básico de codificação de dados em saúde, os diversos sistemas terminológicos utilizados, e os muitos usos dos dados codificados.</w:t>
      </w:r>
    </w:p>
    <w:p w14:paraId="1EF2F6F8" w14:textId="77777777" w:rsidR="00487A64" w:rsidRDefault="00487A64" w:rsidP="00367BFB">
      <w:pPr>
        <w:pStyle w:val="Pargrafo11pt"/>
      </w:pPr>
    </w:p>
    <w:p w14:paraId="69F94A2E" w14:textId="77777777" w:rsidR="00487A64" w:rsidRDefault="00487A64" w:rsidP="00367BFB">
      <w:pPr>
        <w:pStyle w:val="Pargrafo11pt"/>
      </w:pPr>
    </w:p>
    <w:p w14:paraId="1B9FA87F" w14:textId="77777777" w:rsidR="00487A64" w:rsidRDefault="00487A64" w:rsidP="00367BFB">
      <w:pPr>
        <w:pStyle w:val="Pargrafo11pt"/>
      </w:pPr>
    </w:p>
    <w:p w14:paraId="570FC52F" w14:textId="77777777" w:rsidR="00487A64" w:rsidRDefault="00487A64" w:rsidP="00367BFB">
      <w:pPr>
        <w:pStyle w:val="Pargrafo11pt"/>
      </w:pPr>
    </w:p>
    <w:p w14:paraId="130C8CFF" w14:textId="77777777" w:rsidR="00487A64" w:rsidRDefault="00487A64" w:rsidP="00367BFB">
      <w:pPr>
        <w:pStyle w:val="Pargrafo11pt"/>
      </w:pPr>
    </w:p>
    <w:p w14:paraId="6389BBD8" w14:textId="77777777" w:rsidR="00487A64" w:rsidRDefault="00487A64" w:rsidP="00367BFB">
      <w:pPr>
        <w:pStyle w:val="Pargrafo11pt"/>
      </w:pPr>
    </w:p>
    <w:p w14:paraId="35F849ED" w14:textId="77777777" w:rsidR="003B6C8F" w:rsidRPr="00190A34" w:rsidRDefault="003B6C8F" w:rsidP="003B6C8F">
      <w:pPr>
        <w:pStyle w:val="zzSTDTitle"/>
        <w:autoSpaceDE w:val="0"/>
        <w:autoSpaceDN w:val="0"/>
        <w:adjustRightInd w:val="0"/>
        <w:spacing w:before="120" w:after="0" w:line="240" w:lineRule="auto"/>
        <w:rPr>
          <w:color w:val="FF0000"/>
          <w:lang w:val="pt-BR"/>
        </w:rPr>
      </w:pPr>
      <w:r w:rsidRPr="0087479C">
        <w:rPr>
          <w:color w:val="auto"/>
          <w:lang w:val="pt-BR"/>
        </w:rPr>
        <w:lastRenderedPageBreak/>
        <w:t>Informática em saúde -</w:t>
      </w:r>
      <w:r w:rsidRPr="0087479C">
        <w:rPr>
          <w:color w:val="FF0000"/>
          <w:lang w:val="pt-BR"/>
        </w:rPr>
        <w:t xml:space="preserve"> </w:t>
      </w:r>
      <w:r w:rsidRPr="000B474E">
        <w:rPr>
          <w:rFonts w:eastAsia="Times New Roman"/>
          <w:color w:val="auto"/>
          <w:szCs w:val="24"/>
          <w:lang w:val="pt-BR"/>
        </w:rPr>
        <w:t>Princípios</w:t>
      </w:r>
      <w:r>
        <w:rPr>
          <w:rFonts w:eastAsia="Times New Roman"/>
          <w:color w:val="auto"/>
          <w:szCs w:val="24"/>
          <w:lang w:val="pt-BR"/>
        </w:rPr>
        <w:t xml:space="preserve"> </w:t>
      </w:r>
      <w:r w:rsidRPr="000B474E">
        <w:rPr>
          <w:rFonts w:eastAsia="Times New Roman"/>
          <w:color w:val="auto"/>
          <w:szCs w:val="24"/>
          <w:lang w:val="pt-BR"/>
        </w:rPr>
        <w:t>de</w:t>
      </w:r>
      <w:r>
        <w:rPr>
          <w:rFonts w:eastAsia="Times New Roman"/>
          <w:color w:val="auto"/>
          <w:szCs w:val="24"/>
          <w:lang w:val="pt-BR"/>
        </w:rPr>
        <w:t xml:space="preserve"> </w:t>
      </w:r>
      <w:r w:rsidRPr="000B474E">
        <w:rPr>
          <w:rFonts w:eastAsia="Times New Roman"/>
          <w:color w:val="auto"/>
          <w:szCs w:val="24"/>
          <w:lang w:val="pt-BR"/>
        </w:rPr>
        <w:t>mapeamento</w:t>
      </w:r>
      <w:r>
        <w:rPr>
          <w:rFonts w:eastAsia="Times New Roman"/>
          <w:color w:val="auto"/>
          <w:szCs w:val="24"/>
          <w:lang w:val="pt-BR"/>
        </w:rPr>
        <w:t xml:space="preserve"> </w:t>
      </w:r>
      <w:r w:rsidRPr="000B474E">
        <w:rPr>
          <w:rFonts w:eastAsia="Times New Roman"/>
          <w:color w:val="auto"/>
          <w:szCs w:val="24"/>
          <w:lang w:val="pt-BR"/>
        </w:rPr>
        <w:t>entre</w:t>
      </w:r>
      <w:r>
        <w:rPr>
          <w:rFonts w:eastAsia="Times New Roman"/>
          <w:color w:val="auto"/>
          <w:szCs w:val="24"/>
          <w:lang w:val="pt-BR"/>
        </w:rPr>
        <w:t xml:space="preserve"> </w:t>
      </w:r>
      <w:r w:rsidRPr="000B474E">
        <w:rPr>
          <w:rFonts w:eastAsia="Times New Roman"/>
          <w:color w:val="auto"/>
          <w:szCs w:val="24"/>
          <w:lang w:val="pt-BR"/>
        </w:rPr>
        <w:t>sistemas</w:t>
      </w:r>
      <w:r>
        <w:rPr>
          <w:rFonts w:eastAsia="Times New Roman"/>
          <w:color w:val="auto"/>
          <w:szCs w:val="24"/>
          <w:lang w:val="pt-BR"/>
        </w:rPr>
        <w:t xml:space="preserve"> </w:t>
      </w:r>
      <w:r w:rsidRPr="000B474E">
        <w:rPr>
          <w:rFonts w:eastAsia="Times New Roman"/>
          <w:color w:val="auto"/>
          <w:szCs w:val="24"/>
          <w:lang w:val="pt-BR"/>
        </w:rPr>
        <w:t>terminológicos</w:t>
      </w:r>
    </w:p>
    <w:p w14:paraId="1138D7A0" w14:textId="77777777" w:rsidR="00000904" w:rsidRDefault="00000904" w:rsidP="00367BFB">
      <w:pPr>
        <w:pStyle w:val="Pargrafo11pt"/>
      </w:pPr>
    </w:p>
    <w:p w14:paraId="4CB4D663" w14:textId="77777777" w:rsidR="00A808C0" w:rsidRPr="00AD402F" w:rsidRDefault="00094B62" w:rsidP="009824A3">
      <w:pPr>
        <w:pStyle w:val="Heading1"/>
        <w:rPr>
          <w:snapToGrid w:val="0"/>
          <w:lang w:val="pt-BR"/>
        </w:rPr>
      </w:pPr>
      <w:bookmarkStart w:id="18" w:name="Section2_Body_Conteudo"/>
      <w:bookmarkStart w:id="19" w:name="_Toc234979318"/>
      <w:bookmarkStart w:id="20" w:name="_Toc232592773"/>
      <w:bookmarkStart w:id="21" w:name="_Toc232592984"/>
      <w:bookmarkStart w:id="22" w:name="_Toc232567945"/>
      <w:bookmarkStart w:id="23" w:name="_Toc232567989"/>
      <w:bookmarkStart w:id="24" w:name="_Toc232662585"/>
      <w:bookmarkStart w:id="25" w:name="_Toc232224968"/>
      <w:bookmarkStart w:id="26" w:name="_Toc232225109"/>
      <w:bookmarkEnd w:id="18"/>
      <w:r w:rsidRPr="00AD402F">
        <w:rPr>
          <w:lang w:val="pt-BR"/>
        </w:rPr>
        <w:t>Escopo</w:t>
      </w:r>
      <w:bookmarkEnd w:id="19"/>
      <w:bookmarkEnd w:id="20"/>
      <w:bookmarkEnd w:id="21"/>
      <w:r w:rsidR="003E2821">
        <w:rPr>
          <w:lang w:val="pt-BR"/>
        </w:rPr>
        <w:t xml:space="preserve"> </w:t>
      </w:r>
      <w:bookmarkEnd w:id="22"/>
      <w:bookmarkEnd w:id="23"/>
      <w:bookmarkEnd w:id="24"/>
    </w:p>
    <w:p w14:paraId="509175D2" w14:textId="77777777" w:rsidR="006C0345" w:rsidRPr="00FF43E9" w:rsidRDefault="006C0345" w:rsidP="006C0345">
      <w:pPr>
        <w:pStyle w:val="BodyText"/>
        <w:autoSpaceDE w:val="0"/>
        <w:autoSpaceDN w:val="0"/>
        <w:adjustRightInd w:val="0"/>
        <w:spacing w:before="120" w:after="0" w:line="240" w:lineRule="auto"/>
        <w:rPr>
          <w:rFonts w:ascii="Arial" w:hAnsi="Arial" w:cs="Arial"/>
          <w:szCs w:val="24"/>
          <w:lang w:val="pt-BR"/>
        </w:rPr>
      </w:pPr>
      <w:bookmarkStart w:id="27" w:name="_Toc234979319"/>
      <w:bookmarkStart w:id="28" w:name="_Toc232592774"/>
      <w:bookmarkStart w:id="29" w:name="_Toc232592985"/>
      <w:r w:rsidRPr="00FF43E9">
        <w:rPr>
          <w:rFonts w:ascii="Arial" w:hAnsi="Arial" w:cs="Arial"/>
          <w:szCs w:val="24"/>
          <w:lang w:val="pt-BR"/>
        </w:rPr>
        <w:t>Este Relatório Técnico fornece diretrizes para as organizações encarregadas de criar ou aplicar mapeamentos para atender suas necessidades de negócios. Explica os riscos inerentes no processo de mapeamento e discute as questões que precisam ser consideradas no desenvolvimento, manutenção, e uso de mapeamentos em saúde. Este Relatório Técnico também identifica variações de processo, precisão, e administração em caso de mapeamento com diferentes propósitos e em diferentes ambientes.</w:t>
      </w:r>
    </w:p>
    <w:p w14:paraId="7761DBAB" w14:textId="77777777" w:rsidR="006C0345" w:rsidRPr="00FF43E9" w:rsidRDefault="006C0345" w:rsidP="006C0345">
      <w:pPr>
        <w:pStyle w:val="BodyText"/>
        <w:autoSpaceDE w:val="0"/>
        <w:autoSpaceDN w:val="0"/>
        <w:adjustRightInd w:val="0"/>
        <w:spacing w:before="120" w:after="0" w:line="240" w:lineRule="auto"/>
        <w:rPr>
          <w:rFonts w:ascii="Arial" w:hAnsi="Arial" w:cs="Arial"/>
          <w:szCs w:val="24"/>
          <w:lang w:val="pt-BR"/>
        </w:rPr>
      </w:pPr>
      <w:r w:rsidRPr="00FF43E9">
        <w:rPr>
          <w:rFonts w:ascii="Arial" w:hAnsi="Arial" w:cs="Arial"/>
          <w:szCs w:val="24"/>
          <w:lang w:val="pt-BR"/>
        </w:rPr>
        <w:t>É importante destacar que este Relatório Técnico estabelece e harmoniza os princípios básicos para desenvolver, manter e utilizar mapeamentos, dando diretrizes das boas práticas que sustentam o processo de mapeamento. Os recursos terminológicos incluem terminologias, classificações e sistemas de códigos utilizados no ambiente regulatório relativo à assistência médica e aos requisitos para relatórios em saúde.</w:t>
      </w:r>
    </w:p>
    <w:p w14:paraId="00351BEC" w14:textId="77777777" w:rsidR="006C0345" w:rsidRPr="00FF43E9" w:rsidRDefault="006C0345" w:rsidP="006C0345">
      <w:pPr>
        <w:pStyle w:val="BodyText"/>
        <w:autoSpaceDE w:val="0"/>
        <w:autoSpaceDN w:val="0"/>
        <w:adjustRightInd w:val="0"/>
        <w:spacing w:before="120" w:after="0" w:line="240" w:lineRule="auto"/>
        <w:rPr>
          <w:rFonts w:ascii="Arial" w:hAnsi="Arial" w:cs="Arial"/>
          <w:szCs w:val="24"/>
          <w:lang w:val="pt-BR"/>
        </w:rPr>
      </w:pPr>
      <w:r w:rsidRPr="00FF43E9">
        <w:rPr>
          <w:rFonts w:ascii="Arial" w:hAnsi="Arial" w:cs="Arial"/>
          <w:szCs w:val="24"/>
          <w:lang w:val="pt-BR"/>
        </w:rPr>
        <w:t>Este Relatório Técnico é de natureza geral e não descreve os métodos específicos aplicados no processo de mapeamento nem descreve mapeamentos entre bases de dados e conjuntos de dados, embora muitos dos princípios aqui mencionados aplicam-se a esses tipos de mapeamentos. Este Relatório Técnico não inclui a consideração dos direitos da propriedade intelectual e as expectativas dos proprietários de terminologias ou classificações. É obrigação do responsável pelo mapeamento e processo se assegurar que tais direitos legais sejam protegidos e reconhecidos como parte dos processos de mapeamento.</w:t>
      </w:r>
    </w:p>
    <w:p w14:paraId="107CD653" w14:textId="77777777" w:rsidR="00AD402F" w:rsidRDefault="00E65B69" w:rsidP="009824A3">
      <w:pPr>
        <w:pStyle w:val="Heading1"/>
        <w:rPr>
          <w:snapToGrid w:val="0"/>
          <w:lang w:val="pt-BR"/>
        </w:rPr>
      </w:pPr>
      <w:r>
        <w:rPr>
          <w:snapToGrid w:val="0"/>
          <w:lang w:val="pt-BR"/>
        </w:rPr>
        <w:t>Referências n</w:t>
      </w:r>
      <w:r w:rsidR="00AD402F">
        <w:rPr>
          <w:snapToGrid w:val="0"/>
          <w:lang w:val="pt-BR"/>
        </w:rPr>
        <w:t>ormativas</w:t>
      </w:r>
      <w:bookmarkEnd w:id="27"/>
      <w:bookmarkEnd w:id="28"/>
      <w:bookmarkEnd w:id="29"/>
    </w:p>
    <w:p w14:paraId="2036DA5D" w14:textId="77777777" w:rsidR="00AD402F" w:rsidRPr="00AD402F" w:rsidRDefault="00AD402F" w:rsidP="00AD402F">
      <w:pPr>
        <w:pStyle w:val="Pargrafo11pt"/>
      </w:pPr>
      <w:r w:rsidRPr="00AD402F">
        <w:t>Os documentos relacionados a seguir são indispensáveis à aplicação</w:t>
      </w:r>
      <w:r w:rsidR="00DE5F48">
        <w:t xml:space="preserve"> deste documento. </w:t>
      </w:r>
      <w:r w:rsidRPr="00AD402F">
        <w:t>Para referências datadas, aplicam-se somente as edições citadas. Para referências não datadas, aplicam-se as edições mais recentes do referido documento (incluindo emendas).</w:t>
      </w:r>
    </w:p>
    <w:p w14:paraId="7363EA12" w14:textId="77777777" w:rsidR="00AD402F" w:rsidRPr="000D6EAB" w:rsidRDefault="00AD402F" w:rsidP="00AD402F">
      <w:pPr>
        <w:pStyle w:val="Pargrafo11pt"/>
        <w:rPr>
          <w:i/>
          <w:szCs w:val="18"/>
        </w:rPr>
      </w:pPr>
      <w:r w:rsidRPr="00AD402F">
        <w:rPr>
          <w:szCs w:val="18"/>
        </w:rPr>
        <w:t xml:space="preserve">ABNT NBR XXXX, </w:t>
      </w:r>
      <w:r w:rsidRPr="000D6EAB">
        <w:rPr>
          <w:i/>
          <w:szCs w:val="18"/>
        </w:rPr>
        <w:t>Título</w:t>
      </w:r>
    </w:p>
    <w:p w14:paraId="5B17A11C" w14:textId="77777777" w:rsidR="00AD402F" w:rsidRDefault="00E65B69" w:rsidP="009824A3">
      <w:pPr>
        <w:pStyle w:val="Heading1"/>
        <w:rPr>
          <w:snapToGrid w:val="0"/>
          <w:lang w:val="pt-BR"/>
        </w:rPr>
      </w:pPr>
      <w:bookmarkStart w:id="30" w:name="_Toc234979320"/>
      <w:bookmarkStart w:id="31" w:name="_Toc232592775"/>
      <w:bookmarkStart w:id="32" w:name="_Toc232592986"/>
      <w:r>
        <w:rPr>
          <w:snapToGrid w:val="0"/>
          <w:lang w:val="pt-BR"/>
        </w:rPr>
        <w:t>Termos e d</w:t>
      </w:r>
      <w:r w:rsidR="00AD402F">
        <w:rPr>
          <w:snapToGrid w:val="0"/>
          <w:lang w:val="pt-BR"/>
        </w:rPr>
        <w:t>efinições</w:t>
      </w:r>
      <w:bookmarkEnd w:id="30"/>
      <w:bookmarkEnd w:id="31"/>
      <w:bookmarkEnd w:id="32"/>
    </w:p>
    <w:p w14:paraId="348C90A8" w14:textId="77777777" w:rsidR="00AD402F" w:rsidRDefault="00AD402F" w:rsidP="006F3F38">
      <w:pPr>
        <w:pStyle w:val="Pargrafo11pt"/>
      </w:pPr>
      <w:r w:rsidRPr="00886B6F">
        <w:t>Para os efeitos deste documento, aplicam-se os seguintes termos e definições.</w:t>
      </w:r>
    </w:p>
    <w:p w14:paraId="0F963C93" w14:textId="77777777" w:rsidR="00FF43E9" w:rsidRPr="00FF43E9" w:rsidRDefault="00FF43E9" w:rsidP="00FF43E9">
      <w:pPr>
        <w:pStyle w:val="Pargrafo11pt"/>
      </w:pPr>
      <w:r w:rsidRPr="00FF43E9">
        <w:t xml:space="preserve">Quando os termos utilizados neste documento não estiverem definidos nesta cláusula, eles serão considerados genéricos na língua inglesa e não específicos para este documento. Definições e termos adicionais podem ser encontrados na ferramenta internacional para informática em saúde      “Ferramenta para  Gerenciamento de Conhecimento em Normalização”, e no glossário do site </w:t>
      </w:r>
      <w:hyperlink r:id="rId13" w:history="1">
        <w:r w:rsidRPr="00FF43E9">
          <w:rPr>
            <w:rStyle w:val="Hyperlink"/>
          </w:rPr>
          <w:t>www.skmtglossary.org</w:t>
        </w:r>
      </w:hyperlink>
      <w:r w:rsidRPr="00FF43E9">
        <w:t>.</w:t>
      </w:r>
    </w:p>
    <w:p w14:paraId="119E8815" w14:textId="77777777" w:rsidR="00FF43E9" w:rsidRPr="00FF43E9" w:rsidRDefault="00FF43E9" w:rsidP="00FF43E9">
      <w:pPr>
        <w:pStyle w:val="Pargrafo11pt"/>
      </w:pPr>
      <w:r w:rsidRPr="00FF43E9">
        <w:t>Os termos são apresentados em ordem alfabética e em grupos lógicos, e cada definição poderá ser mais bem entendida havendo conhecimento de toda a família de termos à qual pertence.</w:t>
      </w:r>
    </w:p>
    <w:p w14:paraId="09D73558" w14:textId="77777777" w:rsidR="00FF43E9" w:rsidRDefault="00FF43E9" w:rsidP="006F3F38">
      <w:pPr>
        <w:pStyle w:val="Pargrafo11pt"/>
      </w:pPr>
    </w:p>
    <w:p w14:paraId="20262EC9" w14:textId="77777777" w:rsidR="00F86274" w:rsidRDefault="00F86274" w:rsidP="002C08B3">
      <w:pPr>
        <w:pStyle w:val="definio11"/>
      </w:pPr>
      <w:r>
        <w:lastRenderedPageBreak/>
        <w:t xml:space="preserve">Geral </w:t>
      </w:r>
      <w:r w:rsidR="002C08B3">
        <w:br/>
      </w:r>
    </w:p>
    <w:p w14:paraId="73DDA93C" w14:textId="77777777" w:rsidR="002C08B3" w:rsidRDefault="00F86274" w:rsidP="00F86274">
      <w:pPr>
        <w:pStyle w:val="definio11"/>
        <w:numPr>
          <w:ilvl w:val="0"/>
          <w:numId w:val="0"/>
        </w:numPr>
      </w:pPr>
      <w:r>
        <w:t>3.</w:t>
      </w:r>
      <w:r w:rsidR="00193969">
        <w:t>1.1</w:t>
      </w:r>
    </w:p>
    <w:p w14:paraId="19B2694C" w14:textId="77777777" w:rsidR="00F86274" w:rsidRPr="00F86274" w:rsidRDefault="00F86274" w:rsidP="00F86274">
      <w:pPr>
        <w:pStyle w:val="Terms"/>
        <w:autoSpaceDE w:val="0"/>
        <w:autoSpaceDN w:val="0"/>
        <w:adjustRightInd w:val="0"/>
        <w:spacing w:before="120" w:line="240" w:lineRule="auto"/>
        <w:rPr>
          <w:rFonts w:ascii="Arial" w:hAnsi="Arial" w:cs="Arial"/>
          <w:lang w:val="pt-BR"/>
        </w:rPr>
      </w:pPr>
      <w:proofErr w:type="gramStart"/>
      <w:r w:rsidRPr="00F86274">
        <w:rPr>
          <w:rFonts w:ascii="Arial" w:hAnsi="Arial" w:cs="Arial"/>
          <w:lang w:val="pt-BR"/>
        </w:rPr>
        <w:t>autocombinação</w:t>
      </w:r>
      <w:proofErr w:type="gramEnd"/>
    </w:p>
    <w:p w14:paraId="6C7E3DE2" w14:textId="77777777" w:rsidR="00F86274" w:rsidRPr="00F86274" w:rsidRDefault="00F86274" w:rsidP="00F86274">
      <w:pPr>
        <w:pStyle w:val="Definition"/>
        <w:autoSpaceDE w:val="0"/>
        <w:autoSpaceDN w:val="0"/>
        <w:adjustRightInd w:val="0"/>
        <w:spacing w:before="120" w:after="0" w:line="240" w:lineRule="auto"/>
        <w:rPr>
          <w:rFonts w:ascii="Arial" w:hAnsi="Arial" w:cs="Arial"/>
          <w:lang w:val="pt-BR"/>
        </w:rPr>
      </w:pPr>
      <w:proofErr w:type="gramStart"/>
      <w:r w:rsidRPr="00F86274">
        <w:rPr>
          <w:rFonts w:ascii="Arial" w:hAnsi="Arial" w:cs="Arial"/>
          <w:lang w:val="pt-BR"/>
        </w:rPr>
        <w:t>tarefa</w:t>
      </w:r>
      <w:proofErr w:type="gramEnd"/>
      <w:r w:rsidRPr="00F86274">
        <w:rPr>
          <w:rFonts w:ascii="Arial" w:hAnsi="Arial" w:cs="Arial"/>
          <w:lang w:val="pt-BR"/>
        </w:rPr>
        <w:t xml:space="preserve"> de mapeamento computacional realizada utilizando um algoritmo baseado na relação entre conceitos.</w:t>
      </w:r>
    </w:p>
    <w:p w14:paraId="4218E68F" w14:textId="77777777" w:rsidR="00F86274" w:rsidRPr="00F86274" w:rsidRDefault="00F86274" w:rsidP="00F86274">
      <w:pPr>
        <w:pStyle w:val="Note"/>
        <w:autoSpaceDE w:val="0"/>
        <w:autoSpaceDN w:val="0"/>
        <w:adjustRightInd w:val="0"/>
        <w:spacing w:before="120" w:after="0" w:line="240" w:lineRule="auto"/>
        <w:rPr>
          <w:rFonts w:ascii="Arial" w:hAnsi="Arial" w:cs="Arial"/>
          <w:sz w:val="22"/>
          <w:lang w:val="pt-BR"/>
        </w:rPr>
      </w:pPr>
      <w:r w:rsidRPr="00F86274">
        <w:rPr>
          <w:rFonts w:ascii="Arial" w:hAnsi="Arial" w:cs="Arial"/>
          <w:sz w:val="22"/>
          <w:lang w:val="pt-BR"/>
        </w:rPr>
        <w:t>Nota 1 à entrada: Arquivos separados com conteúdo de conceito de diferentes sistemas de codificação são comparados utilizando um algoritmo para determinar se existem conceitos que coincidam uns com os outros, ou seja, se os sistemas de codificação possuem conteúdo comum.</w:t>
      </w:r>
    </w:p>
    <w:p w14:paraId="5051E5AC" w14:textId="77777777" w:rsidR="00F86274" w:rsidRPr="00F86274" w:rsidRDefault="00F86274" w:rsidP="00F86274">
      <w:pPr>
        <w:pStyle w:val="Pargrafo11pt"/>
        <w:rPr>
          <w:rFonts w:cs="Arial"/>
          <w:szCs w:val="22"/>
          <w:lang w:eastAsia="ja-JP"/>
        </w:rPr>
      </w:pPr>
      <w:r w:rsidRPr="00F86274">
        <w:rPr>
          <w:rFonts w:cs="Arial"/>
          <w:szCs w:val="22"/>
        </w:rPr>
        <w:t>[FONTE: Autoridade Nacional de Transição eHealth — Austrália (NEHTA), 2005]</w:t>
      </w:r>
    </w:p>
    <w:p w14:paraId="70E4DCA3" w14:textId="77777777" w:rsidR="00B1391F" w:rsidRDefault="00B1391F" w:rsidP="00B1391F">
      <w:pPr>
        <w:pStyle w:val="definio111"/>
        <w:numPr>
          <w:ilvl w:val="0"/>
          <w:numId w:val="0"/>
        </w:numPr>
        <w:rPr>
          <w:szCs w:val="24"/>
        </w:rPr>
      </w:pPr>
      <w:r>
        <w:t>3.1.2</w:t>
      </w:r>
      <w:r w:rsidR="002C08B3">
        <w:br/>
      </w:r>
    </w:p>
    <w:p w14:paraId="16F13B4C" w14:textId="77777777" w:rsidR="00B1391F" w:rsidRPr="00B1391F" w:rsidRDefault="00B1391F" w:rsidP="00B1391F">
      <w:pPr>
        <w:pStyle w:val="definio111"/>
        <w:numPr>
          <w:ilvl w:val="0"/>
          <w:numId w:val="0"/>
        </w:numPr>
        <w:rPr>
          <w:rFonts w:cs="Arial"/>
          <w:szCs w:val="24"/>
        </w:rPr>
      </w:pPr>
      <w:proofErr w:type="gramStart"/>
      <w:r w:rsidRPr="00B1391F">
        <w:rPr>
          <w:rFonts w:cs="Arial"/>
          <w:szCs w:val="24"/>
        </w:rPr>
        <w:t>mapeamento</w:t>
      </w:r>
      <w:proofErr w:type="gramEnd"/>
      <w:r w:rsidRPr="00B1391F">
        <w:rPr>
          <w:rFonts w:cs="Arial"/>
          <w:szCs w:val="24"/>
        </w:rPr>
        <w:t xml:space="preserve"> cruzado</w:t>
      </w:r>
    </w:p>
    <w:p w14:paraId="3F7CA39B" w14:textId="77777777" w:rsidR="00B1391F" w:rsidRDefault="00B1391F" w:rsidP="00B1391F">
      <w:pPr>
        <w:pStyle w:val="Definition"/>
        <w:autoSpaceDE w:val="0"/>
        <w:autoSpaceDN w:val="0"/>
        <w:adjustRightInd w:val="0"/>
        <w:spacing w:before="120" w:after="0" w:line="240" w:lineRule="auto"/>
        <w:rPr>
          <w:rFonts w:ascii="Arial" w:hAnsi="Arial" w:cs="Arial"/>
          <w:i/>
          <w:szCs w:val="24"/>
          <w:lang w:val="pt-BR"/>
        </w:rPr>
      </w:pPr>
      <w:proofErr w:type="gramStart"/>
      <w:r w:rsidRPr="00B1391F">
        <w:rPr>
          <w:rFonts w:ascii="Arial" w:hAnsi="Arial" w:cs="Arial"/>
          <w:szCs w:val="24"/>
          <w:lang w:val="pt-BR"/>
        </w:rPr>
        <w:t>ver</w:t>
      </w:r>
      <w:proofErr w:type="gramEnd"/>
      <w:r w:rsidRPr="00B1391F">
        <w:rPr>
          <w:rFonts w:ascii="Arial" w:hAnsi="Arial" w:cs="Arial"/>
          <w:szCs w:val="24"/>
          <w:lang w:val="pt-BR"/>
        </w:rPr>
        <w:t xml:space="preserve"> </w:t>
      </w:r>
      <w:r w:rsidRPr="00B1391F">
        <w:rPr>
          <w:rFonts w:ascii="Arial" w:hAnsi="Arial" w:cs="Arial"/>
          <w:i/>
          <w:szCs w:val="24"/>
          <w:lang w:val="pt-BR"/>
        </w:rPr>
        <w:t>mapeamento</w:t>
      </w:r>
      <w:r>
        <w:rPr>
          <w:rFonts w:ascii="Arial" w:hAnsi="Arial" w:cs="Arial"/>
          <w:i/>
          <w:szCs w:val="24"/>
          <w:lang w:val="pt-BR"/>
        </w:rPr>
        <w:t xml:space="preserve"> (2.1.11)</w:t>
      </w:r>
    </w:p>
    <w:p w14:paraId="2B9D58B6" w14:textId="77777777" w:rsidR="00B1391F" w:rsidRDefault="00B1391F" w:rsidP="00B1391F">
      <w:pPr>
        <w:pStyle w:val="Terms"/>
        <w:autoSpaceDE w:val="0"/>
        <w:autoSpaceDN w:val="0"/>
        <w:adjustRightInd w:val="0"/>
        <w:spacing w:before="120" w:line="240" w:lineRule="auto"/>
        <w:rPr>
          <w:szCs w:val="24"/>
          <w:lang w:val="pt-BR"/>
        </w:rPr>
      </w:pPr>
    </w:p>
    <w:p w14:paraId="4E610B11" w14:textId="77777777" w:rsidR="00B1391F" w:rsidRDefault="00B1391F" w:rsidP="00E7185A">
      <w:pPr>
        <w:pStyle w:val="Terms"/>
        <w:autoSpaceDE w:val="0"/>
        <w:autoSpaceDN w:val="0"/>
        <w:adjustRightInd w:val="0"/>
        <w:spacing w:before="120" w:line="480" w:lineRule="auto"/>
        <w:rPr>
          <w:szCs w:val="24"/>
          <w:lang w:val="pt-BR"/>
        </w:rPr>
      </w:pPr>
      <w:r>
        <w:rPr>
          <w:szCs w:val="24"/>
          <w:lang w:val="pt-BR"/>
        </w:rPr>
        <w:t>3.1.3</w:t>
      </w:r>
    </w:p>
    <w:p w14:paraId="7BF279EB" w14:textId="77777777" w:rsidR="00B1391F" w:rsidRPr="000B474E" w:rsidRDefault="00B1391F" w:rsidP="00B1391F">
      <w:pPr>
        <w:pStyle w:val="Terms"/>
        <w:autoSpaceDE w:val="0"/>
        <w:autoSpaceDN w:val="0"/>
        <w:adjustRightInd w:val="0"/>
        <w:spacing w:before="120" w:line="240" w:lineRule="auto"/>
        <w:rPr>
          <w:szCs w:val="24"/>
          <w:lang w:val="pt-BR"/>
        </w:rPr>
      </w:pPr>
      <w:proofErr w:type="gramStart"/>
      <w:r>
        <w:rPr>
          <w:szCs w:val="24"/>
          <w:lang w:val="pt-BR"/>
        </w:rPr>
        <w:t>mapeamento</w:t>
      </w:r>
      <w:proofErr w:type="gramEnd"/>
      <w:r>
        <w:rPr>
          <w:szCs w:val="24"/>
          <w:lang w:val="pt-BR"/>
        </w:rPr>
        <w:t xml:space="preserve"> </w:t>
      </w:r>
      <w:r w:rsidRPr="000B474E">
        <w:rPr>
          <w:szCs w:val="24"/>
          <w:lang w:val="pt-BR"/>
        </w:rPr>
        <w:t>cruzado</w:t>
      </w:r>
      <w:r>
        <w:rPr>
          <w:szCs w:val="24"/>
          <w:lang w:val="pt-BR"/>
        </w:rPr>
        <w:t xml:space="preserve"> </w:t>
      </w:r>
      <w:r w:rsidRPr="000B474E">
        <w:rPr>
          <w:szCs w:val="24"/>
          <w:lang w:val="pt-BR"/>
        </w:rPr>
        <w:t>alvo</w:t>
      </w:r>
    </w:p>
    <w:p w14:paraId="203C180C" w14:textId="77777777" w:rsidR="00B1391F" w:rsidRPr="000B474E" w:rsidRDefault="00B1391F" w:rsidP="00B1391F">
      <w:pPr>
        <w:pStyle w:val="Definition"/>
        <w:autoSpaceDE w:val="0"/>
        <w:autoSpaceDN w:val="0"/>
        <w:adjustRightInd w:val="0"/>
        <w:spacing w:before="120" w:after="0" w:line="240" w:lineRule="auto"/>
        <w:rPr>
          <w:szCs w:val="24"/>
          <w:lang w:val="pt-BR"/>
        </w:rPr>
      </w:pPr>
      <w:proofErr w:type="gramStart"/>
      <w:r w:rsidRPr="000B474E">
        <w:rPr>
          <w:szCs w:val="24"/>
          <w:lang w:val="pt-BR"/>
        </w:rPr>
        <w:t>ver</w:t>
      </w:r>
      <w:proofErr w:type="gramEnd"/>
      <w:r>
        <w:rPr>
          <w:szCs w:val="24"/>
          <w:lang w:val="pt-BR"/>
        </w:rPr>
        <w:t xml:space="preserve"> </w:t>
      </w:r>
      <w:r>
        <w:rPr>
          <w:i/>
          <w:szCs w:val="24"/>
          <w:lang w:val="pt-BR"/>
        </w:rPr>
        <w:t xml:space="preserve">mapeamento </w:t>
      </w:r>
      <w:r w:rsidRPr="000B474E">
        <w:rPr>
          <w:i/>
          <w:szCs w:val="24"/>
          <w:lang w:val="pt-BR"/>
        </w:rPr>
        <w:t>alvo</w:t>
      </w:r>
      <w:r>
        <w:rPr>
          <w:szCs w:val="24"/>
          <w:lang w:val="pt-BR"/>
        </w:rPr>
        <w:t xml:space="preserve"> </w:t>
      </w:r>
      <w:r w:rsidR="00E757FC">
        <w:rPr>
          <w:szCs w:val="24"/>
          <w:lang w:val="pt-BR"/>
        </w:rPr>
        <w:t>(2.1.15)</w:t>
      </w:r>
    </w:p>
    <w:p w14:paraId="3C733896" w14:textId="77777777" w:rsidR="00B1391F" w:rsidRDefault="00B1391F" w:rsidP="00B1391F">
      <w:pPr>
        <w:pStyle w:val="Definition"/>
        <w:autoSpaceDE w:val="0"/>
        <w:autoSpaceDN w:val="0"/>
        <w:adjustRightInd w:val="0"/>
        <w:spacing w:before="120" w:after="0" w:line="240" w:lineRule="auto"/>
        <w:rPr>
          <w:rFonts w:ascii="Arial" w:hAnsi="Arial" w:cs="Arial"/>
          <w:szCs w:val="24"/>
          <w:lang w:val="pt-BR"/>
        </w:rPr>
      </w:pPr>
    </w:p>
    <w:p w14:paraId="2B4E9D1F" w14:textId="77777777" w:rsidR="00E757FC" w:rsidRPr="004A0887" w:rsidRDefault="00E757FC" w:rsidP="00E7185A">
      <w:pPr>
        <w:pStyle w:val="Definition"/>
        <w:autoSpaceDE w:val="0"/>
        <w:autoSpaceDN w:val="0"/>
        <w:adjustRightInd w:val="0"/>
        <w:spacing w:before="120" w:after="0" w:line="480" w:lineRule="auto"/>
        <w:rPr>
          <w:rFonts w:asciiTheme="majorHAnsi" w:hAnsiTheme="majorHAnsi" w:cs="Arial"/>
          <w:b/>
          <w:szCs w:val="24"/>
          <w:lang w:val="pt-BR"/>
        </w:rPr>
      </w:pPr>
      <w:r w:rsidRPr="004A0887">
        <w:rPr>
          <w:rFonts w:asciiTheme="majorHAnsi" w:hAnsiTheme="majorHAnsi" w:cs="Arial"/>
          <w:b/>
          <w:szCs w:val="24"/>
          <w:lang w:val="pt-BR"/>
        </w:rPr>
        <w:t>3.1.4</w:t>
      </w:r>
    </w:p>
    <w:bookmarkEnd w:id="25"/>
    <w:bookmarkEnd w:id="26"/>
    <w:p w14:paraId="01EE84CF" w14:textId="77777777" w:rsidR="00E7185A" w:rsidRPr="00E7185A" w:rsidRDefault="00E7185A" w:rsidP="00E7185A">
      <w:pPr>
        <w:pStyle w:val="Pargrafo11pt"/>
        <w:rPr>
          <w:rFonts w:cs="Arial"/>
          <w:b/>
          <w:lang w:eastAsia="ja-JP"/>
        </w:rPr>
      </w:pPr>
      <w:r w:rsidRPr="00E7185A">
        <w:rPr>
          <w:rFonts w:cs="Arial"/>
          <w:b/>
          <w:lang w:eastAsia="ja-JP"/>
        </w:rPr>
        <w:t>agregação de dados</w:t>
      </w:r>
    </w:p>
    <w:p w14:paraId="3669A4CF" w14:textId="77777777" w:rsidR="00E7185A" w:rsidRPr="00E7185A" w:rsidRDefault="00E7185A" w:rsidP="00E7185A">
      <w:pPr>
        <w:pStyle w:val="Pargrafo11pt"/>
        <w:rPr>
          <w:rFonts w:cs="Arial"/>
          <w:lang w:eastAsia="ja-JP"/>
        </w:rPr>
      </w:pPr>
      <w:r w:rsidRPr="00E7185A">
        <w:rPr>
          <w:rFonts w:cs="Arial"/>
          <w:lang w:eastAsia="ja-JP"/>
        </w:rPr>
        <w:t>processo pelo qual a informação é coletada, manipulada, e expressada em forma de sumário.</w:t>
      </w:r>
    </w:p>
    <w:p w14:paraId="0DE4681B" w14:textId="77777777" w:rsidR="00E7185A" w:rsidRPr="00E7185A" w:rsidRDefault="00E7185A" w:rsidP="00E7185A">
      <w:pPr>
        <w:pStyle w:val="Pargrafo11pt"/>
        <w:rPr>
          <w:rFonts w:cs="Arial"/>
          <w:lang w:eastAsia="ja-JP"/>
        </w:rPr>
      </w:pPr>
      <w:r w:rsidRPr="00E7185A">
        <w:rPr>
          <w:rFonts w:cs="Arial"/>
          <w:lang w:eastAsia="ja-JP"/>
        </w:rPr>
        <w:t>Nota 1 à entrada: A agregação de dados é primordialmente desempenhada com o propósito de elaborar relatórios, desenvolvimento de políticas, gerenciamento de serviços de saúde, pesquisa, análise estatística e estudo de saúde da população.</w:t>
      </w:r>
    </w:p>
    <w:p w14:paraId="0E7A8231" w14:textId="77777777" w:rsidR="00E7185A" w:rsidRPr="00E7185A" w:rsidRDefault="00E7185A" w:rsidP="00E7185A">
      <w:pPr>
        <w:pStyle w:val="Pargrafo11pt"/>
        <w:rPr>
          <w:rFonts w:cs="Arial"/>
          <w:lang w:eastAsia="ja-JP"/>
        </w:rPr>
      </w:pPr>
      <w:r w:rsidRPr="00E7185A">
        <w:rPr>
          <w:rFonts w:cs="Arial"/>
          <w:lang w:eastAsia="ja-JP"/>
        </w:rPr>
        <w:t>[FONTE: ISO/TS 18308:2004]</w:t>
      </w:r>
    </w:p>
    <w:p w14:paraId="0CE155FD" w14:textId="77777777" w:rsidR="00E7185A" w:rsidRPr="00E7185A" w:rsidRDefault="00E7185A" w:rsidP="00E7185A">
      <w:pPr>
        <w:pStyle w:val="Pargrafo11pt"/>
        <w:rPr>
          <w:rFonts w:cs="Arial"/>
          <w:b/>
          <w:lang w:eastAsia="ja-JP"/>
        </w:rPr>
      </w:pPr>
      <w:r w:rsidRPr="00E7185A">
        <w:rPr>
          <w:rFonts w:cs="Arial"/>
          <w:b/>
          <w:lang w:eastAsia="ja-JP"/>
        </w:rPr>
        <w:t>3.1.5</w:t>
      </w:r>
    </w:p>
    <w:p w14:paraId="3BAC89A0" w14:textId="77777777" w:rsidR="00E7185A" w:rsidRPr="00E7185A" w:rsidRDefault="00E7185A" w:rsidP="00E7185A">
      <w:pPr>
        <w:pStyle w:val="Pargrafo11pt"/>
        <w:rPr>
          <w:rFonts w:cs="Arial"/>
          <w:b/>
          <w:lang w:eastAsia="ja-JP"/>
        </w:rPr>
      </w:pPr>
      <w:r w:rsidRPr="00E7185A">
        <w:rPr>
          <w:rFonts w:cs="Arial"/>
          <w:b/>
          <w:lang w:eastAsia="ja-JP"/>
        </w:rPr>
        <w:t>cardinalidade</w:t>
      </w:r>
    </w:p>
    <w:p w14:paraId="65289A3C" w14:textId="77777777" w:rsidR="00E7185A" w:rsidRPr="00E7185A" w:rsidRDefault="00E7185A" w:rsidP="00E7185A">
      <w:pPr>
        <w:pStyle w:val="Pargrafo11pt"/>
        <w:rPr>
          <w:rFonts w:cs="Arial"/>
          <w:lang w:eastAsia="ja-JP"/>
        </w:rPr>
      </w:pPr>
      <w:r w:rsidRPr="00E7185A">
        <w:rPr>
          <w:rFonts w:cs="Arial"/>
          <w:lang w:eastAsia="ja-JP"/>
        </w:rPr>
        <w:t>número de vezes que um elemento de dados pode se repetir em uma ocorrência individual ou visualização de objeto.</w:t>
      </w:r>
    </w:p>
    <w:p w14:paraId="61B1EB34" w14:textId="77777777" w:rsidR="00E7185A" w:rsidRDefault="00E7185A" w:rsidP="00E7185A">
      <w:pPr>
        <w:pStyle w:val="Pargrafo11pt"/>
        <w:rPr>
          <w:rFonts w:cs="Arial"/>
          <w:lang w:eastAsia="ja-JP"/>
        </w:rPr>
      </w:pPr>
      <w:r w:rsidRPr="00E7185A">
        <w:rPr>
          <w:rFonts w:cs="Arial"/>
          <w:lang w:eastAsia="ja-JP"/>
        </w:rPr>
        <w:t>EXEMPLO</w:t>
      </w:r>
      <w:r>
        <w:rPr>
          <w:rFonts w:cs="Arial"/>
          <w:lang w:eastAsia="ja-JP"/>
        </w:rPr>
        <w:t xml:space="preserve">: </w:t>
      </w:r>
      <w:r w:rsidRPr="00E7185A">
        <w:rPr>
          <w:rFonts w:cs="Arial"/>
          <w:lang w:eastAsia="ja-JP"/>
        </w:rPr>
        <w:t>Uma pessoa pode ter uma data de nascimento (cardinalidade 1), mas n endereços durante a vida (cardinalidade de n = muitos).</w:t>
      </w:r>
    </w:p>
    <w:p w14:paraId="019909F4" w14:textId="77777777" w:rsidR="00D03EA5" w:rsidRPr="00E7185A" w:rsidRDefault="00D03EA5" w:rsidP="00E7185A">
      <w:pPr>
        <w:pStyle w:val="Pargrafo11pt"/>
        <w:rPr>
          <w:rFonts w:cs="Arial"/>
          <w:lang w:eastAsia="ja-JP"/>
        </w:rPr>
      </w:pPr>
    </w:p>
    <w:p w14:paraId="671F83DF" w14:textId="77777777" w:rsidR="00E7185A" w:rsidRPr="00E7185A" w:rsidRDefault="00E7185A" w:rsidP="00E25F8A">
      <w:pPr>
        <w:pStyle w:val="Pargrafo11pt"/>
        <w:ind w:left="709"/>
        <w:rPr>
          <w:rFonts w:cs="Arial"/>
          <w:b/>
          <w:lang w:eastAsia="ja-JP"/>
        </w:rPr>
      </w:pPr>
      <w:r w:rsidRPr="00E7185A">
        <w:rPr>
          <w:rFonts w:cs="Arial"/>
          <w:b/>
          <w:lang w:eastAsia="ja-JP"/>
        </w:rPr>
        <w:lastRenderedPageBreak/>
        <w:t>3.1.6</w:t>
      </w:r>
    </w:p>
    <w:p w14:paraId="3F12DEA0" w14:textId="77777777" w:rsidR="00E7185A" w:rsidRPr="00E7185A" w:rsidRDefault="00E7185A" w:rsidP="00E25F8A">
      <w:pPr>
        <w:pStyle w:val="Pargrafo11pt"/>
        <w:ind w:left="709"/>
        <w:rPr>
          <w:rFonts w:cs="Arial"/>
          <w:b/>
          <w:lang w:eastAsia="ja-JP"/>
        </w:rPr>
      </w:pPr>
      <w:r w:rsidRPr="00E7185A">
        <w:rPr>
          <w:rFonts w:cs="Arial"/>
          <w:b/>
          <w:lang w:eastAsia="ja-JP"/>
        </w:rPr>
        <w:t>custodiante</w:t>
      </w:r>
    </w:p>
    <w:p w14:paraId="51F3728C" w14:textId="77777777" w:rsidR="00E7185A" w:rsidRPr="00E7185A" w:rsidRDefault="00E7185A" w:rsidP="00E25F8A">
      <w:pPr>
        <w:pStyle w:val="Pargrafo11pt"/>
        <w:ind w:left="709"/>
        <w:rPr>
          <w:rFonts w:cs="Arial"/>
          <w:lang w:eastAsia="ja-JP"/>
        </w:rPr>
      </w:pPr>
      <w:r w:rsidRPr="00E7185A">
        <w:rPr>
          <w:rFonts w:cs="Arial"/>
          <w:lang w:eastAsia="ja-JP"/>
        </w:rPr>
        <w:t>aquele que guarda e protege ou mantém propriedades ou registros.</w:t>
      </w:r>
    </w:p>
    <w:p w14:paraId="037E3736" w14:textId="77777777" w:rsidR="00E7185A" w:rsidRPr="00E25F8A" w:rsidRDefault="00E7185A" w:rsidP="00E25F8A">
      <w:pPr>
        <w:pStyle w:val="Pargrafo11pt"/>
        <w:ind w:left="709"/>
        <w:rPr>
          <w:rFonts w:cs="Arial"/>
          <w:b/>
          <w:lang w:eastAsia="ja-JP"/>
        </w:rPr>
      </w:pPr>
      <w:r w:rsidRPr="00E25F8A">
        <w:rPr>
          <w:rFonts w:cs="Arial"/>
          <w:b/>
          <w:lang w:eastAsia="ja-JP"/>
        </w:rPr>
        <w:t>3.1.7</w:t>
      </w:r>
    </w:p>
    <w:p w14:paraId="1C18B7A2" w14:textId="77777777" w:rsidR="00E7185A" w:rsidRPr="00E25F8A" w:rsidRDefault="00E7185A" w:rsidP="00E25F8A">
      <w:pPr>
        <w:pStyle w:val="Pargrafo11pt"/>
        <w:ind w:left="709"/>
        <w:rPr>
          <w:rFonts w:cs="Arial"/>
          <w:b/>
          <w:lang w:eastAsia="ja-JP"/>
        </w:rPr>
      </w:pPr>
      <w:r w:rsidRPr="00E25F8A">
        <w:rPr>
          <w:rFonts w:cs="Arial"/>
          <w:b/>
          <w:lang w:eastAsia="ja-JP"/>
        </w:rPr>
        <w:t>equivalência</w:t>
      </w:r>
    </w:p>
    <w:p w14:paraId="7B499159" w14:textId="77777777" w:rsidR="00E7185A" w:rsidRPr="00E7185A" w:rsidRDefault="00E7185A" w:rsidP="00E25F8A">
      <w:pPr>
        <w:pStyle w:val="Pargrafo11pt"/>
        <w:ind w:left="709"/>
        <w:rPr>
          <w:rFonts w:cs="Arial"/>
          <w:lang w:eastAsia="ja-JP"/>
        </w:rPr>
      </w:pPr>
      <w:r w:rsidRPr="00E7185A">
        <w:rPr>
          <w:rFonts w:cs="Arial"/>
          <w:lang w:eastAsia="ja-JP"/>
        </w:rPr>
        <w:t>condição de ser equivalente ou do mesmo valor, significância, ou função.</w:t>
      </w:r>
    </w:p>
    <w:p w14:paraId="5059F8D2" w14:textId="77777777" w:rsidR="00E7185A" w:rsidRPr="00E7185A" w:rsidRDefault="00E7185A" w:rsidP="00E25F8A">
      <w:pPr>
        <w:pStyle w:val="Pargrafo11pt"/>
        <w:ind w:left="709"/>
        <w:rPr>
          <w:rFonts w:cs="Arial"/>
          <w:lang w:eastAsia="ja-JP"/>
        </w:rPr>
      </w:pPr>
      <w:r w:rsidRPr="00E7185A">
        <w:rPr>
          <w:rFonts w:cs="Arial"/>
          <w:lang w:eastAsia="ja-JP"/>
        </w:rPr>
        <w:t>Nota 1 à entrada: Em sistemas terminológicos, dois conceitos são (semanticamente) equivalentes se seu domínio de significado se sobrepuser, e suas definições semânticas forem interpretadas como idênticas.</w:t>
      </w:r>
    </w:p>
    <w:p w14:paraId="26AB62F0" w14:textId="77777777" w:rsidR="00E7185A" w:rsidRPr="00E7185A" w:rsidRDefault="00E7185A" w:rsidP="00E25F8A">
      <w:pPr>
        <w:pStyle w:val="Pargrafo11pt"/>
        <w:ind w:left="709"/>
        <w:rPr>
          <w:rFonts w:cs="Arial"/>
          <w:lang w:eastAsia="ja-JP"/>
        </w:rPr>
      </w:pPr>
      <w:r w:rsidRPr="00E7185A">
        <w:rPr>
          <w:rFonts w:cs="Arial"/>
          <w:lang w:eastAsia="ja-JP"/>
        </w:rPr>
        <w:t>Nota 2 à entrada: No contexto dos recursos terminológicos, equivalência e equivalência semântica com frequência são considerados sinônimos.</w:t>
      </w:r>
    </w:p>
    <w:p w14:paraId="17FF5214" w14:textId="77777777" w:rsidR="00E7185A" w:rsidRPr="00E7185A" w:rsidRDefault="00E7185A" w:rsidP="00E25F8A">
      <w:pPr>
        <w:pStyle w:val="Pargrafo11pt"/>
        <w:ind w:left="709"/>
        <w:rPr>
          <w:rFonts w:cs="Arial"/>
          <w:lang w:eastAsia="ja-JP"/>
        </w:rPr>
      </w:pPr>
      <w:r w:rsidRPr="00E7185A">
        <w:rPr>
          <w:rFonts w:cs="Arial"/>
          <w:lang w:eastAsia="ja-JP"/>
        </w:rPr>
        <w:t>[FONTE: Dicionário Oxford (2013), modificado]</w:t>
      </w:r>
    </w:p>
    <w:p w14:paraId="38FC8848" w14:textId="77777777" w:rsidR="00E7185A" w:rsidRPr="00E25F8A" w:rsidRDefault="00E7185A" w:rsidP="00E25F8A">
      <w:pPr>
        <w:pStyle w:val="Pargrafo11pt"/>
        <w:ind w:left="709"/>
        <w:rPr>
          <w:rFonts w:cs="Arial"/>
          <w:b/>
          <w:lang w:eastAsia="ja-JP"/>
        </w:rPr>
      </w:pPr>
      <w:r w:rsidRPr="00E25F8A">
        <w:rPr>
          <w:rFonts w:cs="Arial"/>
          <w:b/>
          <w:lang w:eastAsia="ja-JP"/>
        </w:rPr>
        <w:t>3.1.8</w:t>
      </w:r>
    </w:p>
    <w:p w14:paraId="4B0502C7" w14:textId="77777777" w:rsidR="00E7185A" w:rsidRPr="00E25F8A" w:rsidRDefault="00E7185A" w:rsidP="00E25F8A">
      <w:pPr>
        <w:pStyle w:val="Pargrafo11pt"/>
        <w:ind w:left="709"/>
        <w:rPr>
          <w:rFonts w:cs="Arial"/>
          <w:b/>
          <w:lang w:eastAsia="ja-JP"/>
        </w:rPr>
      </w:pPr>
      <w:r w:rsidRPr="00E25F8A">
        <w:rPr>
          <w:rFonts w:cs="Arial"/>
          <w:b/>
          <w:lang w:eastAsia="ja-JP"/>
        </w:rPr>
        <w:t>mapeamento humano</w:t>
      </w:r>
    </w:p>
    <w:p w14:paraId="1A487738" w14:textId="77777777" w:rsidR="00E7185A" w:rsidRPr="00E7185A" w:rsidRDefault="00E7185A" w:rsidP="00E25F8A">
      <w:pPr>
        <w:pStyle w:val="Pargrafo11pt"/>
        <w:ind w:left="709"/>
        <w:rPr>
          <w:rFonts w:cs="Arial"/>
          <w:lang w:eastAsia="ja-JP"/>
        </w:rPr>
      </w:pPr>
      <w:r w:rsidRPr="00E7185A">
        <w:rPr>
          <w:rFonts w:cs="Arial"/>
          <w:lang w:eastAsia="ja-JP"/>
        </w:rPr>
        <w:t>uso de conhecimento e habilidades humanas para construir mapeamentos entre conceitos e/ou termos em diferentes sistemas de codificação.</w:t>
      </w:r>
    </w:p>
    <w:p w14:paraId="69125A89" w14:textId="77777777" w:rsidR="00E7185A" w:rsidRPr="00E7185A" w:rsidRDefault="00E7185A" w:rsidP="00E25F8A">
      <w:pPr>
        <w:pStyle w:val="Pargrafo11pt"/>
        <w:ind w:left="709"/>
        <w:rPr>
          <w:rFonts w:cs="Arial"/>
          <w:lang w:eastAsia="ja-JP"/>
        </w:rPr>
      </w:pPr>
      <w:r w:rsidRPr="00E7185A">
        <w:rPr>
          <w:rFonts w:cs="Arial"/>
          <w:lang w:eastAsia="ja-JP"/>
        </w:rPr>
        <w:t>Nota 1 à entrada: Cada mapeamento é construído individual e isoladamente. O processo requer examinar todos os conceitos em cada sistema de codificação dentro do escopo do mapeamento. A seguir, são tomadas decisões informadas acerca do significado compartilhado dos conceitos. Algumas ferramentas eletrônicas ou computacionais são utilizadas, mas somente como suporte ao processo de trabalho. O uso de ferramentas pode ainda requerer supervisão manual para determinar equivalência de significado.</w:t>
      </w:r>
    </w:p>
    <w:p w14:paraId="002826A5" w14:textId="77777777" w:rsidR="00E7185A" w:rsidRPr="00E7185A" w:rsidRDefault="00E7185A" w:rsidP="00E25F8A">
      <w:pPr>
        <w:pStyle w:val="Pargrafo11pt"/>
        <w:ind w:left="709"/>
        <w:rPr>
          <w:rFonts w:cs="Arial"/>
          <w:lang w:eastAsia="ja-JP"/>
        </w:rPr>
      </w:pPr>
      <w:r w:rsidRPr="00E7185A">
        <w:rPr>
          <w:rFonts w:cs="Arial"/>
          <w:lang w:eastAsia="ja-JP"/>
        </w:rPr>
        <w:t>[FONTE: Autoridade Nacional de Transição eHealth — Austrália (NEHTA): 2005, modificado]</w:t>
      </w:r>
    </w:p>
    <w:p w14:paraId="1F5F387F" w14:textId="77777777" w:rsidR="00E7185A" w:rsidRPr="00E25F8A" w:rsidRDefault="00E7185A" w:rsidP="00E25F8A">
      <w:pPr>
        <w:pStyle w:val="Pargrafo11pt"/>
        <w:ind w:left="709"/>
        <w:rPr>
          <w:rFonts w:cs="Arial"/>
          <w:b/>
          <w:lang w:eastAsia="ja-JP"/>
        </w:rPr>
      </w:pPr>
      <w:r w:rsidRPr="00E25F8A">
        <w:rPr>
          <w:rFonts w:cs="Arial"/>
          <w:b/>
          <w:lang w:eastAsia="ja-JP"/>
        </w:rPr>
        <w:t>3.1.9</w:t>
      </w:r>
    </w:p>
    <w:p w14:paraId="23072E97" w14:textId="77777777" w:rsidR="00E7185A" w:rsidRPr="00E25F8A" w:rsidRDefault="00E7185A" w:rsidP="00E25F8A">
      <w:pPr>
        <w:pStyle w:val="Pargrafo11pt"/>
        <w:ind w:left="709"/>
        <w:rPr>
          <w:rFonts w:cs="Arial"/>
          <w:b/>
          <w:lang w:eastAsia="ja-JP"/>
        </w:rPr>
      </w:pPr>
      <w:r w:rsidRPr="00E25F8A">
        <w:rPr>
          <w:rFonts w:cs="Arial"/>
          <w:b/>
          <w:lang w:eastAsia="ja-JP"/>
        </w:rPr>
        <w:t>mapeamento individual</w:t>
      </w:r>
    </w:p>
    <w:p w14:paraId="65931F89" w14:textId="77777777" w:rsidR="00E7185A" w:rsidRPr="00E25F8A" w:rsidRDefault="00E7185A" w:rsidP="00E25F8A">
      <w:pPr>
        <w:pStyle w:val="Pargrafo11pt"/>
        <w:ind w:left="709"/>
        <w:rPr>
          <w:rFonts w:cs="Arial"/>
          <w:b/>
          <w:lang w:eastAsia="ja-JP"/>
        </w:rPr>
      </w:pPr>
      <w:r w:rsidRPr="00E25F8A">
        <w:rPr>
          <w:rFonts w:cs="Arial"/>
          <w:b/>
          <w:lang w:eastAsia="ja-JP"/>
        </w:rPr>
        <w:t>mapeamento cruzado</w:t>
      </w:r>
    </w:p>
    <w:p w14:paraId="582DABF3" w14:textId="77777777" w:rsidR="00E7185A" w:rsidRPr="00E7185A" w:rsidRDefault="00E7185A" w:rsidP="00E25F8A">
      <w:pPr>
        <w:pStyle w:val="Pargrafo11pt"/>
        <w:ind w:left="709"/>
        <w:rPr>
          <w:rFonts w:cs="Arial"/>
          <w:lang w:eastAsia="ja-JP"/>
        </w:rPr>
      </w:pPr>
      <w:r w:rsidRPr="00E7185A">
        <w:rPr>
          <w:rFonts w:cs="Arial"/>
          <w:lang w:eastAsia="ja-JP"/>
        </w:rPr>
        <w:t>indexação de um termo para outro, às vezes utilizando regras que possibilitam a tradução de uma representação para outra que indica o grau de equivalência.</w:t>
      </w:r>
    </w:p>
    <w:p w14:paraId="6B2A79AB" w14:textId="77777777" w:rsidR="00E7185A" w:rsidRPr="00E7185A" w:rsidRDefault="00E7185A" w:rsidP="00E25F8A">
      <w:pPr>
        <w:pStyle w:val="Pargrafo11pt"/>
        <w:ind w:left="709"/>
        <w:rPr>
          <w:rFonts w:cs="Arial"/>
          <w:lang w:eastAsia="ja-JP"/>
        </w:rPr>
      </w:pPr>
      <w:r w:rsidRPr="00E7185A">
        <w:rPr>
          <w:rFonts w:cs="Arial"/>
          <w:lang w:eastAsia="ja-JP"/>
        </w:rPr>
        <w:t>Nota 1 à entrada: Entrada num mapeamento que indica como traduzir de um conceito de fonte individual para um conceito alvo. Com frequência, o termo mapeamento é utilizado para indicar uma tabela de entradas individuais no mapeamento. É por esta razão que os mapeamentos individuais e as tabelas estão sendo diferenciadas.</w:t>
      </w:r>
    </w:p>
    <w:p w14:paraId="578A80A4" w14:textId="77777777" w:rsidR="00E7185A" w:rsidRPr="00E7185A" w:rsidRDefault="00E7185A" w:rsidP="00E7185A">
      <w:pPr>
        <w:pStyle w:val="Pargrafo11pt"/>
        <w:rPr>
          <w:rFonts w:cs="Arial"/>
          <w:lang w:eastAsia="ja-JP"/>
        </w:rPr>
      </w:pPr>
      <w:r w:rsidRPr="00E7185A">
        <w:rPr>
          <w:rFonts w:cs="Arial"/>
          <w:lang w:eastAsia="ja-JP"/>
        </w:rPr>
        <w:lastRenderedPageBreak/>
        <w:t>Nota 2 à entrada: Com frequência, este termo é utilizado de forma confusa. É fundamental sempre deixar claro se você está se referindo a um mapeamento individual ou a uma tabela (ou conjunto) de mapeamentos.</w:t>
      </w:r>
    </w:p>
    <w:p w14:paraId="77760697" w14:textId="77777777" w:rsidR="00E7185A" w:rsidRPr="00E7185A" w:rsidRDefault="00E7185A" w:rsidP="00E7185A">
      <w:pPr>
        <w:pStyle w:val="Pargrafo11pt"/>
        <w:rPr>
          <w:rFonts w:cs="Arial"/>
          <w:lang w:eastAsia="ja-JP"/>
        </w:rPr>
      </w:pPr>
      <w:r w:rsidRPr="00E7185A">
        <w:rPr>
          <w:rFonts w:cs="Arial"/>
          <w:lang w:eastAsia="ja-JP"/>
        </w:rPr>
        <w:t>Nota 3 à entrada: Em SNOMED CT, cada mapeamento individual é representado como uma fileira ou grupo de fileiras em um Conjunto de Mapeamentos de Referência. Conecta-se a um único código de mapeamento de conceitos (ex.: SNOMED CT ID de Conceito) a um ou mais códigos em um mapeamento alvo (ex.: Código CID).</w:t>
      </w:r>
    </w:p>
    <w:p w14:paraId="05E7C818" w14:textId="77777777" w:rsidR="00E7185A" w:rsidRPr="00E7185A" w:rsidRDefault="00E7185A" w:rsidP="00E7185A">
      <w:pPr>
        <w:pStyle w:val="Pargrafo11pt"/>
        <w:rPr>
          <w:rFonts w:cs="Arial"/>
          <w:lang w:eastAsia="ja-JP"/>
        </w:rPr>
      </w:pPr>
      <w:r w:rsidRPr="00E7185A">
        <w:rPr>
          <w:rFonts w:cs="Arial"/>
          <w:lang w:eastAsia="ja-JP"/>
        </w:rPr>
        <w:t>Nota 4 à entrada: Com frequência, um mapeamento é quantificável e é o resultado do processo de mapeamento.</w:t>
      </w:r>
    </w:p>
    <w:p w14:paraId="27F3F04D" w14:textId="77777777" w:rsidR="00E7185A" w:rsidRPr="00E25F8A" w:rsidRDefault="00E7185A" w:rsidP="00E7185A">
      <w:pPr>
        <w:pStyle w:val="Pargrafo11pt"/>
        <w:rPr>
          <w:rFonts w:cs="Arial"/>
          <w:b/>
          <w:lang w:eastAsia="ja-JP"/>
        </w:rPr>
      </w:pPr>
      <w:r w:rsidRPr="00E25F8A">
        <w:rPr>
          <w:rFonts w:cs="Arial"/>
          <w:b/>
          <w:lang w:eastAsia="ja-JP"/>
        </w:rPr>
        <w:t>3.1.10</w:t>
      </w:r>
    </w:p>
    <w:p w14:paraId="54567A8F" w14:textId="77777777" w:rsidR="00E7185A" w:rsidRPr="00E25F8A" w:rsidRDefault="00E7185A" w:rsidP="00E7185A">
      <w:pPr>
        <w:pStyle w:val="Pargrafo11pt"/>
        <w:rPr>
          <w:rFonts w:cs="Arial"/>
          <w:b/>
          <w:lang w:eastAsia="ja-JP"/>
        </w:rPr>
      </w:pPr>
      <w:r w:rsidRPr="00E25F8A">
        <w:rPr>
          <w:rFonts w:cs="Arial"/>
          <w:b/>
          <w:lang w:eastAsia="ja-JP"/>
        </w:rPr>
        <w:t>mapeamento</w:t>
      </w:r>
    </w:p>
    <w:p w14:paraId="14A8AFD2" w14:textId="77777777" w:rsidR="00E7185A" w:rsidRPr="00E7185A" w:rsidRDefault="00E7185A" w:rsidP="00E7185A">
      <w:pPr>
        <w:pStyle w:val="Pargrafo11pt"/>
        <w:rPr>
          <w:rFonts w:cs="Arial"/>
          <w:lang w:eastAsia="ja-JP"/>
        </w:rPr>
      </w:pPr>
      <w:r w:rsidRPr="00E7185A">
        <w:rPr>
          <w:rFonts w:cs="Arial"/>
          <w:lang w:eastAsia="ja-JP"/>
        </w:rPr>
        <w:t>Ver mapeamento individual (2.1.9) ou tabela de mapeamentos (2.1.11)</w:t>
      </w:r>
    </w:p>
    <w:p w14:paraId="266DC609" w14:textId="77777777" w:rsidR="00E7185A" w:rsidRPr="00E25F8A" w:rsidRDefault="00E7185A" w:rsidP="00E7185A">
      <w:pPr>
        <w:pStyle w:val="Pargrafo11pt"/>
        <w:rPr>
          <w:rFonts w:cs="Arial"/>
          <w:b/>
          <w:lang w:eastAsia="ja-JP"/>
        </w:rPr>
      </w:pPr>
      <w:r w:rsidRPr="00E25F8A">
        <w:rPr>
          <w:rFonts w:cs="Arial"/>
          <w:b/>
          <w:lang w:eastAsia="ja-JP"/>
        </w:rPr>
        <w:t>3.1.11</w:t>
      </w:r>
    </w:p>
    <w:p w14:paraId="5C530A54" w14:textId="77777777" w:rsidR="00E7185A" w:rsidRPr="00E25F8A" w:rsidRDefault="00E7185A" w:rsidP="00E7185A">
      <w:pPr>
        <w:pStyle w:val="Pargrafo11pt"/>
        <w:rPr>
          <w:rFonts w:cs="Arial"/>
          <w:b/>
          <w:lang w:eastAsia="ja-JP"/>
        </w:rPr>
      </w:pPr>
      <w:r w:rsidRPr="00E25F8A">
        <w:rPr>
          <w:rFonts w:cs="Arial"/>
          <w:b/>
          <w:lang w:eastAsia="ja-JP"/>
        </w:rPr>
        <w:t>tabela de mapeamentos</w:t>
      </w:r>
    </w:p>
    <w:p w14:paraId="78C02828" w14:textId="77777777" w:rsidR="00E7185A" w:rsidRPr="00E25F8A" w:rsidRDefault="00E7185A" w:rsidP="00E7185A">
      <w:pPr>
        <w:pStyle w:val="Pargrafo11pt"/>
        <w:rPr>
          <w:rFonts w:cs="Arial"/>
          <w:b/>
          <w:lang w:eastAsia="ja-JP"/>
        </w:rPr>
      </w:pPr>
      <w:r w:rsidRPr="00E25F8A">
        <w:rPr>
          <w:rFonts w:cs="Arial"/>
          <w:b/>
          <w:lang w:eastAsia="ja-JP"/>
        </w:rPr>
        <w:t>Conjunto de Mapeamentos de Referência (em SNOMED CT)</w:t>
      </w:r>
    </w:p>
    <w:p w14:paraId="7ED17918" w14:textId="77777777" w:rsidR="00E7185A" w:rsidRPr="00E25F8A" w:rsidRDefault="00E7185A" w:rsidP="00E7185A">
      <w:pPr>
        <w:pStyle w:val="Pargrafo11pt"/>
        <w:rPr>
          <w:rFonts w:cs="Arial"/>
          <w:b/>
          <w:lang w:eastAsia="ja-JP"/>
        </w:rPr>
      </w:pPr>
      <w:r w:rsidRPr="00E25F8A">
        <w:rPr>
          <w:rFonts w:cs="Arial"/>
          <w:b/>
          <w:lang w:eastAsia="ja-JP"/>
        </w:rPr>
        <w:t>conjunto de mapeamentos</w:t>
      </w:r>
    </w:p>
    <w:p w14:paraId="451F8395" w14:textId="77777777" w:rsidR="00E7185A" w:rsidRPr="00E7185A" w:rsidRDefault="00E7185A" w:rsidP="00E7185A">
      <w:pPr>
        <w:pStyle w:val="Pargrafo11pt"/>
        <w:rPr>
          <w:rFonts w:cs="Arial"/>
          <w:lang w:eastAsia="ja-JP"/>
        </w:rPr>
      </w:pPr>
      <w:r w:rsidRPr="00E7185A">
        <w:rPr>
          <w:rFonts w:cs="Arial"/>
          <w:lang w:eastAsia="ja-JP"/>
        </w:rPr>
        <w:t>grupo de mapeamentos individuais utilizado para converter uma série de entradas de uma fonte para um sistema de códigos alvo.</w:t>
      </w:r>
    </w:p>
    <w:p w14:paraId="6507BA54" w14:textId="77777777" w:rsidR="00E7185A" w:rsidRPr="00E25F8A" w:rsidRDefault="00E7185A" w:rsidP="00E7185A">
      <w:pPr>
        <w:pStyle w:val="Pargrafo11pt"/>
        <w:rPr>
          <w:rFonts w:cs="Arial"/>
          <w:b/>
          <w:lang w:eastAsia="ja-JP"/>
        </w:rPr>
      </w:pPr>
      <w:r w:rsidRPr="00E25F8A">
        <w:rPr>
          <w:rFonts w:cs="Arial"/>
          <w:b/>
          <w:lang w:eastAsia="ja-JP"/>
        </w:rPr>
        <w:t>3.1.12</w:t>
      </w:r>
    </w:p>
    <w:p w14:paraId="74840221" w14:textId="77777777" w:rsidR="00E7185A" w:rsidRPr="00E25F8A" w:rsidRDefault="00E7185A" w:rsidP="00E7185A">
      <w:pPr>
        <w:pStyle w:val="Pargrafo11pt"/>
        <w:rPr>
          <w:rFonts w:cs="Arial"/>
          <w:b/>
          <w:lang w:eastAsia="ja-JP"/>
        </w:rPr>
      </w:pPr>
      <w:r w:rsidRPr="00E25F8A">
        <w:rPr>
          <w:rFonts w:cs="Arial"/>
          <w:b/>
          <w:lang w:eastAsia="ja-JP"/>
        </w:rPr>
        <w:t>mapeamento</w:t>
      </w:r>
    </w:p>
    <w:p w14:paraId="07528F1F" w14:textId="77777777" w:rsidR="00E7185A" w:rsidRPr="00E7185A" w:rsidRDefault="00E7185A" w:rsidP="00E7185A">
      <w:pPr>
        <w:pStyle w:val="Pargrafo11pt"/>
        <w:rPr>
          <w:rFonts w:cs="Arial"/>
          <w:lang w:eastAsia="ja-JP"/>
        </w:rPr>
      </w:pPr>
      <w:r w:rsidRPr="00E7185A">
        <w:rPr>
          <w:rFonts w:cs="Arial"/>
          <w:lang w:eastAsia="ja-JP"/>
        </w:rPr>
        <w:t>processo de definir uma relação entre conceitos de um sistema de codificação para conceitos em outro sistema de codificação, de acordo com uma lógica documentada, com um determinado propósito.</w:t>
      </w:r>
    </w:p>
    <w:p w14:paraId="054957BB" w14:textId="77777777" w:rsidR="00E7185A" w:rsidRPr="00E7185A" w:rsidRDefault="00E7185A" w:rsidP="00E7185A">
      <w:pPr>
        <w:pStyle w:val="Pargrafo11pt"/>
        <w:rPr>
          <w:rFonts w:cs="Arial"/>
          <w:lang w:eastAsia="ja-JP"/>
        </w:rPr>
      </w:pPr>
      <w:r w:rsidRPr="00E7185A">
        <w:rPr>
          <w:rFonts w:cs="Arial"/>
          <w:lang w:eastAsia="ja-JP"/>
        </w:rPr>
        <w:t>Nota 1 à entrada: Um mapeamento de qualidade irá produzir uma tabela de mapeamentos utilizável, em um processo compreensível e reproduzível.</w:t>
      </w:r>
    </w:p>
    <w:p w14:paraId="69B74EA3" w14:textId="77777777" w:rsidR="00E7185A" w:rsidRPr="00E25F8A" w:rsidRDefault="00E7185A" w:rsidP="00E25F8A">
      <w:pPr>
        <w:pStyle w:val="Pargrafo11pt"/>
        <w:tabs>
          <w:tab w:val="clear" w:pos="10773"/>
          <w:tab w:val="left" w:pos="1050"/>
        </w:tabs>
        <w:rPr>
          <w:rFonts w:cs="Arial"/>
          <w:b/>
          <w:lang w:eastAsia="ja-JP"/>
        </w:rPr>
      </w:pPr>
      <w:r w:rsidRPr="00E25F8A">
        <w:rPr>
          <w:rFonts w:cs="Arial"/>
          <w:b/>
          <w:lang w:eastAsia="ja-JP"/>
        </w:rPr>
        <w:t>3.1.13</w:t>
      </w:r>
      <w:r w:rsidR="00E25F8A" w:rsidRPr="00E25F8A">
        <w:rPr>
          <w:rFonts w:cs="Arial"/>
          <w:b/>
          <w:lang w:eastAsia="ja-JP"/>
        </w:rPr>
        <w:tab/>
      </w:r>
    </w:p>
    <w:p w14:paraId="3850BBC6" w14:textId="77777777" w:rsidR="00E7185A" w:rsidRPr="00E25F8A" w:rsidRDefault="00E7185A" w:rsidP="00E7185A">
      <w:pPr>
        <w:pStyle w:val="Pargrafo11pt"/>
        <w:rPr>
          <w:rFonts w:cs="Arial"/>
          <w:b/>
          <w:lang w:eastAsia="ja-JP"/>
        </w:rPr>
      </w:pPr>
      <w:r w:rsidRPr="00E25F8A">
        <w:rPr>
          <w:rFonts w:cs="Arial"/>
          <w:b/>
          <w:lang w:eastAsia="ja-JP"/>
        </w:rPr>
        <w:t>mapeamento fonte</w:t>
      </w:r>
    </w:p>
    <w:p w14:paraId="0C407EBD" w14:textId="77777777" w:rsidR="00E7185A" w:rsidRPr="00E7185A" w:rsidRDefault="00E7185A" w:rsidP="00E7185A">
      <w:pPr>
        <w:pStyle w:val="Pargrafo11pt"/>
        <w:rPr>
          <w:rFonts w:cs="Arial"/>
          <w:lang w:eastAsia="ja-JP"/>
        </w:rPr>
      </w:pPr>
      <w:r w:rsidRPr="00E7185A">
        <w:rPr>
          <w:rFonts w:cs="Arial"/>
          <w:lang w:eastAsia="ja-JP"/>
        </w:rPr>
        <w:t>&lt;mapeamento&gt;</w:t>
      </w:r>
    </w:p>
    <w:p w14:paraId="214ACA0A" w14:textId="77777777" w:rsidR="00E7185A" w:rsidRPr="00E7185A" w:rsidRDefault="00E7185A" w:rsidP="00E7185A">
      <w:pPr>
        <w:pStyle w:val="Pargrafo11pt"/>
        <w:rPr>
          <w:rFonts w:cs="Arial"/>
          <w:lang w:eastAsia="ja-JP"/>
        </w:rPr>
      </w:pPr>
      <w:r w:rsidRPr="00E7185A">
        <w:rPr>
          <w:rFonts w:cs="Arial"/>
          <w:lang w:eastAsia="ja-JP"/>
        </w:rPr>
        <w:t xml:space="preserve">sinônimo: fonte </w:t>
      </w:r>
    </w:p>
    <w:p w14:paraId="4D35B002" w14:textId="77777777" w:rsidR="00E7185A" w:rsidRPr="00E7185A" w:rsidRDefault="00E7185A" w:rsidP="00E7185A">
      <w:pPr>
        <w:pStyle w:val="Pargrafo11pt"/>
        <w:rPr>
          <w:rFonts w:cs="Arial"/>
          <w:lang w:eastAsia="ja-JP"/>
        </w:rPr>
      </w:pPr>
      <w:r w:rsidRPr="00E7185A">
        <w:rPr>
          <w:rFonts w:cs="Arial"/>
          <w:lang w:eastAsia="ja-JP"/>
        </w:rPr>
        <w:t>terminologia, esquema de codificação, ou de classificação utilizados como ponto de partida na produção de mapeamentos.</w:t>
      </w:r>
    </w:p>
    <w:p w14:paraId="1FAE166B" w14:textId="77777777" w:rsidR="00E25F8A" w:rsidRDefault="00E25F8A" w:rsidP="00E7185A">
      <w:pPr>
        <w:pStyle w:val="Pargrafo11pt"/>
        <w:rPr>
          <w:rFonts w:cs="Arial"/>
          <w:lang w:eastAsia="ja-JP"/>
        </w:rPr>
      </w:pPr>
    </w:p>
    <w:p w14:paraId="749ECA9A" w14:textId="77777777" w:rsidR="00E7185A" w:rsidRPr="00E7185A" w:rsidRDefault="00E7185A" w:rsidP="00E7185A">
      <w:pPr>
        <w:pStyle w:val="Pargrafo11pt"/>
        <w:rPr>
          <w:rFonts w:cs="Arial"/>
          <w:lang w:eastAsia="ja-JP"/>
        </w:rPr>
      </w:pPr>
      <w:r w:rsidRPr="00E7185A">
        <w:rPr>
          <w:rFonts w:cs="Arial"/>
          <w:lang w:eastAsia="ja-JP"/>
        </w:rPr>
        <w:lastRenderedPageBreak/>
        <w:t>Nota 1 à entrada: Mapeamento fonte é utilizado como termo que pode ser aplicado a uma fonte individual de mapeamentos (um único código ou termo), bem como ao sistema de codificação. Como diferenciação entre eles, deve-se usar fonte individual de mapeamentos ao se referir a um único termo/conceito.</w:t>
      </w:r>
    </w:p>
    <w:p w14:paraId="0ACF7DF2" w14:textId="77777777" w:rsidR="00E7185A" w:rsidRPr="00E25F8A" w:rsidRDefault="00E7185A" w:rsidP="00E7185A">
      <w:pPr>
        <w:pStyle w:val="Pargrafo11pt"/>
        <w:rPr>
          <w:rFonts w:cs="Arial"/>
          <w:b/>
          <w:lang w:eastAsia="ja-JP"/>
        </w:rPr>
      </w:pPr>
      <w:r w:rsidRPr="00E25F8A">
        <w:rPr>
          <w:rFonts w:cs="Arial"/>
          <w:b/>
          <w:lang w:eastAsia="ja-JP"/>
        </w:rPr>
        <w:t>3.1.14</w:t>
      </w:r>
    </w:p>
    <w:p w14:paraId="551F541A" w14:textId="77777777" w:rsidR="00E7185A" w:rsidRPr="00E25F8A" w:rsidRDefault="00E7185A" w:rsidP="00E7185A">
      <w:pPr>
        <w:pStyle w:val="Pargrafo11pt"/>
        <w:rPr>
          <w:rFonts w:cs="Arial"/>
          <w:b/>
          <w:lang w:eastAsia="ja-JP"/>
        </w:rPr>
      </w:pPr>
      <w:r w:rsidRPr="00E25F8A">
        <w:rPr>
          <w:rFonts w:cs="Arial"/>
          <w:b/>
          <w:lang w:eastAsia="ja-JP"/>
        </w:rPr>
        <w:t>mapeamento alvo</w:t>
      </w:r>
    </w:p>
    <w:p w14:paraId="2DEA4336" w14:textId="77777777" w:rsidR="00E7185A" w:rsidRPr="00E7185A" w:rsidRDefault="00E7185A" w:rsidP="00E7185A">
      <w:pPr>
        <w:pStyle w:val="Pargrafo11pt"/>
        <w:rPr>
          <w:rFonts w:cs="Arial"/>
          <w:lang w:eastAsia="ja-JP"/>
        </w:rPr>
      </w:pPr>
      <w:r w:rsidRPr="00E7185A">
        <w:rPr>
          <w:rFonts w:cs="Arial"/>
          <w:lang w:eastAsia="ja-JP"/>
        </w:rPr>
        <w:t>sinônimo: alvo (em um mapeamento), esquema de alvos</w:t>
      </w:r>
    </w:p>
    <w:p w14:paraId="0F213953" w14:textId="77777777" w:rsidR="00E7185A" w:rsidRPr="00E7185A" w:rsidRDefault="00E7185A" w:rsidP="00E7185A">
      <w:pPr>
        <w:pStyle w:val="Pargrafo11pt"/>
        <w:rPr>
          <w:rFonts w:cs="Arial"/>
          <w:lang w:eastAsia="ja-JP"/>
        </w:rPr>
      </w:pPr>
      <w:r w:rsidRPr="00E7185A">
        <w:rPr>
          <w:rFonts w:cs="Arial"/>
          <w:lang w:eastAsia="ja-JP"/>
        </w:rPr>
        <w:t>terminologia, esquema de codificação, ou classificação para os quais alguns ou todos os conceitos em outra terminologia, sistema de codificação, ou classificação (o mapeamento fonte) são mapeados.</w:t>
      </w:r>
    </w:p>
    <w:p w14:paraId="08A0DC4E" w14:textId="77777777" w:rsidR="00E7185A" w:rsidRPr="00E7185A" w:rsidRDefault="00E7185A" w:rsidP="00E7185A">
      <w:pPr>
        <w:pStyle w:val="Pargrafo11pt"/>
        <w:rPr>
          <w:rFonts w:cs="Arial"/>
          <w:lang w:eastAsia="ja-JP"/>
        </w:rPr>
      </w:pPr>
      <w:r w:rsidRPr="00E7185A">
        <w:rPr>
          <w:rFonts w:cs="Arial"/>
          <w:lang w:eastAsia="ja-JP"/>
        </w:rPr>
        <w:t>Nota 1 à entrada: Mapeamento alvo é utilizado como termo que pode ser aplicado a uma fonte individual de mapeamentos (um único código ou termo), bem como ao sistema de codificação. Como diferenciação entre eles, deve-se usar mapeamento alvo individual ao se referir a um único termo/conceito.</w:t>
      </w:r>
    </w:p>
    <w:p w14:paraId="1E3043D3" w14:textId="77777777" w:rsidR="00E7185A" w:rsidRPr="00E7185A" w:rsidRDefault="00E7185A" w:rsidP="00E7185A">
      <w:pPr>
        <w:pStyle w:val="Pargrafo11pt"/>
        <w:rPr>
          <w:rFonts w:cs="Arial"/>
          <w:lang w:eastAsia="ja-JP"/>
        </w:rPr>
      </w:pPr>
      <w:r w:rsidRPr="00E7185A">
        <w:rPr>
          <w:rFonts w:cs="Arial"/>
          <w:lang w:eastAsia="ja-JP"/>
        </w:rPr>
        <w:t>Nota 2 à entrada: No SNOMED CT, alguns mapeamentos alvo podem ser derivados de uma ou mais declarações associadas e, neste caso, a combinação pode ser expressa como um conjunto de regras associadas. Cada mapeamento alvo é representado como uma fileira na tabela de mapeamentos, com cada mapeamento alvo individual aparecendo pelo menos uma vez no Conjunto de Mapeamentos de Referência utilizado para definir a tabela de mapeamentos.</w:t>
      </w:r>
    </w:p>
    <w:p w14:paraId="3CA6C4ED" w14:textId="77777777" w:rsidR="00E7185A" w:rsidRPr="00E7185A" w:rsidRDefault="00E7185A" w:rsidP="00E7185A">
      <w:pPr>
        <w:pStyle w:val="Pargrafo11pt"/>
        <w:rPr>
          <w:rFonts w:cs="Arial"/>
          <w:lang w:eastAsia="ja-JP"/>
        </w:rPr>
      </w:pPr>
      <w:r w:rsidRPr="00E7185A">
        <w:rPr>
          <w:rFonts w:cs="Arial"/>
          <w:lang w:eastAsia="ja-JP"/>
        </w:rPr>
        <w:t>[FONTE: Organização Internacional para o Desenvolvimento de Terminologia em Saúde (IHTSDO) – para ser não SNOMED/específico para os EUA, modificado]</w:t>
      </w:r>
    </w:p>
    <w:p w14:paraId="64DD98AE" w14:textId="77777777" w:rsidR="00E7185A" w:rsidRPr="00E25F8A" w:rsidRDefault="00E7185A" w:rsidP="00E7185A">
      <w:pPr>
        <w:pStyle w:val="Pargrafo11pt"/>
        <w:rPr>
          <w:rFonts w:cs="Arial"/>
          <w:b/>
          <w:lang w:eastAsia="ja-JP"/>
        </w:rPr>
      </w:pPr>
      <w:r w:rsidRPr="00E25F8A">
        <w:rPr>
          <w:rFonts w:cs="Arial"/>
          <w:b/>
          <w:lang w:eastAsia="ja-JP"/>
        </w:rPr>
        <w:t>3.1.15</w:t>
      </w:r>
    </w:p>
    <w:p w14:paraId="24372A39" w14:textId="77777777" w:rsidR="00E7185A" w:rsidRPr="00E25F8A" w:rsidRDefault="00E7185A" w:rsidP="00E7185A">
      <w:pPr>
        <w:pStyle w:val="Pargrafo11pt"/>
        <w:rPr>
          <w:rFonts w:cs="Arial"/>
          <w:b/>
          <w:lang w:eastAsia="ja-JP"/>
        </w:rPr>
      </w:pPr>
      <w:r w:rsidRPr="00E25F8A">
        <w:rPr>
          <w:rFonts w:cs="Arial"/>
          <w:b/>
          <w:lang w:eastAsia="ja-JP"/>
        </w:rPr>
        <w:t>ontologia</w:t>
      </w:r>
    </w:p>
    <w:p w14:paraId="735B8C78" w14:textId="77777777" w:rsidR="00E7185A" w:rsidRPr="00E7185A" w:rsidRDefault="00E7185A" w:rsidP="00E7185A">
      <w:pPr>
        <w:pStyle w:val="Pargrafo11pt"/>
        <w:rPr>
          <w:rFonts w:cs="Arial"/>
          <w:lang w:eastAsia="ja-JP"/>
        </w:rPr>
      </w:pPr>
      <w:r w:rsidRPr="00E7185A">
        <w:rPr>
          <w:rFonts w:cs="Arial"/>
          <w:lang w:eastAsia="ja-JP"/>
        </w:rPr>
        <w:t>organização dos conceitos para a qual um argumento lógico pode ser apresentado.</w:t>
      </w:r>
    </w:p>
    <w:p w14:paraId="1A28C78A" w14:textId="77777777" w:rsidR="00E7185A" w:rsidRPr="00E7185A" w:rsidRDefault="00E7185A" w:rsidP="00E7185A">
      <w:pPr>
        <w:pStyle w:val="Pargrafo11pt"/>
        <w:rPr>
          <w:rFonts w:cs="Arial"/>
          <w:lang w:eastAsia="ja-JP"/>
        </w:rPr>
      </w:pPr>
      <w:r w:rsidRPr="00E7185A">
        <w:rPr>
          <w:rFonts w:cs="Arial"/>
          <w:lang w:eastAsia="ja-JP"/>
        </w:rPr>
        <w:t>[FONTE: ISO 17117]</w:t>
      </w:r>
    </w:p>
    <w:p w14:paraId="297BBAFF" w14:textId="77777777" w:rsidR="00E7185A" w:rsidRPr="00E25F8A" w:rsidRDefault="00E7185A" w:rsidP="00E7185A">
      <w:pPr>
        <w:pStyle w:val="Pargrafo11pt"/>
        <w:rPr>
          <w:rFonts w:cs="Arial"/>
          <w:b/>
          <w:lang w:eastAsia="ja-JP"/>
        </w:rPr>
      </w:pPr>
      <w:r w:rsidRPr="00E25F8A">
        <w:rPr>
          <w:rFonts w:cs="Arial"/>
          <w:b/>
          <w:lang w:eastAsia="ja-JP"/>
        </w:rPr>
        <w:t>3.1.16</w:t>
      </w:r>
    </w:p>
    <w:p w14:paraId="0AC19584" w14:textId="77777777" w:rsidR="00E7185A" w:rsidRPr="00E25F8A" w:rsidRDefault="00E7185A" w:rsidP="00E7185A">
      <w:pPr>
        <w:pStyle w:val="Pargrafo11pt"/>
        <w:rPr>
          <w:rFonts w:cs="Arial"/>
          <w:b/>
          <w:lang w:eastAsia="ja-JP"/>
        </w:rPr>
      </w:pPr>
      <w:r w:rsidRPr="00E25F8A">
        <w:rPr>
          <w:rFonts w:cs="Arial"/>
          <w:b/>
          <w:lang w:eastAsia="ja-JP"/>
        </w:rPr>
        <w:t>cenário</w:t>
      </w:r>
    </w:p>
    <w:p w14:paraId="3F91AA5E" w14:textId="77777777" w:rsidR="00E7185A" w:rsidRPr="00E7185A" w:rsidRDefault="00E7185A" w:rsidP="00E7185A">
      <w:pPr>
        <w:pStyle w:val="Pargrafo11pt"/>
        <w:rPr>
          <w:rFonts w:cs="Arial"/>
          <w:lang w:eastAsia="ja-JP"/>
        </w:rPr>
      </w:pPr>
      <w:r w:rsidRPr="00E7185A">
        <w:rPr>
          <w:rFonts w:cs="Arial"/>
          <w:lang w:eastAsia="ja-JP"/>
        </w:rPr>
        <w:t>descrição de atividades de negócios de alto nível que definem processo e requisitos.</w:t>
      </w:r>
    </w:p>
    <w:p w14:paraId="5241A194" w14:textId="77777777" w:rsidR="00E7185A" w:rsidRPr="00E7185A" w:rsidRDefault="00E7185A" w:rsidP="00E7185A">
      <w:pPr>
        <w:pStyle w:val="Pargrafo11pt"/>
        <w:rPr>
          <w:rFonts w:cs="Arial"/>
          <w:lang w:eastAsia="ja-JP"/>
        </w:rPr>
      </w:pPr>
      <w:r w:rsidRPr="00E7185A">
        <w:rPr>
          <w:rFonts w:cs="Arial"/>
          <w:lang w:eastAsia="ja-JP"/>
        </w:rPr>
        <w:t>Nota 1 à entrada: Com frequência as pessoas se referem a cenários como casos de uso, mas para efeitos deste Relatório Técnico, um caso de uso é considerado uma abordagem mais técnica conforme definido na ISO/IEC 19501:2005.</w:t>
      </w:r>
    </w:p>
    <w:p w14:paraId="3AE084E8" w14:textId="77777777" w:rsidR="00E7185A" w:rsidRPr="00E25F8A" w:rsidRDefault="00E7185A" w:rsidP="00E7185A">
      <w:pPr>
        <w:pStyle w:val="Pargrafo11pt"/>
        <w:rPr>
          <w:rFonts w:cs="Arial"/>
          <w:b/>
          <w:lang w:eastAsia="ja-JP"/>
        </w:rPr>
      </w:pPr>
      <w:r w:rsidRPr="00E25F8A">
        <w:rPr>
          <w:rFonts w:cs="Arial"/>
          <w:b/>
          <w:lang w:eastAsia="ja-JP"/>
        </w:rPr>
        <w:t>3.1.17</w:t>
      </w:r>
    </w:p>
    <w:p w14:paraId="52577F76" w14:textId="77777777" w:rsidR="00E25F8A" w:rsidRDefault="00E7185A" w:rsidP="00E7185A">
      <w:pPr>
        <w:pStyle w:val="Pargrafo11pt"/>
        <w:rPr>
          <w:rFonts w:cs="Arial"/>
          <w:b/>
          <w:lang w:eastAsia="ja-JP"/>
        </w:rPr>
      </w:pPr>
      <w:r w:rsidRPr="00E25F8A">
        <w:rPr>
          <w:rFonts w:cs="Arial"/>
          <w:b/>
          <w:lang w:eastAsia="ja-JP"/>
        </w:rPr>
        <w:t>correspondência semântica</w:t>
      </w:r>
    </w:p>
    <w:p w14:paraId="01C1C124" w14:textId="77777777" w:rsidR="00E25F8A" w:rsidRPr="00E25F8A" w:rsidRDefault="00E25F8A" w:rsidP="00E7185A">
      <w:pPr>
        <w:pStyle w:val="Pargrafo11pt"/>
        <w:rPr>
          <w:rFonts w:cs="Arial"/>
          <w:b/>
          <w:lang w:eastAsia="ja-JP"/>
        </w:rPr>
      </w:pPr>
    </w:p>
    <w:p w14:paraId="011B2B71" w14:textId="77777777" w:rsidR="00E7185A" w:rsidRPr="00E7185A" w:rsidRDefault="00E7185A" w:rsidP="00E7185A">
      <w:pPr>
        <w:pStyle w:val="Pargrafo11pt"/>
        <w:rPr>
          <w:rFonts w:cs="Arial"/>
          <w:lang w:eastAsia="ja-JP"/>
        </w:rPr>
      </w:pPr>
      <w:r w:rsidRPr="00E7185A">
        <w:rPr>
          <w:rFonts w:cs="Arial"/>
          <w:lang w:eastAsia="ja-JP"/>
        </w:rPr>
        <w:lastRenderedPageBreak/>
        <w:t>medida de similaridade entre dois conceitos</w:t>
      </w:r>
    </w:p>
    <w:p w14:paraId="0A5E4BB9" w14:textId="77777777" w:rsidR="00E7185A" w:rsidRPr="00E7185A" w:rsidRDefault="00E7185A" w:rsidP="00E7185A">
      <w:pPr>
        <w:pStyle w:val="Pargrafo11pt"/>
        <w:rPr>
          <w:rFonts w:cs="Arial"/>
          <w:lang w:eastAsia="ja-JP"/>
        </w:rPr>
      </w:pPr>
      <w:r w:rsidRPr="00E7185A">
        <w:rPr>
          <w:rFonts w:cs="Arial"/>
          <w:lang w:eastAsia="ja-JP"/>
        </w:rPr>
        <w:t>Nota 1 à entrada: Este termo mede e indica se dois conceitos são semanticamente equivalentes, (portanto alcançando  a equivalência)ou não.</w:t>
      </w:r>
    </w:p>
    <w:p w14:paraId="5E8BAF1F" w14:textId="77777777" w:rsidR="00E7185A" w:rsidRPr="00E25F8A" w:rsidRDefault="00E7185A" w:rsidP="00E7185A">
      <w:pPr>
        <w:pStyle w:val="Pargrafo11pt"/>
        <w:rPr>
          <w:rFonts w:cs="Arial"/>
          <w:b/>
          <w:lang w:eastAsia="ja-JP"/>
        </w:rPr>
      </w:pPr>
      <w:r w:rsidRPr="00E25F8A">
        <w:rPr>
          <w:rFonts w:cs="Arial"/>
          <w:b/>
          <w:lang w:eastAsia="ja-JP"/>
        </w:rPr>
        <w:t>3.1.18</w:t>
      </w:r>
    </w:p>
    <w:p w14:paraId="2FCA2ACF" w14:textId="77777777" w:rsidR="00E7185A" w:rsidRPr="00E25F8A" w:rsidRDefault="00E7185A" w:rsidP="00E7185A">
      <w:pPr>
        <w:pStyle w:val="Pargrafo11pt"/>
        <w:rPr>
          <w:rFonts w:cs="Arial"/>
          <w:b/>
          <w:lang w:eastAsia="ja-JP"/>
        </w:rPr>
      </w:pPr>
      <w:r w:rsidRPr="00E25F8A">
        <w:rPr>
          <w:rFonts w:cs="Arial"/>
          <w:b/>
          <w:lang w:eastAsia="ja-JP"/>
        </w:rPr>
        <w:t>equivalência semântica</w:t>
      </w:r>
    </w:p>
    <w:p w14:paraId="79D91E7D" w14:textId="77777777" w:rsidR="00E7185A" w:rsidRPr="00E7185A" w:rsidRDefault="00E7185A" w:rsidP="00E7185A">
      <w:pPr>
        <w:pStyle w:val="Pargrafo11pt"/>
        <w:rPr>
          <w:rFonts w:cs="Arial"/>
          <w:lang w:eastAsia="ja-JP"/>
        </w:rPr>
      </w:pPr>
      <w:r w:rsidRPr="00E7185A">
        <w:rPr>
          <w:rFonts w:cs="Arial"/>
          <w:lang w:eastAsia="ja-JP"/>
        </w:rPr>
        <w:t>condição de ser equivalente ou o mesmo em significado.</w:t>
      </w:r>
    </w:p>
    <w:p w14:paraId="197392B4" w14:textId="77777777" w:rsidR="00E7185A" w:rsidRPr="00E7185A" w:rsidRDefault="00E7185A" w:rsidP="00E7185A">
      <w:pPr>
        <w:pStyle w:val="Pargrafo11pt"/>
        <w:rPr>
          <w:rFonts w:cs="Arial"/>
          <w:lang w:eastAsia="ja-JP"/>
        </w:rPr>
      </w:pPr>
      <w:r w:rsidRPr="00E7185A">
        <w:rPr>
          <w:rFonts w:cs="Arial"/>
          <w:lang w:eastAsia="ja-JP"/>
        </w:rPr>
        <w:t>Nota 1 à entrada: Em sistemas terminológicos, dois conceitos são semanticamente equivalentes se seu domínio de significado se sobrepuser, e suas definições semânticas forem interpretadas como sendo idênticas.</w:t>
      </w:r>
    </w:p>
    <w:p w14:paraId="01CFCF72" w14:textId="77777777" w:rsidR="002C08B3" w:rsidRPr="00B1391F" w:rsidRDefault="00E7185A" w:rsidP="00E7185A">
      <w:pPr>
        <w:pStyle w:val="Pargrafo11pt"/>
        <w:rPr>
          <w:rFonts w:cs="Arial"/>
          <w:lang w:eastAsia="ja-JP"/>
        </w:rPr>
      </w:pPr>
      <w:r w:rsidRPr="00E7185A">
        <w:rPr>
          <w:rFonts w:cs="Arial"/>
          <w:lang w:eastAsia="ja-JP"/>
        </w:rPr>
        <w:t>Nota 2 à entrada: Com frequência, no contexto de recursos terminológicos, equivalência e equivalência semântica são considerados sinônimos.</w:t>
      </w:r>
    </w:p>
    <w:p w14:paraId="1C5609E7" w14:textId="77777777" w:rsidR="00487A64" w:rsidRPr="00B1391F" w:rsidRDefault="00487A64" w:rsidP="002C08B3">
      <w:pPr>
        <w:pStyle w:val="Pargrafo11pt"/>
        <w:rPr>
          <w:rFonts w:cs="Arial"/>
          <w:lang w:eastAsia="ja-JP"/>
        </w:rPr>
      </w:pPr>
    </w:p>
    <w:p w14:paraId="2BC6B352" w14:textId="77777777" w:rsidR="0076458C" w:rsidRPr="0076458C" w:rsidRDefault="0076458C" w:rsidP="0076458C">
      <w:pPr>
        <w:pStyle w:val="Pargrafo11pt"/>
        <w:rPr>
          <w:rFonts w:cs="Arial"/>
          <w:b/>
          <w:lang w:eastAsia="ja-JP"/>
        </w:rPr>
      </w:pPr>
      <w:r>
        <w:rPr>
          <w:rFonts w:cs="Arial"/>
          <w:b/>
          <w:lang w:eastAsia="ja-JP"/>
        </w:rPr>
        <w:t>3</w:t>
      </w:r>
      <w:r w:rsidRPr="0076458C">
        <w:rPr>
          <w:rFonts w:cs="Arial"/>
          <w:b/>
          <w:lang w:eastAsia="ja-JP"/>
        </w:rPr>
        <w:t>.2</w:t>
      </w:r>
      <w:r>
        <w:rPr>
          <w:rFonts w:cs="Arial"/>
          <w:b/>
          <w:lang w:eastAsia="ja-JP"/>
        </w:rPr>
        <w:t xml:space="preserve"> </w:t>
      </w:r>
      <w:r w:rsidRPr="0076458C">
        <w:rPr>
          <w:rFonts w:cs="Arial"/>
          <w:b/>
          <w:lang w:eastAsia="ja-JP"/>
        </w:rPr>
        <w:t>Recursos terminológicos</w:t>
      </w:r>
    </w:p>
    <w:p w14:paraId="00DA1773" w14:textId="77777777" w:rsidR="0076458C" w:rsidRPr="0076458C" w:rsidRDefault="0076458C" w:rsidP="0076458C">
      <w:pPr>
        <w:pStyle w:val="Pargrafo11pt"/>
        <w:rPr>
          <w:rFonts w:cs="Arial"/>
          <w:b/>
          <w:lang w:eastAsia="ja-JP"/>
        </w:rPr>
      </w:pPr>
      <w:r>
        <w:rPr>
          <w:rFonts w:cs="Arial"/>
          <w:b/>
          <w:lang w:eastAsia="ja-JP"/>
        </w:rPr>
        <w:t>3</w:t>
      </w:r>
      <w:r w:rsidRPr="0076458C">
        <w:rPr>
          <w:rFonts w:cs="Arial"/>
          <w:b/>
          <w:lang w:eastAsia="ja-JP"/>
        </w:rPr>
        <w:t>.2.1</w:t>
      </w:r>
    </w:p>
    <w:p w14:paraId="49C25544" w14:textId="77777777" w:rsidR="0076458C" w:rsidRPr="0076458C" w:rsidRDefault="0076458C" w:rsidP="0076458C">
      <w:pPr>
        <w:pStyle w:val="Pargrafo11pt"/>
        <w:rPr>
          <w:rFonts w:cs="Arial"/>
          <w:b/>
          <w:lang w:eastAsia="ja-JP"/>
        </w:rPr>
      </w:pPr>
      <w:r w:rsidRPr="0076458C">
        <w:rPr>
          <w:rFonts w:cs="Arial"/>
          <w:b/>
          <w:lang w:eastAsia="ja-JP"/>
        </w:rPr>
        <w:t>classificação</w:t>
      </w:r>
    </w:p>
    <w:p w14:paraId="3F4DFE47" w14:textId="77777777" w:rsidR="0076458C" w:rsidRPr="0076458C" w:rsidRDefault="0076458C" w:rsidP="0076458C">
      <w:pPr>
        <w:pStyle w:val="Pargrafo11pt"/>
        <w:rPr>
          <w:rFonts w:cs="Arial"/>
          <w:lang w:eastAsia="ja-JP"/>
        </w:rPr>
      </w:pPr>
      <w:r w:rsidRPr="0076458C">
        <w:rPr>
          <w:rFonts w:cs="Arial"/>
          <w:lang w:eastAsia="ja-JP"/>
        </w:rPr>
        <w:t>conjunto exaustivo de categorias mutuamente excludentes para agregar dados em um nível pré-determinado de especialização com um propósito específico.</w:t>
      </w:r>
    </w:p>
    <w:p w14:paraId="2E20B04D" w14:textId="77777777" w:rsidR="0076458C" w:rsidRPr="0076458C" w:rsidRDefault="0076458C" w:rsidP="0076458C">
      <w:pPr>
        <w:pStyle w:val="Pargrafo11pt"/>
        <w:rPr>
          <w:rFonts w:cs="Arial"/>
          <w:lang w:eastAsia="ja-JP"/>
        </w:rPr>
      </w:pPr>
      <w:r w:rsidRPr="0076458C">
        <w:rPr>
          <w:rFonts w:cs="Arial"/>
          <w:lang w:eastAsia="ja-JP"/>
        </w:rPr>
        <w:t>[FONTE: ISO 17115:2006]</w:t>
      </w:r>
    </w:p>
    <w:p w14:paraId="371850E4" w14:textId="77777777" w:rsidR="0076458C" w:rsidRPr="0076458C" w:rsidRDefault="0076458C" w:rsidP="0076458C">
      <w:pPr>
        <w:pStyle w:val="Pargrafo11pt"/>
        <w:rPr>
          <w:rFonts w:cs="Arial"/>
          <w:lang w:eastAsia="ja-JP"/>
        </w:rPr>
      </w:pPr>
      <w:r w:rsidRPr="0076458C">
        <w:rPr>
          <w:rFonts w:cs="Arial"/>
          <w:lang w:eastAsia="ja-JP"/>
        </w:rPr>
        <w:t>Nota 1 à entrada: As classificações incluem um lugar, embora nem sempre específico, para todos os conceitos requeridos pelo propósito específico da classificação. Elas incluem em geral todas as categorias e seções “não especificadas” para capturar esses conceitos, onde não for possível ou prático, com o propósito de ser mais específico.</w:t>
      </w:r>
    </w:p>
    <w:p w14:paraId="3AE40947" w14:textId="77777777" w:rsidR="0076458C" w:rsidRPr="0076458C" w:rsidRDefault="0076458C" w:rsidP="0076458C">
      <w:pPr>
        <w:pStyle w:val="Pargrafo11pt"/>
        <w:rPr>
          <w:rFonts w:cs="Arial"/>
          <w:b/>
          <w:lang w:eastAsia="ja-JP"/>
        </w:rPr>
      </w:pPr>
      <w:r>
        <w:rPr>
          <w:rFonts w:cs="Arial"/>
          <w:b/>
          <w:lang w:eastAsia="ja-JP"/>
        </w:rPr>
        <w:t>3</w:t>
      </w:r>
      <w:r w:rsidRPr="0076458C">
        <w:rPr>
          <w:rFonts w:cs="Arial"/>
          <w:b/>
          <w:lang w:eastAsia="ja-JP"/>
        </w:rPr>
        <w:t>.2.2</w:t>
      </w:r>
    </w:p>
    <w:p w14:paraId="5944C973" w14:textId="77777777" w:rsidR="0076458C" w:rsidRPr="0076458C" w:rsidRDefault="0076458C" w:rsidP="0076458C">
      <w:pPr>
        <w:pStyle w:val="Pargrafo11pt"/>
        <w:rPr>
          <w:rFonts w:cs="Arial"/>
          <w:b/>
          <w:lang w:eastAsia="ja-JP"/>
        </w:rPr>
      </w:pPr>
      <w:r w:rsidRPr="0076458C">
        <w:rPr>
          <w:rFonts w:cs="Arial"/>
          <w:b/>
          <w:lang w:eastAsia="ja-JP"/>
        </w:rPr>
        <w:t>classificação</w:t>
      </w:r>
    </w:p>
    <w:p w14:paraId="3EF126C1" w14:textId="77777777" w:rsidR="0076458C" w:rsidRPr="0076458C" w:rsidRDefault="0076458C" w:rsidP="0076458C">
      <w:pPr>
        <w:pStyle w:val="Pargrafo11pt"/>
        <w:rPr>
          <w:rFonts w:cs="Arial"/>
          <w:lang w:eastAsia="ja-JP"/>
        </w:rPr>
      </w:pPr>
      <w:r w:rsidRPr="0076458C">
        <w:rPr>
          <w:rFonts w:cs="Arial"/>
          <w:lang w:eastAsia="ja-JP"/>
        </w:rPr>
        <w:t>&lt; atenção à</w:t>
      </w:r>
      <w:r w:rsidR="00854EA5">
        <w:rPr>
          <w:rFonts w:cs="Arial"/>
          <w:lang w:eastAsia="ja-JP"/>
        </w:rPr>
        <w:t xml:space="preserve"> </w:t>
      </w:r>
      <w:r w:rsidRPr="0076458C">
        <w:rPr>
          <w:rFonts w:cs="Arial"/>
          <w:lang w:eastAsia="ja-JP"/>
        </w:rPr>
        <w:t>saúde &gt;</w:t>
      </w:r>
    </w:p>
    <w:p w14:paraId="44689C1F" w14:textId="77777777" w:rsidR="0076458C" w:rsidRPr="0076458C" w:rsidRDefault="0076458C" w:rsidP="0076458C">
      <w:pPr>
        <w:pStyle w:val="Pargrafo11pt"/>
        <w:rPr>
          <w:rFonts w:cs="Arial"/>
          <w:lang w:eastAsia="ja-JP"/>
        </w:rPr>
      </w:pPr>
      <w:r w:rsidRPr="0076458C">
        <w:rPr>
          <w:rFonts w:cs="Arial"/>
          <w:lang w:eastAsia="ja-JP"/>
        </w:rPr>
        <w:t>sinônimo de classificação estatística, classificação estatística em atenção à saúde, sistema de classificação em atenção à saúde , e classificação em atenção à saúde.</w:t>
      </w:r>
    </w:p>
    <w:p w14:paraId="7C3A1B36" w14:textId="77777777" w:rsidR="0076458C" w:rsidRPr="0076458C" w:rsidRDefault="0076458C" w:rsidP="0076458C">
      <w:pPr>
        <w:pStyle w:val="Pargrafo11pt"/>
        <w:rPr>
          <w:rFonts w:cs="Arial"/>
          <w:lang w:eastAsia="ja-JP"/>
        </w:rPr>
      </w:pPr>
      <w:r w:rsidRPr="0076458C">
        <w:rPr>
          <w:rFonts w:cs="Arial"/>
          <w:lang w:eastAsia="ja-JP"/>
        </w:rPr>
        <w:t>EXEMPLO</w:t>
      </w:r>
      <w:r w:rsidR="00854EA5">
        <w:rPr>
          <w:rFonts w:cs="Arial"/>
          <w:lang w:eastAsia="ja-JP"/>
        </w:rPr>
        <w:t xml:space="preserve">: </w:t>
      </w:r>
      <w:r w:rsidRPr="0076458C">
        <w:rPr>
          <w:rFonts w:cs="Arial"/>
          <w:lang w:eastAsia="ja-JP"/>
        </w:rPr>
        <w:t>Classificação Estatística Internacional de Doenças e Problemas de Saúde Relacionados, 10ª Revisão (CID-10), Classificação Internacional Padrão de Ocupações.</w:t>
      </w:r>
    </w:p>
    <w:p w14:paraId="5C32F188" w14:textId="77777777" w:rsidR="00854EA5" w:rsidRDefault="0076458C" w:rsidP="0076458C">
      <w:pPr>
        <w:pStyle w:val="Pargrafo11pt"/>
        <w:rPr>
          <w:rFonts w:cs="Arial"/>
          <w:lang w:eastAsia="ja-JP"/>
        </w:rPr>
      </w:pPr>
      <w:r w:rsidRPr="0076458C">
        <w:rPr>
          <w:rFonts w:cs="Arial"/>
          <w:lang w:eastAsia="ja-JP"/>
        </w:rPr>
        <w:t>Nota 1 à entrada: As classificações incluem um lugar, embora nem sempre específico, para todos os conceitos requeridos pelo propósito específico da classificação. Elas incluem em geral todas as</w:t>
      </w:r>
    </w:p>
    <w:p w14:paraId="2968E59E" w14:textId="77777777" w:rsidR="0076458C" w:rsidRPr="0076458C" w:rsidRDefault="0076458C" w:rsidP="0076458C">
      <w:pPr>
        <w:pStyle w:val="Pargrafo11pt"/>
        <w:rPr>
          <w:rFonts w:cs="Arial"/>
          <w:lang w:eastAsia="ja-JP"/>
        </w:rPr>
      </w:pPr>
      <w:r w:rsidRPr="0076458C">
        <w:rPr>
          <w:rFonts w:cs="Arial"/>
          <w:lang w:eastAsia="ja-JP"/>
        </w:rPr>
        <w:lastRenderedPageBreak/>
        <w:t xml:space="preserve"> categorias e seções “não especificadas” para capturar esses conceitos, onde não for possível ou prático, com o propósito de ser mais específico.</w:t>
      </w:r>
    </w:p>
    <w:p w14:paraId="383DB7DD" w14:textId="77777777" w:rsidR="0076458C" w:rsidRPr="00641907" w:rsidRDefault="00641907" w:rsidP="0076458C">
      <w:pPr>
        <w:pStyle w:val="Pargrafo11pt"/>
        <w:rPr>
          <w:rFonts w:cs="Arial"/>
          <w:b/>
          <w:lang w:eastAsia="ja-JP"/>
        </w:rPr>
      </w:pPr>
      <w:r w:rsidRPr="00641907">
        <w:rPr>
          <w:rFonts w:cs="Arial"/>
          <w:b/>
          <w:lang w:eastAsia="ja-JP"/>
        </w:rPr>
        <w:t>3</w:t>
      </w:r>
      <w:r w:rsidR="0076458C" w:rsidRPr="00641907">
        <w:rPr>
          <w:rFonts w:cs="Arial"/>
          <w:b/>
          <w:lang w:eastAsia="ja-JP"/>
        </w:rPr>
        <w:t>.2.3</w:t>
      </w:r>
    </w:p>
    <w:p w14:paraId="32C36E7B" w14:textId="77777777" w:rsidR="0076458C" w:rsidRPr="00641907" w:rsidRDefault="0076458C" w:rsidP="0076458C">
      <w:pPr>
        <w:pStyle w:val="Pargrafo11pt"/>
        <w:rPr>
          <w:rFonts w:cs="Arial"/>
          <w:b/>
          <w:lang w:eastAsia="ja-JP"/>
        </w:rPr>
      </w:pPr>
      <w:r w:rsidRPr="00641907">
        <w:rPr>
          <w:rFonts w:cs="Arial"/>
          <w:b/>
          <w:lang w:eastAsia="ja-JP"/>
        </w:rPr>
        <w:t>sistema de codificação</w:t>
      </w:r>
    </w:p>
    <w:p w14:paraId="0E722C52" w14:textId="77777777" w:rsidR="0076458C" w:rsidRPr="0076458C" w:rsidRDefault="0076458C" w:rsidP="0076458C">
      <w:pPr>
        <w:pStyle w:val="Pargrafo11pt"/>
        <w:rPr>
          <w:rFonts w:cs="Arial"/>
          <w:lang w:eastAsia="ja-JP"/>
        </w:rPr>
      </w:pPr>
      <w:r w:rsidRPr="0076458C">
        <w:rPr>
          <w:rFonts w:cs="Arial"/>
          <w:lang w:eastAsia="ja-JP"/>
        </w:rPr>
        <w:t>combinação de um conjunto de conceitos, um conjunto de valores codificados, e pelo menos um esquema de codificação que mapeie valores codificados com conceitos codificados.</w:t>
      </w:r>
    </w:p>
    <w:p w14:paraId="4D1AEBC7" w14:textId="77777777" w:rsidR="0076458C" w:rsidRPr="0076458C" w:rsidRDefault="0076458C" w:rsidP="0076458C">
      <w:pPr>
        <w:pStyle w:val="Pargrafo11pt"/>
        <w:rPr>
          <w:rFonts w:cs="Arial"/>
          <w:lang w:eastAsia="ja-JP"/>
        </w:rPr>
      </w:pPr>
      <w:r w:rsidRPr="0076458C">
        <w:rPr>
          <w:rFonts w:cs="Arial"/>
          <w:lang w:eastAsia="ja-JP"/>
        </w:rPr>
        <w:t>[FONTE: ISO 17115:2006]</w:t>
      </w:r>
    </w:p>
    <w:p w14:paraId="1CD40EA8" w14:textId="77777777" w:rsidR="0076458C" w:rsidRPr="0076458C" w:rsidRDefault="0076458C" w:rsidP="0076458C">
      <w:pPr>
        <w:pStyle w:val="Pargrafo11pt"/>
        <w:rPr>
          <w:rFonts w:cs="Arial"/>
          <w:lang w:eastAsia="ja-JP"/>
        </w:rPr>
      </w:pPr>
      <w:r w:rsidRPr="0076458C">
        <w:rPr>
          <w:rFonts w:cs="Arial"/>
          <w:lang w:eastAsia="ja-JP"/>
        </w:rPr>
        <w:t>EXEMPLO</w:t>
      </w:r>
      <w:r w:rsidR="00641907">
        <w:rPr>
          <w:rFonts w:cs="Arial"/>
          <w:lang w:eastAsia="ja-JP"/>
        </w:rPr>
        <w:t xml:space="preserve">: </w:t>
      </w:r>
      <w:r w:rsidRPr="0076458C">
        <w:rPr>
          <w:rFonts w:cs="Arial"/>
          <w:lang w:eastAsia="ja-JP"/>
        </w:rPr>
        <w:t>Códigos de país.</w:t>
      </w:r>
    </w:p>
    <w:p w14:paraId="0E4302F3" w14:textId="77777777" w:rsidR="0076458C" w:rsidRPr="0076458C" w:rsidRDefault="0076458C" w:rsidP="0076458C">
      <w:pPr>
        <w:pStyle w:val="Pargrafo11pt"/>
        <w:rPr>
          <w:rFonts w:cs="Arial"/>
          <w:lang w:eastAsia="ja-JP"/>
        </w:rPr>
      </w:pPr>
      <w:r w:rsidRPr="0076458C">
        <w:rPr>
          <w:rFonts w:cs="Arial"/>
          <w:lang w:eastAsia="ja-JP"/>
        </w:rPr>
        <w:t>Nota 1 à entrada: Normalmente os conceitos codificados são representados por termos, mas podem ter outra representação. Os valores codificados são geralmente numéricos, alfanuméricos, ou uma combinação destes, ex.: Código CID J44.5.</w:t>
      </w:r>
    </w:p>
    <w:p w14:paraId="3BD4D56E" w14:textId="77777777" w:rsidR="0076458C" w:rsidRPr="00641907" w:rsidRDefault="00641907" w:rsidP="0076458C">
      <w:pPr>
        <w:pStyle w:val="Pargrafo11pt"/>
        <w:rPr>
          <w:rFonts w:cs="Arial"/>
          <w:b/>
          <w:lang w:eastAsia="ja-JP"/>
        </w:rPr>
      </w:pPr>
      <w:r w:rsidRPr="00641907">
        <w:rPr>
          <w:rFonts w:cs="Arial"/>
          <w:b/>
          <w:lang w:eastAsia="ja-JP"/>
        </w:rPr>
        <w:t>3</w:t>
      </w:r>
      <w:r w:rsidR="0076458C" w:rsidRPr="00641907">
        <w:rPr>
          <w:rFonts w:cs="Arial"/>
          <w:b/>
          <w:lang w:eastAsia="ja-JP"/>
        </w:rPr>
        <w:t>.2.4</w:t>
      </w:r>
    </w:p>
    <w:p w14:paraId="6F0CBCCB" w14:textId="77777777" w:rsidR="0076458C" w:rsidRPr="00641907" w:rsidRDefault="0076458C" w:rsidP="0076458C">
      <w:pPr>
        <w:pStyle w:val="Pargrafo11pt"/>
        <w:rPr>
          <w:rFonts w:cs="Arial"/>
          <w:b/>
          <w:lang w:eastAsia="ja-JP"/>
        </w:rPr>
      </w:pPr>
      <w:r w:rsidRPr="00641907">
        <w:rPr>
          <w:rFonts w:cs="Arial"/>
          <w:b/>
          <w:lang w:eastAsia="ja-JP"/>
        </w:rPr>
        <w:t>sistema de codificação</w:t>
      </w:r>
    </w:p>
    <w:p w14:paraId="56B39DCC" w14:textId="77777777" w:rsidR="0076458C" w:rsidRPr="0076458C" w:rsidRDefault="0076458C" w:rsidP="0076458C">
      <w:pPr>
        <w:pStyle w:val="Pargrafo11pt"/>
        <w:rPr>
          <w:rFonts w:cs="Arial"/>
          <w:lang w:eastAsia="ja-JP"/>
        </w:rPr>
      </w:pPr>
      <w:r w:rsidRPr="0076458C">
        <w:rPr>
          <w:rFonts w:cs="Arial"/>
          <w:lang w:eastAsia="ja-JP"/>
        </w:rPr>
        <w:t>&lt;tecnologia da informação&gt;</w:t>
      </w:r>
    </w:p>
    <w:p w14:paraId="43B9843C" w14:textId="77777777" w:rsidR="0076458C" w:rsidRPr="0076458C" w:rsidRDefault="0076458C" w:rsidP="0076458C">
      <w:pPr>
        <w:pStyle w:val="Pargrafo11pt"/>
        <w:rPr>
          <w:rFonts w:cs="Arial"/>
          <w:lang w:eastAsia="ja-JP"/>
        </w:rPr>
      </w:pPr>
      <w:r w:rsidRPr="0076458C">
        <w:rPr>
          <w:rFonts w:cs="Arial"/>
          <w:lang w:eastAsia="ja-JP"/>
        </w:rPr>
        <w:t>conjunto de regras que mapeia os elementos em um conjunto, o “conjunto codificado” com os elementos em um segundo conjunto.</w:t>
      </w:r>
    </w:p>
    <w:p w14:paraId="3F12C591" w14:textId="77777777" w:rsidR="0076458C" w:rsidRPr="0076458C" w:rsidRDefault="0076458C" w:rsidP="0076458C">
      <w:pPr>
        <w:pStyle w:val="Pargrafo11pt"/>
        <w:rPr>
          <w:rFonts w:cs="Arial"/>
          <w:lang w:eastAsia="ja-JP"/>
        </w:rPr>
      </w:pPr>
      <w:r w:rsidRPr="0076458C">
        <w:rPr>
          <w:rFonts w:cs="Arial"/>
          <w:lang w:eastAsia="ja-JP"/>
        </w:rPr>
        <w:t>[FONTE: ISO 2382 4]</w:t>
      </w:r>
    </w:p>
    <w:p w14:paraId="4E32285D" w14:textId="77777777" w:rsidR="0076458C" w:rsidRPr="00641907" w:rsidRDefault="00641907" w:rsidP="0076458C">
      <w:pPr>
        <w:pStyle w:val="Pargrafo11pt"/>
        <w:rPr>
          <w:rFonts w:cs="Arial"/>
          <w:b/>
          <w:lang w:eastAsia="ja-JP"/>
        </w:rPr>
      </w:pPr>
      <w:r w:rsidRPr="00641907">
        <w:rPr>
          <w:rFonts w:cs="Arial"/>
          <w:b/>
          <w:lang w:eastAsia="ja-JP"/>
        </w:rPr>
        <w:t>3</w:t>
      </w:r>
      <w:r w:rsidR="0076458C" w:rsidRPr="00641907">
        <w:rPr>
          <w:rFonts w:cs="Arial"/>
          <w:b/>
          <w:lang w:eastAsia="ja-JP"/>
        </w:rPr>
        <w:t>.2.5</w:t>
      </w:r>
    </w:p>
    <w:p w14:paraId="754345B5" w14:textId="77777777" w:rsidR="0076458C" w:rsidRPr="00641907" w:rsidRDefault="0076458C" w:rsidP="0076458C">
      <w:pPr>
        <w:pStyle w:val="Pargrafo11pt"/>
        <w:rPr>
          <w:rFonts w:cs="Arial"/>
          <w:b/>
          <w:lang w:eastAsia="ja-JP"/>
        </w:rPr>
      </w:pPr>
      <w:r w:rsidRPr="00641907">
        <w:rPr>
          <w:rFonts w:cs="Arial"/>
          <w:b/>
          <w:lang w:eastAsia="ja-JP"/>
        </w:rPr>
        <w:t>sistema de codificação</w:t>
      </w:r>
    </w:p>
    <w:p w14:paraId="30D62D5C" w14:textId="77777777" w:rsidR="0076458C" w:rsidRPr="0076458C" w:rsidRDefault="0076458C" w:rsidP="0076458C">
      <w:pPr>
        <w:pStyle w:val="Pargrafo11pt"/>
        <w:rPr>
          <w:rFonts w:cs="Arial"/>
          <w:lang w:eastAsia="ja-JP"/>
        </w:rPr>
      </w:pPr>
      <w:r w:rsidRPr="0076458C">
        <w:rPr>
          <w:rFonts w:cs="Arial"/>
          <w:lang w:eastAsia="ja-JP"/>
        </w:rPr>
        <w:t>&lt;mensagens em saúde&gt;</w:t>
      </w:r>
    </w:p>
    <w:p w14:paraId="2396FEF6" w14:textId="77777777" w:rsidR="0076458C" w:rsidRPr="0076458C" w:rsidRDefault="0076458C" w:rsidP="0076458C">
      <w:pPr>
        <w:pStyle w:val="Pargrafo11pt"/>
        <w:rPr>
          <w:rFonts w:cs="Arial"/>
          <w:lang w:eastAsia="ja-JP"/>
        </w:rPr>
      </w:pPr>
      <w:r w:rsidRPr="0076458C">
        <w:rPr>
          <w:rFonts w:cs="Arial"/>
          <w:lang w:eastAsia="ja-JP"/>
        </w:rPr>
        <w:t>combinação entre um conjunto de significados de código e um conjunto de valores de códigos, com base em um esquema de codificação.</w:t>
      </w:r>
    </w:p>
    <w:p w14:paraId="72BFE35A" w14:textId="77777777" w:rsidR="0076458C" w:rsidRPr="0076458C" w:rsidRDefault="0076458C" w:rsidP="0076458C">
      <w:pPr>
        <w:pStyle w:val="Pargrafo11pt"/>
        <w:rPr>
          <w:rFonts w:cs="Arial"/>
          <w:lang w:eastAsia="ja-JP"/>
        </w:rPr>
      </w:pPr>
      <w:r w:rsidRPr="0076458C">
        <w:rPr>
          <w:rFonts w:cs="Arial"/>
          <w:lang w:eastAsia="ja-JP"/>
        </w:rPr>
        <w:t>[FONTE: Health Level 7 (HL7)]</w:t>
      </w:r>
    </w:p>
    <w:p w14:paraId="4681F88B" w14:textId="77777777" w:rsidR="0076458C" w:rsidRPr="00641907" w:rsidRDefault="00641907" w:rsidP="0076458C">
      <w:pPr>
        <w:pStyle w:val="Pargrafo11pt"/>
        <w:rPr>
          <w:rFonts w:cs="Arial"/>
          <w:b/>
          <w:lang w:eastAsia="ja-JP"/>
        </w:rPr>
      </w:pPr>
      <w:r w:rsidRPr="00641907">
        <w:rPr>
          <w:rFonts w:cs="Arial"/>
          <w:b/>
          <w:lang w:eastAsia="ja-JP"/>
        </w:rPr>
        <w:t>3</w:t>
      </w:r>
      <w:r w:rsidR="0076458C" w:rsidRPr="00641907">
        <w:rPr>
          <w:rFonts w:cs="Arial"/>
          <w:b/>
          <w:lang w:eastAsia="ja-JP"/>
        </w:rPr>
        <w:t>.2.6</w:t>
      </w:r>
    </w:p>
    <w:p w14:paraId="0328C84A" w14:textId="77777777" w:rsidR="0076458C" w:rsidRPr="00641907" w:rsidRDefault="0076458C" w:rsidP="0076458C">
      <w:pPr>
        <w:pStyle w:val="Pargrafo11pt"/>
        <w:rPr>
          <w:rFonts w:cs="Arial"/>
          <w:b/>
          <w:lang w:eastAsia="ja-JP"/>
        </w:rPr>
      </w:pPr>
      <w:r w:rsidRPr="00641907">
        <w:rPr>
          <w:rFonts w:cs="Arial"/>
          <w:b/>
          <w:lang w:eastAsia="ja-JP"/>
        </w:rPr>
        <w:t>conceito</w:t>
      </w:r>
    </w:p>
    <w:p w14:paraId="4E985F8D" w14:textId="77777777" w:rsidR="0076458C" w:rsidRPr="0076458C" w:rsidRDefault="0076458C" w:rsidP="0076458C">
      <w:pPr>
        <w:pStyle w:val="Pargrafo11pt"/>
        <w:rPr>
          <w:rFonts w:cs="Arial"/>
          <w:lang w:eastAsia="ja-JP"/>
        </w:rPr>
      </w:pPr>
      <w:r w:rsidRPr="0076458C">
        <w:rPr>
          <w:rFonts w:cs="Arial"/>
          <w:lang w:eastAsia="ja-JP"/>
        </w:rPr>
        <w:t>unidade de conhecimento criada por uma combinação única de características.</w:t>
      </w:r>
    </w:p>
    <w:p w14:paraId="4696858F" w14:textId="77777777" w:rsidR="0076458C" w:rsidRPr="0076458C" w:rsidRDefault="0076458C" w:rsidP="0076458C">
      <w:pPr>
        <w:pStyle w:val="Pargrafo11pt"/>
        <w:rPr>
          <w:rFonts w:cs="Arial"/>
          <w:lang w:eastAsia="ja-JP"/>
        </w:rPr>
      </w:pPr>
      <w:r w:rsidRPr="0076458C">
        <w:rPr>
          <w:rFonts w:cs="Arial"/>
          <w:lang w:eastAsia="ja-JP"/>
        </w:rPr>
        <w:t>[FONTE: ISO 1087 1:2000]</w:t>
      </w:r>
    </w:p>
    <w:p w14:paraId="178E878F" w14:textId="77777777" w:rsidR="0076458C" w:rsidRPr="0076458C" w:rsidRDefault="0076458C" w:rsidP="0076458C">
      <w:pPr>
        <w:pStyle w:val="Pargrafo11pt"/>
        <w:rPr>
          <w:rFonts w:cs="Arial"/>
          <w:lang w:eastAsia="ja-JP"/>
        </w:rPr>
      </w:pPr>
      <w:r w:rsidRPr="0076458C">
        <w:rPr>
          <w:rFonts w:cs="Arial"/>
          <w:lang w:eastAsia="ja-JP"/>
        </w:rPr>
        <w:t>Nota 1 à entrada: Um conceito pode ser representado pelo uso de um ou mais termos, figuras, ícones, ou sons.</w:t>
      </w:r>
    </w:p>
    <w:p w14:paraId="51F32CCD" w14:textId="77777777" w:rsidR="0076458C" w:rsidRPr="0076458C" w:rsidRDefault="0076458C" w:rsidP="0076458C">
      <w:pPr>
        <w:pStyle w:val="Pargrafo11pt"/>
        <w:rPr>
          <w:rFonts w:cs="Arial"/>
          <w:lang w:eastAsia="ja-JP"/>
        </w:rPr>
      </w:pPr>
      <w:r w:rsidRPr="0076458C">
        <w:rPr>
          <w:rFonts w:cs="Arial"/>
          <w:lang w:eastAsia="ja-JP"/>
        </w:rPr>
        <w:lastRenderedPageBreak/>
        <w:t>Nota 2 à entrada: Informalmente, o termo “conceito” é com frequência utilizado para significar “representação de conceito”. Não obstante, isto provoca confusão quando são necessários significados precisos. Os conceitos surgem do entendimento humano, individual e social, do mundo que nos rodeia. A representação de conceitos são artefatos construídos com símbolos (da ISO 17115).</w:t>
      </w:r>
    </w:p>
    <w:p w14:paraId="790A829F" w14:textId="77777777" w:rsidR="0076458C" w:rsidRPr="0076458C" w:rsidRDefault="0076458C" w:rsidP="0076458C">
      <w:pPr>
        <w:pStyle w:val="Pargrafo11pt"/>
        <w:rPr>
          <w:rFonts w:cs="Arial"/>
          <w:lang w:eastAsia="ja-JP"/>
        </w:rPr>
      </w:pPr>
      <w:r w:rsidRPr="0076458C">
        <w:rPr>
          <w:rFonts w:cs="Arial"/>
          <w:lang w:eastAsia="ja-JP"/>
        </w:rPr>
        <w:t>Nota 3 à entrada: As representações de conceitos não estão necessariamente ligadas a uma linguagem em particular. Não obstante, são influenciadas pelo contexto social ou cultural de uso, que com frequência leva a diferentes categorizações (da ISO 1087 1:2000).</w:t>
      </w:r>
    </w:p>
    <w:p w14:paraId="2341F8E9" w14:textId="77777777" w:rsidR="0076458C" w:rsidRPr="0076458C" w:rsidRDefault="0076458C" w:rsidP="0076458C">
      <w:pPr>
        <w:pStyle w:val="Pargrafo11pt"/>
        <w:rPr>
          <w:rFonts w:cs="Arial"/>
          <w:lang w:eastAsia="ja-JP"/>
        </w:rPr>
      </w:pPr>
      <w:r w:rsidRPr="0076458C">
        <w:rPr>
          <w:rFonts w:cs="Arial"/>
          <w:lang w:eastAsia="ja-JP"/>
        </w:rPr>
        <w:t>[FONTE: http://www.nlm.nih.gov/pesquisa/umls/meta2.html]</w:t>
      </w:r>
    </w:p>
    <w:p w14:paraId="34F6D2E5" w14:textId="77777777" w:rsidR="0076458C" w:rsidRPr="00641907" w:rsidRDefault="00641907" w:rsidP="0076458C">
      <w:pPr>
        <w:pStyle w:val="Pargrafo11pt"/>
        <w:rPr>
          <w:rFonts w:cs="Arial"/>
          <w:b/>
          <w:lang w:eastAsia="ja-JP"/>
        </w:rPr>
      </w:pPr>
      <w:r w:rsidRPr="00641907">
        <w:rPr>
          <w:rFonts w:cs="Arial"/>
          <w:b/>
          <w:lang w:eastAsia="ja-JP"/>
        </w:rPr>
        <w:t>3</w:t>
      </w:r>
      <w:r w:rsidR="0076458C" w:rsidRPr="00641907">
        <w:rPr>
          <w:rFonts w:cs="Arial"/>
          <w:b/>
          <w:lang w:eastAsia="ja-JP"/>
        </w:rPr>
        <w:t>.2.7</w:t>
      </w:r>
    </w:p>
    <w:p w14:paraId="7C056345" w14:textId="77777777" w:rsidR="0076458C" w:rsidRPr="00641907" w:rsidRDefault="0076458C" w:rsidP="0076458C">
      <w:pPr>
        <w:pStyle w:val="Pargrafo11pt"/>
        <w:rPr>
          <w:rFonts w:cs="Arial"/>
          <w:b/>
          <w:lang w:eastAsia="ja-JP"/>
        </w:rPr>
      </w:pPr>
      <w:r w:rsidRPr="00641907">
        <w:rPr>
          <w:rFonts w:cs="Arial"/>
          <w:b/>
          <w:lang w:eastAsia="ja-JP"/>
        </w:rPr>
        <w:t>contexto</w:t>
      </w:r>
    </w:p>
    <w:p w14:paraId="75BE443A" w14:textId="77777777" w:rsidR="0076458C" w:rsidRPr="0076458C" w:rsidRDefault="0076458C" w:rsidP="0076458C">
      <w:pPr>
        <w:pStyle w:val="Pargrafo11pt"/>
        <w:rPr>
          <w:rFonts w:cs="Arial"/>
          <w:lang w:eastAsia="ja-JP"/>
        </w:rPr>
      </w:pPr>
      <w:r w:rsidRPr="0076458C">
        <w:rPr>
          <w:rFonts w:cs="Arial"/>
          <w:lang w:eastAsia="ja-JP"/>
        </w:rPr>
        <w:t>as condições e situações relacionadas que fornecem entendimento útil e significado de um sujeito.</w:t>
      </w:r>
    </w:p>
    <w:p w14:paraId="1F4C5025" w14:textId="77777777" w:rsidR="0076458C" w:rsidRPr="0076458C" w:rsidRDefault="0076458C" w:rsidP="0076458C">
      <w:pPr>
        <w:pStyle w:val="Pargrafo11pt"/>
        <w:rPr>
          <w:rFonts w:cs="Arial"/>
          <w:lang w:eastAsia="ja-JP"/>
        </w:rPr>
      </w:pPr>
      <w:r w:rsidRPr="0076458C">
        <w:rPr>
          <w:rFonts w:cs="Arial"/>
          <w:lang w:eastAsia="ja-JP"/>
        </w:rPr>
        <w:t>[FONTE: ISO/TR 17119:2005]</w:t>
      </w:r>
    </w:p>
    <w:p w14:paraId="4DAB64A5" w14:textId="77777777" w:rsidR="0076458C" w:rsidRPr="00641907" w:rsidRDefault="00641907" w:rsidP="0076458C">
      <w:pPr>
        <w:pStyle w:val="Pargrafo11pt"/>
        <w:rPr>
          <w:rFonts w:cs="Arial"/>
          <w:b/>
          <w:lang w:eastAsia="ja-JP"/>
        </w:rPr>
      </w:pPr>
      <w:r w:rsidRPr="00641907">
        <w:rPr>
          <w:rFonts w:cs="Arial"/>
          <w:b/>
          <w:lang w:eastAsia="ja-JP"/>
        </w:rPr>
        <w:t>3</w:t>
      </w:r>
      <w:r w:rsidR="0076458C" w:rsidRPr="00641907">
        <w:rPr>
          <w:rFonts w:cs="Arial"/>
          <w:b/>
          <w:lang w:eastAsia="ja-JP"/>
        </w:rPr>
        <w:t>.2.8</w:t>
      </w:r>
    </w:p>
    <w:p w14:paraId="4340F98A" w14:textId="77777777" w:rsidR="0076458C" w:rsidRPr="00641907" w:rsidRDefault="0076458C" w:rsidP="0076458C">
      <w:pPr>
        <w:pStyle w:val="Pargrafo11pt"/>
        <w:rPr>
          <w:rFonts w:cs="Arial"/>
          <w:b/>
          <w:lang w:eastAsia="ja-JP"/>
        </w:rPr>
      </w:pPr>
      <w:r w:rsidRPr="00641907">
        <w:rPr>
          <w:rFonts w:cs="Arial"/>
          <w:b/>
          <w:lang w:eastAsia="ja-JP"/>
        </w:rPr>
        <w:t>termo</w:t>
      </w:r>
    </w:p>
    <w:p w14:paraId="2EB1F6AE" w14:textId="77777777" w:rsidR="0076458C" w:rsidRPr="0076458C" w:rsidRDefault="0076458C" w:rsidP="0076458C">
      <w:pPr>
        <w:pStyle w:val="Pargrafo11pt"/>
        <w:rPr>
          <w:rFonts w:cs="Arial"/>
          <w:lang w:eastAsia="ja-JP"/>
        </w:rPr>
      </w:pPr>
      <w:r w:rsidRPr="0076458C">
        <w:rPr>
          <w:rFonts w:cs="Arial"/>
          <w:lang w:eastAsia="ja-JP"/>
        </w:rPr>
        <w:t>representação linguística de um conceito</w:t>
      </w:r>
    </w:p>
    <w:p w14:paraId="7C5138FD" w14:textId="77777777" w:rsidR="0076458C" w:rsidRPr="0076458C" w:rsidRDefault="0076458C" w:rsidP="0076458C">
      <w:pPr>
        <w:pStyle w:val="Pargrafo11pt"/>
        <w:rPr>
          <w:rFonts w:cs="Arial"/>
          <w:lang w:eastAsia="ja-JP"/>
        </w:rPr>
      </w:pPr>
      <w:r w:rsidRPr="0076458C">
        <w:rPr>
          <w:rFonts w:cs="Arial"/>
          <w:lang w:eastAsia="ja-JP"/>
        </w:rPr>
        <w:t>Nota 1 à entrada: Um termo pode conter símbolos e ter variáveis, ex.: diferentes formas de escrita.</w:t>
      </w:r>
    </w:p>
    <w:p w14:paraId="53044290" w14:textId="77777777" w:rsidR="0076458C" w:rsidRPr="00641907" w:rsidRDefault="00641907" w:rsidP="0076458C">
      <w:pPr>
        <w:pStyle w:val="Pargrafo11pt"/>
        <w:rPr>
          <w:rFonts w:cs="Arial"/>
          <w:b/>
          <w:lang w:eastAsia="ja-JP"/>
        </w:rPr>
      </w:pPr>
      <w:r w:rsidRPr="00641907">
        <w:rPr>
          <w:rFonts w:cs="Arial"/>
          <w:b/>
          <w:lang w:eastAsia="ja-JP"/>
        </w:rPr>
        <w:t>3</w:t>
      </w:r>
      <w:r w:rsidR="0076458C" w:rsidRPr="00641907">
        <w:rPr>
          <w:rFonts w:cs="Arial"/>
          <w:b/>
          <w:lang w:eastAsia="ja-JP"/>
        </w:rPr>
        <w:t>.2.9</w:t>
      </w:r>
    </w:p>
    <w:p w14:paraId="657A6381" w14:textId="77777777" w:rsidR="0076458C" w:rsidRPr="00641907" w:rsidRDefault="0076458C" w:rsidP="0076458C">
      <w:pPr>
        <w:pStyle w:val="Pargrafo11pt"/>
        <w:rPr>
          <w:rFonts w:cs="Arial"/>
          <w:b/>
          <w:lang w:eastAsia="ja-JP"/>
        </w:rPr>
      </w:pPr>
      <w:r w:rsidRPr="00641907">
        <w:rPr>
          <w:rFonts w:cs="Arial"/>
          <w:b/>
          <w:lang w:eastAsia="ja-JP"/>
        </w:rPr>
        <w:t>terminologia</w:t>
      </w:r>
    </w:p>
    <w:p w14:paraId="234839DC" w14:textId="77777777" w:rsidR="0076458C" w:rsidRPr="0076458C" w:rsidRDefault="0076458C" w:rsidP="0076458C">
      <w:pPr>
        <w:pStyle w:val="Pargrafo11pt"/>
        <w:rPr>
          <w:rFonts w:cs="Arial"/>
          <w:lang w:eastAsia="ja-JP"/>
        </w:rPr>
      </w:pPr>
      <w:r w:rsidRPr="0076458C">
        <w:rPr>
          <w:rFonts w:cs="Arial"/>
          <w:lang w:eastAsia="ja-JP"/>
        </w:rPr>
        <w:t>representação de conceitos estruturada, legível tanto para seres humanos como para máquinas.</w:t>
      </w:r>
    </w:p>
    <w:p w14:paraId="24E07947" w14:textId="77777777" w:rsidR="0076458C" w:rsidRPr="0076458C" w:rsidRDefault="0076458C" w:rsidP="0076458C">
      <w:pPr>
        <w:pStyle w:val="Pargrafo11pt"/>
        <w:rPr>
          <w:rFonts w:cs="Arial"/>
          <w:lang w:eastAsia="ja-JP"/>
        </w:rPr>
      </w:pPr>
      <w:r w:rsidRPr="0076458C">
        <w:rPr>
          <w:rFonts w:cs="Arial"/>
          <w:lang w:eastAsia="ja-JP"/>
        </w:rPr>
        <w:t>Nota 1 à entrada: Isto inclui a relação da terminologia com as especificações para organizar, comunicar e interpretar tal conjunto de conceitos.</w:t>
      </w:r>
    </w:p>
    <w:p w14:paraId="52994FCA" w14:textId="77777777" w:rsidR="0076458C" w:rsidRPr="0076458C" w:rsidRDefault="0076458C" w:rsidP="0076458C">
      <w:pPr>
        <w:pStyle w:val="Pargrafo11pt"/>
        <w:rPr>
          <w:rFonts w:cs="Arial"/>
          <w:lang w:eastAsia="ja-JP"/>
        </w:rPr>
      </w:pPr>
      <w:r w:rsidRPr="0076458C">
        <w:rPr>
          <w:rFonts w:cs="Arial"/>
          <w:lang w:eastAsia="ja-JP"/>
        </w:rPr>
        <w:t>[Fonte: ISO 17115:2007, modificado (utilizado por IHTSDO)]</w:t>
      </w:r>
    </w:p>
    <w:p w14:paraId="5E96DEA9" w14:textId="77777777" w:rsidR="0076458C" w:rsidRPr="00641907" w:rsidRDefault="00641907" w:rsidP="0076458C">
      <w:pPr>
        <w:pStyle w:val="Pargrafo11pt"/>
        <w:rPr>
          <w:rFonts w:cs="Arial"/>
          <w:b/>
          <w:lang w:eastAsia="ja-JP"/>
        </w:rPr>
      </w:pPr>
      <w:r w:rsidRPr="00641907">
        <w:rPr>
          <w:rFonts w:cs="Arial"/>
          <w:b/>
          <w:lang w:eastAsia="ja-JP"/>
        </w:rPr>
        <w:t>3</w:t>
      </w:r>
      <w:r w:rsidR="0076458C" w:rsidRPr="00641907">
        <w:rPr>
          <w:rFonts w:cs="Arial"/>
          <w:b/>
          <w:lang w:eastAsia="ja-JP"/>
        </w:rPr>
        <w:t>.2.10</w:t>
      </w:r>
    </w:p>
    <w:p w14:paraId="5CE8D0E9" w14:textId="77777777" w:rsidR="0076458C" w:rsidRPr="00641907" w:rsidRDefault="0076458C" w:rsidP="0076458C">
      <w:pPr>
        <w:pStyle w:val="Pargrafo11pt"/>
        <w:rPr>
          <w:rFonts w:cs="Arial"/>
          <w:b/>
          <w:lang w:eastAsia="ja-JP"/>
        </w:rPr>
      </w:pPr>
      <w:r w:rsidRPr="00641907">
        <w:rPr>
          <w:rFonts w:cs="Arial"/>
          <w:b/>
          <w:lang w:eastAsia="ja-JP"/>
        </w:rPr>
        <w:t>terminologia</w:t>
      </w:r>
    </w:p>
    <w:p w14:paraId="6AA35A7A" w14:textId="77777777" w:rsidR="0076458C" w:rsidRPr="0076458C" w:rsidRDefault="0076458C" w:rsidP="0076458C">
      <w:pPr>
        <w:pStyle w:val="Pargrafo11pt"/>
        <w:rPr>
          <w:rFonts w:cs="Arial"/>
          <w:lang w:eastAsia="ja-JP"/>
        </w:rPr>
      </w:pPr>
      <w:r w:rsidRPr="0076458C">
        <w:rPr>
          <w:rFonts w:cs="Arial"/>
          <w:lang w:eastAsia="ja-JP"/>
        </w:rPr>
        <w:t>&lt; atenção à saúde &gt; a terminologia que é projetada para uso em sistemas de computação. O termo vocabulário ou linguagem de saúde ou médica é utilizado para indicar a ideia mais ampla de representação linguística sem especificação computacional.</w:t>
      </w:r>
    </w:p>
    <w:p w14:paraId="17D2E060" w14:textId="77777777" w:rsidR="0076458C" w:rsidRDefault="0076458C" w:rsidP="0076458C">
      <w:pPr>
        <w:pStyle w:val="Pargrafo11pt"/>
        <w:rPr>
          <w:rFonts w:cs="Arial"/>
          <w:lang w:eastAsia="ja-JP"/>
        </w:rPr>
      </w:pPr>
      <w:r w:rsidRPr="0076458C">
        <w:rPr>
          <w:rFonts w:cs="Arial"/>
          <w:lang w:eastAsia="ja-JP"/>
        </w:rPr>
        <w:t>[Fonte: ISO 17115:2007, modificado (utilizado por IHTSDO)]</w:t>
      </w:r>
    </w:p>
    <w:p w14:paraId="0FF6857D" w14:textId="77777777" w:rsidR="00641907" w:rsidRDefault="00641907" w:rsidP="0076458C">
      <w:pPr>
        <w:pStyle w:val="Pargrafo11pt"/>
        <w:rPr>
          <w:rFonts w:cs="Arial"/>
          <w:lang w:eastAsia="ja-JP"/>
        </w:rPr>
      </w:pPr>
    </w:p>
    <w:p w14:paraId="7F6BD23D" w14:textId="77777777" w:rsidR="00641907" w:rsidRPr="0076458C" w:rsidRDefault="00641907" w:rsidP="0076458C">
      <w:pPr>
        <w:pStyle w:val="Pargrafo11pt"/>
        <w:rPr>
          <w:rFonts w:cs="Arial"/>
          <w:lang w:eastAsia="ja-JP"/>
        </w:rPr>
      </w:pPr>
    </w:p>
    <w:p w14:paraId="666D7973" w14:textId="77777777" w:rsidR="0076458C" w:rsidRPr="00641907" w:rsidRDefault="00641907" w:rsidP="0076458C">
      <w:pPr>
        <w:pStyle w:val="Pargrafo11pt"/>
        <w:rPr>
          <w:rFonts w:cs="Arial"/>
          <w:b/>
          <w:lang w:eastAsia="ja-JP"/>
        </w:rPr>
      </w:pPr>
      <w:r w:rsidRPr="00641907">
        <w:rPr>
          <w:rFonts w:cs="Arial"/>
          <w:b/>
          <w:lang w:eastAsia="ja-JP"/>
        </w:rPr>
        <w:lastRenderedPageBreak/>
        <w:t>3</w:t>
      </w:r>
      <w:r w:rsidR="0076458C" w:rsidRPr="00641907">
        <w:rPr>
          <w:rFonts w:cs="Arial"/>
          <w:b/>
          <w:lang w:eastAsia="ja-JP"/>
        </w:rPr>
        <w:t>.2.11</w:t>
      </w:r>
    </w:p>
    <w:p w14:paraId="10D92465" w14:textId="77777777" w:rsidR="0076458C" w:rsidRPr="00641907" w:rsidRDefault="0076458C" w:rsidP="0076458C">
      <w:pPr>
        <w:pStyle w:val="Pargrafo11pt"/>
        <w:rPr>
          <w:rFonts w:cs="Arial"/>
          <w:b/>
          <w:lang w:eastAsia="ja-JP"/>
        </w:rPr>
      </w:pPr>
      <w:r w:rsidRPr="00641907">
        <w:rPr>
          <w:rFonts w:cs="Arial"/>
          <w:b/>
          <w:lang w:eastAsia="ja-JP"/>
        </w:rPr>
        <w:t>recurso terminológico</w:t>
      </w:r>
    </w:p>
    <w:p w14:paraId="7555F494" w14:textId="77777777" w:rsidR="0076458C" w:rsidRPr="0076458C" w:rsidRDefault="0076458C" w:rsidP="0076458C">
      <w:pPr>
        <w:pStyle w:val="Pargrafo11pt"/>
        <w:rPr>
          <w:rFonts w:cs="Arial"/>
          <w:lang w:eastAsia="ja-JP"/>
        </w:rPr>
      </w:pPr>
      <w:r w:rsidRPr="0076458C">
        <w:rPr>
          <w:rFonts w:cs="Arial"/>
          <w:lang w:eastAsia="ja-JP"/>
        </w:rPr>
        <w:t xml:space="preserve">conjunto controlado de termos da atenção à saúde </w:t>
      </w:r>
    </w:p>
    <w:p w14:paraId="7D94D350" w14:textId="77777777" w:rsidR="0076458C" w:rsidRPr="0076458C" w:rsidRDefault="0076458C" w:rsidP="0076458C">
      <w:pPr>
        <w:pStyle w:val="Pargrafo11pt"/>
        <w:rPr>
          <w:rFonts w:cs="Arial"/>
          <w:lang w:eastAsia="ja-JP"/>
        </w:rPr>
      </w:pPr>
      <w:r w:rsidRPr="0076458C">
        <w:rPr>
          <w:rFonts w:cs="Arial"/>
          <w:lang w:eastAsia="ja-JP"/>
        </w:rPr>
        <w:t>Nota 1 à entrada: Normalmente desenhado e controlado para uso em computadores com propósitos específicos de assistência médica tais como inserção, agregação, recuperação e análise de dados.</w:t>
      </w:r>
    </w:p>
    <w:p w14:paraId="517BA683" w14:textId="77777777" w:rsidR="0076458C" w:rsidRPr="00641907" w:rsidRDefault="00641907" w:rsidP="0076458C">
      <w:pPr>
        <w:pStyle w:val="Pargrafo11pt"/>
        <w:rPr>
          <w:rFonts w:cs="Arial"/>
          <w:b/>
          <w:lang w:eastAsia="ja-JP"/>
        </w:rPr>
      </w:pPr>
      <w:r w:rsidRPr="00641907">
        <w:rPr>
          <w:rFonts w:cs="Arial"/>
          <w:b/>
          <w:lang w:eastAsia="ja-JP"/>
        </w:rPr>
        <w:t>3</w:t>
      </w:r>
      <w:r w:rsidR="0076458C" w:rsidRPr="00641907">
        <w:rPr>
          <w:rFonts w:cs="Arial"/>
          <w:b/>
          <w:lang w:eastAsia="ja-JP"/>
        </w:rPr>
        <w:t>.2.12</w:t>
      </w:r>
    </w:p>
    <w:p w14:paraId="0FAFD293" w14:textId="77777777" w:rsidR="0076458C" w:rsidRPr="00641907" w:rsidRDefault="0076458C" w:rsidP="0076458C">
      <w:pPr>
        <w:pStyle w:val="Pargrafo11pt"/>
        <w:rPr>
          <w:rFonts w:cs="Arial"/>
          <w:b/>
          <w:lang w:eastAsia="ja-JP"/>
        </w:rPr>
      </w:pPr>
      <w:r w:rsidRPr="00641907">
        <w:rPr>
          <w:rFonts w:cs="Arial"/>
          <w:b/>
          <w:lang w:eastAsia="ja-JP"/>
        </w:rPr>
        <w:t>vocabulário</w:t>
      </w:r>
    </w:p>
    <w:p w14:paraId="672E02DA" w14:textId="77777777" w:rsidR="0076458C" w:rsidRPr="0076458C" w:rsidRDefault="0076458C" w:rsidP="0076458C">
      <w:pPr>
        <w:pStyle w:val="Pargrafo11pt"/>
        <w:rPr>
          <w:rFonts w:cs="Arial"/>
          <w:lang w:eastAsia="ja-JP"/>
        </w:rPr>
      </w:pPr>
      <w:r w:rsidRPr="0076458C">
        <w:rPr>
          <w:rFonts w:cs="Arial"/>
          <w:lang w:eastAsia="ja-JP"/>
        </w:rPr>
        <w:t>sinônimos: linguagem de saúde, linguagem médica</w:t>
      </w:r>
    </w:p>
    <w:p w14:paraId="6B3060E6" w14:textId="77777777" w:rsidR="0076458C" w:rsidRPr="0076458C" w:rsidRDefault="0076458C" w:rsidP="0076458C">
      <w:pPr>
        <w:pStyle w:val="Pargrafo11pt"/>
        <w:rPr>
          <w:rFonts w:cs="Arial"/>
          <w:lang w:eastAsia="ja-JP"/>
        </w:rPr>
      </w:pPr>
      <w:r w:rsidRPr="0076458C">
        <w:rPr>
          <w:rFonts w:cs="Arial"/>
          <w:lang w:eastAsia="ja-JP"/>
        </w:rPr>
        <w:t>somatória ou conjunto de palavras empregadas por uma linguagem, grupo, trabalho individual, ou em um campo de conhecimento</w:t>
      </w:r>
    </w:p>
    <w:p w14:paraId="3A02537D" w14:textId="77777777" w:rsidR="0076458C" w:rsidRPr="0076458C" w:rsidRDefault="0076458C" w:rsidP="0076458C">
      <w:pPr>
        <w:pStyle w:val="Pargrafo11pt"/>
        <w:rPr>
          <w:rFonts w:cs="Arial"/>
          <w:lang w:eastAsia="ja-JP"/>
        </w:rPr>
      </w:pPr>
      <w:r w:rsidRPr="0076458C">
        <w:rPr>
          <w:rFonts w:cs="Arial"/>
          <w:lang w:eastAsia="ja-JP"/>
        </w:rPr>
        <w:t>Nota 1 à entrada: Em informática em saúde, vocabulários computacionais, incluindo termos, identificadores de conceitos, etc. são denominados “terminologias”.</w:t>
      </w:r>
    </w:p>
    <w:p w14:paraId="0649A6AC" w14:textId="77777777" w:rsidR="00487A64" w:rsidRPr="00B1391F" w:rsidRDefault="0076458C" w:rsidP="0076458C">
      <w:pPr>
        <w:pStyle w:val="Pargrafo11pt"/>
        <w:rPr>
          <w:rFonts w:cs="Arial"/>
          <w:lang w:eastAsia="ja-JP"/>
        </w:rPr>
      </w:pPr>
      <w:r w:rsidRPr="0076458C">
        <w:rPr>
          <w:rFonts w:cs="Arial"/>
          <w:lang w:eastAsia="ja-JP"/>
        </w:rPr>
        <w:t>[FONTE: Dicionário Merriam-Webster]</w:t>
      </w:r>
    </w:p>
    <w:p w14:paraId="528BDA2B" w14:textId="77777777" w:rsidR="00487A64" w:rsidRPr="00B1391F" w:rsidRDefault="00487A64" w:rsidP="002C08B3">
      <w:pPr>
        <w:pStyle w:val="Pargrafo11pt"/>
        <w:rPr>
          <w:rFonts w:cs="Arial"/>
          <w:lang w:eastAsia="ja-JP"/>
        </w:rPr>
      </w:pPr>
    </w:p>
    <w:p w14:paraId="5A3D7A9D" w14:textId="77777777" w:rsidR="00BA09D4" w:rsidRDefault="00BA09D4" w:rsidP="006021F4">
      <w:pPr>
        <w:pStyle w:val="Heading1"/>
      </w:pPr>
      <w:proofErr w:type="spellStart"/>
      <w:r w:rsidRPr="006021F4">
        <w:t>Símbolos</w:t>
      </w:r>
      <w:proofErr w:type="spellEnd"/>
      <w:r w:rsidRPr="006021F4">
        <w:t xml:space="preserve"> e </w:t>
      </w:r>
      <w:proofErr w:type="spellStart"/>
      <w:r w:rsidRPr="006021F4">
        <w:t>abreviações</w:t>
      </w:r>
      <w:proofErr w:type="spellEnd"/>
    </w:p>
    <w:tbl>
      <w:tblPr>
        <w:tblW w:w="0" w:type="auto"/>
        <w:tblLayout w:type="fixed"/>
        <w:tblCellMar>
          <w:left w:w="0" w:type="dxa"/>
          <w:right w:w="0" w:type="dxa"/>
        </w:tblCellMar>
        <w:tblLook w:val="04A0" w:firstRow="1" w:lastRow="0" w:firstColumn="1" w:lastColumn="0" w:noHBand="0" w:noVBand="1"/>
      </w:tblPr>
      <w:tblGrid>
        <w:gridCol w:w="1440"/>
        <w:gridCol w:w="8312"/>
      </w:tblGrid>
      <w:tr w:rsidR="00BA09D4" w:rsidRPr="000B474E" w14:paraId="1652F734" w14:textId="77777777" w:rsidTr="00511395">
        <w:tc>
          <w:tcPr>
            <w:tcW w:w="1440" w:type="dxa"/>
          </w:tcPr>
          <w:p w14:paraId="0395AE75" w14:textId="77777777" w:rsidR="00BA09D4" w:rsidRPr="000B474E" w:rsidRDefault="00BA09D4" w:rsidP="00511395">
            <w:pPr>
              <w:pStyle w:val="Tablebody"/>
              <w:autoSpaceDE w:val="0"/>
              <w:autoSpaceDN w:val="0"/>
              <w:adjustRightInd w:val="0"/>
              <w:spacing w:before="120" w:after="0" w:line="240" w:lineRule="auto"/>
              <w:rPr>
                <w:lang w:val="pt-BR"/>
              </w:rPr>
            </w:pPr>
            <w:r w:rsidRPr="000B474E">
              <w:rPr>
                <w:szCs w:val="24"/>
                <w:lang w:val="pt-BR"/>
              </w:rPr>
              <w:t>DRG</w:t>
            </w:r>
          </w:p>
        </w:tc>
        <w:tc>
          <w:tcPr>
            <w:tcW w:w="8312" w:type="dxa"/>
          </w:tcPr>
          <w:p w14:paraId="205274AE" w14:textId="77777777" w:rsidR="00BA09D4" w:rsidRPr="000B474E" w:rsidRDefault="00BA09D4" w:rsidP="00511395">
            <w:pPr>
              <w:pStyle w:val="Tablebody"/>
              <w:autoSpaceDE w:val="0"/>
              <w:autoSpaceDN w:val="0"/>
              <w:adjustRightInd w:val="0"/>
              <w:spacing w:before="120" w:after="0" w:line="240" w:lineRule="auto"/>
              <w:rPr>
                <w:lang w:val="pt-BR"/>
              </w:rPr>
            </w:pPr>
            <w:r w:rsidRPr="000B474E">
              <w:rPr>
                <w:szCs w:val="24"/>
                <w:lang w:val="pt-BR"/>
              </w:rPr>
              <w:t>Grupo</w:t>
            </w:r>
            <w:r>
              <w:rPr>
                <w:szCs w:val="24"/>
                <w:lang w:val="pt-BR"/>
              </w:rPr>
              <w:t xml:space="preserve"> de </w:t>
            </w:r>
            <w:r w:rsidRPr="000B474E">
              <w:rPr>
                <w:szCs w:val="24"/>
                <w:lang w:val="pt-BR"/>
              </w:rPr>
              <w:t>Diagnóstico</w:t>
            </w:r>
            <w:r>
              <w:rPr>
                <w:szCs w:val="24"/>
                <w:lang w:val="pt-BR"/>
              </w:rPr>
              <w:t xml:space="preserve">s Relacionados </w:t>
            </w:r>
            <w:r w:rsidR="00453601" w:rsidRPr="000B474E">
              <w:rPr>
                <w:szCs w:val="24"/>
                <w:lang w:val="pt-BR"/>
              </w:rPr>
              <w:fldChar w:fldCharType="begin"/>
            </w:r>
            <w:r w:rsidRPr="000B474E">
              <w:rPr>
                <w:szCs w:val="24"/>
                <w:lang w:val="pt-BR"/>
              </w:rPr>
              <w:instrText xml:space="preserve"> IF "x_+3" "</w:instrText>
            </w:r>
            <w:r w:rsidR="00453601" w:rsidRPr="000B474E">
              <w:rPr>
                <w:szCs w:val="24"/>
                <w:lang w:val="pt-BR"/>
              </w:rPr>
              <w:fldChar w:fldCharType="begin"/>
            </w:r>
            <w:r w:rsidRPr="000B474E">
              <w:rPr>
                <w:szCs w:val="24"/>
                <w:lang w:val="pt-BR"/>
              </w:rPr>
              <w:instrText xml:space="preserve"> IF </w:instrText>
            </w:r>
            <w:r w:rsidR="00453601" w:rsidRPr="000B474E">
              <w:rPr>
                <w:szCs w:val="24"/>
                <w:lang w:val="pt-BR"/>
              </w:rPr>
              <w:fldChar w:fldCharType="begin"/>
            </w:r>
            <w:r w:rsidRPr="000B474E">
              <w:rPr>
                <w:szCs w:val="24"/>
                <w:lang w:val="pt-BR"/>
              </w:rPr>
              <w:instrText xml:space="preserve"> DOCPROPERTY "x_t" </w:instrText>
            </w:r>
            <w:r w:rsidR="00453601" w:rsidRPr="000B474E">
              <w:rPr>
                <w:szCs w:val="24"/>
                <w:lang w:val="pt-BR"/>
              </w:rPr>
              <w:fldChar w:fldCharType="separate"/>
            </w:r>
            <w:r w:rsidRPr="000B474E">
              <w:rPr>
                <w:szCs w:val="24"/>
                <w:lang w:val="pt-BR"/>
              </w:rPr>
              <w:instrText>N</w:instrText>
            </w:r>
            <w:r w:rsidR="00453601" w:rsidRPr="000B474E">
              <w:rPr>
                <w:szCs w:val="24"/>
                <w:lang w:val="pt-BR"/>
              </w:rPr>
              <w:fldChar w:fldCharType="end"/>
            </w:r>
            <w:r w:rsidRPr="000B474E">
              <w:rPr>
                <w:szCs w:val="24"/>
                <w:lang w:val="pt-BR"/>
              </w:rPr>
              <w:instrText xml:space="preserve"> &lt;&gt; N "&lt;</w:instrText>
            </w:r>
            <w:r w:rsidR="00453601" w:rsidRPr="000B474E">
              <w:rPr>
                <w:szCs w:val="24"/>
                <w:lang w:val="pt-BR"/>
              </w:rPr>
              <w:fldChar w:fldCharType="begin"/>
            </w:r>
            <w:r w:rsidRPr="000B474E">
              <w:rPr>
                <w:szCs w:val="24"/>
                <w:lang w:val="pt-BR"/>
              </w:rPr>
              <w:instrText xml:space="preserve"> QUOTE "Tbl_no_borders_span_plus" </w:instrText>
            </w:r>
            <w:r w:rsidR="00453601" w:rsidRPr="000B474E">
              <w:rPr>
                <w:szCs w:val="24"/>
                <w:lang w:val="pt-BR"/>
              </w:rPr>
              <w:fldChar w:fldCharType="separate"/>
            </w:r>
            <w:r w:rsidRPr="000B474E">
              <w:rPr>
                <w:szCs w:val="24"/>
                <w:lang w:val="pt-BR"/>
              </w:rPr>
              <w:instrText>Tbl_no_borders_span_plus</w:instrText>
            </w:r>
            <w:r w:rsidR="00453601" w:rsidRPr="000B474E">
              <w:rPr>
                <w:szCs w:val="24"/>
                <w:lang w:val="pt-BR"/>
              </w:rPr>
              <w:fldChar w:fldCharType="end"/>
            </w:r>
            <w:r w:rsidRPr="000B474E">
              <w:rPr>
                <w:szCs w:val="24"/>
                <w:lang w:val="pt-BR"/>
              </w:rPr>
              <w:instrText xml:space="preserve">" </w:instrText>
            </w:r>
            <w:r w:rsidR="00453601" w:rsidRPr="000B474E">
              <w:rPr>
                <w:szCs w:val="24"/>
                <w:lang w:val="pt-BR"/>
              </w:rPr>
              <w:fldChar w:fldCharType="end"/>
            </w:r>
            <w:r w:rsidR="00453601" w:rsidRPr="000B474E">
              <w:rPr>
                <w:szCs w:val="24"/>
                <w:lang w:val="pt-BR"/>
              </w:rPr>
              <w:fldChar w:fldCharType="begin"/>
            </w:r>
            <w:r w:rsidRPr="000B474E">
              <w:rPr>
                <w:szCs w:val="24"/>
                <w:lang w:val="pt-BR"/>
              </w:rPr>
              <w:instrText xml:space="preserve"> IF </w:instrText>
            </w:r>
            <w:r w:rsidR="00453601" w:rsidRPr="000B474E">
              <w:rPr>
                <w:szCs w:val="24"/>
                <w:lang w:val="pt-BR"/>
              </w:rPr>
              <w:fldChar w:fldCharType="begin"/>
            </w:r>
            <w:r w:rsidRPr="000B474E">
              <w:rPr>
                <w:szCs w:val="24"/>
                <w:lang w:val="pt-BR"/>
              </w:rPr>
              <w:instrText xml:space="preserve"> = AND(</w:instrText>
            </w:r>
            <w:r w:rsidR="00453601" w:rsidRPr="000B474E">
              <w:rPr>
                <w:szCs w:val="24"/>
                <w:lang w:val="pt-BR"/>
              </w:rPr>
              <w:fldChar w:fldCharType="begin"/>
            </w:r>
            <w:r w:rsidRPr="000B474E">
              <w:rPr>
                <w:szCs w:val="24"/>
                <w:lang w:val="pt-BR"/>
              </w:rPr>
              <w:instrText xml:space="preserve"> COMPARE </w:instrText>
            </w:r>
            <w:r w:rsidR="00453601" w:rsidRPr="000B474E">
              <w:rPr>
                <w:szCs w:val="24"/>
                <w:lang w:val="pt-BR"/>
              </w:rPr>
              <w:fldChar w:fldCharType="begin"/>
            </w:r>
            <w:r w:rsidRPr="000B474E">
              <w:rPr>
                <w:szCs w:val="24"/>
                <w:lang w:val="pt-BR"/>
              </w:rPr>
              <w:instrText xml:space="preserve"> DOCPROPERTY "x_t" </w:instrText>
            </w:r>
            <w:r w:rsidR="00453601" w:rsidRPr="000B474E">
              <w:rPr>
                <w:szCs w:val="24"/>
                <w:lang w:val="pt-BR"/>
              </w:rPr>
              <w:fldChar w:fldCharType="separate"/>
            </w:r>
            <w:r w:rsidRPr="000B474E">
              <w:rPr>
                <w:szCs w:val="24"/>
                <w:lang w:val="pt-BR"/>
              </w:rPr>
              <w:instrText>N</w:instrText>
            </w:r>
            <w:r w:rsidR="00453601" w:rsidRPr="000B474E">
              <w:rPr>
                <w:szCs w:val="24"/>
                <w:lang w:val="pt-BR"/>
              </w:rPr>
              <w:fldChar w:fldCharType="end"/>
            </w:r>
            <w:r w:rsidRPr="000B474E">
              <w:rPr>
                <w:szCs w:val="24"/>
                <w:lang w:val="pt-BR"/>
              </w:rPr>
              <w:instrText xml:space="preserve"> &lt;&gt; N </w:instrText>
            </w:r>
            <w:r w:rsidR="00453601" w:rsidRPr="000B474E">
              <w:rPr>
                <w:szCs w:val="24"/>
                <w:lang w:val="pt-BR"/>
              </w:rPr>
              <w:fldChar w:fldCharType="separate"/>
            </w:r>
            <w:r w:rsidRPr="000B474E">
              <w:rPr>
                <w:szCs w:val="24"/>
                <w:lang w:val="pt-BR"/>
              </w:rPr>
              <w:instrText>0</w:instrText>
            </w:r>
            <w:r w:rsidR="00453601" w:rsidRPr="000B474E">
              <w:rPr>
                <w:szCs w:val="24"/>
                <w:lang w:val="pt-BR"/>
              </w:rPr>
              <w:fldChar w:fldCharType="end"/>
            </w:r>
            <w:r w:rsidRPr="000B474E">
              <w:rPr>
                <w:szCs w:val="24"/>
                <w:lang w:val="pt-BR"/>
              </w:rPr>
              <w:instrText>,</w:instrText>
            </w:r>
            <w:r w:rsidR="00453601" w:rsidRPr="000B474E">
              <w:rPr>
                <w:szCs w:val="24"/>
                <w:lang w:val="pt-BR"/>
              </w:rPr>
              <w:fldChar w:fldCharType="begin"/>
            </w:r>
            <w:r w:rsidRPr="000B474E">
              <w:rPr>
                <w:szCs w:val="24"/>
                <w:lang w:val="pt-BR"/>
              </w:rPr>
              <w:instrText xml:space="preserve"> COMPARE </w:instrText>
            </w:r>
            <w:r w:rsidR="00453601" w:rsidRPr="000B474E">
              <w:rPr>
                <w:szCs w:val="24"/>
                <w:lang w:val="pt-BR"/>
              </w:rPr>
              <w:fldChar w:fldCharType="begin"/>
            </w:r>
            <w:r w:rsidRPr="000B474E">
              <w:rPr>
                <w:szCs w:val="24"/>
                <w:lang w:val="pt-BR"/>
              </w:rPr>
              <w:instrText xml:space="preserve"> DOCPROPERTY "x_a" </w:instrText>
            </w:r>
            <w:r w:rsidR="00453601" w:rsidRPr="000B474E">
              <w:rPr>
                <w:szCs w:val="24"/>
                <w:lang w:val="pt-BR"/>
              </w:rPr>
              <w:fldChar w:fldCharType="separate"/>
            </w:r>
            <w:r w:rsidRPr="000B474E">
              <w:rPr>
                <w:szCs w:val="24"/>
                <w:lang w:val="pt-BR"/>
              </w:rPr>
              <w:instrText>N</w:instrText>
            </w:r>
            <w:r w:rsidR="00453601" w:rsidRPr="000B474E">
              <w:rPr>
                <w:szCs w:val="24"/>
                <w:lang w:val="pt-BR"/>
              </w:rPr>
              <w:fldChar w:fldCharType="end"/>
            </w:r>
            <w:r w:rsidRPr="000B474E">
              <w:rPr>
                <w:szCs w:val="24"/>
                <w:lang w:val="pt-BR"/>
              </w:rPr>
              <w:instrText xml:space="preserve"> &lt;&gt; N </w:instrText>
            </w:r>
            <w:r w:rsidR="00453601" w:rsidRPr="000B474E">
              <w:rPr>
                <w:szCs w:val="24"/>
                <w:lang w:val="pt-BR"/>
              </w:rPr>
              <w:fldChar w:fldCharType="separate"/>
            </w:r>
            <w:r w:rsidRPr="000B474E">
              <w:rPr>
                <w:szCs w:val="24"/>
                <w:lang w:val="pt-BR"/>
              </w:rPr>
              <w:instrText>0</w:instrText>
            </w:r>
            <w:r w:rsidR="00453601" w:rsidRPr="000B474E">
              <w:rPr>
                <w:szCs w:val="24"/>
                <w:lang w:val="pt-BR"/>
              </w:rPr>
              <w:fldChar w:fldCharType="end"/>
            </w:r>
            <w:r w:rsidRPr="000B474E">
              <w:rPr>
                <w:szCs w:val="24"/>
                <w:lang w:val="pt-BR"/>
              </w:rPr>
              <w:instrText xml:space="preserve">) </w:instrText>
            </w:r>
            <w:r w:rsidR="00453601" w:rsidRPr="000B474E">
              <w:rPr>
                <w:szCs w:val="24"/>
                <w:lang w:val="pt-BR"/>
              </w:rPr>
              <w:fldChar w:fldCharType="separate"/>
            </w:r>
            <w:r w:rsidRPr="000B474E">
              <w:rPr>
                <w:b/>
                <w:szCs w:val="24"/>
                <w:lang w:val="pt-BR"/>
              </w:rPr>
              <w:instrText>!Syntax Error, ,</w:instrText>
            </w:r>
            <w:r w:rsidR="00453601" w:rsidRPr="000B474E">
              <w:rPr>
                <w:szCs w:val="24"/>
                <w:lang w:val="pt-BR"/>
              </w:rPr>
              <w:fldChar w:fldCharType="end"/>
            </w:r>
            <w:r w:rsidRPr="000B474E">
              <w:rPr>
                <w:szCs w:val="24"/>
                <w:lang w:val="pt-BR"/>
              </w:rPr>
              <w:instrText xml:space="preserve"> = 1 "</w:instrText>
            </w:r>
            <w:r w:rsidR="00453601" w:rsidRPr="000B474E">
              <w:rPr>
                <w:szCs w:val="24"/>
                <w:lang w:val="pt-BR"/>
              </w:rPr>
              <w:fldChar w:fldCharType="begin"/>
            </w:r>
            <w:r w:rsidRPr="000B474E">
              <w:rPr>
                <w:szCs w:val="24"/>
                <w:lang w:val="pt-BR"/>
              </w:rPr>
              <w:instrText xml:space="preserve"> QUOTE "" </w:instrText>
            </w:r>
            <w:r w:rsidR="00453601" w:rsidRPr="000B474E">
              <w:rPr>
                <w:szCs w:val="24"/>
                <w:lang w:val="pt-BR"/>
              </w:rPr>
              <w:fldChar w:fldCharType="end"/>
            </w:r>
            <w:r w:rsidRPr="000B474E">
              <w:rPr>
                <w:szCs w:val="24"/>
                <w:lang w:val="pt-BR"/>
              </w:rPr>
              <w:instrText xml:space="preserve">" </w:instrText>
            </w:r>
            <w:r w:rsidR="00453601" w:rsidRPr="000B474E">
              <w:rPr>
                <w:szCs w:val="24"/>
                <w:lang w:val="pt-BR"/>
              </w:rPr>
              <w:fldChar w:fldCharType="end"/>
            </w:r>
            <w:r w:rsidR="00453601" w:rsidRPr="000B474E">
              <w:rPr>
                <w:szCs w:val="24"/>
                <w:lang w:val="pt-BR"/>
              </w:rPr>
              <w:fldChar w:fldCharType="begin"/>
            </w:r>
            <w:r w:rsidRPr="000B474E">
              <w:rPr>
                <w:szCs w:val="24"/>
                <w:lang w:val="pt-BR"/>
              </w:rPr>
              <w:instrText xml:space="preserve"> IF </w:instrText>
            </w:r>
            <w:r w:rsidR="00453601" w:rsidRPr="000B474E">
              <w:rPr>
                <w:szCs w:val="24"/>
                <w:lang w:val="pt-BR"/>
              </w:rPr>
              <w:fldChar w:fldCharType="begin"/>
            </w:r>
            <w:r w:rsidRPr="000B474E">
              <w:rPr>
                <w:szCs w:val="24"/>
                <w:lang w:val="pt-BR"/>
              </w:rPr>
              <w:instrText xml:space="preserve"> DOCPROPERTY "x_t" </w:instrText>
            </w:r>
            <w:r w:rsidR="00453601" w:rsidRPr="000B474E">
              <w:rPr>
                <w:szCs w:val="24"/>
                <w:lang w:val="pt-BR"/>
              </w:rPr>
              <w:fldChar w:fldCharType="separate"/>
            </w:r>
            <w:r w:rsidRPr="000B474E">
              <w:rPr>
                <w:szCs w:val="24"/>
                <w:lang w:val="pt-BR"/>
              </w:rPr>
              <w:instrText>N</w:instrText>
            </w:r>
            <w:r w:rsidR="00453601" w:rsidRPr="000B474E">
              <w:rPr>
                <w:szCs w:val="24"/>
                <w:lang w:val="pt-BR"/>
              </w:rPr>
              <w:fldChar w:fldCharType="end"/>
            </w:r>
            <w:r w:rsidRPr="000B474E">
              <w:rPr>
                <w:szCs w:val="24"/>
                <w:lang w:val="pt-BR"/>
              </w:rPr>
              <w:instrText xml:space="preserve"> &lt;&gt; N "&gt;" </w:instrText>
            </w:r>
            <w:r w:rsidR="00453601" w:rsidRPr="000B474E">
              <w:rPr>
                <w:szCs w:val="24"/>
                <w:lang w:val="pt-BR"/>
              </w:rPr>
              <w:fldChar w:fldCharType="end"/>
            </w:r>
            <w:r w:rsidRPr="000B474E">
              <w:rPr>
                <w:szCs w:val="24"/>
                <w:lang w:val="pt-BR"/>
              </w:rPr>
              <w:instrText>" "</w:instrText>
            </w:r>
            <w:r w:rsidR="00453601" w:rsidRPr="000B474E">
              <w:rPr>
                <w:szCs w:val="24"/>
                <w:lang w:val="pt-BR"/>
              </w:rPr>
              <w:fldChar w:fldCharType="begin"/>
            </w:r>
            <w:r w:rsidRPr="000B474E">
              <w:rPr>
                <w:szCs w:val="24"/>
                <w:lang w:val="pt-BR"/>
              </w:rPr>
              <w:instrText xml:space="preserve"> QUOTE "" </w:instrText>
            </w:r>
            <w:r w:rsidR="00453601" w:rsidRPr="000B474E">
              <w:rPr>
                <w:szCs w:val="24"/>
                <w:lang w:val="pt-BR"/>
              </w:rPr>
              <w:fldChar w:fldCharType="end"/>
            </w:r>
            <w:r w:rsidRPr="000B474E">
              <w:rPr>
                <w:szCs w:val="24"/>
                <w:lang w:val="pt-BR"/>
              </w:rPr>
              <w:instrText xml:space="preserve">" </w:instrText>
            </w:r>
            <w:r w:rsidR="00453601" w:rsidRPr="000B474E">
              <w:rPr>
                <w:szCs w:val="24"/>
                <w:lang w:val="pt-BR"/>
              </w:rPr>
              <w:fldChar w:fldCharType="end"/>
            </w:r>
            <w:r w:rsidR="00453601" w:rsidRPr="000B474E">
              <w:rPr>
                <w:szCs w:val="24"/>
                <w:lang w:val="pt-BR"/>
              </w:rPr>
              <w:fldChar w:fldCharType="begin"/>
            </w:r>
            <w:r w:rsidRPr="000B474E">
              <w:rPr>
                <w:szCs w:val="24"/>
                <w:lang w:val="pt-BR"/>
              </w:rPr>
              <w:instrText xml:space="preserve"> IF "x_-3" "</w:instrText>
            </w:r>
            <w:r w:rsidR="00453601" w:rsidRPr="000B474E">
              <w:rPr>
                <w:szCs w:val="24"/>
                <w:lang w:val="pt-BR"/>
              </w:rPr>
              <w:fldChar w:fldCharType="begin"/>
            </w:r>
            <w:r w:rsidRPr="000B474E">
              <w:rPr>
                <w:szCs w:val="24"/>
                <w:lang w:val="pt-BR"/>
              </w:rPr>
              <w:instrText xml:space="preserve"> IF </w:instrText>
            </w:r>
            <w:r w:rsidR="00453601" w:rsidRPr="000B474E">
              <w:rPr>
                <w:szCs w:val="24"/>
                <w:lang w:val="pt-BR"/>
              </w:rPr>
              <w:fldChar w:fldCharType="begin"/>
            </w:r>
            <w:r w:rsidRPr="000B474E">
              <w:rPr>
                <w:szCs w:val="24"/>
                <w:lang w:val="pt-BR"/>
              </w:rPr>
              <w:instrText xml:space="preserve"> DOCPROPERTY "x_t" </w:instrText>
            </w:r>
            <w:r w:rsidR="00453601" w:rsidRPr="000B474E">
              <w:rPr>
                <w:szCs w:val="24"/>
                <w:lang w:val="pt-BR"/>
              </w:rPr>
              <w:fldChar w:fldCharType="separate"/>
            </w:r>
            <w:r w:rsidRPr="000B474E">
              <w:rPr>
                <w:szCs w:val="24"/>
                <w:lang w:val="pt-BR"/>
              </w:rPr>
              <w:instrText>N</w:instrText>
            </w:r>
            <w:r w:rsidR="00453601" w:rsidRPr="000B474E">
              <w:rPr>
                <w:szCs w:val="24"/>
                <w:lang w:val="pt-BR"/>
              </w:rPr>
              <w:fldChar w:fldCharType="end"/>
            </w:r>
            <w:r w:rsidRPr="000B474E">
              <w:rPr>
                <w:szCs w:val="24"/>
                <w:lang w:val="pt-BR"/>
              </w:rPr>
              <w:instrText xml:space="preserve"> &lt;&gt; N "&lt;/</w:instrText>
            </w:r>
            <w:r w:rsidR="00453601" w:rsidRPr="000B474E">
              <w:rPr>
                <w:szCs w:val="24"/>
                <w:lang w:val="pt-BR"/>
              </w:rPr>
              <w:fldChar w:fldCharType="begin"/>
            </w:r>
            <w:r w:rsidRPr="000B474E">
              <w:rPr>
                <w:szCs w:val="24"/>
                <w:lang w:val="pt-BR"/>
              </w:rPr>
              <w:instrText xml:space="preserve"> QUOTE "Tbl_no_borders_span_plus" </w:instrText>
            </w:r>
            <w:r w:rsidR="00453601" w:rsidRPr="000B474E">
              <w:rPr>
                <w:szCs w:val="24"/>
                <w:lang w:val="pt-BR"/>
              </w:rPr>
              <w:fldChar w:fldCharType="separate"/>
            </w:r>
            <w:r w:rsidRPr="000B474E">
              <w:rPr>
                <w:szCs w:val="24"/>
                <w:lang w:val="pt-BR"/>
              </w:rPr>
              <w:instrText>Tbl_no_borders_span_plus</w:instrText>
            </w:r>
            <w:r w:rsidR="00453601" w:rsidRPr="000B474E">
              <w:rPr>
                <w:szCs w:val="24"/>
                <w:lang w:val="pt-BR"/>
              </w:rPr>
              <w:fldChar w:fldCharType="end"/>
            </w:r>
            <w:r w:rsidRPr="000B474E">
              <w:rPr>
                <w:szCs w:val="24"/>
                <w:lang w:val="pt-BR"/>
              </w:rPr>
              <w:instrText xml:space="preserve">" </w:instrText>
            </w:r>
            <w:r w:rsidR="00453601" w:rsidRPr="000B474E">
              <w:rPr>
                <w:szCs w:val="24"/>
                <w:lang w:val="pt-BR"/>
              </w:rPr>
              <w:fldChar w:fldCharType="end"/>
            </w:r>
            <w:r w:rsidR="00453601" w:rsidRPr="000B474E">
              <w:rPr>
                <w:szCs w:val="24"/>
                <w:lang w:val="pt-BR"/>
              </w:rPr>
              <w:fldChar w:fldCharType="begin"/>
            </w:r>
            <w:r w:rsidRPr="000B474E">
              <w:rPr>
                <w:szCs w:val="24"/>
                <w:lang w:val="pt-BR"/>
              </w:rPr>
              <w:instrText xml:space="preserve"> IF </w:instrText>
            </w:r>
            <w:r w:rsidR="00453601" w:rsidRPr="000B474E">
              <w:rPr>
                <w:szCs w:val="24"/>
                <w:lang w:val="pt-BR"/>
              </w:rPr>
              <w:fldChar w:fldCharType="begin"/>
            </w:r>
            <w:r w:rsidRPr="000B474E">
              <w:rPr>
                <w:szCs w:val="24"/>
                <w:lang w:val="pt-BR"/>
              </w:rPr>
              <w:instrText xml:space="preserve"> DOCPROPERTY "x_t" </w:instrText>
            </w:r>
            <w:r w:rsidR="00453601" w:rsidRPr="000B474E">
              <w:rPr>
                <w:szCs w:val="24"/>
                <w:lang w:val="pt-BR"/>
              </w:rPr>
              <w:fldChar w:fldCharType="separate"/>
            </w:r>
            <w:r w:rsidRPr="000B474E">
              <w:rPr>
                <w:szCs w:val="24"/>
                <w:lang w:val="pt-BR"/>
              </w:rPr>
              <w:instrText>N</w:instrText>
            </w:r>
            <w:r w:rsidR="00453601" w:rsidRPr="000B474E">
              <w:rPr>
                <w:szCs w:val="24"/>
                <w:lang w:val="pt-BR"/>
              </w:rPr>
              <w:fldChar w:fldCharType="end"/>
            </w:r>
            <w:r w:rsidRPr="000B474E">
              <w:rPr>
                <w:szCs w:val="24"/>
                <w:lang w:val="pt-BR"/>
              </w:rPr>
              <w:instrText xml:space="preserve"> &lt;&gt; N "&gt;" </w:instrText>
            </w:r>
            <w:r w:rsidR="00453601" w:rsidRPr="000B474E">
              <w:rPr>
                <w:szCs w:val="24"/>
                <w:lang w:val="pt-BR"/>
              </w:rPr>
              <w:fldChar w:fldCharType="end"/>
            </w:r>
            <w:r w:rsidRPr="000B474E">
              <w:rPr>
                <w:szCs w:val="24"/>
                <w:lang w:val="pt-BR"/>
              </w:rPr>
              <w:instrText xml:space="preserve">" "" </w:instrText>
            </w:r>
            <w:r w:rsidR="00453601" w:rsidRPr="000B474E">
              <w:rPr>
                <w:szCs w:val="24"/>
                <w:lang w:val="pt-BR"/>
              </w:rPr>
              <w:fldChar w:fldCharType="end"/>
            </w:r>
          </w:p>
        </w:tc>
      </w:tr>
      <w:tr w:rsidR="00BA09D4" w:rsidRPr="000B474E" w14:paraId="62FDA2E6" w14:textId="77777777" w:rsidTr="00511395">
        <w:tc>
          <w:tcPr>
            <w:tcW w:w="1440" w:type="dxa"/>
          </w:tcPr>
          <w:p w14:paraId="07E23E04" w14:textId="77777777" w:rsidR="00BA09D4" w:rsidRPr="000B474E" w:rsidRDefault="00BA09D4" w:rsidP="00511395">
            <w:pPr>
              <w:pStyle w:val="Tablebody"/>
              <w:autoSpaceDE w:val="0"/>
              <w:autoSpaceDN w:val="0"/>
              <w:adjustRightInd w:val="0"/>
              <w:spacing w:before="120" w:after="0" w:line="240" w:lineRule="auto"/>
              <w:rPr>
                <w:lang w:val="pt-BR"/>
              </w:rPr>
            </w:pPr>
            <w:r>
              <w:rPr>
                <w:szCs w:val="24"/>
                <w:lang w:val="pt-BR"/>
              </w:rPr>
              <w:t>CID</w:t>
            </w:r>
          </w:p>
        </w:tc>
        <w:tc>
          <w:tcPr>
            <w:tcW w:w="8312" w:type="dxa"/>
          </w:tcPr>
          <w:p w14:paraId="0D71D4CE" w14:textId="77777777" w:rsidR="00BA09D4" w:rsidRPr="000B474E" w:rsidRDefault="00BA09D4" w:rsidP="00511395">
            <w:pPr>
              <w:pStyle w:val="Tablebody"/>
              <w:autoSpaceDE w:val="0"/>
              <w:autoSpaceDN w:val="0"/>
              <w:adjustRightInd w:val="0"/>
              <w:spacing w:before="120" w:after="0" w:line="240" w:lineRule="auto"/>
              <w:rPr>
                <w:lang w:val="pt-BR"/>
              </w:rPr>
            </w:pPr>
            <w:r w:rsidRPr="000B474E">
              <w:rPr>
                <w:szCs w:val="24"/>
                <w:lang w:val="pt-BR"/>
              </w:rPr>
              <w:t>Classificação</w:t>
            </w:r>
            <w:r>
              <w:rPr>
                <w:szCs w:val="24"/>
                <w:lang w:val="pt-BR"/>
              </w:rPr>
              <w:t xml:space="preserve"> </w:t>
            </w:r>
            <w:r w:rsidRPr="000B474E">
              <w:rPr>
                <w:szCs w:val="24"/>
                <w:lang w:val="pt-BR"/>
              </w:rPr>
              <w:t>Internacional</w:t>
            </w:r>
            <w:r>
              <w:rPr>
                <w:szCs w:val="24"/>
                <w:lang w:val="pt-BR"/>
              </w:rPr>
              <w:t xml:space="preserve"> </w:t>
            </w:r>
            <w:r w:rsidRPr="000B474E">
              <w:rPr>
                <w:szCs w:val="24"/>
                <w:lang w:val="pt-BR"/>
              </w:rPr>
              <w:t>de</w:t>
            </w:r>
            <w:r>
              <w:rPr>
                <w:szCs w:val="24"/>
                <w:lang w:val="pt-BR"/>
              </w:rPr>
              <w:t xml:space="preserve"> </w:t>
            </w:r>
            <w:r w:rsidRPr="000B474E">
              <w:rPr>
                <w:szCs w:val="24"/>
                <w:lang w:val="pt-BR"/>
              </w:rPr>
              <w:t>Doenças</w:t>
            </w:r>
          </w:p>
        </w:tc>
      </w:tr>
      <w:tr w:rsidR="00BA09D4" w:rsidRPr="004E447A" w14:paraId="30944D3B" w14:textId="77777777" w:rsidTr="00511395">
        <w:tc>
          <w:tcPr>
            <w:tcW w:w="1440" w:type="dxa"/>
          </w:tcPr>
          <w:p w14:paraId="375F3702" w14:textId="77777777" w:rsidR="00BA09D4" w:rsidRPr="000B474E" w:rsidRDefault="00BA09D4" w:rsidP="00511395">
            <w:pPr>
              <w:pStyle w:val="Tablebody"/>
              <w:autoSpaceDE w:val="0"/>
              <w:autoSpaceDN w:val="0"/>
              <w:adjustRightInd w:val="0"/>
              <w:spacing w:before="120" w:after="0" w:line="240" w:lineRule="auto"/>
              <w:rPr>
                <w:lang w:val="pt-BR"/>
              </w:rPr>
            </w:pPr>
            <w:r w:rsidRPr="000B474E">
              <w:rPr>
                <w:szCs w:val="24"/>
                <w:lang w:val="pt-BR"/>
              </w:rPr>
              <w:t>ICPC</w:t>
            </w:r>
          </w:p>
        </w:tc>
        <w:tc>
          <w:tcPr>
            <w:tcW w:w="8312" w:type="dxa"/>
          </w:tcPr>
          <w:p w14:paraId="5ACE1F51" w14:textId="77777777" w:rsidR="00BA09D4" w:rsidRPr="000B474E" w:rsidRDefault="00BA09D4" w:rsidP="00511395">
            <w:pPr>
              <w:pStyle w:val="Tablebody"/>
              <w:autoSpaceDE w:val="0"/>
              <w:autoSpaceDN w:val="0"/>
              <w:adjustRightInd w:val="0"/>
              <w:spacing w:before="120" w:after="0" w:line="240" w:lineRule="auto"/>
              <w:rPr>
                <w:lang w:val="pt-BR"/>
              </w:rPr>
            </w:pPr>
            <w:r w:rsidRPr="000B474E">
              <w:rPr>
                <w:szCs w:val="24"/>
                <w:lang w:val="pt-BR"/>
              </w:rPr>
              <w:t>Classificação</w:t>
            </w:r>
            <w:r>
              <w:rPr>
                <w:szCs w:val="24"/>
                <w:lang w:val="pt-BR"/>
              </w:rPr>
              <w:t xml:space="preserve"> </w:t>
            </w:r>
            <w:r w:rsidRPr="000B474E">
              <w:rPr>
                <w:szCs w:val="24"/>
                <w:lang w:val="pt-BR"/>
              </w:rPr>
              <w:t>Internacional</w:t>
            </w:r>
            <w:r>
              <w:rPr>
                <w:szCs w:val="24"/>
                <w:lang w:val="pt-BR"/>
              </w:rPr>
              <w:t xml:space="preserve"> </w:t>
            </w:r>
            <w:r w:rsidRPr="000B474E">
              <w:rPr>
                <w:szCs w:val="24"/>
                <w:lang w:val="pt-BR"/>
              </w:rPr>
              <w:t>de</w:t>
            </w:r>
            <w:r>
              <w:rPr>
                <w:szCs w:val="24"/>
                <w:lang w:val="pt-BR"/>
              </w:rPr>
              <w:t xml:space="preserve"> </w:t>
            </w:r>
            <w:r w:rsidRPr="000B474E">
              <w:rPr>
                <w:szCs w:val="24"/>
                <w:lang w:val="pt-BR"/>
              </w:rPr>
              <w:t>Cuidados</w:t>
            </w:r>
            <w:r>
              <w:rPr>
                <w:szCs w:val="24"/>
                <w:lang w:val="pt-BR"/>
              </w:rPr>
              <w:t xml:space="preserve"> </w:t>
            </w:r>
            <w:r w:rsidRPr="000B474E">
              <w:rPr>
                <w:szCs w:val="24"/>
                <w:lang w:val="pt-BR"/>
              </w:rPr>
              <w:t>Primários</w:t>
            </w:r>
          </w:p>
        </w:tc>
      </w:tr>
      <w:tr w:rsidR="00BA09D4" w:rsidRPr="004E447A" w14:paraId="7DE5D001" w14:textId="77777777" w:rsidTr="00511395">
        <w:tc>
          <w:tcPr>
            <w:tcW w:w="1440" w:type="dxa"/>
          </w:tcPr>
          <w:p w14:paraId="44638C00" w14:textId="77777777" w:rsidR="00BA09D4" w:rsidRPr="000B474E" w:rsidRDefault="00BA09D4" w:rsidP="00511395">
            <w:pPr>
              <w:pStyle w:val="Tablebody"/>
              <w:autoSpaceDE w:val="0"/>
              <w:autoSpaceDN w:val="0"/>
              <w:adjustRightInd w:val="0"/>
              <w:spacing w:before="120" w:after="0" w:line="240" w:lineRule="auto"/>
              <w:rPr>
                <w:lang w:val="pt-BR"/>
              </w:rPr>
            </w:pPr>
            <w:r w:rsidRPr="000B474E">
              <w:rPr>
                <w:szCs w:val="24"/>
                <w:lang w:val="pt-BR"/>
              </w:rPr>
              <w:t>IHTSDO</w:t>
            </w:r>
          </w:p>
        </w:tc>
        <w:tc>
          <w:tcPr>
            <w:tcW w:w="8312" w:type="dxa"/>
          </w:tcPr>
          <w:p w14:paraId="39FEC55A" w14:textId="77777777" w:rsidR="00BA09D4" w:rsidRPr="000B474E" w:rsidRDefault="00BA09D4" w:rsidP="00511395">
            <w:pPr>
              <w:pStyle w:val="Tablebody"/>
              <w:autoSpaceDE w:val="0"/>
              <w:autoSpaceDN w:val="0"/>
              <w:adjustRightInd w:val="0"/>
              <w:spacing w:before="120" w:after="0" w:line="240" w:lineRule="auto"/>
              <w:rPr>
                <w:lang w:val="pt-BR"/>
              </w:rPr>
            </w:pPr>
            <w:r w:rsidRPr="000B474E">
              <w:rPr>
                <w:szCs w:val="24"/>
                <w:lang w:val="pt-BR"/>
              </w:rPr>
              <w:t>Organização</w:t>
            </w:r>
            <w:r>
              <w:rPr>
                <w:szCs w:val="24"/>
                <w:lang w:val="pt-BR"/>
              </w:rPr>
              <w:t xml:space="preserve"> </w:t>
            </w:r>
            <w:r w:rsidRPr="000B474E">
              <w:rPr>
                <w:szCs w:val="24"/>
                <w:lang w:val="pt-BR"/>
              </w:rPr>
              <w:t>Internacional</w:t>
            </w:r>
            <w:r>
              <w:rPr>
                <w:szCs w:val="24"/>
                <w:lang w:val="pt-BR"/>
              </w:rPr>
              <w:t xml:space="preserve"> </w:t>
            </w:r>
            <w:r w:rsidRPr="000B474E">
              <w:rPr>
                <w:szCs w:val="24"/>
                <w:lang w:val="pt-BR"/>
              </w:rPr>
              <w:t>para</w:t>
            </w:r>
            <w:r>
              <w:rPr>
                <w:szCs w:val="24"/>
                <w:lang w:val="pt-BR"/>
              </w:rPr>
              <w:t xml:space="preserve"> </w:t>
            </w:r>
            <w:r w:rsidRPr="000B474E">
              <w:rPr>
                <w:szCs w:val="24"/>
                <w:lang w:val="pt-BR"/>
              </w:rPr>
              <w:t>o</w:t>
            </w:r>
            <w:r>
              <w:rPr>
                <w:szCs w:val="24"/>
                <w:lang w:val="pt-BR"/>
              </w:rPr>
              <w:t xml:space="preserve"> </w:t>
            </w:r>
            <w:r w:rsidRPr="000B474E">
              <w:rPr>
                <w:szCs w:val="24"/>
                <w:lang w:val="pt-BR"/>
              </w:rPr>
              <w:t>Desenvolvimento</w:t>
            </w:r>
            <w:r>
              <w:rPr>
                <w:szCs w:val="24"/>
                <w:lang w:val="pt-BR"/>
              </w:rPr>
              <w:t xml:space="preserve"> </w:t>
            </w:r>
            <w:r w:rsidRPr="000B474E">
              <w:rPr>
                <w:szCs w:val="24"/>
                <w:lang w:val="pt-BR"/>
              </w:rPr>
              <w:t>de</w:t>
            </w:r>
            <w:r>
              <w:rPr>
                <w:szCs w:val="24"/>
                <w:lang w:val="pt-BR"/>
              </w:rPr>
              <w:t xml:space="preserve"> </w:t>
            </w:r>
            <w:r w:rsidRPr="000B474E">
              <w:rPr>
                <w:szCs w:val="24"/>
                <w:lang w:val="pt-BR"/>
              </w:rPr>
              <w:t>Terminologia</w:t>
            </w:r>
            <w:r>
              <w:rPr>
                <w:szCs w:val="24"/>
                <w:lang w:val="pt-BR"/>
              </w:rPr>
              <w:t xml:space="preserve"> </w:t>
            </w:r>
            <w:r w:rsidRPr="000B474E">
              <w:rPr>
                <w:szCs w:val="24"/>
                <w:lang w:val="pt-BR"/>
              </w:rPr>
              <w:t>em</w:t>
            </w:r>
            <w:r>
              <w:rPr>
                <w:szCs w:val="24"/>
                <w:lang w:val="pt-BR"/>
              </w:rPr>
              <w:t xml:space="preserve"> </w:t>
            </w:r>
            <w:r w:rsidRPr="000B474E">
              <w:rPr>
                <w:szCs w:val="24"/>
                <w:lang w:val="pt-BR"/>
              </w:rPr>
              <w:t>Saúde</w:t>
            </w:r>
          </w:p>
        </w:tc>
      </w:tr>
      <w:tr w:rsidR="00BA09D4" w:rsidRPr="004E447A" w14:paraId="1EDE69AF" w14:textId="77777777" w:rsidTr="00511395">
        <w:tc>
          <w:tcPr>
            <w:tcW w:w="1440" w:type="dxa"/>
          </w:tcPr>
          <w:p w14:paraId="7469AD0C" w14:textId="77777777" w:rsidR="00BA09D4" w:rsidRPr="000B474E" w:rsidRDefault="00BA09D4" w:rsidP="00511395">
            <w:pPr>
              <w:pStyle w:val="Tablebody"/>
              <w:autoSpaceDE w:val="0"/>
              <w:autoSpaceDN w:val="0"/>
              <w:adjustRightInd w:val="0"/>
              <w:spacing w:before="120" w:after="0" w:line="240" w:lineRule="auto"/>
              <w:rPr>
                <w:szCs w:val="24"/>
                <w:lang w:val="pt-BR"/>
              </w:rPr>
            </w:pPr>
            <w:r w:rsidRPr="000B474E">
              <w:rPr>
                <w:szCs w:val="24"/>
                <w:lang w:val="pt-BR"/>
              </w:rPr>
              <w:t>NANDA</w:t>
            </w:r>
          </w:p>
        </w:tc>
        <w:tc>
          <w:tcPr>
            <w:tcW w:w="8312" w:type="dxa"/>
          </w:tcPr>
          <w:p w14:paraId="15209AC6" w14:textId="77777777" w:rsidR="00BA09D4" w:rsidRPr="000B474E" w:rsidRDefault="00BA09D4" w:rsidP="00511395">
            <w:pPr>
              <w:pStyle w:val="Tablebody"/>
              <w:autoSpaceDE w:val="0"/>
              <w:autoSpaceDN w:val="0"/>
              <w:adjustRightInd w:val="0"/>
              <w:spacing w:before="120" w:after="0" w:line="240" w:lineRule="auto"/>
              <w:rPr>
                <w:szCs w:val="24"/>
                <w:lang w:val="pt-BR"/>
              </w:rPr>
            </w:pPr>
            <w:r w:rsidRPr="000B474E">
              <w:rPr>
                <w:szCs w:val="24"/>
                <w:lang w:val="pt-BR"/>
              </w:rPr>
              <w:t>Associação</w:t>
            </w:r>
            <w:r>
              <w:rPr>
                <w:szCs w:val="24"/>
                <w:lang w:val="pt-BR"/>
              </w:rPr>
              <w:t xml:space="preserve"> </w:t>
            </w:r>
            <w:r w:rsidRPr="000B474E">
              <w:rPr>
                <w:szCs w:val="24"/>
                <w:lang w:val="pt-BR"/>
              </w:rPr>
              <w:t>Norte-Americana</w:t>
            </w:r>
            <w:r>
              <w:rPr>
                <w:szCs w:val="24"/>
                <w:lang w:val="pt-BR"/>
              </w:rPr>
              <w:t xml:space="preserve"> </w:t>
            </w:r>
            <w:r w:rsidRPr="000B474E">
              <w:rPr>
                <w:szCs w:val="24"/>
                <w:lang w:val="pt-BR"/>
              </w:rPr>
              <w:t>de</w:t>
            </w:r>
            <w:r>
              <w:rPr>
                <w:szCs w:val="24"/>
                <w:lang w:val="pt-BR"/>
              </w:rPr>
              <w:t xml:space="preserve"> </w:t>
            </w:r>
            <w:r w:rsidRPr="000B474E">
              <w:rPr>
                <w:szCs w:val="24"/>
                <w:lang w:val="pt-BR"/>
              </w:rPr>
              <w:t>Diagnóstico</w:t>
            </w:r>
            <w:r>
              <w:rPr>
                <w:szCs w:val="24"/>
                <w:lang w:val="pt-BR"/>
              </w:rPr>
              <w:t xml:space="preserve"> </w:t>
            </w:r>
            <w:r w:rsidRPr="000B474E">
              <w:rPr>
                <w:szCs w:val="24"/>
                <w:lang w:val="pt-BR"/>
              </w:rPr>
              <w:t>de</w:t>
            </w:r>
            <w:r>
              <w:rPr>
                <w:szCs w:val="24"/>
                <w:lang w:val="pt-BR"/>
              </w:rPr>
              <w:t xml:space="preserve"> </w:t>
            </w:r>
            <w:r w:rsidRPr="000B474E">
              <w:rPr>
                <w:szCs w:val="24"/>
                <w:lang w:val="pt-BR"/>
              </w:rPr>
              <w:t>Enfermagem</w:t>
            </w:r>
            <w:r>
              <w:rPr>
                <w:szCs w:val="24"/>
                <w:lang w:val="pt-BR"/>
              </w:rPr>
              <w:t xml:space="preserve"> </w:t>
            </w:r>
            <w:r w:rsidRPr="000B474E">
              <w:rPr>
                <w:szCs w:val="24"/>
                <w:lang w:val="pt-BR"/>
              </w:rPr>
              <w:t>–</w:t>
            </w:r>
            <w:r>
              <w:rPr>
                <w:szCs w:val="24"/>
                <w:lang w:val="pt-BR"/>
              </w:rPr>
              <w:t xml:space="preserve"> </w:t>
            </w:r>
            <w:r w:rsidRPr="000B474E">
              <w:rPr>
                <w:szCs w:val="24"/>
                <w:lang w:val="pt-BR"/>
              </w:rPr>
              <w:t>autores</w:t>
            </w:r>
            <w:r>
              <w:rPr>
                <w:szCs w:val="24"/>
                <w:lang w:val="pt-BR"/>
              </w:rPr>
              <w:t xml:space="preserve"> </w:t>
            </w:r>
            <w:r w:rsidRPr="000B474E">
              <w:rPr>
                <w:szCs w:val="24"/>
                <w:lang w:val="pt-BR"/>
              </w:rPr>
              <w:t>das</w:t>
            </w:r>
            <w:r>
              <w:rPr>
                <w:szCs w:val="24"/>
                <w:lang w:val="pt-BR"/>
              </w:rPr>
              <w:t xml:space="preserve"> </w:t>
            </w:r>
            <w:r w:rsidRPr="000B474E">
              <w:rPr>
                <w:szCs w:val="24"/>
                <w:lang w:val="pt-BR"/>
              </w:rPr>
              <w:t>Definições</w:t>
            </w:r>
            <w:r>
              <w:rPr>
                <w:szCs w:val="24"/>
                <w:lang w:val="pt-BR"/>
              </w:rPr>
              <w:t xml:space="preserve"> </w:t>
            </w:r>
            <w:r w:rsidRPr="000B474E">
              <w:rPr>
                <w:szCs w:val="24"/>
                <w:lang w:val="pt-BR"/>
              </w:rPr>
              <w:t>e</w:t>
            </w:r>
            <w:r>
              <w:rPr>
                <w:szCs w:val="24"/>
                <w:lang w:val="pt-BR"/>
              </w:rPr>
              <w:t xml:space="preserve"> </w:t>
            </w:r>
            <w:r w:rsidRPr="000B474E">
              <w:rPr>
                <w:szCs w:val="24"/>
                <w:lang w:val="pt-BR"/>
              </w:rPr>
              <w:t>Classificação</w:t>
            </w:r>
            <w:r>
              <w:rPr>
                <w:szCs w:val="24"/>
                <w:lang w:val="pt-BR"/>
              </w:rPr>
              <w:t xml:space="preserve"> </w:t>
            </w:r>
            <w:r w:rsidRPr="000B474E">
              <w:rPr>
                <w:szCs w:val="24"/>
                <w:lang w:val="pt-BR"/>
              </w:rPr>
              <w:t>Internacional</w:t>
            </w:r>
            <w:r>
              <w:rPr>
                <w:szCs w:val="24"/>
                <w:lang w:val="pt-BR"/>
              </w:rPr>
              <w:t xml:space="preserve"> </w:t>
            </w:r>
            <w:r w:rsidRPr="000B474E">
              <w:rPr>
                <w:szCs w:val="24"/>
                <w:lang w:val="pt-BR"/>
              </w:rPr>
              <w:t>de</w:t>
            </w:r>
            <w:r>
              <w:rPr>
                <w:szCs w:val="24"/>
                <w:lang w:val="pt-BR"/>
              </w:rPr>
              <w:t xml:space="preserve"> </w:t>
            </w:r>
            <w:r w:rsidRPr="000B474E">
              <w:rPr>
                <w:szCs w:val="24"/>
                <w:lang w:val="pt-BR"/>
              </w:rPr>
              <w:t>Diagnóstico</w:t>
            </w:r>
            <w:r>
              <w:rPr>
                <w:szCs w:val="24"/>
                <w:lang w:val="pt-BR"/>
              </w:rPr>
              <w:t xml:space="preserve"> </w:t>
            </w:r>
            <w:r w:rsidRPr="000B474E">
              <w:rPr>
                <w:szCs w:val="24"/>
                <w:lang w:val="pt-BR"/>
              </w:rPr>
              <w:t>de</w:t>
            </w:r>
            <w:r>
              <w:rPr>
                <w:szCs w:val="24"/>
                <w:lang w:val="pt-BR"/>
              </w:rPr>
              <w:t xml:space="preserve"> </w:t>
            </w:r>
            <w:r w:rsidRPr="000B474E">
              <w:rPr>
                <w:szCs w:val="24"/>
                <w:lang w:val="pt-BR"/>
              </w:rPr>
              <w:t>Enfermagem</w:t>
            </w:r>
          </w:p>
        </w:tc>
      </w:tr>
      <w:tr w:rsidR="00BA09D4" w:rsidRPr="004E447A" w14:paraId="456B9454" w14:textId="77777777" w:rsidTr="00511395">
        <w:tc>
          <w:tcPr>
            <w:tcW w:w="1440" w:type="dxa"/>
          </w:tcPr>
          <w:p w14:paraId="55892A8D" w14:textId="77777777" w:rsidR="00BA09D4" w:rsidRPr="000B474E" w:rsidRDefault="00BA09D4" w:rsidP="00511395">
            <w:pPr>
              <w:pStyle w:val="Tablebody"/>
              <w:autoSpaceDE w:val="0"/>
              <w:autoSpaceDN w:val="0"/>
              <w:adjustRightInd w:val="0"/>
              <w:spacing w:before="120" w:after="0" w:line="240" w:lineRule="auto"/>
              <w:rPr>
                <w:szCs w:val="24"/>
                <w:lang w:val="pt-BR"/>
              </w:rPr>
            </w:pPr>
            <w:r w:rsidRPr="000B474E">
              <w:rPr>
                <w:szCs w:val="24"/>
                <w:lang w:val="pt-BR"/>
              </w:rPr>
              <w:t>SNOMED</w:t>
            </w:r>
            <w:r>
              <w:rPr>
                <w:szCs w:val="24"/>
                <w:lang w:val="pt-BR"/>
              </w:rPr>
              <w:t xml:space="preserve"> </w:t>
            </w:r>
            <w:r w:rsidRPr="000B474E">
              <w:rPr>
                <w:szCs w:val="24"/>
                <w:lang w:val="pt-BR"/>
              </w:rPr>
              <w:t>CT</w:t>
            </w:r>
          </w:p>
        </w:tc>
        <w:tc>
          <w:tcPr>
            <w:tcW w:w="8312" w:type="dxa"/>
          </w:tcPr>
          <w:p w14:paraId="0A32441C" w14:textId="77777777" w:rsidR="00BA09D4" w:rsidRPr="000B474E" w:rsidRDefault="00BA09D4" w:rsidP="00511395">
            <w:pPr>
              <w:pStyle w:val="Tablebody"/>
              <w:autoSpaceDE w:val="0"/>
              <w:autoSpaceDN w:val="0"/>
              <w:adjustRightInd w:val="0"/>
              <w:spacing w:before="120" w:after="0" w:line="240" w:lineRule="auto"/>
              <w:rPr>
                <w:szCs w:val="24"/>
                <w:lang w:val="pt-BR"/>
              </w:rPr>
            </w:pPr>
            <w:r w:rsidRPr="000B474E">
              <w:rPr>
                <w:szCs w:val="24"/>
                <w:lang w:val="pt-BR"/>
              </w:rPr>
              <w:t>Termos</w:t>
            </w:r>
            <w:r>
              <w:rPr>
                <w:szCs w:val="24"/>
                <w:lang w:val="pt-BR"/>
              </w:rPr>
              <w:t xml:space="preserve"> </w:t>
            </w:r>
            <w:r w:rsidRPr="000B474E">
              <w:rPr>
                <w:szCs w:val="24"/>
                <w:lang w:val="pt-BR"/>
              </w:rPr>
              <w:t>Clínicos</w:t>
            </w:r>
            <w:r>
              <w:rPr>
                <w:szCs w:val="24"/>
                <w:lang w:val="pt-BR"/>
              </w:rPr>
              <w:t xml:space="preserve"> </w:t>
            </w:r>
            <w:r w:rsidRPr="000B474E">
              <w:rPr>
                <w:szCs w:val="24"/>
                <w:lang w:val="pt-BR"/>
              </w:rPr>
              <w:t>SNOMED</w:t>
            </w:r>
            <w:r>
              <w:rPr>
                <w:szCs w:val="24"/>
                <w:lang w:val="pt-BR"/>
              </w:rPr>
              <w:t xml:space="preserve"> </w:t>
            </w:r>
            <w:r w:rsidRPr="000B474E">
              <w:rPr>
                <w:szCs w:val="24"/>
                <w:lang w:val="pt-BR"/>
              </w:rPr>
              <w:t>—</w:t>
            </w:r>
            <w:r>
              <w:rPr>
                <w:szCs w:val="24"/>
                <w:lang w:val="pt-BR"/>
              </w:rPr>
              <w:t xml:space="preserve"> </w:t>
            </w:r>
            <w:r w:rsidRPr="000B474E">
              <w:rPr>
                <w:szCs w:val="24"/>
                <w:lang w:val="pt-BR"/>
              </w:rPr>
              <w:t>uma</w:t>
            </w:r>
            <w:r>
              <w:rPr>
                <w:szCs w:val="24"/>
                <w:lang w:val="pt-BR"/>
              </w:rPr>
              <w:t xml:space="preserve"> </w:t>
            </w:r>
            <w:r w:rsidRPr="000B474E">
              <w:rPr>
                <w:szCs w:val="24"/>
                <w:lang w:val="pt-BR"/>
              </w:rPr>
              <w:t>terminologia</w:t>
            </w:r>
            <w:r>
              <w:rPr>
                <w:szCs w:val="24"/>
                <w:lang w:val="pt-BR"/>
              </w:rPr>
              <w:t xml:space="preserve"> </w:t>
            </w:r>
            <w:r w:rsidRPr="000B474E">
              <w:rPr>
                <w:szCs w:val="24"/>
                <w:lang w:val="pt-BR"/>
              </w:rPr>
              <w:t>clínica</w:t>
            </w:r>
            <w:r>
              <w:rPr>
                <w:szCs w:val="24"/>
                <w:lang w:val="pt-BR"/>
              </w:rPr>
              <w:t xml:space="preserve"> </w:t>
            </w:r>
            <w:r w:rsidRPr="000B474E">
              <w:rPr>
                <w:szCs w:val="24"/>
                <w:lang w:val="pt-BR"/>
              </w:rPr>
              <w:t>de</w:t>
            </w:r>
            <w:r>
              <w:rPr>
                <w:szCs w:val="24"/>
                <w:lang w:val="pt-BR"/>
              </w:rPr>
              <w:t xml:space="preserve"> </w:t>
            </w:r>
            <w:r w:rsidRPr="000B474E">
              <w:rPr>
                <w:szCs w:val="24"/>
                <w:lang w:val="pt-BR"/>
              </w:rPr>
              <w:t>propriedade</w:t>
            </w:r>
            <w:r>
              <w:rPr>
                <w:szCs w:val="24"/>
                <w:lang w:val="pt-BR"/>
              </w:rPr>
              <w:t xml:space="preserve"> </w:t>
            </w:r>
            <w:r w:rsidRPr="000B474E">
              <w:rPr>
                <w:szCs w:val="24"/>
                <w:lang w:val="pt-BR"/>
              </w:rPr>
              <w:t>e</w:t>
            </w:r>
            <w:r>
              <w:rPr>
                <w:szCs w:val="24"/>
                <w:lang w:val="pt-BR"/>
              </w:rPr>
              <w:t xml:space="preserve"> </w:t>
            </w:r>
            <w:r w:rsidRPr="000B474E">
              <w:rPr>
                <w:szCs w:val="24"/>
                <w:lang w:val="pt-BR"/>
              </w:rPr>
              <w:t>mantida</w:t>
            </w:r>
            <w:r>
              <w:rPr>
                <w:szCs w:val="24"/>
                <w:lang w:val="pt-BR"/>
              </w:rPr>
              <w:t xml:space="preserve"> </w:t>
            </w:r>
            <w:r w:rsidRPr="000B474E">
              <w:rPr>
                <w:szCs w:val="24"/>
                <w:lang w:val="pt-BR"/>
              </w:rPr>
              <w:t>por</w:t>
            </w:r>
            <w:r>
              <w:rPr>
                <w:szCs w:val="24"/>
                <w:lang w:val="pt-BR"/>
              </w:rPr>
              <w:t xml:space="preserve"> </w:t>
            </w:r>
            <w:r w:rsidRPr="000B474E">
              <w:rPr>
                <w:szCs w:val="24"/>
                <w:lang w:val="pt-BR"/>
              </w:rPr>
              <w:t>IHTSDO.</w:t>
            </w:r>
          </w:p>
        </w:tc>
      </w:tr>
      <w:tr w:rsidR="00BA09D4" w:rsidRPr="000B474E" w14:paraId="42F8AD72" w14:textId="77777777" w:rsidTr="00511395">
        <w:tc>
          <w:tcPr>
            <w:tcW w:w="1440" w:type="dxa"/>
          </w:tcPr>
          <w:p w14:paraId="4B263029" w14:textId="77777777" w:rsidR="00BA09D4" w:rsidRPr="000B474E" w:rsidRDefault="00BA09D4" w:rsidP="00511395">
            <w:pPr>
              <w:pStyle w:val="Tablebody"/>
              <w:autoSpaceDE w:val="0"/>
              <w:autoSpaceDN w:val="0"/>
              <w:adjustRightInd w:val="0"/>
              <w:spacing w:before="120" w:after="0" w:line="240" w:lineRule="auto"/>
              <w:rPr>
                <w:szCs w:val="24"/>
                <w:lang w:val="pt-BR"/>
              </w:rPr>
            </w:pPr>
            <w:r w:rsidRPr="000B474E">
              <w:rPr>
                <w:szCs w:val="24"/>
                <w:lang w:val="pt-BR"/>
              </w:rPr>
              <w:t>OMS</w:t>
            </w:r>
          </w:p>
        </w:tc>
        <w:tc>
          <w:tcPr>
            <w:tcW w:w="8312" w:type="dxa"/>
          </w:tcPr>
          <w:p w14:paraId="13125FFA" w14:textId="77777777" w:rsidR="00BA09D4" w:rsidRPr="000B474E" w:rsidRDefault="00BA09D4" w:rsidP="00511395">
            <w:pPr>
              <w:pStyle w:val="Tablebody"/>
              <w:autoSpaceDE w:val="0"/>
              <w:autoSpaceDN w:val="0"/>
              <w:adjustRightInd w:val="0"/>
              <w:spacing w:before="120" w:after="0" w:line="240" w:lineRule="auto"/>
              <w:rPr>
                <w:szCs w:val="24"/>
                <w:lang w:val="pt-BR"/>
              </w:rPr>
            </w:pPr>
            <w:r w:rsidRPr="000B474E">
              <w:rPr>
                <w:szCs w:val="24"/>
                <w:lang w:val="pt-BR"/>
              </w:rPr>
              <w:t>Organização</w:t>
            </w:r>
            <w:r>
              <w:rPr>
                <w:szCs w:val="24"/>
                <w:lang w:val="pt-BR"/>
              </w:rPr>
              <w:t xml:space="preserve"> </w:t>
            </w:r>
            <w:r w:rsidRPr="000B474E">
              <w:rPr>
                <w:szCs w:val="24"/>
                <w:lang w:val="pt-BR"/>
              </w:rPr>
              <w:t>Mundial</w:t>
            </w:r>
            <w:r>
              <w:rPr>
                <w:szCs w:val="24"/>
                <w:lang w:val="pt-BR"/>
              </w:rPr>
              <w:t xml:space="preserve"> </w:t>
            </w:r>
            <w:r w:rsidRPr="000B474E">
              <w:rPr>
                <w:szCs w:val="24"/>
                <w:lang w:val="pt-BR"/>
              </w:rPr>
              <w:t>da</w:t>
            </w:r>
            <w:r>
              <w:rPr>
                <w:szCs w:val="24"/>
                <w:lang w:val="pt-BR"/>
              </w:rPr>
              <w:t xml:space="preserve"> </w:t>
            </w:r>
            <w:r w:rsidRPr="000B474E">
              <w:rPr>
                <w:szCs w:val="24"/>
                <w:lang w:val="pt-BR"/>
              </w:rPr>
              <w:t>Saúde</w:t>
            </w:r>
          </w:p>
        </w:tc>
      </w:tr>
    </w:tbl>
    <w:p w14:paraId="5922CE05" w14:textId="77777777" w:rsidR="00487A64" w:rsidRDefault="00487A64" w:rsidP="002C08B3">
      <w:pPr>
        <w:pStyle w:val="Pargrafo11pt"/>
        <w:rPr>
          <w:lang w:eastAsia="ja-JP"/>
        </w:rPr>
      </w:pPr>
    </w:p>
    <w:p w14:paraId="27468D54" w14:textId="77777777" w:rsidR="006021F4" w:rsidRPr="006021F4" w:rsidRDefault="006021F4" w:rsidP="006021F4">
      <w:pPr>
        <w:pStyle w:val="Pargrafo11pt"/>
        <w:rPr>
          <w:b/>
          <w:sz w:val="26"/>
          <w:szCs w:val="26"/>
          <w:lang w:eastAsia="ja-JP"/>
        </w:rPr>
      </w:pPr>
      <w:r w:rsidRPr="006021F4">
        <w:rPr>
          <w:b/>
          <w:sz w:val="26"/>
          <w:szCs w:val="26"/>
          <w:lang w:eastAsia="ja-JP"/>
        </w:rPr>
        <w:t>5 Sumário de questões-chave para a tomada de decisão</w:t>
      </w:r>
    </w:p>
    <w:p w14:paraId="58A89E7D" w14:textId="77777777" w:rsidR="006021F4" w:rsidRPr="006021F4" w:rsidRDefault="006021F4" w:rsidP="006021F4">
      <w:pPr>
        <w:pStyle w:val="Pargrafo11pt"/>
        <w:rPr>
          <w:b/>
          <w:lang w:eastAsia="ja-JP"/>
        </w:rPr>
      </w:pPr>
      <w:r>
        <w:rPr>
          <w:b/>
          <w:lang w:eastAsia="ja-JP"/>
        </w:rPr>
        <w:t>5</w:t>
      </w:r>
      <w:r w:rsidRPr="006021F4">
        <w:rPr>
          <w:b/>
          <w:lang w:eastAsia="ja-JP"/>
        </w:rPr>
        <w:t>.1 Geral</w:t>
      </w:r>
    </w:p>
    <w:p w14:paraId="57D50C7B" w14:textId="77777777" w:rsidR="006021F4" w:rsidRDefault="006021F4" w:rsidP="006021F4">
      <w:pPr>
        <w:pStyle w:val="Pargrafo11pt"/>
        <w:rPr>
          <w:lang w:eastAsia="ja-JP"/>
        </w:rPr>
      </w:pPr>
      <w:r>
        <w:rPr>
          <w:lang w:eastAsia="ja-JP"/>
        </w:rPr>
        <w:t>É preciso avaliar os principais requisitos para a produção e/ou manutenção de uma tabela de mapeamentos para determinar se a produção de uma tabela de mapeamentos está garantida. Se o mapeamento é empreendido, deve-se considerar se e quando converter para o recurso de terminologia alternativo e reduzir a necessidade de que os processos mantenham a tabela de mapeamentos, bem</w:t>
      </w:r>
    </w:p>
    <w:p w14:paraId="234CBA2E" w14:textId="77777777" w:rsidR="006021F4" w:rsidRDefault="006021F4" w:rsidP="006021F4">
      <w:pPr>
        <w:pStyle w:val="Pargrafo11pt"/>
        <w:rPr>
          <w:lang w:eastAsia="ja-JP"/>
        </w:rPr>
      </w:pPr>
      <w:r>
        <w:rPr>
          <w:lang w:eastAsia="ja-JP"/>
        </w:rPr>
        <w:lastRenderedPageBreak/>
        <w:t xml:space="preserve"> como a relação e o impacto do propósito, riscos e custos para o processo do desenvolvimento do mapeamento.</w:t>
      </w:r>
    </w:p>
    <w:p w14:paraId="518F34FA" w14:textId="77777777" w:rsidR="006021F4" w:rsidRDefault="006021F4" w:rsidP="006021F4">
      <w:pPr>
        <w:pStyle w:val="Pargrafo11pt"/>
        <w:rPr>
          <w:lang w:eastAsia="ja-JP"/>
        </w:rPr>
      </w:pPr>
      <w:r>
        <w:rPr>
          <w:lang w:eastAsia="ja-JP"/>
        </w:rPr>
        <w:t>Embora haja diversas questões e requisitos relativos ao desenvolvimento ou uso de uma tabela de mapeamentos, esta seção do Relatório Técnico destaca os principais elementos que afetam a tomada de decisão sobre o desenvolvimento e uso de uma tabela de mapeamentos, que tipo de tabela de mapeamentos construir, e os requisitos para construir e manter esse mapeamento.</w:t>
      </w:r>
    </w:p>
    <w:p w14:paraId="7DF0327C" w14:textId="77777777" w:rsidR="006021F4" w:rsidRDefault="006021F4" w:rsidP="006021F4">
      <w:pPr>
        <w:pStyle w:val="Pargrafo11pt"/>
        <w:rPr>
          <w:lang w:eastAsia="ja-JP"/>
        </w:rPr>
      </w:pPr>
      <w:r w:rsidRPr="006021F4">
        <w:rPr>
          <w:b/>
          <w:lang w:eastAsia="ja-JP"/>
        </w:rPr>
        <w:t>5.2</w:t>
      </w:r>
      <w:r>
        <w:rPr>
          <w:b/>
          <w:lang w:eastAsia="ja-JP"/>
        </w:rPr>
        <w:t xml:space="preserve"> </w:t>
      </w:r>
      <w:r w:rsidRPr="006021F4">
        <w:rPr>
          <w:b/>
          <w:lang w:eastAsia="ja-JP"/>
        </w:rPr>
        <w:t>Propósito do mapeamento</w:t>
      </w:r>
    </w:p>
    <w:p w14:paraId="02CDACD2" w14:textId="77777777" w:rsidR="006021F4" w:rsidRDefault="006021F4" w:rsidP="006021F4">
      <w:pPr>
        <w:pStyle w:val="Pargrafo11pt"/>
        <w:rPr>
          <w:lang w:eastAsia="ja-JP"/>
        </w:rPr>
      </w:pPr>
      <w:r>
        <w:rPr>
          <w:lang w:eastAsia="ja-JP"/>
        </w:rPr>
        <w:t>Um mapeamento somente pode ser efetivamente construído se o propósito desse mapeamento estiver claramente definido e, de preferência, com um único propósito.</w:t>
      </w:r>
    </w:p>
    <w:p w14:paraId="276BABD0" w14:textId="77777777" w:rsidR="00487A64" w:rsidRDefault="006021F4" w:rsidP="006021F4">
      <w:pPr>
        <w:pStyle w:val="Pargrafo11pt"/>
        <w:rPr>
          <w:lang w:eastAsia="ja-JP"/>
        </w:rPr>
      </w:pPr>
      <w:r>
        <w:rPr>
          <w:lang w:eastAsia="ja-JP"/>
        </w:rPr>
        <w:t>O propósito de um mapeamento pode ser definido com o uso de diferentes critérios, por exemplo: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8"/>
        <w:gridCol w:w="8040"/>
      </w:tblGrid>
      <w:tr w:rsidR="007000AC" w:rsidRPr="007000AC" w14:paraId="627005AC" w14:textId="77777777" w:rsidTr="00511395">
        <w:tc>
          <w:tcPr>
            <w:tcW w:w="1908" w:type="dxa"/>
          </w:tcPr>
          <w:p w14:paraId="68AB14E4" w14:textId="77777777" w:rsidR="007000AC" w:rsidRPr="007000AC" w:rsidRDefault="007000AC" w:rsidP="007000AC">
            <w:pPr>
              <w:pStyle w:val="Pargrafo11pt"/>
              <w:rPr>
                <w:b/>
                <w:lang w:eastAsia="ja-JP"/>
              </w:rPr>
            </w:pPr>
            <w:r w:rsidRPr="007000AC">
              <w:rPr>
                <w:b/>
                <w:lang w:eastAsia="ja-JP"/>
              </w:rPr>
              <w:t>Caso de uso</w:t>
            </w:r>
          </w:p>
        </w:tc>
        <w:tc>
          <w:tcPr>
            <w:tcW w:w="8040" w:type="dxa"/>
          </w:tcPr>
          <w:p w14:paraId="064D66DE" w14:textId="77777777" w:rsidR="007000AC" w:rsidRPr="007000AC" w:rsidRDefault="007000AC" w:rsidP="007000AC">
            <w:pPr>
              <w:pStyle w:val="Pargrafo11pt"/>
              <w:rPr>
                <w:b/>
                <w:lang w:eastAsia="ja-JP"/>
              </w:rPr>
            </w:pPr>
            <w:r w:rsidRPr="007000AC">
              <w:rPr>
                <w:b/>
                <w:lang w:eastAsia="ja-JP"/>
              </w:rPr>
              <w:t>Domínio da atenção à saúde</w:t>
            </w:r>
            <w:r w:rsidR="00453601" w:rsidRPr="007000AC">
              <w:rPr>
                <w:lang w:eastAsia="ja-JP"/>
              </w:rPr>
              <w:fldChar w:fldCharType="begin"/>
            </w:r>
            <w:r w:rsidRPr="007000AC">
              <w:rPr>
                <w:lang w:eastAsia="ja-JP"/>
              </w:rPr>
              <w:instrText>IF "x_+3" "</w:instrText>
            </w:r>
            <w:r w:rsidR="00453601" w:rsidRPr="007000AC">
              <w:rPr>
                <w:lang w:eastAsia="ja-JP"/>
              </w:rPr>
              <w:fldChar w:fldCharType="begin"/>
            </w:r>
            <w:r w:rsidRPr="007000AC">
              <w:rPr>
                <w:lang w:eastAsia="ja-JP"/>
              </w:rPr>
              <w:instrText>IF</w:instrText>
            </w:r>
            <w:r w:rsidR="00453601" w:rsidRPr="007000AC">
              <w:rPr>
                <w:lang w:eastAsia="ja-JP"/>
              </w:rPr>
              <w:fldChar w:fldCharType="begin"/>
            </w:r>
            <w:r w:rsidRPr="007000AC">
              <w:rPr>
                <w:lang w:eastAsia="ja-JP"/>
              </w:rPr>
              <w:instrText>DOCPROPERTY "x_t"</w:instrText>
            </w:r>
            <w:r w:rsidR="00453601" w:rsidRPr="007000AC">
              <w:rPr>
                <w:lang w:eastAsia="ja-JP"/>
              </w:rPr>
              <w:fldChar w:fldCharType="separate"/>
            </w:r>
            <w:r w:rsidRPr="007000AC">
              <w:rPr>
                <w:lang w:eastAsia="ja-JP"/>
              </w:rPr>
              <w:instrText>N</w:instrText>
            </w:r>
            <w:r w:rsidR="00453601" w:rsidRPr="007000AC">
              <w:rPr>
                <w:lang w:eastAsia="ja-JP"/>
              </w:rPr>
              <w:fldChar w:fldCharType="end"/>
            </w:r>
            <w:r w:rsidRPr="007000AC">
              <w:rPr>
                <w:lang w:eastAsia="ja-JP"/>
              </w:rPr>
              <w:instrText>&lt;&gt; N "&lt;</w:instrText>
            </w:r>
            <w:r w:rsidR="00453601" w:rsidRPr="007000AC">
              <w:rPr>
                <w:lang w:eastAsia="ja-JP"/>
              </w:rPr>
              <w:fldChar w:fldCharType="begin"/>
            </w:r>
            <w:r w:rsidRPr="007000AC">
              <w:rPr>
                <w:lang w:eastAsia="ja-JP"/>
              </w:rPr>
              <w:instrText>QUOTE "Tbl_large_span"</w:instrText>
            </w:r>
            <w:r w:rsidR="00453601" w:rsidRPr="007000AC">
              <w:rPr>
                <w:lang w:eastAsia="ja-JP"/>
              </w:rPr>
              <w:fldChar w:fldCharType="separate"/>
            </w:r>
            <w:r w:rsidRPr="007000AC">
              <w:rPr>
                <w:lang w:eastAsia="ja-JP"/>
              </w:rPr>
              <w:instrText>Tbl_large_span</w:instrText>
            </w:r>
            <w:r w:rsidR="00453601" w:rsidRPr="007000AC">
              <w:rPr>
                <w:lang w:eastAsia="ja-JP"/>
              </w:rPr>
              <w:fldChar w:fldCharType="end"/>
            </w:r>
            <w:r w:rsidRPr="007000AC">
              <w:rPr>
                <w:lang w:eastAsia="ja-JP"/>
              </w:rPr>
              <w:instrText>"</w:instrText>
            </w:r>
            <w:r w:rsidR="00453601" w:rsidRPr="007000AC">
              <w:rPr>
                <w:lang w:eastAsia="ja-JP"/>
              </w:rPr>
              <w:fldChar w:fldCharType="end"/>
            </w:r>
            <w:r w:rsidR="00453601" w:rsidRPr="007000AC">
              <w:rPr>
                <w:lang w:eastAsia="ja-JP"/>
              </w:rPr>
              <w:fldChar w:fldCharType="begin"/>
            </w:r>
            <w:r w:rsidRPr="007000AC">
              <w:rPr>
                <w:lang w:eastAsia="ja-JP"/>
              </w:rPr>
              <w:instrText>IF</w:instrText>
            </w:r>
            <w:r w:rsidR="00453601" w:rsidRPr="007000AC">
              <w:rPr>
                <w:lang w:eastAsia="ja-JP"/>
              </w:rPr>
              <w:fldChar w:fldCharType="begin"/>
            </w:r>
            <w:r w:rsidRPr="007000AC">
              <w:rPr>
                <w:lang w:eastAsia="ja-JP"/>
              </w:rPr>
              <w:instrText>= AND(</w:instrText>
            </w:r>
            <w:r w:rsidR="00453601" w:rsidRPr="007000AC">
              <w:rPr>
                <w:lang w:eastAsia="ja-JP"/>
              </w:rPr>
              <w:fldChar w:fldCharType="begin"/>
            </w:r>
            <w:r w:rsidRPr="007000AC">
              <w:rPr>
                <w:lang w:eastAsia="ja-JP"/>
              </w:rPr>
              <w:instrText>COMPARE</w:instrText>
            </w:r>
            <w:r w:rsidR="00453601" w:rsidRPr="007000AC">
              <w:rPr>
                <w:lang w:eastAsia="ja-JP"/>
              </w:rPr>
              <w:fldChar w:fldCharType="begin"/>
            </w:r>
            <w:r w:rsidRPr="007000AC">
              <w:rPr>
                <w:lang w:eastAsia="ja-JP"/>
              </w:rPr>
              <w:instrText>DOCPROPERTY "x_t"</w:instrText>
            </w:r>
            <w:r w:rsidR="00453601" w:rsidRPr="007000AC">
              <w:rPr>
                <w:lang w:eastAsia="ja-JP"/>
              </w:rPr>
              <w:fldChar w:fldCharType="separate"/>
            </w:r>
            <w:r w:rsidRPr="007000AC">
              <w:rPr>
                <w:lang w:eastAsia="ja-JP"/>
              </w:rPr>
              <w:instrText>N</w:instrText>
            </w:r>
            <w:r w:rsidR="00453601" w:rsidRPr="007000AC">
              <w:rPr>
                <w:lang w:eastAsia="ja-JP"/>
              </w:rPr>
              <w:fldChar w:fldCharType="end"/>
            </w:r>
            <w:r w:rsidRPr="007000AC">
              <w:rPr>
                <w:lang w:eastAsia="ja-JP"/>
              </w:rPr>
              <w:instrText>&lt;&gt; N</w:instrText>
            </w:r>
            <w:r w:rsidR="00453601" w:rsidRPr="007000AC">
              <w:rPr>
                <w:lang w:eastAsia="ja-JP"/>
              </w:rPr>
              <w:fldChar w:fldCharType="separate"/>
            </w:r>
            <w:r w:rsidRPr="007000AC">
              <w:rPr>
                <w:lang w:eastAsia="ja-JP"/>
              </w:rPr>
              <w:instrText>0</w:instrText>
            </w:r>
            <w:r w:rsidR="00453601" w:rsidRPr="007000AC">
              <w:rPr>
                <w:lang w:eastAsia="ja-JP"/>
              </w:rPr>
              <w:fldChar w:fldCharType="end"/>
            </w:r>
            <w:r w:rsidRPr="007000AC">
              <w:rPr>
                <w:lang w:eastAsia="ja-JP"/>
              </w:rPr>
              <w:instrText>,</w:instrText>
            </w:r>
            <w:r w:rsidR="00453601" w:rsidRPr="007000AC">
              <w:rPr>
                <w:lang w:eastAsia="ja-JP"/>
              </w:rPr>
              <w:fldChar w:fldCharType="begin"/>
            </w:r>
            <w:r w:rsidRPr="007000AC">
              <w:rPr>
                <w:lang w:eastAsia="ja-JP"/>
              </w:rPr>
              <w:instrText>COMPARE</w:instrText>
            </w:r>
            <w:r w:rsidR="00453601" w:rsidRPr="007000AC">
              <w:rPr>
                <w:lang w:eastAsia="ja-JP"/>
              </w:rPr>
              <w:fldChar w:fldCharType="begin"/>
            </w:r>
            <w:r w:rsidRPr="007000AC">
              <w:rPr>
                <w:lang w:eastAsia="ja-JP"/>
              </w:rPr>
              <w:instrText>DOCPROPERTY "x_a"</w:instrText>
            </w:r>
            <w:r w:rsidR="00453601" w:rsidRPr="007000AC">
              <w:rPr>
                <w:lang w:eastAsia="ja-JP"/>
              </w:rPr>
              <w:fldChar w:fldCharType="separate"/>
            </w:r>
            <w:r w:rsidRPr="007000AC">
              <w:rPr>
                <w:lang w:eastAsia="ja-JP"/>
              </w:rPr>
              <w:instrText>N</w:instrText>
            </w:r>
            <w:r w:rsidR="00453601" w:rsidRPr="007000AC">
              <w:rPr>
                <w:lang w:eastAsia="ja-JP"/>
              </w:rPr>
              <w:fldChar w:fldCharType="end"/>
            </w:r>
            <w:r w:rsidRPr="007000AC">
              <w:rPr>
                <w:lang w:eastAsia="ja-JP"/>
              </w:rPr>
              <w:instrText>&lt;&gt; N</w:instrText>
            </w:r>
            <w:r w:rsidR="00453601" w:rsidRPr="007000AC">
              <w:rPr>
                <w:lang w:eastAsia="ja-JP"/>
              </w:rPr>
              <w:fldChar w:fldCharType="separate"/>
            </w:r>
            <w:r w:rsidRPr="007000AC">
              <w:rPr>
                <w:lang w:eastAsia="ja-JP"/>
              </w:rPr>
              <w:instrText>0</w:instrText>
            </w:r>
            <w:r w:rsidR="00453601" w:rsidRPr="007000AC">
              <w:rPr>
                <w:lang w:eastAsia="ja-JP"/>
              </w:rPr>
              <w:fldChar w:fldCharType="end"/>
            </w:r>
            <w:r w:rsidRPr="007000AC">
              <w:rPr>
                <w:lang w:eastAsia="ja-JP"/>
              </w:rPr>
              <w:instrText>)</w:instrText>
            </w:r>
            <w:r w:rsidR="00453601" w:rsidRPr="007000AC">
              <w:rPr>
                <w:lang w:eastAsia="ja-JP"/>
              </w:rPr>
              <w:fldChar w:fldCharType="separate"/>
            </w:r>
            <w:r w:rsidRPr="007000AC">
              <w:rPr>
                <w:b/>
                <w:lang w:eastAsia="ja-JP"/>
              </w:rPr>
              <w:instrText>!Syntax Error, ,</w:instrText>
            </w:r>
            <w:r w:rsidR="00453601" w:rsidRPr="007000AC">
              <w:rPr>
                <w:lang w:eastAsia="ja-JP"/>
              </w:rPr>
              <w:fldChar w:fldCharType="end"/>
            </w:r>
            <w:r w:rsidRPr="007000AC">
              <w:rPr>
                <w:lang w:eastAsia="ja-JP"/>
              </w:rPr>
              <w:instrText>= 1 "</w:instrText>
            </w:r>
            <w:r w:rsidR="00453601" w:rsidRPr="007000AC">
              <w:rPr>
                <w:lang w:eastAsia="ja-JP"/>
              </w:rPr>
              <w:fldChar w:fldCharType="begin"/>
            </w:r>
            <w:r w:rsidRPr="007000AC">
              <w:rPr>
                <w:lang w:eastAsia="ja-JP"/>
              </w:rPr>
              <w:instrText>QUOTE ""</w:instrText>
            </w:r>
            <w:r w:rsidR="00453601" w:rsidRPr="007000AC">
              <w:rPr>
                <w:lang w:eastAsia="ja-JP"/>
              </w:rPr>
              <w:fldChar w:fldCharType="end"/>
            </w:r>
            <w:r w:rsidRPr="007000AC">
              <w:rPr>
                <w:lang w:eastAsia="ja-JP"/>
              </w:rPr>
              <w:instrText>"</w:instrText>
            </w:r>
            <w:r w:rsidR="00453601" w:rsidRPr="007000AC">
              <w:rPr>
                <w:lang w:eastAsia="ja-JP"/>
              </w:rPr>
              <w:fldChar w:fldCharType="end"/>
            </w:r>
            <w:r w:rsidR="00453601" w:rsidRPr="007000AC">
              <w:rPr>
                <w:lang w:eastAsia="ja-JP"/>
              </w:rPr>
              <w:fldChar w:fldCharType="begin"/>
            </w:r>
            <w:r w:rsidRPr="007000AC">
              <w:rPr>
                <w:lang w:eastAsia="ja-JP"/>
              </w:rPr>
              <w:instrText>IF</w:instrText>
            </w:r>
            <w:r w:rsidR="00453601" w:rsidRPr="007000AC">
              <w:rPr>
                <w:lang w:eastAsia="ja-JP"/>
              </w:rPr>
              <w:fldChar w:fldCharType="begin"/>
            </w:r>
            <w:r w:rsidRPr="007000AC">
              <w:rPr>
                <w:lang w:eastAsia="ja-JP"/>
              </w:rPr>
              <w:instrText>DOCPROPERTY "x_t"</w:instrText>
            </w:r>
            <w:r w:rsidR="00453601" w:rsidRPr="007000AC">
              <w:rPr>
                <w:lang w:eastAsia="ja-JP"/>
              </w:rPr>
              <w:fldChar w:fldCharType="separate"/>
            </w:r>
            <w:r w:rsidRPr="007000AC">
              <w:rPr>
                <w:lang w:eastAsia="ja-JP"/>
              </w:rPr>
              <w:instrText>N</w:instrText>
            </w:r>
            <w:r w:rsidR="00453601" w:rsidRPr="007000AC">
              <w:rPr>
                <w:lang w:eastAsia="ja-JP"/>
              </w:rPr>
              <w:fldChar w:fldCharType="end"/>
            </w:r>
            <w:r w:rsidRPr="007000AC">
              <w:rPr>
                <w:lang w:eastAsia="ja-JP"/>
              </w:rPr>
              <w:instrText>&lt;&gt; N "&gt;"</w:instrText>
            </w:r>
            <w:r w:rsidR="00453601" w:rsidRPr="007000AC">
              <w:rPr>
                <w:lang w:eastAsia="ja-JP"/>
              </w:rPr>
              <w:fldChar w:fldCharType="end"/>
            </w:r>
            <w:r w:rsidRPr="007000AC">
              <w:rPr>
                <w:lang w:eastAsia="ja-JP"/>
              </w:rPr>
              <w:instrText>" "</w:instrText>
            </w:r>
            <w:r w:rsidR="00453601" w:rsidRPr="007000AC">
              <w:rPr>
                <w:lang w:eastAsia="ja-JP"/>
              </w:rPr>
              <w:fldChar w:fldCharType="begin"/>
            </w:r>
            <w:r w:rsidRPr="007000AC">
              <w:rPr>
                <w:lang w:eastAsia="ja-JP"/>
              </w:rPr>
              <w:instrText>QUOTE ""</w:instrText>
            </w:r>
            <w:r w:rsidR="00453601" w:rsidRPr="007000AC">
              <w:rPr>
                <w:lang w:eastAsia="ja-JP"/>
              </w:rPr>
              <w:fldChar w:fldCharType="end"/>
            </w:r>
            <w:r w:rsidRPr="007000AC">
              <w:rPr>
                <w:lang w:eastAsia="ja-JP"/>
              </w:rPr>
              <w:instrText>"</w:instrText>
            </w:r>
            <w:r w:rsidR="00453601" w:rsidRPr="007000AC">
              <w:rPr>
                <w:lang w:eastAsia="ja-JP"/>
              </w:rPr>
              <w:fldChar w:fldCharType="end"/>
            </w:r>
            <w:r w:rsidR="00453601" w:rsidRPr="007000AC">
              <w:rPr>
                <w:lang w:eastAsia="ja-JP"/>
              </w:rPr>
              <w:fldChar w:fldCharType="begin"/>
            </w:r>
            <w:r w:rsidRPr="007000AC">
              <w:rPr>
                <w:lang w:eastAsia="ja-JP"/>
              </w:rPr>
              <w:instrText>IF "x_-3" "</w:instrText>
            </w:r>
            <w:r w:rsidR="00453601" w:rsidRPr="007000AC">
              <w:rPr>
                <w:lang w:eastAsia="ja-JP"/>
              </w:rPr>
              <w:fldChar w:fldCharType="begin"/>
            </w:r>
            <w:r w:rsidRPr="007000AC">
              <w:rPr>
                <w:lang w:eastAsia="ja-JP"/>
              </w:rPr>
              <w:instrText>IF</w:instrText>
            </w:r>
            <w:r w:rsidR="00453601" w:rsidRPr="007000AC">
              <w:rPr>
                <w:lang w:eastAsia="ja-JP"/>
              </w:rPr>
              <w:fldChar w:fldCharType="begin"/>
            </w:r>
            <w:r w:rsidRPr="007000AC">
              <w:rPr>
                <w:lang w:eastAsia="ja-JP"/>
              </w:rPr>
              <w:instrText>DOCPROPERTY "x_t"</w:instrText>
            </w:r>
            <w:r w:rsidR="00453601" w:rsidRPr="007000AC">
              <w:rPr>
                <w:lang w:eastAsia="ja-JP"/>
              </w:rPr>
              <w:fldChar w:fldCharType="separate"/>
            </w:r>
            <w:r w:rsidRPr="007000AC">
              <w:rPr>
                <w:lang w:eastAsia="ja-JP"/>
              </w:rPr>
              <w:instrText>N</w:instrText>
            </w:r>
            <w:r w:rsidR="00453601" w:rsidRPr="007000AC">
              <w:rPr>
                <w:lang w:eastAsia="ja-JP"/>
              </w:rPr>
              <w:fldChar w:fldCharType="end"/>
            </w:r>
            <w:r w:rsidRPr="007000AC">
              <w:rPr>
                <w:lang w:eastAsia="ja-JP"/>
              </w:rPr>
              <w:instrText>&lt;&gt; N "&lt;/</w:instrText>
            </w:r>
            <w:r w:rsidR="00453601" w:rsidRPr="007000AC">
              <w:rPr>
                <w:lang w:eastAsia="ja-JP"/>
              </w:rPr>
              <w:fldChar w:fldCharType="begin"/>
            </w:r>
            <w:r w:rsidRPr="007000AC">
              <w:rPr>
                <w:lang w:eastAsia="ja-JP"/>
              </w:rPr>
              <w:instrText>QUOTE "Tbl_large_span"</w:instrText>
            </w:r>
            <w:r w:rsidR="00453601" w:rsidRPr="007000AC">
              <w:rPr>
                <w:lang w:eastAsia="ja-JP"/>
              </w:rPr>
              <w:fldChar w:fldCharType="separate"/>
            </w:r>
            <w:r w:rsidRPr="007000AC">
              <w:rPr>
                <w:lang w:eastAsia="ja-JP"/>
              </w:rPr>
              <w:instrText>Tbl_large_span</w:instrText>
            </w:r>
            <w:r w:rsidR="00453601" w:rsidRPr="007000AC">
              <w:rPr>
                <w:lang w:eastAsia="ja-JP"/>
              </w:rPr>
              <w:fldChar w:fldCharType="end"/>
            </w:r>
            <w:r w:rsidRPr="007000AC">
              <w:rPr>
                <w:lang w:eastAsia="ja-JP"/>
              </w:rPr>
              <w:instrText>"</w:instrText>
            </w:r>
            <w:r w:rsidR="00453601" w:rsidRPr="007000AC">
              <w:rPr>
                <w:lang w:eastAsia="ja-JP"/>
              </w:rPr>
              <w:fldChar w:fldCharType="end"/>
            </w:r>
            <w:r w:rsidR="00453601" w:rsidRPr="007000AC">
              <w:rPr>
                <w:lang w:eastAsia="ja-JP"/>
              </w:rPr>
              <w:fldChar w:fldCharType="begin"/>
            </w:r>
            <w:r w:rsidRPr="007000AC">
              <w:rPr>
                <w:lang w:eastAsia="ja-JP"/>
              </w:rPr>
              <w:instrText>IF</w:instrText>
            </w:r>
            <w:r w:rsidR="00453601" w:rsidRPr="007000AC">
              <w:rPr>
                <w:lang w:eastAsia="ja-JP"/>
              </w:rPr>
              <w:fldChar w:fldCharType="begin"/>
            </w:r>
            <w:r w:rsidRPr="007000AC">
              <w:rPr>
                <w:lang w:eastAsia="ja-JP"/>
              </w:rPr>
              <w:instrText>DOCPROPERTY "x_t"</w:instrText>
            </w:r>
            <w:r w:rsidR="00453601" w:rsidRPr="007000AC">
              <w:rPr>
                <w:lang w:eastAsia="ja-JP"/>
              </w:rPr>
              <w:fldChar w:fldCharType="separate"/>
            </w:r>
            <w:r w:rsidRPr="007000AC">
              <w:rPr>
                <w:lang w:eastAsia="ja-JP"/>
              </w:rPr>
              <w:instrText>N</w:instrText>
            </w:r>
            <w:r w:rsidR="00453601" w:rsidRPr="007000AC">
              <w:rPr>
                <w:lang w:eastAsia="ja-JP"/>
              </w:rPr>
              <w:fldChar w:fldCharType="end"/>
            </w:r>
            <w:r w:rsidRPr="007000AC">
              <w:rPr>
                <w:lang w:eastAsia="ja-JP"/>
              </w:rPr>
              <w:instrText>&lt;&gt; N "&gt;"</w:instrText>
            </w:r>
            <w:r w:rsidR="00453601" w:rsidRPr="007000AC">
              <w:rPr>
                <w:lang w:eastAsia="ja-JP"/>
              </w:rPr>
              <w:fldChar w:fldCharType="end"/>
            </w:r>
            <w:r w:rsidRPr="007000AC">
              <w:rPr>
                <w:lang w:eastAsia="ja-JP"/>
              </w:rPr>
              <w:instrText>" ""</w:instrText>
            </w:r>
            <w:r w:rsidR="00453601" w:rsidRPr="007000AC">
              <w:rPr>
                <w:lang w:eastAsia="ja-JP"/>
              </w:rPr>
              <w:fldChar w:fldCharType="end"/>
            </w:r>
          </w:p>
        </w:tc>
      </w:tr>
      <w:tr w:rsidR="007000AC" w:rsidRPr="007000AC" w14:paraId="3FBC7915" w14:textId="77777777" w:rsidTr="00511395">
        <w:tc>
          <w:tcPr>
            <w:tcW w:w="1908" w:type="dxa"/>
          </w:tcPr>
          <w:p w14:paraId="7E968C12" w14:textId="77777777" w:rsidR="007000AC" w:rsidRPr="007000AC" w:rsidRDefault="007000AC" w:rsidP="007000AC">
            <w:pPr>
              <w:pStyle w:val="Pargrafo11pt"/>
              <w:rPr>
                <w:lang w:eastAsia="ja-JP"/>
              </w:rPr>
            </w:pPr>
            <w:r w:rsidRPr="007000AC">
              <w:rPr>
                <w:lang w:eastAsia="ja-JP"/>
              </w:rPr>
              <w:t>Interoperabilidade</w:t>
            </w:r>
          </w:p>
        </w:tc>
        <w:tc>
          <w:tcPr>
            <w:tcW w:w="8040" w:type="dxa"/>
          </w:tcPr>
          <w:p w14:paraId="708880A7" w14:textId="77777777" w:rsidR="007000AC" w:rsidRPr="007000AC" w:rsidRDefault="007000AC" w:rsidP="007000AC">
            <w:pPr>
              <w:pStyle w:val="Pargrafo11pt"/>
              <w:rPr>
                <w:lang w:eastAsia="ja-JP"/>
              </w:rPr>
            </w:pPr>
            <w:r w:rsidRPr="007000AC">
              <w:rPr>
                <w:lang w:eastAsia="ja-JP"/>
              </w:rPr>
              <w:t>Intercambio de informação clínica</w:t>
            </w:r>
          </w:p>
        </w:tc>
      </w:tr>
      <w:tr w:rsidR="007000AC" w:rsidRPr="007000AC" w14:paraId="0B73DA8A" w14:textId="77777777" w:rsidTr="00511395">
        <w:tc>
          <w:tcPr>
            <w:tcW w:w="1908" w:type="dxa"/>
          </w:tcPr>
          <w:p w14:paraId="3C7E028E" w14:textId="77777777" w:rsidR="007000AC" w:rsidRPr="007000AC" w:rsidRDefault="007000AC" w:rsidP="007000AC">
            <w:pPr>
              <w:pStyle w:val="Pargrafo11pt"/>
              <w:rPr>
                <w:lang w:eastAsia="ja-JP"/>
              </w:rPr>
            </w:pPr>
            <w:r w:rsidRPr="007000AC">
              <w:rPr>
                <w:lang w:eastAsia="ja-JP"/>
              </w:rPr>
              <w:t>Interoperabilidade</w:t>
            </w:r>
          </w:p>
        </w:tc>
        <w:tc>
          <w:tcPr>
            <w:tcW w:w="8040" w:type="dxa"/>
          </w:tcPr>
          <w:p w14:paraId="4934D8F4" w14:textId="77777777" w:rsidR="007000AC" w:rsidRPr="007000AC" w:rsidRDefault="007000AC" w:rsidP="007000AC">
            <w:pPr>
              <w:pStyle w:val="Pargrafo11pt"/>
              <w:rPr>
                <w:lang w:eastAsia="ja-JP"/>
              </w:rPr>
            </w:pPr>
            <w:r w:rsidRPr="007000AC">
              <w:rPr>
                <w:lang w:eastAsia="ja-JP"/>
              </w:rPr>
              <w:t>Relatórios epidemiológicos</w:t>
            </w:r>
          </w:p>
        </w:tc>
      </w:tr>
      <w:tr w:rsidR="007000AC" w:rsidRPr="007000AC" w14:paraId="2A288A96" w14:textId="77777777" w:rsidTr="00511395">
        <w:tc>
          <w:tcPr>
            <w:tcW w:w="1908" w:type="dxa"/>
          </w:tcPr>
          <w:p w14:paraId="7693A810" w14:textId="77777777" w:rsidR="007000AC" w:rsidRPr="007000AC" w:rsidRDefault="007000AC" w:rsidP="007000AC">
            <w:pPr>
              <w:pStyle w:val="Pargrafo11pt"/>
              <w:rPr>
                <w:lang w:eastAsia="ja-JP"/>
              </w:rPr>
            </w:pPr>
            <w:r w:rsidRPr="007000AC">
              <w:rPr>
                <w:lang w:eastAsia="ja-JP"/>
              </w:rPr>
              <w:t>Reuso</w:t>
            </w:r>
          </w:p>
        </w:tc>
        <w:tc>
          <w:tcPr>
            <w:tcW w:w="8040" w:type="dxa"/>
          </w:tcPr>
          <w:p w14:paraId="19A3560A" w14:textId="77777777" w:rsidR="007000AC" w:rsidRPr="007000AC" w:rsidRDefault="007000AC" w:rsidP="007000AC">
            <w:pPr>
              <w:pStyle w:val="Pargrafo11pt"/>
              <w:rPr>
                <w:lang w:eastAsia="ja-JP"/>
              </w:rPr>
            </w:pPr>
            <w:r w:rsidRPr="007000AC">
              <w:rPr>
                <w:lang w:eastAsia="ja-JP"/>
              </w:rPr>
              <w:t>Financiamento baseado em atividade — mapeamento do CID com o Grupo Relativo a Diagnóstico (DRG) — uma classificação para o mapeamento da classificação</w:t>
            </w:r>
          </w:p>
        </w:tc>
      </w:tr>
      <w:tr w:rsidR="007000AC" w:rsidRPr="007000AC" w14:paraId="2CC3D62A" w14:textId="77777777" w:rsidTr="00511395">
        <w:tc>
          <w:tcPr>
            <w:tcW w:w="1908" w:type="dxa"/>
          </w:tcPr>
          <w:p w14:paraId="705964DF" w14:textId="77777777" w:rsidR="007000AC" w:rsidRPr="007000AC" w:rsidRDefault="007000AC" w:rsidP="007000AC">
            <w:pPr>
              <w:pStyle w:val="Pargrafo11pt"/>
              <w:rPr>
                <w:lang w:eastAsia="ja-JP"/>
              </w:rPr>
            </w:pPr>
            <w:r w:rsidRPr="007000AC">
              <w:rPr>
                <w:lang w:eastAsia="ja-JP"/>
              </w:rPr>
              <w:t>Reuso</w:t>
            </w:r>
          </w:p>
        </w:tc>
        <w:tc>
          <w:tcPr>
            <w:tcW w:w="8040" w:type="dxa"/>
          </w:tcPr>
          <w:p w14:paraId="307FAAAF" w14:textId="77777777" w:rsidR="007000AC" w:rsidRPr="007000AC" w:rsidRDefault="007000AC" w:rsidP="007000AC">
            <w:pPr>
              <w:pStyle w:val="Pargrafo11pt"/>
              <w:rPr>
                <w:lang w:eastAsia="ja-JP"/>
              </w:rPr>
            </w:pPr>
            <w:r w:rsidRPr="007000AC">
              <w:rPr>
                <w:lang w:eastAsia="ja-JP"/>
              </w:rPr>
              <w:t>Revisão da carga de trabalho — mapeamento do registro clínico para suporte da análise da carga de trabalho.</w:t>
            </w:r>
          </w:p>
        </w:tc>
      </w:tr>
      <w:tr w:rsidR="007000AC" w:rsidRPr="007000AC" w14:paraId="341458C6" w14:textId="77777777" w:rsidTr="00511395">
        <w:tc>
          <w:tcPr>
            <w:tcW w:w="1908" w:type="dxa"/>
          </w:tcPr>
          <w:p w14:paraId="6FFBD3E2" w14:textId="77777777" w:rsidR="007000AC" w:rsidRPr="007000AC" w:rsidRDefault="007000AC" w:rsidP="007000AC">
            <w:pPr>
              <w:pStyle w:val="Pargrafo11pt"/>
              <w:rPr>
                <w:lang w:eastAsia="ja-JP"/>
              </w:rPr>
            </w:pPr>
            <w:r w:rsidRPr="007000AC">
              <w:rPr>
                <w:lang w:eastAsia="ja-JP"/>
              </w:rPr>
              <w:t>Conversão</w:t>
            </w:r>
          </w:p>
        </w:tc>
        <w:tc>
          <w:tcPr>
            <w:tcW w:w="8040" w:type="dxa"/>
          </w:tcPr>
          <w:p w14:paraId="2AFC8202" w14:textId="77777777" w:rsidR="007000AC" w:rsidRPr="007000AC" w:rsidRDefault="007000AC" w:rsidP="007000AC">
            <w:pPr>
              <w:pStyle w:val="Pargrafo11pt"/>
              <w:rPr>
                <w:lang w:eastAsia="ja-JP"/>
              </w:rPr>
            </w:pPr>
            <w:r w:rsidRPr="007000AC">
              <w:rPr>
                <w:lang w:eastAsia="ja-JP"/>
              </w:rPr>
              <w:t>Sistema de admissão — mapeamento dos sistemas legados para o novo sistema implementado quando os códigos utilizados são diferentes.</w:t>
            </w:r>
          </w:p>
        </w:tc>
      </w:tr>
    </w:tbl>
    <w:p w14:paraId="0B9E79CD" w14:textId="77777777" w:rsidR="00487A64" w:rsidRDefault="00487A64" w:rsidP="002C08B3">
      <w:pPr>
        <w:pStyle w:val="Pargrafo11pt"/>
        <w:rPr>
          <w:lang w:eastAsia="ja-JP"/>
        </w:rPr>
      </w:pPr>
    </w:p>
    <w:p w14:paraId="59B36717" w14:textId="77777777" w:rsidR="00D803A1" w:rsidRDefault="00D803A1" w:rsidP="00D803A1">
      <w:pPr>
        <w:pStyle w:val="Pargrafo11pt"/>
        <w:rPr>
          <w:lang w:eastAsia="ja-JP"/>
        </w:rPr>
      </w:pPr>
      <w:r>
        <w:rPr>
          <w:lang w:eastAsia="ja-JP"/>
        </w:rPr>
        <w:t>Cada domínio e uso podem precisar de diferentes soluções de mapeamento para representar a informação da forma desejada.</w:t>
      </w:r>
    </w:p>
    <w:p w14:paraId="5286D158" w14:textId="77777777" w:rsidR="00D803A1" w:rsidRDefault="00D803A1" w:rsidP="00D803A1">
      <w:pPr>
        <w:pStyle w:val="Pargrafo11pt"/>
        <w:rPr>
          <w:lang w:eastAsia="ja-JP"/>
        </w:rPr>
      </w:pPr>
      <w:r>
        <w:rPr>
          <w:lang w:eastAsia="ja-JP"/>
        </w:rPr>
        <w:t>Pode haver mais de um caso de negócio em um projeto de mapeamento com a possível produção de diversos produtos finais. Por exemplo, em um projeto que mapeia SNOMED CT na Classificação Internacional de Doenças — Versão 9 Modificação Clínica (CID-9-CM), pode haver um mapeamento para todos os conceitos de achados clínicos SNOMED CT em CID-9-CM, e outro mapeamento de conceitos de achados clínicos ativos SNOMED CT (somente) em CID-9-CM. Em um cenário, todos os conceitos podem ser necessários se as bases de dados legadas contiverem códigos que desde então foram desativados (retirados).</w:t>
      </w:r>
    </w:p>
    <w:p w14:paraId="1919FDB4" w14:textId="77777777" w:rsidR="00D803A1" w:rsidRDefault="00D803A1" w:rsidP="00D803A1">
      <w:pPr>
        <w:pStyle w:val="Pargrafo11pt"/>
        <w:rPr>
          <w:lang w:eastAsia="ja-JP"/>
        </w:rPr>
      </w:pPr>
      <w:r>
        <w:rPr>
          <w:lang w:eastAsia="ja-JP"/>
        </w:rPr>
        <w:t>No segundo cenário, somente conceitos ativos podem ser necessários para mapear os dados atuais do paciente.[6] Esta referência é relativa a CID-9-CM, mas o mesmo é verdadeiro para qualquer conceito na família da Classificação Internacional de Doenças (CID), inclusive CID-10. Outro exemplo é que um mapeamento de SNOMED CT em CID para relatório de morbidade poderia precisar incluir as regras relativas à alocação de código referentes ao Grupo de Diagnósticos   Relacionados. Com frequência, essas regras tem um objetivo claramente fiscal, podendo não ser apropriadas para outros objetivos.</w:t>
      </w:r>
    </w:p>
    <w:p w14:paraId="1526A8FA" w14:textId="77777777" w:rsidR="00D803A1" w:rsidRDefault="00D803A1" w:rsidP="00D803A1">
      <w:pPr>
        <w:pStyle w:val="Pargrafo11pt"/>
        <w:rPr>
          <w:lang w:eastAsia="ja-JP"/>
        </w:rPr>
      </w:pPr>
      <w:r>
        <w:rPr>
          <w:lang w:eastAsia="ja-JP"/>
        </w:rPr>
        <w:lastRenderedPageBreak/>
        <w:t>Há também casos em que um mapeamento é utilizado para suportar o cuidados diretos ao paciente. Os requisitos e implicações dos mapeamentos neste caso de uso precisam ser considerados com cuidado para reduzir os riscos.</w:t>
      </w:r>
    </w:p>
    <w:p w14:paraId="072D3659" w14:textId="77777777" w:rsidR="00D803A1" w:rsidRDefault="00D803A1" w:rsidP="00D803A1">
      <w:pPr>
        <w:pStyle w:val="Pargrafo11pt"/>
        <w:rPr>
          <w:lang w:eastAsia="ja-JP"/>
        </w:rPr>
      </w:pPr>
      <w:r>
        <w:rPr>
          <w:lang w:eastAsia="ja-JP"/>
        </w:rPr>
        <w:t>Se for esperado do mapeamento que suporte mais de um propósito, os riscos incluem:</w:t>
      </w:r>
    </w:p>
    <w:p w14:paraId="6C8A984C" w14:textId="77777777" w:rsidR="00D803A1" w:rsidRDefault="00D803A1" w:rsidP="00D803A1">
      <w:pPr>
        <w:pStyle w:val="Pargrafo11pt"/>
        <w:rPr>
          <w:lang w:eastAsia="ja-JP"/>
        </w:rPr>
      </w:pPr>
      <w:r>
        <w:rPr>
          <w:lang w:eastAsia="ja-JP"/>
        </w:rPr>
        <w:t>— imprecisão: a precisão do mapeamento pode ser comprometida na medida em que as decisões tomadas sobre o conceito alvo no qual um conceito de fonte individual for mapeado são influenciadas pelo propósito;</w:t>
      </w:r>
    </w:p>
    <w:p w14:paraId="1C017CA5" w14:textId="77777777" w:rsidR="00D803A1" w:rsidRDefault="00D803A1" w:rsidP="00D803A1">
      <w:pPr>
        <w:pStyle w:val="Pargrafo11pt"/>
        <w:rPr>
          <w:lang w:eastAsia="ja-JP"/>
        </w:rPr>
      </w:pPr>
      <w:r>
        <w:rPr>
          <w:lang w:eastAsia="ja-JP"/>
        </w:rPr>
        <w:t>— custo de desenvolvimento/manutenção: o desenvolvimento de uma única tabela de mapeamentos destinada a servir diversos propósitos será mais trabalhoso para construir e manter uma vez que será provavelmente necessário tomar mais decisões sobre qual conceito alvo selecionar sempre que não houver coincidência total. Cada uma dessas decisões requer adjudicação clínica e documentação dos motivos da decisão, para que o mapeamento possa ser construído e mantido de forma consistente ao longo do tempo. Estes processos requerem pessoal especializado e governança, cada um dos quais é custoso.</w:t>
      </w:r>
    </w:p>
    <w:p w14:paraId="0017821D" w14:textId="77777777" w:rsidR="00D803A1" w:rsidRPr="00F9514C" w:rsidRDefault="00D803A1" w:rsidP="00D803A1">
      <w:pPr>
        <w:pStyle w:val="Pargrafo11pt"/>
        <w:rPr>
          <w:b/>
          <w:lang w:eastAsia="ja-JP"/>
        </w:rPr>
      </w:pPr>
      <w:r w:rsidRPr="00F9514C">
        <w:rPr>
          <w:b/>
          <w:lang w:eastAsia="ja-JP"/>
        </w:rPr>
        <w:t>5.3 Frequência de uso do mapeamento</w:t>
      </w:r>
    </w:p>
    <w:p w14:paraId="20E7408B" w14:textId="77777777" w:rsidR="00D803A1" w:rsidRDefault="00D803A1" w:rsidP="00D803A1">
      <w:pPr>
        <w:pStyle w:val="Pargrafo11pt"/>
        <w:rPr>
          <w:lang w:eastAsia="ja-JP"/>
        </w:rPr>
      </w:pPr>
      <w:r>
        <w:rPr>
          <w:lang w:eastAsia="ja-JP"/>
        </w:rPr>
        <w:t xml:space="preserve">Mapeamentos podem ser desenvolvidos para uma única vez para converter de um sistema para outro, ou de uso contínuo, para tradução ou emissão de relatórios. Detalhes de mapeamentos que são utilizados uma única vez versus mapeamentos mantidos para uso contínuo são fornecidos na seção </w:t>
      </w:r>
      <w:r w:rsidR="00F9514C" w:rsidRPr="0017244B">
        <w:rPr>
          <w:lang w:eastAsia="ja-JP"/>
        </w:rPr>
        <w:t>6</w:t>
      </w:r>
      <w:r w:rsidRPr="0017244B">
        <w:rPr>
          <w:lang w:eastAsia="ja-JP"/>
        </w:rPr>
        <w:t>.3.</w:t>
      </w:r>
      <w:r>
        <w:rPr>
          <w:lang w:eastAsia="ja-JP"/>
        </w:rPr>
        <w:t xml:space="preserve"> Os tomadores de decisões precisam estar cientes dos riscos associados ao uso contínuo de mapeamentos (mapeamentos mantidos). Esses riscos incluem:</w:t>
      </w:r>
    </w:p>
    <w:p w14:paraId="62A3DC34" w14:textId="77777777" w:rsidR="00D803A1" w:rsidRDefault="00D803A1" w:rsidP="00D803A1">
      <w:pPr>
        <w:pStyle w:val="Pargrafo11pt"/>
        <w:rPr>
          <w:lang w:eastAsia="ja-JP"/>
        </w:rPr>
      </w:pPr>
      <w:r>
        <w:rPr>
          <w:lang w:eastAsia="ja-JP"/>
        </w:rPr>
        <w:t>— Precisão: Toda vez que um mapeamento é utilizado, existe a possibilidade de queda na qualidade e precisão da informação representada. Toda vez que um mapeamento é produzido, a documentação e as regras em que esse mapeamento se baseia precisam ser observadas e reavaliadas. Se um mapeamento for para uso único, este gerenciamento contínuo não é necessário;</w:t>
      </w:r>
    </w:p>
    <w:p w14:paraId="434397D9" w14:textId="77777777" w:rsidR="00D803A1" w:rsidRDefault="00D803A1" w:rsidP="00D803A1">
      <w:pPr>
        <w:pStyle w:val="Pargrafo11pt"/>
        <w:rPr>
          <w:lang w:eastAsia="ja-JP"/>
        </w:rPr>
      </w:pPr>
      <w:r>
        <w:rPr>
          <w:lang w:eastAsia="ja-JP"/>
        </w:rPr>
        <w:t>—</w:t>
      </w:r>
      <w:r w:rsidR="00F9514C">
        <w:rPr>
          <w:lang w:eastAsia="ja-JP"/>
        </w:rPr>
        <w:t xml:space="preserve"> </w:t>
      </w:r>
      <w:r>
        <w:rPr>
          <w:lang w:eastAsia="ja-JP"/>
        </w:rPr>
        <w:t>Um mapeamento de uso único fornecido por terceiros para converter dados antigos para dados novos oferece a oportunidade de se obter as habilidades necessárias por um tempo limitado e de acordo com o orçamento. Isto torna a governança um processo mais simples, mas também requer supervisão para garantir que os requisitos do mapeamento e de conversão atendam os requisitos de todas as partes interessadas;</w:t>
      </w:r>
    </w:p>
    <w:p w14:paraId="13253B53" w14:textId="77777777" w:rsidR="00D803A1" w:rsidRDefault="00D803A1" w:rsidP="00D803A1">
      <w:pPr>
        <w:pStyle w:val="Pargrafo11pt"/>
        <w:rPr>
          <w:lang w:eastAsia="ja-JP"/>
        </w:rPr>
      </w:pPr>
      <w:r>
        <w:rPr>
          <w:lang w:eastAsia="ja-JP"/>
        </w:rPr>
        <w:t>—</w:t>
      </w:r>
      <w:r w:rsidR="00F9514C">
        <w:rPr>
          <w:lang w:eastAsia="ja-JP"/>
        </w:rPr>
        <w:t xml:space="preserve"> </w:t>
      </w:r>
      <w:r>
        <w:rPr>
          <w:lang w:eastAsia="ja-JP"/>
        </w:rPr>
        <w:t>Custo: O custo de se construir e manter um mapeamento no longo prazo é alto, devendo-se considerar a conversão para o sistema alvo, se isto for prático e atender as necessidades de coleta de dados, na medida em que é muito mais eficiente no longo prazo.</w:t>
      </w:r>
    </w:p>
    <w:p w14:paraId="16618A50" w14:textId="77777777" w:rsidR="00D803A1" w:rsidRPr="00F9514C" w:rsidRDefault="00F9514C" w:rsidP="00D803A1">
      <w:pPr>
        <w:pStyle w:val="Pargrafo11pt"/>
        <w:rPr>
          <w:b/>
          <w:lang w:eastAsia="ja-JP"/>
        </w:rPr>
      </w:pPr>
      <w:r w:rsidRPr="00F9514C">
        <w:rPr>
          <w:b/>
          <w:lang w:eastAsia="ja-JP"/>
        </w:rPr>
        <w:t>5.</w:t>
      </w:r>
      <w:r w:rsidR="00D803A1" w:rsidRPr="00F9514C">
        <w:rPr>
          <w:b/>
          <w:lang w:eastAsia="ja-JP"/>
        </w:rPr>
        <w:t>4</w:t>
      </w:r>
      <w:r w:rsidRPr="00F9514C">
        <w:rPr>
          <w:b/>
          <w:lang w:eastAsia="ja-JP"/>
        </w:rPr>
        <w:t xml:space="preserve"> </w:t>
      </w:r>
      <w:r w:rsidR="00D803A1" w:rsidRPr="00F9514C">
        <w:rPr>
          <w:b/>
          <w:lang w:eastAsia="ja-JP"/>
        </w:rPr>
        <w:t>Construindo o mapeamento</w:t>
      </w:r>
    </w:p>
    <w:p w14:paraId="3703EA84" w14:textId="77777777" w:rsidR="00D803A1" w:rsidRDefault="00D803A1" w:rsidP="00D803A1">
      <w:pPr>
        <w:pStyle w:val="Pargrafo11pt"/>
        <w:rPr>
          <w:lang w:eastAsia="ja-JP"/>
        </w:rPr>
      </w:pPr>
      <w:r>
        <w:rPr>
          <w:lang w:eastAsia="ja-JP"/>
        </w:rPr>
        <w:t>Construir o mapeamento requer definir o escopo do que será incluído, o uso, e estrutura do mapeamento resultante. A construção de um mapeamento requer governança clara, supervisão dos respectivos usuários, e conhecimento terminológico e também clínico. Manter um mapeamento requer consistência e reprodutibilidade. Para se atingir isto, é necessária uma equipe qualificada bem como documentação clara e precisa do processo e das decisões tomadas durante o processo de mapeamento.</w:t>
      </w:r>
    </w:p>
    <w:p w14:paraId="2C48A06C" w14:textId="77777777" w:rsidR="00D803A1" w:rsidRDefault="00D803A1" w:rsidP="00D803A1">
      <w:pPr>
        <w:pStyle w:val="Pargrafo11pt"/>
        <w:rPr>
          <w:lang w:eastAsia="ja-JP"/>
        </w:rPr>
      </w:pPr>
      <w:r>
        <w:rPr>
          <w:lang w:eastAsia="ja-JP"/>
        </w:rPr>
        <w:lastRenderedPageBreak/>
        <w:t>As ferramentas capazes de auxiliar no mapeamento, tais como o software que faz a correspondência dos termos utilizados para descrever conceitos em dois diferentes recursos terminológicos, podem ser muito úteis para acelerar o processo de mapeamento. Ferramentas baseadas em computador podem também ser necessárias para navegar pelos recursos no intuito de suportar a verificação manual ou a construção de cada mapeamento individual.</w:t>
      </w:r>
    </w:p>
    <w:p w14:paraId="793F1A3C" w14:textId="77777777" w:rsidR="00D803A1" w:rsidRDefault="00D803A1" w:rsidP="00D803A1">
      <w:pPr>
        <w:pStyle w:val="Pargrafo11pt"/>
        <w:rPr>
          <w:lang w:eastAsia="ja-JP"/>
        </w:rPr>
      </w:pPr>
      <w:r>
        <w:rPr>
          <w:lang w:eastAsia="ja-JP"/>
        </w:rPr>
        <w:t>Fatores de Risco</w:t>
      </w:r>
    </w:p>
    <w:p w14:paraId="04DE692F" w14:textId="77777777" w:rsidR="00D803A1" w:rsidRDefault="00D803A1" w:rsidP="00D803A1">
      <w:pPr>
        <w:pStyle w:val="Pargrafo11pt"/>
        <w:rPr>
          <w:lang w:eastAsia="ja-JP"/>
        </w:rPr>
      </w:pPr>
      <w:r>
        <w:rPr>
          <w:lang w:eastAsia="ja-JP"/>
        </w:rPr>
        <w:t>a)</w:t>
      </w:r>
      <w:r w:rsidR="00F9514C">
        <w:rPr>
          <w:lang w:eastAsia="ja-JP"/>
        </w:rPr>
        <w:t xml:space="preserve"> </w:t>
      </w:r>
      <w:r>
        <w:rPr>
          <w:lang w:eastAsia="ja-JP"/>
        </w:rPr>
        <w:t>Precisão: é necessário documentar as questões e como cada uma é resolvida para dar consistência e precisão às entradas do mapeamento individual. Não é incomum ter que revisitar regras ou diretrizes para poder ajustar os mapeamentos até a conclusão do desenvolvimento.</w:t>
      </w:r>
    </w:p>
    <w:p w14:paraId="6375ED70" w14:textId="77777777" w:rsidR="00D803A1" w:rsidRDefault="00D803A1" w:rsidP="00D803A1">
      <w:pPr>
        <w:pStyle w:val="Pargrafo11pt"/>
        <w:rPr>
          <w:lang w:eastAsia="ja-JP"/>
        </w:rPr>
      </w:pPr>
      <w:r>
        <w:rPr>
          <w:lang w:eastAsia="ja-JP"/>
        </w:rPr>
        <w:t>b)</w:t>
      </w:r>
      <w:r w:rsidR="00F9514C">
        <w:rPr>
          <w:lang w:eastAsia="ja-JP"/>
        </w:rPr>
        <w:t xml:space="preserve"> </w:t>
      </w:r>
      <w:r>
        <w:rPr>
          <w:lang w:eastAsia="ja-JP"/>
        </w:rPr>
        <w:t>Risco Clínico: para que seja clinicamente seguro para uso em comunicação ou registro clínico, o significado pretendido pelos dados originais não deve ser mudado ao ser mapeado e utilizado no recurso alvo. É fundamental o uso de estratégias de gerenciamento de riscos para minimizar e quantificar o risco neste ambiente, o qual tem impacto no pessoal necessário e nos custos para construção do mapeamento. As estratégias de gerenciamento de riscos devem incluir:</w:t>
      </w:r>
    </w:p>
    <w:p w14:paraId="3E22D8D3" w14:textId="77777777" w:rsidR="00D803A1" w:rsidRDefault="00D803A1" w:rsidP="00D803A1">
      <w:pPr>
        <w:pStyle w:val="Pargrafo11pt"/>
        <w:rPr>
          <w:lang w:eastAsia="ja-JP"/>
        </w:rPr>
      </w:pPr>
      <w:r>
        <w:rPr>
          <w:lang w:eastAsia="ja-JP"/>
        </w:rPr>
        <w:t>1)</w:t>
      </w:r>
      <w:r w:rsidR="00F9514C">
        <w:rPr>
          <w:lang w:eastAsia="ja-JP"/>
        </w:rPr>
        <w:t xml:space="preserve"> </w:t>
      </w:r>
      <w:r>
        <w:rPr>
          <w:lang w:eastAsia="ja-JP"/>
        </w:rPr>
        <w:t>risco organizacional, risco dos pacientes, risco do pessoal;</w:t>
      </w:r>
    </w:p>
    <w:p w14:paraId="59E4E926" w14:textId="77777777" w:rsidR="00D803A1" w:rsidRDefault="00D803A1" w:rsidP="00D803A1">
      <w:pPr>
        <w:pStyle w:val="Pargrafo11pt"/>
        <w:rPr>
          <w:lang w:eastAsia="ja-JP"/>
        </w:rPr>
      </w:pPr>
      <w:r>
        <w:rPr>
          <w:lang w:eastAsia="ja-JP"/>
        </w:rPr>
        <w:t>2)</w:t>
      </w:r>
      <w:r w:rsidR="00F9514C">
        <w:rPr>
          <w:lang w:eastAsia="ja-JP"/>
        </w:rPr>
        <w:t xml:space="preserve"> </w:t>
      </w:r>
      <w:r>
        <w:rPr>
          <w:lang w:eastAsia="ja-JP"/>
        </w:rPr>
        <w:t>consideração das funções, responsabilidades, e capacidade para realizar, incluindo áreas de especialidade;</w:t>
      </w:r>
    </w:p>
    <w:p w14:paraId="3DD1301F" w14:textId="77777777" w:rsidR="00D803A1" w:rsidRDefault="00D803A1" w:rsidP="00D803A1">
      <w:pPr>
        <w:pStyle w:val="Pargrafo11pt"/>
        <w:rPr>
          <w:lang w:eastAsia="ja-JP"/>
        </w:rPr>
      </w:pPr>
      <w:r>
        <w:rPr>
          <w:lang w:eastAsia="ja-JP"/>
        </w:rPr>
        <w:t>3)</w:t>
      </w:r>
      <w:r w:rsidR="00F9514C">
        <w:rPr>
          <w:lang w:eastAsia="ja-JP"/>
        </w:rPr>
        <w:t xml:space="preserve"> </w:t>
      </w:r>
      <w:r>
        <w:rPr>
          <w:lang w:eastAsia="ja-JP"/>
        </w:rPr>
        <w:t>procedimentos para variações no escopo;</w:t>
      </w:r>
    </w:p>
    <w:p w14:paraId="1D2FDC85" w14:textId="77777777" w:rsidR="00D803A1" w:rsidRDefault="00D803A1" w:rsidP="00D803A1">
      <w:pPr>
        <w:pStyle w:val="Pargrafo11pt"/>
        <w:rPr>
          <w:lang w:eastAsia="ja-JP"/>
        </w:rPr>
      </w:pPr>
      <w:r>
        <w:rPr>
          <w:lang w:eastAsia="ja-JP"/>
        </w:rPr>
        <w:t>4)</w:t>
      </w:r>
      <w:r w:rsidR="00F9514C">
        <w:rPr>
          <w:lang w:eastAsia="ja-JP"/>
        </w:rPr>
        <w:t xml:space="preserve"> </w:t>
      </w:r>
      <w:r>
        <w:rPr>
          <w:lang w:eastAsia="ja-JP"/>
        </w:rPr>
        <w:t>análise da exposição;</w:t>
      </w:r>
    </w:p>
    <w:p w14:paraId="502BAA30" w14:textId="77777777" w:rsidR="00D803A1" w:rsidRDefault="00D803A1" w:rsidP="00D803A1">
      <w:pPr>
        <w:pStyle w:val="Pargrafo11pt"/>
        <w:rPr>
          <w:lang w:eastAsia="ja-JP"/>
        </w:rPr>
      </w:pPr>
      <w:r>
        <w:rPr>
          <w:lang w:eastAsia="ja-JP"/>
        </w:rPr>
        <w:t>5)</w:t>
      </w:r>
      <w:r w:rsidR="00F9514C">
        <w:rPr>
          <w:lang w:eastAsia="ja-JP"/>
        </w:rPr>
        <w:t xml:space="preserve"> </w:t>
      </w:r>
      <w:r>
        <w:rPr>
          <w:lang w:eastAsia="ja-JP"/>
        </w:rPr>
        <w:t>entrega, incluindo gerenciamento de cronogramas, orçamento, e pessoal/consultores;</w:t>
      </w:r>
    </w:p>
    <w:p w14:paraId="362CE568" w14:textId="77777777" w:rsidR="00D803A1" w:rsidRDefault="00D803A1" w:rsidP="00D803A1">
      <w:pPr>
        <w:pStyle w:val="Pargrafo11pt"/>
        <w:rPr>
          <w:lang w:eastAsia="ja-JP"/>
        </w:rPr>
      </w:pPr>
      <w:r>
        <w:rPr>
          <w:lang w:eastAsia="ja-JP"/>
        </w:rPr>
        <w:t>6)</w:t>
      </w:r>
      <w:r w:rsidR="00F9514C">
        <w:rPr>
          <w:lang w:eastAsia="ja-JP"/>
        </w:rPr>
        <w:t xml:space="preserve"> </w:t>
      </w:r>
      <w:r>
        <w:rPr>
          <w:lang w:eastAsia="ja-JP"/>
        </w:rPr>
        <w:t>protocolos de comunicação, incluindo procedimentos de resposta a erros/circunstâncias não previstas;</w:t>
      </w:r>
    </w:p>
    <w:p w14:paraId="736984D2" w14:textId="77777777" w:rsidR="00D803A1" w:rsidRDefault="00D803A1" w:rsidP="00D803A1">
      <w:pPr>
        <w:pStyle w:val="Pargrafo11pt"/>
        <w:rPr>
          <w:lang w:eastAsia="ja-JP"/>
        </w:rPr>
      </w:pPr>
      <w:r>
        <w:rPr>
          <w:lang w:eastAsia="ja-JP"/>
        </w:rPr>
        <w:t>7)</w:t>
      </w:r>
      <w:r w:rsidR="00F9514C">
        <w:rPr>
          <w:lang w:eastAsia="ja-JP"/>
        </w:rPr>
        <w:t xml:space="preserve"> </w:t>
      </w:r>
      <w:r>
        <w:rPr>
          <w:lang w:eastAsia="ja-JP"/>
        </w:rPr>
        <w:t>gerenciamento de documentação e registro;</w:t>
      </w:r>
    </w:p>
    <w:p w14:paraId="3219556A" w14:textId="77777777" w:rsidR="00D803A1" w:rsidRDefault="00D803A1" w:rsidP="00D803A1">
      <w:pPr>
        <w:pStyle w:val="Pargrafo11pt"/>
        <w:rPr>
          <w:lang w:eastAsia="ja-JP"/>
        </w:rPr>
      </w:pPr>
      <w:r>
        <w:rPr>
          <w:lang w:eastAsia="ja-JP"/>
        </w:rPr>
        <w:t>8)</w:t>
      </w:r>
      <w:r w:rsidR="00F9514C">
        <w:rPr>
          <w:lang w:eastAsia="ja-JP"/>
        </w:rPr>
        <w:t xml:space="preserve"> </w:t>
      </w:r>
      <w:r>
        <w:rPr>
          <w:lang w:eastAsia="ja-JP"/>
        </w:rPr>
        <w:t>desenvolvimento do pessoal, plano de recuperação de desastres, conformidade, e revisão do desenvolvimento.</w:t>
      </w:r>
    </w:p>
    <w:p w14:paraId="10EE975B" w14:textId="77777777" w:rsidR="00D803A1" w:rsidRDefault="00D803A1" w:rsidP="00D803A1">
      <w:pPr>
        <w:pStyle w:val="Pargrafo11pt"/>
        <w:rPr>
          <w:lang w:eastAsia="ja-JP"/>
        </w:rPr>
      </w:pPr>
      <w:r>
        <w:rPr>
          <w:lang w:eastAsia="ja-JP"/>
        </w:rPr>
        <w:t>c)</w:t>
      </w:r>
      <w:r w:rsidR="00F9514C">
        <w:rPr>
          <w:lang w:eastAsia="ja-JP"/>
        </w:rPr>
        <w:t xml:space="preserve"> </w:t>
      </w:r>
      <w:r>
        <w:rPr>
          <w:lang w:eastAsia="ja-JP"/>
        </w:rPr>
        <w:t>Pessoal: um quadro de pessoal convenientemente qualificado é fundamental para se construir um mapeamento de forma eficiente e precisa. Especialistas no domínio podem também ser necessários para dar orientação como parte do processo de revisão clínica ou garantia de qualidade. Detalhes das habilidades necessárias são dados mais adiante neste Relatório Técnico, mas as dificuldades de se encontrar essas pessoas não devem ser subestimadas. Também serão necessários conhecimento e habilidades para a adequada implementação e uso dos mapeamentos.</w:t>
      </w:r>
    </w:p>
    <w:p w14:paraId="2C313B5A" w14:textId="77777777" w:rsidR="00D803A1" w:rsidRDefault="00D803A1" w:rsidP="00D803A1">
      <w:pPr>
        <w:pStyle w:val="Pargrafo11pt"/>
        <w:rPr>
          <w:lang w:eastAsia="ja-JP"/>
        </w:rPr>
      </w:pPr>
      <w:r>
        <w:rPr>
          <w:lang w:eastAsia="ja-JP"/>
        </w:rPr>
        <w:t>d)</w:t>
      </w:r>
      <w:r w:rsidR="00F9514C">
        <w:rPr>
          <w:lang w:eastAsia="ja-JP"/>
        </w:rPr>
        <w:t xml:space="preserve"> </w:t>
      </w:r>
      <w:r>
        <w:rPr>
          <w:lang w:eastAsia="ja-JP"/>
        </w:rPr>
        <w:t>Custo: documentação de qualidade e pessoal qualificado contribuirão para reduzir o custo de desenvolver e manter o mapeamento, mas não será barato.</w:t>
      </w:r>
    </w:p>
    <w:p w14:paraId="77BEB57F" w14:textId="77777777" w:rsidR="00D803A1" w:rsidRDefault="00D803A1" w:rsidP="00D803A1">
      <w:pPr>
        <w:pStyle w:val="Pargrafo11pt"/>
        <w:rPr>
          <w:lang w:eastAsia="ja-JP"/>
        </w:rPr>
      </w:pPr>
      <w:r>
        <w:rPr>
          <w:lang w:eastAsia="ja-JP"/>
        </w:rPr>
        <w:t>e)</w:t>
      </w:r>
      <w:r w:rsidR="00F9514C">
        <w:rPr>
          <w:lang w:eastAsia="ja-JP"/>
        </w:rPr>
        <w:t xml:space="preserve"> </w:t>
      </w:r>
      <w:r>
        <w:rPr>
          <w:lang w:eastAsia="ja-JP"/>
        </w:rPr>
        <w:t xml:space="preserve">Ferramentas: é fundamental que tarefas realizadas com quaisquer ferramentas utilizadas sejam claramente especificadas para assegurar que a ferramenta possa de fato entregar o que é preciso e minimizar a intervenção manual. O custo das ferramentas e do treinamento para utilizar essas </w:t>
      </w:r>
      <w:r>
        <w:rPr>
          <w:lang w:eastAsia="ja-JP"/>
        </w:rPr>
        <w:lastRenderedPageBreak/>
        <w:t>ferramentas deve ser incluído no custo total do projeto.</w:t>
      </w:r>
    </w:p>
    <w:p w14:paraId="6A45C61D" w14:textId="77777777" w:rsidR="00D803A1" w:rsidRDefault="00D803A1" w:rsidP="00D803A1">
      <w:pPr>
        <w:pStyle w:val="Pargrafo11pt"/>
        <w:rPr>
          <w:lang w:eastAsia="ja-JP"/>
        </w:rPr>
      </w:pPr>
      <w:r>
        <w:rPr>
          <w:lang w:eastAsia="ja-JP"/>
        </w:rPr>
        <w:t>f)</w:t>
      </w:r>
      <w:r w:rsidR="00F9514C">
        <w:rPr>
          <w:lang w:eastAsia="ja-JP"/>
        </w:rPr>
        <w:t xml:space="preserve"> </w:t>
      </w:r>
      <w:r>
        <w:rPr>
          <w:lang w:eastAsia="ja-JP"/>
        </w:rPr>
        <w:t>Utilizar propósito externo: identificar os riscos relacionados ao uso do mapeamento fora dos seus objetivos e cenários pretendidos, caso possa ser utilizado dessa forma, e desenvolver contramedidas. É importante garantir que a clareza e a intenção sejam mantidas.</w:t>
      </w:r>
    </w:p>
    <w:p w14:paraId="11CE45D7" w14:textId="77777777" w:rsidR="00D803A1" w:rsidRDefault="00D803A1" w:rsidP="00D803A1">
      <w:pPr>
        <w:pStyle w:val="Pargrafo11pt"/>
        <w:rPr>
          <w:lang w:eastAsia="ja-JP"/>
        </w:rPr>
      </w:pPr>
      <w:r>
        <w:rPr>
          <w:lang w:eastAsia="ja-JP"/>
        </w:rPr>
        <w:t>g)</w:t>
      </w:r>
      <w:r w:rsidR="00F9514C">
        <w:rPr>
          <w:lang w:eastAsia="ja-JP"/>
        </w:rPr>
        <w:t xml:space="preserve"> </w:t>
      </w:r>
      <w:r>
        <w:rPr>
          <w:lang w:eastAsia="ja-JP"/>
        </w:rPr>
        <w:t>Erro de interpretação: Poderá o uso de um mapeamento constituir risco de perda de significado? Pode ocorrer desvio em relação ao código no mapeamento entre recursos terminológicos onde a falta de código equivalente deriva na escolha de um mapeamento que aumenta ou diminui os resultados em categorias específicas às quais o conceito é alocado.</w:t>
      </w:r>
    </w:p>
    <w:p w14:paraId="315A13E3" w14:textId="77777777" w:rsidR="00D803A1" w:rsidRDefault="00D803A1" w:rsidP="00D803A1">
      <w:pPr>
        <w:pStyle w:val="Pargrafo11pt"/>
        <w:rPr>
          <w:lang w:eastAsia="ja-JP"/>
        </w:rPr>
      </w:pPr>
      <w:r>
        <w:rPr>
          <w:lang w:eastAsia="ja-JP"/>
        </w:rPr>
        <w:t>EXEMPLO 1</w:t>
      </w:r>
      <w:r w:rsidR="00F9514C">
        <w:rPr>
          <w:lang w:eastAsia="ja-JP"/>
        </w:rPr>
        <w:t xml:space="preserve">: </w:t>
      </w:r>
      <w:r>
        <w:rPr>
          <w:lang w:eastAsia="ja-JP"/>
        </w:rPr>
        <w:t>Um mapeamento do conceito SNOMED CT para fratura por estresse do osso metacarpiano (441558003) pode ser mapeado com CID-10-am fratura por estresse, não classificado em outro lugar Hand (M84.34).</w:t>
      </w:r>
    </w:p>
    <w:p w14:paraId="67B9A994" w14:textId="77777777" w:rsidR="00D803A1" w:rsidRDefault="00D803A1" w:rsidP="00D803A1">
      <w:pPr>
        <w:pStyle w:val="Pargrafo11pt"/>
        <w:rPr>
          <w:lang w:eastAsia="ja-JP"/>
        </w:rPr>
      </w:pPr>
      <w:r>
        <w:rPr>
          <w:lang w:eastAsia="ja-JP"/>
        </w:rPr>
        <w:t>Este código CID-10-am representa fratura por estresse do osso metacarpiano, mas também dos dedos, das articulações entre estes ossos e o carpo. O significado pretendido mudou para um conceito menos específico.</w:t>
      </w:r>
    </w:p>
    <w:p w14:paraId="58AB82DB" w14:textId="77777777" w:rsidR="00487A64" w:rsidRDefault="00D803A1" w:rsidP="00D803A1">
      <w:pPr>
        <w:pStyle w:val="Pargrafo11pt"/>
        <w:rPr>
          <w:lang w:eastAsia="ja-JP"/>
        </w:rPr>
      </w:pPr>
      <w:r>
        <w:rPr>
          <w:lang w:eastAsia="ja-JP"/>
        </w:rPr>
        <w:t>EXEMPLO 2</w:t>
      </w:r>
      <w:r w:rsidR="00E4600B">
        <w:rPr>
          <w:lang w:eastAsia="ja-JP"/>
        </w:rPr>
        <w:t xml:space="preserve">: </w:t>
      </w:r>
      <w:r>
        <w:rPr>
          <w:lang w:eastAsia="ja-JP"/>
        </w:rPr>
        <w:t>Um mapeamento do conceito SNOMED CT para febre prolongada (248435007) não mapeia com precisão a condição em CID-10-am; este termo não está representado no índice para o sistema de códigos. Não obstante, é possível codificar febre persistente (R50.8 — Outra febre especificada). Se este mapeamento for estabelecido, febre prolongada será mapeada com um código que inclui febre com calafrios, febre com rigidez, bem como febre persistente. O significado foi mudado, embora levemente. Isto se denomina desvio em relação ao código.</w:t>
      </w:r>
    </w:p>
    <w:p w14:paraId="46C80192" w14:textId="77777777" w:rsidR="00D6633B" w:rsidRPr="00D6633B" w:rsidRDefault="00D6633B" w:rsidP="00D6633B">
      <w:pPr>
        <w:pStyle w:val="Pargrafo11pt"/>
        <w:rPr>
          <w:b/>
          <w:lang w:eastAsia="ja-JP"/>
        </w:rPr>
      </w:pPr>
      <w:bookmarkStart w:id="33" w:name="_Toc401742660"/>
      <w:r>
        <w:rPr>
          <w:b/>
          <w:lang w:eastAsia="ja-JP"/>
        </w:rPr>
        <w:t xml:space="preserve">5.4.1 </w:t>
      </w:r>
      <w:r w:rsidRPr="00D6633B">
        <w:rPr>
          <w:b/>
          <w:lang w:eastAsia="ja-JP"/>
        </w:rPr>
        <w:t>Uso de recursos terminológicos “locais” em mapeamentos</w:t>
      </w:r>
      <w:bookmarkEnd w:id="33"/>
    </w:p>
    <w:p w14:paraId="01F11B1B" w14:textId="77777777" w:rsidR="00D6633B" w:rsidRPr="00D6633B" w:rsidRDefault="00D6633B" w:rsidP="00D6633B">
      <w:pPr>
        <w:pStyle w:val="Pargrafo11pt"/>
        <w:rPr>
          <w:lang w:eastAsia="ja-JP"/>
        </w:rPr>
      </w:pPr>
      <w:r w:rsidRPr="00D6633B">
        <w:rPr>
          <w:lang w:eastAsia="ja-JP"/>
        </w:rPr>
        <w:t>A maioria dos recursos terminológicos comuns, como SNOMED CT, LOINC, a família CID de classificações, OMS (Organização Mundial da Saúde), ISO, e domínios de expressão nacional têm estabelecido procedimentos de governança, desenvolvimento, e manutenção transparentes e bem divulgados, particularmente quando utilizados em conjuntos de dados aceitos e definidos em nível nacional.</w:t>
      </w:r>
    </w:p>
    <w:p w14:paraId="19A97EDA" w14:textId="77777777" w:rsidR="005C6BD5" w:rsidRDefault="00D6633B" w:rsidP="00D6633B">
      <w:pPr>
        <w:pStyle w:val="Pargrafo11pt"/>
        <w:rPr>
          <w:lang w:eastAsia="ja-JP"/>
        </w:rPr>
      </w:pPr>
      <w:r w:rsidRPr="00D6633B">
        <w:rPr>
          <w:lang w:eastAsia="ja-JP"/>
        </w:rPr>
        <w:t>Contudo, recursos locais ou regionais, tais como os utilizados para exibir informação em situações específicas, são normalmente desenhados conforme requisitos locais para codificar dados de saúde, tais como listas de problemas ou de intervenções de rotina. Estes recursos locais podem ter que ser mapeados com uma linguagem alvo comum tal como SNOMED CT. As abreviações utilizadas em uma coleção de dados ou situação de exibição devem ser abordadas com cuidado. É preferível evitar o uso de abreviações. Em especial, recomenda-se que na atividade de mapeamento todas as abreviações de ambas as terminologias sejam descartadas. Isso não evitará o uso de abreviações reconhecidas na terminologia alvo que poderiam ter múltiplas descrições e, portanto, permitir o uso de um termo preferido que é uma abreviação onde a descrição do conceito principal é inequívoca. Neste caso, somente abreviações inequívocas devem ser utilizadas, de preferência aquelas utilizadas e endossadas internacionalmente, ou pelo menos aprovadas em nível nacional. A ambiguidade precisa ser testada fora da instância individual específica de um departamento ou especialização, já que uma vez que abreviações são incluídas em um registro clínico, seu contexto inicial pode ficar menos claro e, com isso, seu significado. Um exemplo desta questão foi identificado recentemente em um departamento de emergência em que os médicos estavam utilizando a abreviação “ACS”, que para alguns significava</w:t>
      </w:r>
    </w:p>
    <w:p w14:paraId="167432D6" w14:textId="77777777" w:rsidR="00D6633B" w:rsidRPr="00D6633B" w:rsidRDefault="00D6633B" w:rsidP="00D6633B">
      <w:pPr>
        <w:pStyle w:val="Pargrafo11pt"/>
        <w:rPr>
          <w:lang w:eastAsia="ja-JP"/>
        </w:rPr>
      </w:pPr>
      <w:r w:rsidRPr="00D6633B">
        <w:rPr>
          <w:lang w:eastAsia="ja-JP"/>
        </w:rPr>
        <w:lastRenderedPageBreak/>
        <w:t xml:space="preserve">síndrome coronariana aguda e, para outros, estado de consciência alterado. Somente após uma revisão do texto em seus registros o problema pôde ser esclarecido. </w:t>
      </w:r>
      <w:r w:rsidRPr="00D6633B">
        <w:rPr>
          <w:vertAlign w:val="superscript"/>
          <w:lang w:eastAsia="ja-JP"/>
        </w:rPr>
        <w:t>[21]</w:t>
      </w:r>
    </w:p>
    <w:p w14:paraId="02CF0AB8" w14:textId="77777777" w:rsidR="00D6633B" w:rsidRPr="00D6633B" w:rsidRDefault="00D6633B" w:rsidP="00D6633B">
      <w:pPr>
        <w:pStyle w:val="Pargrafo11pt"/>
        <w:rPr>
          <w:lang w:eastAsia="ja-JP"/>
        </w:rPr>
      </w:pPr>
      <w:r w:rsidRPr="00D6633B">
        <w:rPr>
          <w:lang w:eastAsia="ja-JP"/>
        </w:rPr>
        <w:t>A criação e uso de “sistemas de codificação locais” legados deve ser desencorajada e eliminada. Às vezes estes sistemas não apresentam um conceito padronizado, e alguns desses sistemas legados não apresentam as características de uma classificação nem de as de um sistema terminológico codificado.</w:t>
      </w:r>
    </w:p>
    <w:p w14:paraId="5BDAF98D" w14:textId="77777777" w:rsidR="00D6633B" w:rsidRPr="00D6633B" w:rsidRDefault="00D6633B" w:rsidP="00D6633B">
      <w:pPr>
        <w:pStyle w:val="Pargrafo11pt"/>
        <w:rPr>
          <w:lang w:eastAsia="ja-JP"/>
        </w:rPr>
      </w:pPr>
      <w:r w:rsidRPr="00D6633B">
        <w:rPr>
          <w:lang w:eastAsia="ja-JP"/>
        </w:rPr>
        <w:t xml:space="preserve">Em geral, os sistemas locais são desenvolvidos por motivos pragmáticos e não contam com endosso generalizado, embora possam ser uma versão localmente modificada de um sistema de codificação reconhecido. O recurso terminológico local pode ou não ser robusto ou bem gerenciado, ou aparecer em um contexto estrutural diferente de uma listagem alfabética. Pode não haver governança ou mecanismos de manutenção formais, e seu desenvolvimento pode não estar de conformidade com quaisquer padrões. Eles podem representar termos coloquiais ou informais que podem ser imprecisos, inexatos, podendo causar interpretação errônea. Sistemas locais de codificação surgem da necessidade, sendo com frequência uma solução rápida a um problema imediato. Assim, eles são uma das principais razões pelas quais muitas organizações de saúde têm problemas de interoperabilidade em seus sistemas. </w:t>
      </w:r>
      <w:r w:rsidRPr="00D6633B">
        <w:rPr>
          <w:vertAlign w:val="superscript"/>
          <w:lang w:eastAsia="ja-JP"/>
        </w:rPr>
        <w:t>[15]</w:t>
      </w:r>
    </w:p>
    <w:p w14:paraId="7AA485B7" w14:textId="77777777" w:rsidR="00D6633B" w:rsidRPr="00D6633B" w:rsidRDefault="00D6633B" w:rsidP="00D6633B">
      <w:pPr>
        <w:pStyle w:val="Pargrafo11pt"/>
        <w:rPr>
          <w:lang w:eastAsia="ja-JP"/>
        </w:rPr>
      </w:pPr>
      <w:r w:rsidRPr="00D6633B">
        <w:rPr>
          <w:lang w:eastAsia="ja-JP"/>
        </w:rPr>
        <w:t>Embora possa haver questões de qualidade no conteúdo ou no uso de sistemas de códigos em um sistema local, não necessariamente significa que os sistemas locais de codificação não devam ser utilizados em projetos de mapeamento. De fato, com frequência estes dados requerem mapeamentos que possibilitem a migração para um recurso terminológico mais robusto e comparável. A questão aqui é que a razão para utilizar o recurso local e uma explicação detalhada de como o sistema foi desenvolvido e o estado atual do recurso local devem ser transparentes e estar especificados na documentação que acompanha o mapeamento, de forma que todas as partes interessadas possam avaliar a veracidade dos termos fonte, e a relevância do mapeamento para suas necessidades de negócios.</w:t>
      </w:r>
    </w:p>
    <w:p w14:paraId="14AAB91D" w14:textId="77777777" w:rsidR="00BC73A1" w:rsidRPr="00BC73A1" w:rsidRDefault="00BC73A1" w:rsidP="00BC73A1">
      <w:pPr>
        <w:pStyle w:val="Pargrafo11pt"/>
        <w:rPr>
          <w:b/>
          <w:lang w:eastAsia="ja-JP"/>
        </w:rPr>
      </w:pPr>
      <w:r w:rsidRPr="00BC73A1">
        <w:rPr>
          <w:b/>
          <w:lang w:eastAsia="ja-JP"/>
        </w:rPr>
        <w:t>5.5 Compromisso e recursos adequados</w:t>
      </w:r>
    </w:p>
    <w:p w14:paraId="748C5C48" w14:textId="77777777" w:rsidR="00BC73A1" w:rsidRDefault="00BC73A1" w:rsidP="00BC73A1">
      <w:pPr>
        <w:pStyle w:val="Pargrafo11pt"/>
        <w:rPr>
          <w:lang w:eastAsia="ja-JP"/>
        </w:rPr>
      </w:pPr>
      <w:r>
        <w:rPr>
          <w:lang w:eastAsia="ja-JP"/>
        </w:rPr>
        <w:t>Se for para nossos sistemas de saúde coletarem os dados uma vez e usá-los com frequência em alguns dos nossos sistemas de registro eletrônico de saúde, o mapeamento será um requisito essencial para facilitar a migração dos dados de saúde de sistemas legados para registros eletrônicos de saúde, ou facilitar a classificação automatizada com objetivos administrativos e a elaboração de relatórios. Contudo, a maioria dos outros mapeamentos entre recursos terminológicos deve ser uma solução de curto prazo para o gerenciamento de dados clínicos uma vez que a criação, versão e manutenção dos mapeamentos resultantes é um processo recurso-intensivo.</w:t>
      </w:r>
    </w:p>
    <w:p w14:paraId="47BD32B0" w14:textId="77777777" w:rsidR="00BC73A1" w:rsidRDefault="00BC73A1" w:rsidP="00BC73A1">
      <w:pPr>
        <w:pStyle w:val="Pargrafo11pt"/>
        <w:rPr>
          <w:lang w:eastAsia="ja-JP"/>
        </w:rPr>
      </w:pPr>
      <w:r>
        <w:rPr>
          <w:lang w:eastAsia="ja-JP"/>
        </w:rPr>
        <w:t>Desta forma, é crucial para os patrocinadores considerarem por que o mapeamento é necessário, que problemas o mapeamento foi desenhado para resolver e o ciclo de vida pretendido para o mapeamento. Os casos de uso devem mostrar os requisitos dos mapeamentos, desde o recurso fonte específico até o recurso alvo. Os casos de negócios devem demonstrar os recursos necessários. A decisão de usar mapeamento implica compromisso do patrocinador com sua manutenção no longo prazo e com os custos e processos associados que, em termos de governança, e gerenciamento de pessoal, infraestrutura, ferramentas, e software de terceiros são altos e contínuos com o uso de mapeamento. Levar em consideração que, toda vez que algum dos recursos subjacentes aplicados ao mapeamento for atualizado, todo o mapeamento precisará também ser atualizado, testado e relançado.</w:t>
      </w:r>
    </w:p>
    <w:p w14:paraId="404E5F95" w14:textId="77777777" w:rsidR="00BC73A1" w:rsidRDefault="00BC73A1" w:rsidP="00BC73A1">
      <w:pPr>
        <w:pStyle w:val="Pargrafo11pt"/>
        <w:rPr>
          <w:lang w:eastAsia="ja-JP"/>
        </w:rPr>
      </w:pPr>
      <w:r>
        <w:rPr>
          <w:lang w:eastAsia="ja-JP"/>
        </w:rPr>
        <w:t>Ao utilizar um mapeamento, ou investir no seu desenvolvimento, é fundamental um claro entendimento</w:t>
      </w:r>
    </w:p>
    <w:p w14:paraId="19B5A236" w14:textId="77777777" w:rsidR="00BC73A1" w:rsidRDefault="00BC73A1" w:rsidP="00BC73A1">
      <w:pPr>
        <w:pStyle w:val="Pargrafo11pt"/>
        <w:rPr>
          <w:lang w:eastAsia="ja-JP"/>
        </w:rPr>
      </w:pPr>
      <w:r>
        <w:rPr>
          <w:lang w:eastAsia="ja-JP"/>
        </w:rPr>
        <w:lastRenderedPageBreak/>
        <w:t xml:space="preserve"> das tarefas necessárias e sua complexidade para o desenvolvimento e manutenção contínua do mapeamento. Aqueles que demandam um mapeamento para alcançar um dado objetivo precisam entender que o desenvolvimento desse mapeamento é um processo custoso e demorado, e que será necessária a participação de especialistas. No contexto da atenção à saúde, um mapeamento entre recursos é muito mais complexo que as versões mais simples dos sistemas administrativos de coleta de dados quase exclusivamente utilizados no século XX.</w:t>
      </w:r>
    </w:p>
    <w:p w14:paraId="681CA53E" w14:textId="77777777" w:rsidR="00BC73A1" w:rsidRPr="00BC73A1" w:rsidRDefault="00BC73A1" w:rsidP="00BC73A1">
      <w:pPr>
        <w:pStyle w:val="Pargrafo11pt"/>
        <w:rPr>
          <w:b/>
          <w:lang w:eastAsia="ja-JP"/>
        </w:rPr>
      </w:pPr>
      <w:r w:rsidRPr="00BC73A1">
        <w:rPr>
          <w:b/>
          <w:lang w:eastAsia="ja-JP"/>
        </w:rPr>
        <w:t>5.6 Desafios para atingir a classificação automatizada com base em um mapeamento</w:t>
      </w:r>
    </w:p>
    <w:p w14:paraId="2DFC1B22" w14:textId="77777777" w:rsidR="00BC73A1" w:rsidRDefault="00BC73A1" w:rsidP="00BC73A1">
      <w:pPr>
        <w:pStyle w:val="Pargrafo11pt"/>
        <w:rPr>
          <w:lang w:eastAsia="ja-JP"/>
        </w:rPr>
      </w:pPr>
      <w:r>
        <w:rPr>
          <w:lang w:eastAsia="ja-JP"/>
        </w:rPr>
        <w:t>Como mencionado previamente, o uso crescente de terminologias clínicas para codificação de dados no local de atendimento leva à necessidade de mapeamentos que ajudem a automatizar total ou parcialmente o processo de classificação dos dados de saúde para efeitos administrativos e de relatórios (também conhecido como tarefa de classificação automatizada). Já existem mapeamentos entre SNOMED CT e CID-10. Contudo, eles somente servem para dar orientação a um codificador humano no sentido de atribuir um código CID-10 a um registro clínico codificado segundo SNOMED CT. O valor destes mapeamentos existentes é que eles podem dar ao codificador humano rápida orientação, com base no conhecimento de especialistas clínicos e em mapeamento, que está implícita nos códigos sugeridos. A desvantagem dos mapeamentos existentes é que toda nova tarefa de codificação requer revisão manual, e isto gera o que às vezes é chamado de “dupla codificação”. Isto ocorre quando um dado diagnóstico deve ser primeiro codificado manualmente segundo um conceito SNOMED CT, e a seguir codificado manualmente segundo o código CID-10 apropriado (incluindo a aplicação das regras de codificação de morbidade). Seria mais eficiente se o código pudesse ser atribuído uma única vez utilizando uma terminologia clínica altamente granular, e a seguir todas as classificações subsequentes do caso pudessem ser geradas de forma total (ou talvez parcialmente) automatizada.</w:t>
      </w:r>
    </w:p>
    <w:p w14:paraId="3BA9B880" w14:textId="77777777" w:rsidR="00BC73A1" w:rsidRDefault="00BC73A1" w:rsidP="00BC73A1">
      <w:pPr>
        <w:pStyle w:val="Pargrafo11pt"/>
        <w:rPr>
          <w:lang w:eastAsia="ja-JP"/>
        </w:rPr>
      </w:pPr>
      <w:r>
        <w:rPr>
          <w:lang w:eastAsia="ja-JP"/>
        </w:rPr>
        <w:t>Seguem duas explicações com frequência discutidas na construção de um sistema de software capaz de desempenhar toda a tarefa de classificação com base em códigos mapeados sem intervenção humana. Estes exemplos referem-se a um mapeamento entre SNOMED CT e CID-10.</w:t>
      </w:r>
    </w:p>
    <w:p w14:paraId="7917D579" w14:textId="77777777" w:rsidR="00BC73A1" w:rsidRDefault="00BC73A1" w:rsidP="00BC73A1">
      <w:pPr>
        <w:pStyle w:val="Pargrafo11pt"/>
        <w:rPr>
          <w:lang w:eastAsia="ja-JP"/>
        </w:rPr>
      </w:pPr>
      <w:r>
        <w:rPr>
          <w:lang w:eastAsia="ja-JP"/>
        </w:rPr>
        <w:t>EXEMPLO 1: A tarefa correta de Código CID depende do registro como um todo. É muito provável que um registro clínico codificado segundo SNOMED CT tenha múltiplos códigos SNOMED CT que descrevem os achados clínicos, diagnósticos, e procedimentos que estiveram presentes num dado episódio de atenção à saúde. Estes códigos, por sua vez, serão embutidos na arquitetura de informação do registro eletrônico de saúde, que levará as datas, horas, cabeçalhos, e outra informação de contexto capaz de influenciar a forma como um dado código SNOMED CT deve ser interpretado. Toda esta informação deve ser levada em conta para poder atribuir o código CID-10 correto. Este requisito é válido para todos os casos de uso para representação do conceito fonte, o mapeamento e a informação resultante.</w:t>
      </w:r>
    </w:p>
    <w:p w14:paraId="22656E08" w14:textId="77777777" w:rsidR="00BC73A1" w:rsidRDefault="00BC73A1" w:rsidP="00BC73A1">
      <w:pPr>
        <w:pStyle w:val="Pargrafo11pt"/>
        <w:rPr>
          <w:lang w:eastAsia="ja-JP"/>
        </w:rPr>
      </w:pPr>
      <w:r>
        <w:rPr>
          <w:lang w:eastAsia="ja-JP"/>
        </w:rPr>
        <w:t>Na instância de se converter informação SNOMED CT, o registro de “hipertensão por gravidez” em um campo de condições confirmadas não presentes. Esta é informação útil para codificação de morbidade em CID-10, mas requer interpretação do campo em que a informação estava contida.</w:t>
      </w:r>
    </w:p>
    <w:p w14:paraId="283AF21D" w14:textId="77777777" w:rsidR="00BC73A1" w:rsidRDefault="00BC73A1" w:rsidP="00BC73A1">
      <w:pPr>
        <w:pStyle w:val="Pargrafo11pt"/>
        <w:rPr>
          <w:lang w:eastAsia="ja-JP"/>
        </w:rPr>
      </w:pPr>
      <w:r>
        <w:rPr>
          <w:lang w:eastAsia="ja-JP"/>
        </w:rPr>
        <w:t>EXEMPLO 2: CID-10 requer atenção aos critérios de inclusão e exclusão; CID-10 requer atenção ao OMS (CID-10, Volume 2 Índice de Doenças), e Diretrizes Nacionais ou padrões de codificação, todas regras e convenções em nível de capítulo, bloco, e código individual, incluindo critérios de inclusão e exclusão bem como os requisitos estabelecidos para o caso de uso da classificação, tal como mortalidade, morbidade ou representação do diagnóstico. Inicialmente, em 1994 o CID-10 foi lançado</w:t>
      </w:r>
    </w:p>
    <w:p w14:paraId="786707C4" w14:textId="77777777" w:rsidR="00BC73A1" w:rsidRDefault="00BC73A1" w:rsidP="00BC73A1">
      <w:pPr>
        <w:pStyle w:val="Pargrafo11pt"/>
        <w:rPr>
          <w:lang w:eastAsia="ja-JP"/>
        </w:rPr>
      </w:pPr>
      <w:r>
        <w:rPr>
          <w:lang w:eastAsia="ja-JP"/>
        </w:rPr>
        <w:lastRenderedPageBreak/>
        <w:t xml:space="preserve"> internacionalmente como uma classificação de diagnóstico para epidemiologia geral, gerenciamento de saúde e uso clínico, como análise nacional de saúde pública e saúde geral da população, como também para efeitos de reembolso, alocação de recursos, qualidade da saúde e como suporte para a criação de diretrizes de saúde. CID-10 seria utilizado para classificar distúrbios e problemas de saúde para armazenar e recuperar estes dados codificados para efeitos de diagnóstico com propósitos clínicos, de epidemiologia e de qualidade, além de  estatísticas de mortalidade e morbidade da população nacional e da OMS. Desta forma, criar a oportunidade para analisar, interpretar, e comparar os dados de mortalidade e morbidade coletados em diferentes países que utilizam o mesmo sistema de classificação. Em 2004, a 2da edição do CID-10 emendou novas diretrizes o registro e codificação de dados clínicos e alguns aspectos práticos de codificação clínica. CID-10 não foi criado para codificar todos os problemas de saúde que leve a um atendimento em serviços de saúde. Não obstante, CID-10 fornece uma ampla variedade de sinais, sintomas, achados anormais, reclamações de saúde, e situações sociais com contexto explícito, que poderiam ocupar o lugar de um diagnóstico.</w:t>
      </w:r>
    </w:p>
    <w:p w14:paraId="23A1E41D" w14:textId="77777777" w:rsidR="00BC73A1" w:rsidRDefault="00BC73A1" w:rsidP="00BC73A1">
      <w:pPr>
        <w:pStyle w:val="Pargrafo11pt"/>
        <w:rPr>
          <w:lang w:eastAsia="ja-JP"/>
        </w:rPr>
      </w:pPr>
      <w:r>
        <w:rPr>
          <w:lang w:eastAsia="ja-JP"/>
        </w:rPr>
        <w:t>Para evitar a dupla contagem aplicam-se critérios de exclusão. Por exemplo, o código CID-10 D62 Anemia aguda pós-hemorrágica tem um critério de exclusão para “anemia congênita por perda de sangue fetal” que ao invés deveria ser codificado como P61.3. Se um registro codificado conforme SNOMED CT para um recém-nascido contém um código SNOMED CT para o achado clínico de “anemia por perda aguda de sangue”, selecionar o código CID-10 correto requer um exame dos padrões, critérios de inclusão e exclusão, e interpretação do contexto de um registro de recém-nascido.</w:t>
      </w:r>
    </w:p>
    <w:p w14:paraId="14B8F465" w14:textId="77777777" w:rsidR="00BC73A1" w:rsidRDefault="00BC73A1" w:rsidP="00BC73A1">
      <w:pPr>
        <w:pStyle w:val="Pargrafo11pt"/>
        <w:rPr>
          <w:lang w:eastAsia="ja-JP"/>
        </w:rPr>
      </w:pPr>
      <w:r>
        <w:rPr>
          <w:lang w:eastAsia="ja-JP"/>
        </w:rPr>
        <w:t>O desafio para aqueles que tentam automatizar o processo de codificação com base em um mapeamento é criar, dentro do mapeamento, uma estrutura de conhecimento baseada em regras que possa ser utilizada por software inteligente para verificar adequadamente todos os critérios de inclusão e exclusão que a classificação CID-10 requer. O mapeamento automatizado poderá ser alcançado quando, após considerar os critérios de inclusão e exclusão, o resultado do mapeamento tiver uma cardinalidade de um para um. Contudo, com frequência, os mapeamentos têm uma cardinalidade de um para muitos, por isso a intervenção humana é necessária para validar a decisão.</w:t>
      </w:r>
    </w:p>
    <w:p w14:paraId="16848197" w14:textId="77777777" w:rsidR="00BC73A1" w:rsidRDefault="00BC73A1" w:rsidP="00BC73A1">
      <w:pPr>
        <w:pStyle w:val="Pargrafo11pt"/>
        <w:rPr>
          <w:lang w:eastAsia="ja-JP"/>
        </w:rPr>
      </w:pPr>
      <w:r>
        <w:rPr>
          <w:lang w:eastAsia="ja-JP"/>
        </w:rPr>
        <w:t>Também é importante considerar quem irá manter os mapeamentos requeridos, e que habilidades e conhecimentos serão necessários para manter tanto o mapeamento quanto sua implementação nos sistemas de informação. É também relevante o impacto nos mapeamentos das normas para o uso de recursos terminológicos, tais como modificações nas regras e diretrizes de codificação, que podem não afetar o conceito real, mas mudam a forma como pode ser utilizado em um dado contexto.</w:t>
      </w:r>
    </w:p>
    <w:p w14:paraId="746C287D" w14:textId="77777777" w:rsidR="00BC73A1" w:rsidRPr="00BC73A1" w:rsidRDefault="00BC73A1" w:rsidP="00BC73A1">
      <w:pPr>
        <w:pStyle w:val="Pargrafo11pt"/>
        <w:rPr>
          <w:b/>
          <w:lang w:eastAsia="ja-JP"/>
        </w:rPr>
      </w:pPr>
      <w:r w:rsidRPr="00BC73A1">
        <w:rPr>
          <w:b/>
          <w:lang w:eastAsia="ja-JP"/>
        </w:rPr>
        <w:t>5.7 O contexto é crucial na produção do mapeamento</w:t>
      </w:r>
    </w:p>
    <w:p w14:paraId="745A2ACF" w14:textId="77777777" w:rsidR="00BC73A1" w:rsidRDefault="00BC73A1" w:rsidP="00BC73A1">
      <w:pPr>
        <w:pStyle w:val="Pargrafo11pt"/>
        <w:rPr>
          <w:lang w:eastAsia="ja-JP"/>
        </w:rPr>
      </w:pPr>
      <w:r>
        <w:rPr>
          <w:lang w:eastAsia="ja-JP"/>
        </w:rPr>
        <w:t>A Subseção 4.6 indica a necessidade de um entendimento claro da estrutura de registros dentro da qual os conceitos são representados ao automatizar a conversão de um sistema de códigos para outro por meio de um mapeamento. Esta cláusula olha o contexto de forma mais geral, em particular, a necessidade de entender como contexto e caso de uso mudam o significado desejado. Isto precisa ser entendido e abordado ao se criar um mapeamento. O entendimento do contexto deve considerar o significado pretendido pelo médico à época da coleta. Os conceitos derivam seu significado do lugar que ocupam dentro da hierarquia e as relações que possam ter com outros termos dentro desse recurso terminológico.[14] Com frequência, o contexto adquire significado através do uso (com frequência involuntário), porém baseado na interpretação de termos disponível aos médicos à época de se fazer as entradas no registro. As decisões de mapeamento também deveriam levar em conta estes dados de uso prévio (o que um código tem utilizado em contraste como seu significado pretendido na criação e publicação).</w:t>
      </w:r>
    </w:p>
    <w:p w14:paraId="42293A84" w14:textId="77777777" w:rsidR="00BC73A1" w:rsidRDefault="00BC73A1" w:rsidP="00BC73A1">
      <w:pPr>
        <w:pStyle w:val="Pargrafo11pt"/>
        <w:rPr>
          <w:lang w:eastAsia="ja-JP"/>
        </w:rPr>
      </w:pPr>
      <w:r>
        <w:rPr>
          <w:lang w:eastAsia="ja-JP"/>
        </w:rPr>
        <w:lastRenderedPageBreak/>
        <w:t>O contexto não é apenas relevante ao automatizar a conversão de código para efeitos de mapeamento. Não obstante, torna-se um problema real quando do mapeamento de sistemas locais de codificação tais como listas de problemas ou listas de procedimentos nas quais os conceitos não estão em geral sistematicamente estruturados; a única estrutura poderia ser uma listagem alfabética. Sem contexto, um conceito pode ser ambíguo e, assim, potencialmente enganoso, e o pessoal de mapeamento poderia interpretar o conceito de maneira diferente com base no conhecimento existente e nível de habilidade. Por exemplo, um conceito listado como “pressão sanguínea elevada” em uma lista de problemas poderia ser associado em SNOMED CT a um achado clínico ou distúrbio dependendo do contexto. O conceito significa um evento de alta pressão sanguínea, ou uma condição médica contínua?[14]</w:t>
      </w:r>
    </w:p>
    <w:p w14:paraId="42B6A269" w14:textId="77777777" w:rsidR="00BC73A1" w:rsidRDefault="00BC73A1" w:rsidP="00BC73A1">
      <w:pPr>
        <w:pStyle w:val="Pargrafo11pt"/>
        <w:rPr>
          <w:lang w:eastAsia="ja-JP"/>
        </w:rPr>
      </w:pPr>
      <w:r>
        <w:rPr>
          <w:lang w:eastAsia="ja-JP"/>
        </w:rPr>
        <w:t>O contexto é crucial para mapeamentos construídos com o propósito de permitir a atribuição automatizada de código de uma fonte para o recurso terminológico alvo, sendo o principal motivo pelo qual o processo pode nunca ser totalmente automatizado, precisando de intervenção humana. Por exemplo, ser for registrado “hipertensão por gravidez” em um registro codificado conforme SNOMED CT, e também em qualquer outro lugar deste registro houver um achado de laboratório de proteinúria durante a gravidez, a presença deste achado de laboratório no registro muda o Código CID que deveria ser atribuído. Algumas atribuições de Código CID são também dependentes de se conhecer a idade e o sexo do paciente, e quaisquer regras automatizadas construídas para assistir na atribuição automatizada de código precisam levar em consideração o contexto e as convenções e regras de codificação.</w:t>
      </w:r>
    </w:p>
    <w:p w14:paraId="7381626B" w14:textId="77777777" w:rsidR="00BC73A1" w:rsidRDefault="00BC73A1" w:rsidP="00BC73A1">
      <w:pPr>
        <w:pStyle w:val="Pargrafo11pt"/>
        <w:rPr>
          <w:lang w:eastAsia="ja-JP"/>
        </w:rPr>
      </w:pPr>
      <w:r>
        <w:rPr>
          <w:lang w:eastAsia="ja-JP"/>
        </w:rPr>
        <w:t>A mensagem chave a respeito do contexto é que o mapeamento e a atribuição automatizada de código são extremamente difíceis de fazer na ausência de contexto, uma vez que este influencia o significado em uma atribuição de código precisa, consistente, e confiável.[18]</w:t>
      </w:r>
    </w:p>
    <w:p w14:paraId="45A99FA0" w14:textId="77777777" w:rsidR="00BC73A1" w:rsidRPr="00BC73A1" w:rsidRDefault="00BC73A1" w:rsidP="00BC73A1">
      <w:pPr>
        <w:pStyle w:val="Pargrafo11pt"/>
        <w:rPr>
          <w:b/>
          <w:lang w:eastAsia="ja-JP"/>
        </w:rPr>
      </w:pPr>
      <w:r w:rsidRPr="00BC73A1">
        <w:rPr>
          <w:b/>
          <w:lang w:eastAsia="ja-JP"/>
        </w:rPr>
        <w:t>5.8 Implementando uma tabela de mapeamentos</w:t>
      </w:r>
    </w:p>
    <w:p w14:paraId="175DA79A" w14:textId="77777777" w:rsidR="00BC73A1" w:rsidRDefault="00BC73A1" w:rsidP="00BC73A1">
      <w:pPr>
        <w:pStyle w:val="Pargrafo11pt"/>
        <w:rPr>
          <w:lang w:eastAsia="ja-JP"/>
        </w:rPr>
      </w:pPr>
      <w:r>
        <w:rPr>
          <w:lang w:eastAsia="ja-JP"/>
        </w:rPr>
        <w:t>Como uma tabela de mapeamentos é integrada e utilizada depende do propósito do mapeamento, o cenário, os requisitos dos usuários, a implementação local de software, e a experiência em codificação / classificação.[7] A boa prática na implementação de um mapeamento requer que usuários e implementadores entendam com que propósito o mapeamento será utilizado. Se for com outros propósitos, pode resultar em uma representação errônea de conceitos clínicos. É uma má prática utilizar um mapeamento com propósito diferente do original. Por exemplo, os mapeamentos não podem ser utilizados para adicionar especificidade a dados de saúde coletados em um nível mais genérico.[17] Com frequência implementadores embutem o conteúdo de mapeamentos em aplicativos existentes e processos de fluxo de trabalho. O uso impróprio de mapeamentos pode causar a frustração do usuário e a resultados inesperados, potencialmente inseguros.</w:t>
      </w:r>
    </w:p>
    <w:p w14:paraId="7EF376B0" w14:textId="77777777" w:rsidR="00BC73A1" w:rsidRPr="00BC73A1" w:rsidRDefault="00BC73A1" w:rsidP="00BC73A1">
      <w:pPr>
        <w:pStyle w:val="Pargrafo11pt"/>
        <w:rPr>
          <w:b/>
          <w:lang w:eastAsia="ja-JP"/>
        </w:rPr>
      </w:pPr>
      <w:r w:rsidRPr="00BC73A1">
        <w:rPr>
          <w:b/>
          <w:lang w:eastAsia="ja-JP"/>
        </w:rPr>
        <w:t>5.9 Matriz da tomada de decisão</w:t>
      </w:r>
    </w:p>
    <w:p w14:paraId="5D1D4388" w14:textId="77777777" w:rsidR="00BC73A1" w:rsidRDefault="00BC73A1" w:rsidP="00BC73A1">
      <w:pPr>
        <w:pStyle w:val="Pargrafo11pt"/>
        <w:rPr>
          <w:lang w:eastAsia="ja-JP"/>
        </w:rPr>
      </w:pPr>
      <w:r>
        <w:rPr>
          <w:lang w:eastAsia="ja-JP"/>
        </w:rPr>
        <w:t>A matriz a seguir resume as principais questões para os tomadores de decisões, devendo ser utilizada para avaliar a qualidade, benefícios, e riscos de se construir e usar uma tabela de mapeamentos.</w:t>
      </w:r>
    </w:p>
    <w:p w14:paraId="46B4B383" w14:textId="77777777" w:rsidR="00BC73A1" w:rsidRDefault="00BC73A1" w:rsidP="00BC73A1">
      <w:pPr>
        <w:pStyle w:val="Pargrafo11pt"/>
        <w:rPr>
          <w:lang w:eastAsia="ja-JP"/>
        </w:rPr>
      </w:pPr>
      <w:r>
        <w:rPr>
          <w:lang w:eastAsia="ja-JP"/>
        </w:rPr>
        <w:t>São utilizados indicadores de qualidade para determinar a precisão da tabela de mapeamentos resultante do processo utilizado. Isto poderia ser avaliado considerando se há medidas de validação da qualidade em funcionamento, e a possibilidade de estas identificarem quaisquer erros. No exemplo da Tabela 1 são utilizados os níveis alto, médio ou baixo para indicar se esta característica entrega mapeamentos de alta, média ou baixa qualidade.</w:t>
      </w:r>
    </w:p>
    <w:p w14:paraId="1D579324" w14:textId="77777777" w:rsidR="00BC73A1" w:rsidRDefault="00BC73A1" w:rsidP="00BC73A1">
      <w:pPr>
        <w:pStyle w:val="Pargrafo11pt"/>
        <w:rPr>
          <w:lang w:eastAsia="ja-JP"/>
        </w:rPr>
      </w:pPr>
      <w:r>
        <w:rPr>
          <w:lang w:eastAsia="ja-JP"/>
        </w:rPr>
        <w:t xml:space="preserve">São utilizados indicadores de custos para determinar se uma dada característica representa um custo </w:t>
      </w:r>
      <w:r>
        <w:rPr>
          <w:lang w:eastAsia="ja-JP"/>
        </w:rPr>
        <w:lastRenderedPageBreak/>
        <w:t>de mapeamento alto, médio ou baixo. O custo dos mapeamentos depende da frequência da construção e manutenção, tamanho da equipe e da construção, e das ferramentas disponíveis.</w:t>
      </w:r>
    </w:p>
    <w:p w14:paraId="43B48ACB" w14:textId="77777777" w:rsidR="00487A64" w:rsidRDefault="00BC73A1" w:rsidP="00BC73A1">
      <w:pPr>
        <w:pStyle w:val="Pargrafo11pt"/>
        <w:rPr>
          <w:lang w:eastAsia="ja-JP"/>
        </w:rPr>
      </w:pPr>
      <w:r>
        <w:rPr>
          <w:lang w:eastAsia="ja-JP"/>
        </w:rPr>
        <w:t>Um indicador de Risco Clínico é utilizado como orientação de se uma característica específica tem ou não impacto sobre o uso clínico seguro do mapeamento. Alto risco significa que haverá mudança no significado clínico que, se utilizado no registro clínico ou sua comunicação, é capaz de causar dano ao paciente.</w:t>
      </w:r>
    </w:p>
    <w:p w14:paraId="003D68DD" w14:textId="77777777" w:rsidR="00487A64" w:rsidRPr="00117DB8" w:rsidRDefault="00117DB8" w:rsidP="00627F38">
      <w:pPr>
        <w:pStyle w:val="Pargrafo11pt"/>
        <w:spacing w:after="0"/>
        <w:jc w:val="center"/>
        <w:rPr>
          <w:b/>
          <w:lang w:eastAsia="ja-JP"/>
        </w:rPr>
      </w:pPr>
      <w:r w:rsidRPr="00117DB8">
        <w:rPr>
          <w:b/>
        </w:rPr>
        <w:t>Tabela 1 — Características e riscos do mapeamento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4"/>
        <w:gridCol w:w="1532"/>
        <w:gridCol w:w="1559"/>
        <w:gridCol w:w="1701"/>
        <w:gridCol w:w="2772"/>
      </w:tblGrid>
      <w:tr w:rsidR="00117DB8" w:rsidRPr="000B474E" w14:paraId="1486EF74" w14:textId="77777777" w:rsidTr="00511395">
        <w:trPr>
          <w:tblHeader/>
        </w:trPr>
        <w:tc>
          <w:tcPr>
            <w:tcW w:w="2404" w:type="dxa"/>
          </w:tcPr>
          <w:p w14:paraId="4EEC94F7" w14:textId="77777777" w:rsidR="00117DB8" w:rsidRPr="000B474E" w:rsidRDefault="00117DB8" w:rsidP="00511395">
            <w:pPr>
              <w:pStyle w:val="Tableheader"/>
              <w:autoSpaceDE w:val="0"/>
              <w:autoSpaceDN w:val="0"/>
              <w:adjustRightInd w:val="0"/>
              <w:spacing w:before="120" w:after="0" w:line="240" w:lineRule="auto"/>
              <w:jc w:val="center"/>
              <w:rPr>
                <w:b/>
                <w:lang w:val="pt-BR"/>
              </w:rPr>
            </w:pPr>
            <w:r w:rsidRPr="000B474E">
              <w:rPr>
                <w:b/>
                <w:szCs w:val="24"/>
                <w:lang w:val="pt-BR"/>
              </w:rPr>
              <w:t>Característica</w:t>
            </w:r>
            <w:r>
              <w:rPr>
                <w:b/>
                <w:szCs w:val="24"/>
                <w:lang w:val="pt-BR"/>
              </w:rPr>
              <w:t xml:space="preserve"> </w:t>
            </w:r>
            <w:r w:rsidRPr="000B474E">
              <w:rPr>
                <w:b/>
                <w:szCs w:val="24"/>
                <w:lang w:val="pt-BR"/>
              </w:rPr>
              <w:t>do</w:t>
            </w:r>
            <w:r>
              <w:rPr>
                <w:b/>
                <w:szCs w:val="24"/>
                <w:lang w:val="pt-BR"/>
              </w:rPr>
              <w:t xml:space="preserve"> mapeamento</w:t>
            </w:r>
          </w:p>
        </w:tc>
        <w:tc>
          <w:tcPr>
            <w:tcW w:w="1532" w:type="dxa"/>
          </w:tcPr>
          <w:p w14:paraId="651BA7CA" w14:textId="77777777" w:rsidR="00117DB8" w:rsidRPr="000B474E" w:rsidRDefault="00117DB8" w:rsidP="00511395">
            <w:pPr>
              <w:pStyle w:val="Tableheader"/>
              <w:autoSpaceDE w:val="0"/>
              <w:autoSpaceDN w:val="0"/>
              <w:adjustRightInd w:val="0"/>
              <w:spacing w:before="120" w:after="0" w:line="240" w:lineRule="auto"/>
              <w:jc w:val="center"/>
              <w:rPr>
                <w:b/>
                <w:lang w:val="pt-BR"/>
              </w:rPr>
            </w:pPr>
            <w:r w:rsidRPr="000B474E">
              <w:rPr>
                <w:b/>
                <w:szCs w:val="24"/>
                <w:lang w:val="pt-BR"/>
              </w:rPr>
              <w:t>Indicador</w:t>
            </w:r>
            <w:r>
              <w:rPr>
                <w:b/>
                <w:szCs w:val="24"/>
                <w:lang w:val="pt-BR"/>
              </w:rPr>
              <w:t xml:space="preserve"> </w:t>
            </w:r>
            <w:r w:rsidRPr="000B474E">
              <w:rPr>
                <w:b/>
                <w:szCs w:val="24"/>
                <w:lang w:val="pt-BR"/>
              </w:rPr>
              <w:t>de</w:t>
            </w:r>
            <w:r>
              <w:rPr>
                <w:b/>
                <w:szCs w:val="24"/>
                <w:lang w:val="pt-BR"/>
              </w:rPr>
              <w:t xml:space="preserve"> </w:t>
            </w:r>
            <w:r w:rsidRPr="000B474E">
              <w:rPr>
                <w:b/>
                <w:szCs w:val="24"/>
                <w:lang w:val="pt-BR"/>
              </w:rPr>
              <w:t>qualidade</w:t>
            </w:r>
          </w:p>
        </w:tc>
        <w:tc>
          <w:tcPr>
            <w:tcW w:w="1559" w:type="dxa"/>
          </w:tcPr>
          <w:p w14:paraId="7100D35C" w14:textId="77777777" w:rsidR="00117DB8" w:rsidRPr="000B474E" w:rsidRDefault="00117DB8" w:rsidP="00511395">
            <w:pPr>
              <w:pStyle w:val="Tableheader"/>
              <w:autoSpaceDE w:val="0"/>
              <w:autoSpaceDN w:val="0"/>
              <w:adjustRightInd w:val="0"/>
              <w:spacing w:before="120" w:after="0" w:line="240" w:lineRule="auto"/>
              <w:jc w:val="center"/>
              <w:rPr>
                <w:b/>
                <w:lang w:val="pt-BR"/>
              </w:rPr>
            </w:pPr>
            <w:r w:rsidRPr="000B474E">
              <w:rPr>
                <w:b/>
                <w:szCs w:val="24"/>
                <w:lang w:val="pt-BR"/>
              </w:rPr>
              <w:t>Indicador</w:t>
            </w:r>
            <w:r>
              <w:rPr>
                <w:b/>
                <w:szCs w:val="24"/>
                <w:lang w:val="pt-BR"/>
              </w:rPr>
              <w:t xml:space="preserve"> </w:t>
            </w:r>
            <w:r w:rsidRPr="000B474E">
              <w:rPr>
                <w:b/>
                <w:szCs w:val="24"/>
                <w:lang w:val="pt-BR"/>
              </w:rPr>
              <w:t>de</w:t>
            </w:r>
            <w:r>
              <w:rPr>
                <w:b/>
                <w:szCs w:val="24"/>
                <w:lang w:val="pt-BR"/>
              </w:rPr>
              <w:t xml:space="preserve"> </w:t>
            </w:r>
            <w:r w:rsidRPr="000B474E">
              <w:rPr>
                <w:b/>
                <w:szCs w:val="24"/>
                <w:lang w:val="pt-BR"/>
              </w:rPr>
              <w:t>custo</w:t>
            </w:r>
          </w:p>
        </w:tc>
        <w:tc>
          <w:tcPr>
            <w:tcW w:w="1701" w:type="dxa"/>
          </w:tcPr>
          <w:p w14:paraId="47B96E9A" w14:textId="77777777" w:rsidR="00117DB8" w:rsidRPr="000B474E" w:rsidRDefault="00117DB8" w:rsidP="00511395">
            <w:pPr>
              <w:pStyle w:val="Tableheader"/>
              <w:autoSpaceDE w:val="0"/>
              <w:autoSpaceDN w:val="0"/>
              <w:adjustRightInd w:val="0"/>
              <w:spacing w:before="120" w:after="0" w:line="240" w:lineRule="auto"/>
              <w:jc w:val="center"/>
              <w:rPr>
                <w:b/>
                <w:lang w:val="pt-BR"/>
              </w:rPr>
            </w:pPr>
            <w:r w:rsidRPr="000B474E">
              <w:rPr>
                <w:b/>
                <w:szCs w:val="24"/>
                <w:lang w:val="pt-BR"/>
              </w:rPr>
              <w:t>Risco</w:t>
            </w:r>
            <w:r>
              <w:rPr>
                <w:b/>
                <w:szCs w:val="24"/>
                <w:lang w:val="pt-BR"/>
              </w:rPr>
              <w:t xml:space="preserve"> </w:t>
            </w:r>
            <w:r w:rsidRPr="000B474E">
              <w:rPr>
                <w:b/>
                <w:szCs w:val="24"/>
                <w:lang w:val="pt-BR"/>
              </w:rPr>
              <w:t>Clínico</w:t>
            </w:r>
          </w:p>
        </w:tc>
        <w:tc>
          <w:tcPr>
            <w:tcW w:w="2772" w:type="dxa"/>
          </w:tcPr>
          <w:p w14:paraId="2FD4DF4A" w14:textId="77777777" w:rsidR="00117DB8" w:rsidRPr="000B474E" w:rsidRDefault="00117DB8" w:rsidP="00511395">
            <w:pPr>
              <w:pStyle w:val="Tableheader"/>
              <w:autoSpaceDE w:val="0"/>
              <w:autoSpaceDN w:val="0"/>
              <w:adjustRightInd w:val="0"/>
              <w:spacing w:before="120" w:after="0" w:line="240" w:lineRule="auto"/>
              <w:jc w:val="center"/>
              <w:rPr>
                <w:b/>
                <w:lang w:val="pt-BR"/>
              </w:rPr>
            </w:pPr>
            <w:r w:rsidRPr="000B474E">
              <w:rPr>
                <w:b/>
                <w:szCs w:val="24"/>
                <w:lang w:val="pt-BR"/>
              </w:rPr>
              <w:t>Comentário</w:t>
            </w:r>
          </w:p>
        </w:tc>
      </w:tr>
      <w:tr w:rsidR="00117DB8" w:rsidRPr="004E447A" w14:paraId="64CEA644" w14:textId="77777777" w:rsidTr="00511395">
        <w:tc>
          <w:tcPr>
            <w:tcW w:w="2404" w:type="dxa"/>
          </w:tcPr>
          <w:p w14:paraId="179CF941" w14:textId="77777777" w:rsidR="00117DB8" w:rsidRPr="000B474E" w:rsidRDefault="00117DB8" w:rsidP="00511395">
            <w:pPr>
              <w:pStyle w:val="Tablebody0"/>
              <w:autoSpaceDE w:val="0"/>
              <w:autoSpaceDN w:val="0"/>
              <w:adjustRightInd w:val="0"/>
              <w:spacing w:before="120" w:after="0" w:line="240" w:lineRule="auto"/>
              <w:rPr>
                <w:lang w:val="pt-BR"/>
              </w:rPr>
            </w:pPr>
            <w:r>
              <w:rPr>
                <w:szCs w:val="24"/>
                <w:lang w:val="pt-BR"/>
              </w:rPr>
              <w:t xml:space="preserve">Mapeamento </w:t>
            </w:r>
            <w:r w:rsidRPr="000B474E">
              <w:rPr>
                <w:szCs w:val="24"/>
                <w:lang w:val="pt-BR"/>
              </w:rPr>
              <w:t>de</w:t>
            </w:r>
            <w:r>
              <w:rPr>
                <w:szCs w:val="24"/>
                <w:lang w:val="pt-BR"/>
              </w:rPr>
              <w:t xml:space="preserve"> </w:t>
            </w:r>
            <w:r w:rsidRPr="000B474E">
              <w:rPr>
                <w:szCs w:val="24"/>
                <w:lang w:val="pt-BR"/>
              </w:rPr>
              <w:t>uma</w:t>
            </w:r>
            <w:r>
              <w:rPr>
                <w:szCs w:val="24"/>
                <w:lang w:val="pt-BR"/>
              </w:rPr>
              <w:t xml:space="preserve"> </w:t>
            </w:r>
            <w:r w:rsidRPr="000B474E">
              <w:rPr>
                <w:szCs w:val="24"/>
                <w:lang w:val="pt-BR"/>
              </w:rPr>
              <w:t>única</w:t>
            </w:r>
            <w:r>
              <w:rPr>
                <w:szCs w:val="24"/>
                <w:lang w:val="pt-BR"/>
              </w:rPr>
              <w:t xml:space="preserve"> </w:t>
            </w:r>
            <w:r w:rsidRPr="000B474E">
              <w:rPr>
                <w:szCs w:val="24"/>
                <w:lang w:val="pt-BR"/>
              </w:rPr>
              <w:t>vez</w:t>
            </w:r>
            <w:r>
              <w:rPr>
                <w:szCs w:val="24"/>
                <w:lang w:val="pt-BR"/>
              </w:rPr>
              <w:t xml:space="preserve"> </w:t>
            </w:r>
            <w:r w:rsidRPr="000B474E">
              <w:rPr>
                <w:szCs w:val="24"/>
                <w:lang w:val="pt-BR"/>
              </w:rPr>
              <w:t>(ex.:</w:t>
            </w:r>
            <w:r>
              <w:rPr>
                <w:szCs w:val="24"/>
                <w:lang w:val="pt-BR"/>
              </w:rPr>
              <w:t xml:space="preserve"> </w:t>
            </w:r>
            <w:r w:rsidRPr="000B474E">
              <w:rPr>
                <w:szCs w:val="24"/>
                <w:lang w:val="pt-BR"/>
              </w:rPr>
              <w:t>para</w:t>
            </w:r>
            <w:r>
              <w:rPr>
                <w:szCs w:val="24"/>
                <w:lang w:val="pt-BR"/>
              </w:rPr>
              <w:t xml:space="preserve"> </w:t>
            </w:r>
            <w:r w:rsidRPr="000B474E">
              <w:rPr>
                <w:szCs w:val="24"/>
                <w:lang w:val="pt-BR"/>
              </w:rPr>
              <w:t>conversão</w:t>
            </w:r>
            <w:r>
              <w:rPr>
                <w:szCs w:val="24"/>
                <w:lang w:val="pt-BR"/>
              </w:rPr>
              <w:t xml:space="preserve"> </w:t>
            </w:r>
            <w:r w:rsidRPr="000B474E">
              <w:rPr>
                <w:szCs w:val="24"/>
                <w:lang w:val="pt-BR"/>
              </w:rPr>
              <w:t>de</w:t>
            </w:r>
            <w:r>
              <w:rPr>
                <w:szCs w:val="24"/>
                <w:lang w:val="pt-BR"/>
              </w:rPr>
              <w:t xml:space="preserve"> </w:t>
            </w:r>
            <w:r w:rsidRPr="000B474E">
              <w:rPr>
                <w:szCs w:val="24"/>
                <w:lang w:val="pt-BR"/>
              </w:rPr>
              <w:t>um</w:t>
            </w:r>
            <w:r>
              <w:rPr>
                <w:szCs w:val="24"/>
                <w:lang w:val="pt-BR"/>
              </w:rPr>
              <w:t xml:space="preserve"> </w:t>
            </w:r>
            <w:r w:rsidRPr="000B474E">
              <w:rPr>
                <w:szCs w:val="24"/>
                <w:lang w:val="pt-BR"/>
              </w:rPr>
              <w:t>sistema</w:t>
            </w:r>
            <w:r>
              <w:rPr>
                <w:szCs w:val="24"/>
                <w:lang w:val="pt-BR"/>
              </w:rPr>
              <w:t xml:space="preserve"> </w:t>
            </w:r>
            <w:r w:rsidRPr="000B474E">
              <w:rPr>
                <w:szCs w:val="24"/>
                <w:lang w:val="pt-BR"/>
              </w:rPr>
              <w:t>para</w:t>
            </w:r>
            <w:r>
              <w:rPr>
                <w:szCs w:val="24"/>
                <w:lang w:val="pt-BR"/>
              </w:rPr>
              <w:t xml:space="preserve"> </w:t>
            </w:r>
            <w:r w:rsidRPr="000B474E">
              <w:rPr>
                <w:szCs w:val="24"/>
                <w:lang w:val="pt-BR"/>
              </w:rPr>
              <w:t>outro)</w:t>
            </w:r>
          </w:p>
        </w:tc>
        <w:tc>
          <w:tcPr>
            <w:tcW w:w="1532" w:type="dxa"/>
          </w:tcPr>
          <w:p w14:paraId="7C12EA5B" w14:textId="77777777" w:rsidR="00117DB8" w:rsidRPr="000B474E" w:rsidRDefault="00117DB8" w:rsidP="00511395">
            <w:pPr>
              <w:pStyle w:val="Tablebody0"/>
              <w:autoSpaceDE w:val="0"/>
              <w:autoSpaceDN w:val="0"/>
              <w:adjustRightInd w:val="0"/>
              <w:spacing w:before="120" w:after="0" w:line="240" w:lineRule="auto"/>
              <w:jc w:val="center"/>
              <w:rPr>
                <w:lang w:val="pt-BR"/>
              </w:rPr>
            </w:pPr>
            <w:r w:rsidRPr="000B474E">
              <w:rPr>
                <w:szCs w:val="24"/>
                <w:lang w:val="pt-BR"/>
              </w:rPr>
              <w:t>—</w:t>
            </w:r>
          </w:p>
        </w:tc>
        <w:tc>
          <w:tcPr>
            <w:tcW w:w="1559" w:type="dxa"/>
          </w:tcPr>
          <w:p w14:paraId="7CB5AAA7" w14:textId="77777777" w:rsidR="00117DB8" w:rsidRPr="000B474E" w:rsidRDefault="00117DB8" w:rsidP="00511395">
            <w:pPr>
              <w:pStyle w:val="Tablebody0"/>
              <w:autoSpaceDE w:val="0"/>
              <w:autoSpaceDN w:val="0"/>
              <w:adjustRightInd w:val="0"/>
              <w:spacing w:before="120" w:after="0" w:line="240" w:lineRule="auto"/>
              <w:jc w:val="center"/>
              <w:rPr>
                <w:lang w:val="pt-BR"/>
              </w:rPr>
            </w:pPr>
            <w:r w:rsidRPr="000B474E">
              <w:rPr>
                <w:szCs w:val="24"/>
                <w:lang w:val="pt-BR"/>
              </w:rPr>
              <w:t>Médio</w:t>
            </w:r>
            <w:r>
              <w:rPr>
                <w:szCs w:val="24"/>
                <w:lang w:val="pt-BR"/>
              </w:rPr>
              <w:t xml:space="preserve"> </w:t>
            </w:r>
            <w:r w:rsidRPr="000B474E">
              <w:rPr>
                <w:szCs w:val="24"/>
                <w:lang w:val="pt-BR"/>
              </w:rPr>
              <w:t>a</w:t>
            </w:r>
            <w:r>
              <w:rPr>
                <w:szCs w:val="24"/>
                <w:lang w:val="pt-BR"/>
              </w:rPr>
              <w:t xml:space="preserve"> </w:t>
            </w:r>
            <w:r w:rsidRPr="000B474E">
              <w:rPr>
                <w:szCs w:val="24"/>
                <w:lang w:val="pt-BR"/>
              </w:rPr>
              <w:t>Baixo</w:t>
            </w:r>
          </w:p>
        </w:tc>
        <w:tc>
          <w:tcPr>
            <w:tcW w:w="1701" w:type="dxa"/>
          </w:tcPr>
          <w:p w14:paraId="6060C3C6" w14:textId="77777777" w:rsidR="00117DB8" w:rsidRPr="000B474E" w:rsidRDefault="00117DB8" w:rsidP="00511395">
            <w:pPr>
              <w:pStyle w:val="Tablebody0"/>
              <w:autoSpaceDE w:val="0"/>
              <w:autoSpaceDN w:val="0"/>
              <w:adjustRightInd w:val="0"/>
              <w:spacing w:before="120" w:after="0" w:line="240" w:lineRule="auto"/>
              <w:jc w:val="center"/>
              <w:rPr>
                <w:lang w:val="pt-BR"/>
              </w:rPr>
            </w:pPr>
            <w:r w:rsidRPr="000B474E">
              <w:rPr>
                <w:szCs w:val="24"/>
                <w:lang w:val="pt-BR"/>
              </w:rPr>
              <w:t>Risco</w:t>
            </w:r>
            <w:r>
              <w:rPr>
                <w:szCs w:val="24"/>
                <w:lang w:val="pt-BR"/>
              </w:rPr>
              <w:t xml:space="preserve"> </w:t>
            </w:r>
            <w:r w:rsidRPr="000B474E">
              <w:rPr>
                <w:szCs w:val="24"/>
                <w:lang w:val="pt-BR"/>
              </w:rPr>
              <w:t>potencial</w:t>
            </w:r>
            <w:r>
              <w:rPr>
                <w:szCs w:val="24"/>
                <w:lang w:val="pt-BR"/>
              </w:rPr>
              <w:t xml:space="preserve"> de </w:t>
            </w:r>
            <w:r w:rsidRPr="000B474E">
              <w:rPr>
                <w:szCs w:val="24"/>
                <w:lang w:val="pt-BR"/>
              </w:rPr>
              <w:t>se</w:t>
            </w:r>
            <w:r>
              <w:rPr>
                <w:szCs w:val="24"/>
                <w:lang w:val="pt-BR"/>
              </w:rPr>
              <w:t xml:space="preserve"> </w:t>
            </w:r>
            <w:r w:rsidRPr="000B474E">
              <w:rPr>
                <w:szCs w:val="24"/>
                <w:lang w:val="pt-BR"/>
              </w:rPr>
              <w:t>mudar</w:t>
            </w:r>
            <w:r>
              <w:rPr>
                <w:szCs w:val="24"/>
                <w:lang w:val="pt-BR"/>
              </w:rPr>
              <w:t xml:space="preserve"> o </w:t>
            </w:r>
            <w:r w:rsidRPr="000B474E">
              <w:rPr>
                <w:szCs w:val="24"/>
                <w:lang w:val="pt-BR"/>
              </w:rPr>
              <w:t>significado</w:t>
            </w:r>
            <w:r>
              <w:rPr>
                <w:szCs w:val="24"/>
                <w:lang w:val="pt-BR"/>
              </w:rPr>
              <w:t xml:space="preserve"> </w:t>
            </w:r>
            <w:r w:rsidRPr="000B474E">
              <w:rPr>
                <w:szCs w:val="24"/>
                <w:lang w:val="pt-BR"/>
              </w:rPr>
              <w:t>dos</w:t>
            </w:r>
            <w:r>
              <w:rPr>
                <w:szCs w:val="24"/>
                <w:lang w:val="pt-BR"/>
              </w:rPr>
              <w:t xml:space="preserve"> </w:t>
            </w:r>
            <w:r w:rsidRPr="000B474E">
              <w:rPr>
                <w:szCs w:val="24"/>
                <w:lang w:val="pt-BR"/>
              </w:rPr>
              <w:t>dados</w:t>
            </w:r>
            <w:r>
              <w:rPr>
                <w:szCs w:val="24"/>
                <w:lang w:val="pt-BR"/>
              </w:rPr>
              <w:t xml:space="preserve"> </w:t>
            </w:r>
            <w:r w:rsidRPr="000B474E">
              <w:rPr>
                <w:szCs w:val="24"/>
                <w:lang w:val="pt-BR"/>
              </w:rPr>
              <w:t>históricos</w:t>
            </w:r>
          </w:p>
        </w:tc>
        <w:tc>
          <w:tcPr>
            <w:tcW w:w="2772" w:type="dxa"/>
          </w:tcPr>
          <w:p w14:paraId="7B436D8D" w14:textId="77777777" w:rsidR="00117DB8" w:rsidRPr="000B474E" w:rsidRDefault="00117DB8" w:rsidP="00511395">
            <w:pPr>
              <w:pStyle w:val="Tablebody0"/>
              <w:autoSpaceDE w:val="0"/>
              <w:autoSpaceDN w:val="0"/>
              <w:adjustRightInd w:val="0"/>
              <w:spacing w:before="120" w:after="0" w:line="240" w:lineRule="auto"/>
              <w:rPr>
                <w:lang w:val="pt-BR"/>
              </w:rPr>
            </w:pPr>
            <w:r w:rsidRPr="000B474E">
              <w:rPr>
                <w:szCs w:val="24"/>
                <w:lang w:val="pt-BR"/>
              </w:rPr>
              <w:t>Pode</w:t>
            </w:r>
            <w:r>
              <w:rPr>
                <w:szCs w:val="24"/>
                <w:lang w:val="pt-BR"/>
              </w:rPr>
              <w:t xml:space="preserve"> </w:t>
            </w:r>
            <w:r w:rsidRPr="000B474E">
              <w:rPr>
                <w:szCs w:val="24"/>
                <w:lang w:val="pt-BR"/>
              </w:rPr>
              <w:t>haver</w:t>
            </w:r>
            <w:r>
              <w:rPr>
                <w:szCs w:val="24"/>
                <w:lang w:val="pt-BR"/>
              </w:rPr>
              <w:t xml:space="preserve"> </w:t>
            </w:r>
            <w:r w:rsidRPr="000B474E">
              <w:rPr>
                <w:szCs w:val="24"/>
                <w:lang w:val="pt-BR"/>
              </w:rPr>
              <w:t>algum</w:t>
            </w:r>
            <w:r>
              <w:rPr>
                <w:szCs w:val="24"/>
                <w:lang w:val="pt-BR"/>
              </w:rPr>
              <w:t xml:space="preserve"> </w:t>
            </w:r>
            <w:r w:rsidRPr="000B474E">
              <w:rPr>
                <w:szCs w:val="24"/>
                <w:lang w:val="pt-BR"/>
              </w:rPr>
              <w:t>Risco</w:t>
            </w:r>
            <w:r>
              <w:rPr>
                <w:szCs w:val="24"/>
                <w:lang w:val="pt-BR"/>
              </w:rPr>
              <w:t xml:space="preserve"> </w:t>
            </w:r>
            <w:r w:rsidRPr="000B474E">
              <w:rPr>
                <w:szCs w:val="24"/>
                <w:lang w:val="pt-BR"/>
              </w:rPr>
              <w:t>Clínico</w:t>
            </w:r>
            <w:r>
              <w:rPr>
                <w:szCs w:val="24"/>
                <w:lang w:val="pt-BR"/>
              </w:rPr>
              <w:t xml:space="preserve"> </w:t>
            </w:r>
            <w:r w:rsidRPr="000B474E">
              <w:rPr>
                <w:szCs w:val="24"/>
                <w:lang w:val="pt-BR"/>
              </w:rPr>
              <w:t>se</w:t>
            </w:r>
            <w:r>
              <w:rPr>
                <w:szCs w:val="24"/>
                <w:lang w:val="pt-BR"/>
              </w:rPr>
              <w:t xml:space="preserve"> </w:t>
            </w:r>
            <w:r w:rsidRPr="000B474E">
              <w:rPr>
                <w:szCs w:val="24"/>
                <w:lang w:val="pt-BR"/>
              </w:rPr>
              <w:t>a</w:t>
            </w:r>
            <w:r>
              <w:rPr>
                <w:szCs w:val="24"/>
                <w:lang w:val="pt-BR"/>
              </w:rPr>
              <w:t xml:space="preserve"> </w:t>
            </w:r>
            <w:r w:rsidRPr="000B474E">
              <w:rPr>
                <w:szCs w:val="24"/>
                <w:lang w:val="pt-BR"/>
              </w:rPr>
              <w:t>conversão</w:t>
            </w:r>
            <w:r>
              <w:rPr>
                <w:szCs w:val="24"/>
                <w:lang w:val="pt-BR"/>
              </w:rPr>
              <w:t xml:space="preserve"> </w:t>
            </w:r>
            <w:r w:rsidRPr="000B474E">
              <w:rPr>
                <w:szCs w:val="24"/>
                <w:lang w:val="pt-BR"/>
              </w:rPr>
              <w:t>de</w:t>
            </w:r>
            <w:r>
              <w:rPr>
                <w:szCs w:val="24"/>
                <w:lang w:val="pt-BR"/>
              </w:rPr>
              <w:t xml:space="preserve"> </w:t>
            </w:r>
            <w:r w:rsidRPr="000B474E">
              <w:rPr>
                <w:szCs w:val="24"/>
                <w:lang w:val="pt-BR"/>
              </w:rPr>
              <w:t>dados</w:t>
            </w:r>
            <w:r>
              <w:rPr>
                <w:szCs w:val="24"/>
                <w:lang w:val="pt-BR"/>
              </w:rPr>
              <w:t xml:space="preserve"> </w:t>
            </w:r>
            <w:r w:rsidRPr="000B474E">
              <w:rPr>
                <w:szCs w:val="24"/>
                <w:lang w:val="pt-BR"/>
              </w:rPr>
              <w:t>mudar</w:t>
            </w:r>
            <w:r>
              <w:rPr>
                <w:szCs w:val="24"/>
                <w:lang w:val="pt-BR"/>
              </w:rPr>
              <w:t xml:space="preserve"> </w:t>
            </w:r>
            <w:r w:rsidRPr="000B474E">
              <w:rPr>
                <w:szCs w:val="24"/>
                <w:lang w:val="pt-BR"/>
              </w:rPr>
              <w:t>o</w:t>
            </w:r>
            <w:r>
              <w:rPr>
                <w:szCs w:val="24"/>
                <w:lang w:val="pt-BR"/>
              </w:rPr>
              <w:t xml:space="preserve"> </w:t>
            </w:r>
            <w:r w:rsidRPr="000B474E">
              <w:rPr>
                <w:szCs w:val="24"/>
                <w:lang w:val="pt-BR"/>
              </w:rPr>
              <w:t>significado</w:t>
            </w:r>
            <w:r>
              <w:rPr>
                <w:szCs w:val="24"/>
                <w:lang w:val="pt-BR"/>
              </w:rPr>
              <w:t xml:space="preserve"> </w:t>
            </w:r>
            <w:r w:rsidRPr="000B474E">
              <w:rPr>
                <w:szCs w:val="24"/>
                <w:lang w:val="pt-BR"/>
              </w:rPr>
              <w:t>no</w:t>
            </w:r>
            <w:r>
              <w:rPr>
                <w:szCs w:val="24"/>
                <w:lang w:val="pt-BR"/>
              </w:rPr>
              <w:t xml:space="preserve"> </w:t>
            </w:r>
            <w:r w:rsidRPr="000B474E">
              <w:rPr>
                <w:szCs w:val="24"/>
                <w:lang w:val="pt-BR"/>
              </w:rPr>
              <w:t>registro</w:t>
            </w:r>
            <w:r>
              <w:rPr>
                <w:szCs w:val="24"/>
                <w:lang w:val="pt-BR"/>
              </w:rPr>
              <w:t xml:space="preserve"> </w:t>
            </w:r>
            <w:r w:rsidRPr="000B474E">
              <w:rPr>
                <w:szCs w:val="24"/>
                <w:lang w:val="pt-BR"/>
              </w:rPr>
              <w:t>histórico</w:t>
            </w:r>
            <w:r>
              <w:rPr>
                <w:szCs w:val="24"/>
                <w:lang w:val="pt-BR"/>
              </w:rPr>
              <w:t xml:space="preserve"> </w:t>
            </w:r>
            <w:r w:rsidRPr="000B474E">
              <w:rPr>
                <w:szCs w:val="24"/>
                <w:lang w:val="pt-BR"/>
              </w:rPr>
              <w:t>do</w:t>
            </w:r>
            <w:r>
              <w:rPr>
                <w:szCs w:val="24"/>
                <w:lang w:val="pt-BR"/>
              </w:rPr>
              <w:t xml:space="preserve"> </w:t>
            </w:r>
            <w:r w:rsidRPr="000B474E">
              <w:rPr>
                <w:szCs w:val="24"/>
                <w:lang w:val="pt-BR"/>
              </w:rPr>
              <w:t>paciente.</w:t>
            </w:r>
          </w:p>
        </w:tc>
      </w:tr>
      <w:tr w:rsidR="00117DB8" w:rsidRPr="000B474E" w14:paraId="5C64B2EA" w14:textId="77777777" w:rsidTr="00511395">
        <w:tc>
          <w:tcPr>
            <w:tcW w:w="2404" w:type="dxa"/>
          </w:tcPr>
          <w:p w14:paraId="66CD7C35" w14:textId="77777777" w:rsidR="00117DB8" w:rsidRPr="000B474E" w:rsidRDefault="00117DB8" w:rsidP="00511395">
            <w:pPr>
              <w:pStyle w:val="Tablebody0"/>
              <w:autoSpaceDE w:val="0"/>
              <w:autoSpaceDN w:val="0"/>
              <w:adjustRightInd w:val="0"/>
              <w:spacing w:before="120" w:after="0" w:line="240" w:lineRule="auto"/>
              <w:rPr>
                <w:lang w:val="pt-BR"/>
              </w:rPr>
            </w:pPr>
            <w:r>
              <w:rPr>
                <w:szCs w:val="24"/>
                <w:lang w:val="pt-BR"/>
              </w:rPr>
              <w:t xml:space="preserve">Mapeamento </w:t>
            </w:r>
            <w:r w:rsidRPr="000B474E">
              <w:rPr>
                <w:szCs w:val="24"/>
                <w:lang w:val="pt-BR"/>
              </w:rPr>
              <w:t>permanente</w:t>
            </w:r>
          </w:p>
        </w:tc>
        <w:tc>
          <w:tcPr>
            <w:tcW w:w="1532" w:type="dxa"/>
          </w:tcPr>
          <w:p w14:paraId="7422E09B" w14:textId="77777777" w:rsidR="00117DB8" w:rsidRPr="000B474E" w:rsidRDefault="00117DB8" w:rsidP="00511395">
            <w:pPr>
              <w:pStyle w:val="Tablebody0"/>
              <w:autoSpaceDE w:val="0"/>
              <w:autoSpaceDN w:val="0"/>
              <w:adjustRightInd w:val="0"/>
              <w:spacing w:before="120" w:after="0" w:line="240" w:lineRule="auto"/>
              <w:jc w:val="center"/>
              <w:rPr>
                <w:lang w:val="pt-BR"/>
              </w:rPr>
            </w:pPr>
            <w:r w:rsidRPr="000B474E">
              <w:rPr>
                <w:szCs w:val="24"/>
                <w:lang w:val="pt-BR"/>
              </w:rPr>
              <w:t>—</w:t>
            </w:r>
          </w:p>
        </w:tc>
        <w:tc>
          <w:tcPr>
            <w:tcW w:w="1559" w:type="dxa"/>
          </w:tcPr>
          <w:p w14:paraId="790F94F7" w14:textId="77777777" w:rsidR="00117DB8" w:rsidRPr="000B474E" w:rsidRDefault="00117DB8" w:rsidP="00511395">
            <w:pPr>
              <w:pStyle w:val="Tablebody0"/>
              <w:autoSpaceDE w:val="0"/>
              <w:autoSpaceDN w:val="0"/>
              <w:adjustRightInd w:val="0"/>
              <w:spacing w:before="120" w:after="0" w:line="240" w:lineRule="auto"/>
              <w:jc w:val="center"/>
              <w:rPr>
                <w:lang w:val="pt-BR"/>
              </w:rPr>
            </w:pPr>
            <w:r w:rsidRPr="000B474E">
              <w:rPr>
                <w:szCs w:val="24"/>
                <w:lang w:val="pt-BR"/>
              </w:rPr>
              <w:t>Alto</w:t>
            </w:r>
            <w:r>
              <w:rPr>
                <w:szCs w:val="24"/>
                <w:lang w:val="pt-BR"/>
              </w:rPr>
              <w:t xml:space="preserve"> </w:t>
            </w:r>
            <w:r w:rsidRPr="000B474E">
              <w:rPr>
                <w:szCs w:val="24"/>
                <w:lang w:val="pt-BR"/>
              </w:rPr>
              <w:t>a</w:t>
            </w:r>
            <w:r>
              <w:rPr>
                <w:szCs w:val="24"/>
                <w:lang w:val="pt-BR"/>
              </w:rPr>
              <w:t xml:space="preserve"> </w:t>
            </w:r>
            <w:r w:rsidRPr="000B474E">
              <w:rPr>
                <w:szCs w:val="24"/>
                <w:lang w:val="pt-BR"/>
              </w:rPr>
              <w:t>Médio</w:t>
            </w:r>
          </w:p>
        </w:tc>
        <w:tc>
          <w:tcPr>
            <w:tcW w:w="1701" w:type="dxa"/>
          </w:tcPr>
          <w:p w14:paraId="65D2AEE8" w14:textId="77777777" w:rsidR="00117DB8" w:rsidRPr="000B474E" w:rsidRDefault="00117DB8" w:rsidP="00511395">
            <w:pPr>
              <w:pStyle w:val="Tablebody0"/>
              <w:autoSpaceDE w:val="0"/>
              <w:autoSpaceDN w:val="0"/>
              <w:adjustRightInd w:val="0"/>
              <w:spacing w:before="120" w:after="0" w:line="240" w:lineRule="auto"/>
              <w:jc w:val="center"/>
              <w:rPr>
                <w:lang w:val="pt-BR"/>
              </w:rPr>
            </w:pPr>
            <w:r w:rsidRPr="000B474E">
              <w:rPr>
                <w:szCs w:val="24"/>
                <w:lang w:val="pt-BR"/>
              </w:rPr>
              <w:t>—</w:t>
            </w:r>
          </w:p>
        </w:tc>
        <w:tc>
          <w:tcPr>
            <w:tcW w:w="2772" w:type="dxa"/>
          </w:tcPr>
          <w:p w14:paraId="5E8CD8C4" w14:textId="77777777" w:rsidR="00117DB8" w:rsidRPr="000B474E" w:rsidRDefault="00117DB8" w:rsidP="00511395">
            <w:pPr>
              <w:pStyle w:val="Tablebody0"/>
              <w:autoSpaceDE w:val="0"/>
              <w:autoSpaceDN w:val="0"/>
              <w:adjustRightInd w:val="0"/>
              <w:spacing w:before="120" w:after="0" w:line="240" w:lineRule="auto"/>
              <w:rPr>
                <w:lang w:val="pt-BR"/>
              </w:rPr>
            </w:pPr>
          </w:p>
        </w:tc>
      </w:tr>
      <w:tr w:rsidR="00117DB8" w:rsidRPr="004E447A" w14:paraId="453F062E" w14:textId="77777777" w:rsidTr="00511395">
        <w:tc>
          <w:tcPr>
            <w:tcW w:w="2404" w:type="dxa"/>
          </w:tcPr>
          <w:p w14:paraId="1E30A170" w14:textId="77777777" w:rsidR="00117DB8" w:rsidRPr="000B474E" w:rsidRDefault="00117DB8" w:rsidP="00511395">
            <w:pPr>
              <w:pStyle w:val="Tablebody0"/>
              <w:autoSpaceDE w:val="0"/>
              <w:autoSpaceDN w:val="0"/>
              <w:adjustRightInd w:val="0"/>
              <w:spacing w:before="120" w:after="0" w:line="240" w:lineRule="auto"/>
              <w:rPr>
                <w:lang w:val="pt-BR"/>
              </w:rPr>
            </w:pPr>
            <w:r>
              <w:rPr>
                <w:szCs w:val="24"/>
                <w:lang w:val="pt-BR"/>
              </w:rPr>
              <w:t xml:space="preserve">Mapeamento </w:t>
            </w:r>
            <w:r w:rsidRPr="000B474E">
              <w:rPr>
                <w:szCs w:val="24"/>
                <w:lang w:val="pt-BR"/>
              </w:rPr>
              <w:t>de</w:t>
            </w:r>
            <w:r>
              <w:rPr>
                <w:szCs w:val="24"/>
                <w:lang w:val="pt-BR"/>
              </w:rPr>
              <w:t xml:space="preserve"> </w:t>
            </w:r>
            <w:r w:rsidRPr="000B474E">
              <w:rPr>
                <w:szCs w:val="24"/>
                <w:lang w:val="pt-BR"/>
              </w:rPr>
              <w:t>propósito</w:t>
            </w:r>
            <w:r>
              <w:rPr>
                <w:szCs w:val="24"/>
                <w:lang w:val="pt-BR"/>
              </w:rPr>
              <w:t xml:space="preserve"> </w:t>
            </w:r>
            <w:r w:rsidRPr="000B474E">
              <w:rPr>
                <w:szCs w:val="24"/>
                <w:lang w:val="pt-BR"/>
              </w:rPr>
              <w:t>único</w:t>
            </w:r>
          </w:p>
        </w:tc>
        <w:tc>
          <w:tcPr>
            <w:tcW w:w="1532" w:type="dxa"/>
          </w:tcPr>
          <w:p w14:paraId="4AAE04C7" w14:textId="77777777" w:rsidR="00117DB8" w:rsidRPr="000B474E" w:rsidRDefault="00117DB8" w:rsidP="00511395">
            <w:pPr>
              <w:pStyle w:val="Tablebody0"/>
              <w:autoSpaceDE w:val="0"/>
              <w:autoSpaceDN w:val="0"/>
              <w:adjustRightInd w:val="0"/>
              <w:spacing w:before="120" w:after="0" w:line="240" w:lineRule="auto"/>
              <w:jc w:val="center"/>
              <w:rPr>
                <w:lang w:val="pt-BR"/>
              </w:rPr>
            </w:pPr>
            <w:r w:rsidRPr="000B474E">
              <w:rPr>
                <w:szCs w:val="24"/>
                <w:lang w:val="pt-BR"/>
              </w:rPr>
              <w:t>Alta</w:t>
            </w:r>
          </w:p>
        </w:tc>
        <w:tc>
          <w:tcPr>
            <w:tcW w:w="1559" w:type="dxa"/>
          </w:tcPr>
          <w:p w14:paraId="10FA1DE3" w14:textId="77777777" w:rsidR="00117DB8" w:rsidRPr="000B474E" w:rsidRDefault="00117DB8" w:rsidP="00511395">
            <w:pPr>
              <w:pStyle w:val="Tablebody0"/>
              <w:autoSpaceDE w:val="0"/>
              <w:autoSpaceDN w:val="0"/>
              <w:adjustRightInd w:val="0"/>
              <w:spacing w:before="120" w:after="0" w:line="240" w:lineRule="auto"/>
              <w:jc w:val="center"/>
              <w:rPr>
                <w:lang w:val="pt-BR"/>
              </w:rPr>
            </w:pPr>
            <w:r w:rsidRPr="000B474E">
              <w:rPr>
                <w:szCs w:val="24"/>
                <w:lang w:val="pt-BR"/>
              </w:rPr>
              <w:t>—</w:t>
            </w:r>
          </w:p>
        </w:tc>
        <w:tc>
          <w:tcPr>
            <w:tcW w:w="1701" w:type="dxa"/>
          </w:tcPr>
          <w:p w14:paraId="66594DE7" w14:textId="77777777" w:rsidR="00117DB8" w:rsidRPr="000B474E" w:rsidRDefault="00117DB8" w:rsidP="00511395">
            <w:pPr>
              <w:pStyle w:val="Tablebody0"/>
              <w:autoSpaceDE w:val="0"/>
              <w:autoSpaceDN w:val="0"/>
              <w:adjustRightInd w:val="0"/>
              <w:spacing w:before="120" w:after="0" w:line="240" w:lineRule="auto"/>
              <w:jc w:val="center"/>
              <w:rPr>
                <w:lang w:val="pt-BR"/>
              </w:rPr>
            </w:pPr>
            <w:r w:rsidRPr="000B474E">
              <w:rPr>
                <w:szCs w:val="24"/>
                <w:lang w:val="pt-BR"/>
              </w:rPr>
              <w:t>Baixo</w:t>
            </w:r>
            <w:r>
              <w:rPr>
                <w:szCs w:val="24"/>
                <w:lang w:val="pt-BR"/>
              </w:rPr>
              <w:t xml:space="preserve"> </w:t>
            </w:r>
            <w:r w:rsidRPr="000B474E">
              <w:rPr>
                <w:szCs w:val="24"/>
                <w:lang w:val="pt-BR"/>
              </w:rPr>
              <w:t>no</w:t>
            </w:r>
            <w:r>
              <w:rPr>
                <w:szCs w:val="24"/>
                <w:lang w:val="pt-BR"/>
              </w:rPr>
              <w:t xml:space="preserve"> </w:t>
            </w:r>
            <w:r w:rsidRPr="000B474E">
              <w:rPr>
                <w:szCs w:val="24"/>
                <w:lang w:val="pt-BR"/>
              </w:rPr>
              <w:t>longo</w:t>
            </w:r>
            <w:r>
              <w:rPr>
                <w:szCs w:val="24"/>
                <w:lang w:val="pt-BR"/>
              </w:rPr>
              <w:t xml:space="preserve"> </w:t>
            </w:r>
            <w:r w:rsidRPr="000B474E">
              <w:rPr>
                <w:szCs w:val="24"/>
                <w:lang w:val="pt-BR"/>
              </w:rPr>
              <w:t>prazo</w:t>
            </w:r>
          </w:p>
        </w:tc>
        <w:tc>
          <w:tcPr>
            <w:tcW w:w="2772" w:type="dxa"/>
          </w:tcPr>
          <w:p w14:paraId="0B0E78DA" w14:textId="77777777" w:rsidR="00117DB8" w:rsidRPr="000B474E" w:rsidRDefault="00117DB8" w:rsidP="00511395">
            <w:pPr>
              <w:pStyle w:val="Tablebody0"/>
              <w:autoSpaceDE w:val="0"/>
              <w:autoSpaceDN w:val="0"/>
              <w:adjustRightInd w:val="0"/>
              <w:spacing w:before="120" w:after="0" w:line="240" w:lineRule="auto"/>
              <w:rPr>
                <w:lang w:val="pt-BR"/>
              </w:rPr>
            </w:pPr>
            <w:r w:rsidRPr="000B474E">
              <w:rPr>
                <w:szCs w:val="24"/>
                <w:lang w:val="pt-BR"/>
              </w:rPr>
              <w:t>Embora</w:t>
            </w:r>
            <w:r>
              <w:rPr>
                <w:szCs w:val="24"/>
                <w:lang w:val="pt-BR"/>
              </w:rPr>
              <w:t xml:space="preserve"> </w:t>
            </w:r>
            <w:r w:rsidRPr="000B474E">
              <w:rPr>
                <w:szCs w:val="24"/>
                <w:lang w:val="pt-BR"/>
              </w:rPr>
              <w:t>a</w:t>
            </w:r>
            <w:r>
              <w:rPr>
                <w:szCs w:val="24"/>
                <w:lang w:val="pt-BR"/>
              </w:rPr>
              <w:t xml:space="preserve"> </w:t>
            </w:r>
            <w:r w:rsidRPr="000B474E">
              <w:rPr>
                <w:szCs w:val="24"/>
                <w:lang w:val="pt-BR"/>
              </w:rPr>
              <w:t>qualidade</w:t>
            </w:r>
            <w:r>
              <w:rPr>
                <w:szCs w:val="24"/>
                <w:lang w:val="pt-BR"/>
              </w:rPr>
              <w:t xml:space="preserve"> </w:t>
            </w:r>
            <w:r w:rsidRPr="000B474E">
              <w:rPr>
                <w:szCs w:val="24"/>
                <w:lang w:val="pt-BR"/>
              </w:rPr>
              <w:t>do</w:t>
            </w:r>
            <w:r>
              <w:rPr>
                <w:szCs w:val="24"/>
                <w:lang w:val="pt-BR"/>
              </w:rPr>
              <w:t xml:space="preserve"> mapeamento </w:t>
            </w:r>
            <w:r w:rsidRPr="000B474E">
              <w:rPr>
                <w:szCs w:val="24"/>
                <w:lang w:val="pt-BR"/>
              </w:rPr>
              <w:t>possa</w:t>
            </w:r>
            <w:r>
              <w:rPr>
                <w:szCs w:val="24"/>
                <w:lang w:val="pt-BR"/>
              </w:rPr>
              <w:t xml:space="preserve"> </w:t>
            </w:r>
            <w:r w:rsidRPr="000B474E">
              <w:rPr>
                <w:szCs w:val="24"/>
                <w:lang w:val="pt-BR"/>
              </w:rPr>
              <w:t>variar,</w:t>
            </w:r>
            <w:r>
              <w:rPr>
                <w:szCs w:val="24"/>
                <w:lang w:val="pt-BR"/>
              </w:rPr>
              <w:t xml:space="preserve"> </w:t>
            </w:r>
            <w:r w:rsidRPr="000B474E">
              <w:rPr>
                <w:szCs w:val="24"/>
                <w:lang w:val="pt-BR"/>
              </w:rPr>
              <w:t>uma</w:t>
            </w:r>
            <w:r>
              <w:rPr>
                <w:szCs w:val="24"/>
                <w:lang w:val="pt-BR"/>
              </w:rPr>
              <w:t xml:space="preserve"> </w:t>
            </w:r>
            <w:r w:rsidRPr="000B474E">
              <w:rPr>
                <w:szCs w:val="24"/>
                <w:lang w:val="pt-BR"/>
              </w:rPr>
              <w:t>vez</w:t>
            </w:r>
            <w:r>
              <w:rPr>
                <w:szCs w:val="24"/>
                <w:lang w:val="pt-BR"/>
              </w:rPr>
              <w:t xml:space="preserve"> </w:t>
            </w:r>
            <w:r w:rsidRPr="000B474E">
              <w:rPr>
                <w:szCs w:val="24"/>
                <w:lang w:val="pt-BR"/>
              </w:rPr>
              <w:t>convertidos</w:t>
            </w:r>
            <w:r>
              <w:rPr>
                <w:szCs w:val="24"/>
                <w:lang w:val="pt-BR"/>
              </w:rPr>
              <w:t xml:space="preserve"> </w:t>
            </w:r>
            <w:r w:rsidRPr="000B474E">
              <w:rPr>
                <w:szCs w:val="24"/>
                <w:lang w:val="pt-BR"/>
              </w:rPr>
              <w:t>os</w:t>
            </w:r>
            <w:r>
              <w:rPr>
                <w:szCs w:val="24"/>
                <w:lang w:val="pt-BR"/>
              </w:rPr>
              <w:t xml:space="preserve"> </w:t>
            </w:r>
            <w:r w:rsidRPr="000B474E">
              <w:rPr>
                <w:szCs w:val="24"/>
                <w:lang w:val="pt-BR"/>
              </w:rPr>
              <w:t>dados</w:t>
            </w:r>
            <w:r>
              <w:rPr>
                <w:szCs w:val="24"/>
                <w:lang w:val="pt-BR"/>
              </w:rPr>
              <w:t xml:space="preserve"> </w:t>
            </w:r>
            <w:r w:rsidRPr="000B474E">
              <w:rPr>
                <w:szCs w:val="24"/>
                <w:lang w:val="pt-BR"/>
              </w:rPr>
              <w:t>não</w:t>
            </w:r>
            <w:r>
              <w:rPr>
                <w:szCs w:val="24"/>
                <w:lang w:val="pt-BR"/>
              </w:rPr>
              <w:t xml:space="preserve"> </w:t>
            </w:r>
            <w:r w:rsidRPr="000B474E">
              <w:rPr>
                <w:szCs w:val="24"/>
                <w:lang w:val="pt-BR"/>
              </w:rPr>
              <w:t>mais</w:t>
            </w:r>
            <w:r>
              <w:rPr>
                <w:szCs w:val="24"/>
                <w:lang w:val="pt-BR"/>
              </w:rPr>
              <w:t xml:space="preserve"> </w:t>
            </w:r>
            <w:r w:rsidRPr="000B474E">
              <w:rPr>
                <w:szCs w:val="24"/>
                <w:lang w:val="pt-BR"/>
              </w:rPr>
              <w:t>requerem</w:t>
            </w:r>
            <w:r>
              <w:rPr>
                <w:szCs w:val="24"/>
                <w:lang w:val="pt-BR"/>
              </w:rPr>
              <w:t xml:space="preserve"> </w:t>
            </w:r>
            <w:r w:rsidRPr="000B474E">
              <w:rPr>
                <w:szCs w:val="24"/>
                <w:lang w:val="pt-BR"/>
              </w:rPr>
              <w:t>um</w:t>
            </w:r>
            <w:r>
              <w:rPr>
                <w:szCs w:val="24"/>
                <w:lang w:val="pt-BR"/>
              </w:rPr>
              <w:t xml:space="preserve"> mapeamento</w:t>
            </w:r>
            <w:r w:rsidRPr="000B474E">
              <w:rPr>
                <w:szCs w:val="24"/>
                <w:lang w:val="pt-BR"/>
              </w:rPr>
              <w:t>,</w:t>
            </w:r>
            <w:r>
              <w:rPr>
                <w:szCs w:val="24"/>
                <w:lang w:val="pt-BR"/>
              </w:rPr>
              <w:t xml:space="preserve"> </w:t>
            </w:r>
            <w:r w:rsidRPr="000B474E">
              <w:rPr>
                <w:szCs w:val="24"/>
                <w:lang w:val="pt-BR"/>
              </w:rPr>
              <w:t>sendo</w:t>
            </w:r>
            <w:r>
              <w:rPr>
                <w:szCs w:val="24"/>
                <w:lang w:val="pt-BR"/>
              </w:rPr>
              <w:t xml:space="preserve"> </w:t>
            </w:r>
            <w:r w:rsidRPr="000B474E">
              <w:rPr>
                <w:szCs w:val="24"/>
                <w:lang w:val="pt-BR"/>
              </w:rPr>
              <w:t>possível</w:t>
            </w:r>
            <w:r>
              <w:rPr>
                <w:szCs w:val="24"/>
                <w:lang w:val="pt-BR"/>
              </w:rPr>
              <w:t xml:space="preserve"> </w:t>
            </w:r>
            <w:r w:rsidRPr="000B474E">
              <w:rPr>
                <w:szCs w:val="24"/>
                <w:lang w:val="pt-BR"/>
              </w:rPr>
              <w:t>produzir</w:t>
            </w:r>
            <w:r>
              <w:rPr>
                <w:szCs w:val="24"/>
                <w:lang w:val="pt-BR"/>
              </w:rPr>
              <w:t xml:space="preserve"> </w:t>
            </w:r>
            <w:r w:rsidRPr="000B474E">
              <w:rPr>
                <w:szCs w:val="24"/>
                <w:lang w:val="pt-BR"/>
              </w:rPr>
              <w:t>dados</w:t>
            </w:r>
            <w:r>
              <w:rPr>
                <w:szCs w:val="24"/>
                <w:lang w:val="pt-BR"/>
              </w:rPr>
              <w:t xml:space="preserve"> </w:t>
            </w:r>
            <w:r w:rsidRPr="000B474E">
              <w:rPr>
                <w:szCs w:val="24"/>
                <w:lang w:val="pt-BR"/>
              </w:rPr>
              <w:t>de</w:t>
            </w:r>
            <w:r>
              <w:rPr>
                <w:szCs w:val="24"/>
                <w:lang w:val="pt-BR"/>
              </w:rPr>
              <w:t xml:space="preserve"> </w:t>
            </w:r>
            <w:r w:rsidRPr="000B474E">
              <w:rPr>
                <w:szCs w:val="24"/>
                <w:lang w:val="pt-BR"/>
              </w:rPr>
              <w:t>alta</w:t>
            </w:r>
            <w:r>
              <w:rPr>
                <w:szCs w:val="24"/>
                <w:lang w:val="pt-BR"/>
              </w:rPr>
              <w:t xml:space="preserve"> </w:t>
            </w:r>
            <w:r w:rsidRPr="000B474E">
              <w:rPr>
                <w:szCs w:val="24"/>
                <w:lang w:val="pt-BR"/>
              </w:rPr>
              <w:t>qualidade</w:t>
            </w:r>
            <w:r>
              <w:rPr>
                <w:szCs w:val="24"/>
                <w:lang w:val="pt-BR"/>
              </w:rPr>
              <w:t xml:space="preserve"> </w:t>
            </w:r>
            <w:r w:rsidRPr="000B474E">
              <w:rPr>
                <w:szCs w:val="24"/>
                <w:lang w:val="pt-BR"/>
              </w:rPr>
              <w:t>no</w:t>
            </w:r>
            <w:r>
              <w:rPr>
                <w:szCs w:val="24"/>
                <w:lang w:val="pt-BR"/>
              </w:rPr>
              <w:t xml:space="preserve"> </w:t>
            </w:r>
            <w:r w:rsidRPr="000B474E">
              <w:rPr>
                <w:szCs w:val="24"/>
                <w:lang w:val="pt-BR"/>
              </w:rPr>
              <w:t>longo</w:t>
            </w:r>
            <w:r>
              <w:rPr>
                <w:szCs w:val="24"/>
                <w:lang w:val="pt-BR"/>
              </w:rPr>
              <w:t xml:space="preserve"> </w:t>
            </w:r>
            <w:r w:rsidRPr="000B474E">
              <w:rPr>
                <w:szCs w:val="24"/>
                <w:lang w:val="pt-BR"/>
              </w:rPr>
              <w:t>prazo.</w:t>
            </w:r>
          </w:p>
        </w:tc>
      </w:tr>
      <w:tr w:rsidR="00117DB8" w:rsidRPr="004E447A" w14:paraId="66732460" w14:textId="77777777" w:rsidTr="00511395">
        <w:tc>
          <w:tcPr>
            <w:tcW w:w="2404" w:type="dxa"/>
          </w:tcPr>
          <w:p w14:paraId="1DDCFB63" w14:textId="77777777" w:rsidR="00117DB8" w:rsidRPr="000B474E" w:rsidRDefault="00117DB8" w:rsidP="00511395">
            <w:pPr>
              <w:pStyle w:val="Tablebody0"/>
              <w:autoSpaceDE w:val="0"/>
              <w:autoSpaceDN w:val="0"/>
              <w:adjustRightInd w:val="0"/>
              <w:spacing w:before="120" w:after="0" w:line="240" w:lineRule="auto"/>
              <w:rPr>
                <w:lang w:val="pt-BR"/>
              </w:rPr>
            </w:pPr>
            <w:r>
              <w:rPr>
                <w:szCs w:val="24"/>
                <w:lang w:val="pt-BR"/>
              </w:rPr>
              <w:t xml:space="preserve">Mapeamento </w:t>
            </w:r>
            <w:r w:rsidRPr="000B474E">
              <w:rPr>
                <w:szCs w:val="24"/>
                <w:lang w:val="pt-BR"/>
              </w:rPr>
              <w:t>multipropósito</w:t>
            </w:r>
          </w:p>
        </w:tc>
        <w:tc>
          <w:tcPr>
            <w:tcW w:w="1532" w:type="dxa"/>
          </w:tcPr>
          <w:p w14:paraId="41A4D54A" w14:textId="77777777" w:rsidR="00117DB8" w:rsidRPr="000B474E" w:rsidRDefault="00117DB8" w:rsidP="00511395">
            <w:pPr>
              <w:pStyle w:val="Tablebody0"/>
              <w:autoSpaceDE w:val="0"/>
              <w:autoSpaceDN w:val="0"/>
              <w:adjustRightInd w:val="0"/>
              <w:spacing w:before="120" w:after="0" w:line="240" w:lineRule="auto"/>
              <w:jc w:val="center"/>
              <w:rPr>
                <w:lang w:val="pt-BR"/>
              </w:rPr>
            </w:pPr>
            <w:r w:rsidRPr="000B474E">
              <w:rPr>
                <w:szCs w:val="24"/>
                <w:lang w:val="pt-BR"/>
              </w:rPr>
              <w:t>Média</w:t>
            </w:r>
            <w:r>
              <w:rPr>
                <w:szCs w:val="24"/>
                <w:lang w:val="pt-BR"/>
              </w:rPr>
              <w:t xml:space="preserve"> </w:t>
            </w:r>
            <w:r w:rsidRPr="000B474E">
              <w:rPr>
                <w:szCs w:val="24"/>
                <w:lang w:val="pt-BR"/>
              </w:rPr>
              <w:t>a</w:t>
            </w:r>
            <w:r>
              <w:rPr>
                <w:szCs w:val="24"/>
                <w:lang w:val="pt-BR"/>
              </w:rPr>
              <w:t xml:space="preserve"> </w:t>
            </w:r>
            <w:r w:rsidRPr="000B474E">
              <w:rPr>
                <w:szCs w:val="24"/>
                <w:lang w:val="pt-BR"/>
              </w:rPr>
              <w:t>Baixa</w:t>
            </w:r>
          </w:p>
        </w:tc>
        <w:tc>
          <w:tcPr>
            <w:tcW w:w="1559" w:type="dxa"/>
          </w:tcPr>
          <w:p w14:paraId="6B9746EE" w14:textId="77777777" w:rsidR="00117DB8" w:rsidRPr="000B474E" w:rsidRDefault="00117DB8" w:rsidP="00511395">
            <w:pPr>
              <w:pStyle w:val="Tablebody0"/>
              <w:autoSpaceDE w:val="0"/>
              <w:autoSpaceDN w:val="0"/>
              <w:adjustRightInd w:val="0"/>
              <w:spacing w:before="120" w:after="0" w:line="240" w:lineRule="auto"/>
              <w:jc w:val="center"/>
              <w:rPr>
                <w:lang w:val="pt-BR"/>
              </w:rPr>
            </w:pPr>
            <w:r w:rsidRPr="000B474E">
              <w:rPr>
                <w:szCs w:val="24"/>
                <w:lang w:val="pt-BR"/>
              </w:rPr>
              <w:t>Alto</w:t>
            </w:r>
            <w:r>
              <w:rPr>
                <w:szCs w:val="24"/>
                <w:lang w:val="pt-BR"/>
              </w:rPr>
              <w:t xml:space="preserve"> </w:t>
            </w:r>
            <w:r w:rsidRPr="000B474E">
              <w:rPr>
                <w:szCs w:val="24"/>
                <w:lang w:val="pt-BR"/>
              </w:rPr>
              <w:t>a</w:t>
            </w:r>
            <w:r>
              <w:rPr>
                <w:szCs w:val="24"/>
                <w:lang w:val="pt-BR"/>
              </w:rPr>
              <w:t xml:space="preserve"> </w:t>
            </w:r>
            <w:r w:rsidRPr="000B474E">
              <w:rPr>
                <w:szCs w:val="24"/>
                <w:lang w:val="pt-BR"/>
              </w:rPr>
              <w:t>Médio</w:t>
            </w:r>
          </w:p>
        </w:tc>
        <w:tc>
          <w:tcPr>
            <w:tcW w:w="1701" w:type="dxa"/>
          </w:tcPr>
          <w:p w14:paraId="25890A81" w14:textId="77777777" w:rsidR="00117DB8" w:rsidRPr="000B474E" w:rsidRDefault="00117DB8" w:rsidP="00511395">
            <w:pPr>
              <w:pStyle w:val="Tablebody0"/>
              <w:autoSpaceDE w:val="0"/>
              <w:autoSpaceDN w:val="0"/>
              <w:adjustRightInd w:val="0"/>
              <w:spacing w:before="120" w:after="0" w:line="240" w:lineRule="auto"/>
              <w:jc w:val="center"/>
              <w:rPr>
                <w:lang w:val="pt-BR"/>
              </w:rPr>
            </w:pPr>
            <w:r w:rsidRPr="000B474E">
              <w:rPr>
                <w:szCs w:val="24"/>
                <w:lang w:val="pt-BR"/>
              </w:rPr>
              <w:t>Alto</w:t>
            </w:r>
          </w:p>
        </w:tc>
        <w:tc>
          <w:tcPr>
            <w:tcW w:w="2772" w:type="dxa"/>
          </w:tcPr>
          <w:p w14:paraId="1564BC06" w14:textId="77777777" w:rsidR="00117DB8" w:rsidRPr="000B474E" w:rsidRDefault="00117DB8" w:rsidP="00511395">
            <w:pPr>
              <w:pStyle w:val="Tablebody0"/>
              <w:autoSpaceDE w:val="0"/>
              <w:autoSpaceDN w:val="0"/>
              <w:adjustRightInd w:val="0"/>
              <w:spacing w:before="120" w:after="0" w:line="240" w:lineRule="auto"/>
              <w:rPr>
                <w:szCs w:val="24"/>
                <w:lang w:val="pt-BR"/>
              </w:rPr>
            </w:pPr>
            <w:r w:rsidRPr="000B474E">
              <w:rPr>
                <w:szCs w:val="24"/>
                <w:lang w:val="pt-BR"/>
              </w:rPr>
              <w:t>Há</w:t>
            </w:r>
            <w:r>
              <w:rPr>
                <w:szCs w:val="24"/>
                <w:lang w:val="pt-BR"/>
              </w:rPr>
              <w:t xml:space="preserve"> </w:t>
            </w:r>
            <w:r w:rsidRPr="000B474E">
              <w:rPr>
                <w:szCs w:val="24"/>
                <w:lang w:val="pt-BR"/>
              </w:rPr>
              <w:t>o</w:t>
            </w:r>
            <w:r>
              <w:rPr>
                <w:szCs w:val="24"/>
                <w:lang w:val="pt-BR"/>
              </w:rPr>
              <w:t xml:space="preserve"> </w:t>
            </w:r>
            <w:r w:rsidRPr="000B474E">
              <w:rPr>
                <w:szCs w:val="24"/>
                <w:lang w:val="pt-BR"/>
              </w:rPr>
              <w:t>risco</w:t>
            </w:r>
            <w:r>
              <w:rPr>
                <w:szCs w:val="24"/>
                <w:lang w:val="pt-BR"/>
              </w:rPr>
              <w:t xml:space="preserve"> </w:t>
            </w:r>
            <w:r w:rsidRPr="000B474E">
              <w:rPr>
                <w:szCs w:val="24"/>
                <w:lang w:val="pt-BR"/>
              </w:rPr>
              <w:t>de</w:t>
            </w:r>
            <w:r>
              <w:rPr>
                <w:szCs w:val="24"/>
                <w:lang w:val="pt-BR"/>
              </w:rPr>
              <w:t xml:space="preserve"> </w:t>
            </w:r>
            <w:r w:rsidRPr="000B474E">
              <w:rPr>
                <w:szCs w:val="24"/>
                <w:lang w:val="pt-BR"/>
              </w:rPr>
              <w:t>o</w:t>
            </w:r>
            <w:r>
              <w:rPr>
                <w:szCs w:val="24"/>
                <w:lang w:val="pt-BR"/>
              </w:rPr>
              <w:t xml:space="preserve"> mapeamento </w:t>
            </w:r>
            <w:r w:rsidRPr="000B474E">
              <w:rPr>
                <w:szCs w:val="24"/>
                <w:lang w:val="pt-BR"/>
              </w:rPr>
              <w:t>não</w:t>
            </w:r>
            <w:r>
              <w:rPr>
                <w:szCs w:val="24"/>
                <w:lang w:val="pt-BR"/>
              </w:rPr>
              <w:t xml:space="preserve"> </w:t>
            </w:r>
            <w:r w:rsidRPr="000B474E">
              <w:rPr>
                <w:szCs w:val="24"/>
                <w:lang w:val="pt-BR"/>
              </w:rPr>
              <w:t>representar</w:t>
            </w:r>
            <w:r>
              <w:rPr>
                <w:szCs w:val="24"/>
                <w:lang w:val="pt-BR"/>
              </w:rPr>
              <w:t xml:space="preserve"> </w:t>
            </w:r>
            <w:r w:rsidRPr="000B474E">
              <w:rPr>
                <w:szCs w:val="24"/>
                <w:lang w:val="pt-BR"/>
              </w:rPr>
              <w:t>cabalmente</w:t>
            </w:r>
            <w:r>
              <w:rPr>
                <w:szCs w:val="24"/>
                <w:lang w:val="pt-BR"/>
              </w:rPr>
              <w:t xml:space="preserve"> </w:t>
            </w:r>
            <w:r w:rsidRPr="000B474E">
              <w:rPr>
                <w:szCs w:val="24"/>
                <w:lang w:val="pt-BR"/>
              </w:rPr>
              <w:t>os</w:t>
            </w:r>
            <w:r>
              <w:rPr>
                <w:szCs w:val="24"/>
                <w:lang w:val="pt-BR"/>
              </w:rPr>
              <w:t xml:space="preserve"> </w:t>
            </w:r>
            <w:r w:rsidRPr="000B474E">
              <w:rPr>
                <w:szCs w:val="24"/>
                <w:lang w:val="pt-BR"/>
              </w:rPr>
              <w:t>conceitos</w:t>
            </w:r>
            <w:r>
              <w:rPr>
                <w:szCs w:val="24"/>
                <w:lang w:val="pt-BR"/>
              </w:rPr>
              <w:t xml:space="preserve"> </w:t>
            </w:r>
            <w:r w:rsidRPr="000B474E">
              <w:rPr>
                <w:szCs w:val="24"/>
                <w:lang w:val="pt-BR"/>
              </w:rPr>
              <w:t>de</w:t>
            </w:r>
            <w:r>
              <w:rPr>
                <w:szCs w:val="24"/>
                <w:lang w:val="pt-BR"/>
              </w:rPr>
              <w:t xml:space="preserve"> </w:t>
            </w:r>
            <w:r w:rsidRPr="000B474E">
              <w:rPr>
                <w:szCs w:val="24"/>
                <w:lang w:val="pt-BR"/>
              </w:rPr>
              <w:t>forma</w:t>
            </w:r>
            <w:r>
              <w:rPr>
                <w:szCs w:val="24"/>
                <w:lang w:val="pt-BR"/>
              </w:rPr>
              <w:t xml:space="preserve"> </w:t>
            </w:r>
            <w:r w:rsidRPr="000B474E">
              <w:rPr>
                <w:szCs w:val="24"/>
                <w:lang w:val="pt-BR"/>
              </w:rPr>
              <w:t>a</w:t>
            </w:r>
            <w:r>
              <w:rPr>
                <w:szCs w:val="24"/>
                <w:lang w:val="pt-BR"/>
              </w:rPr>
              <w:t xml:space="preserve"> </w:t>
            </w:r>
            <w:r w:rsidRPr="000B474E">
              <w:rPr>
                <w:szCs w:val="24"/>
                <w:lang w:val="pt-BR"/>
              </w:rPr>
              <w:t>atender</w:t>
            </w:r>
            <w:r>
              <w:rPr>
                <w:szCs w:val="24"/>
                <w:lang w:val="pt-BR"/>
              </w:rPr>
              <w:t xml:space="preserve"> </w:t>
            </w:r>
            <w:r w:rsidRPr="000B474E">
              <w:rPr>
                <w:szCs w:val="24"/>
                <w:lang w:val="pt-BR"/>
              </w:rPr>
              <w:t>todos</w:t>
            </w:r>
            <w:r>
              <w:rPr>
                <w:szCs w:val="24"/>
                <w:lang w:val="pt-BR"/>
              </w:rPr>
              <w:t xml:space="preserve"> </w:t>
            </w:r>
            <w:r w:rsidRPr="000B474E">
              <w:rPr>
                <w:szCs w:val="24"/>
                <w:lang w:val="pt-BR"/>
              </w:rPr>
              <w:t>os</w:t>
            </w:r>
            <w:r>
              <w:rPr>
                <w:szCs w:val="24"/>
                <w:lang w:val="pt-BR"/>
              </w:rPr>
              <w:t xml:space="preserve"> </w:t>
            </w:r>
            <w:r w:rsidRPr="000B474E">
              <w:rPr>
                <w:szCs w:val="24"/>
                <w:lang w:val="pt-BR"/>
              </w:rPr>
              <w:t>propósitos.</w:t>
            </w:r>
          </w:p>
          <w:p w14:paraId="548DFEC1" w14:textId="77777777" w:rsidR="00117DB8" w:rsidRPr="000B474E" w:rsidRDefault="00117DB8" w:rsidP="00511395">
            <w:pPr>
              <w:pStyle w:val="Tablebody0"/>
              <w:autoSpaceDE w:val="0"/>
              <w:autoSpaceDN w:val="0"/>
              <w:adjustRightInd w:val="0"/>
              <w:spacing w:before="120" w:after="0" w:line="240" w:lineRule="auto"/>
              <w:rPr>
                <w:lang w:val="pt-BR"/>
              </w:rPr>
            </w:pPr>
            <w:r w:rsidRPr="000B474E">
              <w:rPr>
                <w:szCs w:val="24"/>
                <w:lang w:val="pt-BR"/>
              </w:rPr>
              <w:t>É</w:t>
            </w:r>
            <w:r>
              <w:rPr>
                <w:szCs w:val="24"/>
                <w:lang w:val="pt-BR"/>
              </w:rPr>
              <w:t xml:space="preserve"> </w:t>
            </w:r>
            <w:r w:rsidRPr="000B474E">
              <w:rPr>
                <w:szCs w:val="24"/>
                <w:lang w:val="pt-BR"/>
              </w:rPr>
              <w:t>mais</w:t>
            </w:r>
            <w:r>
              <w:rPr>
                <w:szCs w:val="24"/>
                <w:lang w:val="pt-BR"/>
              </w:rPr>
              <w:t xml:space="preserve"> </w:t>
            </w:r>
            <w:r w:rsidRPr="000B474E">
              <w:rPr>
                <w:szCs w:val="24"/>
                <w:lang w:val="pt-BR"/>
              </w:rPr>
              <w:t>difícil</w:t>
            </w:r>
            <w:r>
              <w:rPr>
                <w:szCs w:val="24"/>
                <w:lang w:val="pt-BR"/>
              </w:rPr>
              <w:t xml:space="preserve"> </w:t>
            </w:r>
            <w:r w:rsidRPr="000B474E">
              <w:rPr>
                <w:szCs w:val="24"/>
                <w:lang w:val="pt-BR"/>
              </w:rPr>
              <w:t>desenvolver</w:t>
            </w:r>
            <w:r>
              <w:rPr>
                <w:szCs w:val="24"/>
                <w:lang w:val="pt-BR"/>
              </w:rPr>
              <w:t xml:space="preserve"> </w:t>
            </w:r>
            <w:r w:rsidRPr="000B474E">
              <w:rPr>
                <w:szCs w:val="24"/>
                <w:lang w:val="pt-BR"/>
              </w:rPr>
              <w:t>um</w:t>
            </w:r>
            <w:r>
              <w:rPr>
                <w:szCs w:val="24"/>
                <w:lang w:val="pt-BR"/>
              </w:rPr>
              <w:t xml:space="preserve"> mapeamento </w:t>
            </w:r>
            <w:r w:rsidRPr="000B474E">
              <w:rPr>
                <w:szCs w:val="24"/>
                <w:lang w:val="pt-BR"/>
              </w:rPr>
              <w:t>multipropósito</w:t>
            </w:r>
            <w:r>
              <w:rPr>
                <w:szCs w:val="24"/>
                <w:lang w:val="pt-BR"/>
              </w:rPr>
              <w:t xml:space="preserve"> </w:t>
            </w:r>
            <w:r w:rsidRPr="000B474E">
              <w:rPr>
                <w:szCs w:val="24"/>
                <w:lang w:val="pt-BR"/>
              </w:rPr>
              <w:t>e</w:t>
            </w:r>
            <w:r>
              <w:rPr>
                <w:szCs w:val="24"/>
                <w:lang w:val="pt-BR"/>
              </w:rPr>
              <w:t xml:space="preserve"> </w:t>
            </w:r>
            <w:r w:rsidRPr="000B474E">
              <w:rPr>
                <w:szCs w:val="24"/>
                <w:lang w:val="pt-BR"/>
              </w:rPr>
              <w:t>mais</w:t>
            </w:r>
            <w:r>
              <w:rPr>
                <w:szCs w:val="24"/>
                <w:lang w:val="pt-BR"/>
              </w:rPr>
              <w:t xml:space="preserve"> </w:t>
            </w:r>
            <w:r w:rsidRPr="000B474E">
              <w:rPr>
                <w:szCs w:val="24"/>
                <w:lang w:val="pt-BR"/>
              </w:rPr>
              <w:t>custosos</w:t>
            </w:r>
            <w:r>
              <w:rPr>
                <w:szCs w:val="24"/>
                <w:lang w:val="pt-BR"/>
              </w:rPr>
              <w:t xml:space="preserve"> </w:t>
            </w:r>
            <w:r w:rsidRPr="000B474E">
              <w:rPr>
                <w:szCs w:val="24"/>
                <w:lang w:val="pt-BR"/>
              </w:rPr>
              <w:t>para</w:t>
            </w:r>
            <w:r>
              <w:rPr>
                <w:szCs w:val="24"/>
                <w:lang w:val="pt-BR"/>
              </w:rPr>
              <w:t xml:space="preserve"> </w:t>
            </w:r>
            <w:r w:rsidRPr="000B474E">
              <w:rPr>
                <w:szCs w:val="24"/>
                <w:lang w:val="pt-BR"/>
              </w:rPr>
              <w:t>desenvolver</w:t>
            </w:r>
            <w:r>
              <w:rPr>
                <w:szCs w:val="24"/>
                <w:lang w:val="pt-BR"/>
              </w:rPr>
              <w:t xml:space="preserve"> </w:t>
            </w:r>
            <w:r w:rsidRPr="000B474E">
              <w:rPr>
                <w:szCs w:val="24"/>
                <w:lang w:val="pt-BR"/>
              </w:rPr>
              <w:t>e</w:t>
            </w:r>
            <w:r>
              <w:rPr>
                <w:szCs w:val="24"/>
                <w:lang w:val="pt-BR"/>
              </w:rPr>
              <w:t xml:space="preserve"> </w:t>
            </w:r>
            <w:r w:rsidRPr="000B474E">
              <w:rPr>
                <w:szCs w:val="24"/>
                <w:lang w:val="pt-BR"/>
              </w:rPr>
              <w:t>manter.</w:t>
            </w:r>
          </w:p>
        </w:tc>
      </w:tr>
      <w:tr w:rsidR="00117DB8" w:rsidRPr="004E447A" w14:paraId="08F6256E" w14:textId="77777777" w:rsidTr="00511395">
        <w:tc>
          <w:tcPr>
            <w:tcW w:w="2404" w:type="dxa"/>
          </w:tcPr>
          <w:p w14:paraId="6A477726" w14:textId="77777777" w:rsidR="00117DB8" w:rsidRPr="000B474E" w:rsidRDefault="00117DB8" w:rsidP="00511395">
            <w:pPr>
              <w:pStyle w:val="Tablebody0"/>
              <w:autoSpaceDE w:val="0"/>
              <w:autoSpaceDN w:val="0"/>
              <w:adjustRightInd w:val="0"/>
              <w:spacing w:before="120" w:after="0" w:line="240" w:lineRule="auto"/>
              <w:rPr>
                <w:lang w:val="pt-BR"/>
              </w:rPr>
            </w:pPr>
            <w:r w:rsidRPr="000B474E">
              <w:rPr>
                <w:szCs w:val="24"/>
                <w:lang w:val="pt-BR"/>
              </w:rPr>
              <w:t>Requisitos</w:t>
            </w:r>
            <w:r>
              <w:rPr>
                <w:szCs w:val="24"/>
                <w:lang w:val="pt-BR"/>
              </w:rPr>
              <w:t xml:space="preserve"> </w:t>
            </w:r>
            <w:r w:rsidRPr="000B474E">
              <w:rPr>
                <w:szCs w:val="24"/>
                <w:lang w:val="pt-BR"/>
              </w:rPr>
              <w:t>de</w:t>
            </w:r>
            <w:r>
              <w:rPr>
                <w:szCs w:val="24"/>
                <w:lang w:val="pt-BR"/>
              </w:rPr>
              <w:t xml:space="preserve"> </w:t>
            </w:r>
            <w:r w:rsidRPr="000B474E">
              <w:rPr>
                <w:szCs w:val="24"/>
                <w:lang w:val="pt-BR"/>
              </w:rPr>
              <w:t>negócio/cenários</w:t>
            </w:r>
            <w:r>
              <w:rPr>
                <w:szCs w:val="24"/>
                <w:lang w:val="pt-BR"/>
              </w:rPr>
              <w:t xml:space="preserve"> </w:t>
            </w:r>
            <w:r w:rsidRPr="000B474E">
              <w:rPr>
                <w:szCs w:val="24"/>
                <w:lang w:val="pt-BR"/>
              </w:rPr>
              <w:t>bem</w:t>
            </w:r>
            <w:r>
              <w:rPr>
                <w:szCs w:val="24"/>
                <w:lang w:val="pt-BR"/>
              </w:rPr>
              <w:t xml:space="preserve"> </w:t>
            </w:r>
            <w:r w:rsidRPr="000B474E">
              <w:rPr>
                <w:szCs w:val="24"/>
                <w:lang w:val="pt-BR"/>
              </w:rPr>
              <w:t>definidos</w:t>
            </w:r>
            <w:r>
              <w:rPr>
                <w:szCs w:val="24"/>
                <w:lang w:val="pt-BR"/>
              </w:rPr>
              <w:t xml:space="preserve"> </w:t>
            </w:r>
            <w:r w:rsidRPr="000B474E">
              <w:rPr>
                <w:szCs w:val="24"/>
                <w:lang w:val="pt-BR"/>
              </w:rPr>
              <w:t>e</w:t>
            </w:r>
            <w:r>
              <w:rPr>
                <w:szCs w:val="24"/>
                <w:lang w:val="pt-BR"/>
              </w:rPr>
              <w:t xml:space="preserve"> </w:t>
            </w:r>
            <w:r w:rsidRPr="000B474E">
              <w:rPr>
                <w:szCs w:val="24"/>
                <w:lang w:val="pt-BR"/>
              </w:rPr>
              <w:t>conforme</w:t>
            </w:r>
            <w:r>
              <w:rPr>
                <w:szCs w:val="24"/>
                <w:lang w:val="pt-BR"/>
              </w:rPr>
              <w:t xml:space="preserve"> </w:t>
            </w:r>
            <w:r w:rsidRPr="000B474E">
              <w:rPr>
                <w:szCs w:val="24"/>
                <w:lang w:val="pt-BR"/>
              </w:rPr>
              <w:t>o</w:t>
            </w:r>
            <w:r>
              <w:rPr>
                <w:szCs w:val="24"/>
                <w:lang w:val="pt-BR"/>
              </w:rPr>
              <w:t xml:space="preserve"> </w:t>
            </w:r>
            <w:r w:rsidRPr="000B474E">
              <w:rPr>
                <w:szCs w:val="24"/>
                <w:lang w:val="pt-BR"/>
              </w:rPr>
              <w:t>propósito</w:t>
            </w:r>
          </w:p>
        </w:tc>
        <w:tc>
          <w:tcPr>
            <w:tcW w:w="1532" w:type="dxa"/>
          </w:tcPr>
          <w:p w14:paraId="52B2EBCF" w14:textId="77777777" w:rsidR="00117DB8" w:rsidRPr="000B474E" w:rsidRDefault="00117DB8" w:rsidP="00511395">
            <w:pPr>
              <w:pStyle w:val="Tablebody0"/>
              <w:autoSpaceDE w:val="0"/>
              <w:autoSpaceDN w:val="0"/>
              <w:adjustRightInd w:val="0"/>
              <w:spacing w:before="120" w:after="0" w:line="240" w:lineRule="auto"/>
              <w:jc w:val="center"/>
              <w:rPr>
                <w:lang w:val="pt-BR"/>
              </w:rPr>
            </w:pPr>
            <w:r w:rsidRPr="000B474E">
              <w:rPr>
                <w:szCs w:val="24"/>
                <w:lang w:val="pt-BR"/>
              </w:rPr>
              <w:t>Alta</w:t>
            </w:r>
          </w:p>
        </w:tc>
        <w:tc>
          <w:tcPr>
            <w:tcW w:w="1559" w:type="dxa"/>
          </w:tcPr>
          <w:p w14:paraId="350D3978" w14:textId="77777777" w:rsidR="00117DB8" w:rsidRPr="000B474E" w:rsidRDefault="00117DB8" w:rsidP="00511395">
            <w:pPr>
              <w:pStyle w:val="Tablebody0"/>
              <w:autoSpaceDE w:val="0"/>
              <w:autoSpaceDN w:val="0"/>
              <w:adjustRightInd w:val="0"/>
              <w:spacing w:before="120" w:after="0" w:line="240" w:lineRule="auto"/>
              <w:jc w:val="center"/>
              <w:rPr>
                <w:lang w:val="pt-BR"/>
              </w:rPr>
            </w:pPr>
            <w:r w:rsidRPr="000B474E">
              <w:rPr>
                <w:szCs w:val="24"/>
                <w:lang w:val="pt-BR"/>
              </w:rPr>
              <w:t>—</w:t>
            </w:r>
          </w:p>
        </w:tc>
        <w:tc>
          <w:tcPr>
            <w:tcW w:w="1701" w:type="dxa"/>
          </w:tcPr>
          <w:p w14:paraId="57627F31" w14:textId="77777777" w:rsidR="00117DB8" w:rsidRPr="000B474E" w:rsidRDefault="00117DB8" w:rsidP="00511395">
            <w:pPr>
              <w:pStyle w:val="Tablebody0"/>
              <w:autoSpaceDE w:val="0"/>
              <w:autoSpaceDN w:val="0"/>
              <w:adjustRightInd w:val="0"/>
              <w:spacing w:before="120" w:after="0" w:line="240" w:lineRule="auto"/>
              <w:jc w:val="center"/>
              <w:rPr>
                <w:lang w:val="pt-BR"/>
              </w:rPr>
            </w:pPr>
            <w:r w:rsidRPr="000B474E">
              <w:rPr>
                <w:szCs w:val="24"/>
                <w:lang w:val="pt-BR"/>
              </w:rPr>
              <w:t>—</w:t>
            </w:r>
          </w:p>
        </w:tc>
        <w:tc>
          <w:tcPr>
            <w:tcW w:w="2772" w:type="dxa"/>
          </w:tcPr>
          <w:p w14:paraId="78B66964" w14:textId="77777777" w:rsidR="00117DB8" w:rsidRPr="000B474E" w:rsidRDefault="00117DB8" w:rsidP="00511395">
            <w:pPr>
              <w:pStyle w:val="Tablebody0"/>
              <w:autoSpaceDE w:val="0"/>
              <w:autoSpaceDN w:val="0"/>
              <w:adjustRightInd w:val="0"/>
              <w:spacing w:before="120" w:after="0" w:line="240" w:lineRule="auto"/>
              <w:rPr>
                <w:lang w:val="pt-BR"/>
              </w:rPr>
            </w:pPr>
            <w:r w:rsidRPr="000B474E">
              <w:rPr>
                <w:szCs w:val="24"/>
                <w:lang w:val="pt-BR"/>
              </w:rPr>
              <w:t>A</w:t>
            </w:r>
            <w:r>
              <w:rPr>
                <w:szCs w:val="24"/>
                <w:lang w:val="pt-BR"/>
              </w:rPr>
              <w:t xml:space="preserve"> </w:t>
            </w:r>
            <w:r w:rsidRPr="000B474E">
              <w:rPr>
                <w:szCs w:val="24"/>
                <w:lang w:val="pt-BR"/>
              </w:rPr>
              <w:t>especificação</w:t>
            </w:r>
            <w:r>
              <w:rPr>
                <w:szCs w:val="24"/>
                <w:lang w:val="pt-BR"/>
              </w:rPr>
              <w:t xml:space="preserve"> </w:t>
            </w:r>
            <w:r w:rsidRPr="000B474E">
              <w:rPr>
                <w:szCs w:val="24"/>
                <w:lang w:val="pt-BR"/>
              </w:rPr>
              <w:t>dos</w:t>
            </w:r>
            <w:r>
              <w:rPr>
                <w:szCs w:val="24"/>
                <w:lang w:val="pt-BR"/>
              </w:rPr>
              <w:t xml:space="preserve"> </w:t>
            </w:r>
            <w:r w:rsidRPr="000B474E">
              <w:rPr>
                <w:szCs w:val="24"/>
                <w:lang w:val="pt-BR"/>
              </w:rPr>
              <w:t>cenários</w:t>
            </w:r>
            <w:r>
              <w:rPr>
                <w:szCs w:val="24"/>
                <w:lang w:val="pt-BR"/>
              </w:rPr>
              <w:t xml:space="preserve"> </w:t>
            </w:r>
            <w:r w:rsidRPr="000B474E">
              <w:rPr>
                <w:szCs w:val="24"/>
                <w:lang w:val="pt-BR"/>
              </w:rPr>
              <w:t>de</w:t>
            </w:r>
            <w:r>
              <w:rPr>
                <w:szCs w:val="24"/>
                <w:lang w:val="pt-BR"/>
              </w:rPr>
              <w:t xml:space="preserve"> </w:t>
            </w:r>
            <w:r w:rsidRPr="000B474E">
              <w:rPr>
                <w:szCs w:val="24"/>
                <w:lang w:val="pt-BR"/>
              </w:rPr>
              <w:t>qualidade</w:t>
            </w:r>
            <w:r>
              <w:rPr>
                <w:szCs w:val="24"/>
                <w:lang w:val="pt-BR"/>
              </w:rPr>
              <w:t xml:space="preserve"> </w:t>
            </w:r>
            <w:r w:rsidRPr="000B474E">
              <w:rPr>
                <w:szCs w:val="24"/>
                <w:lang w:val="pt-BR"/>
              </w:rPr>
              <w:t>não</w:t>
            </w:r>
            <w:r>
              <w:rPr>
                <w:szCs w:val="24"/>
                <w:lang w:val="pt-BR"/>
              </w:rPr>
              <w:t xml:space="preserve"> </w:t>
            </w:r>
            <w:r w:rsidRPr="000B474E">
              <w:rPr>
                <w:szCs w:val="24"/>
                <w:lang w:val="pt-BR"/>
              </w:rPr>
              <w:t>apenas</w:t>
            </w:r>
            <w:r>
              <w:rPr>
                <w:szCs w:val="24"/>
                <w:lang w:val="pt-BR"/>
              </w:rPr>
              <w:t xml:space="preserve"> </w:t>
            </w:r>
            <w:r w:rsidRPr="000B474E">
              <w:rPr>
                <w:szCs w:val="24"/>
                <w:lang w:val="pt-BR"/>
              </w:rPr>
              <w:t>melhora</w:t>
            </w:r>
            <w:r>
              <w:rPr>
                <w:szCs w:val="24"/>
                <w:lang w:val="pt-BR"/>
              </w:rPr>
              <w:t xml:space="preserve"> </w:t>
            </w:r>
            <w:r w:rsidRPr="000B474E">
              <w:rPr>
                <w:szCs w:val="24"/>
                <w:lang w:val="pt-BR"/>
              </w:rPr>
              <w:t>a</w:t>
            </w:r>
            <w:r>
              <w:rPr>
                <w:szCs w:val="24"/>
                <w:lang w:val="pt-BR"/>
              </w:rPr>
              <w:t xml:space="preserve"> </w:t>
            </w:r>
            <w:r w:rsidRPr="000B474E">
              <w:rPr>
                <w:szCs w:val="24"/>
                <w:lang w:val="pt-BR"/>
              </w:rPr>
              <w:t>qualidade</w:t>
            </w:r>
            <w:r>
              <w:rPr>
                <w:szCs w:val="24"/>
                <w:lang w:val="pt-BR"/>
              </w:rPr>
              <w:t xml:space="preserve"> </w:t>
            </w:r>
            <w:r w:rsidRPr="000B474E">
              <w:rPr>
                <w:szCs w:val="24"/>
                <w:lang w:val="pt-BR"/>
              </w:rPr>
              <w:t>do</w:t>
            </w:r>
            <w:r>
              <w:rPr>
                <w:szCs w:val="24"/>
                <w:lang w:val="pt-BR"/>
              </w:rPr>
              <w:t xml:space="preserve"> mapeamento </w:t>
            </w:r>
            <w:r w:rsidRPr="000B474E">
              <w:rPr>
                <w:szCs w:val="24"/>
                <w:lang w:val="pt-BR"/>
              </w:rPr>
              <w:t>à</w:t>
            </w:r>
            <w:r>
              <w:rPr>
                <w:szCs w:val="24"/>
                <w:lang w:val="pt-BR"/>
              </w:rPr>
              <w:t xml:space="preserve"> </w:t>
            </w:r>
            <w:r w:rsidRPr="000B474E">
              <w:rPr>
                <w:szCs w:val="24"/>
                <w:lang w:val="pt-BR"/>
              </w:rPr>
              <w:t>medida</w:t>
            </w:r>
            <w:r>
              <w:rPr>
                <w:szCs w:val="24"/>
                <w:lang w:val="pt-BR"/>
              </w:rPr>
              <w:t xml:space="preserve"> em </w:t>
            </w:r>
            <w:r w:rsidRPr="000B474E">
              <w:rPr>
                <w:szCs w:val="24"/>
                <w:lang w:val="pt-BR"/>
              </w:rPr>
              <w:t>que</w:t>
            </w:r>
            <w:r>
              <w:rPr>
                <w:szCs w:val="24"/>
                <w:lang w:val="pt-BR"/>
              </w:rPr>
              <w:t xml:space="preserve"> </w:t>
            </w:r>
            <w:r w:rsidRPr="000B474E">
              <w:rPr>
                <w:szCs w:val="24"/>
                <w:lang w:val="pt-BR"/>
              </w:rPr>
              <w:t>é</w:t>
            </w:r>
            <w:r>
              <w:rPr>
                <w:szCs w:val="24"/>
                <w:lang w:val="pt-BR"/>
              </w:rPr>
              <w:t xml:space="preserve"> </w:t>
            </w:r>
            <w:r w:rsidRPr="000B474E">
              <w:rPr>
                <w:szCs w:val="24"/>
                <w:lang w:val="pt-BR"/>
              </w:rPr>
              <w:t>desenvolvido</w:t>
            </w:r>
            <w:r>
              <w:rPr>
                <w:szCs w:val="24"/>
                <w:lang w:val="pt-BR"/>
              </w:rPr>
              <w:t xml:space="preserve"> </w:t>
            </w:r>
            <w:r w:rsidRPr="000B474E">
              <w:rPr>
                <w:szCs w:val="24"/>
                <w:lang w:val="pt-BR"/>
              </w:rPr>
              <w:t>e</w:t>
            </w:r>
            <w:r>
              <w:rPr>
                <w:szCs w:val="24"/>
                <w:lang w:val="pt-BR"/>
              </w:rPr>
              <w:t xml:space="preserve"> </w:t>
            </w:r>
            <w:r w:rsidRPr="000B474E">
              <w:rPr>
                <w:szCs w:val="24"/>
                <w:lang w:val="pt-BR"/>
              </w:rPr>
              <w:t>utilizado,</w:t>
            </w:r>
            <w:r>
              <w:rPr>
                <w:szCs w:val="24"/>
                <w:lang w:val="pt-BR"/>
              </w:rPr>
              <w:t xml:space="preserve"> </w:t>
            </w:r>
            <w:r w:rsidRPr="000B474E">
              <w:rPr>
                <w:szCs w:val="24"/>
                <w:lang w:val="pt-BR"/>
              </w:rPr>
              <w:t>mas</w:t>
            </w:r>
            <w:r>
              <w:rPr>
                <w:szCs w:val="24"/>
                <w:lang w:val="pt-BR"/>
              </w:rPr>
              <w:t xml:space="preserve"> </w:t>
            </w:r>
            <w:r w:rsidRPr="000B474E">
              <w:rPr>
                <w:szCs w:val="24"/>
                <w:lang w:val="pt-BR"/>
              </w:rPr>
              <w:t>também</w:t>
            </w:r>
            <w:r>
              <w:rPr>
                <w:szCs w:val="24"/>
                <w:lang w:val="pt-BR"/>
              </w:rPr>
              <w:t xml:space="preserve"> </w:t>
            </w:r>
            <w:r w:rsidRPr="000B474E">
              <w:rPr>
                <w:szCs w:val="24"/>
                <w:lang w:val="pt-BR"/>
              </w:rPr>
              <w:t>suporta</w:t>
            </w:r>
            <w:r>
              <w:rPr>
                <w:szCs w:val="24"/>
                <w:lang w:val="pt-BR"/>
              </w:rPr>
              <w:t xml:space="preserve"> </w:t>
            </w:r>
            <w:r w:rsidRPr="000B474E">
              <w:rPr>
                <w:szCs w:val="24"/>
                <w:lang w:val="pt-BR"/>
              </w:rPr>
              <w:t>a</w:t>
            </w:r>
            <w:r>
              <w:rPr>
                <w:szCs w:val="24"/>
                <w:lang w:val="pt-BR"/>
              </w:rPr>
              <w:t xml:space="preserve"> </w:t>
            </w:r>
            <w:r w:rsidRPr="000B474E">
              <w:rPr>
                <w:szCs w:val="24"/>
                <w:lang w:val="pt-BR"/>
              </w:rPr>
              <w:t>definição</w:t>
            </w:r>
            <w:r>
              <w:rPr>
                <w:szCs w:val="24"/>
                <w:lang w:val="pt-BR"/>
              </w:rPr>
              <w:t xml:space="preserve"> </w:t>
            </w:r>
            <w:r w:rsidRPr="000B474E">
              <w:rPr>
                <w:szCs w:val="24"/>
                <w:lang w:val="pt-BR"/>
              </w:rPr>
              <w:t>do</w:t>
            </w:r>
            <w:r>
              <w:rPr>
                <w:szCs w:val="24"/>
                <w:lang w:val="pt-BR"/>
              </w:rPr>
              <w:t xml:space="preserve"> </w:t>
            </w:r>
            <w:r w:rsidRPr="000B474E">
              <w:rPr>
                <w:szCs w:val="24"/>
                <w:lang w:val="pt-BR"/>
              </w:rPr>
              <w:t>uso</w:t>
            </w:r>
            <w:r>
              <w:rPr>
                <w:szCs w:val="24"/>
                <w:lang w:val="pt-BR"/>
              </w:rPr>
              <w:t xml:space="preserve"> </w:t>
            </w:r>
            <w:r w:rsidRPr="000B474E">
              <w:rPr>
                <w:szCs w:val="24"/>
                <w:lang w:val="pt-BR"/>
              </w:rPr>
              <w:t>relevante</w:t>
            </w:r>
            <w:r>
              <w:rPr>
                <w:szCs w:val="24"/>
                <w:lang w:val="pt-BR"/>
              </w:rPr>
              <w:t xml:space="preserve"> </w:t>
            </w:r>
            <w:r w:rsidRPr="000B474E">
              <w:rPr>
                <w:szCs w:val="24"/>
                <w:lang w:val="pt-BR"/>
              </w:rPr>
              <w:t>dos</w:t>
            </w:r>
            <w:r>
              <w:rPr>
                <w:szCs w:val="24"/>
                <w:lang w:val="pt-BR"/>
              </w:rPr>
              <w:t xml:space="preserve"> </w:t>
            </w:r>
            <w:r w:rsidRPr="000B474E">
              <w:rPr>
                <w:szCs w:val="24"/>
                <w:lang w:val="pt-BR"/>
              </w:rPr>
              <w:t>dados</w:t>
            </w:r>
            <w:r>
              <w:rPr>
                <w:szCs w:val="24"/>
                <w:lang w:val="pt-BR"/>
              </w:rPr>
              <w:t xml:space="preserve"> </w:t>
            </w:r>
            <w:r w:rsidRPr="000B474E">
              <w:rPr>
                <w:szCs w:val="24"/>
                <w:lang w:val="pt-BR"/>
              </w:rPr>
              <w:t>em</w:t>
            </w:r>
            <w:r>
              <w:rPr>
                <w:szCs w:val="24"/>
                <w:lang w:val="pt-BR"/>
              </w:rPr>
              <w:t xml:space="preserve"> </w:t>
            </w:r>
            <w:r w:rsidRPr="000B474E">
              <w:rPr>
                <w:szCs w:val="24"/>
                <w:lang w:val="pt-BR"/>
              </w:rPr>
              <w:t>um</w:t>
            </w:r>
            <w:r>
              <w:rPr>
                <w:szCs w:val="24"/>
                <w:lang w:val="pt-BR"/>
              </w:rPr>
              <w:t xml:space="preserve"> </w:t>
            </w:r>
            <w:r w:rsidRPr="000B474E">
              <w:rPr>
                <w:szCs w:val="24"/>
                <w:lang w:val="pt-BR"/>
              </w:rPr>
              <w:t>ambiente</w:t>
            </w:r>
            <w:r>
              <w:rPr>
                <w:szCs w:val="24"/>
                <w:lang w:val="pt-BR"/>
              </w:rPr>
              <w:t xml:space="preserve"> </w:t>
            </w:r>
            <w:r w:rsidRPr="000B474E">
              <w:rPr>
                <w:szCs w:val="24"/>
                <w:lang w:val="pt-BR"/>
              </w:rPr>
              <w:t>clínico.</w:t>
            </w:r>
          </w:p>
        </w:tc>
      </w:tr>
      <w:tr w:rsidR="00117DB8" w:rsidRPr="004E447A" w14:paraId="1B601978" w14:textId="77777777" w:rsidTr="00511395">
        <w:tc>
          <w:tcPr>
            <w:tcW w:w="2404" w:type="dxa"/>
          </w:tcPr>
          <w:p w14:paraId="6606A96D" w14:textId="77777777" w:rsidR="00117DB8" w:rsidRPr="000B474E" w:rsidRDefault="00117DB8" w:rsidP="00511395">
            <w:pPr>
              <w:pStyle w:val="Tablebody0"/>
              <w:autoSpaceDE w:val="0"/>
              <w:autoSpaceDN w:val="0"/>
              <w:adjustRightInd w:val="0"/>
              <w:spacing w:before="120" w:after="0" w:line="240" w:lineRule="auto"/>
              <w:rPr>
                <w:lang w:val="pt-BR"/>
              </w:rPr>
            </w:pPr>
            <w:r w:rsidRPr="000B474E">
              <w:rPr>
                <w:szCs w:val="24"/>
                <w:lang w:val="pt-BR"/>
              </w:rPr>
              <w:t>Definição</w:t>
            </w:r>
            <w:r>
              <w:rPr>
                <w:szCs w:val="24"/>
                <w:lang w:val="pt-BR"/>
              </w:rPr>
              <w:t xml:space="preserve"> </w:t>
            </w:r>
            <w:r w:rsidRPr="000B474E">
              <w:rPr>
                <w:szCs w:val="24"/>
                <w:lang w:val="pt-BR"/>
              </w:rPr>
              <w:t>clara</w:t>
            </w:r>
            <w:r>
              <w:rPr>
                <w:szCs w:val="24"/>
                <w:lang w:val="pt-BR"/>
              </w:rPr>
              <w:t xml:space="preserve"> </w:t>
            </w:r>
            <w:r w:rsidRPr="000B474E">
              <w:rPr>
                <w:szCs w:val="24"/>
                <w:lang w:val="pt-BR"/>
              </w:rPr>
              <w:t>do</w:t>
            </w:r>
            <w:r>
              <w:rPr>
                <w:szCs w:val="24"/>
                <w:lang w:val="pt-BR"/>
              </w:rPr>
              <w:t xml:space="preserve"> </w:t>
            </w:r>
            <w:r w:rsidRPr="000B474E">
              <w:rPr>
                <w:szCs w:val="24"/>
                <w:lang w:val="pt-BR"/>
              </w:rPr>
              <w:t>propósito</w:t>
            </w:r>
          </w:p>
        </w:tc>
        <w:tc>
          <w:tcPr>
            <w:tcW w:w="1532" w:type="dxa"/>
          </w:tcPr>
          <w:p w14:paraId="289EAAD8" w14:textId="77777777" w:rsidR="00117DB8" w:rsidRPr="000B474E" w:rsidRDefault="00117DB8" w:rsidP="00511395">
            <w:pPr>
              <w:pStyle w:val="Tablebody0"/>
              <w:autoSpaceDE w:val="0"/>
              <w:autoSpaceDN w:val="0"/>
              <w:adjustRightInd w:val="0"/>
              <w:spacing w:before="120" w:after="0" w:line="240" w:lineRule="auto"/>
              <w:jc w:val="center"/>
              <w:rPr>
                <w:lang w:val="pt-BR"/>
              </w:rPr>
            </w:pPr>
            <w:r w:rsidRPr="000B474E">
              <w:rPr>
                <w:szCs w:val="24"/>
                <w:lang w:val="pt-BR"/>
              </w:rPr>
              <w:t>Alta</w:t>
            </w:r>
            <w:r>
              <w:rPr>
                <w:szCs w:val="24"/>
                <w:lang w:val="pt-BR"/>
              </w:rPr>
              <w:t xml:space="preserve"> </w:t>
            </w:r>
            <w:r w:rsidRPr="000B474E">
              <w:rPr>
                <w:szCs w:val="24"/>
                <w:lang w:val="pt-BR"/>
              </w:rPr>
              <w:t>a</w:t>
            </w:r>
            <w:r>
              <w:rPr>
                <w:szCs w:val="24"/>
                <w:lang w:val="pt-BR"/>
              </w:rPr>
              <w:t xml:space="preserve"> </w:t>
            </w:r>
            <w:r w:rsidRPr="000B474E">
              <w:rPr>
                <w:szCs w:val="24"/>
                <w:lang w:val="pt-BR"/>
              </w:rPr>
              <w:t>Média</w:t>
            </w:r>
          </w:p>
        </w:tc>
        <w:tc>
          <w:tcPr>
            <w:tcW w:w="1559" w:type="dxa"/>
          </w:tcPr>
          <w:p w14:paraId="6A0CD7B0" w14:textId="77777777" w:rsidR="00117DB8" w:rsidRPr="000B474E" w:rsidRDefault="00117DB8" w:rsidP="00511395">
            <w:pPr>
              <w:pStyle w:val="Tablebody0"/>
              <w:autoSpaceDE w:val="0"/>
              <w:autoSpaceDN w:val="0"/>
              <w:adjustRightInd w:val="0"/>
              <w:spacing w:before="120" w:after="0" w:line="240" w:lineRule="auto"/>
              <w:jc w:val="center"/>
              <w:rPr>
                <w:lang w:val="pt-BR"/>
              </w:rPr>
            </w:pPr>
            <w:r w:rsidRPr="000B474E">
              <w:rPr>
                <w:szCs w:val="24"/>
                <w:lang w:val="pt-BR"/>
              </w:rPr>
              <w:t>—</w:t>
            </w:r>
          </w:p>
        </w:tc>
        <w:tc>
          <w:tcPr>
            <w:tcW w:w="1701" w:type="dxa"/>
          </w:tcPr>
          <w:p w14:paraId="09BB7620" w14:textId="77777777" w:rsidR="00117DB8" w:rsidRPr="000B474E" w:rsidRDefault="00117DB8" w:rsidP="00511395">
            <w:pPr>
              <w:pStyle w:val="Tablebody0"/>
              <w:autoSpaceDE w:val="0"/>
              <w:autoSpaceDN w:val="0"/>
              <w:adjustRightInd w:val="0"/>
              <w:spacing w:before="120" w:after="0" w:line="240" w:lineRule="auto"/>
              <w:jc w:val="center"/>
              <w:rPr>
                <w:lang w:val="pt-BR"/>
              </w:rPr>
            </w:pPr>
            <w:r w:rsidRPr="000B474E">
              <w:rPr>
                <w:szCs w:val="24"/>
                <w:lang w:val="pt-BR"/>
              </w:rPr>
              <w:t>Alto</w:t>
            </w:r>
            <w:r>
              <w:rPr>
                <w:szCs w:val="24"/>
                <w:lang w:val="pt-BR"/>
              </w:rPr>
              <w:t xml:space="preserve"> </w:t>
            </w:r>
            <w:r w:rsidRPr="000B474E">
              <w:rPr>
                <w:szCs w:val="24"/>
                <w:lang w:val="pt-BR"/>
              </w:rPr>
              <w:t>impacto</w:t>
            </w:r>
            <w:r>
              <w:rPr>
                <w:szCs w:val="24"/>
                <w:lang w:val="pt-BR"/>
              </w:rPr>
              <w:t xml:space="preserve"> </w:t>
            </w:r>
            <w:r w:rsidRPr="000B474E">
              <w:rPr>
                <w:szCs w:val="24"/>
                <w:lang w:val="pt-BR"/>
              </w:rPr>
              <w:t>(nem</w:t>
            </w:r>
            <w:r>
              <w:rPr>
                <w:szCs w:val="24"/>
                <w:lang w:val="pt-BR"/>
              </w:rPr>
              <w:t xml:space="preserve"> </w:t>
            </w:r>
            <w:r w:rsidRPr="000B474E">
              <w:rPr>
                <w:szCs w:val="24"/>
                <w:lang w:val="pt-BR"/>
              </w:rPr>
              <w:t>sempre</w:t>
            </w:r>
            <w:r>
              <w:rPr>
                <w:szCs w:val="24"/>
                <w:lang w:val="pt-BR"/>
              </w:rPr>
              <w:t xml:space="preserve"> </w:t>
            </w:r>
            <w:r w:rsidRPr="000B474E">
              <w:rPr>
                <w:szCs w:val="24"/>
                <w:lang w:val="pt-BR"/>
              </w:rPr>
              <w:t>negativo)</w:t>
            </w:r>
          </w:p>
        </w:tc>
        <w:tc>
          <w:tcPr>
            <w:tcW w:w="2772" w:type="dxa"/>
          </w:tcPr>
          <w:p w14:paraId="77AF4E69" w14:textId="77777777" w:rsidR="00117DB8" w:rsidRPr="000B474E" w:rsidRDefault="00117DB8" w:rsidP="00511395">
            <w:pPr>
              <w:pStyle w:val="Tablebody0"/>
              <w:autoSpaceDE w:val="0"/>
              <w:autoSpaceDN w:val="0"/>
              <w:adjustRightInd w:val="0"/>
              <w:spacing w:before="120" w:after="0" w:line="240" w:lineRule="auto"/>
              <w:rPr>
                <w:lang w:val="pt-BR"/>
              </w:rPr>
            </w:pPr>
            <w:r w:rsidRPr="000B474E">
              <w:rPr>
                <w:szCs w:val="24"/>
                <w:lang w:val="pt-BR"/>
              </w:rPr>
              <w:t>Um</w:t>
            </w:r>
            <w:r>
              <w:rPr>
                <w:szCs w:val="24"/>
                <w:lang w:val="pt-BR"/>
              </w:rPr>
              <w:t xml:space="preserve"> </w:t>
            </w:r>
            <w:r w:rsidRPr="000B474E">
              <w:rPr>
                <w:szCs w:val="24"/>
                <w:lang w:val="pt-BR"/>
              </w:rPr>
              <w:t>propósito</w:t>
            </w:r>
            <w:r>
              <w:rPr>
                <w:szCs w:val="24"/>
                <w:lang w:val="pt-BR"/>
              </w:rPr>
              <w:t xml:space="preserve"> </w:t>
            </w:r>
            <w:r w:rsidRPr="000B474E">
              <w:rPr>
                <w:szCs w:val="24"/>
                <w:lang w:val="pt-BR"/>
              </w:rPr>
              <w:t>claramente</w:t>
            </w:r>
            <w:r>
              <w:rPr>
                <w:szCs w:val="24"/>
                <w:lang w:val="pt-BR"/>
              </w:rPr>
              <w:t xml:space="preserve"> </w:t>
            </w:r>
            <w:r w:rsidRPr="000B474E">
              <w:rPr>
                <w:szCs w:val="24"/>
                <w:lang w:val="pt-BR"/>
              </w:rPr>
              <w:t>definido</w:t>
            </w:r>
            <w:r>
              <w:rPr>
                <w:szCs w:val="24"/>
                <w:lang w:val="pt-BR"/>
              </w:rPr>
              <w:t xml:space="preserve"> </w:t>
            </w:r>
            <w:r w:rsidRPr="000B474E">
              <w:rPr>
                <w:szCs w:val="24"/>
                <w:lang w:val="pt-BR"/>
              </w:rPr>
              <w:t>melhora</w:t>
            </w:r>
            <w:r>
              <w:rPr>
                <w:szCs w:val="24"/>
                <w:lang w:val="pt-BR"/>
              </w:rPr>
              <w:t xml:space="preserve"> </w:t>
            </w:r>
            <w:r w:rsidRPr="000B474E">
              <w:rPr>
                <w:szCs w:val="24"/>
                <w:lang w:val="pt-BR"/>
              </w:rPr>
              <w:t>a</w:t>
            </w:r>
            <w:r>
              <w:rPr>
                <w:szCs w:val="24"/>
                <w:lang w:val="pt-BR"/>
              </w:rPr>
              <w:t xml:space="preserve"> </w:t>
            </w:r>
            <w:r w:rsidRPr="000B474E">
              <w:rPr>
                <w:szCs w:val="24"/>
                <w:lang w:val="pt-BR"/>
              </w:rPr>
              <w:t>qualidade</w:t>
            </w:r>
            <w:r>
              <w:rPr>
                <w:szCs w:val="24"/>
                <w:lang w:val="pt-BR"/>
              </w:rPr>
              <w:t xml:space="preserve"> </w:t>
            </w:r>
            <w:r w:rsidRPr="000B474E">
              <w:rPr>
                <w:szCs w:val="24"/>
                <w:lang w:val="pt-BR"/>
              </w:rPr>
              <w:t>do</w:t>
            </w:r>
            <w:r>
              <w:rPr>
                <w:szCs w:val="24"/>
                <w:lang w:val="pt-BR"/>
              </w:rPr>
              <w:t xml:space="preserve"> mapeamento </w:t>
            </w:r>
            <w:r w:rsidRPr="000B474E">
              <w:rPr>
                <w:szCs w:val="24"/>
                <w:lang w:val="pt-BR"/>
              </w:rPr>
              <w:t>e</w:t>
            </w:r>
            <w:r>
              <w:rPr>
                <w:szCs w:val="24"/>
                <w:lang w:val="pt-BR"/>
              </w:rPr>
              <w:t xml:space="preserve"> </w:t>
            </w:r>
            <w:r w:rsidRPr="000B474E">
              <w:rPr>
                <w:szCs w:val="24"/>
                <w:lang w:val="pt-BR"/>
              </w:rPr>
              <w:t>reduz</w:t>
            </w:r>
            <w:r>
              <w:rPr>
                <w:szCs w:val="24"/>
                <w:lang w:val="pt-BR"/>
              </w:rPr>
              <w:t xml:space="preserve"> </w:t>
            </w:r>
            <w:r w:rsidRPr="000B474E">
              <w:rPr>
                <w:szCs w:val="24"/>
                <w:lang w:val="pt-BR"/>
              </w:rPr>
              <w:t>o</w:t>
            </w:r>
            <w:r>
              <w:rPr>
                <w:szCs w:val="24"/>
                <w:lang w:val="pt-BR"/>
              </w:rPr>
              <w:t xml:space="preserve"> </w:t>
            </w:r>
            <w:r w:rsidRPr="000B474E">
              <w:rPr>
                <w:szCs w:val="24"/>
                <w:lang w:val="pt-BR"/>
              </w:rPr>
              <w:t>Risco</w:t>
            </w:r>
            <w:r>
              <w:rPr>
                <w:szCs w:val="24"/>
                <w:lang w:val="pt-BR"/>
              </w:rPr>
              <w:t xml:space="preserve"> </w:t>
            </w:r>
            <w:r w:rsidRPr="000B474E">
              <w:rPr>
                <w:szCs w:val="24"/>
                <w:lang w:val="pt-BR"/>
              </w:rPr>
              <w:t>Clínico.</w:t>
            </w:r>
          </w:p>
        </w:tc>
      </w:tr>
      <w:tr w:rsidR="00117DB8" w:rsidRPr="004E447A" w14:paraId="18D9F780" w14:textId="77777777" w:rsidTr="00511395">
        <w:tc>
          <w:tcPr>
            <w:tcW w:w="2404" w:type="dxa"/>
          </w:tcPr>
          <w:p w14:paraId="50BDC5DE" w14:textId="77777777" w:rsidR="00117DB8" w:rsidRPr="000B474E" w:rsidRDefault="00117DB8" w:rsidP="00511395">
            <w:pPr>
              <w:pStyle w:val="Tablebody0"/>
              <w:autoSpaceDE w:val="0"/>
              <w:autoSpaceDN w:val="0"/>
              <w:adjustRightInd w:val="0"/>
              <w:spacing w:before="120" w:after="0" w:line="240" w:lineRule="auto"/>
              <w:rPr>
                <w:lang w:val="pt-BR"/>
              </w:rPr>
            </w:pPr>
            <w:r w:rsidRPr="000B474E">
              <w:rPr>
                <w:szCs w:val="24"/>
                <w:lang w:val="pt-BR"/>
              </w:rPr>
              <w:t>Entendimento</w:t>
            </w:r>
            <w:r>
              <w:rPr>
                <w:szCs w:val="24"/>
                <w:lang w:val="pt-BR"/>
              </w:rPr>
              <w:t xml:space="preserve"> </w:t>
            </w:r>
            <w:r w:rsidRPr="000B474E">
              <w:rPr>
                <w:szCs w:val="24"/>
                <w:lang w:val="pt-BR"/>
              </w:rPr>
              <w:t>claro</w:t>
            </w:r>
            <w:r>
              <w:rPr>
                <w:szCs w:val="24"/>
                <w:lang w:val="pt-BR"/>
              </w:rPr>
              <w:t xml:space="preserve"> </w:t>
            </w:r>
            <w:r w:rsidRPr="000B474E">
              <w:rPr>
                <w:szCs w:val="24"/>
                <w:lang w:val="pt-BR"/>
              </w:rPr>
              <w:t>de</w:t>
            </w:r>
            <w:r>
              <w:rPr>
                <w:szCs w:val="24"/>
                <w:lang w:val="pt-BR"/>
              </w:rPr>
              <w:t xml:space="preserve"> </w:t>
            </w:r>
            <w:r w:rsidRPr="000B474E">
              <w:rPr>
                <w:szCs w:val="24"/>
                <w:lang w:val="pt-BR"/>
              </w:rPr>
              <w:t>como</w:t>
            </w:r>
            <w:r>
              <w:rPr>
                <w:szCs w:val="24"/>
                <w:lang w:val="pt-BR"/>
              </w:rPr>
              <w:t xml:space="preserve"> </w:t>
            </w:r>
            <w:r w:rsidRPr="000B474E">
              <w:rPr>
                <w:szCs w:val="24"/>
                <w:lang w:val="pt-BR"/>
              </w:rPr>
              <w:t>o</w:t>
            </w:r>
            <w:r>
              <w:rPr>
                <w:szCs w:val="24"/>
                <w:lang w:val="pt-BR"/>
              </w:rPr>
              <w:t xml:space="preserve"> mapeamento </w:t>
            </w:r>
            <w:r w:rsidRPr="000B474E">
              <w:rPr>
                <w:szCs w:val="24"/>
                <w:lang w:val="pt-BR"/>
              </w:rPr>
              <w:t>será</w:t>
            </w:r>
            <w:r>
              <w:rPr>
                <w:szCs w:val="24"/>
                <w:lang w:val="pt-BR"/>
              </w:rPr>
              <w:t xml:space="preserve"> </w:t>
            </w:r>
            <w:r w:rsidRPr="000B474E">
              <w:rPr>
                <w:szCs w:val="24"/>
                <w:lang w:val="pt-BR"/>
              </w:rPr>
              <w:t>usado</w:t>
            </w:r>
          </w:p>
        </w:tc>
        <w:tc>
          <w:tcPr>
            <w:tcW w:w="1532" w:type="dxa"/>
          </w:tcPr>
          <w:p w14:paraId="1B5CB51C" w14:textId="77777777" w:rsidR="00117DB8" w:rsidRPr="000B474E" w:rsidRDefault="00117DB8" w:rsidP="00511395">
            <w:pPr>
              <w:pStyle w:val="Tablebody0"/>
              <w:autoSpaceDE w:val="0"/>
              <w:autoSpaceDN w:val="0"/>
              <w:adjustRightInd w:val="0"/>
              <w:spacing w:before="120" w:after="0" w:line="240" w:lineRule="auto"/>
              <w:jc w:val="center"/>
              <w:rPr>
                <w:lang w:val="pt-BR"/>
              </w:rPr>
            </w:pPr>
            <w:r w:rsidRPr="000B474E">
              <w:rPr>
                <w:szCs w:val="24"/>
                <w:lang w:val="pt-BR"/>
              </w:rPr>
              <w:t>Alta</w:t>
            </w:r>
            <w:r>
              <w:rPr>
                <w:szCs w:val="24"/>
                <w:lang w:val="pt-BR"/>
              </w:rPr>
              <w:t xml:space="preserve"> </w:t>
            </w:r>
            <w:r w:rsidRPr="000B474E">
              <w:rPr>
                <w:szCs w:val="24"/>
                <w:lang w:val="pt-BR"/>
              </w:rPr>
              <w:t>a</w:t>
            </w:r>
            <w:r>
              <w:rPr>
                <w:szCs w:val="24"/>
                <w:lang w:val="pt-BR"/>
              </w:rPr>
              <w:t xml:space="preserve"> </w:t>
            </w:r>
            <w:r w:rsidRPr="000B474E">
              <w:rPr>
                <w:szCs w:val="24"/>
                <w:lang w:val="pt-BR"/>
              </w:rPr>
              <w:t>Média</w:t>
            </w:r>
          </w:p>
        </w:tc>
        <w:tc>
          <w:tcPr>
            <w:tcW w:w="1559" w:type="dxa"/>
          </w:tcPr>
          <w:p w14:paraId="4E9CB662" w14:textId="77777777" w:rsidR="00117DB8" w:rsidRPr="000B474E" w:rsidRDefault="00117DB8" w:rsidP="00511395">
            <w:pPr>
              <w:pStyle w:val="Tablebody0"/>
              <w:autoSpaceDE w:val="0"/>
              <w:autoSpaceDN w:val="0"/>
              <w:adjustRightInd w:val="0"/>
              <w:spacing w:before="120" w:after="0" w:line="240" w:lineRule="auto"/>
              <w:jc w:val="center"/>
              <w:rPr>
                <w:lang w:val="pt-BR"/>
              </w:rPr>
            </w:pPr>
            <w:r w:rsidRPr="000B474E">
              <w:rPr>
                <w:szCs w:val="24"/>
                <w:lang w:val="pt-BR"/>
              </w:rPr>
              <w:t>—</w:t>
            </w:r>
          </w:p>
        </w:tc>
        <w:tc>
          <w:tcPr>
            <w:tcW w:w="1701" w:type="dxa"/>
          </w:tcPr>
          <w:p w14:paraId="6D0DA4D1" w14:textId="77777777" w:rsidR="00117DB8" w:rsidRPr="000B474E" w:rsidRDefault="00117DB8" w:rsidP="00511395">
            <w:pPr>
              <w:pStyle w:val="Tablebody0"/>
              <w:autoSpaceDE w:val="0"/>
              <w:autoSpaceDN w:val="0"/>
              <w:adjustRightInd w:val="0"/>
              <w:spacing w:before="120" w:after="0" w:line="240" w:lineRule="auto"/>
              <w:jc w:val="center"/>
              <w:rPr>
                <w:lang w:val="pt-BR"/>
              </w:rPr>
            </w:pPr>
            <w:r w:rsidRPr="000B474E">
              <w:rPr>
                <w:szCs w:val="24"/>
                <w:lang w:val="pt-BR"/>
              </w:rPr>
              <w:t>Alto</w:t>
            </w:r>
            <w:r>
              <w:rPr>
                <w:szCs w:val="24"/>
                <w:lang w:val="pt-BR"/>
              </w:rPr>
              <w:t xml:space="preserve"> </w:t>
            </w:r>
            <w:r w:rsidRPr="000B474E">
              <w:rPr>
                <w:szCs w:val="24"/>
                <w:lang w:val="pt-BR"/>
              </w:rPr>
              <w:t>impacto</w:t>
            </w:r>
            <w:r>
              <w:rPr>
                <w:szCs w:val="24"/>
                <w:lang w:val="pt-BR"/>
              </w:rPr>
              <w:t xml:space="preserve"> </w:t>
            </w:r>
            <w:r w:rsidRPr="000B474E">
              <w:rPr>
                <w:szCs w:val="24"/>
                <w:lang w:val="pt-BR"/>
              </w:rPr>
              <w:t>(nem</w:t>
            </w:r>
            <w:r>
              <w:rPr>
                <w:szCs w:val="24"/>
                <w:lang w:val="pt-BR"/>
              </w:rPr>
              <w:t xml:space="preserve"> </w:t>
            </w:r>
            <w:r w:rsidRPr="000B474E">
              <w:rPr>
                <w:szCs w:val="24"/>
                <w:lang w:val="pt-BR"/>
              </w:rPr>
              <w:t>sempre</w:t>
            </w:r>
            <w:r>
              <w:rPr>
                <w:szCs w:val="24"/>
                <w:lang w:val="pt-BR"/>
              </w:rPr>
              <w:t xml:space="preserve"> </w:t>
            </w:r>
            <w:r w:rsidRPr="000B474E">
              <w:rPr>
                <w:szCs w:val="24"/>
                <w:lang w:val="pt-BR"/>
              </w:rPr>
              <w:t>negativo)</w:t>
            </w:r>
          </w:p>
        </w:tc>
        <w:tc>
          <w:tcPr>
            <w:tcW w:w="2772" w:type="dxa"/>
          </w:tcPr>
          <w:p w14:paraId="3F78D040" w14:textId="77777777" w:rsidR="00117DB8" w:rsidRPr="000B474E" w:rsidRDefault="00117DB8" w:rsidP="00511395">
            <w:pPr>
              <w:pStyle w:val="Tablebody0"/>
              <w:autoSpaceDE w:val="0"/>
              <w:autoSpaceDN w:val="0"/>
              <w:adjustRightInd w:val="0"/>
              <w:spacing w:before="120" w:after="0" w:line="240" w:lineRule="auto"/>
              <w:rPr>
                <w:lang w:val="pt-BR"/>
              </w:rPr>
            </w:pPr>
            <w:r w:rsidRPr="000B474E">
              <w:rPr>
                <w:szCs w:val="24"/>
                <w:lang w:val="pt-BR"/>
              </w:rPr>
              <w:t>Entender</w:t>
            </w:r>
            <w:r>
              <w:rPr>
                <w:szCs w:val="24"/>
                <w:lang w:val="pt-BR"/>
              </w:rPr>
              <w:t xml:space="preserve"> </w:t>
            </w:r>
            <w:r w:rsidRPr="000B474E">
              <w:rPr>
                <w:szCs w:val="24"/>
                <w:lang w:val="pt-BR"/>
              </w:rPr>
              <w:t>como</w:t>
            </w:r>
            <w:r>
              <w:rPr>
                <w:szCs w:val="24"/>
                <w:lang w:val="pt-BR"/>
              </w:rPr>
              <w:t xml:space="preserve"> </w:t>
            </w:r>
            <w:r w:rsidRPr="000B474E">
              <w:rPr>
                <w:szCs w:val="24"/>
                <w:lang w:val="pt-BR"/>
              </w:rPr>
              <w:t>o</w:t>
            </w:r>
            <w:r>
              <w:rPr>
                <w:szCs w:val="24"/>
                <w:lang w:val="pt-BR"/>
              </w:rPr>
              <w:t xml:space="preserve"> mapeamento </w:t>
            </w:r>
            <w:r w:rsidRPr="000B474E">
              <w:rPr>
                <w:szCs w:val="24"/>
                <w:lang w:val="pt-BR"/>
              </w:rPr>
              <w:t>será</w:t>
            </w:r>
            <w:r>
              <w:rPr>
                <w:szCs w:val="24"/>
                <w:lang w:val="pt-BR"/>
              </w:rPr>
              <w:t xml:space="preserve"> </w:t>
            </w:r>
            <w:r w:rsidRPr="000B474E">
              <w:rPr>
                <w:szCs w:val="24"/>
                <w:lang w:val="pt-BR"/>
              </w:rPr>
              <w:t>utilizado</w:t>
            </w:r>
            <w:r>
              <w:rPr>
                <w:szCs w:val="24"/>
                <w:lang w:val="pt-BR"/>
              </w:rPr>
              <w:t xml:space="preserve"> </w:t>
            </w:r>
            <w:r w:rsidRPr="000B474E">
              <w:rPr>
                <w:szCs w:val="24"/>
                <w:lang w:val="pt-BR"/>
              </w:rPr>
              <w:t>pode</w:t>
            </w:r>
            <w:r>
              <w:rPr>
                <w:szCs w:val="24"/>
                <w:lang w:val="pt-BR"/>
              </w:rPr>
              <w:t xml:space="preserve"> </w:t>
            </w:r>
            <w:r w:rsidRPr="000B474E">
              <w:rPr>
                <w:szCs w:val="24"/>
                <w:lang w:val="pt-BR"/>
              </w:rPr>
              <w:t>melhorar</w:t>
            </w:r>
            <w:r>
              <w:rPr>
                <w:szCs w:val="24"/>
                <w:lang w:val="pt-BR"/>
              </w:rPr>
              <w:t xml:space="preserve"> </w:t>
            </w:r>
            <w:r w:rsidRPr="000B474E">
              <w:rPr>
                <w:szCs w:val="24"/>
                <w:lang w:val="pt-BR"/>
              </w:rPr>
              <w:t>o</w:t>
            </w:r>
            <w:r>
              <w:rPr>
                <w:szCs w:val="24"/>
                <w:lang w:val="pt-BR"/>
              </w:rPr>
              <w:t xml:space="preserve"> </w:t>
            </w:r>
            <w:r w:rsidRPr="000B474E">
              <w:rPr>
                <w:szCs w:val="24"/>
                <w:lang w:val="pt-BR"/>
              </w:rPr>
              <w:t>processo</w:t>
            </w:r>
            <w:r>
              <w:rPr>
                <w:szCs w:val="24"/>
                <w:lang w:val="pt-BR"/>
              </w:rPr>
              <w:t xml:space="preserve"> </w:t>
            </w:r>
            <w:r w:rsidRPr="000B474E">
              <w:rPr>
                <w:szCs w:val="24"/>
                <w:lang w:val="pt-BR"/>
              </w:rPr>
              <w:t>de</w:t>
            </w:r>
            <w:r>
              <w:rPr>
                <w:szCs w:val="24"/>
                <w:lang w:val="pt-BR"/>
              </w:rPr>
              <w:t xml:space="preserve"> </w:t>
            </w:r>
            <w:r w:rsidRPr="000B474E">
              <w:rPr>
                <w:szCs w:val="24"/>
                <w:lang w:val="pt-BR"/>
              </w:rPr>
              <w:lastRenderedPageBreak/>
              <w:t>tomada</w:t>
            </w:r>
            <w:r>
              <w:rPr>
                <w:szCs w:val="24"/>
                <w:lang w:val="pt-BR"/>
              </w:rPr>
              <w:t xml:space="preserve"> </w:t>
            </w:r>
            <w:r w:rsidRPr="000B474E">
              <w:rPr>
                <w:szCs w:val="24"/>
                <w:lang w:val="pt-BR"/>
              </w:rPr>
              <w:t>de</w:t>
            </w:r>
            <w:r>
              <w:rPr>
                <w:szCs w:val="24"/>
                <w:lang w:val="pt-BR"/>
              </w:rPr>
              <w:t xml:space="preserve"> </w:t>
            </w:r>
            <w:r w:rsidRPr="000B474E">
              <w:rPr>
                <w:szCs w:val="24"/>
                <w:lang w:val="pt-BR"/>
              </w:rPr>
              <w:t>decisões</w:t>
            </w:r>
            <w:r>
              <w:rPr>
                <w:szCs w:val="24"/>
                <w:lang w:val="pt-BR"/>
              </w:rPr>
              <w:t xml:space="preserve"> </w:t>
            </w:r>
            <w:r w:rsidRPr="000B474E">
              <w:rPr>
                <w:szCs w:val="24"/>
                <w:lang w:val="pt-BR"/>
              </w:rPr>
              <w:t>enquanto</w:t>
            </w:r>
            <w:r>
              <w:rPr>
                <w:szCs w:val="24"/>
                <w:lang w:val="pt-BR"/>
              </w:rPr>
              <w:t xml:space="preserve"> </w:t>
            </w:r>
            <w:r w:rsidRPr="000B474E">
              <w:rPr>
                <w:szCs w:val="24"/>
                <w:lang w:val="pt-BR"/>
              </w:rPr>
              <w:t>o</w:t>
            </w:r>
            <w:r>
              <w:rPr>
                <w:szCs w:val="24"/>
                <w:lang w:val="pt-BR"/>
              </w:rPr>
              <w:t xml:space="preserve"> mapeamento </w:t>
            </w:r>
            <w:r w:rsidRPr="000B474E">
              <w:rPr>
                <w:szCs w:val="24"/>
                <w:lang w:val="pt-BR"/>
              </w:rPr>
              <w:t>é</w:t>
            </w:r>
            <w:r>
              <w:rPr>
                <w:szCs w:val="24"/>
                <w:lang w:val="pt-BR"/>
              </w:rPr>
              <w:t xml:space="preserve"> </w:t>
            </w:r>
            <w:r w:rsidRPr="000B474E">
              <w:rPr>
                <w:szCs w:val="24"/>
                <w:lang w:val="pt-BR"/>
              </w:rPr>
              <w:t>construído.</w:t>
            </w:r>
          </w:p>
        </w:tc>
      </w:tr>
      <w:tr w:rsidR="00117DB8" w:rsidRPr="004E447A" w14:paraId="062859B0" w14:textId="77777777" w:rsidTr="00511395">
        <w:tc>
          <w:tcPr>
            <w:tcW w:w="2404" w:type="dxa"/>
          </w:tcPr>
          <w:p w14:paraId="7CF8B194" w14:textId="77777777" w:rsidR="00117DB8" w:rsidRPr="000B474E" w:rsidRDefault="00117DB8" w:rsidP="00511395">
            <w:pPr>
              <w:pStyle w:val="Tablebody0"/>
              <w:autoSpaceDE w:val="0"/>
              <w:autoSpaceDN w:val="0"/>
              <w:adjustRightInd w:val="0"/>
              <w:spacing w:before="120" w:after="0" w:line="240" w:lineRule="auto"/>
              <w:rPr>
                <w:lang w:val="pt-BR"/>
              </w:rPr>
            </w:pPr>
            <w:r w:rsidRPr="000B474E">
              <w:rPr>
                <w:szCs w:val="24"/>
                <w:lang w:val="pt-BR"/>
              </w:rPr>
              <w:lastRenderedPageBreak/>
              <w:t>Ciclo</w:t>
            </w:r>
            <w:r>
              <w:rPr>
                <w:szCs w:val="24"/>
                <w:lang w:val="pt-BR"/>
              </w:rPr>
              <w:t xml:space="preserve"> </w:t>
            </w:r>
            <w:r w:rsidRPr="000B474E">
              <w:rPr>
                <w:szCs w:val="24"/>
                <w:lang w:val="pt-BR"/>
              </w:rPr>
              <w:t>de</w:t>
            </w:r>
            <w:r>
              <w:rPr>
                <w:szCs w:val="24"/>
                <w:lang w:val="pt-BR"/>
              </w:rPr>
              <w:t xml:space="preserve"> </w:t>
            </w:r>
            <w:r w:rsidRPr="000B474E">
              <w:rPr>
                <w:szCs w:val="24"/>
                <w:lang w:val="pt-BR"/>
              </w:rPr>
              <w:t>manutenção</w:t>
            </w:r>
            <w:r>
              <w:rPr>
                <w:szCs w:val="24"/>
                <w:lang w:val="pt-BR"/>
              </w:rPr>
              <w:t xml:space="preserve"> </w:t>
            </w:r>
            <w:r w:rsidRPr="000B474E">
              <w:rPr>
                <w:szCs w:val="24"/>
                <w:lang w:val="pt-BR"/>
              </w:rPr>
              <w:t>e</w:t>
            </w:r>
            <w:r>
              <w:rPr>
                <w:szCs w:val="24"/>
                <w:lang w:val="pt-BR"/>
              </w:rPr>
              <w:t xml:space="preserve"> </w:t>
            </w:r>
            <w:r w:rsidRPr="000B474E">
              <w:rPr>
                <w:szCs w:val="24"/>
                <w:lang w:val="pt-BR"/>
              </w:rPr>
              <w:t>de</w:t>
            </w:r>
            <w:r>
              <w:rPr>
                <w:szCs w:val="24"/>
                <w:lang w:val="pt-BR"/>
              </w:rPr>
              <w:t xml:space="preserve"> </w:t>
            </w:r>
            <w:r w:rsidRPr="000B474E">
              <w:rPr>
                <w:szCs w:val="24"/>
                <w:lang w:val="pt-BR"/>
              </w:rPr>
              <w:t>vida</w:t>
            </w:r>
            <w:r>
              <w:rPr>
                <w:szCs w:val="24"/>
                <w:lang w:val="pt-BR"/>
              </w:rPr>
              <w:t xml:space="preserve"> </w:t>
            </w:r>
            <w:r w:rsidRPr="000B474E">
              <w:rPr>
                <w:szCs w:val="24"/>
                <w:lang w:val="pt-BR"/>
              </w:rPr>
              <w:t>do</w:t>
            </w:r>
            <w:r>
              <w:rPr>
                <w:szCs w:val="24"/>
                <w:lang w:val="pt-BR"/>
              </w:rPr>
              <w:t xml:space="preserve"> mapeamento </w:t>
            </w:r>
            <w:r w:rsidRPr="000B474E">
              <w:rPr>
                <w:szCs w:val="24"/>
                <w:lang w:val="pt-BR"/>
              </w:rPr>
              <w:t>conhecidos</w:t>
            </w:r>
          </w:p>
        </w:tc>
        <w:tc>
          <w:tcPr>
            <w:tcW w:w="1532" w:type="dxa"/>
          </w:tcPr>
          <w:p w14:paraId="6BC170ED" w14:textId="77777777" w:rsidR="00117DB8" w:rsidRPr="000B474E" w:rsidRDefault="00117DB8" w:rsidP="00511395">
            <w:pPr>
              <w:pStyle w:val="Tablebody0"/>
              <w:autoSpaceDE w:val="0"/>
              <w:autoSpaceDN w:val="0"/>
              <w:adjustRightInd w:val="0"/>
              <w:spacing w:before="120" w:after="0" w:line="240" w:lineRule="auto"/>
              <w:jc w:val="center"/>
              <w:rPr>
                <w:lang w:val="pt-BR"/>
              </w:rPr>
            </w:pPr>
            <w:r w:rsidRPr="000B474E">
              <w:rPr>
                <w:szCs w:val="24"/>
                <w:lang w:val="pt-BR"/>
              </w:rPr>
              <w:t>Média</w:t>
            </w:r>
          </w:p>
        </w:tc>
        <w:tc>
          <w:tcPr>
            <w:tcW w:w="1559" w:type="dxa"/>
          </w:tcPr>
          <w:p w14:paraId="77161F2B" w14:textId="77777777" w:rsidR="00117DB8" w:rsidRPr="000B474E" w:rsidRDefault="00117DB8" w:rsidP="00511395">
            <w:pPr>
              <w:pStyle w:val="Tablebody0"/>
              <w:autoSpaceDE w:val="0"/>
              <w:autoSpaceDN w:val="0"/>
              <w:adjustRightInd w:val="0"/>
              <w:spacing w:before="120" w:after="0" w:line="240" w:lineRule="auto"/>
              <w:jc w:val="center"/>
              <w:rPr>
                <w:lang w:val="pt-BR"/>
              </w:rPr>
            </w:pPr>
            <w:r w:rsidRPr="000B474E">
              <w:rPr>
                <w:szCs w:val="24"/>
                <w:lang w:val="pt-BR"/>
              </w:rPr>
              <w:t>Alto</w:t>
            </w:r>
          </w:p>
        </w:tc>
        <w:tc>
          <w:tcPr>
            <w:tcW w:w="1701" w:type="dxa"/>
          </w:tcPr>
          <w:p w14:paraId="26B6A431" w14:textId="77777777" w:rsidR="00117DB8" w:rsidRPr="000B474E" w:rsidRDefault="00117DB8" w:rsidP="00511395">
            <w:pPr>
              <w:pStyle w:val="Tablebody0"/>
              <w:autoSpaceDE w:val="0"/>
              <w:autoSpaceDN w:val="0"/>
              <w:adjustRightInd w:val="0"/>
              <w:spacing w:before="120" w:after="0" w:line="240" w:lineRule="auto"/>
              <w:jc w:val="center"/>
              <w:rPr>
                <w:lang w:val="pt-BR"/>
              </w:rPr>
            </w:pPr>
            <w:r w:rsidRPr="000B474E">
              <w:rPr>
                <w:szCs w:val="24"/>
                <w:lang w:val="pt-BR"/>
              </w:rPr>
              <w:t>—</w:t>
            </w:r>
          </w:p>
        </w:tc>
        <w:tc>
          <w:tcPr>
            <w:tcW w:w="2772" w:type="dxa"/>
          </w:tcPr>
          <w:p w14:paraId="47C5B11C" w14:textId="77777777" w:rsidR="00117DB8" w:rsidRPr="000B474E" w:rsidRDefault="00117DB8" w:rsidP="00511395">
            <w:pPr>
              <w:pStyle w:val="Tablebody0"/>
              <w:autoSpaceDE w:val="0"/>
              <w:autoSpaceDN w:val="0"/>
              <w:adjustRightInd w:val="0"/>
              <w:spacing w:before="120" w:after="0" w:line="240" w:lineRule="auto"/>
              <w:rPr>
                <w:lang w:val="pt-BR"/>
              </w:rPr>
            </w:pPr>
            <w:r w:rsidRPr="000B474E">
              <w:rPr>
                <w:szCs w:val="24"/>
                <w:lang w:val="pt-BR"/>
              </w:rPr>
              <w:t>O</w:t>
            </w:r>
            <w:r>
              <w:rPr>
                <w:szCs w:val="24"/>
                <w:lang w:val="pt-BR"/>
              </w:rPr>
              <w:t xml:space="preserve"> </w:t>
            </w:r>
            <w:r w:rsidRPr="000B474E">
              <w:rPr>
                <w:szCs w:val="24"/>
                <w:lang w:val="pt-BR"/>
              </w:rPr>
              <w:t>ciclo</w:t>
            </w:r>
            <w:r>
              <w:rPr>
                <w:szCs w:val="24"/>
                <w:lang w:val="pt-BR"/>
              </w:rPr>
              <w:t xml:space="preserve"> </w:t>
            </w:r>
            <w:r w:rsidRPr="000B474E">
              <w:rPr>
                <w:szCs w:val="24"/>
                <w:lang w:val="pt-BR"/>
              </w:rPr>
              <w:t>de</w:t>
            </w:r>
            <w:r>
              <w:rPr>
                <w:szCs w:val="24"/>
                <w:lang w:val="pt-BR"/>
              </w:rPr>
              <w:t xml:space="preserve"> </w:t>
            </w:r>
            <w:r w:rsidRPr="000B474E">
              <w:rPr>
                <w:szCs w:val="24"/>
                <w:lang w:val="pt-BR"/>
              </w:rPr>
              <w:t>vida</w:t>
            </w:r>
            <w:r>
              <w:rPr>
                <w:szCs w:val="24"/>
                <w:lang w:val="pt-BR"/>
              </w:rPr>
              <w:t xml:space="preserve"> </w:t>
            </w:r>
            <w:r w:rsidRPr="000B474E">
              <w:rPr>
                <w:szCs w:val="24"/>
                <w:lang w:val="pt-BR"/>
              </w:rPr>
              <w:t>das</w:t>
            </w:r>
            <w:r>
              <w:rPr>
                <w:szCs w:val="24"/>
                <w:lang w:val="pt-BR"/>
              </w:rPr>
              <w:t xml:space="preserve"> </w:t>
            </w:r>
            <w:r w:rsidRPr="000B474E">
              <w:rPr>
                <w:szCs w:val="24"/>
                <w:lang w:val="pt-BR"/>
              </w:rPr>
              <w:t>atualizações</w:t>
            </w:r>
            <w:r>
              <w:rPr>
                <w:szCs w:val="24"/>
                <w:lang w:val="pt-BR"/>
              </w:rPr>
              <w:t xml:space="preserve"> </w:t>
            </w:r>
            <w:r w:rsidR="00F2557A">
              <w:rPr>
                <w:szCs w:val="24"/>
                <w:lang w:val="pt-BR"/>
              </w:rPr>
              <w:t>da</w:t>
            </w:r>
            <w:r>
              <w:rPr>
                <w:szCs w:val="24"/>
                <w:lang w:val="pt-BR"/>
              </w:rPr>
              <w:t xml:space="preserve"> </w:t>
            </w:r>
            <w:r w:rsidRPr="000B474E">
              <w:rPr>
                <w:szCs w:val="24"/>
                <w:lang w:val="pt-BR"/>
              </w:rPr>
              <w:t>fonte</w:t>
            </w:r>
            <w:r>
              <w:rPr>
                <w:szCs w:val="24"/>
                <w:lang w:val="pt-BR"/>
              </w:rPr>
              <w:t xml:space="preserve"> </w:t>
            </w:r>
            <w:r w:rsidRPr="000B474E">
              <w:rPr>
                <w:szCs w:val="24"/>
                <w:lang w:val="pt-BR"/>
              </w:rPr>
              <w:t>e</w:t>
            </w:r>
            <w:r>
              <w:rPr>
                <w:szCs w:val="24"/>
                <w:lang w:val="pt-BR"/>
              </w:rPr>
              <w:t xml:space="preserve"> </w:t>
            </w:r>
            <w:r w:rsidRPr="000B474E">
              <w:rPr>
                <w:szCs w:val="24"/>
                <w:lang w:val="pt-BR"/>
              </w:rPr>
              <w:t>alvo</w:t>
            </w:r>
            <w:r>
              <w:rPr>
                <w:szCs w:val="24"/>
                <w:lang w:val="pt-BR"/>
              </w:rPr>
              <w:t xml:space="preserve"> </w:t>
            </w:r>
            <w:r w:rsidRPr="000B474E">
              <w:rPr>
                <w:szCs w:val="24"/>
                <w:lang w:val="pt-BR"/>
              </w:rPr>
              <w:t>tem</w:t>
            </w:r>
            <w:r>
              <w:rPr>
                <w:szCs w:val="24"/>
                <w:lang w:val="pt-BR"/>
              </w:rPr>
              <w:t xml:space="preserve"> </w:t>
            </w:r>
            <w:r w:rsidRPr="000B474E">
              <w:rPr>
                <w:szCs w:val="24"/>
                <w:lang w:val="pt-BR"/>
              </w:rPr>
              <w:t>impacto</w:t>
            </w:r>
            <w:r>
              <w:rPr>
                <w:szCs w:val="24"/>
                <w:lang w:val="pt-BR"/>
              </w:rPr>
              <w:t xml:space="preserve"> </w:t>
            </w:r>
            <w:r w:rsidRPr="000B474E">
              <w:rPr>
                <w:szCs w:val="24"/>
                <w:lang w:val="pt-BR"/>
              </w:rPr>
              <w:t>na</w:t>
            </w:r>
            <w:r>
              <w:rPr>
                <w:szCs w:val="24"/>
                <w:lang w:val="pt-BR"/>
              </w:rPr>
              <w:t xml:space="preserve"> </w:t>
            </w:r>
            <w:r w:rsidRPr="000B474E">
              <w:rPr>
                <w:szCs w:val="24"/>
                <w:lang w:val="pt-BR"/>
              </w:rPr>
              <w:t>frequência</w:t>
            </w:r>
            <w:r>
              <w:rPr>
                <w:szCs w:val="24"/>
                <w:lang w:val="pt-BR"/>
              </w:rPr>
              <w:t xml:space="preserve"> </w:t>
            </w:r>
            <w:r w:rsidRPr="000B474E">
              <w:rPr>
                <w:szCs w:val="24"/>
                <w:lang w:val="pt-BR"/>
              </w:rPr>
              <w:t>de</w:t>
            </w:r>
            <w:r>
              <w:rPr>
                <w:szCs w:val="24"/>
                <w:lang w:val="pt-BR"/>
              </w:rPr>
              <w:t xml:space="preserve"> </w:t>
            </w:r>
            <w:r w:rsidRPr="000B474E">
              <w:rPr>
                <w:szCs w:val="24"/>
                <w:lang w:val="pt-BR"/>
              </w:rPr>
              <w:t>atualização</w:t>
            </w:r>
            <w:r>
              <w:rPr>
                <w:szCs w:val="24"/>
                <w:lang w:val="pt-BR"/>
              </w:rPr>
              <w:t xml:space="preserve"> </w:t>
            </w:r>
            <w:r w:rsidRPr="000B474E">
              <w:rPr>
                <w:szCs w:val="24"/>
                <w:lang w:val="pt-BR"/>
              </w:rPr>
              <w:t>do</w:t>
            </w:r>
            <w:r>
              <w:rPr>
                <w:szCs w:val="24"/>
                <w:lang w:val="pt-BR"/>
              </w:rPr>
              <w:t xml:space="preserve"> mapeamento</w:t>
            </w:r>
            <w:r w:rsidRPr="000B474E">
              <w:rPr>
                <w:szCs w:val="24"/>
                <w:lang w:val="pt-BR"/>
              </w:rPr>
              <w:t>,</w:t>
            </w:r>
            <w:r>
              <w:rPr>
                <w:szCs w:val="24"/>
                <w:lang w:val="pt-BR"/>
              </w:rPr>
              <w:t xml:space="preserve"> </w:t>
            </w:r>
            <w:r w:rsidRPr="000B474E">
              <w:rPr>
                <w:szCs w:val="24"/>
                <w:lang w:val="pt-BR"/>
              </w:rPr>
              <w:t>com</w:t>
            </w:r>
            <w:r>
              <w:rPr>
                <w:szCs w:val="24"/>
                <w:lang w:val="pt-BR"/>
              </w:rPr>
              <w:t xml:space="preserve"> </w:t>
            </w:r>
            <w:r w:rsidRPr="000B474E">
              <w:rPr>
                <w:szCs w:val="24"/>
                <w:lang w:val="pt-BR"/>
              </w:rPr>
              <w:t>impacto</w:t>
            </w:r>
            <w:r>
              <w:rPr>
                <w:szCs w:val="24"/>
                <w:lang w:val="pt-BR"/>
              </w:rPr>
              <w:t xml:space="preserve"> </w:t>
            </w:r>
            <w:r w:rsidRPr="000B474E">
              <w:rPr>
                <w:szCs w:val="24"/>
                <w:lang w:val="pt-BR"/>
              </w:rPr>
              <w:t>em</w:t>
            </w:r>
            <w:r>
              <w:rPr>
                <w:szCs w:val="24"/>
                <w:lang w:val="pt-BR"/>
              </w:rPr>
              <w:t xml:space="preserve"> </w:t>
            </w:r>
            <w:r w:rsidRPr="000B474E">
              <w:rPr>
                <w:szCs w:val="24"/>
                <w:lang w:val="pt-BR"/>
              </w:rPr>
              <w:t>possíveis</w:t>
            </w:r>
            <w:r>
              <w:rPr>
                <w:szCs w:val="24"/>
                <w:lang w:val="pt-BR"/>
              </w:rPr>
              <w:t xml:space="preserve"> </w:t>
            </w:r>
            <w:r w:rsidRPr="000B474E">
              <w:rPr>
                <w:szCs w:val="24"/>
                <w:lang w:val="pt-BR"/>
              </w:rPr>
              <w:t>erros</w:t>
            </w:r>
            <w:r>
              <w:rPr>
                <w:szCs w:val="24"/>
                <w:lang w:val="pt-BR"/>
              </w:rPr>
              <w:t xml:space="preserve"> </w:t>
            </w:r>
            <w:r w:rsidRPr="000B474E">
              <w:rPr>
                <w:szCs w:val="24"/>
                <w:lang w:val="pt-BR"/>
              </w:rPr>
              <w:t>e</w:t>
            </w:r>
            <w:r>
              <w:rPr>
                <w:szCs w:val="24"/>
                <w:lang w:val="pt-BR"/>
              </w:rPr>
              <w:t xml:space="preserve"> </w:t>
            </w:r>
            <w:r w:rsidRPr="000B474E">
              <w:rPr>
                <w:szCs w:val="24"/>
                <w:lang w:val="pt-BR"/>
              </w:rPr>
              <w:t>no</w:t>
            </w:r>
            <w:r>
              <w:rPr>
                <w:szCs w:val="24"/>
                <w:lang w:val="pt-BR"/>
              </w:rPr>
              <w:t xml:space="preserve"> </w:t>
            </w:r>
            <w:r w:rsidRPr="000B474E">
              <w:rPr>
                <w:szCs w:val="24"/>
                <w:lang w:val="pt-BR"/>
              </w:rPr>
              <w:t>custo.</w:t>
            </w:r>
            <w:r>
              <w:rPr>
                <w:szCs w:val="24"/>
                <w:lang w:val="pt-BR"/>
              </w:rPr>
              <w:t xml:space="preserve"> </w:t>
            </w:r>
            <w:r w:rsidRPr="000B474E">
              <w:rPr>
                <w:szCs w:val="24"/>
                <w:lang w:val="pt-BR"/>
              </w:rPr>
              <w:t>Quanto</w:t>
            </w:r>
            <w:r>
              <w:rPr>
                <w:szCs w:val="24"/>
                <w:lang w:val="pt-BR"/>
              </w:rPr>
              <w:t xml:space="preserve"> </w:t>
            </w:r>
            <w:r w:rsidRPr="000B474E">
              <w:rPr>
                <w:szCs w:val="24"/>
                <w:lang w:val="pt-BR"/>
              </w:rPr>
              <w:t>mais</w:t>
            </w:r>
            <w:r>
              <w:rPr>
                <w:szCs w:val="24"/>
                <w:lang w:val="pt-BR"/>
              </w:rPr>
              <w:t xml:space="preserve"> </w:t>
            </w:r>
            <w:r w:rsidRPr="000B474E">
              <w:rPr>
                <w:szCs w:val="24"/>
                <w:lang w:val="pt-BR"/>
              </w:rPr>
              <w:t>frequente</w:t>
            </w:r>
            <w:r>
              <w:rPr>
                <w:szCs w:val="24"/>
                <w:lang w:val="pt-BR"/>
              </w:rPr>
              <w:t xml:space="preserve"> </w:t>
            </w:r>
            <w:r w:rsidRPr="000B474E">
              <w:rPr>
                <w:szCs w:val="24"/>
                <w:lang w:val="pt-BR"/>
              </w:rPr>
              <w:t>o</w:t>
            </w:r>
            <w:r>
              <w:rPr>
                <w:szCs w:val="24"/>
                <w:lang w:val="pt-BR"/>
              </w:rPr>
              <w:t xml:space="preserve"> </w:t>
            </w:r>
            <w:r w:rsidRPr="000B474E">
              <w:rPr>
                <w:szCs w:val="24"/>
                <w:lang w:val="pt-BR"/>
              </w:rPr>
              <w:t>ciclo</w:t>
            </w:r>
            <w:r>
              <w:rPr>
                <w:szCs w:val="24"/>
                <w:lang w:val="pt-BR"/>
              </w:rPr>
              <w:t xml:space="preserve"> </w:t>
            </w:r>
            <w:r w:rsidRPr="000B474E">
              <w:rPr>
                <w:szCs w:val="24"/>
                <w:lang w:val="pt-BR"/>
              </w:rPr>
              <w:t>de</w:t>
            </w:r>
            <w:r>
              <w:rPr>
                <w:szCs w:val="24"/>
                <w:lang w:val="pt-BR"/>
              </w:rPr>
              <w:t xml:space="preserve"> </w:t>
            </w:r>
            <w:r w:rsidRPr="000B474E">
              <w:rPr>
                <w:szCs w:val="24"/>
                <w:lang w:val="pt-BR"/>
              </w:rPr>
              <w:t>manutenção,</w:t>
            </w:r>
            <w:r>
              <w:rPr>
                <w:szCs w:val="24"/>
                <w:lang w:val="pt-BR"/>
              </w:rPr>
              <w:t xml:space="preserve"> </w:t>
            </w:r>
            <w:r w:rsidRPr="000B474E">
              <w:rPr>
                <w:szCs w:val="24"/>
                <w:lang w:val="pt-BR"/>
              </w:rPr>
              <w:t>maior</w:t>
            </w:r>
            <w:r>
              <w:rPr>
                <w:szCs w:val="24"/>
                <w:lang w:val="pt-BR"/>
              </w:rPr>
              <w:t xml:space="preserve"> </w:t>
            </w:r>
            <w:r w:rsidRPr="000B474E">
              <w:rPr>
                <w:szCs w:val="24"/>
                <w:lang w:val="pt-BR"/>
              </w:rPr>
              <w:t>o</w:t>
            </w:r>
            <w:r>
              <w:rPr>
                <w:szCs w:val="24"/>
                <w:lang w:val="pt-BR"/>
              </w:rPr>
              <w:t xml:space="preserve"> </w:t>
            </w:r>
            <w:r w:rsidRPr="000B474E">
              <w:rPr>
                <w:szCs w:val="24"/>
                <w:lang w:val="pt-BR"/>
              </w:rPr>
              <w:t>custo</w:t>
            </w:r>
            <w:r>
              <w:rPr>
                <w:szCs w:val="24"/>
                <w:lang w:val="pt-BR"/>
              </w:rPr>
              <w:t xml:space="preserve"> </w:t>
            </w:r>
            <w:r w:rsidRPr="000B474E">
              <w:rPr>
                <w:szCs w:val="24"/>
                <w:lang w:val="pt-BR"/>
              </w:rPr>
              <w:t>e</w:t>
            </w:r>
            <w:r>
              <w:rPr>
                <w:szCs w:val="24"/>
                <w:lang w:val="pt-BR"/>
              </w:rPr>
              <w:t xml:space="preserve"> </w:t>
            </w:r>
            <w:r w:rsidRPr="000B474E">
              <w:rPr>
                <w:szCs w:val="24"/>
                <w:lang w:val="pt-BR"/>
              </w:rPr>
              <w:t>menor</w:t>
            </w:r>
            <w:r>
              <w:rPr>
                <w:szCs w:val="24"/>
                <w:lang w:val="pt-BR"/>
              </w:rPr>
              <w:t xml:space="preserve"> </w:t>
            </w:r>
            <w:r w:rsidRPr="000B474E">
              <w:rPr>
                <w:szCs w:val="24"/>
                <w:lang w:val="pt-BR"/>
              </w:rPr>
              <w:t>a</w:t>
            </w:r>
            <w:r>
              <w:rPr>
                <w:szCs w:val="24"/>
                <w:lang w:val="pt-BR"/>
              </w:rPr>
              <w:t xml:space="preserve"> </w:t>
            </w:r>
            <w:r w:rsidRPr="000B474E">
              <w:rPr>
                <w:szCs w:val="24"/>
                <w:lang w:val="pt-BR"/>
              </w:rPr>
              <w:t>qualidade</w:t>
            </w:r>
            <w:r>
              <w:rPr>
                <w:szCs w:val="24"/>
                <w:lang w:val="pt-BR"/>
              </w:rPr>
              <w:t xml:space="preserve"> </w:t>
            </w:r>
            <w:r w:rsidRPr="000B474E">
              <w:rPr>
                <w:szCs w:val="24"/>
                <w:lang w:val="pt-BR"/>
              </w:rPr>
              <w:t>do</w:t>
            </w:r>
            <w:r>
              <w:rPr>
                <w:szCs w:val="24"/>
                <w:lang w:val="pt-BR"/>
              </w:rPr>
              <w:t xml:space="preserve"> mapeamento</w:t>
            </w:r>
            <w:r w:rsidRPr="000B474E">
              <w:rPr>
                <w:szCs w:val="24"/>
                <w:lang w:val="pt-BR"/>
              </w:rPr>
              <w:t>.</w:t>
            </w:r>
          </w:p>
        </w:tc>
      </w:tr>
      <w:tr w:rsidR="00117DB8" w:rsidRPr="004E447A" w14:paraId="045FEAEF" w14:textId="77777777" w:rsidTr="00511395">
        <w:tc>
          <w:tcPr>
            <w:tcW w:w="2404" w:type="dxa"/>
          </w:tcPr>
          <w:p w14:paraId="55057899" w14:textId="77777777" w:rsidR="00117DB8" w:rsidRPr="000B474E" w:rsidRDefault="00117DB8" w:rsidP="00511395">
            <w:pPr>
              <w:pStyle w:val="Tablebody0"/>
              <w:autoSpaceDE w:val="0"/>
              <w:autoSpaceDN w:val="0"/>
              <w:adjustRightInd w:val="0"/>
              <w:spacing w:before="120" w:after="0" w:line="240" w:lineRule="auto"/>
              <w:rPr>
                <w:lang w:val="pt-BR"/>
              </w:rPr>
            </w:pPr>
            <w:r w:rsidRPr="000B474E">
              <w:rPr>
                <w:szCs w:val="24"/>
                <w:lang w:val="pt-BR"/>
              </w:rPr>
              <w:t>Habilidades:</w:t>
            </w:r>
            <w:r>
              <w:rPr>
                <w:szCs w:val="24"/>
                <w:lang w:val="pt-BR"/>
              </w:rPr>
              <w:t xml:space="preserve"> </w:t>
            </w:r>
            <w:r w:rsidRPr="000B474E">
              <w:rPr>
                <w:szCs w:val="24"/>
                <w:lang w:val="pt-BR"/>
              </w:rPr>
              <w:t>as</w:t>
            </w:r>
            <w:r>
              <w:rPr>
                <w:szCs w:val="24"/>
                <w:lang w:val="pt-BR"/>
              </w:rPr>
              <w:t xml:space="preserve"> </w:t>
            </w:r>
            <w:r w:rsidRPr="000B474E">
              <w:rPr>
                <w:szCs w:val="24"/>
                <w:lang w:val="pt-BR"/>
              </w:rPr>
              <w:t>habilidades</w:t>
            </w:r>
            <w:r>
              <w:rPr>
                <w:szCs w:val="24"/>
                <w:lang w:val="pt-BR"/>
              </w:rPr>
              <w:t xml:space="preserve"> </w:t>
            </w:r>
            <w:r w:rsidRPr="000B474E">
              <w:rPr>
                <w:szCs w:val="24"/>
                <w:lang w:val="pt-BR"/>
              </w:rPr>
              <w:t>necessárias</w:t>
            </w:r>
            <w:r>
              <w:rPr>
                <w:szCs w:val="24"/>
                <w:lang w:val="pt-BR"/>
              </w:rPr>
              <w:t xml:space="preserve"> </w:t>
            </w:r>
            <w:r w:rsidRPr="000B474E">
              <w:rPr>
                <w:szCs w:val="24"/>
                <w:lang w:val="pt-BR"/>
              </w:rPr>
              <w:t>para</w:t>
            </w:r>
            <w:r>
              <w:rPr>
                <w:szCs w:val="24"/>
                <w:lang w:val="pt-BR"/>
              </w:rPr>
              <w:t xml:space="preserve"> </w:t>
            </w:r>
            <w:r w:rsidRPr="000B474E">
              <w:rPr>
                <w:szCs w:val="24"/>
                <w:lang w:val="pt-BR"/>
              </w:rPr>
              <w:t>o</w:t>
            </w:r>
            <w:r>
              <w:rPr>
                <w:szCs w:val="24"/>
                <w:lang w:val="pt-BR"/>
              </w:rPr>
              <w:t xml:space="preserve"> </w:t>
            </w:r>
            <w:r w:rsidRPr="000B474E">
              <w:rPr>
                <w:szCs w:val="24"/>
                <w:lang w:val="pt-BR"/>
              </w:rPr>
              <w:t>desenvolvimento</w:t>
            </w:r>
            <w:r>
              <w:rPr>
                <w:szCs w:val="24"/>
                <w:lang w:val="pt-BR"/>
              </w:rPr>
              <w:t xml:space="preserve"> </w:t>
            </w:r>
            <w:r w:rsidRPr="000B474E">
              <w:rPr>
                <w:szCs w:val="24"/>
                <w:lang w:val="pt-BR"/>
              </w:rPr>
              <w:t>e</w:t>
            </w:r>
            <w:r>
              <w:rPr>
                <w:szCs w:val="24"/>
                <w:lang w:val="pt-BR"/>
              </w:rPr>
              <w:t xml:space="preserve"> </w:t>
            </w:r>
            <w:r w:rsidRPr="000B474E">
              <w:rPr>
                <w:szCs w:val="24"/>
                <w:lang w:val="pt-BR"/>
              </w:rPr>
              <w:t>manutenção</w:t>
            </w:r>
            <w:r>
              <w:rPr>
                <w:szCs w:val="24"/>
                <w:lang w:val="pt-BR"/>
              </w:rPr>
              <w:t xml:space="preserve"> </w:t>
            </w:r>
            <w:r w:rsidRPr="000B474E">
              <w:rPr>
                <w:szCs w:val="24"/>
                <w:lang w:val="pt-BR"/>
              </w:rPr>
              <w:t>são</w:t>
            </w:r>
            <w:r>
              <w:rPr>
                <w:szCs w:val="24"/>
                <w:lang w:val="pt-BR"/>
              </w:rPr>
              <w:t xml:space="preserve"> </w:t>
            </w:r>
            <w:r w:rsidRPr="000B474E">
              <w:rPr>
                <w:szCs w:val="24"/>
                <w:lang w:val="pt-BR"/>
              </w:rPr>
              <w:t>as</w:t>
            </w:r>
            <w:r>
              <w:rPr>
                <w:szCs w:val="24"/>
                <w:lang w:val="pt-BR"/>
              </w:rPr>
              <w:t xml:space="preserve"> </w:t>
            </w:r>
            <w:r w:rsidRPr="000B474E">
              <w:rPr>
                <w:szCs w:val="24"/>
                <w:lang w:val="pt-BR"/>
              </w:rPr>
              <w:t>apropriadas</w:t>
            </w:r>
            <w:r>
              <w:rPr>
                <w:szCs w:val="24"/>
                <w:lang w:val="pt-BR"/>
              </w:rPr>
              <w:t xml:space="preserve"> </w:t>
            </w:r>
            <w:r w:rsidRPr="000B474E">
              <w:rPr>
                <w:szCs w:val="24"/>
                <w:lang w:val="pt-BR"/>
              </w:rPr>
              <w:t>e</w:t>
            </w:r>
            <w:r>
              <w:rPr>
                <w:szCs w:val="24"/>
                <w:lang w:val="pt-BR"/>
              </w:rPr>
              <w:t xml:space="preserve"> </w:t>
            </w:r>
            <w:r w:rsidRPr="000B474E">
              <w:rPr>
                <w:szCs w:val="24"/>
                <w:lang w:val="pt-BR"/>
              </w:rPr>
              <w:t>estão</w:t>
            </w:r>
            <w:r>
              <w:rPr>
                <w:szCs w:val="24"/>
                <w:lang w:val="pt-BR"/>
              </w:rPr>
              <w:t xml:space="preserve"> </w:t>
            </w:r>
            <w:r w:rsidRPr="000B474E">
              <w:rPr>
                <w:szCs w:val="24"/>
                <w:lang w:val="pt-BR"/>
              </w:rPr>
              <w:t>disponíveis.</w:t>
            </w:r>
          </w:p>
        </w:tc>
        <w:tc>
          <w:tcPr>
            <w:tcW w:w="1532" w:type="dxa"/>
          </w:tcPr>
          <w:p w14:paraId="4DF0603F" w14:textId="77777777" w:rsidR="00117DB8" w:rsidRPr="000B474E" w:rsidRDefault="00117DB8" w:rsidP="00511395">
            <w:pPr>
              <w:pStyle w:val="Tablebody0"/>
              <w:autoSpaceDE w:val="0"/>
              <w:autoSpaceDN w:val="0"/>
              <w:adjustRightInd w:val="0"/>
              <w:spacing w:before="120" w:after="0" w:line="240" w:lineRule="auto"/>
              <w:jc w:val="center"/>
              <w:rPr>
                <w:lang w:val="pt-BR"/>
              </w:rPr>
            </w:pPr>
            <w:r w:rsidRPr="000B474E">
              <w:rPr>
                <w:szCs w:val="24"/>
                <w:lang w:val="pt-BR"/>
              </w:rPr>
              <w:t>Alta</w:t>
            </w:r>
          </w:p>
        </w:tc>
        <w:tc>
          <w:tcPr>
            <w:tcW w:w="1559" w:type="dxa"/>
          </w:tcPr>
          <w:p w14:paraId="19A9227C" w14:textId="77777777" w:rsidR="00117DB8" w:rsidRPr="000B474E" w:rsidRDefault="00117DB8" w:rsidP="00511395">
            <w:pPr>
              <w:pStyle w:val="Tablebody0"/>
              <w:autoSpaceDE w:val="0"/>
              <w:autoSpaceDN w:val="0"/>
              <w:adjustRightInd w:val="0"/>
              <w:spacing w:before="120" w:after="0" w:line="240" w:lineRule="auto"/>
              <w:jc w:val="center"/>
              <w:rPr>
                <w:lang w:val="pt-BR"/>
              </w:rPr>
            </w:pPr>
            <w:r w:rsidRPr="000B474E">
              <w:rPr>
                <w:szCs w:val="24"/>
                <w:lang w:val="pt-BR"/>
              </w:rPr>
              <w:t>Médio</w:t>
            </w:r>
          </w:p>
        </w:tc>
        <w:tc>
          <w:tcPr>
            <w:tcW w:w="1701" w:type="dxa"/>
          </w:tcPr>
          <w:p w14:paraId="089CC179" w14:textId="77777777" w:rsidR="00117DB8" w:rsidRPr="000B474E" w:rsidRDefault="00117DB8" w:rsidP="00511395">
            <w:pPr>
              <w:pStyle w:val="Tablebody0"/>
              <w:autoSpaceDE w:val="0"/>
              <w:autoSpaceDN w:val="0"/>
              <w:adjustRightInd w:val="0"/>
              <w:spacing w:before="120" w:after="0" w:line="240" w:lineRule="auto"/>
              <w:jc w:val="center"/>
              <w:rPr>
                <w:lang w:val="pt-BR"/>
              </w:rPr>
            </w:pPr>
            <w:r w:rsidRPr="000B474E">
              <w:rPr>
                <w:szCs w:val="24"/>
                <w:lang w:val="pt-BR"/>
              </w:rPr>
              <w:t>Baixo</w:t>
            </w:r>
            <w:r>
              <w:rPr>
                <w:szCs w:val="24"/>
                <w:lang w:val="pt-BR"/>
              </w:rPr>
              <w:t xml:space="preserve"> </w:t>
            </w:r>
            <w:r w:rsidRPr="000B474E">
              <w:rPr>
                <w:szCs w:val="24"/>
                <w:lang w:val="pt-BR"/>
              </w:rPr>
              <w:t>a</w:t>
            </w:r>
            <w:r>
              <w:rPr>
                <w:szCs w:val="24"/>
                <w:lang w:val="pt-BR"/>
              </w:rPr>
              <w:t xml:space="preserve"> </w:t>
            </w:r>
            <w:r w:rsidRPr="000B474E">
              <w:rPr>
                <w:szCs w:val="24"/>
                <w:lang w:val="pt-BR"/>
              </w:rPr>
              <w:t>Alto</w:t>
            </w:r>
            <w:r>
              <w:rPr>
                <w:szCs w:val="24"/>
                <w:lang w:val="pt-BR"/>
              </w:rPr>
              <w:t xml:space="preserve"> </w:t>
            </w:r>
            <w:r w:rsidRPr="000B474E">
              <w:rPr>
                <w:szCs w:val="24"/>
                <w:lang w:val="pt-BR"/>
              </w:rPr>
              <w:t>dependendo</w:t>
            </w:r>
            <w:r>
              <w:rPr>
                <w:szCs w:val="24"/>
                <w:lang w:val="pt-BR"/>
              </w:rPr>
              <w:t xml:space="preserve"> </w:t>
            </w:r>
            <w:r w:rsidRPr="000B474E">
              <w:rPr>
                <w:szCs w:val="24"/>
                <w:lang w:val="pt-BR"/>
              </w:rPr>
              <w:t>de</w:t>
            </w:r>
            <w:r>
              <w:rPr>
                <w:szCs w:val="24"/>
                <w:lang w:val="pt-BR"/>
              </w:rPr>
              <w:t xml:space="preserve"> </w:t>
            </w:r>
            <w:r w:rsidRPr="000B474E">
              <w:rPr>
                <w:szCs w:val="24"/>
                <w:lang w:val="pt-BR"/>
              </w:rPr>
              <w:t>se</w:t>
            </w:r>
            <w:r>
              <w:rPr>
                <w:szCs w:val="24"/>
                <w:lang w:val="pt-BR"/>
              </w:rPr>
              <w:t xml:space="preserve"> </w:t>
            </w:r>
            <w:r w:rsidRPr="000B474E">
              <w:rPr>
                <w:szCs w:val="24"/>
                <w:lang w:val="pt-BR"/>
              </w:rPr>
              <w:t>o</w:t>
            </w:r>
            <w:r>
              <w:rPr>
                <w:szCs w:val="24"/>
                <w:lang w:val="pt-BR"/>
              </w:rPr>
              <w:t xml:space="preserve"> mapeamento </w:t>
            </w:r>
            <w:r w:rsidRPr="000B474E">
              <w:rPr>
                <w:szCs w:val="24"/>
                <w:lang w:val="pt-BR"/>
              </w:rPr>
              <w:t>é</w:t>
            </w:r>
            <w:r>
              <w:rPr>
                <w:szCs w:val="24"/>
                <w:lang w:val="pt-BR"/>
              </w:rPr>
              <w:t xml:space="preserve"> </w:t>
            </w:r>
            <w:r w:rsidRPr="000B474E">
              <w:rPr>
                <w:szCs w:val="24"/>
                <w:lang w:val="pt-BR"/>
              </w:rPr>
              <w:t>utilizado</w:t>
            </w:r>
            <w:r>
              <w:rPr>
                <w:szCs w:val="24"/>
                <w:lang w:val="pt-BR"/>
              </w:rPr>
              <w:t xml:space="preserve"> </w:t>
            </w:r>
            <w:r w:rsidRPr="000B474E">
              <w:rPr>
                <w:szCs w:val="24"/>
                <w:lang w:val="pt-BR"/>
              </w:rPr>
              <w:t>em</w:t>
            </w:r>
            <w:r>
              <w:rPr>
                <w:szCs w:val="24"/>
                <w:lang w:val="pt-BR"/>
              </w:rPr>
              <w:t xml:space="preserve"> </w:t>
            </w:r>
            <w:r w:rsidRPr="000B474E">
              <w:rPr>
                <w:szCs w:val="24"/>
                <w:lang w:val="pt-BR"/>
              </w:rPr>
              <w:t>um</w:t>
            </w:r>
            <w:r>
              <w:rPr>
                <w:szCs w:val="24"/>
                <w:lang w:val="pt-BR"/>
              </w:rPr>
              <w:t xml:space="preserve"> </w:t>
            </w:r>
            <w:r w:rsidRPr="000B474E">
              <w:rPr>
                <w:szCs w:val="24"/>
                <w:lang w:val="pt-BR"/>
              </w:rPr>
              <w:t>ambiente</w:t>
            </w:r>
            <w:r>
              <w:rPr>
                <w:szCs w:val="24"/>
                <w:lang w:val="pt-BR"/>
              </w:rPr>
              <w:t xml:space="preserve"> </w:t>
            </w:r>
            <w:r w:rsidRPr="000B474E">
              <w:rPr>
                <w:szCs w:val="24"/>
                <w:lang w:val="pt-BR"/>
              </w:rPr>
              <w:t>clínico</w:t>
            </w:r>
          </w:p>
        </w:tc>
        <w:tc>
          <w:tcPr>
            <w:tcW w:w="2772" w:type="dxa"/>
          </w:tcPr>
          <w:p w14:paraId="00B6EAF2" w14:textId="77777777" w:rsidR="00117DB8" w:rsidRPr="000B474E" w:rsidRDefault="00117DB8" w:rsidP="00511395">
            <w:pPr>
              <w:pStyle w:val="Tablebody0"/>
              <w:autoSpaceDE w:val="0"/>
              <w:autoSpaceDN w:val="0"/>
              <w:adjustRightInd w:val="0"/>
              <w:spacing w:before="120" w:after="0" w:line="240" w:lineRule="auto"/>
              <w:rPr>
                <w:lang w:val="pt-BR"/>
              </w:rPr>
            </w:pPr>
            <w:r w:rsidRPr="000B474E">
              <w:rPr>
                <w:szCs w:val="24"/>
                <w:lang w:val="pt-BR"/>
              </w:rPr>
              <w:t>Se</w:t>
            </w:r>
            <w:r>
              <w:rPr>
                <w:szCs w:val="24"/>
                <w:lang w:val="pt-BR"/>
              </w:rPr>
              <w:t xml:space="preserve"> </w:t>
            </w:r>
            <w:r w:rsidRPr="000B474E">
              <w:rPr>
                <w:szCs w:val="24"/>
                <w:lang w:val="pt-BR"/>
              </w:rPr>
              <w:t>essas</w:t>
            </w:r>
            <w:r>
              <w:rPr>
                <w:szCs w:val="24"/>
                <w:lang w:val="pt-BR"/>
              </w:rPr>
              <w:t xml:space="preserve"> </w:t>
            </w:r>
            <w:r w:rsidRPr="000B474E">
              <w:rPr>
                <w:szCs w:val="24"/>
                <w:lang w:val="pt-BR"/>
              </w:rPr>
              <w:t>habilidades</w:t>
            </w:r>
            <w:r>
              <w:rPr>
                <w:szCs w:val="24"/>
                <w:lang w:val="pt-BR"/>
              </w:rPr>
              <w:t xml:space="preserve"> </w:t>
            </w:r>
            <w:r w:rsidRPr="000B474E">
              <w:rPr>
                <w:szCs w:val="24"/>
                <w:lang w:val="pt-BR"/>
              </w:rPr>
              <w:t>não</w:t>
            </w:r>
            <w:r>
              <w:rPr>
                <w:szCs w:val="24"/>
                <w:lang w:val="pt-BR"/>
              </w:rPr>
              <w:t xml:space="preserve"> </w:t>
            </w:r>
            <w:r w:rsidRPr="000B474E">
              <w:rPr>
                <w:szCs w:val="24"/>
                <w:lang w:val="pt-BR"/>
              </w:rPr>
              <w:t>estiverem</w:t>
            </w:r>
            <w:r>
              <w:rPr>
                <w:szCs w:val="24"/>
                <w:lang w:val="pt-BR"/>
              </w:rPr>
              <w:t xml:space="preserve"> </w:t>
            </w:r>
            <w:r w:rsidRPr="000B474E">
              <w:rPr>
                <w:szCs w:val="24"/>
                <w:lang w:val="pt-BR"/>
              </w:rPr>
              <w:t>disponíveis,</w:t>
            </w:r>
            <w:r>
              <w:rPr>
                <w:szCs w:val="24"/>
                <w:lang w:val="pt-BR"/>
              </w:rPr>
              <w:t xml:space="preserve"> </w:t>
            </w:r>
            <w:r w:rsidRPr="000B474E">
              <w:rPr>
                <w:szCs w:val="24"/>
                <w:lang w:val="pt-BR"/>
              </w:rPr>
              <w:t>a</w:t>
            </w:r>
            <w:r>
              <w:rPr>
                <w:szCs w:val="24"/>
                <w:lang w:val="pt-BR"/>
              </w:rPr>
              <w:t xml:space="preserve"> </w:t>
            </w:r>
            <w:r w:rsidRPr="000B474E">
              <w:rPr>
                <w:szCs w:val="24"/>
                <w:lang w:val="pt-BR"/>
              </w:rPr>
              <w:t>qualidade</w:t>
            </w:r>
            <w:r>
              <w:rPr>
                <w:szCs w:val="24"/>
                <w:lang w:val="pt-BR"/>
              </w:rPr>
              <w:t xml:space="preserve"> </w:t>
            </w:r>
            <w:r w:rsidRPr="000B474E">
              <w:rPr>
                <w:szCs w:val="24"/>
                <w:lang w:val="pt-BR"/>
              </w:rPr>
              <w:t>do</w:t>
            </w:r>
            <w:r>
              <w:rPr>
                <w:szCs w:val="24"/>
                <w:lang w:val="pt-BR"/>
              </w:rPr>
              <w:t xml:space="preserve"> mapeamento </w:t>
            </w:r>
            <w:r w:rsidRPr="000B474E">
              <w:rPr>
                <w:szCs w:val="24"/>
                <w:lang w:val="pt-BR"/>
              </w:rPr>
              <w:t>será</w:t>
            </w:r>
            <w:r>
              <w:rPr>
                <w:szCs w:val="24"/>
                <w:lang w:val="pt-BR"/>
              </w:rPr>
              <w:t xml:space="preserve"> </w:t>
            </w:r>
            <w:r w:rsidRPr="000B474E">
              <w:rPr>
                <w:szCs w:val="24"/>
                <w:lang w:val="pt-BR"/>
              </w:rPr>
              <w:t>reduzida</w:t>
            </w:r>
            <w:r>
              <w:rPr>
                <w:szCs w:val="24"/>
                <w:lang w:val="pt-BR"/>
              </w:rPr>
              <w:t xml:space="preserve"> </w:t>
            </w:r>
            <w:r w:rsidRPr="000B474E">
              <w:rPr>
                <w:szCs w:val="24"/>
                <w:lang w:val="pt-BR"/>
              </w:rPr>
              <w:t>e</w:t>
            </w:r>
            <w:r>
              <w:rPr>
                <w:szCs w:val="24"/>
                <w:lang w:val="pt-BR"/>
              </w:rPr>
              <w:t xml:space="preserve"> </w:t>
            </w:r>
            <w:r w:rsidRPr="000B474E">
              <w:rPr>
                <w:szCs w:val="24"/>
                <w:lang w:val="pt-BR"/>
              </w:rPr>
              <w:t>o</w:t>
            </w:r>
            <w:r>
              <w:rPr>
                <w:szCs w:val="24"/>
                <w:lang w:val="pt-BR"/>
              </w:rPr>
              <w:t xml:space="preserve"> </w:t>
            </w:r>
            <w:r w:rsidRPr="000B474E">
              <w:rPr>
                <w:szCs w:val="24"/>
                <w:lang w:val="pt-BR"/>
              </w:rPr>
              <w:t>custo</w:t>
            </w:r>
            <w:r>
              <w:rPr>
                <w:szCs w:val="24"/>
                <w:lang w:val="pt-BR"/>
              </w:rPr>
              <w:t xml:space="preserve"> </w:t>
            </w:r>
            <w:r w:rsidRPr="000B474E">
              <w:rPr>
                <w:szCs w:val="24"/>
                <w:lang w:val="pt-BR"/>
              </w:rPr>
              <w:t>do</w:t>
            </w:r>
            <w:r>
              <w:rPr>
                <w:szCs w:val="24"/>
                <w:lang w:val="pt-BR"/>
              </w:rPr>
              <w:t xml:space="preserve"> </w:t>
            </w:r>
            <w:r w:rsidRPr="000B474E">
              <w:rPr>
                <w:szCs w:val="24"/>
                <w:lang w:val="pt-BR"/>
              </w:rPr>
              <w:t>projeto</w:t>
            </w:r>
            <w:r>
              <w:rPr>
                <w:szCs w:val="24"/>
                <w:lang w:val="pt-BR"/>
              </w:rPr>
              <w:t xml:space="preserve"> </w:t>
            </w:r>
            <w:r w:rsidRPr="000B474E">
              <w:rPr>
                <w:szCs w:val="24"/>
                <w:lang w:val="pt-BR"/>
              </w:rPr>
              <w:t>poderá</w:t>
            </w:r>
            <w:r>
              <w:rPr>
                <w:szCs w:val="24"/>
                <w:lang w:val="pt-BR"/>
              </w:rPr>
              <w:t xml:space="preserve"> </w:t>
            </w:r>
            <w:r w:rsidRPr="000B474E">
              <w:rPr>
                <w:szCs w:val="24"/>
                <w:lang w:val="pt-BR"/>
              </w:rPr>
              <w:t>aumentar.</w:t>
            </w:r>
          </w:p>
        </w:tc>
      </w:tr>
      <w:tr w:rsidR="00117DB8" w:rsidRPr="004E447A" w14:paraId="5FA42C3D" w14:textId="77777777" w:rsidTr="00511395">
        <w:tc>
          <w:tcPr>
            <w:tcW w:w="2404" w:type="dxa"/>
          </w:tcPr>
          <w:p w14:paraId="6EC47BF5" w14:textId="77777777" w:rsidR="00117DB8" w:rsidRPr="000B474E" w:rsidRDefault="00117DB8" w:rsidP="00511395">
            <w:pPr>
              <w:pStyle w:val="Tablebody0"/>
              <w:autoSpaceDE w:val="0"/>
              <w:autoSpaceDN w:val="0"/>
              <w:adjustRightInd w:val="0"/>
              <w:spacing w:before="120" w:after="0" w:line="240" w:lineRule="auto"/>
              <w:rPr>
                <w:lang w:val="pt-BR"/>
              </w:rPr>
            </w:pPr>
            <w:r w:rsidRPr="000B474E">
              <w:rPr>
                <w:szCs w:val="24"/>
                <w:lang w:val="pt-BR"/>
              </w:rPr>
              <w:t>S</w:t>
            </w:r>
            <w:r>
              <w:rPr>
                <w:szCs w:val="24"/>
                <w:lang w:val="pt-BR"/>
              </w:rPr>
              <w:t xml:space="preserve">ão necessárias adições </w:t>
            </w:r>
            <w:r w:rsidRPr="000B474E">
              <w:rPr>
                <w:szCs w:val="24"/>
                <w:lang w:val="pt-BR"/>
              </w:rPr>
              <w:t>ou</w:t>
            </w:r>
            <w:r>
              <w:rPr>
                <w:szCs w:val="24"/>
                <w:lang w:val="pt-BR"/>
              </w:rPr>
              <w:t xml:space="preserve"> extensões no s</w:t>
            </w:r>
            <w:r w:rsidRPr="000B474E">
              <w:rPr>
                <w:szCs w:val="24"/>
                <w:lang w:val="pt-BR"/>
              </w:rPr>
              <w:t>istema</w:t>
            </w:r>
            <w:r>
              <w:rPr>
                <w:szCs w:val="24"/>
                <w:lang w:val="pt-BR"/>
              </w:rPr>
              <w:t xml:space="preserve"> </w:t>
            </w:r>
            <w:r w:rsidRPr="000B474E">
              <w:rPr>
                <w:szCs w:val="24"/>
                <w:lang w:val="pt-BR"/>
              </w:rPr>
              <w:t>local</w:t>
            </w:r>
          </w:p>
        </w:tc>
        <w:tc>
          <w:tcPr>
            <w:tcW w:w="1532" w:type="dxa"/>
          </w:tcPr>
          <w:p w14:paraId="02D466FE" w14:textId="77777777" w:rsidR="00117DB8" w:rsidRPr="000B474E" w:rsidRDefault="00117DB8" w:rsidP="00511395">
            <w:pPr>
              <w:pStyle w:val="Tablebody0"/>
              <w:autoSpaceDE w:val="0"/>
              <w:autoSpaceDN w:val="0"/>
              <w:adjustRightInd w:val="0"/>
              <w:spacing w:before="120" w:after="0" w:line="240" w:lineRule="auto"/>
              <w:jc w:val="center"/>
              <w:rPr>
                <w:lang w:val="pt-BR"/>
              </w:rPr>
            </w:pPr>
            <w:r w:rsidRPr="000B474E">
              <w:rPr>
                <w:szCs w:val="24"/>
                <w:lang w:val="pt-BR"/>
              </w:rPr>
              <w:t>Média</w:t>
            </w:r>
            <w:r>
              <w:rPr>
                <w:szCs w:val="24"/>
                <w:lang w:val="pt-BR"/>
              </w:rPr>
              <w:t xml:space="preserve"> </w:t>
            </w:r>
            <w:r w:rsidRPr="000B474E">
              <w:rPr>
                <w:szCs w:val="24"/>
                <w:lang w:val="pt-BR"/>
              </w:rPr>
              <w:t>a</w:t>
            </w:r>
            <w:r>
              <w:rPr>
                <w:szCs w:val="24"/>
                <w:lang w:val="pt-BR"/>
              </w:rPr>
              <w:t xml:space="preserve"> </w:t>
            </w:r>
            <w:r w:rsidRPr="000B474E">
              <w:rPr>
                <w:szCs w:val="24"/>
                <w:lang w:val="pt-BR"/>
              </w:rPr>
              <w:t>Alta</w:t>
            </w:r>
          </w:p>
        </w:tc>
        <w:tc>
          <w:tcPr>
            <w:tcW w:w="1559" w:type="dxa"/>
          </w:tcPr>
          <w:p w14:paraId="297FD19A" w14:textId="77777777" w:rsidR="00117DB8" w:rsidRPr="000B474E" w:rsidRDefault="00117DB8" w:rsidP="00511395">
            <w:pPr>
              <w:pStyle w:val="Tablebody0"/>
              <w:autoSpaceDE w:val="0"/>
              <w:autoSpaceDN w:val="0"/>
              <w:adjustRightInd w:val="0"/>
              <w:spacing w:before="120" w:after="0" w:line="240" w:lineRule="auto"/>
              <w:jc w:val="center"/>
              <w:rPr>
                <w:lang w:val="pt-BR"/>
              </w:rPr>
            </w:pPr>
            <w:r w:rsidRPr="000B474E">
              <w:rPr>
                <w:szCs w:val="24"/>
                <w:lang w:val="pt-BR"/>
              </w:rPr>
              <w:t>Baixo</w:t>
            </w:r>
            <w:r>
              <w:rPr>
                <w:szCs w:val="24"/>
                <w:lang w:val="pt-BR"/>
              </w:rPr>
              <w:t xml:space="preserve"> </w:t>
            </w:r>
            <w:r w:rsidRPr="000B474E">
              <w:rPr>
                <w:szCs w:val="24"/>
                <w:lang w:val="pt-BR"/>
              </w:rPr>
              <w:t>a</w:t>
            </w:r>
            <w:r>
              <w:rPr>
                <w:szCs w:val="24"/>
                <w:lang w:val="pt-BR"/>
              </w:rPr>
              <w:t xml:space="preserve"> </w:t>
            </w:r>
            <w:r w:rsidRPr="000B474E">
              <w:rPr>
                <w:szCs w:val="24"/>
                <w:lang w:val="pt-BR"/>
              </w:rPr>
              <w:t>Médio</w:t>
            </w:r>
          </w:p>
        </w:tc>
        <w:tc>
          <w:tcPr>
            <w:tcW w:w="1701" w:type="dxa"/>
          </w:tcPr>
          <w:p w14:paraId="2798C4AF" w14:textId="77777777" w:rsidR="00117DB8" w:rsidRPr="000B474E" w:rsidRDefault="00117DB8" w:rsidP="00511395">
            <w:pPr>
              <w:pStyle w:val="Tablebody0"/>
              <w:autoSpaceDE w:val="0"/>
              <w:autoSpaceDN w:val="0"/>
              <w:adjustRightInd w:val="0"/>
              <w:spacing w:before="120" w:after="0" w:line="240" w:lineRule="auto"/>
              <w:jc w:val="center"/>
              <w:rPr>
                <w:lang w:val="pt-BR"/>
              </w:rPr>
            </w:pPr>
            <w:r w:rsidRPr="000B474E">
              <w:rPr>
                <w:szCs w:val="24"/>
                <w:lang w:val="pt-BR"/>
              </w:rPr>
              <w:t>Baixo</w:t>
            </w:r>
          </w:p>
        </w:tc>
        <w:tc>
          <w:tcPr>
            <w:tcW w:w="2772" w:type="dxa"/>
          </w:tcPr>
          <w:p w14:paraId="2ABE3FD9" w14:textId="77777777" w:rsidR="00117DB8" w:rsidRPr="000B474E" w:rsidRDefault="00117DB8" w:rsidP="00511395">
            <w:pPr>
              <w:pStyle w:val="Tablebody0"/>
              <w:autoSpaceDE w:val="0"/>
              <w:autoSpaceDN w:val="0"/>
              <w:adjustRightInd w:val="0"/>
              <w:spacing w:before="120" w:after="0" w:line="240" w:lineRule="auto"/>
              <w:rPr>
                <w:lang w:val="pt-BR"/>
              </w:rPr>
            </w:pPr>
            <w:r w:rsidRPr="000B474E">
              <w:rPr>
                <w:szCs w:val="24"/>
                <w:lang w:val="pt-BR"/>
              </w:rPr>
              <w:t>Os</w:t>
            </w:r>
            <w:r>
              <w:rPr>
                <w:szCs w:val="24"/>
                <w:lang w:val="pt-BR"/>
              </w:rPr>
              <w:t xml:space="preserve"> </w:t>
            </w:r>
            <w:r w:rsidRPr="000B474E">
              <w:rPr>
                <w:szCs w:val="24"/>
                <w:lang w:val="pt-BR"/>
              </w:rPr>
              <w:t>sistemas</w:t>
            </w:r>
            <w:r>
              <w:rPr>
                <w:szCs w:val="24"/>
                <w:lang w:val="pt-BR"/>
              </w:rPr>
              <w:t xml:space="preserve"> </w:t>
            </w:r>
            <w:r w:rsidR="00F76426">
              <w:rPr>
                <w:szCs w:val="24"/>
                <w:lang w:val="pt-BR"/>
              </w:rPr>
              <w:t xml:space="preserve">locais </w:t>
            </w:r>
            <w:r w:rsidRPr="000B474E">
              <w:rPr>
                <w:szCs w:val="24"/>
                <w:lang w:val="pt-BR"/>
              </w:rPr>
              <w:t>e</w:t>
            </w:r>
            <w:r>
              <w:rPr>
                <w:szCs w:val="24"/>
                <w:lang w:val="pt-BR"/>
              </w:rPr>
              <w:t xml:space="preserve"> </w:t>
            </w:r>
            <w:r w:rsidRPr="000B474E">
              <w:rPr>
                <w:szCs w:val="24"/>
                <w:lang w:val="pt-BR"/>
              </w:rPr>
              <w:t>os</w:t>
            </w:r>
            <w:r>
              <w:rPr>
                <w:szCs w:val="24"/>
                <w:lang w:val="pt-BR"/>
              </w:rPr>
              <w:t xml:space="preserve"> </w:t>
            </w:r>
            <w:r w:rsidRPr="000B474E">
              <w:rPr>
                <w:szCs w:val="24"/>
                <w:lang w:val="pt-BR"/>
              </w:rPr>
              <w:t>centros</w:t>
            </w:r>
            <w:r>
              <w:rPr>
                <w:szCs w:val="24"/>
                <w:lang w:val="pt-BR"/>
              </w:rPr>
              <w:t xml:space="preserve"> </w:t>
            </w:r>
            <w:proofErr w:type="gramStart"/>
            <w:r w:rsidR="00F76426">
              <w:rPr>
                <w:szCs w:val="24"/>
                <w:lang w:val="pt-BR"/>
              </w:rPr>
              <w:t xml:space="preserve">nacionais </w:t>
            </w:r>
            <w:r>
              <w:rPr>
                <w:szCs w:val="24"/>
                <w:lang w:val="pt-BR"/>
              </w:rPr>
              <w:t xml:space="preserve"> </w:t>
            </w:r>
            <w:r w:rsidRPr="000B474E">
              <w:rPr>
                <w:szCs w:val="24"/>
                <w:lang w:val="pt-BR"/>
              </w:rPr>
              <w:t>suportam</w:t>
            </w:r>
            <w:proofErr w:type="gramEnd"/>
            <w:r>
              <w:rPr>
                <w:szCs w:val="24"/>
                <w:lang w:val="pt-BR"/>
              </w:rPr>
              <w:t xml:space="preserve"> </w:t>
            </w:r>
            <w:r w:rsidRPr="000B474E">
              <w:rPr>
                <w:szCs w:val="24"/>
                <w:lang w:val="pt-BR"/>
              </w:rPr>
              <w:t>os</w:t>
            </w:r>
            <w:r>
              <w:rPr>
                <w:szCs w:val="24"/>
                <w:lang w:val="pt-BR"/>
              </w:rPr>
              <w:t xml:space="preserve"> </w:t>
            </w:r>
            <w:r w:rsidRPr="000B474E">
              <w:rPr>
                <w:szCs w:val="24"/>
                <w:lang w:val="pt-BR"/>
              </w:rPr>
              <w:t>custos</w:t>
            </w:r>
            <w:r>
              <w:rPr>
                <w:szCs w:val="24"/>
                <w:lang w:val="pt-BR"/>
              </w:rPr>
              <w:t xml:space="preserve"> </w:t>
            </w:r>
            <w:r w:rsidRPr="000B474E">
              <w:rPr>
                <w:szCs w:val="24"/>
                <w:lang w:val="pt-BR"/>
              </w:rPr>
              <w:t>relacionados</w:t>
            </w:r>
            <w:r>
              <w:rPr>
                <w:szCs w:val="24"/>
                <w:lang w:val="pt-BR"/>
              </w:rPr>
              <w:t xml:space="preserve"> </w:t>
            </w:r>
            <w:r w:rsidRPr="000B474E">
              <w:rPr>
                <w:szCs w:val="24"/>
                <w:lang w:val="pt-BR"/>
              </w:rPr>
              <w:t>com</w:t>
            </w:r>
            <w:r>
              <w:rPr>
                <w:szCs w:val="24"/>
                <w:lang w:val="pt-BR"/>
              </w:rPr>
              <w:t xml:space="preserve"> </w:t>
            </w:r>
            <w:r w:rsidRPr="000B474E">
              <w:rPr>
                <w:szCs w:val="24"/>
                <w:lang w:val="pt-BR"/>
              </w:rPr>
              <w:t>cada</w:t>
            </w:r>
            <w:r>
              <w:rPr>
                <w:szCs w:val="24"/>
                <w:lang w:val="pt-BR"/>
              </w:rPr>
              <w:t xml:space="preserve"> </w:t>
            </w:r>
            <w:r w:rsidRPr="000B474E">
              <w:rPr>
                <w:szCs w:val="24"/>
                <w:lang w:val="pt-BR"/>
              </w:rPr>
              <w:t>versão</w:t>
            </w:r>
            <w:r>
              <w:rPr>
                <w:szCs w:val="24"/>
                <w:lang w:val="pt-BR"/>
              </w:rPr>
              <w:t xml:space="preserve"> </w:t>
            </w:r>
            <w:r w:rsidRPr="000B474E">
              <w:rPr>
                <w:szCs w:val="24"/>
                <w:lang w:val="pt-BR"/>
              </w:rPr>
              <w:t>e</w:t>
            </w:r>
            <w:r>
              <w:rPr>
                <w:szCs w:val="24"/>
                <w:lang w:val="pt-BR"/>
              </w:rPr>
              <w:t xml:space="preserve"> </w:t>
            </w:r>
            <w:r w:rsidRPr="000B474E">
              <w:rPr>
                <w:szCs w:val="24"/>
                <w:lang w:val="pt-BR"/>
              </w:rPr>
              <w:t>a</w:t>
            </w:r>
            <w:r>
              <w:rPr>
                <w:szCs w:val="24"/>
                <w:lang w:val="pt-BR"/>
              </w:rPr>
              <w:t xml:space="preserve"> </w:t>
            </w:r>
            <w:r w:rsidRPr="000B474E">
              <w:rPr>
                <w:szCs w:val="24"/>
                <w:lang w:val="pt-BR"/>
              </w:rPr>
              <w:t>manutenção</w:t>
            </w:r>
            <w:r>
              <w:rPr>
                <w:szCs w:val="24"/>
                <w:lang w:val="pt-BR"/>
              </w:rPr>
              <w:t xml:space="preserve"> </w:t>
            </w:r>
            <w:r w:rsidRPr="000B474E">
              <w:rPr>
                <w:szCs w:val="24"/>
                <w:lang w:val="pt-BR"/>
              </w:rPr>
              <w:t>dos</w:t>
            </w:r>
            <w:r>
              <w:rPr>
                <w:szCs w:val="24"/>
                <w:lang w:val="pt-BR"/>
              </w:rPr>
              <w:t xml:space="preserve"> mapeamento</w:t>
            </w:r>
            <w:r w:rsidRPr="000B474E">
              <w:rPr>
                <w:szCs w:val="24"/>
                <w:lang w:val="pt-BR"/>
              </w:rPr>
              <w:t>s</w:t>
            </w:r>
            <w:r>
              <w:rPr>
                <w:szCs w:val="24"/>
                <w:lang w:val="pt-BR"/>
              </w:rPr>
              <w:t xml:space="preserve"> </w:t>
            </w:r>
            <w:r w:rsidRPr="000B474E">
              <w:rPr>
                <w:szCs w:val="24"/>
                <w:lang w:val="pt-BR"/>
              </w:rPr>
              <w:t>requeridos.</w:t>
            </w:r>
            <w:r>
              <w:rPr>
                <w:szCs w:val="24"/>
                <w:lang w:val="pt-BR"/>
              </w:rPr>
              <w:t xml:space="preserve"> </w:t>
            </w:r>
            <w:r w:rsidRPr="000B474E">
              <w:rPr>
                <w:szCs w:val="24"/>
                <w:lang w:val="pt-BR"/>
              </w:rPr>
              <w:t>Se</w:t>
            </w:r>
            <w:r>
              <w:rPr>
                <w:szCs w:val="24"/>
                <w:lang w:val="pt-BR"/>
              </w:rPr>
              <w:t xml:space="preserve"> </w:t>
            </w:r>
            <w:r w:rsidRPr="000B474E">
              <w:rPr>
                <w:szCs w:val="24"/>
                <w:lang w:val="pt-BR"/>
              </w:rPr>
              <w:t>nos</w:t>
            </w:r>
            <w:r>
              <w:rPr>
                <w:szCs w:val="24"/>
                <w:lang w:val="pt-BR"/>
              </w:rPr>
              <w:t xml:space="preserve"> </w:t>
            </w:r>
            <w:r w:rsidRPr="000B474E">
              <w:rPr>
                <w:szCs w:val="24"/>
                <w:lang w:val="pt-BR"/>
              </w:rPr>
              <w:t>sistemas</w:t>
            </w:r>
            <w:r>
              <w:rPr>
                <w:szCs w:val="24"/>
                <w:lang w:val="pt-BR"/>
              </w:rPr>
              <w:t xml:space="preserve"> </w:t>
            </w:r>
            <w:r w:rsidRPr="000B474E">
              <w:rPr>
                <w:szCs w:val="24"/>
                <w:lang w:val="pt-BR"/>
              </w:rPr>
              <w:t>locais</w:t>
            </w:r>
            <w:r>
              <w:rPr>
                <w:szCs w:val="24"/>
                <w:lang w:val="pt-BR"/>
              </w:rPr>
              <w:t xml:space="preserve"> </w:t>
            </w:r>
            <w:r w:rsidRPr="000B474E">
              <w:rPr>
                <w:szCs w:val="24"/>
                <w:lang w:val="pt-BR"/>
              </w:rPr>
              <w:t>se</w:t>
            </w:r>
            <w:r>
              <w:rPr>
                <w:szCs w:val="24"/>
                <w:lang w:val="pt-BR"/>
              </w:rPr>
              <w:t xml:space="preserve"> </w:t>
            </w:r>
            <w:r w:rsidRPr="000B474E">
              <w:rPr>
                <w:szCs w:val="24"/>
                <w:lang w:val="pt-BR"/>
              </w:rPr>
              <w:t>utiliza</w:t>
            </w:r>
            <w:r>
              <w:rPr>
                <w:szCs w:val="24"/>
                <w:lang w:val="pt-BR"/>
              </w:rPr>
              <w:t xml:space="preserve"> </w:t>
            </w:r>
            <w:r w:rsidRPr="000B474E">
              <w:rPr>
                <w:szCs w:val="24"/>
                <w:lang w:val="pt-BR"/>
              </w:rPr>
              <w:t>uma</w:t>
            </w:r>
            <w:r>
              <w:rPr>
                <w:szCs w:val="24"/>
                <w:lang w:val="pt-BR"/>
              </w:rPr>
              <w:t xml:space="preserve"> </w:t>
            </w:r>
            <w:r w:rsidRPr="000B474E">
              <w:rPr>
                <w:szCs w:val="24"/>
                <w:lang w:val="pt-BR"/>
              </w:rPr>
              <w:t>terminologia</w:t>
            </w:r>
            <w:r>
              <w:rPr>
                <w:szCs w:val="24"/>
                <w:lang w:val="pt-BR"/>
              </w:rPr>
              <w:t xml:space="preserve"> </w:t>
            </w:r>
            <w:r w:rsidRPr="000B474E">
              <w:rPr>
                <w:szCs w:val="24"/>
                <w:lang w:val="pt-BR"/>
              </w:rPr>
              <w:t>mantida</w:t>
            </w:r>
            <w:r>
              <w:rPr>
                <w:szCs w:val="24"/>
                <w:lang w:val="pt-BR"/>
              </w:rPr>
              <w:t xml:space="preserve"> </w:t>
            </w:r>
            <w:r w:rsidRPr="000B474E">
              <w:rPr>
                <w:szCs w:val="24"/>
                <w:lang w:val="pt-BR"/>
              </w:rPr>
              <w:t>em</w:t>
            </w:r>
            <w:r>
              <w:rPr>
                <w:szCs w:val="24"/>
                <w:lang w:val="pt-BR"/>
              </w:rPr>
              <w:t xml:space="preserve"> </w:t>
            </w:r>
            <w:r w:rsidRPr="000B474E">
              <w:rPr>
                <w:szCs w:val="24"/>
                <w:lang w:val="pt-BR"/>
              </w:rPr>
              <w:t>nível</w:t>
            </w:r>
            <w:r>
              <w:rPr>
                <w:szCs w:val="24"/>
                <w:lang w:val="pt-BR"/>
              </w:rPr>
              <w:t xml:space="preserve"> </w:t>
            </w:r>
            <w:r w:rsidRPr="000B474E">
              <w:rPr>
                <w:szCs w:val="24"/>
                <w:lang w:val="pt-BR"/>
              </w:rPr>
              <w:t>nacional</w:t>
            </w:r>
            <w:r>
              <w:rPr>
                <w:szCs w:val="24"/>
                <w:lang w:val="pt-BR"/>
              </w:rPr>
              <w:t xml:space="preserve"> </w:t>
            </w:r>
            <w:r w:rsidRPr="000B474E">
              <w:rPr>
                <w:szCs w:val="24"/>
                <w:lang w:val="pt-BR"/>
              </w:rPr>
              <w:t>ou</w:t>
            </w:r>
            <w:r>
              <w:rPr>
                <w:szCs w:val="24"/>
                <w:lang w:val="pt-BR"/>
              </w:rPr>
              <w:t xml:space="preserve"> </w:t>
            </w:r>
            <w:r w:rsidRPr="000B474E">
              <w:rPr>
                <w:szCs w:val="24"/>
                <w:lang w:val="pt-BR"/>
              </w:rPr>
              <w:t>classificação</w:t>
            </w:r>
            <w:r>
              <w:rPr>
                <w:szCs w:val="24"/>
                <w:lang w:val="pt-BR"/>
              </w:rPr>
              <w:t xml:space="preserve"> </w:t>
            </w:r>
            <w:r w:rsidRPr="000B474E">
              <w:rPr>
                <w:szCs w:val="24"/>
                <w:lang w:val="pt-BR"/>
              </w:rPr>
              <w:t>nativa,</w:t>
            </w:r>
            <w:r>
              <w:rPr>
                <w:szCs w:val="24"/>
                <w:lang w:val="pt-BR"/>
              </w:rPr>
              <w:t xml:space="preserve"> </w:t>
            </w:r>
            <w:r w:rsidRPr="000B474E">
              <w:rPr>
                <w:szCs w:val="24"/>
                <w:lang w:val="pt-BR"/>
              </w:rPr>
              <w:t>é</w:t>
            </w:r>
            <w:r>
              <w:rPr>
                <w:szCs w:val="24"/>
                <w:lang w:val="pt-BR"/>
              </w:rPr>
              <w:t xml:space="preserve"> </w:t>
            </w:r>
            <w:r w:rsidRPr="000B474E">
              <w:rPr>
                <w:szCs w:val="24"/>
                <w:lang w:val="pt-BR"/>
              </w:rPr>
              <w:t>possível</w:t>
            </w:r>
            <w:r>
              <w:rPr>
                <w:szCs w:val="24"/>
                <w:lang w:val="pt-BR"/>
              </w:rPr>
              <w:t xml:space="preserve"> </w:t>
            </w:r>
            <w:r w:rsidRPr="000B474E">
              <w:rPr>
                <w:szCs w:val="24"/>
                <w:lang w:val="pt-BR"/>
              </w:rPr>
              <w:t>que</w:t>
            </w:r>
            <w:r>
              <w:rPr>
                <w:szCs w:val="24"/>
                <w:lang w:val="pt-BR"/>
              </w:rPr>
              <w:t xml:space="preserve"> </w:t>
            </w:r>
            <w:r w:rsidRPr="000B474E">
              <w:rPr>
                <w:szCs w:val="24"/>
                <w:lang w:val="pt-BR"/>
              </w:rPr>
              <w:t>seja</w:t>
            </w:r>
            <w:r>
              <w:rPr>
                <w:szCs w:val="24"/>
                <w:lang w:val="pt-BR"/>
              </w:rPr>
              <w:t xml:space="preserve"> </w:t>
            </w:r>
            <w:r w:rsidRPr="000B474E">
              <w:rPr>
                <w:szCs w:val="24"/>
                <w:lang w:val="pt-BR"/>
              </w:rPr>
              <w:t>mais</w:t>
            </w:r>
            <w:r>
              <w:rPr>
                <w:szCs w:val="24"/>
                <w:lang w:val="pt-BR"/>
              </w:rPr>
              <w:t xml:space="preserve"> </w:t>
            </w:r>
            <w:r w:rsidRPr="000B474E">
              <w:rPr>
                <w:szCs w:val="24"/>
                <w:lang w:val="pt-BR"/>
              </w:rPr>
              <w:t>barato</w:t>
            </w:r>
            <w:r>
              <w:rPr>
                <w:szCs w:val="24"/>
                <w:lang w:val="pt-BR"/>
              </w:rPr>
              <w:t xml:space="preserve"> </w:t>
            </w:r>
            <w:r w:rsidRPr="000B474E">
              <w:rPr>
                <w:szCs w:val="24"/>
                <w:lang w:val="pt-BR"/>
              </w:rPr>
              <w:t>e</w:t>
            </w:r>
            <w:r>
              <w:rPr>
                <w:szCs w:val="24"/>
                <w:lang w:val="pt-BR"/>
              </w:rPr>
              <w:t xml:space="preserve"> </w:t>
            </w:r>
            <w:r w:rsidRPr="000B474E">
              <w:rPr>
                <w:szCs w:val="24"/>
                <w:lang w:val="pt-BR"/>
              </w:rPr>
              <w:t>preciso</w:t>
            </w:r>
            <w:r>
              <w:rPr>
                <w:szCs w:val="24"/>
                <w:lang w:val="pt-BR"/>
              </w:rPr>
              <w:t xml:space="preserve"> </w:t>
            </w:r>
            <w:r w:rsidR="00F76426">
              <w:rPr>
                <w:szCs w:val="24"/>
                <w:lang w:val="pt-BR"/>
              </w:rPr>
              <w:t xml:space="preserve">do </w:t>
            </w:r>
            <w:r w:rsidRPr="000B474E">
              <w:rPr>
                <w:szCs w:val="24"/>
                <w:lang w:val="pt-BR"/>
              </w:rPr>
              <w:t>que</w:t>
            </w:r>
            <w:r>
              <w:rPr>
                <w:szCs w:val="24"/>
                <w:lang w:val="pt-BR"/>
              </w:rPr>
              <w:t xml:space="preserve"> </w:t>
            </w:r>
            <w:r w:rsidRPr="000B474E">
              <w:rPr>
                <w:szCs w:val="24"/>
                <w:lang w:val="pt-BR"/>
              </w:rPr>
              <w:t>manter</w:t>
            </w:r>
            <w:r>
              <w:rPr>
                <w:szCs w:val="24"/>
                <w:lang w:val="pt-BR"/>
              </w:rPr>
              <w:t xml:space="preserve"> </w:t>
            </w:r>
            <w:r w:rsidRPr="000B474E">
              <w:rPr>
                <w:szCs w:val="24"/>
                <w:lang w:val="pt-BR"/>
              </w:rPr>
              <w:t>um</w:t>
            </w:r>
            <w:r>
              <w:rPr>
                <w:szCs w:val="24"/>
                <w:lang w:val="pt-BR"/>
              </w:rPr>
              <w:t xml:space="preserve"> </w:t>
            </w:r>
            <w:r w:rsidRPr="000B474E">
              <w:rPr>
                <w:szCs w:val="24"/>
                <w:lang w:val="pt-BR"/>
              </w:rPr>
              <w:t>sistema</w:t>
            </w:r>
            <w:r>
              <w:rPr>
                <w:szCs w:val="24"/>
                <w:lang w:val="pt-BR"/>
              </w:rPr>
              <w:t xml:space="preserve"> </w:t>
            </w:r>
            <w:r w:rsidRPr="000B474E">
              <w:rPr>
                <w:szCs w:val="24"/>
                <w:lang w:val="pt-BR"/>
              </w:rPr>
              <w:t>de</w:t>
            </w:r>
            <w:r>
              <w:rPr>
                <w:szCs w:val="24"/>
                <w:lang w:val="pt-BR"/>
              </w:rPr>
              <w:t xml:space="preserve"> </w:t>
            </w:r>
            <w:r w:rsidRPr="000B474E">
              <w:rPr>
                <w:szCs w:val="24"/>
                <w:lang w:val="pt-BR"/>
              </w:rPr>
              <w:t>códigos</w:t>
            </w:r>
            <w:r>
              <w:rPr>
                <w:szCs w:val="24"/>
                <w:lang w:val="pt-BR"/>
              </w:rPr>
              <w:t xml:space="preserve"> </w:t>
            </w:r>
            <w:r w:rsidRPr="000B474E">
              <w:rPr>
                <w:szCs w:val="24"/>
                <w:lang w:val="pt-BR"/>
              </w:rPr>
              <w:t>totalmente</w:t>
            </w:r>
            <w:r>
              <w:rPr>
                <w:szCs w:val="24"/>
                <w:lang w:val="pt-BR"/>
              </w:rPr>
              <w:t xml:space="preserve"> </w:t>
            </w:r>
            <w:r w:rsidRPr="000B474E">
              <w:rPr>
                <w:szCs w:val="24"/>
                <w:lang w:val="pt-BR"/>
              </w:rPr>
              <w:t>separado</w:t>
            </w:r>
            <w:r>
              <w:rPr>
                <w:szCs w:val="24"/>
                <w:lang w:val="pt-BR"/>
              </w:rPr>
              <w:t xml:space="preserve"> </w:t>
            </w:r>
            <w:r w:rsidRPr="000B474E">
              <w:rPr>
                <w:szCs w:val="24"/>
                <w:lang w:val="pt-BR"/>
              </w:rPr>
              <w:t>(sistema</w:t>
            </w:r>
            <w:r>
              <w:rPr>
                <w:szCs w:val="24"/>
                <w:lang w:val="pt-BR"/>
              </w:rPr>
              <w:t xml:space="preserve"> </w:t>
            </w:r>
            <w:r w:rsidRPr="000B474E">
              <w:rPr>
                <w:szCs w:val="24"/>
                <w:lang w:val="pt-BR"/>
              </w:rPr>
              <w:t>terminológico).</w:t>
            </w:r>
          </w:p>
        </w:tc>
      </w:tr>
      <w:tr w:rsidR="00117DB8" w:rsidRPr="004E447A" w14:paraId="256685DF" w14:textId="77777777" w:rsidTr="00511395">
        <w:tc>
          <w:tcPr>
            <w:tcW w:w="2404" w:type="dxa"/>
          </w:tcPr>
          <w:p w14:paraId="38421A25" w14:textId="77777777" w:rsidR="00117DB8" w:rsidRPr="000B474E" w:rsidRDefault="00117DB8" w:rsidP="00511395">
            <w:pPr>
              <w:pStyle w:val="Tablebody0"/>
              <w:autoSpaceDE w:val="0"/>
              <w:autoSpaceDN w:val="0"/>
              <w:adjustRightInd w:val="0"/>
              <w:spacing w:before="120" w:after="0" w:line="240" w:lineRule="auto"/>
              <w:rPr>
                <w:lang w:val="pt-BR"/>
              </w:rPr>
            </w:pPr>
            <w:r w:rsidRPr="000B474E">
              <w:rPr>
                <w:szCs w:val="24"/>
                <w:lang w:val="pt-BR"/>
              </w:rPr>
              <w:t>Metodologia</w:t>
            </w:r>
            <w:r>
              <w:rPr>
                <w:szCs w:val="24"/>
                <w:lang w:val="pt-BR"/>
              </w:rPr>
              <w:t xml:space="preserve"> </w:t>
            </w:r>
            <w:r w:rsidRPr="000B474E">
              <w:rPr>
                <w:szCs w:val="24"/>
                <w:lang w:val="pt-BR"/>
              </w:rPr>
              <w:t>detalhada</w:t>
            </w:r>
            <w:r>
              <w:rPr>
                <w:szCs w:val="24"/>
                <w:lang w:val="pt-BR"/>
              </w:rPr>
              <w:t xml:space="preserve"> </w:t>
            </w:r>
            <w:r w:rsidRPr="000B474E">
              <w:rPr>
                <w:szCs w:val="24"/>
                <w:lang w:val="pt-BR"/>
              </w:rPr>
              <w:t>das</w:t>
            </w:r>
            <w:r>
              <w:rPr>
                <w:szCs w:val="24"/>
                <w:lang w:val="pt-BR"/>
              </w:rPr>
              <w:t xml:space="preserve"> </w:t>
            </w:r>
            <w:r w:rsidRPr="000B474E">
              <w:rPr>
                <w:szCs w:val="24"/>
                <w:lang w:val="pt-BR"/>
              </w:rPr>
              <w:t>decisões</w:t>
            </w:r>
            <w:r>
              <w:rPr>
                <w:szCs w:val="24"/>
                <w:lang w:val="pt-BR"/>
              </w:rPr>
              <w:t xml:space="preserve"> </w:t>
            </w:r>
            <w:r w:rsidRPr="000B474E">
              <w:rPr>
                <w:szCs w:val="24"/>
                <w:lang w:val="pt-BR"/>
              </w:rPr>
              <w:t>tomadas</w:t>
            </w:r>
            <w:r>
              <w:rPr>
                <w:szCs w:val="24"/>
                <w:lang w:val="pt-BR"/>
              </w:rPr>
              <w:t xml:space="preserve"> </w:t>
            </w:r>
            <w:r w:rsidRPr="000B474E">
              <w:rPr>
                <w:szCs w:val="24"/>
                <w:lang w:val="pt-BR"/>
              </w:rPr>
              <w:t>quando</w:t>
            </w:r>
            <w:r>
              <w:rPr>
                <w:szCs w:val="24"/>
                <w:lang w:val="pt-BR"/>
              </w:rPr>
              <w:t xml:space="preserve"> </w:t>
            </w:r>
            <w:r w:rsidRPr="000B474E">
              <w:rPr>
                <w:szCs w:val="24"/>
                <w:lang w:val="pt-BR"/>
              </w:rPr>
              <w:t>os</w:t>
            </w:r>
            <w:r>
              <w:rPr>
                <w:szCs w:val="24"/>
                <w:lang w:val="pt-BR"/>
              </w:rPr>
              <w:t xml:space="preserve"> mapeamento</w:t>
            </w:r>
            <w:r w:rsidRPr="000B474E">
              <w:rPr>
                <w:szCs w:val="24"/>
                <w:lang w:val="pt-BR"/>
              </w:rPr>
              <w:t>s</w:t>
            </w:r>
            <w:r>
              <w:rPr>
                <w:szCs w:val="24"/>
                <w:lang w:val="pt-BR"/>
              </w:rPr>
              <w:t xml:space="preserve"> </w:t>
            </w:r>
            <w:r w:rsidRPr="000B474E">
              <w:rPr>
                <w:szCs w:val="24"/>
                <w:lang w:val="pt-BR"/>
              </w:rPr>
              <w:t>são</w:t>
            </w:r>
            <w:r>
              <w:rPr>
                <w:szCs w:val="24"/>
                <w:lang w:val="pt-BR"/>
              </w:rPr>
              <w:t xml:space="preserve"> </w:t>
            </w:r>
            <w:proofErr w:type="gramStart"/>
            <w:r w:rsidR="00835D98">
              <w:rPr>
                <w:szCs w:val="24"/>
                <w:lang w:val="pt-BR"/>
              </w:rPr>
              <w:t xml:space="preserve">mantidos </w:t>
            </w:r>
            <w:r>
              <w:rPr>
                <w:szCs w:val="24"/>
                <w:lang w:val="pt-BR"/>
              </w:rPr>
              <w:t xml:space="preserve"> </w:t>
            </w:r>
            <w:r w:rsidRPr="000B474E">
              <w:rPr>
                <w:szCs w:val="24"/>
                <w:lang w:val="pt-BR"/>
              </w:rPr>
              <w:t>e</w:t>
            </w:r>
            <w:proofErr w:type="gramEnd"/>
            <w:r>
              <w:rPr>
                <w:szCs w:val="24"/>
                <w:lang w:val="pt-BR"/>
              </w:rPr>
              <w:t xml:space="preserve"> </w:t>
            </w:r>
            <w:r w:rsidR="00835D98">
              <w:rPr>
                <w:szCs w:val="24"/>
                <w:lang w:val="pt-BR"/>
              </w:rPr>
              <w:t>aplicado</w:t>
            </w:r>
            <w:r w:rsidRPr="000B474E">
              <w:rPr>
                <w:szCs w:val="24"/>
                <w:lang w:val="pt-BR"/>
              </w:rPr>
              <w:t>s</w:t>
            </w:r>
            <w:r>
              <w:rPr>
                <w:szCs w:val="24"/>
                <w:lang w:val="pt-BR"/>
              </w:rPr>
              <w:t xml:space="preserve"> </w:t>
            </w:r>
            <w:r w:rsidRPr="000B474E">
              <w:rPr>
                <w:szCs w:val="24"/>
                <w:lang w:val="pt-BR"/>
              </w:rPr>
              <w:t>durante</w:t>
            </w:r>
            <w:r>
              <w:rPr>
                <w:szCs w:val="24"/>
                <w:lang w:val="pt-BR"/>
              </w:rPr>
              <w:t xml:space="preserve"> </w:t>
            </w:r>
            <w:r w:rsidRPr="000B474E">
              <w:rPr>
                <w:szCs w:val="24"/>
                <w:lang w:val="pt-BR"/>
              </w:rPr>
              <w:t>a</w:t>
            </w:r>
            <w:r>
              <w:rPr>
                <w:szCs w:val="24"/>
                <w:lang w:val="pt-BR"/>
              </w:rPr>
              <w:t xml:space="preserve"> </w:t>
            </w:r>
            <w:r w:rsidRPr="000B474E">
              <w:rPr>
                <w:szCs w:val="24"/>
                <w:lang w:val="pt-BR"/>
              </w:rPr>
              <w:t>construção</w:t>
            </w:r>
            <w:r>
              <w:rPr>
                <w:szCs w:val="24"/>
                <w:lang w:val="pt-BR"/>
              </w:rPr>
              <w:t xml:space="preserve"> </w:t>
            </w:r>
            <w:r w:rsidRPr="000B474E">
              <w:rPr>
                <w:szCs w:val="24"/>
                <w:lang w:val="pt-BR"/>
              </w:rPr>
              <w:t>do</w:t>
            </w:r>
            <w:r>
              <w:rPr>
                <w:szCs w:val="24"/>
                <w:lang w:val="pt-BR"/>
              </w:rPr>
              <w:t xml:space="preserve"> mapeamento</w:t>
            </w:r>
            <w:r w:rsidRPr="000B474E">
              <w:rPr>
                <w:szCs w:val="24"/>
                <w:lang w:val="pt-BR"/>
              </w:rPr>
              <w:t>.</w:t>
            </w:r>
          </w:p>
        </w:tc>
        <w:tc>
          <w:tcPr>
            <w:tcW w:w="1532" w:type="dxa"/>
          </w:tcPr>
          <w:p w14:paraId="5AF1CC31" w14:textId="77777777" w:rsidR="00117DB8" w:rsidRPr="000B474E" w:rsidRDefault="00117DB8" w:rsidP="00511395">
            <w:pPr>
              <w:pStyle w:val="Tablebody0"/>
              <w:autoSpaceDE w:val="0"/>
              <w:autoSpaceDN w:val="0"/>
              <w:adjustRightInd w:val="0"/>
              <w:spacing w:before="120" w:after="0" w:line="240" w:lineRule="auto"/>
              <w:jc w:val="center"/>
              <w:rPr>
                <w:lang w:val="pt-BR"/>
              </w:rPr>
            </w:pPr>
            <w:r w:rsidRPr="000B474E">
              <w:rPr>
                <w:szCs w:val="24"/>
                <w:lang w:val="pt-BR"/>
              </w:rPr>
              <w:t>Alta</w:t>
            </w:r>
          </w:p>
        </w:tc>
        <w:tc>
          <w:tcPr>
            <w:tcW w:w="1559" w:type="dxa"/>
          </w:tcPr>
          <w:p w14:paraId="093349F9" w14:textId="77777777" w:rsidR="00117DB8" w:rsidRPr="000B474E" w:rsidRDefault="00117DB8" w:rsidP="00511395">
            <w:pPr>
              <w:pStyle w:val="Tablebody0"/>
              <w:autoSpaceDE w:val="0"/>
              <w:autoSpaceDN w:val="0"/>
              <w:adjustRightInd w:val="0"/>
              <w:spacing w:before="120" w:after="0" w:line="240" w:lineRule="auto"/>
              <w:jc w:val="center"/>
              <w:rPr>
                <w:lang w:val="pt-BR"/>
              </w:rPr>
            </w:pPr>
            <w:r w:rsidRPr="000B474E">
              <w:rPr>
                <w:szCs w:val="24"/>
                <w:lang w:val="pt-BR"/>
              </w:rPr>
              <w:t>Baixo</w:t>
            </w:r>
          </w:p>
        </w:tc>
        <w:tc>
          <w:tcPr>
            <w:tcW w:w="1701" w:type="dxa"/>
          </w:tcPr>
          <w:p w14:paraId="0FA98497" w14:textId="77777777" w:rsidR="00117DB8" w:rsidRPr="000B474E" w:rsidRDefault="00117DB8" w:rsidP="00511395">
            <w:pPr>
              <w:pStyle w:val="Tablebody0"/>
              <w:autoSpaceDE w:val="0"/>
              <w:autoSpaceDN w:val="0"/>
              <w:adjustRightInd w:val="0"/>
              <w:spacing w:before="120" w:after="0" w:line="240" w:lineRule="auto"/>
              <w:jc w:val="center"/>
              <w:rPr>
                <w:lang w:val="pt-BR"/>
              </w:rPr>
            </w:pPr>
            <w:r w:rsidRPr="000B474E">
              <w:rPr>
                <w:szCs w:val="24"/>
                <w:lang w:val="pt-BR"/>
              </w:rPr>
              <w:t>Médio</w:t>
            </w:r>
            <w:r>
              <w:rPr>
                <w:szCs w:val="24"/>
                <w:lang w:val="pt-BR"/>
              </w:rPr>
              <w:t xml:space="preserve"> </w:t>
            </w:r>
            <w:r w:rsidRPr="000B474E">
              <w:rPr>
                <w:szCs w:val="24"/>
                <w:lang w:val="pt-BR"/>
              </w:rPr>
              <w:t>a</w:t>
            </w:r>
            <w:r>
              <w:rPr>
                <w:szCs w:val="24"/>
                <w:lang w:val="pt-BR"/>
              </w:rPr>
              <w:t xml:space="preserve"> </w:t>
            </w:r>
            <w:r w:rsidRPr="000B474E">
              <w:rPr>
                <w:szCs w:val="24"/>
                <w:lang w:val="pt-BR"/>
              </w:rPr>
              <w:t>Alto</w:t>
            </w:r>
            <w:r>
              <w:rPr>
                <w:szCs w:val="24"/>
                <w:lang w:val="pt-BR"/>
              </w:rPr>
              <w:t xml:space="preserve"> </w:t>
            </w:r>
            <w:r w:rsidR="00EA6381">
              <w:rPr>
                <w:szCs w:val="24"/>
                <w:lang w:val="pt-BR"/>
              </w:rPr>
              <w:t xml:space="preserve">     </w:t>
            </w:r>
            <w:r w:rsidRPr="000B474E">
              <w:rPr>
                <w:szCs w:val="24"/>
                <w:lang w:val="pt-BR"/>
              </w:rPr>
              <w:t>se</w:t>
            </w:r>
            <w:r>
              <w:rPr>
                <w:szCs w:val="24"/>
                <w:lang w:val="pt-BR"/>
              </w:rPr>
              <w:t xml:space="preserve"> </w:t>
            </w:r>
            <w:r w:rsidRPr="000B474E">
              <w:rPr>
                <w:szCs w:val="24"/>
                <w:lang w:val="pt-BR"/>
              </w:rPr>
              <w:t>as</w:t>
            </w:r>
            <w:r>
              <w:rPr>
                <w:szCs w:val="24"/>
                <w:lang w:val="pt-BR"/>
              </w:rPr>
              <w:t xml:space="preserve"> </w:t>
            </w:r>
            <w:r w:rsidRPr="000B474E">
              <w:rPr>
                <w:szCs w:val="24"/>
                <w:lang w:val="pt-BR"/>
              </w:rPr>
              <w:t>decisões</w:t>
            </w:r>
            <w:r>
              <w:rPr>
                <w:szCs w:val="24"/>
                <w:lang w:val="pt-BR"/>
              </w:rPr>
              <w:t xml:space="preserve"> </w:t>
            </w:r>
            <w:r w:rsidRPr="000B474E">
              <w:rPr>
                <w:szCs w:val="24"/>
                <w:lang w:val="pt-BR"/>
              </w:rPr>
              <w:t>não</w:t>
            </w:r>
            <w:r>
              <w:rPr>
                <w:szCs w:val="24"/>
                <w:lang w:val="pt-BR"/>
              </w:rPr>
              <w:t xml:space="preserve"> </w:t>
            </w:r>
            <w:r w:rsidRPr="000B474E">
              <w:rPr>
                <w:szCs w:val="24"/>
                <w:lang w:val="pt-BR"/>
              </w:rPr>
              <w:t>forem</w:t>
            </w:r>
            <w:r>
              <w:rPr>
                <w:szCs w:val="24"/>
                <w:lang w:val="pt-BR"/>
              </w:rPr>
              <w:t xml:space="preserve"> </w:t>
            </w:r>
            <w:r w:rsidRPr="000B474E">
              <w:rPr>
                <w:szCs w:val="24"/>
                <w:lang w:val="pt-BR"/>
              </w:rPr>
              <w:t>consistentes</w:t>
            </w:r>
            <w:r>
              <w:rPr>
                <w:szCs w:val="24"/>
                <w:lang w:val="pt-BR"/>
              </w:rPr>
              <w:t xml:space="preserve"> </w:t>
            </w:r>
            <w:r w:rsidRPr="000B474E">
              <w:rPr>
                <w:szCs w:val="24"/>
                <w:lang w:val="pt-BR"/>
              </w:rPr>
              <w:t>ao</w:t>
            </w:r>
            <w:r>
              <w:rPr>
                <w:szCs w:val="24"/>
                <w:lang w:val="pt-BR"/>
              </w:rPr>
              <w:t xml:space="preserve"> </w:t>
            </w:r>
            <w:r w:rsidRPr="000B474E">
              <w:rPr>
                <w:szCs w:val="24"/>
                <w:lang w:val="pt-BR"/>
              </w:rPr>
              <w:t>longo</w:t>
            </w:r>
            <w:r>
              <w:rPr>
                <w:szCs w:val="24"/>
                <w:lang w:val="pt-BR"/>
              </w:rPr>
              <w:t xml:space="preserve"> </w:t>
            </w:r>
            <w:r w:rsidRPr="000B474E">
              <w:rPr>
                <w:szCs w:val="24"/>
                <w:lang w:val="pt-BR"/>
              </w:rPr>
              <w:t>do</w:t>
            </w:r>
            <w:r>
              <w:rPr>
                <w:szCs w:val="24"/>
                <w:lang w:val="pt-BR"/>
              </w:rPr>
              <w:t xml:space="preserve"> </w:t>
            </w:r>
            <w:r w:rsidRPr="000B474E">
              <w:rPr>
                <w:szCs w:val="24"/>
                <w:lang w:val="pt-BR"/>
              </w:rPr>
              <w:t>tempo,</w:t>
            </w:r>
            <w:r>
              <w:rPr>
                <w:szCs w:val="24"/>
                <w:lang w:val="pt-BR"/>
              </w:rPr>
              <w:t xml:space="preserve"> </w:t>
            </w:r>
            <w:r w:rsidRPr="000B474E">
              <w:rPr>
                <w:szCs w:val="24"/>
                <w:lang w:val="pt-BR"/>
              </w:rPr>
              <w:t>o</w:t>
            </w:r>
            <w:r>
              <w:rPr>
                <w:szCs w:val="24"/>
                <w:lang w:val="pt-BR"/>
              </w:rPr>
              <w:t xml:space="preserve"> </w:t>
            </w:r>
            <w:r w:rsidRPr="000B474E">
              <w:rPr>
                <w:szCs w:val="24"/>
                <w:lang w:val="pt-BR"/>
              </w:rPr>
              <w:t>significado</w:t>
            </w:r>
            <w:r>
              <w:rPr>
                <w:szCs w:val="24"/>
                <w:lang w:val="pt-BR"/>
              </w:rPr>
              <w:t xml:space="preserve"> </w:t>
            </w:r>
            <w:r w:rsidRPr="000B474E">
              <w:rPr>
                <w:szCs w:val="24"/>
                <w:lang w:val="pt-BR"/>
              </w:rPr>
              <w:t>poderá</w:t>
            </w:r>
            <w:r>
              <w:rPr>
                <w:szCs w:val="24"/>
                <w:lang w:val="pt-BR"/>
              </w:rPr>
              <w:t xml:space="preserve"> </w:t>
            </w:r>
            <w:r w:rsidRPr="000B474E">
              <w:rPr>
                <w:szCs w:val="24"/>
                <w:lang w:val="pt-BR"/>
              </w:rPr>
              <w:t>também</w:t>
            </w:r>
            <w:r>
              <w:rPr>
                <w:szCs w:val="24"/>
                <w:lang w:val="pt-BR"/>
              </w:rPr>
              <w:t xml:space="preserve"> </w:t>
            </w:r>
            <w:r w:rsidRPr="000B474E">
              <w:rPr>
                <w:szCs w:val="24"/>
                <w:lang w:val="pt-BR"/>
              </w:rPr>
              <w:t>ser</w:t>
            </w:r>
            <w:r>
              <w:rPr>
                <w:szCs w:val="24"/>
                <w:lang w:val="pt-BR"/>
              </w:rPr>
              <w:t xml:space="preserve"> </w:t>
            </w:r>
            <w:r w:rsidRPr="000B474E">
              <w:rPr>
                <w:szCs w:val="24"/>
                <w:lang w:val="pt-BR"/>
              </w:rPr>
              <w:t>inconsistente</w:t>
            </w:r>
            <w:r>
              <w:rPr>
                <w:szCs w:val="24"/>
                <w:lang w:val="pt-BR"/>
              </w:rPr>
              <w:t xml:space="preserve"> </w:t>
            </w:r>
            <w:r w:rsidRPr="000B474E">
              <w:rPr>
                <w:szCs w:val="24"/>
                <w:lang w:val="pt-BR"/>
              </w:rPr>
              <w:t>e</w:t>
            </w:r>
            <w:r>
              <w:rPr>
                <w:szCs w:val="24"/>
                <w:lang w:val="pt-BR"/>
              </w:rPr>
              <w:t xml:space="preserve"> </w:t>
            </w:r>
            <w:r w:rsidRPr="000B474E">
              <w:rPr>
                <w:szCs w:val="24"/>
                <w:lang w:val="pt-BR"/>
              </w:rPr>
              <w:t>representar</w:t>
            </w:r>
            <w:r>
              <w:rPr>
                <w:szCs w:val="24"/>
                <w:lang w:val="pt-BR"/>
              </w:rPr>
              <w:t xml:space="preserve"> </w:t>
            </w:r>
            <w:r w:rsidRPr="000B474E">
              <w:rPr>
                <w:szCs w:val="24"/>
                <w:lang w:val="pt-BR"/>
              </w:rPr>
              <w:t>risco</w:t>
            </w:r>
            <w:r>
              <w:rPr>
                <w:szCs w:val="24"/>
                <w:lang w:val="pt-BR"/>
              </w:rPr>
              <w:t xml:space="preserve"> </w:t>
            </w:r>
            <w:r w:rsidRPr="000B474E">
              <w:rPr>
                <w:szCs w:val="24"/>
                <w:lang w:val="pt-BR"/>
              </w:rPr>
              <w:t>no</w:t>
            </w:r>
            <w:r>
              <w:rPr>
                <w:szCs w:val="24"/>
                <w:lang w:val="pt-BR"/>
              </w:rPr>
              <w:t xml:space="preserve"> </w:t>
            </w:r>
            <w:r w:rsidRPr="000B474E">
              <w:rPr>
                <w:szCs w:val="24"/>
                <w:lang w:val="pt-BR"/>
              </w:rPr>
              <w:t>uso</w:t>
            </w:r>
            <w:r>
              <w:rPr>
                <w:szCs w:val="24"/>
                <w:lang w:val="pt-BR"/>
              </w:rPr>
              <w:t xml:space="preserve"> </w:t>
            </w:r>
            <w:r w:rsidRPr="000B474E">
              <w:rPr>
                <w:szCs w:val="24"/>
                <w:lang w:val="pt-BR"/>
              </w:rPr>
              <w:t>clínico.</w:t>
            </w:r>
          </w:p>
        </w:tc>
        <w:tc>
          <w:tcPr>
            <w:tcW w:w="2772" w:type="dxa"/>
          </w:tcPr>
          <w:p w14:paraId="755051FE" w14:textId="77777777" w:rsidR="00117DB8" w:rsidRPr="000B474E" w:rsidRDefault="00117DB8" w:rsidP="00511395">
            <w:pPr>
              <w:pStyle w:val="Tablebody0"/>
              <w:autoSpaceDE w:val="0"/>
              <w:autoSpaceDN w:val="0"/>
              <w:adjustRightInd w:val="0"/>
              <w:spacing w:before="120" w:after="0" w:line="240" w:lineRule="auto"/>
              <w:rPr>
                <w:lang w:val="pt-BR"/>
              </w:rPr>
            </w:pPr>
            <w:r w:rsidRPr="000B474E">
              <w:rPr>
                <w:szCs w:val="24"/>
                <w:lang w:val="pt-BR"/>
              </w:rPr>
              <w:t>Esta</w:t>
            </w:r>
            <w:r>
              <w:rPr>
                <w:szCs w:val="24"/>
                <w:lang w:val="pt-BR"/>
              </w:rPr>
              <w:t xml:space="preserve"> </w:t>
            </w:r>
            <w:r w:rsidRPr="000B474E">
              <w:rPr>
                <w:szCs w:val="24"/>
                <w:lang w:val="pt-BR"/>
              </w:rPr>
              <w:t>é</w:t>
            </w:r>
            <w:r>
              <w:rPr>
                <w:szCs w:val="24"/>
                <w:lang w:val="pt-BR"/>
              </w:rPr>
              <w:t xml:space="preserve"> </w:t>
            </w:r>
            <w:r w:rsidRPr="000B474E">
              <w:rPr>
                <w:szCs w:val="24"/>
                <w:lang w:val="pt-BR"/>
              </w:rPr>
              <w:t>uma</w:t>
            </w:r>
            <w:r>
              <w:rPr>
                <w:szCs w:val="24"/>
                <w:lang w:val="pt-BR"/>
              </w:rPr>
              <w:t xml:space="preserve"> </w:t>
            </w:r>
            <w:r w:rsidRPr="000B474E">
              <w:rPr>
                <w:szCs w:val="24"/>
                <w:lang w:val="pt-BR"/>
              </w:rPr>
              <w:t>atividade</w:t>
            </w:r>
            <w:r>
              <w:rPr>
                <w:szCs w:val="24"/>
                <w:lang w:val="pt-BR"/>
              </w:rPr>
              <w:t xml:space="preserve"> </w:t>
            </w:r>
            <w:r w:rsidRPr="000B474E">
              <w:rPr>
                <w:szCs w:val="24"/>
                <w:lang w:val="pt-BR"/>
              </w:rPr>
              <w:t>de</w:t>
            </w:r>
            <w:r>
              <w:rPr>
                <w:szCs w:val="24"/>
                <w:lang w:val="pt-BR"/>
              </w:rPr>
              <w:t xml:space="preserve"> </w:t>
            </w:r>
            <w:r w:rsidRPr="000B474E">
              <w:rPr>
                <w:szCs w:val="24"/>
                <w:lang w:val="pt-BR"/>
              </w:rPr>
              <w:t>suporte</w:t>
            </w:r>
            <w:r>
              <w:rPr>
                <w:szCs w:val="24"/>
                <w:lang w:val="pt-BR"/>
              </w:rPr>
              <w:t xml:space="preserve"> </w:t>
            </w:r>
            <w:r w:rsidRPr="000B474E">
              <w:rPr>
                <w:szCs w:val="24"/>
                <w:lang w:val="pt-BR"/>
              </w:rPr>
              <w:t>da</w:t>
            </w:r>
            <w:r>
              <w:rPr>
                <w:szCs w:val="24"/>
                <w:lang w:val="pt-BR"/>
              </w:rPr>
              <w:t xml:space="preserve"> </w:t>
            </w:r>
            <w:r w:rsidRPr="000B474E">
              <w:rPr>
                <w:szCs w:val="24"/>
                <w:lang w:val="pt-BR"/>
              </w:rPr>
              <w:t>qualidade</w:t>
            </w:r>
            <w:r>
              <w:rPr>
                <w:szCs w:val="24"/>
                <w:lang w:val="pt-BR"/>
              </w:rPr>
              <w:t xml:space="preserve"> </w:t>
            </w:r>
            <w:r w:rsidRPr="000B474E">
              <w:rPr>
                <w:szCs w:val="24"/>
                <w:lang w:val="pt-BR"/>
              </w:rPr>
              <w:t>e</w:t>
            </w:r>
            <w:r>
              <w:rPr>
                <w:szCs w:val="24"/>
                <w:lang w:val="pt-BR"/>
              </w:rPr>
              <w:t xml:space="preserve"> </w:t>
            </w:r>
            <w:r w:rsidRPr="000B474E">
              <w:rPr>
                <w:szCs w:val="24"/>
                <w:lang w:val="pt-BR"/>
              </w:rPr>
              <w:t>de</w:t>
            </w:r>
            <w:r>
              <w:rPr>
                <w:szCs w:val="24"/>
                <w:lang w:val="pt-BR"/>
              </w:rPr>
              <w:t xml:space="preserve"> </w:t>
            </w:r>
            <w:r w:rsidRPr="000B474E">
              <w:rPr>
                <w:szCs w:val="24"/>
                <w:lang w:val="pt-BR"/>
              </w:rPr>
              <w:t>redução</w:t>
            </w:r>
            <w:r>
              <w:rPr>
                <w:szCs w:val="24"/>
                <w:lang w:val="pt-BR"/>
              </w:rPr>
              <w:t xml:space="preserve"> </w:t>
            </w:r>
            <w:r w:rsidRPr="000B474E">
              <w:rPr>
                <w:szCs w:val="24"/>
                <w:lang w:val="pt-BR"/>
              </w:rPr>
              <w:t>de</w:t>
            </w:r>
            <w:r>
              <w:rPr>
                <w:szCs w:val="24"/>
                <w:lang w:val="pt-BR"/>
              </w:rPr>
              <w:t xml:space="preserve"> </w:t>
            </w:r>
            <w:r w:rsidRPr="000B474E">
              <w:rPr>
                <w:szCs w:val="24"/>
                <w:lang w:val="pt-BR"/>
              </w:rPr>
              <w:t>custo</w:t>
            </w:r>
            <w:r>
              <w:rPr>
                <w:szCs w:val="24"/>
                <w:lang w:val="pt-BR"/>
              </w:rPr>
              <w:t xml:space="preserve"> </w:t>
            </w:r>
            <w:r w:rsidRPr="000B474E">
              <w:rPr>
                <w:szCs w:val="24"/>
                <w:lang w:val="pt-BR"/>
              </w:rPr>
              <w:t>na</w:t>
            </w:r>
            <w:r>
              <w:rPr>
                <w:szCs w:val="24"/>
                <w:lang w:val="pt-BR"/>
              </w:rPr>
              <w:t xml:space="preserve"> </w:t>
            </w:r>
            <w:r w:rsidRPr="000B474E">
              <w:rPr>
                <w:szCs w:val="24"/>
                <w:lang w:val="pt-BR"/>
              </w:rPr>
              <w:t>medida</w:t>
            </w:r>
            <w:r>
              <w:rPr>
                <w:szCs w:val="24"/>
                <w:lang w:val="pt-BR"/>
              </w:rPr>
              <w:t xml:space="preserve"> </w:t>
            </w:r>
            <w:r w:rsidRPr="000B474E">
              <w:rPr>
                <w:szCs w:val="24"/>
                <w:lang w:val="pt-BR"/>
              </w:rPr>
              <w:t>em que</w:t>
            </w:r>
            <w:r>
              <w:rPr>
                <w:szCs w:val="24"/>
                <w:lang w:val="pt-BR"/>
              </w:rPr>
              <w:t xml:space="preserve"> </w:t>
            </w:r>
            <w:r w:rsidRPr="000B474E">
              <w:rPr>
                <w:szCs w:val="24"/>
                <w:lang w:val="pt-BR"/>
              </w:rPr>
              <w:t>diminui</w:t>
            </w:r>
            <w:r>
              <w:rPr>
                <w:szCs w:val="24"/>
                <w:lang w:val="pt-BR"/>
              </w:rPr>
              <w:t xml:space="preserve"> </w:t>
            </w:r>
            <w:r w:rsidRPr="000B474E">
              <w:rPr>
                <w:szCs w:val="24"/>
                <w:lang w:val="pt-BR"/>
              </w:rPr>
              <w:t>a</w:t>
            </w:r>
            <w:r>
              <w:rPr>
                <w:szCs w:val="24"/>
                <w:lang w:val="pt-BR"/>
              </w:rPr>
              <w:t xml:space="preserve"> </w:t>
            </w:r>
            <w:r w:rsidRPr="000B474E">
              <w:rPr>
                <w:szCs w:val="24"/>
                <w:lang w:val="pt-BR"/>
              </w:rPr>
              <w:t>necessidade</w:t>
            </w:r>
            <w:r>
              <w:rPr>
                <w:szCs w:val="24"/>
                <w:lang w:val="pt-BR"/>
              </w:rPr>
              <w:t xml:space="preserve"> </w:t>
            </w:r>
            <w:r w:rsidRPr="000B474E">
              <w:rPr>
                <w:szCs w:val="24"/>
                <w:lang w:val="pt-BR"/>
              </w:rPr>
              <w:t>de</w:t>
            </w:r>
            <w:r>
              <w:rPr>
                <w:szCs w:val="24"/>
                <w:lang w:val="pt-BR"/>
              </w:rPr>
              <w:t xml:space="preserve"> </w:t>
            </w:r>
            <w:r w:rsidRPr="000B474E">
              <w:rPr>
                <w:szCs w:val="24"/>
                <w:lang w:val="pt-BR"/>
              </w:rPr>
              <w:t>voltar</w:t>
            </w:r>
            <w:r>
              <w:rPr>
                <w:szCs w:val="24"/>
                <w:lang w:val="pt-BR"/>
              </w:rPr>
              <w:t xml:space="preserve"> </w:t>
            </w:r>
            <w:r w:rsidRPr="000B474E">
              <w:rPr>
                <w:szCs w:val="24"/>
                <w:lang w:val="pt-BR"/>
              </w:rPr>
              <w:t>a</w:t>
            </w:r>
            <w:r>
              <w:rPr>
                <w:szCs w:val="24"/>
                <w:lang w:val="pt-BR"/>
              </w:rPr>
              <w:t xml:space="preserve"> </w:t>
            </w:r>
            <w:r w:rsidRPr="000B474E">
              <w:rPr>
                <w:szCs w:val="24"/>
                <w:lang w:val="pt-BR"/>
              </w:rPr>
              <w:t>decidir</w:t>
            </w:r>
            <w:r>
              <w:rPr>
                <w:szCs w:val="24"/>
                <w:lang w:val="pt-BR"/>
              </w:rPr>
              <w:t xml:space="preserve"> </w:t>
            </w:r>
            <w:r w:rsidRPr="000B474E">
              <w:rPr>
                <w:szCs w:val="24"/>
                <w:lang w:val="pt-BR"/>
              </w:rPr>
              <w:t>como</w:t>
            </w:r>
            <w:r>
              <w:rPr>
                <w:szCs w:val="24"/>
                <w:lang w:val="pt-BR"/>
              </w:rPr>
              <w:t xml:space="preserve"> </w:t>
            </w:r>
            <w:r w:rsidRPr="000B474E">
              <w:rPr>
                <w:szCs w:val="24"/>
                <w:lang w:val="pt-BR"/>
              </w:rPr>
              <w:t>lidar</w:t>
            </w:r>
            <w:r>
              <w:rPr>
                <w:szCs w:val="24"/>
                <w:lang w:val="pt-BR"/>
              </w:rPr>
              <w:t xml:space="preserve"> </w:t>
            </w:r>
            <w:r w:rsidRPr="000B474E">
              <w:rPr>
                <w:szCs w:val="24"/>
                <w:lang w:val="pt-BR"/>
              </w:rPr>
              <w:t>com</w:t>
            </w:r>
            <w:r>
              <w:rPr>
                <w:szCs w:val="24"/>
                <w:lang w:val="pt-BR"/>
              </w:rPr>
              <w:t xml:space="preserve"> </w:t>
            </w:r>
            <w:r w:rsidRPr="000B474E">
              <w:rPr>
                <w:szCs w:val="24"/>
                <w:lang w:val="pt-BR"/>
              </w:rPr>
              <w:t>conflitos</w:t>
            </w:r>
            <w:r>
              <w:rPr>
                <w:szCs w:val="24"/>
                <w:lang w:val="pt-BR"/>
              </w:rPr>
              <w:t xml:space="preserve"> </w:t>
            </w:r>
            <w:r w:rsidRPr="000B474E">
              <w:rPr>
                <w:szCs w:val="24"/>
                <w:lang w:val="pt-BR"/>
              </w:rPr>
              <w:t>durante</w:t>
            </w:r>
            <w:r>
              <w:rPr>
                <w:szCs w:val="24"/>
                <w:lang w:val="pt-BR"/>
              </w:rPr>
              <w:t xml:space="preserve"> </w:t>
            </w:r>
            <w:r w:rsidRPr="000B474E">
              <w:rPr>
                <w:szCs w:val="24"/>
                <w:lang w:val="pt-BR"/>
              </w:rPr>
              <w:t>o</w:t>
            </w:r>
            <w:r>
              <w:rPr>
                <w:szCs w:val="24"/>
                <w:lang w:val="pt-BR"/>
              </w:rPr>
              <w:t xml:space="preserve"> </w:t>
            </w:r>
            <w:r w:rsidRPr="000B474E">
              <w:rPr>
                <w:szCs w:val="24"/>
                <w:lang w:val="pt-BR"/>
              </w:rPr>
              <w:t>mapeamento.</w:t>
            </w:r>
          </w:p>
        </w:tc>
      </w:tr>
      <w:tr w:rsidR="00117DB8" w:rsidRPr="004E447A" w14:paraId="22A4BD5E" w14:textId="77777777" w:rsidTr="00511395">
        <w:tc>
          <w:tcPr>
            <w:tcW w:w="2404" w:type="dxa"/>
          </w:tcPr>
          <w:p w14:paraId="692A7495" w14:textId="77777777" w:rsidR="00117DB8" w:rsidRPr="000B474E" w:rsidRDefault="00117DB8" w:rsidP="00511395">
            <w:pPr>
              <w:pStyle w:val="Tablebody0"/>
              <w:autoSpaceDE w:val="0"/>
              <w:autoSpaceDN w:val="0"/>
              <w:adjustRightInd w:val="0"/>
              <w:spacing w:before="120" w:after="0" w:line="240" w:lineRule="auto"/>
              <w:rPr>
                <w:lang w:val="pt-BR"/>
              </w:rPr>
            </w:pPr>
            <w:r>
              <w:rPr>
                <w:szCs w:val="24"/>
                <w:lang w:val="pt-BR"/>
              </w:rPr>
              <w:t>Os conceitos f</w:t>
            </w:r>
            <w:r w:rsidRPr="000B474E">
              <w:rPr>
                <w:szCs w:val="24"/>
                <w:lang w:val="pt-BR"/>
              </w:rPr>
              <w:t>onte</w:t>
            </w:r>
            <w:r>
              <w:rPr>
                <w:szCs w:val="24"/>
                <w:lang w:val="pt-BR"/>
              </w:rPr>
              <w:t xml:space="preserve"> </w:t>
            </w:r>
            <w:r w:rsidRPr="000B474E">
              <w:rPr>
                <w:szCs w:val="24"/>
                <w:lang w:val="pt-BR"/>
              </w:rPr>
              <w:t>e</w:t>
            </w:r>
            <w:r>
              <w:rPr>
                <w:szCs w:val="24"/>
                <w:lang w:val="pt-BR"/>
              </w:rPr>
              <w:t xml:space="preserve"> alvo </w:t>
            </w:r>
            <w:r w:rsidRPr="000B474E">
              <w:rPr>
                <w:szCs w:val="24"/>
                <w:lang w:val="pt-BR"/>
              </w:rPr>
              <w:t>expressam</w:t>
            </w:r>
            <w:r>
              <w:rPr>
                <w:szCs w:val="24"/>
                <w:lang w:val="pt-BR"/>
              </w:rPr>
              <w:t xml:space="preserve"> </w:t>
            </w:r>
            <w:r w:rsidRPr="000B474E">
              <w:rPr>
                <w:szCs w:val="24"/>
                <w:lang w:val="pt-BR"/>
              </w:rPr>
              <w:t>a</w:t>
            </w:r>
            <w:r>
              <w:rPr>
                <w:szCs w:val="24"/>
                <w:lang w:val="pt-BR"/>
              </w:rPr>
              <w:t xml:space="preserve"> </w:t>
            </w:r>
            <w:r w:rsidRPr="000B474E">
              <w:rPr>
                <w:szCs w:val="24"/>
                <w:lang w:val="pt-BR"/>
              </w:rPr>
              <w:t>ideia</w:t>
            </w:r>
            <w:r>
              <w:rPr>
                <w:szCs w:val="24"/>
                <w:lang w:val="pt-BR"/>
              </w:rPr>
              <w:t xml:space="preserve"> </w:t>
            </w:r>
            <w:r w:rsidRPr="000B474E">
              <w:rPr>
                <w:szCs w:val="24"/>
                <w:lang w:val="pt-BR"/>
              </w:rPr>
              <w:t>clínica</w:t>
            </w:r>
            <w:r>
              <w:rPr>
                <w:szCs w:val="24"/>
                <w:lang w:val="pt-BR"/>
              </w:rPr>
              <w:t xml:space="preserve"> </w:t>
            </w:r>
            <w:r w:rsidRPr="000B474E">
              <w:rPr>
                <w:szCs w:val="24"/>
                <w:lang w:val="pt-BR"/>
              </w:rPr>
              <w:t>sem</w:t>
            </w:r>
            <w:r>
              <w:rPr>
                <w:szCs w:val="24"/>
                <w:lang w:val="pt-BR"/>
              </w:rPr>
              <w:t xml:space="preserve"> </w:t>
            </w:r>
            <w:r w:rsidRPr="000B474E">
              <w:rPr>
                <w:szCs w:val="24"/>
                <w:lang w:val="pt-BR"/>
              </w:rPr>
              <w:t>ambiguidade</w:t>
            </w:r>
            <w:r>
              <w:rPr>
                <w:szCs w:val="24"/>
                <w:lang w:val="pt-BR"/>
              </w:rPr>
              <w:t xml:space="preserve"> </w:t>
            </w:r>
            <w:r w:rsidRPr="000B474E">
              <w:rPr>
                <w:szCs w:val="24"/>
                <w:lang w:val="pt-BR"/>
              </w:rPr>
              <w:t>até</w:t>
            </w:r>
            <w:r>
              <w:rPr>
                <w:szCs w:val="24"/>
                <w:lang w:val="pt-BR"/>
              </w:rPr>
              <w:t xml:space="preserve"> </w:t>
            </w:r>
            <w:r w:rsidRPr="000B474E">
              <w:rPr>
                <w:szCs w:val="24"/>
                <w:lang w:val="pt-BR"/>
              </w:rPr>
              <w:t>o</w:t>
            </w:r>
            <w:r>
              <w:rPr>
                <w:szCs w:val="24"/>
                <w:lang w:val="pt-BR"/>
              </w:rPr>
              <w:t xml:space="preserve"> </w:t>
            </w:r>
            <w:r w:rsidRPr="000B474E">
              <w:rPr>
                <w:szCs w:val="24"/>
                <w:lang w:val="pt-BR"/>
              </w:rPr>
              <w:t>nível</w:t>
            </w:r>
            <w:r>
              <w:rPr>
                <w:szCs w:val="24"/>
                <w:lang w:val="pt-BR"/>
              </w:rPr>
              <w:t xml:space="preserve"> </w:t>
            </w:r>
            <w:r w:rsidRPr="000B474E">
              <w:rPr>
                <w:szCs w:val="24"/>
                <w:lang w:val="pt-BR"/>
              </w:rPr>
              <w:t>de</w:t>
            </w:r>
            <w:r>
              <w:rPr>
                <w:szCs w:val="24"/>
                <w:lang w:val="pt-BR"/>
              </w:rPr>
              <w:t xml:space="preserve"> </w:t>
            </w:r>
            <w:r w:rsidRPr="000B474E">
              <w:rPr>
                <w:szCs w:val="24"/>
                <w:lang w:val="pt-BR"/>
              </w:rPr>
              <w:t>detalhe</w:t>
            </w:r>
            <w:r>
              <w:rPr>
                <w:szCs w:val="24"/>
                <w:lang w:val="pt-BR"/>
              </w:rPr>
              <w:t xml:space="preserve"> </w:t>
            </w:r>
            <w:r w:rsidRPr="000B474E">
              <w:rPr>
                <w:szCs w:val="24"/>
                <w:lang w:val="pt-BR"/>
              </w:rPr>
              <w:t>desejado.</w:t>
            </w:r>
          </w:p>
        </w:tc>
        <w:tc>
          <w:tcPr>
            <w:tcW w:w="1532" w:type="dxa"/>
          </w:tcPr>
          <w:p w14:paraId="1CC7574A" w14:textId="77777777" w:rsidR="00117DB8" w:rsidRPr="000B474E" w:rsidRDefault="00117DB8" w:rsidP="00511395">
            <w:pPr>
              <w:pStyle w:val="Tablebody0"/>
              <w:autoSpaceDE w:val="0"/>
              <w:autoSpaceDN w:val="0"/>
              <w:adjustRightInd w:val="0"/>
              <w:spacing w:before="120" w:after="0" w:line="240" w:lineRule="auto"/>
              <w:jc w:val="center"/>
              <w:rPr>
                <w:lang w:val="pt-BR"/>
              </w:rPr>
            </w:pPr>
            <w:r w:rsidRPr="000B474E">
              <w:rPr>
                <w:szCs w:val="24"/>
                <w:lang w:val="pt-BR"/>
              </w:rPr>
              <w:t>Alta</w:t>
            </w:r>
          </w:p>
        </w:tc>
        <w:tc>
          <w:tcPr>
            <w:tcW w:w="1559" w:type="dxa"/>
          </w:tcPr>
          <w:p w14:paraId="266C7F96" w14:textId="77777777" w:rsidR="00117DB8" w:rsidRPr="000B474E" w:rsidRDefault="00117DB8" w:rsidP="00511395">
            <w:pPr>
              <w:pStyle w:val="Tablebody0"/>
              <w:autoSpaceDE w:val="0"/>
              <w:autoSpaceDN w:val="0"/>
              <w:adjustRightInd w:val="0"/>
              <w:spacing w:before="120" w:after="0" w:line="240" w:lineRule="auto"/>
              <w:jc w:val="center"/>
              <w:rPr>
                <w:lang w:val="pt-BR"/>
              </w:rPr>
            </w:pPr>
            <w:r w:rsidRPr="000B474E">
              <w:rPr>
                <w:szCs w:val="24"/>
                <w:lang w:val="pt-BR"/>
              </w:rPr>
              <w:t>Baixo</w:t>
            </w:r>
          </w:p>
        </w:tc>
        <w:tc>
          <w:tcPr>
            <w:tcW w:w="1701" w:type="dxa"/>
          </w:tcPr>
          <w:p w14:paraId="2B675ED5" w14:textId="77777777" w:rsidR="00117DB8" w:rsidRPr="000B474E" w:rsidRDefault="00117DB8" w:rsidP="00511395">
            <w:pPr>
              <w:pStyle w:val="Tablebody0"/>
              <w:autoSpaceDE w:val="0"/>
              <w:autoSpaceDN w:val="0"/>
              <w:adjustRightInd w:val="0"/>
              <w:spacing w:before="120" w:after="0" w:line="240" w:lineRule="auto"/>
              <w:jc w:val="center"/>
              <w:rPr>
                <w:lang w:val="pt-BR"/>
              </w:rPr>
            </w:pPr>
            <w:r w:rsidRPr="000B474E">
              <w:rPr>
                <w:szCs w:val="24"/>
                <w:lang w:val="pt-BR"/>
              </w:rPr>
              <w:t>—</w:t>
            </w:r>
          </w:p>
        </w:tc>
        <w:tc>
          <w:tcPr>
            <w:tcW w:w="2772" w:type="dxa"/>
          </w:tcPr>
          <w:p w14:paraId="37ADD3D7" w14:textId="77777777" w:rsidR="00117DB8" w:rsidRPr="000B474E" w:rsidRDefault="00117DB8" w:rsidP="00511395">
            <w:pPr>
              <w:pStyle w:val="Tablebody0"/>
              <w:autoSpaceDE w:val="0"/>
              <w:autoSpaceDN w:val="0"/>
              <w:adjustRightInd w:val="0"/>
              <w:spacing w:before="120" w:after="0" w:line="240" w:lineRule="auto"/>
              <w:rPr>
                <w:lang w:val="pt-BR"/>
              </w:rPr>
            </w:pPr>
            <w:r w:rsidRPr="000B474E">
              <w:rPr>
                <w:szCs w:val="24"/>
                <w:lang w:val="pt-BR"/>
              </w:rPr>
              <w:t>Sempre</w:t>
            </w:r>
            <w:r>
              <w:rPr>
                <w:szCs w:val="24"/>
                <w:lang w:val="pt-BR"/>
              </w:rPr>
              <w:t xml:space="preserve"> </w:t>
            </w:r>
            <w:r w:rsidRPr="000B474E">
              <w:rPr>
                <w:szCs w:val="24"/>
                <w:lang w:val="pt-BR"/>
              </w:rPr>
              <w:t>que</w:t>
            </w:r>
            <w:r>
              <w:rPr>
                <w:szCs w:val="24"/>
                <w:lang w:val="pt-BR"/>
              </w:rPr>
              <w:t xml:space="preserve"> </w:t>
            </w:r>
            <w:r w:rsidRPr="000B474E">
              <w:rPr>
                <w:szCs w:val="24"/>
                <w:lang w:val="pt-BR"/>
              </w:rPr>
              <w:t>os</w:t>
            </w:r>
            <w:r>
              <w:rPr>
                <w:szCs w:val="24"/>
                <w:lang w:val="pt-BR"/>
              </w:rPr>
              <w:t xml:space="preserve"> </w:t>
            </w:r>
            <w:r w:rsidRPr="000B474E">
              <w:rPr>
                <w:szCs w:val="24"/>
                <w:lang w:val="pt-BR"/>
              </w:rPr>
              <w:t>conceitos</w:t>
            </w:r>
            <w:r>
              <w:rPr>
                <w:szCs w:val="24"/>
                <w:lang w:val="pt-BR"/>
              </w:rPr>
              <w:t xml:space="preserve"> </w:t>
            </w:r>
            <w:r w:rsidRPr="000B474E">
              <w:rPr>
                <w:szCs w:val="24"/>
                <w:lang w:val="pt-BR"/>
              </w:rPr>
              <w:t>em</w:t>
            </w:r>
            <w:r>
              <w:rPr>
                <w:szCs w:val="24"/>
                <w:lang w:val="pt-BR"/>
              </w:rPr>
              <w:t xml:space="preserve"> </w:t>
            </w:r>
            <w:r w:rsidRPr="000B474E">
              <w:rPr>
                <w:szCs w:val="24"/>
                <w:lang w:val="pt-BR"/>
              </w:rPr>
              <w:t>ambos</w:t>
            </w:r>
            <w:r>
              <w:rPr>
                <w:szCs w:val="24"/>
                <w:lang w:val="pt-BR"/>
              </w:rPr>
              <w:t xml:space="preserve"> os </w:t>
            </w:r>
            <w:r w:rsidRPr="000B474E">
              <w:rPr>
                <w:szCs w:val="24"/>
                <w:lang w:val="pt-BR"/>
              </w:rPr>
              <w:t>sistemas</w:t>
            </w:r>
            <w:r>
              <w:rPr>
                <w:szCs w:val="24"/>
                <w:lang w:val="pt-BR"/>
              </w:rPr>
              <w:t xml:space="preserve"> </w:t>
            </w:r>
            <w:r w:rsidRPr="000B474E">
              <w:rPr>
                <w:szCs w:val="24"/>
                <w:lang w:val="pt-BR"/>
              </w:rPr>
              <w:t>de</w:t>
            </w:r>
            <w:r>
              <w:rPr>
                <w:szCs w:val="24"/>
                <w:lang w:val="pt-BR"/>
              </w:rPr>
              <w:t xml:space="preserve"> </w:t>
            </w:r>
            <w:r w:rsidRPr="000B474E">
              <w:rPr>
                <w:szCs w:val="24"/>
                <w:lang w:val="pt-BR"/>
              </w:rPr>
              <w:t>mapeamento</w:t>
            </w:r>
            <w:r>
              <w:rPr>
                <w:szCs w:val="24"/>
                <w:lang w:val="pt-BR"/>
              </w:rPr>
              <w:t xml:space="preserve"> </w:t>
            </w:r>
            <w:r w:rsidRPr="000B474E">
              <w:rPr>
                <w:szCs w:val="24"/>
                <w:lang w:val="pt-BR"/>
              </w:rPr>
              <w:t>estiverem</w:t>
            </w:r>
            <w:r>
              <w:rPr>
                <w:szCs w:val="24"/>
                <w:lang w:val="pt-BR"/>
              </w:rPr>
              <w:t xml:space="preserve"> </w:t>
            </w:r>
            <w:r w:rsidRPr="000B474E">
              <w:rPr>
                <w:szCs w:val="24"/>
                <w:lang w:val="pt-BR"/>
              </w:rPr>
              <w:t>claramente</w:t>
            </w:r>
            <w:r>
              <w:rPr>
                <w:szCs w:val="24"/>
                <w:lang w:val="pt-BR"/>
              </w:rPr>
              <w:t xml:space="preserve"> </w:t>
            </w:r>
            <w:r w:rsidRPr="000B474E">
              <w:rPr>
                <w:szCs w:val="24"/>
                <w:lang w:val="pt-BR"/>
              </w:rPr>
              <w:t>definidos,</w:t>
            </w:r>
            <w:r>
              <w:rPr>
                <w:szCs w:val="24"/>
                <w:lang w:val="pt-BR"/>
              </w:rPr>
              <w:t xml:space="preserve"> </w:t>
            </w:r>
            <w:r w:rsidRPr="000B474E">
              <w:rPr>
                <w:szCs w:val="24"/>
                <w:lang w:val="pt-BR"/>
              </w:rPr>
              <w:t>será</w:t>
            </w:r>
            <w:r>
              <w:rPr>
                <w:szCs w:val="24"/>
                <w:lang w:val="pt-BR"/>
              </w:rPr>
              <w:t xml:space="preserve"> </w:t>
            </w:r>
            <w:r w:rsidRPr="000B474E">
              <w:rPr>
                <w:szCs w:val="24"/>
                <w:lang w:val="pt-BR"/>
              </w:rPr>
              <w:t>mais</w:t>
            </w:r>
            <w:r>
              <w:rPr>
                <w:szCs w:val="24"/>
                <w:lang w:val="pt-BR"/>
              </w:rPr>
              <w:t xml:space="preserve"> </w:t>
            </w:r>
            <w:r w:rsidRPr="000B474E">
              <w:rPr>
                <w:szCs w:val="24"/>
                <w:lang w:val="pt-BR"/>
              </w:rPr>
              <w:t>fácil</w:t>
            </w:r>
            <w:r>
              <w:rPr>
                <w:szCs w:val="24"/>
                <w:lang w:val="pt-BR"/>
              </w:rPr>
              <w:t xml:space="preserve"> </w:t>
            </w:r>
            <w:r w:rsidRPr="000B474E">
              <w:rPr>
                <w:szCs w:val="24"/>
                <w:lang w:val="pt-BR"/>
              </w:rPr>
              <w:t>manter</w:t>
            </w:r>
            <w:r>
              <w:rPr>
                <w:szCs w:val="24"/>
                <w:lang w:val="pt-BR"/>
              </w:rPr>
              <w:t xml:space="preserve"> </w:t>
            </w:r>
            <w:r w:rsidRPr="000B474E">
              <w:rPr>
                <w:szCs w:val="24"/>
                <w:lang w:val="pt-BR"/>
              </w:rPr>
              <w:t>a</w:t>
            </w:r>
            <w:r>
              <w:rPr>
                <w:szCs w:val="24"/>
                <w:lang w:val="pt-BR"/>
              </w:rPr>
              <w:t xml:space="preserve"> </w:t>
            </w:r>
            <w:r w:rsidRPr="000B474E">
              <w:rPr>
                <w:szCs w:val="24"/>
                <w:lang w:val="pt-BR"/>
              </w:rPr>
              <w:lastRenderedPageBreak/>
              <w:t>consistência</w:t>
            </w:r>
            <w:r>
              <w:rPr>
                <w:szCs w:val="24"/>
                <w:lang w:val="pt-BR"/>
              </w:rPr>
              <w:t xml:space="preserve"> </w:t>
            </w:r>
            <w:r w:rsidRPr="000B474E">
              <w:rPr>
                <w:szCs w:val="24"/>
                <w:lang w:val="pt-BR"/>
              </w:rPr>
              <w:t>do</w:t>
            </w:r>
            <w:r>
              <w:rPr>
                <w:szCs w:val="24"/>
                <w:lang w:val="pt-BR"/>
              </w:rPr>
              <w:t xml:space="preserve"> mapeamento</w:t>
            </w:r>
            <w:r w:rsidRPr="000B474E">
              <w:rPr>
                <w:szCs w:val="24"/>
                <w:lang w:val="pt-BR"/>
              </w:rPr>
              <w:t>.</w:t>
            </w:r>
          </w:p>
        </w:tc>
      </w:tr>
      <w:tr w:rsidR="00117DB8" w:rsidRPr="004E447A" w14:paraId="2FB00111" w14:textId="77777777" w:rsidTr="00511395">
        <w:tc>
          <w:tcPr>
            <w:tcW w:w="2404" w:type="dxa"/>
          </w:tcPr>
          <w:p w14:paraId="250185F5" w14:textId="77777777" w:rsidR="00117DB8" w:rsidRPr="000B474E" w:rsidRDefault="00117DB8" w:rsidP="00511395">
            <w:pPr>
              <w:pStyle w:val="Tablebody0"/>
              <w:autoSpaceDE w:val="0"/>
              <w:autoSpaceDN w:val="0"/>
              <w:adjustRightInd w:val="0"/>
              <w:spacing w:before="120" w:after="0" w:line="240" w:lineRule="auto"/>
              <w:rPr>
                <w:lang w:val="pt-BR"/>
              </w:rPr>
            </w:pPr>
            <w:r>
              <w:rPr>
                <w:szCs w:val="24"/>
                <w:lang w:val="pt-BR"/>
              </w:rPr>
              <w:lastRenderedPageBreak/>
              <w:t>A f</w:t>
            </w:r>
            <w:r w:rsidRPr="000B474E">
              <w:rPr>
                <w:szCs w:val="24"/>
                <w:lang w:val="pt-BR"/>
              </w:rPr>
              <w:t>onte</w:t>
            </w:r>
            <w:r>
              <w:rPr>
                <w:szCs w:val="24"/>
                <w:lang w:val="pt-BR"/>
              </w:rPr>
              <w:t xml:space="preserve"> é mais detalhada que o </w:t>
            </w:r>
            <w:r w:rsidRPr="000B474E">
              <w:rPr>
                <w:szCs w:val="24"/>
                <w:lang w:val="pt-BR"/>
              </w:rPr>
              <w:t>alvo</w:t>
            </w:r>
          </w:p>
        </w:tc>
        <w:tc>
          <w:tcPr>
            <w:tcW w:w="1532" w:type="dxa"/>
          </w:tcPr>
          <w:p w14:paraId="467CD46E" w14:textId="77777777" w:rsidR="00117DB8" w:rsidRPr="000B474E" w:rsidRDefault="00117DB8" w:rsidP="00511395">
            <w:pPr>
              <w:pStyle w:val="Tablebody0"/>
              <w:autoSpaceDE w:val="0"/>
              <w:autoSpaceDN w:val="0"/>
              <w:adjustRightInd w:val="0"/>
              <w:spacing w:before="120" w:after="0" w:line="240" w:lineRule="auto"/>
              <w:jc w:val="center"/>
              <w:rPr>
                <w:lang w:val="pt-BR"/>
              </w:rPr>
            </w:pPr>
            <w:r w:rsidRPr="000B474E">
              <w:rPr>
                <w:szCs w:val="24"/>
                <w:lang w:val="pt-BR"/>
              </w:rPr>
              <w:t>Alta</w:t>
            </w:r>
          </w:p>
        </w:tc>
        <w:tc>
          <w:tcPr>
            <w:tcW w:w="1559" w:type="dxa"/>
          </w:tcPr>
          <w:p w14:paraId="3DEE644A" w14:textId="77777777" w:rsidR="00117DB8" w:rsidRPr="000B474E" w:rsidRDefault="00117DB8" w:rsidP="00511395">
            <w:pPr>
              <w:pStyle w:val="Tablebody0"/>
              <w:autoSpaceDE w:val="0"/>
              <w:autoSpaceDN w:val="0"/>
              <w:adjustRightInd w:val="0"/>
              <w:spacing w:before="120" w:after="0" w:line="240" w:lineRule="auto"/>
              <w:jc w:val="center"/>
              <w:rPr>
                <w:lang w:val="pt-BR"/>
              </w:rPr>
            </w:pPr>
          </w:p>
        </w:tc>
        <w:tc>
          <w:tcPr>
            <w:tcW w:w="1701" w:type="dxa"/>
          </w:tcPr>
          <w:p w14:paraId="7D8A4D09" w14:textId="77777777" w:rsidR="00117DB8" w:rsidRPr="000B474E" w:rsidRDefault="00117DB8" w:rsidP="00511395">
            <w:pPr>
              <w:pStyle w:val="Tablebody0"/>
              <w:autoSpaceDE w:val="0"/>
              <w:autoSpaceDN w:val="0"/>
              <w:adjustRightInd w:val="0"/>
              <w:spacing w:before="120" w:after="0" w:line="240" w:lineRule="auto"/>
              <w:jc w:val="center"/>
              <w:rPr>
                <w:lang w:val="pt-BR"/>
              </w:rPr>
            </w:pPr>
            <w:r w:rsidRPr="000B474E">
              <w:rPr>
                <w:szCs w:val="24"/>
                <w:lang w:val="pt-BR"/>
              </w:rPr>
              <w:t>Alto</w:t>
            </w:r>
          </w:p>
        </w:tc>
        <w:tc>
          <w:tcPr>
            <w:tcW w:w="2772" w:type="dxa"/>
          </w:tcPr>
          <w:p w14:paraId="3DBA5086" w14:textId="77777777" w:rsidR="00117DB8" w:rsidRPr="000B474E" w:rsidRDefault="00117DB8" w:rsidP="0016011E">
            <w:pPr>
              <w:pStyle w:val="Tablebody0"/>
              <w:autoSpaceDE w:val="0"/>
              <w:autoSpaceDN w:val="0"/>
              <w:adjustRightInd w:val="0"/>
              <w:spacing w:before="120" w:after="0" w:line="240" w:lineRule="auto"/>
              <w:rPr>
                <w:lang w:val="pt-BR"/>
              </w:rPr>
            </w:pPr>
            <w:r w:rsidRPr="000B474E">
              <w:rPr>
                <w:szCs w:val="24"/>
                <w:lang w:val="pt-BR"/>
              </w:rPr>
              <w:t>Há</w:t>
            </w:r>
            <w:r>
              <w:rPr>
                <w:szCs w:val="24"/>
                <w:lang w:val="pt-BR"/>
              </w:rPr>
              <w:t xml:space="preserve"> </w:t>
            </w:r>
            <w:r w:rsidRPr="000B474E">
              <w:rPr>
                <w:szCs w:val="24"/>
                <w:lang w:val="pt-BR"/>
              </w:rPr>
              <w:t>um</w:t>
            </w:r>
            <w:r>
              <w:rPr>
                <w:szCs w:val="24"/>
                <w:lang w:val="pt-BR"/>
              </w:rPr>
              <w:t xml:space="preserve"> </w:t>
            </w:r>
            <w:r w:rsidRPr="000B474E">
              <w:rPr>
                <w:szCs w:val="24"/>
                <w:lang w:val="pt-BR"/>
              </w:rPr>
              <w:t>considerável</w:t>
            </w:r>
            <w:r>
              <w:rPr>
                <w:szCs w:val="24"/>
                <w:lang w:val="pt-BR"/>
              </w:rPr>
              <w:t xml:space="preserve"> </w:t>
            </w:r>
            <w:r w:rsidRPr="000B474E">
              <w:rPr>
                <w:szCs w:val="24"/>
                <w:lang w:val="pt-BR"/>
              </w:rPr>
              <w:t>Risco</w:t>
            </w:r>
            <w:r>
              <w:rPr>
                <w:szCs w:val="24"/>
                <w:lang w:val="pt-BR"/>
              </w:rPr>
              <w:t xml:space="preserve"> </w:t>
            </w:r>
            <w:r w:rsidRPr="000B474E">
              <w:rPr>
                <w:szCs w:val="24"/>
                <w:lang w:val="pt-BR"/>
              </w:rPr>
              <w:t>Clínico</w:t>
            </w:r>
            <w:r>
              <w:rPr>
                <w:szCs w:val="24"/>
                <w:lang w:val="pt-BR"/>
              </w:rPr>
              <w:t xml:space="preserve"> </w:t>
            </w:r>
            <w:r w:rsidRPr="000B474E">
              <w:rPr>
                <w:szCs w:val="24"/>
                <w:lang w:val="pt-BR"/>
              </w:rPr>
              <w:t>em</w:t>
            </w:r>
            <w:r>
              <w:rPr>
                <w:szCs w:val="24"/>
                <w:lang w:val="pt-BR"/>
              </w:rPr>
              <w:t xml:space="preserve"> </w:t>
            </w:r>
            <w:r w:rsidRPr="000B474E">
              <w:rPr>
                <w:szCs w:val="24"/>
                <w:lang w:val="pt-BR"/>
              </w:rPr>
              <w:t>se</w:t>
            </w:r>
            <w:r>
              <w:rPr>
                <w:szCs w:val="24"/>
                <w:lang w:val="pt-BR"/>
              </w:rPr>
              <w:t xml:space="preserve"> </w:t>
            </w:r>
            <w:r w:rsidRPr="000B474E">
              <w:rPr>
                <w:szCs w:val="24"/>
                <w:lang w:val="pt-BR"/>
              </w:rPr>
              <w:t>utilizar</w:t>
            </w:r>
            <w:r>
              <w:rPr>
                <w:szCs w:val="24"/>
                <w:lang w:val="pt-BR"/>
              </w:rPr>
              <w:t xml:space="preserve"> </w:t>
            </w:r>
            <w:r w:rsidRPr="000B474E">
              <w:rPr>
                <w:szCs w:val="24"/>
                <w:lang w:val="pt-BR"/>
              </w:rPr>
              <w:t>a</w:t>
            </w:r>
            <w:r>
              <w:rPr>
                <w:szCs w:val="24"/>
                <w:lang w:val="pt-BR"/>
              </w:rPr>
              <w:t xml:space="preserve"> </w:t>
            </w:r>
            <w:r w:rsidRPr="000B474E">
              <w:rPr>
                <w:szCs w:val="24"/>
                <w:lang w:val="pt-BR"/>
              </w:rPr>
              <w:t>informação</w:t>
            </w:r>
            <w:r>
              <w:rPr>
                <w:szCs w:val="24"/>
                <w:lang w:val="pt-BR"/>
              </w:rPr>
              <w:t xml:space="preserve"> </w:t>
            </w:r>
            <w:r w:rsidRPr="000B474E">
              <w:rPr>
                <w:szCs w:val="24"/>
                <w:lang w:val="pt-BR"/>
              </w:rPr>
              <w:t>alvo</w:t>
            </w:r>
            <w:r>
              <w:rPr>
                <w:szCs w:val="24"/>
                <w:lang w:val="pt-BR"/>
              </w:rPr>
              <w:t xml:space="preserve"> </w:t>
            </w:r>
            <w:r w:rsidRPr="000B474E">
              <w:rPr>
                <w:szCs w:val="24"/>
                <w:lang w:val="pt-BR"/>
              </w:rPr>
              <w:t>para</w:t>
            </w:r>
            <w:r>
              <w:rPr>
                <w:szCs w:val="24"/>
                <w:lang w:val="pt-BR"/>
              </w:rPr>
              <w:t xml:space="preserve"> </w:t>
            </w:r>
            <w:r w:rsidRPr="000B474E">
              <w:rPr>
                <w:szCs w:val="24"/>
                <w:lang w:val="pt-BR"/>
              </w:rPr>
              <w:t>o</w:t>
            </w:r>
            <w:r w:rsidR="0016011E">
              <w:rPr>
                <w:szCs w:val="24"/>
                <w:lang w:val="pt-BR"/>
              </w:rPr>
              <w:t>s</w:t>
            </w:r>
            <w:r>
              <w:rPr>
                <w:szCs w:val="24"/>
                <w:lang w:val="pt-BR"/>
              </w:rPr>
              <w:t xml:space="preserve"> cuidados diretos </w:t>
            </w:r>
            <w:r w:rsidR="0016011E">
              <w:rPr>
                <w:szCs w:val="24"/>
                <w:lang w:val="pt-BR"/>
              </w:rPr>
              <w:t xml:space="preserve">com </w:t>
            </w:r>
            <w:r w:rsidRPr="000B474E">
              <w:rPr>
                <w:szCs w:val="24"/>
                <w:lang w:val="pt-BR"/>
              </w:rPr>
              <w:t>o</w:t>
            </w:r>
            <w:r>
              <w:rPr>
                <w:szCs w:val="24"/>
                <w:lang w:val="pt-BR"/>
              </w:rPr>
              <w:t xml:space="preserve"> </w:t>
            </w:r>
            <w:r w:rsidRPr="000B474E">
              <w:rPr>
                <w:szCs w:val="24"/>
                <w:lang w:val="pt-BR"/>
              </w:rPr>
              <w:t>paciente</w:t>
            </w:r>
            <w:r>
              <w:rPr>
                <w:szCs w:val="24"/>
                <w:lang w:val="pt-BR"/>
              </w:rPr>
              <w:t xml:space="preserve"> </w:t>
            </w:r>
            <w:r w:rsidRPr="000B474E">
              <w:rPr>
                <w:szCs w:val="24"/>
                <w:lang w:val="pt-BR"/>
              </w:rPr>
              <w:t>sempre</w:t>
            </w:r>
            <w:r>
              <w:rPr>
                <w:szCs w:val="24"/>
                <w:lang w:val="pt-BR"/>
              </w:rPr>
              <w:t xml:space="preserve"> </w:t>
            </w:r>
            <w:r w:rsidRPr="000B474E">
              <w:rPr>
                <w:szCs w:val="24"/>
                <w:lang w:val="pt-BR"/>
              </w:rPr>
              <w:t>que</w:t>
            </w:r>
            <w:r>
              <w:rPr>
                <w:szCs w:val="24"/>
                <w:lang w:val="pt-BR"/>
              </w:rPr>
              <w:t xml:space="preserve"> </w:t>
            </w:r>
            <w:r w:rsidRPr="000B474E">
              <w:rPr>
                <w:szCs w:val="24"/>
                <w:lang w:val="pt-BR"/>
              </w:rPr>
              <w:t>o</w:t>
            </w:r>
            <w:r>
              <w:rPr>
                <w:szCs w:val="24"/>
                <w:lang w:val="pt-BR"/>
              </w:rPr>
              <w:t xml:space="preserve"> </w:t>
            </w:r>
            <w:r w:rsidRPr="000B474E">
              <w:rPr>
                <w:szCs w:val="24"/>
                <w:lang w:val="pt-BR"/>
              </w:rPr>
              <w:t>sistema</w:t>
            </w:r>
            <w:r>
              <w:rPr>
                <w:szCs w:val="24"/>
                <w:lang w:val="pt-BR"/>
              </w:rPr>
              <w:t xml:space="preserve"> </w:t>
            </w:r>
            <w:r w:rsidRPr="000B474E">
              <w:rPr>
                <w:szCs w:val="24"/>
                <w:lang w:val="pt-BR"/>
              </w:rPr>
              <w:t>alvo</w:t>
            </w:r>
            <w:r>
              <w:rPr>
                <w:szCs w:val="24"/>
                <w:lang w:val="pt-BR"/>
              </w:rPr>
              <w:t xml:space="preserve"> </w:t>
            </w:r>
            <w:r w:rsidRPr="000B474E">
              <w:rPr>
                <w:szCs w:val="24"/>
                <w:lang w:val="pt-BR"/>
              </w:rPr>
              <w:t>for</w:t>
            </w:r>
            <w:r>
              <w:rPr>
                <w:szCs w:val="24"/>
                <w:lang w:val="pt-BR"/>
              </w:rPr>
              <w:t xml:space="preserve"> </w:t>
            </w:r>
            <w:r w:rsidRPr="000B474E">
              <w:rPr>
                <w:szCs w:val="24"/>
                <w:lang w:val="pt-BR"/>
              </w:rPr>
              <w:t>menos</w:t>
            </w:r>
            <w:r>
              <w:rPr>
                <w:szCs w:val="24"/>
                <w:lang w:val="pt-BR"/>
              </w:rPr>
              <w:t xml:space="preserve"> </w:t>
            </w:r>
            <w:r w:rsidRPr="000B474E">
              <w:rPr>
                <w:szCs w:val="24"/>
                <w:lang w:val="pt-BR"/>
              </w:rPr>
              <w:t>detalhado</w:t>
            </w:r>
            <w:r>
              <w:rPr>
                <w:szCs w:val="24"/>
                <w:lang w:val="pt-BR"/>
              </w:rPr>
              <w:t xml:space="preserve"> </w:t>
            </w:r>
            <w:r w:rsidRPr="000B474E">
              <w:rPr>
                <w:szCs w:val="24"/>
                <w:lang w:val="pt-BR"/>
              </w:rPr>
              <w:t>do</w:t>
            </w:r>
            <w:r>
              <w:rPr>
                <w:szCs w:val="24"/>
                <w:lang w:val="pt-BR"/>
              </w:rPr>
              <w:t xml:space="preserve"> </w:t>
            </w:r>
            <w:r w:rsidRPr="000B474E">
              <w:rPr>
                <w:szCs w:val="24"/>
                <w:lang w:val="pt-BR"/>
              </w:rPr>
              <w:t>que</w:t>
            </w:r>
            <w:r>
              <w:rPr>
                <w:szCs w:val="24"/>
                <w:lang w:val="pt-BR"/>
              </w:rPr>
              <w:t xml:space="preserve"> </w:t>
            </w:r>
            <w:r w:rsidRPr="000B474E">
              <w:rPr>
                <w:szCs w:val="24"/>
                <w:lang w:val="pt-BR"/>
              </w:rPr>
              <w:t>a</w:t>
            </w:r>
            <w:r>
              <w:rPr>
                <w:szCs w:val="24"/>
                <w:lang w:val="pt-BR"/>
              </w:rPr>
              <w:t xml:space="preserve"> </w:t>
            </w:r>
            <w:r w:rsidRPr="000B474E">
              <w:rPr>
                <w:szCs w:val="24"/>
                <w:lang w:val="pt-BR"/>
              </w:rPr>
              <w:t>fonte.</w:t>
            </w:r>
          </w:p>
        </w:tc>
      </w:tr>
      <w:tr w:rsidR="00117DB8" w:rsidRPr="004E447A" w14:paraId="5980A495" w14:textId="77777777" w:rsidTr="00511395">
        <w:tc>
          <w:tcPr>
            <w:tcW w:w="9968" w:type="dxa"/>
            <w:gridSpan w:val="5"/>
          </w:tcPr>
          <w:p w14:paraId="0E25C198" w14:textId="77777777" w:rsidR="00117DB8" w:rsidRPr="000B474E" w:rsidRDefault="00117DB8" w:rsidP="00511395">
            <w:pPr>
              <w:pStyle w:val="Tablefooter"/>
              <w:autoSpaceDE w:val="0"/>
              <w:autoSpaceDN w:val="0"/>
              <w:adjustRightInd w:val="0"/>
              <w:spacing w:before="120" w:after="0" w:line="240" w:lineRule="auto"/>
              <w:rPr>
                <w:lang w:val="pt-BR"/>
              </w:rPr>
            </w:pPr>
            <w:r w:rsidRPr="000B474E">
              <w:rPr>
                <w:szCs w:val="24"/>
                <w:lang w:val="pt-BR"/>
              </w:rPr>
              <w:t>—</w:t>
            </w:r>
            <w:r w:rsidRPr="000B474E">
              <w:rPr>
                <w:szCs w:val="24"/>
                <w:lang w:val="pt-BR"/>
              </w:rPr>
              <w:tab/>
              <w:t>Indica</w:t>
            </w:r>
            <w:r>
              <w:rPr>
                <w:szCs w:val="24"/>
                <w:lang w:val="pt-BR"/>
              </w:rPr>
              <w:t xml:space="preserve"> </w:t>
            </w:r>
            <w:r w:rsidRPr="000B474E">
              <w:rPr>
                <w:szCs w:val="24"/>
                <w:lang w:val="pt-BR"/>
              </w:rPr>
              <w:t>que</w:t>
            </w:r>
            <w:r>
              <w:rPr>
                <w:szCs w:val="24"/>
                <w:lang w:val="pt-BR"/>
              </w:rPr>
              <w:t xml:space="preserve"> </w:t>
            </w:r>
            <w:r w:rsidRPr="000B474E">
              <w:rPr>
                <w:szCs w:val="24"/>
                <w:lang w:val="pt-BR"/>
              </w:rPr>
              <w:t>a</w:t>
            </w:r>
            <w:r>
              <w:rPr>
                <w:szCs w:val="24"/>
                <w:lang w:val="pt-BR"/>
              </w:rPr>
              <w:t xml:space="preserve"> </w:t>
            </w:r>
            <w:r w:rsidRPr="000B474E">
              <w:rPr>
                <w:szCs w:val="24"/>
                <w:lang w:val="pt-BR"/>
              </w:rPr>
              <w:t>característica</w:t>
            </w:r>
            <w:r>
              <w:rPr>
                <w:szCs w:val="24"/>
                <w:lang w:val="pt-BR"/>
              </w:rPr>
              <w:t xml:space="preserve"> </w:t>
            </w:r>
            <w:r w:rsidRPr="000B474E">
              <w:rPr>
                <w:szCs w:val="24"/>
                <w:lang w:val="pt-BR"/>
              </w:rPr>
              <w:t>não</w:t>
            </w:r>
            <w:r>
              <w:rPr>
                <w:szCs w:val="24"/>
                <w:lang w:val="pt-BR"/>
              </w:rPr>
              <w:t xml:space="preserve"> </w:t>
            </w:r>
            <w:r w:rsidRPr="000B474E">
              <w:rPr>
                <w:szCs w:val="24"/>
                <w:lang w:val="pt-BR"/>
              </w:rPr>
              <w:t>tem</w:t>
            </w:r>
            <w:r>
              <w:rPr>
                <w:szCs w:val="24"/>
                <w:lang w:val="pt-BR"/>
              </w:rPr>
              <w:t xml:space="preserve"> </w:t>
            </w:r>
            <w:r w:rsidRPr="000B474E">
              <w:rPr>
                <w:szCs w:val="24"/>
                <w:lang w:val="pt-BR"/>
              </w:rPr>
              <w:t>impacto</w:t>
            </w:r>
            <w:r>
              <w:rPr>
                <w:szCs w:val="24"/>
                <w:lang w:val="pt-BR"/>
              </w:rPr>
              <w:t xml:space="preserve"> </w:t>
            </w:r>
            <w:r w:rsidRPr="000B474E">
              <w:rPr>
                <w:szCs w:val="24"/>
                <w:lang w:val="pt-BR"/>
              </w:rPr>
              <w:t>sobre</w:t>
            </w:r>
            <w:r>
              <w:rPr>
                <w:szCs w:val="24"/>
                <w:lang w:val="pt-BR"/>
              </w:rPr>
              <w:t xml:space="preserve"> </w:t>
            </w:r>
            <w:r w:rsidRPr="000B474E">
              <w:rPr>
                <w:szCs w:val="24"/>
                <w:lang w:val="pt-BR"/>
              </w:rPr>
              <w:t>este</w:t>
            </w:r>
            <w:r>
              <w:rPr>
                <w:szCs w:val="24"/>
                <w:lang w:val="pt-BR"/>
              </w:rPr>
              <w:t xml:space="preserve"> </w:t>
            </w:r>
            <w:r w:rsidRPr="000B474E">
              <w:rPr>
                <w:szCs w:val="24"/>
                <w:lang w:val="pt-BR"/>
              </w:rPr>
              <w:t>indicador.</w:t>
            </w:r>
          </w:p>
        </w:tc>
      </w:tr>
    </w:tbl>
    <w:p w14:paraId="3736C318" w14:textId="77777777" w:rsidR="00487A64" w:rsidRDefault="00487A64" w:rsidP="002C08B3">
      <w:pPr>
        <w:pStyle w:val="Pargrafo11pt"/>
        <w:rPr>
          <w:lang w:eastAsia="ja-JP"/>
        </w:rPr>
      </w:pPr>
    </w:p>
    <w:p w14:paraId="4AE736D3" w14:textId="77777777" w:rsidR="00627F38" w:rsidRPr="00627F38" w:rsidRDefault="00627F38" w:rsidP="00627F38">
      <w:pPr>
        <w:pStyle w:val="Pargrafo11pt"/>
        <w:rPr>
          <w:b/>
          <w:lang w:eastAsia="ja-JP"/>
        </w:rPr>
      </w:pPr>
      <w:r w:rsidRPr="00627F38">
        <w:rPr>
          <w:b/>
          <w:lang w:eastAsia="ja-JP"/>
        </w:rPr>
        <w:t>6 Princípios de mapeamento</w:t>
      </w:r>
    </w:p>
    <w:p w14:paraId="232F24F4" w14:textId="77777777" w:rsidR="00627F38" w:rsidRPr="00627F38" w:rsidRDefault="00627F38" w:rsidP="00627F38">
      <w:pPr>
        <w:pStyle w:val="Pargrafo11pt"/>
        <w:rPr>
          <w:b/>
          <w:lang w:eastAsia="ja-JP"/>
        </w:rPr>
      </w:pPr>
      <w:r w:rsidRPr="00627F38">
        <w:rPr>
          <w:b/>
          <w:lang w:eastAsia="ja-JP"/>
        </w:rPr>
        <w:t>6.1 Visão geral</w:t>
      </w:r>
    </w:p>
    <w:p w14:paraId="62A9787C" w14:textId="77777777" w:rsidR="00627F38" w:rsidRDefault="00627F38" w:rsidP="00627F38">
      <w:pPr>
        <w:pStyle w:val="Pargrafo11pt"/>
        <w:rPr>
          <w:lang w:eastAsia="ja-JP"/>
        </w:rPr>
      </w:pPr>
      <w:r>
        <w:rPr>
          <w:lang w:eastAsia="ja-JP"/>
        </w:rPr>
        <w:t>Nesta Cláusula são analisadas as questões chave para tomadores de decisões que foram previamente destacadas e resumidas. Para entender estas questões é fundamental conhecer os princípios do processo de mapeamento e a utilidade dos mapeamentos. O processo de tomada de decis</w:t>
      </w:r>
      <w:r w:rsidR="00864EB1">
        <w:rPr>
          <w:lang w:eastAsia="ja-JP"/>
        </w:rPr>
        <w:t>ão se baseia neste conhecimento</w:t>
      </w:r>
      <w:r>
        <w:rPr>
          <w:lang w:eastAsia="ja-JP"/>
        </w:rPr>
        <w:t xml:space="preserve"> e na avaliação do que segue:</w:t>
      </w:r>
    </w:p>
    <w:p w14:paraId="1A8010B4" w14:textId="77777777" w:rsidR="00627F38" w:rsidRDefault="00627F38" w:rsidP="00627F38">
      <w:pPr>
        <w:pStyle w:val="Pargrafo11pt"/>
        <w:rPr>
          <w:lang w:eastAsia="ja-JP"/>
        </w:rPr>
      </w:pPr>
      <w:r>
        <w:rPr>
          <w:lang w:eastAsia="ja-JP"/>
        </w:rPr>
        <w:t>— Propósito do mapeamento e sua utilidade para o negócio;</w:t>
      </w:r>
    </w:p>
    <w:p w14:paraId="3E0D9332" w14:textId="77777777" w:rsidR="00627F38" w:rsidRDefault="00627F38" w:rsidP="00627F38">
      <w:pPr>
        <w:pStyle w:val="Pargrafo11pt"/>
        <w:rPr>
          <w:lang w:eastAsia="ja-JP"/>
        </w:rPr>
      </w:pPr>
      <w:r>
        <w:rPr>
          <w:lang w:eastAsia="ja-JP"/>
        </w:rPr>
        <w:t xml:space="preserve">— Questões de segurança clínica que podem resultar </w:t>
      </w:r>
      <w:r w:rsidR="00973712">
        <w:rPr>
          <w:lang w:eastAsia="ja-JP"/>
        </w:rPr>
        <w:t xml:space="preserve">na alteração </w:t>
      </w:r>
      <w:r>
        <w:rPr>
          <w:lang w:eastAsia="ja-JP"/>
        </w:rPr>
        <w:t xml:space="preserve"> </w:t>
      </w:r>
      <w:r w:rsidR="00973712">
        <w:rPr>
          <w:lang w:eastAsia="ja-JP"/>
        </w:rPr>
        <w:t>d</w:t>
      </w:r>
      <w:r>
        <w:rPr>
          <w:lang w:eastAsia="ja-JP"/>
        </w:rPr>
        <w:t>a forma como um conceito é representado;</w:t>
      </w:r>
    </w:p>
    <w:p w14:paraId="29D4BBC8" w14:textId="77777777" w:rsidR="00627F38" w:rsidRDefault="00627F38" w:rsidP="00627F38">
      <w:pPr>
        <w:pStyle w:val="Pargrafo11pt"/>
        <w:rPr>
          <w:lang w:eastAsia="ja-JP"/>
        </w:rPr>
      </w:pPr>
      <w:r>
        <w:rPr>
          <w:lang w:eastAsia="ja-JP"/>
        </w:rPr>
        <w:t>— Previsão dos custos necessários para construir e manter o mapeamento, e os sistemas que o utilizam;</w:t>
      </w:r>
    </w:p>
    <w:p w14:paraId="6134C098" w14:textId="77777777" w:rsidR="00627F38" w:rsidRDefault="00627F38" w:rsidP="00627F38">
      <w:pPr>
        <w:pStyle w:val="Pargrafo11pt"/>
        <w:rPr>
          <w:lang w:eastAsia="ja-JP"/>
        </w:rPr>
      </w:pPr>
      <w:r>
        <w:rPr>
          <w:lang w:eastAsia="ja-JP"/>
        </w:rPr>
        <w:t>— Habilidades necessárias para construir e manter um mapeamento.</w:t>
      </w:r>
    </w:p>
    <w:p w14:paraId="3FCD785C" w14:textId="77777777" w:rsidR="00627F38" w:rsidRDefault="00627F38" w:rsidP="00627F38">
      <w:pPr>
        <w:pStyle w:val="Pargrafo11pt"/>
        <w:rPr>
          <w:lang w:eastAsia="ja-JP"/>
        </w:rPr>
      </w:pPr>
      <w:r>
        <w:rPr>
          <w:lang w:eastAsia="ja-JP"/>
        </w:rPr>
        <w:t>Este Relatório Técnico identifica e explica cada um destes conceitos e suporta a avaliação dos requisitos e riscos para qualquer propósito.</w:t>
      </w:r>
    </w:p>
    <w:p w14:paraId="488F45E7" w14:textId="77777777" w:rsidR="00627F38" w:rsidRPr="00627F38" w:rsidRDefault="00627F38" w:rsidP="00627F38">
      <w:pPr>
        <w:pStyle w:val="Pargrafo11pt"/>
        <w:rPr>
          <w:b/>
          <w:lang w:eastAsia="ja-JP"/>
        </w:rPr>
      </w:pPr>
      <w:r w:rsidRPr="00627F38">
        <w:rPr>
          <w:b/>
          <w:lang w:eastAsia="ja-JP"/>
        </w:rPr>
        <w:t>6.2 Terminologias versus classificações</w:t>
      </w:r>
    </w:p>
    <w:p w14:paraId="3B7978A6" w14:textId="77777777" w:rsidR="00627F38" w:rsidRDefault="00627F38" w:rsidP="00627F38">
      <w:pPr>
        <w:pStyle w:val="Pargrafo11pt"/>
        <w:rPr>
          <w:lang w:eastAsia="ja-JP"/>
        </w:rPr>
      </w:pPr>
      <w:r>
        <w:rPr>
          <w:lang w:eastAsia="ja-JP"/>
        </w:rPr>
        <w:t>É comum se perguntar por que a saúde está mudando de uma representação baseada em classificação para terminologias computáveis. Para entender esta mudança e o lugar relevante dos mapeamentos nelas, é importante compreender a diferença entre uma terminologia e uma classificação na medida em que estes termos são utilizados com frequência. A descrição aqui oferecida é de alto nível, mas suficiente para entender a necessidade da mudança. As diferenças estão aqui representadas pela SNOMED CT (como terminologia), e os códigos baseados em CID como classificação. Em graus diferentes, os princípios são verdadeiros entre todas as terminologias e classificações.</w:t>
      </w:r>
    </w:p>
    <w:p w14:paraId="3E1647F4" w14:textId="77777777" w:rsidR="00627F38" w:rsidRDefault="00627F38" w:rsidP="00627F38">
      <w:pPr>
        <w:pStyle w:val="Pargrafo11pt"/>
        <w:rPr>
          <w:lang w:eastAsia="ja-JP"/>
        </w:rPr>
      </w:pPr>
      <w:r>
        <w:rPr>
          <w:lang w:eastAsia="ja-JP"/>
        </w:rPr>
        <w:t>As classificações têm certos atributos comuns que suportam a emissão de relatórios e agregação de dados que atendem a coleta de dados estatísticos e administrativos, que fazem parte dos conjuntos mínimos de dados nacionais e formatos de relatórios requeridos. As terminologias bem comportadas, como definidas por Cimino, representam significado preciso e têm relações computáveis que permitem</w:t>
      </w:r>
    </w:p>
    <w:p w14:paraId="77D338B3" w14:textId="77777777" w:rsidR="00A046A1" w:rsidRDefault="00627F38" w:rsidP="00627F38">
      <w:pPr>
        <w:pStyle w:val="Pargrafo11pt"/>
        <w:rPr>
          <w:lang w:eastAsia="ja-JP"/>
        </w:rPr>
      </w:pPr>
      <w:r>
        <w:rPr>
          <w:lang w:eastAsia="ja-JP"/>
        </w:rPr>
        <w:lastRenderedPageBreak/>
        <w:t>a aplicação de lógica, o qual suporta a tomada de decisões clínicas automatizadas e a comunicação clínica precisa. Estas diferenças estão resumidas na Tabela 2. Com relação a estes princípios, as instâncias individuais das terminologias e classificações podem variar em diferentes graus, mas os princípios são em geral verdadeiros na saúde.</w:t>
      </w:r>
    </w:p>
    <w:p w14:paraId="7D331BCB" w14:textId="77777777" w:rsidR="00B30614" w:rsidRDefault="00A16734" w:rsidP="00A16734">
      <w:pPr>
        <w:pStyle w:val="Pargrafo11pt"/>
        <w:spacing w:after="0"/>
        <w:rPr>
          <w:b/>
        </w:rPr>
      </w:pPr>
      <w:r w:rsidRPr="00A16734">
        <w:rPr>
          <w:b/>
        </w:rPr>
        <w:t>Tabela 2 — Comparativo entre atributos de classificação e terminologia</w:t>
      </w:r>
    </w:p>
    <w:p w14:paraId="2CBE22D3" w14:textId="77777777" w:rsidR="00F00ECD" w:rsidRPr="00F00ECD" w:rsidRDefault="00F00ECD" w:rsidP="00A16734">
      <w:pPr>
        <w:pStyle w:val="Pargrafo11pt"/>
        <w:spacing w:after="0"/>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22"/>
        <w:gridCol w:w="3323"/>
        <w:gridCol w:w="3323"/>
      </w:tblGrid>
      <w:tr w:rsidR="00B37AAB" w:rsidRPr="000B474E" w14:paraId="7E379F8B" w14:textId="77777777" w:rsidTr="00AF56BB">
        <w:tc>
          <w:tcPr>
            <w:tcW w:w="3322" w:type="dxa"/>
            <w:shd w:val="clear" w:color="auto" w:fill="auto"/>
          </w:tcPr>
          <w:p w14:paraId="154AB7AC" w14:textId="77777777" w:rsidR="00B37AAB" w:rsidRPr="000B474E" w:rsidRDefault="00B37AAB" w:rsidP="00AF56BB">
            <w:pPr>
              <w:pStyle w:val="Tableheader"/>
              <w:spacing w:before="120" w:after="0" w:line="240" w:lineRule="auto"/>
              <w:jc w:val="center"/>
              <w:rPr>
                <w:b/>
                <w:lang w:val="pt-BR"/>
              </w:rPr>
            </w:pPr>
            <w:r w:rsidRPr="000B474E">
              <w:rPr>
                <w:b/>
                <w:lang w:val="pt-BR"/>
              </w:rPr>
              <w:t>Atributo</w:t>
            </w:r>
          </w:p>
        </w:tc>
        <w:tc>
          <w:tcPr>
            <w:tcW w:w="3323" w:type="dxa"/>
            <w:shd w:val="clear" w:color="auto" w:fill="auto"/>
          </w:tcPr>
          <w:p w14:paraId="6E74EBBE" w14:textId="77777777" w:rsidR="00B37AAB" w:rsidRPr="000B474E" w:rsidRDefault="00B37AAB" w:rsidP="00AF56BB">
            <w:pPr>
              <w:pStyle w:val="Tableheader"/>
              <w:spacing w:before="120" w:after="0" w:line="240" w:lineRule="auto"/>
              <w:jc w:val="center"/>
              <w:rPr>
                <w:b/>
                <w:lang w:val="pt-BR"/>
              </w:rPr>
            </w:pPr>
            <w:r w:rsidRPr="000B474E">
              <w:rPr>
                <w:b/>
                <w:lang w:val="pt-BR"/>
              </w:rPr>
              <w:t>Classificação</w:t>
            </w:r>
            <w:r w:rsidRPr="000B474E">
              <w:rPr>
                <w:lang w:val="pt-BR"/>
              </w:rPr>
              <w:br/>
            </w:r>
            <w:r w:rsidRPr="000B474E">
              <w:rPr>
                <w:b/>
                <w:lang w:val="pt-BR"/>
              </w:rPr>
              <w:t>(exemplo</w:t>
            </w:r>
            <w:r>
              <w:rPr>
                <w:b/>
                <w:lang w:val="pt-BR"/>
              </w:rPr>
              <w:t xml:space="preserve"> CID</w:t>
            </w:r>
            <w:r w:rsidRPr="000B474E">
              <w:rPr>
                <w:b/>
                <w:lang w:val="pt-BR"/>
              </w:rPr>
              <w:t>-10)</w:t>
            </w:r>
          </w:p>
        </w:tc>
        <w:tc>
          <w:tcPr>
            <w:tcW w:w="3323" w:type="dxa"/>
            <w:shd w:val="clear" w:color="auto" w:fill="auto"/>
          </w:tcPr>
          <w:p w14:paraId="1684C2F3" w14:textId="77777777" w:rsidR="00B37AAB" w:rsidRPr="000B474E" w:rsidRDefault="00B37AAB" w:rsidP="00AF56BB">
            <w:pPr>
              <w:pStyle w:val="Tableheader"/>
              <w:spacing w:before="120" w:after="0" w:line="240" w:lineRule="auto"/>
              <w:jc w:val="center"/>
              <w:rPr>
                <w:b/>
                <w:lang w:val="pt-BR"/>
              </w:rPr>
            </w:pPr>
            <w:r w:rsidRPr="000B474E">
              <w:rPr>
                <w:b/>
                <w:lang w:val="pt-BR"/>
              </w:rPr>
              <w:t>Terminologia</w:t>
            </w:r>
            <w:r w:rsidRPr="000B474E">
              <w:rPr>
                <w:lang w:val="pt-BR"/>
              </w:rPr>
              <w:br/>
            </w:r>
            <w:r w:rsidRPr="000B474E">
              <w:rPr>
                <w:b/>
                <w:lang w:val="pt-BR"/>
              </w:rPr>
              <w:t>(exemplo</w:t>
            </w:r>
            <w:r>
              <w:rPr>
                <w:b/>
                <w:lang w:val="pt-BR"/>
              </w:rPr>
              <w:t xml:space="preserve"> </w:t>
            </w:r>
            <w:r w:rsidRPr="000B474E">
              <w:rPr>
                <w:b/>
                <w:lang w:val="pt-BR"/>
              </w:rPr>
              <w:t>SNOMED</w:t>
            </w:r>
            <w:r>
              <w:rPr>
                <w:b/>
                <w:lang w:val="pt-BR"/>
              </w:rPr>
              <w:t xml:space="preserve"> </w:t>
            </w:r>
            <w:r w:rsidRPr="000B474E">
              <w:rPr>
                <w:b/>
                <w:lang w:val="pt-BR"/>
              </w:rPr>
              <w:t>CT)</w:t>
            </w:r>
          </w:p>
        </w:tc>
      </w:tr>
      <w:tr w:rsidR="00B37AAB" w:rsidRPr="008812AB" w14:paraId="340BE816" w14:textId="77777777" w:rsidTr="00AF56BB">
        <w:tc>
          <w:tcPr>
            <w:tcW w:w="3322" w:type="dxa"/>
            <w:shd w:val="clear" w:color="auto" w:fill="auto"/>
          </w:tcPr>
          <w:p w14:paraId="36F08B56" w14:textId="77777777" w:rsidR="00B37AAB" w:rsidRPr="000B474E" w:rsidRDefault="00B37AAB" w:rsidP="00AF56BB">
            <w:pPr>
              <w:pStyle w:val="Tablebody0"/>
              <w:spacing w:before="120" w:after="0" w:line="240" w:lineRule="auto"/>
              <w:rPr>
                <w:lang w:val="pt-BR"/>
              </w:rPr>
            </w:pPr>
            <w:r w:rsidRPr="000B474E">
              <w:rPr>
                <w:lang w:val="pt-BR"/>
              </w:rPr>
              <w:t>Conceitos</w:t>
            </w:r>
            <w:r>
              <w:rPr>
                <w:lang w:val="pt-BR"/>
              </w:rPr>
              <w:t xml:space="preserve"> </w:t>
            </w:r>
            <w:r w:rsidRPr="000B474E">
              <w:rPr>
                <w:lang w:val="pt-BR"/>
              </w:rPr>
              <w:t>suplementares,</w:t>
            </w:r>
            <w:r>
              <w:rPr>
                <w:lang w:val="pt-BR"/>
              </w:rPr>
              <w:t xml:space="preserve"> </w:t>
            </w:r>
            <w:r w:rsidRPr="000B474E">
              <w:rPr>
                <w:lang w:val="pt-BR"/>
              </w:rPr>
              <w:t>como:</w:t>
            </w:r>
          </w:p>
          <w:p w14:paraId="451E3530" w14:textId="77777777" w:rsidR="00B37AAB" w:rsidRPr="000B474E" w:rsidRDefault="00B37AAB" w:rsidP="00AF56BB">
            <w:pPr>
              <w:pStyle w:val="Tablebody0"/>
              <w:spacing w:before="120" w:after="0" w:line="240" w:lineRule="auto"/>
              <w:rPr>
                <w:lang w:val="pt-BR"/>
              </w:rPr>
            </w:pPr>
            <w:r w:rsidRPr="000B474E">
              <w:rPr>
                <w:lang w:val="pt-BR"/>
              </w:rPr>
              <w:t>—</w:t>
            </w:r>
            <w:r>
              <w:rPr>
                <w:lang w:val="pt-BR"/>
              </w:rPr>
              <w:t xml:space="preserve"> </w:t>
            </w:r>
            <w:r w:rsidRPr="000B474E">
              <w:rPr>
                <w:lang w:val="pt-BR"/>
              </w:rPr>
              <w:t>não</w:t>
            </w:r>
            <w:r>
              <w:rPr>
                <w:lang w:val="pt-BR"/>
              </w:rPr>
              <w:t xml:space="preserve"> </w:t>
            </w:r>
            <w:r w:rsidRPr="000B474E">
              <w:rPr>
                <w:lang w:val="pt-BR"/>
              </w:rPr>
              <w:t>classificados</w:t>
            </w:r>
            <w:r>
              <w:rPr>
                <w:lang w:val="pt-BR"/>
              </w:rPr>
              <w:t xml:space="preserve"> </w:t>
            </w:r>
            <w:r w:rsidRPr="000B474E">
              <w:rPr>
                <w:lang w:val="pt-BR"/>
              </w:rPr>
              <w:t>em</w:t>
            </w:r>
            <w:r>
              <w:rPr>
                <w:lang w:val="pt-BR"/>
              </w:rPr>
              <w:t xml:space="preserve"> </w:t>
            </w:r>
            <w:r w:rsidRPr="000B474E">
              <w:rPr>
                <w:lang w:val="pt-BR"/>
              </w:rPr>
              <w:t>outro</w:t>
            </w:r>
            <w:r>
              <w:rPr>
                <w:lang w:val="pt-BR"/>
              </w:rPr>
              <w:t xml:space="preserve"> </w:t>
            </w:r>
            <w:r w:rsidRPr="000B474E">
              <w:rPr>
                <w:lang w:val="pt-BR"/>
              </w:rPr>
              <w:t>lugar</w:t>
            </w:r>
          </w:p>
          <w:p w14:paraId="32EB4F33" w14:textId="77777777" w:rsidR="00B37AAB" w:rsidRPr="000B474E" w:rsidRDefault="00B37AAB" w:rsidP="00AF56BB">
            <w:pPr>
              <w:pStyle w:val="Tablebody0"/>
              <w:spacing w:before="120" w:after="0" w:line="240" w:lineRule="auto"/>
              <w:rPr>
                <w:lang w:val="pt-BR"/>
              </w:rPr>
            </w:pPr>
            <w:r w:rsidRPr="000B474E">
              <w:rPr>
                <w:lang w:val="pt-BR"/>
              </w:rPr>
              <w:t>—</w:t>
            </w:r>
            <w:r>
              <w:rPr>
                <w:lang w:val="pt-BR"/>
              </w:rPr>
              <w:t xml:space="preserve"> </w:t>
            </w:r>
            <w:r w:rsidRPr="000B474E">
              <w:rPr>
                <w:lang w:val="pt-BR"/>
              </w:rPr>
              <w:t>não</w:t>
            </w:r>
            <w:r>
              <w:rPr>
                <w:lang w:val="pt-BR"/>
              </w:rPr>
              <w:t xml:space="preserve"> </w:t>
            </w:r>
            <w:r w:rsidRPr="000B474E">
              <w:rPr>
                <w:lang w:val="pt-BR"/>
              </w:rPr>
              <w:t>especificados</w:t>
            </w:r>
            <w:r>
              <w:rPr>
                <w:lang w:val="pt-BR"/>
              </w:rPr>
              <w:t xml:space="preserve"> </w:t>
            </w:r>
            <w:r w:rsidRPr="000B474E">
              <w:rPr>
                <w:lang w:val="pt-BR"/>
              </w:rPr>
              <w:t>de</w:t>
            </w:r>
            <w:r>
              <w:rPr>
                <w:lang w:val="pt-BR"/>
              </w:rPr>
              <w:t xml:space="preserve"> </w:t>
            </w:r>
            <w:r w:rsidRPr="000B474E">
              <w:rPr>
                <w:lang w:val="pt-BR"/>
              </w:rPr>
              <w:t>outra</w:t>
            </w:r>
            <w:r>
              <w:rPr>
                <w:lang w:val="pt-BR"/>
              </w:rPr>
              <w:t xml:space="preserve"> </w:t>
            </w:r>
            <w:r w:rsidRPr="000B474E">
              <w:rPr>
                <w:lang w:val="pt-BR"/>
              </w:rPr>
              <w:t>forma</w:t>
            </w:r>
          </w:p>
        </w:tc>
        <w:tc>
          <w:tcPr>
            <w:tcW w:w="3323" w:type="dxa"/>
            <w:shd w:val="clear" w:color="auto" w:fill="auto"/>
          </w:tcPr>
          <w:p w14:paraId="084A2C6D" w14:textId="77777777" w:rsidR="00B37AAB" w:rsidRPr="000B474E" w:rsidRDefault="00B37AAB" w:rsidP="00AF56BB">
            <w:pPr>
              <w:pStyle w:val="Tablebody0"/>
              <w:spacing w:before="120" w:after="0" w:line="240" w:lineRule="auto"/>
              <w:rPr>
                <w:lang w:val="pt-BR"/>
              </w:rPr>
            </w:pPr>
            <w:r w:rsidRPr="000B474E">
              <w:rPr>
                <w:lang w:val="pt-BR"/>
              </w:rPr>
              <w:t>Sim</w:t>
            </w:r>
          </w:p>
          <w:p w14:paraId="2096FD5C" w14:textId="77777777" w:rsidR="00B37AAB" w:rsidRPr="000B474E" w:rsidRDefault="00B37AAB" w:rsidP="00AF56BB">
            <w:pPr>
              <w:pStyle w:val="Tablebody0"/>
              <w:spacing w:before="120" w:after="0" w:line="240" w:lineRule="auto"/>
              <w:rPr>
                <w:lang w:val="pt-BR"/>
              </w:rPr>
            </w:pPr>
            <w:r w:rsidRPr="000B474E">
              <w:rPr>
                <w:lang w:val="pt-BR"/>
              </w:rPr>
              <w:t>Exemplo:</w:t>
            </w:r>
          </w:p>
          <w:p w14:paraId="5B8268E5" w14:textId="77777777" w:rsidR="00B37AAB" w:rsidRPr="000B474E" w:rsidRDefault="00B37AAB" w:rsidP="00AF56BB">
            <w:pPr>
              <w:pStyle w:val="Tablebody0"/>
              <w:spacing w:before="120" w:after="0" w:line="240" w:lineRule="auto"/>
              <w:rPr>
                <w:lang w:val="pt-BR"/>
              </w:rPr>
            </w:pPr>
            <w:r w:rsidRPr="000B474E">
              <w:rPr>
                <w:lang w:val="pt-BR"/>
              </w:rPr>
              <w:t>A28.8</w:t>
            </w:r>
            <w:r>
              <w:rPr>
                <w:lang w:val="pt-BR"/>
              </w:rPr>
              <w:t xml:space="preserve"> </w:t>
            </w:r>
            <w:r w:rsidRPr="000B474E">
              <w:rPr>
                <w:lang w:val="pt-BR"/>
              </w:rPr>
              <w:t>Outras</w:t>
            </w:r>
            <w:r>
              <w:rPr>
                <w:lang w:val="pt-BR"/>
              </w:rPr>
              <w:t xml:space="preserve"> </w:t>
            </w:r>
            <w:r w:rsidRPr="000B474E">
              <w:rPr>
                <w:lang w:val="pt-BR"/>
              </w:rPr>
              <w:t>doenças</w:t>
            </w:r>
            <w:r>
              <w:rPr>
                <w:lang w:val="pt-BR"/>
              </w:rPr>
              <w:t xml:space="preserve"> </w:t>
            </w:r>
            <w:proofErr w:type="spellStart"/>
            <w:r w:rsidRPr="000B474E">
              <w:rPr>
                <w:lang w:val="pt-BR"/>
              </w:rPr>
              <w:t>zoonóticas</w:t>
            </w:r>
            <w:proofErr w:type="spellEnd"/>
            <w:r>
              <w:rPr>
                <w:lang w:val="pt-BR"/>
              </w:rPr>
              <w:t xml:space="preserve"> </w:t>
            </w:r>
            <w:r w:rsidRPr="000B474E">
              <w:rPr>
                <w:lang w:val="pt-BR"/>
              </w:rPr>
              <w:t>bacterianas</w:t>
            </w:r>
            <w:r>
              <w:rPr>
                <w:lang w:val="pt-BR"/>
              </w:rPr>
              <w:t xml:space="preserve"> </w:t>
            </w:r>
            <w:r w:rsidRPr="000B474E">
              <w:rPr>
                <w:lang w:val="pt-BR"/>
              </w:rPr>
              <w:t>especificadas,</w:t>
            </w:r>
            <w:r>
              <w:rPr>
                <w:lang w:val="pt-BR"/>
              </w:rPr>
              <w:t xml:space="preserve"> </w:t>
            </w:r>
            <w:r w:rsidRPr="000B474E">
              <w:rPr>
                <w:lang w:val="pt-BR"/>
              </w:rPr>
              <w:t>não</w:t>
            </w:r>
            <w:r>
              <w:rPr>
                <w:lang w:val="pt-BR"/>
              </w:rPr>
              <w:t xml:space="preserve"> </w:t>
            </w:r>
            <w:r w:rsidRPr="000B474E">
              <w:rPr>
                <w:lang w:val="pt-BR"/>
              </w:rPr>
              <w:t>classificadas</w:t>
            </w:r>
            <w:r>
              <w:rPr>
                <w:lang w:val="pt-BR"/>
              </w:rPr>
              <w:t xml:space="preserve"> </w:t>
            </w:r>
            <w:r w:rsidRPr="000B474E">
              <w:rPr>
                <w:lang w:val="pt-BR"/>
              </w:rPr>
              <w:t>em</w:t>
            </w:r>
            <w:r>
              <w:rPr>
                <w:lang w:val="pt-BR"/>
              </w:rPr>
              <w:t xml:space="preserve"> </w:t>
            </w:r>
            <w:r w:rsidRPr="000B474E">
              <w:rPr>
                <w:lang w:val="pt-BR"/>
              </w:rPr>
              <w:t>outro</w:t>
            </w:r>
            <w:r>
              <w:rPr>
                <w:lang w:val="pt-BR"/>
              </w:rPr>
              <w:t xml:space="preserve"> </w:t>
            </w:r>
            <w:r w:rsidRPr="000B474E">
              <w:rPr>
                <w:lang w:val="pt-BR"/>
              </w:rPr>
              <w:t>lugar.</w:t>
            </w:r>
          </w:p>
        </w:tc>
        <w:tc>
          <w:tcPr>
            <w:tcW w:w="3323" w:type="dxa"/>
            <w:shd w:val="clear" w:color="auto" w:fill="auto"/>
          </w:tcPr>
          <w:p w14:paraId="34FEF50E" w14:textId="77777777" w:rsidR="00B37AAB" w:rsidRPr="000B474E" w:rsidRDefault="00B37AAB" w:rsidP="00AF56BB">
            <w:pPr>
              <w:pStyle w:val="Tablebody0"/>
              <w:spacing w:before="120" w:after="0" w:line="240" w:lineRule="auto"/>
              <w:rPr>
                <w:lang w:val="pt-BR"/>
              </w:rPr>
            </w:pPr>
            <w:r w:rsidRPr="000B474E">
              <w:rPr>
                <w:szCs w:val="24"/>
                <w:lang w:val="pt-BR"/>
              </w:rPr>
              <w:t>Não</w:t>
            </w:r>
            <w:r>
              <w:rPr>
                <w:szCs w:val="24"/>
                <w:lang w:val="pt-BR"/>
              </w:rPr>
              <w:t xml:space="preserve"> </w:t>
            </w:r>
            <w:r w:rsidRPr="000B474E">
              <w:rPr>
                <w:szCs w:val="24"/>
                <w:lang w:val="pt-BR"/>
              </w:rPr>
              <w:t>se</w:t>
            </w:r>
            <w:r>
              <w:rPr>
                <w:szCs w:val="24"/>
                <w:lang w:val="pt-BR"/>
              </w:rPr>
              <w:t xml:space="preserve"> </w:t>
            </w:r>
            <w:r w:rsidRPr="000B474E">
              <w:rPr>
                <w:szCs w:val="24"/>
                <w:lang w:val="pt-BR"/>
              </w:rPr>
              <w:t>deve</w:t>
            </w:r>
            <w:r>
              <w:rPr>
                <w:szCs w:val="24"/>
                <w:lang w:val="pt-BR"/>
              </w:rPr>
              <w:t xml:space="preserve"> </w:t>
            </w:r>
            <w:r w:rsidRPr="000B474E">
              <w:rPr>
                <w:szCs w:val="24"/>
                <w:lang w:val="pt-BR"/>
              </w:rPr>
              <w:t>incluir</w:t>
            </w:r>
            <w:r>
              <w:rPr>
                <w:szCs w:val="24"/>
                <w:lang w:val="pt-BR"/>
              </w:rPr>
              <w:t xml:space="preserve"> </w:t>
            </w:r>
            <w:r w:rsidRPr="000B474E">
              <w:rPr>
                <w:szCs w:val="24"/>
                <w:lang w:val="pt-BR"/>
              </w:rPr>
              <w:t>estes</w:t>
            </w:r>
            <w:r>
              <w:rPr>
                <w:szCs w:val="24"/>
                <w:lang w:val="pt-BR"/>
              </w:rPr>
              <w:t xml:space="preserve"> </w:t>
            </w:r>
            <w:r w:rsidRPr="000B474E">
              <w:rPr>
                <w:szCs w:val="24"/>
                <w:lang w:val="pt-BR"/>
              </w:rPr>
              <w:t>conceitos</w:t>
            </w:r>
            <w:r>
              <w:rPr>
                <w:szCs w:val="24"/>
                <w:lang w:val="pt-BR"/>
              </w:rPr>
              <w:t xml:space="preserve"> </w:t>
            </w:r>
            <w:r w:rsidRPr="000B474E">
              <w:rPr>
                <w:szCs w:val="24"/>
                <w:lang w:val="pt-BR"/>
              </w:rPr>
              <w:t>já</w:t>
            </w:r>
            <w:r>
              <w:rPr>
                <w:szCs w:val="24"/>
                <w:lang w:val="pt-BR"/>
              </w:rPr>
              <w:t xml:space="preserve"> </w:t>
            </w:r>
            <w:r w:rsidRPr="000B474E">
              <w:rPr>
                <w:szCs w:val="24"/>
                <w:lang w:val="pt-BR"/>
              </w:rPr>
              <w:t>que</w:t>
            </w:r>
            <w:r>
              <w:rPr>
                <w:szCs w:val="24"/>
                <w:lang w:val="pt-BR"/>
              </w:rPr>
              <w:t xml:space="preserve"> </w:t>
            </w:r>
            <w:r w:rsidRPr="000B474E">
              <w:rPr>
                <w:szCs w:val="24"/>
                <w:lang w:val="pt-BR"/>
              </w:rPr>
              <w:t>a</w:t>
            </w:r>
            <w:r>
              <w:rPr>
                <w:szCs w:val="24"/>
                <w:lang w:val="pt-BR"/>
              </w:rPr>
              <w:t xml:space="preserve"> </w:t>
            </w:r>
            <w:r w:rsidRPr="000B474E">
              <w:rPr>
                <w:szCs w:val="24"/>
                <w:lang w:val="pt-BR"/>
              </w:rPr>
              <w:t>intenção</w:t>
            </w:r>
            <w:r>
              <w:rPr>
                <w:szCs w:val="24"/>
                <w:lang w:val="pt-BR"/>
              </w:rPr>
              <w:t xml:space="preserve"> </w:t>
            </w:r>
            <w:r w:rsidRPr="000B474E">
              <w:rPr>
                <w:szCs w:val="24"/>
                <w:lang w:val="pt-BR"/>
              </w:rPr>
              <w:t>é</w:t>
            </w:r>
            <w:r>
              <w:rPr>
                <w:szCs w:val="24"/>
                <w:lang w:val="pt-BR"/>
              </w:rPr>
              <w:t xml:space="preserve"> </w:t>
            </w:r>
            <w:r w:rsidRPr="000B474E">
              <w:rPr>
                <w:szCs w:val="24"/>
                <w:lang w:val="pt-BR"/>
              </w:rPr>
              <w:t>representar</w:t>
            </w:r>
            <w:r>
              <w:rPr>
                <w:szCs w:val="24"/>
                <w:lang w:val="pt-BR"/>
              </w:rPr>
              <w:t xml:space="preserve"> </w:t>
            </w:r>
            <w:r w:rsidRPr="000B474E">
              <w:rPr>
                <w:szCs w:val="24"/>
                <w:lang w:val="pt-BR"/>
              </w:rPr>
              <w:t>o</w:t>
            </w:r>
            <w:r>
              <w:rPr>
                <w:szCs w:val="24"/>
                <w:lang w:val="pt-BR"/>
              </w:rPr>
              <w:t xml:space="preserve"> </w:t>
            </w:r>
            <w:r w:rsidRPr="000B474E">
              <w:rPr>
                <w:szCs w:val="24"/>
                <w:lang w:val="pt-BR"/>
              </w:rPr>
              <w:t>significado</w:t>
            </w:r>
            <w:r>
              <w:rPr>
                <w:szCs w:val="24"/>
                <w:lang w:val="pt-BR"/>
              </w:rPr>
              <w:t xml:space="preserve"> </w:t>
            </w:r>
            <w:r w:rsidRPr="000B474E">
              <w:rPr>
                <w:szCs w:val="24"/>
                <w:lang w:val="pt-BR"/>
              </w:rPr>
              <w:t>preciso,</w:t>
            </w:r>
            <w:r>
              <w:rPr>
                <w:szCs w:val="24"/>
                <w:lang w:val="pt-BR"/>
              </w:rPr>
              <w:t xml:space="preserve"> </w:t>
            </w:r>
            <w:r w:rsidRPr="000B474E">
              <w:rPr>
                <w:szCs w:val="24"/>
                <w:lang w:val="pt-BR"/>
              </w:rPr>
              <w:t>geralmente</w:t>
            </w:r>
            <w:r>
              <w:rPr>
                <w:szCs w:val="24"/>
                <w:lang w:val="pt-BR"/>
              </w:rPr>
              <w:t xml:space="preserve"> </w:t>
            </w:r>
            <w:r w:rsidRPr="000B474E">
              <w:rPr>
                <w:szCs w:val="24"/>
                <w:lang w:val="pt-BR"/>
              </w:rPr>
              <w:t>coberto</w:t>
            </w:r>
            <w:r>
              <w:rPr>
                <w:szCs w:val="24"/>
                <w:lang w:val="pt-BR"/>
              </w:rPr>
              <w:t xml:space="preserve"> </w:t>
            </w:r>
            <w:r w:rsidRPr="000B474E">
              <w:rPr>
                <w:szCs w:val="24"/>
                <w:lang w:val="pt-BR"/>
              </w:rPr>
              <w:t>pela</w:t>
            </w:r>
            <w:r>
              <w:rPr>
                <w:szCs w:val="24"/>
                <w:lang w:val="pt-BR"/>
              </w:rPr>
              <w:t xml:space="preserve"> </w:t>
            </w:r>
            <w:r w:rsidRPr="000B474E">
              <w:rPr>
                <w:szCs w:val="24"/>
                <w:lang w:val="pt-BR"/>
              </w:rPr>
              <w:t>seleção</w:t>
            </w:r>
            <w:r>
              <w:rPr>
                <w:szCs w:val="24"/>
                <w:lang w:val="pt-BR"/>
              </w:rPr>
              <w:t xml:space="preserve"> </w:t>
            </w:r>
            <w:r w:rsidRPr="000B474E">
              <w:rPr>
                <w:szCs w:val="24"/>
                <w:lang w:val="pt-BR"/>
              </w:rPr>
              <w:t>de</w:t>
            </w:r>
            <w:r>
              <w:rPr>
                <w:szCs w:val="24"/>
                <w:lang w:val="pt-BR"/>
              </w:rPr>
              <w:t xml:space="preserve"> </w:t>
            </w:r>
            <w:r w:rsidRPr="000B474E">
              <w:rPr>
                <w:szCs w:val="24"/>
                <w:lang w:val="pt-BR"/>
              </w:rPr>
              <w:t>um</w:t>
            </w:r>
            <w:r>
              <w:rPr>
                <w:szCs w:val="24"/>
                <w:lang w:val="pt-BR"/>
              </w:rPr>
              <w:t xml:space="preserve"> </w:t>
            </w:r>
            <w:r w:rsidRPr="000B474E">
              <w:rPr>
                <w:szCs w:val="24"/>
                <w:lang w:val="pt-BR"/>
              </w:rPr>
              <w:t>conceito</w:t>
            </w:r>
            <w:r>
              <w:rPr>
                <w:szCs w:val="24"/>
                <w:lang w:val="pt-BR"/>
              </w:rPr>
              <w:t xml:space="preserve"> </w:t>
            </w:r>
            <w:r w:rsidRPr="000B474E">
              <w:rPr>
                <w:szCs w:val="24"/>
                <w:lang w:val="pt-BR"/>
              </w:rPr>
              <w:t>menos</w:t>
            </w:r>
            <w:r>
              <w:rPr>
                <w:szCs w:val="24"/>
                <w:lang w:val="pt-BR"/>
              </w:rPr>
              <w:t xml:space="preserve"> </w:t>
            </w:r>
            <w:r w:rsidRPr="000B474E">
              <w:rPr>
                <w:szCs w:val="24"/>
                <w:lang w:val="pt-BR"/>
              </w:rPr>
              <w:t>específico.</w:t>
            </w:r>
            <w:r>
              <w:rPr>
                <w:szCs w:val="24"/>
                <w:lang w:val="pt-BR"/>
              </w:rPr>
              <w:t xml:space="preserve"> </w:t>
            </w:r>
            <w:r w:rsidRPr="000B474E">
              <w:rPr>
                <w:szCs w:val="24"/>
                <w:lang w:val="pt-BR"/>
              </w:rPr>
              <w:t>Por</w:t>
            </w:r>
            <w:r>
              <w:rPr>
                <w:szCs w:val="24"/>
                <w:lang w:val="pt-BR"/>
              </w:rPr>
              <w:t xml:space="preserve"> </w:t>
            </w:r>
            <w:r w:rsidRPr="000B474E">
              <w:rPr>
                <w:szCs w:val="24"/>
                <w:lang w:val="pt-BR"/>
              </w:rPr>
              <w:t>exemplo:</w:t>
            </w:r>
            <w:r>
              <w:rPr>
                <w:szCs w:val="24"/>
                <w:lang w:val="pt-BR"/>
              </w:rPr>
              <w:t xml:space="preserve"> </w:t>
            </w:r>
            <w:r w:rsidRPr="000B474E">
              <w:rPr>
                <w:szCs w:val="24"/>
                <w:lang w:val="pt-BR"/>
              </w:rPr>
              <w:t>escolha</w:t>
            </w:r>
            <w:r>
              <w:rPr>
                <w:szCs w:val="24"/>
                <w:lang w:val="pt-BR"/>
              </w:rPr>
              <w:t xml:space="preserve"> </w:t>
            </w:r>
            <w:r w:rsidRPr="000B474E">
              <w:rPr>
                <w:szCs w:val="24"/>
                <w:lang w:val="pt-BR"/>
              </w:rPr>
              <w:t>de</w:t>
            </w:r>
            <w:r>
              <w:rPr>
                <w:szCs w:val="24"/>
                <w:lang w:val="pt-BR"/>
              </w:rPr>
              <w:t xml:space="preserve"> </w:t>
            </w:r>
            <w:r w:rsidRPr="000B474E">
              <w:rPr>
                <w:szCs w:val="24"/>
                <w:lang w:val="pt-BR"/>
              </w:rPr>
              <w:t>Asma,</w:t>
            </w:r>
            <w:r>
              <w:rPr>
                <w:szCs w:val="24"/>
                <w:lang w:val="pt-BR"/>
              </w:rPr>
              <w:t xml:space="preserve"> </w:t>
            </w:r>
            <w:r w:rsidRPr="000B474E">
              <w:rPr>
                <w:szCs w:val="24"/>
                <w:lang w:val="pt-BR"/>
              </w:rPr>
              <w:t>ao</w:t>
            </w:r>
            <w:r>
              <w:rPr>
                <w:szCs w:val="24"/>
                <w:lang w:val="pt-BR"/>
              </w:rPr>
              <w:t xml:space="preserve"> </w:t>
            </w:r>
            <w:r w:rsidRPr="000B474E">
              <w:rPr>
                <w:szCs w:val="24"/>
                <w:lang w:val="pt-BR"/>
              </w:rPr>
              <w:t>invés</w:t>
            </w:r>
            <w:r>
              <w:rPr>
                <w:szCs w:val="24"/>
                <w:lang w:val="pt-BR"/>
              </w:rPr>
              <w:t xml:space="preserve"> </w:t>
            </w:r>
            <w:r w:rsidRPr="000B474E">
              <w:rPr>
                <w:szCs w:val="24"/>
                <w:lang w:val="pt-BR"/>
              </w:rPr>
              <w:t>de</w:t>
            </w:r>
            <w:r>
              <w:rPr>
                <w:szCs w:val="24"/>
                <w:lang w:val="pt-BR"/>
              </w:rPr>
              <w:t xml:space="preserve"> </w:t>
            </w:r>
            <w:r w:rsidRPr="000B474E">
              <w:rPr>
                <w:szCs w:val="24"/>
                <w:lang w:val="pt-BR"/>
              </w:rPr>
              <w:t>um</w:t>
            </w:r>
            <w:r>
              <w:rPr>
                <w:szCs w:val="24"/>
                <w:lang w:val="pt-BR"/>
              </w:rPr>
              <w:t xml:space="preserve"> </w:t>
            </w:r>
            <w:r w:rsidRPr="000B474E">
              <w:rPr>
                <w:szCs w:val="24"/>
                <w:lang w:val="pt-BR"/>
              </w:rPr>
              <w:t>tipo</w:t>
            </w:r>
            <w:r>
              <w:rPr>
                <w:szCs w:val="24"/>
                <w:lang w:val="pt-BR"/>
              </w:rPr>
              <w:t xml:space="preserve"> </w:t>
            </w:r>
            <w:r w:rsidRPr="000B474E">
              <w:rPr>
                <w:szCs w:val="24"/>
                <w:lang w:val="pt-BR"/>
              </w:rPr>
              <w:t>específico</w:t>
            </w:r>
            <w:r>
              <w:rPr>
                <w:szCs w:val="24"/>
                <w:lang w:val="pt-BR"/>
              </w:rPr>
              <w:t xml:space="preserve"> </w:t>
            </w:r>
            <w:r w:rsidRPr="000B474E">
              <w:rPr>
                <w:szCs w:val="24"/>
                <w:lang w:val="pt-BR"/>
              </w:rPr>
              <w:t>de</w:t>
            </w:r>
            <w:r>
              <w:rPr>
                <w:szCs w:val="24"/>
                <w:lang w:val="pt-BR"/>
              </w:rPr>
              <w:t xml:space="preserve"> </w:t>
            </w:r>
            <w:r w:rsidRPr="000B474E">
              <w:rPr>
                <w:szCs w:val="24"/>
                <w:lang w:val="pt-BR"/>
              </w:rPr>
              <w:t>asma.</w:t>
            </w:r>
          </w:p>
        </w:tc>
      </w:tr>
      <w:tr w:rsidR="00B37AAB" w:rsidRPr="009E40D9" w14:paraId="6704AFFF" w14:textId="77777777" w:rsidTr="00AF56BB">
        <w:tc>
          <w:tcPr>
            <w:tcW w:w="3322" w:type="dxa"/>
            <w:shd w:val="clear" w:color="auto" w:fill="auto"/>
          </w:tcPr>
          <w:p w14:paraId="47D37134" w14:textId="77777777" w:rsidR="00B37AAB" w:rsidRPr="000B474E" w:rsidRDefault="00B37AAB" w:rsidP="00AF56BB">
            <w:pPr>
              <w:pStyle w:val="Tablebody0"/>
              <w:autoSpaceDE w:val="0"/>
              <w:autoSpaceDN w:val="0"/>
              <w:adjustRightInd w:val="0"/>
              <w:spacing w:before="120" w:after="0" w:line="240" w:lineRule="auto"/>
              <w:rPr>
                <w:szCs w:val="24"/>
                <w:lang w:val="pt-BR"/>
              </w:rPr>
            </w:pPr>
            <w:r w:rsidRPr="000B474E">
              <w:rPr>
                <w:szCs w:val="24"/>
                <w:lang w:val="pt-BR"/>
              </w:rPr>
              <w:t>Representação</w:t>
            </w:r>
            <w:r>
              <w:rPr>
                <w:szCs w:val="24"/>
                <w:lang w:val="pt-BR"/>
              </w:rPr>
              <w:t xml:space="preserve"> </w:t>
            </w:r>
            <w:r w:rsidRPr="000B474E">
              <w:rPr>
                <w:szCs w:val="24"/>
                <w:lang w:val="pt-BR"/>
              </w:rPr>
              <w:t>de</w:t>
            </w:r>
            <w:r>
              <w:rPr>
                <w:szCs w:val="24"/>
                <w:lang w:val="pt-BR"/>
              </w:rPr>
              <w:t xml:space="preserve"> </w:t>
            </w:r>
            <w:r w:rsidRPr="000B474E">
              <w:rPr>
                <w:szCs w:val="24"/>
                <w:lang w:val="pt-BR"/>
              </w:rPr>
              <w:t>“pegar</w:t>
            </w:r>
            <w:r>
              <w:rPr>
                <w:szCs w:val="24"/>
                <w:lang w:val="pt-BR"/>
              </w:rPr>
              <w:t xml:space="preserve"> </w:t>
            </w:r>
            <w:r w:rsidRPr="000B474E">
              <w:rPr>
                <w:szCs w:val="24"/>
                <w:lang w:val="pt-BR"/>
              </w:rPr>
              <w:t>todos”</w:t>
            </w:r>
            <w:r>
              <w:rPr>
                <w:szCs w:val="24"/>
                <w:lang w:val="pt-BR"/>
              </w:rPr>
              <w:t xml:space="preserve"> </w:t>
            </w:r>
            <w:r w:rsidRPr="000B474E">
              <w:rPr>
                <w:szCs w:val="24"/>
                <w:lang w:val="pt-BR"/>
              </w:rPr>
              <w:t>os</w:t>
            </w:r>
            <w:r>
              <w:rPr>
                <w:szCs w:val="24"/>
                <w:lang w:val="pt-BR"/>
              </w:rPr>
              <w:t xml:space="preserve"> </w:t>
            </w:r>
            <w:r w:rsidRPr="000B474E">
              <w:rPr>
                <w:szCs w:val="24"/>
                <w:lang w:val="pt-BR"/>
              </w:rPr>
              <w:t>códigos</w:t>
            </w:r>
            <w:r>
              <w:rPr>
                <w:szCs w:val="24"/>
                <w:lang w:val="pt-BR"/>
              </w:rPr>
              <w:t xml:space="preserve"> </w:t>
            </w:r>
            <w:r w:rsidRPr="000B474E">
              <w:rPr>
                <w:szCs w:val="24"/>
                <w:lang w:val="pt-BR"/>
              </w:rPr>
              <w:t>como:</w:t>
            </w:r>
          </w:p>
          <w:p w14:paraId="15AAB03C" w14:textId="77777777" w:rsidR="00B37AAB" w:rsidRPr="000B474E" w:rsidRDefault="00B37AAB" w:rsidP="00AF56BB">
            <w:pPr>
              <w:pStyle w:val="Tablebody0"/>
              <w:spacing w:before="120" w:after="0" w:line="240" w:lineRule="auto"/>
              <w:rPr>
                <w:lang w:val="pt-BR"/>
              </w:rPr>
            </w:pPr>
            <w:r w:rsidRPr="000B474E">
              <w:rPr>
                <w:szCs w:val="24"/>
                <w:lang w:val="pt-BR"/>
              </w:rPr>
              <w:t>—</w:t>
            </w:r>
            <w:r>
              <w:rPr>
                <w:szCs w:val="24"/>
                <w:lang w:val="pt-BR"/>
              </w:rPr>
              <w:t xml:space="preserve"> </w:t>
            </w:r>
            <w:r w:rsidRPr="000B474E">
              <w:rPr>
                <w:szCs w:val="24"/>
                <w:lang w:val="pt-BR"/>
              </w:rPr>
              <w:t>outros</w:t>
            </w:r>
          </w:p>
        </w:tc>
        <w:tc>
          <w:tcPr>
            <w:tcW w:w="3323" w:type="dxa"/>
            <w:shd w:val="clear" w:color="auto" w:fill="auto"/>
          </w:tcPr>
          <w:p w14:paraId="5037A731" w14:textId="77777777" w:rsidR="00B37AAB" w:rsidRPr="000B474E" w:rsidRDefault="00B37AAB" w:rsidP="00AF56BB">
            <w:pPr>
              <w:pStyle w:val="Tablebody0"/>
              <w:autoSpaceDE w:val="0"/>
              <w:autoSpaceDN w:val="0"/>
              <w:adjustRightInd w:val="0"/>
              <w:spacing w:before="120" w:after="0" w:line="240" w:lineRule="auto"/>
              <w:rPr>
                <w:szCs w:val="24"/>
                <w:lang w:val="pt-BR"/>
              </w:rPr>
            </w:pPr>
            <w:r w:rsidRPr="000B474E">
              <w:rPr>
                <w:szCs w:val="24"/>
                <w:lang w:val="pt-BR"/>
              </w:rPr>
              <w:t>Sim</w:t>
            </w:r>
          </w:p>
          <w:p w14:paraId="0215E1E4" w14:textId="77777777" w:rsidR="00B37AAB" w:rsidRPr="000B474E" w:rsidRDefault="00B37AAB" w:rsidP="00AF56BB">
            <w:pPr>
              <w:pStyle w:val="Tablebody0"/>
              <w:spacing w:before="120" w:after="0" w:line="240" w:lineRule="auto"/>
              <w:rPr>
                <w:lang w:val="pt-BR"/>
              </w:rPr>
            </w:pPr>
            <w:r w:rsidRPr="000B474E">
              <w:rPr>
                <w:szCs w:val="24"/>
                <w:lang w:val="pt-BR"/>
              </w:rPr>
              <w:t>A05.8</w:t>
            </w:r>
            <w:r>
              <w:rPr>
                <w:szCs w:val="24"/>
                <w:lang w:val="pt-BR"/>
              </w:rPr>
              <w:t xml:space="preserve"> </w:t>
            </w:r>
            <w:r w:rsidRPr="000B474E">
              <w:rPr>
                <w:szCs w:val="24"/>
                <w:lang w:val="pt-BR"/>
              </w:rPr>
              <w:t>Outras</w:t>
            </w:r>
            <w:r>
              <w:rPr>
                <w:szCs w:val="24"/>
                <w:lang w:val="pt-BR"/>
              </w:rPr>
              <w:t xml:space="preserve"> </w:t>
            </w:r>
            <w:r w:rsidRPr="000B474E">
              <w:rPr>
                <w:szCs w:val="24"/>
                <w:lang w:val="pt-BR"/>
              </w:rPr>
              <w:t>intoxicações</w:t>
            </w:r>
            <w:r>
              <w:rPr>
                <w:szCs w:val="24"/>
                <w:lang w:val="pt-BR"/>
              </w:rPr>
              <w:t xml:space="preserve"> </w:t>
            </w:r>
            <w:r w:rsidRPr="000B474E">
              <w:rPr>
                <w:szCs w:val="24"/>
                <w:lang w:val="pt-BR"/>
              </w:rPr>
              <w:t>alimentares</w:t>
            </w:r>
            <w:r>
              <w:rPr>
                <w:szCs w:val="24"/>
                <w:lang w:val="pt-BR"/>
              </w:rPr>
              <w:t xml:space="preserve"> </w:t>
            </w:r>
            <w:r w:rsidRPr="000B474E">
              <w:rPr>
                <w:szCs w:val="24"/>
                <w:lang w:val="pt-BR"/>
              </w:rPr>
              <w:t>bacterianas</w:t>
            </w:r>
            <w:r>
              <w:rPr>
                <w:szCs w:val="24"/>
                <w:lang w:val="pt-BR"/>
              </w:rPr>
              <w:t xml:space="preserve"> </w:t>
            </w:r>
            <w:r w:rsidRPr="000B474E">
              <w:rPr>
                <w:szCs w:val="24"/>
                <w:lang w:val="pt-BR"/>
              </w:rPr>
              <w:t>especificadas.</w:t>
            </w:r>
          </w:p>
        </w:tc>
        <w:tc>
          <w:tcPr>
            <w:tcW w:w="3323" w:type="dxa"/>
            <w:shd w:val="clear" w:color="auto" w:fill="auto"/>
          </w:tcPr>
          <w:p w14:paraId="1C878833" w14:textId="77777777" w:rsidR="00B37AAB" w:rsidRPr="000B474E" w:rsidRDefault="00B37AAB" w:rsidP="00AF56BB">
            <w:pPr>
              <w:pStyle w:val="Tablebody0"/>
              <w:autoSpaceDE w:val="0"/>
              <w:autoSpaceDN w:val="0"/>
              <w:adjustRightInd w:val="0"/>
              <w:spacing w:before="120" w:after="0" w:line="240" w:lineRule="auto"/>
              <w:rPr>
                <w:szCs w:val="24"/>
                <w:lang w:val="pt-BR"/>
              </w:rPr>
            </w:pPr>
            <w:r w:rsidRPr="000B474E">
              <w:rPr>
                <w:szCs w:val="24"/>
                <w:lang w:val="pt-BR"/>
              </w:rPr>
              <w:t>Não</w:t>
            </w:r>
          </w:p>
          <w:p w14:paraId="1680D1FE" w14:textId="77777777" w:rsidR="00B37AAB" w:rsidRPr="000B474E" w:rsidRDefault="00B37AAB" w:rsidP="00AF56BB">
            <w:pPr>
              <w:pStyle w:val="Tablebody0"/>
              <w:spacing w:before="120" w:after="0" w:line="240" w:lineRule="auto"/>
              <w:rPr>
                <w:lang w:val="pt-BR"/>
              </w:rPr>
            </w:pPr>
            <w:r w:rsidRPr="000B474E">
              <w:rPr>
                <w:szCs w:val="24"/>
                <w:lang w:val="pt-BR"/>
              </w:rPr>
              <w:t>A</w:t>
            </w:r>
            <w:r>
              <w:rPr>
                <w:szCs w:val="24"/>
                <w:lang w:val="pt-BR"/>
              </w:rPr>
              <w:t xml:space="preserve"> </w:t>
            </w:r>
            <w:r w:rsidRPr="000B474E">
              <w:rPr>
                <w:szCs w:val="24"/>
                <w:lang w:val="pt-BR"/>
              </w:rPr>
              <w:t>terminologia</w:t>
            </w:r>
            <w:r>
              <w:rPr>
                <w:szCs w:val="24"/>
                <w:lang w:val="pt-BR"/>
              </w:rPr>
              <w:t xml:space="preserve"> </w:t>
            </w:r>
            <w:r w:rsidRPr="000B474E">
              <w:rPr>
                <w:szCs w:val="24"/>
                <w:lang w:val="pt-BR"/>
              </w:rPr>
              <w:t>não</w:t>
            </w:r>
            <w:r>
              <w:rPr>
                <w:szCs w:val="24"/>
                <w:lang w:val="pt-BR"/>
              </w:rPr>
              <w:t xml:space="preserve"> </w:t>
            </w:r>
            <w:r w:rsidRPr="000B474E">
              <w:rPr>
                <w:szCs w:val="24"/>
                <w:lang w:val="pt-BR"/>
              </w:rPr>
              <w:t>deve</w:t>
            </w:r>
            <w:r>
              <w:rPr>
                <w:szCs w:val="24"/>
                <w:lang w:val="pt-BR"/>
              </w:rPr>
              <w:t xml:space="preserve"> </w:t>
            </w:r>
            <w:r w:rsidRPr="000B474E">
              <w:rPr>
                <w:szCs w:val="24"/>
                <w:lang w:val="pt-BR"/>
              </w:rPr>
              <w:t>incluir</w:t>
            </w:r>
            <w:r>
              <w:rPr>
                <w:szCs w:val="24"/>
                <w:lang w:val="pt-BR"/>
              </w:rPr>
              <w:t xml:space="preserve"> </w:t>
            </w:r>
            <w:r w:rsidRPr="000B474E">
              <w:rPr>
                <w:szCs w:val="24"/>
                <w:lang w:val="pt-BR"/>
              </w:rPr>
              <w:t>estes</w:t>
            </w:r>
            <w:r>
              <w:rPr>
                <w:szCs w:val="24"/>
                <w:lang w:val="pt-BR"/>
              </w:rPr>
              <w:t xml:space="preserve"> </w:t>
            </w:r>
            <w:r w:rsidRPr="000B474E">
              <w:rPr>
                <w:szCs w:val="24"/>
                <w:lang w:val="pt-BR"/>
              </w:rPr>
              <w:t>conceitos</w:t>
            </w:r>
            <w:r>
              <w:rPr>
                <w:szCs w:val="24"/>
                <w:lang w:val="pt-BR"/>
              </w:rPr>
              <w:t xml:space="preserve"> </w:t>
            </w:r>
            <w:r w:rsidRPr="000B474E">
              <w:rPr>
                <w:szCs w:val="24"/>
                <w:lang w:val="pt-BR"/>
              </w:rPr>
              <w:t>já</w:t>
            </w:r>
            <w:r>
              <w:rPr>
                <w:szCs w:val="24"/>
                <w:lang w:val="pt-BR"/>
              </w:rPr>
              <w:t xml:space="preserve"> </w:t>
            </w:r>
            <w:r w:rsidRPr="000B474E">
              <w:rPr>
                <w:szCs w:val="24"/>
                <w:lang w:val="pt-BR"/>
              </w:rPr>
              <w:t>que</w:t>
            </w:r>
            <w:r>
              <w:rPr>
                <w:szCs w:val="24"/>
                <w:lang w:val="pt-BR"/>
              </w:rPr>
              <w:t xml:space="preserve"> </w:t>
            </w:r>
            <w:r w:rsidRPr="000B474E">
              <w:rPr>
                <w:szCs w:val="24"/>
                <w:lang w:val="pt-BR"/>
              </w:rPr>
              <w:t>a</w:t>
            </w:r>
            <w:r>
              <w:rPr>
                <w:szCs w:val="24"/>
                <w:lang w:val="pt-BR"/>
              </w:rPr>
              <w:t xml:space="preserve"> </w:t>
            </w:r>
            <w:r w:rsidRPr="000B474E">
              <w:rPr>
                <w:szCs w:val="24"/>
                <w:lang w:val="pt-BR"/>
              </w:rPr>
              <w:t>intenção</w:t>
            </w:r>
            <w:r>
              <w:rPr>
                <w:szCs w:val="24"/>
                <w:lang w:val="pt-BR"/>
              </w:rPr>
              <w:t xml:space="preserve"> </w:t>
            </w:r>
            <w:r w:rsidRPr="000B474E">
              <w:rPr>
                <w:szCs w:val="24"/>
                <w:lang w:val="pt-BR"/>
              </w:rPr>
              <w:t>é</w:t>
            </w:r>
            <w:r>
              <w:rPr>
                <w:szCs w:val="24"/>
                <w:lang w:val="pt-BR"/>
              </w:rPr>
              <w:t xml:space="preserve"> </w:t>
            </w:r>
            <w:r w:rsidRPr="000B474E">
              <w:rPr>
                <w:szCs w:val="24"/>
                <w:lang w:val="pt-BR"/>
              </w:rPr>
              <w:t>representar</w:t>
            </w:r>
            <w:r>
              <w:rPr>
                <w:szCs w:val="24"/>
                <w:lang w:val="pt-BR"/>
              </w:rPr>
              <w:t xml:space="preserve"> </w:t>
            </w:r>
            <w:r w:rsidRPr="000B474E">
              <w:rPr>
                <w:szCs w:val="24"/>
                <w:lang w:val="pt-BR"/>
              </w:rPr>
              <w:t>significado</w:t>
            </w:r>
            <w:r>
              <w:rPr>
                <w:szCs w:val="24"/>
                <w:lang w:val="pt-BR"/>
              </w:rPr>
              <w:t xml:space="preserve"> </w:t>
            </w:r>
            <w:r w:rsidRPr="000B474E">
              <w:rPr>
                <w:szCs w:val="24"/>
                <w:lang w:val="pt-BR"/>
              </w:rPr>
              <w:t>preciso.</w:t>
            </w:r>
            <w:r>
              <w:rPr>
                <w:szCs w:val="24"/>
                <w:lang w:val="pt-BR"/>
              </w:rPr>
              <w:t xml:space="preserve"> </w:t>
            </w:r>
            <w:r w:rsidRPr="000B474E">
              <w:rPr>
                <w:szCs w:val="24"/>
                <w:lang w:val="pt-BR"/>
              </w:rPr>
              <w:t>Se</w:t>
            </w:r>
            <w:r>
              <w:rPr>
                <w:szCs w:val="24"/>
                <w:lang w:val="pt-BR"/>
              </w:rPr>
              <w:t xml:space="preserve"> </w:t>
            </w:r>
            <w:r w:rsidRPr="000B474E">
              <w:rPr>
                <w:szCs w:val="24"/>
                <w:lang w:val="pt-BR"/>
              </w:rPr>
              <w:t>houver</w:t>
            </w:r>
            <w:r>
              <w:rPr>
                <w:szCs w:val="24"/>
                <w:lang w:val="pt-BR"/>
              </w:rPr>
              <w:t xml:space="preserve"> </w:t>
            </w:r>
            <w:r w:rsidRPr="000B474E">
              <w:rPr>
                <w:szCs w:val="24"/>
                <w:lang w:val="pt-BR"/>
              </w:rPr>
              <w:t>conceitos</w:t>
            </w:r>
            <w:r>
              <w:rPr>
                <w:szCs w:val="24"/>
                <w:lang w:val="pt-BR"/>
              </w:rPr>
              <w:t xml:space="preserve"> </w:t>
            </w:r>
            <w:r w:rsidRPr="000B474E">
              <w:rPr>
                <w:szCs w:val="24"/>
                <w:lang w:val="pt-BR"/>
              </w:rPr>
              <w:t>que</w:t>
            </w:r>
            <w:r>
              <w:rPr>
                <w:szCs w:val="24"/>
                <w:lang w:val="pt-BR"/>
              </w:rPr>
              <w:t xml:space="preserve"> </w:t>
            </w:r>
            <w:r w:rsidRPr="000B474E">
              <w:rPr>
                <w:szCs w:val="24"/>
                <w:lang w:val="pt-BR"/>
              </w:rPr>
              <w:t>precisam</w:t>
            </w:r>
            <w:r>
              <w:rPr>
                <w:szCs w:val="24"/>
                <w:lang w:val="pt-BR"/>
              </w:rPr>
              <w:t xml:space="preserve"> </w:t>
            </w:r>
            <w:r w:rsidRPr="000B474E">
              <w:rPr>
                <w:szCs w:val="24"/>
                <w:lang w:val="pt-BR"/>
              </w:rPr>
              <w:t>ser</w:t>
            </w:r>
            <w:r>
              <w:rPr>
                <w:szCs w:val="24"/>
                <w:lang w:val="pt-BR"/>
              </w:rPr>
              <w:t xml:space="preserve"> </w:t>
            </w:r>
            <w:r w:rsidRPr="000B474E">
              <w:rPr>
                <w:szCs w:val="24"/>
                <w:lang w:val="pt-BR"/>
              </w:rPr>
              <w:t>descritos,</w:t>
            </w:r>
            <w:r>
              <w:rPr>
                <w:szCs w:val="24"/>
                <w:lang w:val="pt-BR"/>
              </w:rPr>
              <w:t xml:space="preserve"> </w:t>
            </w:r>
            <w:r w:rsidRPr="000B474E">
              <w:rPr>
                <w:szCs w:val="24"/>
                <w:lang w:val="pt-BR"/>
              </w:rPr>
              <w:t>mas</w:t>
            </w:r>
            <w:r>
              <w:rPr>
                <w:szCs w:val="24"/>
                <w:lang w:val="pt-BR"/>
              </w:rPr>
              <w:t xml:space="preserve"> </w:t>
            </w:r>
            <w:r w:rsidRPr="000B474E">
              <w:rPr>
                <w:szCs w:val="24"/>
                <w:lang w:val="pt-BR"/>
              </w:rPr>
              <w:t>não</w:t>
            </w:r>
            <w:r>
              <w:rPr>
                <w:szCs w:val="24"/>
                <w:lang w:val="pt-BR"/>
              </w:rPr>
              <w:t xml:space="preserve"> </w:t>
            </w:r>
            <w:r w:rsidRPr="000B474E">
              <w:rPr>
                <w:szCs w:val="24"/>
                <w:lang w:val="pt-BR"/>
              </w:rPr>
              <w:t>estão</w:t>
            </w:r>
            <w:r>
              <w:rPr>
                <w:szCs w:val="24"/>
                <w:lang w:val="pt-BR"/>
              </w:rPr>
              <w:t xml:space="preserve"> </w:t>
            </w:r>
            <w:r w:rsidRPr="000B474E">
              <w:rPr>
                <w:szCs w:val="24"/>
                <w:lang w:val="pt-BR"/>
              </w:rPr>
              <w:t>na</w:t>
            </w:r>
            <w:r>
              <w:rPr>
                <w:szCs w:val="24"/>
                <w:lang w:val="pt-BR"/>
              </w:rPr>
              <w:t xml:space="preserve"> </w:t>
            </w:r>
            <w:r w:rsidRPr="000B474E">
              <w:rPr>
                <w:szCs w:val="24"/>
                <w:lang w:val="pt-BR"/>
              </w:rPr>
              <w:t>terminologia,</w:t>
            </w:r>
            <w:r>
              <w:rPr>
                <w:szCs w:val="24"/>
                <w:lang w:val="pt-BR"/>
              </w:rPr>
              <w:t xml:space="preserve"> </w:t>
            </w:r>
            <w:r w:rsidRPr="000B474E">
              <w:rPr>
                <w:szCs w:val="24"/>
                <w:lang w:val="pt-BR"/>
              </w:rPr>
              <w:t>a</w:t>
            </w:r>
            <w:r>
              <w:rPr>
                <w:szCs w:val="24"/>
                <w:lang w:val="pt-BR"/>
              </w:rPr>
              <w:t xml:space="preserve"> </w:t>
            </w:r>
            <w:r w:rsidRPr="000B474E">
              <w:rPr>
                <w:szCs w:val="24"/>
                <w:lang w:val="pt-BR"/>
              </w:rPr>
              <w:t>questão</w:t>
            </w:r>
            <w:r>
              <w:rPr>
                <w:szCs w:val="24"/>
                <w:lang w:val="pt-BR"/>
              </w:rPr>
              <w:t xml:space="preserve"> </w:t>
            </w:r>
            <w:r w:rsidRPr="000B474E">
              <w:rPr>
                <w:szCs w:val="24"/>
                <w:lang w:val="pt-BR"/>
              </w:rPr>
              <w:t>deve</w:t>
            </w:r>
            <w:r>
              <w:rPr>
                <w:szCs w:val="24"/>
                <w:lang w:val="pt-BR"/>
              </w:rPr>
              <w:t xml:space="preserve"> </w:t>
            </w:r>
            <w:r w:rsidRPr="000B474E">
              <w:rPr>
                <w:szCs w:val="24"/>
                <w:lang w:val="pt-BR"/>
              </w:rPr>
              <w:t>ser</w:t>
            </w:r>
            <w:r>
              <w:rPr>
                <w:szCs w:val="24"/>
                <w:lang w:val="pt-BR"/>
              </w:rPr>
              <w:t xml:space="preserve"> </w:t>
            </w:r>
            <w:r w:rsidRPr="000B474E">
              <w:rPr>
                <w:szCs w:val="24"/>
                <w:lang w:val="pt-BR"/>
              </w:rPr>
              <w:t>discutida</w:t>
            </w:r>
            <w:r>
              <w:rPr>
                <w:szCs w:val="24"/>
                <w:lang w:val="pt-BR"/>
              </w:rPr>
              <w:t xml:space="preserve"> </w:t>
            </w:r>
            <w:r w:rsidRPr="000B474E">
              <w:rPr>
                <w:szCs w:val="24"/>
                <w:lang w:val="pt-BR"/>
              </w:rPr>
              <w:t>com</w:t>
            </w:r>
            <w:r>
              <w:rPr>
                <w:szCs w:val="24"/>
                <w:lang w:val="pt-BR"/>
              </w:rPr>
              <w:t xml:space="preserve"> </w:t>
            </w:r>
            <w:r w:rsidRPr="000B474E">
              <w:rPr>
                <w:szCs w:val="24"/>
                <w:lang w:val="pt-BR"/>
              </w:rPr>
              <w:t>o</w:t>
            </w:r>
            <w:r>
              <w:rPr>
                <w:szCs w:val="24"/>
                <w:lang w:val="pt-BR"/>
              </w:rPr>
              <w:t xml:space="preserve"> </w:t>
            </w:r>
            <w:r w:rsidRPr="000B474E">
              <w:rPr>
                <w:szCs w:val="24"/>
                <w:lang w:val="pt-BR"/>
              </w:rPr>
              <w:t>Centro</w:t>
            </w:r>
            <w:r>
              <w:rPr>
                <w:szCs w:val="24"/>
                <w:lang w:val="pt-BR"/>
              </w:rPr>
              <w:t xml:space="preserve"> </w:t>
            </w:r>
            <w:r w:rsidRPr="000B474E">
              <w:rPr>
                <w:szCs w:val="24"/>
                <w:lang w:val="pt-BR"/>
              </w:rPr>
              <w:t>Nacional</w:t>
            </w:r>
            <w:r>
              <w:rPr>
                <w:szCs w:val="24"/>
                <w:lang w:val="pt-BR"/>
              </w:rPr>
              <w:t xml:space="preserve"> </w:t>
            </w:r>
            <w:r w:rsidRPr="000B474E">
              <w:rPr>
                <w:szCs w:val="24"/>
                <w:lang w:val="pt-BR"/>
              </w:rPr>
              <w:t>respectivo.</w:t>
            </w:r>
          </w:p>
        </w:tc>
      </w:tr>
      <w:tr w:rsidR="00B37AAB" w:rsidRPr="008812AB" w14:paraId="6C619D3B" w14:textId="77777777" w:rsidTr="00AF56BB">
        <w:tc>
          <w:tcPr>
            <w:tcW w:w="3322" w:type="dxa"/>
            <w:shd w:val="clear" w:color="auto" w:fill="auto"/>
          </w:tcPr>
          <w:p w14:paraId="39E0C8B7" w14:textId="77777777" w:rsidR="00B37AAB" w:rsidRPr="000B474E" w:rsidRDefault="00B37AAB" w:rsidP="00AF56BB">
            <w:pPr>
              <w:pStyle w:val="Tablebody0"/>
              <w:spacing w:before="120" w:after="0" w:line="240" w:lineRule="auto"/>
              <w:rPr>
                <w:lang w:val="pt-BR"/>
              </w:rPr>
            </w:pPr>
            <w:r w:rsidRPr="000B474E">
              <w:rPr>
                <w:szCs w:val="24"/>
                <w:lang w:val="pt-BR"/>
              </w:rPr>
              <w:t>Representar</w:t>
            </w:r>
            <w:r>
              <w:rPr>
                <w:szCs w:val="24"/>
                <w:lang w:val="pt-BR"/>
              </w:rPr>
              <w:t xml:space="preserve"> </w:t>
            </w:r>
            <w:r w:rsidRPr="000B474E">
              <w:rPr>
                <w:szCs w:val="24"/>
                <w:lang w:val="pt-BR"/>
              </w:rPr>
              <w:t>mais</w:t>
            </w:r>
            <w:r>
              <w:rPr>
                <w:szCs w:val="24"/>
                <w:lang w:val="pt-BR"/>
              </w:rPr>
              <w:t xml:space="preserve"> </w:t>
            </w:r>
            <w:r w:rsidRPr="000B474E">
              <w:rPr>
                <w:szCs w:val="24"/>
                <w:lang w:val="pt-BR"/>
              </w:rPr>
              <w:t>de</w:t>
            </w:r>
            <w:r>
              <w:rPr>
                <w:szCs w:val="24"/>
                <w:lang w:val="pt-BR"/>
              </w:rPr>
              <w:t xml:space="preserve"> </w:t>
            </w:r>
            <w:r w:rsidRPr="000B474E">
              <w:rPr>
                <w:szCs w:val="24"/>
                <w:lang w:val="pt-BR"/>
              </w:rPr>
              <w:t>um</w:t>
            </w:r>
            <w:r>
              <w:rPr>
                <w:szCs w:val="24"/>
                <w:lang w:val="pt-BR"/>
              </w:rPr>
              <w:t xml:space="preserve"> </w:t>
            </w:r>
            <w:r w:rsidRPr="000B474E">
              <w:rPr>
                <w:szCs w:val="24"/>
                <w:lang w:val="pt-BR"/>
              </w:rPr>
              <w:t>conceito</w:t>
            </w:r>
            <w:r>
              <w:rPr>
                <w:szCs w:val="24"/>
                <w:lang w:val="pt-BR"/>
              </w:rPr>
              <w:t xml:space="preserve"> </w:t>
            </w:r>
            <w:r w:rsidRPr="000B474E">
              <w:rPr>
                <w:szCs w:val="24"/>
                <w:lang w:val="pt-BR"/>
              </w:rPr>
              <w:t>com</w:t>
            </w:r>
            <w:r>
              <w:rPr>
                <w:szCs w:val="24"/>
                <w:lang w:val="pt-BR"/>
              </w:rPr>
              <w:t xml:space="preserve"> </w:t>
            </w:r>
            <w:r w:rsidRPr="000B474E">
              <w:rPr>
                <w:szCs w:val="24"/>
                <w:lang w:val="pt-BR"/>
              </w:rPr>
              <w:t>um</w:t>
            </w:r>
            <w:r>
              <w:rPr>
                <w:szCs w:val="24"/>
                <w:lang w:val="pt-BR"/>
              </w:rPr>
              <w:t xml:space="preserve"> </w:t>
            </w:r>
            <w:r w:rsidRPr="000B474E">
              <w:rPr>
                <w:szCs w:val="24"/>
                <w:lang w:val="pt-BR"/>
              </w:rPr>
              <w:t>único</w:t>
            </w:r>
            <w:r>
              <w:rPr>
                <w:szCs w:val="24"/>
                <w:lang w:val="pt-BR"/>
              </w:rPr>
              <w:t xml:space="preserve"> </w:t>
            </w:r>
            <w:r w:rsidRPr="000B474E">
              <w:rPr>
                <w:szCs w:val="24"/>
                <w:lang w:val="pt-BR"/>
              </w:rPr>
              <w:t>código.</w:t>
            </w:r>
          </w:p>
        </w:tc>
        <w:tc>
          <w:tcPr>
            <w:tcW w:w="3323" w:type="dxa"/>
            <w:shd w:val="clear" w:color="auto" w:fill="auto"/>
          </w:tcPr>
          <w:p w14:paraId="7F80F0B7" w14:textId="77777777" w:rsidR="00B37AAB" w:rsidRPr="000B474E" w:rsidRDefault="00B37AAB" w:rsidP="00AF56BB">
            <w:pPr>
              <w:pStyle w:val="Tablebody0"/>
              <w:autoSpaceDE w:val="0"/>
              <w:autoSpaceDN w:val="0"/>
              <w:adjustRightInd w:val="0"/>
              <w:spacing w:before="120" w:after="0" w:line="240" w:lineRule="auto"/>
              <w:rPr>
                <w:szCs w:val="24"/>
                <w:lang w:val="pt-BR"/>
              </w:rPr>
            </w:pPr>
            <w:r w:rsidRPr="000B474E">
              <w:rPr>
                <w:szCs w:val="24"/>
                <w:lang w:val="pt-BR"/>
              </w:rPr>
              <w:t>Sim,</w:t>
            </w:r>
            <w:r>
              <w:rPr>
                <w:szCs w:val="24"/>
                <w:lang w:val="pt-BR"/>
              </w:rPr>
              <w:t xml:space="preserve"> </w:t>
            </w:r>
            <w:r w:rsidRPr="000B474E">
              <w:rPr>
                <w:szCs w:val="24"/>
                <w:lang w:val="pt-BR"/>
              </w:rPr>
              <w:t>pode,</w:t>
            </w:r>
            <w:r>
              <w:rPr>
                <w:szCs w:val="24"/>
                <w:lang w:val="pt-BR"/>
              </w:rPr>
              <w:t xml:space="preserve"> </w:t>
            </w:r>
            <w:r w:rsidRPr="000B474E">
              <w:rPr>
                <w:szCs w:val="24"/>
                <w:lang w:val="pt-BR"/>
              </w:rPr>
              <w:t>mas</w:t>
            </w:r>
            <w:r>
              <w:rPr>
                <w:szCs w:val="24"/>
                <w:lang w:val="pt-BR"/>
              </w:rPr>
              <w:t xml:space="preserve"> </w:t>
            </w:r>
            <w:r w:rsidRPr="000B474E">
              <w:rPr>
                <w:szCs w:val="24"/>
                <w:lang w:val="pt-BR"/>
              </w:rPr>
              <w:t>não</w:t>
            </w:r>
            <w:r>
              <w:rPr>
                <w:szCs w:val="24"/>
                <w:lang w:val="pt-BR"/>
              </w:rPr>
              <w:t xml:space="preserve"> </w:t>
            </w:r>
            <w:r w:rsidRPr="000B474E">
              <w:rPr>
                <w:szCs w:val="24"/>
                <w:lang w:val="pt-BR"/>
              </w:rPr>
              <w:t>é</w:t>
            </w:r>
            <w:r>
              <w:rPr>
                <w:szCs w:val="24"/>
                <w:lang w:val="pt-BR"/>
              </w:rPr>
              <w:t xml:space="preserve"> </w:t>
            </w:r>
            <w:r w:rsidRPr="000B474E">
              <w:rPr>
                <w:szCs w:val="24"/>
                <w:lang w:val="pt-BR"/>
              </w:rPr>
              <w:t>obrigatório</w:t>
            </w:r>
            <w:r>
              <w:rPr>
                <w:szCs w:val="24"/>
                <w:lang w:val="pt-BR"/>
              </w:rPr>
              <w:t xml:space="preserve"> </w:t>
            </w:r>
            <w:r w:rsidRPr="000B474E">
              <w:rPr>
                <w:szCs w:val="24"/>
                <w:lang w:val="pt-BR"/>
              </w:rPr>
              <w:t>(funcionalidade</w:t>
            </w:r>
            <w:r>
              <w:rPr>
                <w:szCs w:val="24"/>
                <w:lang w:val="pt-BR"/>
              </w:rPr>
              <w:t xml:space="preserve"> </w:t>
            </w:r>
            <w:r w:rsidRPr="000B474E">
              <w:rPr>
                <w:szCs w:val="24"/>
                <w:lang w:val="pt-BR"/>
              </w:rPr>
              <w:t>mista).</w:t>
            </w:r>
          </w:p>
          <w:p w14:paraId="109F8D53" w14:textId="77777777" w:rsidR="00B37AAB" w:rsidRPr="000B474E" w:rsidRDefault="00B37AAB" w:rsidP="00AF56BB">
            <w:pPr>
              <w:pStyle w:val="Tablebody0"/>
              <w:spacing w:before="120" w:after="0" w:line="240" w:lineRule="auto"/>
              <w:rPr>
                <w:lang w:val="pt-BR"/>
              </w:rPr>
            </w:pPr>
            <w:r w:rsidRPr="000B474E">
              <w:rPr>
                <w:szCs w:val="24"/>
                <w:lang w:val="pt-BR"/>
              </w:rPr>
              <w:t>J11.0</w:t>
            </w:r>
            <w:r>
              <w:rPr>
                <w:szCs w:val="24"/>
                <w:lang w:val="pt-BR"/>
              </w:rPr>
              <w:t xml:space="preserve"> </w:t>
            </w:r>
            <w:r w:rsidRPr="000B474E">
              <w:rPr>
                <w:szCs w:val="24"/>
                <w:lang w:val="pt-BR"/>
              </w:rPr>
              <w:t>Gripe</w:t>
            </w:r>
            <w:r>
              <w:rPr>
                <w:szCs w:val="24"/>
                <w:lang w:val="pt-BR"/>
              </w:rPr>
              <w:t xml:space="preserve"> </w:t>
            </w:r>
            <w:r w:rsidRPr="000B474E">
              <w:rPr>
                <w:szCs w:val="24"/>
                <w:lang w:val="pt-BR"/>
              </w:rPr>
              <w:t>com</w:t>
            </w:r>
            <w:r>
              <w:rPr>
                <w:szCs w:val="24"/>
                <w:lang w:val="pt-BR"/>
              </w:rPr>
              <w:t xml:space="preserve"> </w:t>
            </w:r>
            <w:r w:rsidRPr="000B474E">
              <w:rPr>
                <w:szCs w:val="24"/>
                <w:lang w:val="pt-BR"/>
              </w:rPr>
              <w:t>pneumonia,</w:t>
            </w:r>
            <w:r>
              <w:rPr>
                <w:szCs w:val="24"/>
                <w:lang w:val="pt-BR"/>
              </w:rPr>
              <w:t xml:space="preserve"> </w:t>
            </w:r>
            <w:r w:rsidRPr="000B474E">
              <w:rPr>
                <w:szCs w:val="24"/>
                <w:lang w:val="pt-BR"/>
              </w:rPr>
              <w:t>vírus</w:t>
            </w:r>
            <w:r>
              <w:rPr>
                <w:szCs w:val="24"/>
                <w:lang w:val="pt-BR"/>
              </w:rPr>
              <w:t xml:space="preserve"> </w:t>
            </w:r>
            <w:r w:rsidRPr="000B474E">
              <w:rPr>
                <w:szCs w:val="24"/>
                <w:lang w:val="pt-BR"/>
              </w:rPr>
              <w:t>não</w:t>
            </w:r>
            <w:r>
              <w:rPr>
                <w:szCs w:val="24"/>
                <w:lang w:val="pt-BR"/>
              </w:rPr>
              <w:t xml:space="preserve"> </w:t>
            </w:r>
            <w:r w:rsidRPr="000B474E">
              <w:rPr>
                <w:szCs w:val="24"/>
                <w:lang w:val="pt-BR"/>
              </w:rPr>
              <w:t>identificado.</w:t>
            </w:r>
          </w:p>
        </w:tc>
        <w:tc>
          <w:tcPr>
            <w:tcW w:w="3323" w:type="dxa"/>
            <w:shd w:val="clear" w:color="auto" w:fill="auto"/>
          </w:tcPr>
          <w:p w14:paraId="53FD71E8" w14:textId="77777777" w:rsidR="00B37AAB" w:rsidRPr="000B474E" w:rsidRDefault="00B37AAB" w:rsidP="00AF56BB">
            <w:pPr>
              <w:pStyle w:val="Tablebody0"/>
              <w:autoSpaceDE w:val="0"/>
              <w:autoSpaceDN w:val="0"/>
              <w:adjustRightInd w:val="0"/>
              <w:spacing w:before="120" w:after="0" w:line="240" w:lineRule="auto"/>
              <w:rPr>
                <w:szCs w:val="24"/>
                <w:lang w:val="pt-BR"/>
              </w:rPr>
            </w:pPr>
            <w:r w:rsidRPr="000B474E">
              <w:rPr>
                <w:szCs w:val="24"/>
                <w:lang w:val="pt-BR"/>
              </w:rPr>
              <w:t>Sim</w:t>
            </w:r>
          </w:p>
          <w:p w14:paraId="3D07B96F" w14:textId="77777777" w:rsidR="00B37AAB" w:rsidRPr="000B474E" w:rsidRDefault="00B37AAB" w:rsidP="00AF56BB">
            <w:pPr>
              <w:pStyle w:val="Tablebody0"/>
              <w:spacing w:before="120" w:after="0" w:line="240" w:lineRule="auto"/>
              <w:rPr>
                <w:lang w:val="pt-BR"/>
              </w:rPr>
            </w:pPr>
            <w:r w:rsidRPr="000B474E">
              <w:rPr>
                <w:szCs w:val="24"/>
                <w:lang w:val="pt-BR"/>
              </w:rPr>
              <w:t>O</w:t>
            </w:r>
            <w:r>
              <w:rPr>
                <w:szCs w:val="24"/>
                <w:lang w:val="pt-BR"/>
              </w:rPr>
              <w:t xml:space="preserve"> </w:t>
            </w:r>
            <w:r w:rsidRPr="000B474E">
              <w:rPr>
                <w:szCs w:val="24"/>
                <w:lang w:val="pt-BR"/>
              </w:rPr>
              <w:t>modelo</w:t>
            </w:r>
            <w:r>
              <w:rPr>
                <w:szCs w:val="24"/>
                <w:lang w:val="pt-BR"/>
              </w:rPr>
              <w:t xml:space="preserve"> </w:t>
            </w:r>
            <w:r w:rsidRPr="000B474E">
              <w:rPr>
                <w:szCs w:val="24"/>
                <w:lang w:val="pt-BR"/>
              </w:rPr>
              <w:t>de</w:t>
            </w:r>
            <w:r>
              <w:rPr>
                <w:szCs w:val="24"/>
                <w:lang w:val="pt-BR"/>
              </w:rPr>
              <w:t xml:space="preserve"> </w:t>
            </w:r>
            <w:r w:rsidRPr="000B474E">
              <w:rPr>
                <w:szCs w:val="24"/>
                <w:lang w:val="pt-BR"/>
              </w:rPr>
              <w:t>descrição,</w:t>
            </w:r>
            <w:r>
              <w:rPr>
                <w:szCs w:val="24"/>
                <w:lang w:val="pt-BR"/>
              </w:rPr>
              <w:t xml:space="preserve"> </w:t>
            </w:r>
            <w:r w:rsidRPr="000B474E">
              <w:rPr>
                <w:szCs w:val="24"/>
                <w:lang w:val="pt-BR"/>
              </w:rPr>
              <w:t>lógica</w:t>
            </w:r>
            <w:r>
              <w:rPr>
                <w:szCs w:val="24"/>
                <w:lang w:val="pt-BR"/>
              </w:rPr>
              <w:t xml:space="preserve"> </w:t>
            </w:r>
            <w:r w:rsidRPr="000B474E">
              <w:rPr>
                <w:szCs w:val="24"/>
                <w:lang w:val="pt-BR"/>
              </w:rPr>
              <w:t>e</w:t>
            </w:r>
            <w:r>
              <w:rPr>
                <w:szCs w:val="24"/>
                <w:lang w:val="pt-BR"/>
              </w:rPr>
              <w:t xml:space="preserve"> </w:t>
            </w:r>
            <w:r w:rsidRPr="000B474E">
              <w:rPr>
                <w:szCs w:val="24"/>
                <w:lang w:val="pt-BR"/>
              </w:rPr>
              <w:t>conceito</w:t>
            </w:r>
            <w:r>
              <w:rPr>
                <w:szCs w:val="24"/>
                <w:lang w:val="pt-BR"/>
              </w:rPr>
              <w:t xml:space="preserve"> </w:t>
            </w:r>
            <w:r w:rsidRPr="000B474E">
              <w:rPr>
                <w:szCs w:val="24"/>
                <w:lang w:val="pt-BR"/>
              </w:rPr>
              <w:t>fornece</w:t>
            </w:r>
            <w:r>
              <w:rPr>
                <w:szCs w:val="24"/>
                <w:lang w:val="pt-BR"/>
              </w:rPr>
              <w:t xml:space="preserve"> </w:t>
            </w:r>
            <w:r w:rsidRPr="000B474E">
              <w:rPr>
                <w:szCs w:val="24"/>
                <w:lang w:val="pt-BR"/>
              </w:rPr>
              <w:t>informação</w:t>
            </w:r>
            <w:r>
              <w:rPr>
                <w:szCs w:val="24"/>
                <w:lang w:val="pt-BR"/>
              </w:rPr>
              <w:t xml:space="preserve"> </w:t>
            </w:r>
            <w:r w:rsidRPr="000B474E">
              <w:rPr>
                <w:szCs w:val="24"/>
                <w:lang w:val="pt-BR"/>
              </w:rPr>
              <w:t>de</w:t>
            </w:r>
            <w:r>
              <w:rPr>
                <w:szCs w:val="24"/>
                <w:lang w:val="pt-BR"/>
              </w:rPr>
              <w:t xml:space="preserve"> </w:t>
            </w:r>
            <w:r w:rsidRPr="000B474E">
              <w:rPr>
                <w:szCs w:val="24"/>
                <w:lang w:val="pt-BR"/>
              </w:rPr>
              <w:t>definição</w:t>
            </w:r>
            <w:r>
              <w:rPr>
                <w:szCs w:val="24"/>
                <w:lang w:val="pt-BR"/>
              </w:rPr>
              <w:t xml:space="preserve"> </w:t>
            </w:r>
            <w:r w:rsidRPr="000B474E">
              <w:rPr>
                <w:szCs w:val="24"/>
                <w:lang w:val="pt-BR"/>
              </w:rPr>
              <w:t>acerca</w:t>
            </w:r>
            <w:r>
              <w:rPr>
                <w:szCs w:val="24"/>
                <w:lang w:val="pt-BR"/>
              </w:rPr>
              <w:t xml:space="preserve"> </w:t>
            </w:r>
            <w:r w:rsidRPr="000B474E">
              <w:rPr>
                <w:szCs w:val="24"/>
                <w:lang w:val="pt-BR"/>
              </w:rPr>
              <w:t>de</w:t>
            </w:r>
            <w:r>
              <w:rPr>
                <w:szCs w:val="24"/>
                <w:lang w:val="pt-BR"/>
              </w:rPr>
              <w:t xml:space="preserve"> </w:t>
            </w:r>
            <w:r w:rsidRPr="000B474E">
              <w:rPr>
                <w:szCs w:val="24"/>
                <w:lang w:val="pt-BR"/>
              </w:rPr>
              <w:t>um</w:t>
            </w:r>
            <w:r>
              <w:rPr>
                <w:szCs w:val="24"/>
                <w:lang w:val="pt-BR"/>
              </w:rPr>
              <w:t xml:space="preserve"> </w:t>
            </w:r>
            <w:r w:rsidRPr="000B474E">
              <w:rPr>
                <w:szCs w:val="24"/>
                <w:lang w:val="pt-BR"/>
              </w:rPr>
              <w:t>conceito</w:t>
            </w:r>
            <w:r>
              <w:rPr>
                <w:szCs w:val="24"/>
                <w:lang w:val="pt-BR"/>
              </w:rPr>
              <w:t xml:space="preserve"> </w:t>
            </w:r>
            <w:r w:rsidRPr="000B474E">
              <w:rPr>
                <w:szCs w:val="24"/>
                <w:lang w:val="pt-BR"/>
              </w:rPr>
              <w:t>que</w:t>
            </w:r>
            <w:r>
              <w:rPr>
                <w:szCs w:val="24"/>
                <w:lang w:val="pt-BR"/>
              </w:rPr>
              <w:t xml:space="preserve"> </w:t>
            </w:r>
            <w:r w:rsidRPr="000B474E">
              <w:rPr>
                <w:szCs w:val="24"/>
                <w:lang w:val="pt-BR"/>
              </w:rPr>
              <w:t>pode</w:t>
            </w:r>
            <w:r>
              <w:rPr>
                <w:szCs w:val="24"/>
                <w:lang w:val="pt-BR"/>
              </w:rPr>
              <w:t xml:space="preserve"> </w:t>
            </w:r>
            <w:r w:rsidRPr="000B474E">
              <w:rPr>
                <w:szCs w:val="24"/>
                <w:lang w:val="pt-BR"/>
              </w:rPr>
              <w:t>incluir</w:t>
            </w:r>
            <w:r>
              <w:rPr>
                <w:szCs w:val="24"/>
                <w:lang w:val="pt-BR"/>
              </w:rPr>
              <w:t xml:space="preserve"> </w:t>
            </w:r>
            <w:r w:rsidRPr="000B474E">
              <w:rPr>
                <w:szCs w:val="24"/>
                <w:lang w:val="pt-BR"/>
              </w:rPr>
              <w:t>o</w:t>
            </w:r>
            <w:r>
              <w:rPr>
                <w:szCs w:val="24"/>
                <w:lang w:val="pt-BR"/>
              </w:rPr>
              <w:t xml:space="preserve"> </w:t>
            </w:r>
            <w:r w:rsidRPr="000B474E">
              <w:rPr>
                <w:szCs w:val="24"/>
                <w:lang w:val="pt-BR"/>
              </w:rPr>
              <w:t>agente</w:t>
            </w:r>
            <w:r>
              <w:rPr>
                <w:szCs w:val="24"/>
                <w:lang w:val="pt-BR"/>
              </w:rPr>
              <w:t xml:space="preserve"> </w:t>
            </w:r>
            <w:r w:rsidRPr="000B474E">
              <w:rPr>
                <w:szCs w:val="24"/>
                <w:lang w:val="pt-BR"/>
              </w:rPr>
              <w:t>causador,</w:t>
            </w:r>
            <w:r>
              <w:rPr>
                <w:szCs w:val="24"/>
                <w:lang w:val="pt-BR"/>
              </w:rPr>
              <w:t xml:space="preserve"> </w:t>
            </w:r>
            <w:r w:rsidRPr="000B474E">
              <w:rPr>
                <w:szCs w:val="24"/>
                <w:lang w:val="pt-BR"/>
              </w:rPr>
              <w:t>bem</w:t>
            </w:r>
            <w:r>
              <w:rPr>
                <w:szCs w:val="24"/>
                <w:lang w:val="pt-BR"/>
              </w:rPr>
              <w:t xml:space="preserve"> </w:t>
            </w:r>
            <w:r w:rsidRPr="000B474E">
              <w:rPr>
                <w:szCs w:val="24"/>
                <w:lang w:val="pt-BR"/>
              </w:rPr>
              <w:t>como</w:t>
            </w:r>
            <w:r>
              <w:rPr>
                <w:szCs w:val="24"/>
                <w:lang w:val="pt-BR"/>
              </w:rPr>
              <w:t xml:space="preserve"> </w:t>
            </w:r>
            <w:r w:rsidRPr="000B474E">
              <w:rPr>
                <w:szCs w:val="24"/>
                <w:lang w:val="pt-BR"/>
              </w:rPr>
              <w:t>a</w:t>
            </w:r>
            <w:r>
              <w:rPr>
                <w:szCs w:val="24"/>
                <w:lang w:val="pt-BR"/>
              </w:rPr>
              <w:t xml:space="preserve"> </w:t>
            </w:r>
            <w:r w:rsidRPr="000B474E">
              <w:rPr>
                <w:szCs w:val="24"/>
                <w:lang w:val="pt-BR"/>
              </w:rPr>
              <w:t>condição.</w:t>
            </w:r>
          </w:p>
        </w:tc>
      </w:tr>
      <w:tr w:rsidR="00B37AAB" w:rsidRPr="000B474E" w14:paraId="3224865B" w14:textId="77777777" w:rsidTr="00AF56BB">
        <w:tc>
          <w:tcPr>
            <w:tcW w:w="3322" w:type="dxa"/>
            <w:shd w:val="clear" w:color="auto" w:fill="auto"/>
          </w:tcPr>
          <w:p w14:paraId="77D9CC54" w14:textId="77777777" w:rsidR="00B37AAB" w:rsidRPr="000B474E" w:rsidRDefault="00B37AAB" w:rsidP="00AF56BB">
            <w:pPr>
              <w:pStyle w:val="Tablebody0"/>
              <w:spacing w:before="120" w:after="0" w:line="240" w:lineRule="auto"/>
              <w:rPr>
                <w:lang w:val="pt-BR"/>
              </w:rPr>
            </w:pPr>
            <w:r w:rsidRPr="000B474E">
              <w:rPr>
                <w:szCs w:val="24"/>
                <w:lang w:val="pt-BR"/>
              </w:rPr>
              <w:t>Tudo</w:t>
            </w:r>
            <w:r>
              <w:rPr>
                <w:szCs w:val="24"/>
                <w:lang w:val="pt-BR"/>
              </w:rPr>
              <w:t xml:space="preserve"> </w:t>
            </w:r>
            <w:r w:rsidRPr="000B474E">
              <w:rPr>
                <w:szCs w:val="24"/>
                <w:lang w:val="pt-BR"/>
              </w:rPr>
              <w:t>incluso</w:t>
            </w:r>
            <w:r>
              <w:rPr>
                <w:szCs w:val="24"/>
                <w:lang w:val="pt-BR"/>
              </w:rPr>
              <w:t xml:space="preserve"> </w:t>
            </w:r>
            <w:r w:rsidRPr="000B474E">
              <w:rPr>
                <w:szCs w:val="24"/>
                <w:lang w:val="pt-BR"/>
              </w:rPr>
              <w:t>–</w:t>
            </w:r>
            <w:r>
              <w:rPr>
                <w:szCs w:val="24"/>
                <w:lang w:val="pt-BR"/>
              </w:rPr>
              <w:t xml:space="preserve"> </w:t>
            </w:r>
            <w:r w:rsidRPr="000B474E">
              <w:rPr>
                <w:szCs w:val="24"/>
                <w:lang w:val="pt-BR"/>
              </w:rPr>
              <w:t>um</w:t>
            </w:r>
            <w:r>
              <w:rPr>
                <w:szCs w:val="24"/>
                <w:lang w:val="pt-BR"/>
              </w:rPr>
              <w:t xml:space="preserve"> </w:t>
            </w:r>
            <w:r w:rsidRPr="000B474E">
              <w:rPr>
                <w:szCs w:val="24"/>
                <w:lang w:val="pt-BR"/>
              </w:rPr>
              <w:t>lugar</w:t>
            </w:r>
            <w:r>
              <w:rPr>
                <w:szCs w:val="24"/>
                <w:lang w:val="pt-BR"/>
              </w:rPr>
              <w:t xml:space="preserve"> </w:t>
            </w:r>
            <w:r w:rsidRPr="000B474E">
              <w:rPr>
                <w:szCs w:val="24"/>
                <w:lang w:val="pt-BR"/>
              </w:rPr>
              <w:t>para</w:t>
            </w:r>
            <w:r>
              <w:rPr>
                <w:szCs w:val="24"/>
                <w:lang w:val="pt-BR"/>
              </w:rPr>
              <w:t xml:space="preserve"> </w:t>
            </w:r>
            <w:r w:rsidRPr="000B474E">
              <w:rPr>
                <w:szCs w:val="24"/>
                <w:lang w:val="pt-BR"/>
              </w:rPr>
              <w:t>representar</w:t>
            </w:r>
            <w:r>
              <w:rPr>
                <w:szCs w:val="24"/>
                <w:lang w:val="pt-BR"/>
              </w:rPr>
              <w:t xml:space="preserve"> </w:t>
            </w:r>
            <w:r w:rsidRPr="000B474E">
              <w:rPr>
                <w:szCs w:val="24"/>
                <w:lang w:val="pt-BR"/>
              </w:rPr>
              <w:t>qualquer</w:t>
            </w:r>
            <w:r>
              <w:rPr>
                <w:szCs w:val="24"/>
                <w:lang w:val="pt-BR"/>
              </w:rPr>
              <w:t xml:space="preserve"> </w:t>
            </w:r>
            <w:r w:rsidRPr="000B474E">
              <w:rPr>
                <w:szCs w:val="24"/>
                <w:lang w:val="pt-BR"/>
              </w:rPr>
              <w:t>coisa</w:t>
            </w:r>
            <w:r>
              <w:rPr>
                <w:szCs w:val="24"/>
                <w:lang w:val="pt-BR"/>
              </w:rPr>
              <w:t xml:space="preserve"> </w:t>
            </w:r>
            <w:r w:rsidRPr="000B474E">
              <w:rPr>
                <w:szCs w:val="24"/>
                <w:lang w:val="pt-BR"/>
              </w:rPr>
              <w:t>na</w:t>
            </w:r>
            <w:r>
              <w:rPr>
                <w:szCs w:val="24"/>
                <w:lang w:val="pt-BR"/>
              </w:rPr>
              <w:t xml:space="preserve"> </w:t>
            </w:r>
            <w:r w:rsidRPr="000B474E">
              <w:rPr>
                <w:szCs w:val="24"/>
                <w:lang w:val="pt-BR"/>
              </w:rPr>
              <w:t>área</w:t>
            </w:r>
            <w:r>
              <w:rPr>
                <w:szCs w:val="24"/>
                <w:lang w:val="pt-BR"/>
              </w:rPr>
              <w:t xml:space="preserve"> </w:t>
            </w:r>
            <w:r w:rsidRPr="000B474E">
              <w:rPr>
                <w:szCs w:val="24"/>
                <w:lang w:val="pt-BR"/>
              </w:rPr>
              <w:t>para</w:t>
            </w:r>
            <w:r>
              <w:rPr>
                <w:szCs w:val="24"/>
                <w:lang w:val="pt-BR"/>
              </w:rPr>
              <w:t xml:space="preserve"> </w:t>
            </w:r>
            <w:r w:rsidRPr="000B474E">
              <w:rPr>
                <w:szCs w:val="24"/>
                <w:lang w:val="pt-BR"/>
              </w:rPr>
              <w:t>a</w:t>
            </w:r>
            <w:r>
              <w:rPr>
                <w:szCs w:val="24"/>
                <w:lang w:val="pt-BR"/>
              </w:rPr>
              <w:t xml:space="preserve"> </w:t>
            </w:r>
            <w:r w:rsidRPr="000B474E">
              <w:rPr>
                <w:szCs w:val="24"/>
                <w:lang w:val="pt-BR"/>
              </w:rPr>
              <w:t>qual</w:t>
            </w:r>
            <w:r>
              <w:rPr>
                <w:szCs w:val="24"/>
                <w:lang w:val="pt-BR"/>
              </w:rPr>
              <w:t xml:space="preserve"> </w:t>
            </w:r>
            <w:r w:rsidRPr="000B474E">
              <w:rPr>
                <w:szCs w:val="24"/>
                <w:lang w:val="pt-BR"/>
              </w:rPr>
              <w:t>a</w:t>
            </w:r>
            <w:r>
              <w:rPr>
                <w:szCs w:val="24"/>
                <w:lang w:val="pt-BR"/>
              </w:rPr>
              <w:t xml:space="preserve"> </w:t>
            </w:r>
            <w:r w:rsidRPr="000B474E">
              <w:rPr>
                <w:szCs w:val="24"/>
                <w:lang w:val="pt-BR"/>
              </w:rPr>
              <w:t>classificação</w:t>
            </w:r>
            <w:r>
              <w:rPr>
                <w:szCs w:val="24"/>
                <w:lang w:val="pt-BR"/>
              </w:rPr>
              <w:t xml:space="preserve"> </w:t>
            </w:r>
            <w:r w:rsidRPr="000B474E">
              <w:rPr>
                <w:szCs w:val="24"/>
                <w:lang w:val="pt-BR"/>
              </w:rPr>
              <w:t>ou</w:t>
            </w:r>
            <w:r>
              <w:rPr>
                <w:szCs w:val="24"/>
                <w:lang w:val="pt-BR"/>
              </w:rPr>
              <w:t xml:space="preserve"> </w:t>
            </w:r>
            <w:r w:rsidRPr="000B474E">
              <w:rPr>
                <w:szCs w:val="24"/>
                <w:lang w:val="pt-BR"/>
              </w:rPr>
              <w:t>a</w:t>
            </w:r>
            <w:r>
              <w:rPr>
                <w:szCs w:val="24"/>
                <w:lang w:val="pt-BR"/>
              </w:rPr>
              <w:t xml:space="preserve"> </w:t>
            </w:r>
            <w:r w:rsidRPr="000B474E">
              <w:rPr>
                <w:szCs w:val="24"/>
                <w:lang w:val="pt-BR"/>
              </w:rPr>
              <w:t>terminologia</w:t>
            </w:r>
            <w:r>
              <w:rPr>
                <w:szCs w:val="24"/>
                <w:lang w:val="pt-BR"/>
              </w:rPr>
              <w:t xml:space="preserve"> </w:t>
            </w:r>
            <w:r w:rsidRPr="000B474E">
              <w:rPr>
                <w:szCs w:val="24"/>
                <w:lang w:val="pt-BR"/>
              </w:rPr>
              <w:t>é</w:t>
            </w:r>
            <w:r>
              <w:rPr>
                <w:szCs w:val="24"/>
                <w:lang w:val="pt-BR"/>
              </w:rPr>
              <w:t xml:space="preserve"> </w:t>
            </w:r>
            <w:r w:rsidRPr="000B474E">
              <w:rPr>
                <w:szCs w:val="24"/>
                <w:lang w:val="pt-BR"/>
              </w:rPr>
              <w:t>utilizada.</w:t>
            </w:r>
          </w:p>
        </w:tc>
        <w:tc>
          <w:tcPr>
            <w:tcW w:w="3323" w:type="dxa"/>
            <w:shd w:val="clear" w:color="auto" w:fill="auto"/>
          </w:tcPr>
          <w:p w14:paraId="7980A1EE" w14:textId="77777777" w:rsidR="00B37AAB" w:rsidRPr="000B474E" w:rsidRDefault="00B37AAB" w:rsidP="00AF56BB">
            <w:pPr>
              <w:pStyle w:val="Tablebody0"/>
              <w:autoSpaceDE w:val="0"/>
              <w:autoSpaceDN w:val="0"/>
              <w:adjustRightInd w:val="0"/>
              <w:spacing w:before="120" w:after="0" w:line="240" w:lineRule="auto"/>
              <w:rPr>
                <w:szCs w:val="24"/>
                <w:lang w:val="pt-BR"/>
              </w:rPr>
            </w:pPr>
            <w:r w:rsidRPr="000B474E">
              <w:rPr>
                <w:szCs w:val="24"/>
                <w:lang w:val="pt-BR"/>
              </w:rPr>
              <w:t>Sim</w:t>
            </w:r>
          </w:p>
          <w:p w14:paraId="56D12B8F" w14:textId="77777777" w:rsidR="00B37AAB" w:rsidRPr="000B474E" w:rsidRDefault="00B37AAB" w:rsidP="00AF56BB">
            <w:pPr>
              <w:pStyle w:val="Tablebody0"/>
              <w:spacing w:before="120" w:after="0" w:line="240" w:lineRule="auto"/>
              <w:rPr>
                <w:lang w:val="pt-BR"/>
              </w:rPr>
            </w:pPr>
            <w:r w:rsidRPr="000B474E">
              <w:rPr>
                <w:szCs w:val="24"/>
                <w:lang w:val="pt-BR"/>
              </w:rPr>
              <w:t>R53</w:t>
            </w:r>
            <w:r>
              <w:rPr>
                <w:szCs w:val="24"/>
                <w:lang w:val="pt-BR"/>
              </w:rPr>
              <w:t xml:space="preserve"> </w:t>
            </w:r>
            <w:r w:rsidRPr="000B474E">
              <w:rPr>
                <w:szCs w:val="24"/>
                <w:lang w:val="pt-BR"/>
              </w:rPr>
              <w:t>Mal-estar</w:t>
            </w:r>
            <w:r>
              <w:rPr>
                <w:szCs w:val="24"/>
                <w:lang w:val="pt-BR"/>
              </w:rPr>
              <w:t xml:space="preserve"> </w:t>
            </w:r>
            <w:r w:rsidRPr="000B474E">
              <w:rPr>
                <w:szCs w:val="24"/>
                <w:lang w:val="pt-BR"/>
              </w:rPr>
              <w:t>e</w:t>
            </w:r>
            <w:r>
              <w:rPr>
                <w:szCs w:val="24"/>
                <w:lang w:val="pt-BR"/>
              </w:rPr>
              <w:t xml:space="preserve"> </w:t>
            </w:r>
            <w:r w:rsidRPr="000B474E">
              <w:rPr>
                <w:szCs w:val="24"/>
                <w:lang w:val="pt-BR"/>
              </w:rPr>
              <w:t>fadiga,</w:t>
            </w:r>
            <w:r>
              <w:rPr>
                <w:szCs w:val="24"/>
                <w:lang w:val="pt-BR"/>
              </w:rPr>
              <w:t xml:space="preserve"> </w:t>
            </w:r>
            <w:r w:rsidRPr="000B474E">
              <w:rPr>
                <w:szCs w:val="24"/>
                <w:lang w:val="pt-BR"/>
              </w:rPr>
              <w:t>inclui</w:t>
            </w:r>
            <w:r>
              <w:rPr>
                <w:szCs w:val="24"/>
                <w:lang w:val="pt-BR"/>
              </w:rPr>
              <w:t xml:space="preserve"> </w:t>
            </w:r>
            <w:r w:rsidRPr="000B474E">
              <w:rPr>
                <w:szCs w:val="24"/>
                <w:lang w:val="pt-BR"/>
              </w:rPr>
              <w:t>astenia</w:t>
            </w:r>
            <w:r>
              <w:rPr>
                <w:szCs w:val="24"/>
                <w:lang w:val="pt-BR"/>
              </w:rPr>
              <w:t xml:space="preserve"> </w:t>
            </w:r>
            <w:r w:rsidRPr="000B474E">
              <w:rPr>
                <w:szCs w:val="24"/>
                <w:lang w:val="pt-BR"/>
              </w:rPr>
              <w:t>não</w:t>
            </w:r>
            <w:r>
              <w:rPr>
                <w:szCs w:val="24"/>
                <w:lang w:val="pt-BR"/>
              </w:rPr>
              <w:t xml:space="preserve"> </w:t>
            </w:r>
            <w:r w:rsidRPr="000B474E">
              <w:rPr>
                <w:szCs w:val="24"/>
                <w:lang w:val="pt-BR"/>
              </w:rPr>
              <w:t>especificada</w:t>
            </w:r>
            <w:r>
              <w:rPr>
                <w:szCs w:val="24"/>
                <w:lang w:val="pt-BR"/>
              </w:rPr>
              <w:t xml:space="preserve"> </w:t>
            </w:r>
            <w:r w:rsidRPr="000B474E">
              <w:rPr>
                <w:szCs w:val="24"/>
                <w:lang w:val="pt-BR"/>
              </w:rPr>
              <w:t>de</w:t>
            </w:r>
            <w:r>
              <w:rPr>
                <w:szCs w:val="24"/>
                <w:lang w:val="pt-BR"/>
              </w:rPr>
              <w:t xml:space="preserve"> </w:t>
            </w:r>
            <w:r w:rsidRPr="000B474E">
              <w:rPr>
                <w:szCs w:val="24"/>
                <w:lang w:val="pt-BR"/>
              </w:rPr>
              <w:t>outra</w:t>
            </w:r>
            <w:r>
              <w:rPr>
                <w:szCs w:val="24"/>
                <w:lang w:val="pt-BR"/>
              </w:rPr>
              <w:t xml:space="preserve"> </w:t>
            </w:r>
            <w:r w:rsidRPr="000B474E">
              <w:rPr>
                <w:szCs w:val="24"/>
                <w:lang w:val="pt-BR"/>
              </w:rPr>
              <w:t>forma,</w:t>
            </w:r>
            <w:r>
              <w:rPr>
                <w:szCs w:val="24"/>
                <w:lang w:val="pt-BR"/>
              </w:rPr>
              <w:t xml:space="preserve"> </w:t>
            </w:r>
            <w:r w:rsidRPr="000B474E">
              <w:rPr>
                <w:szCs w:val="24"/>
                <w:lang w:val="pt-BR"/>
              </w:rPr>
              <w:t>debilidade</w:t>
            </w:r>
            <w:r>
              <w:rPr>
                <w:szCs w:val="24"/>
                <w:lang w:val="pt-BR"/>
              </w:rPr>
              <w:t xml:space="preserve"> </w:t>
            </w:r>
            <w:r w:rsidRPr="000B474E">
              <w:rPr>
                <w:szCs w:val="24"/>
                <w:lang w:val="pt-BR"/>
              </w:rPr>
              <w:t>—</w:t>
            </w:r>
            <w:r>
              <w:rPr>
                <w:szCs w:val="24"/>
                <w:lang w:val="pt-BR"/>
              </w:rPr>
              <w:t xml:space="preserve"> </w:t>
            </w:r>
            <w:r w:rsidRPr="000B474E">
              <w:rPr>
                <w:szCs w:val="24"/>
                <w:lang w:val="pt-BR"/>
              </w:rPr>
              <w:t>crônica</w:t>
            </w:r>
            <w:r>
              <w:rPr>
                <w:szCs w:val="24"/>
                <w:lang w:val="pt-BR"/>
              </w:rPr>
              <w:t xml:space="preserve"> </w:t>
            </w:r>
            <w:r w:rsidRPr="000B474E">
              <w:rPr>
                <w:szCs w:val="24"/>
                <w:lang w:val="pt-BR"/>
              </w:rPr>
              <w:t>e</w:t>
            </w:r>
            <w:r>
              <w:rPr>
                <w:szCs w:val="24"/>
                <w:lang w:val="pt-BR"/>
              </w:rPr>
              <w:t xml:space="preserve"> </w:t>
            </w:r>
            <w:r w:rsidRPr="000B474E">
              <w:rPr>
                <w:szCs w:val="24"/>
                <w:lang w:val="pt-BR"/>
              </w:rPr>
              <w:t>não</w:t>
            </w:r>
            <w:r>
              <w:rPr>
                <w:szCs w:val="24"/>
                <w:lang w:val="pt-BR"/>
              </w:rPr>
              <w:t xml:space="preserve"> </w:t>
            </w:r>
            <w:r w:rsidRPr="000B474E">
              <w:rPr>
                <w:szCs w:val="24"/>
                <w:lang w:val="pt-BR"/>
              </w:rPr>
              <w:t>especificada</w:t>
            </w:r>
            <w:r>
              <w:rPr>
                <w:szCs w:val="24"/>
                <w:lang w:val="pt-BR"/>
              </w:rPr>
              <w:t xml:space="preserve"> </w:t>
            </w:r>
            <w:r w:rsidRPr="000B474E">
              <w:rPr>
                <w:szCs w:val="24"/>
                <w:lang w:val="pt-BR"/>
              </w:rPr>
              <w:t>de</w:t>
            </w:r>
            <w:r>
              <w:rPr>
                <w:szCs w:val="24"/>
                <w:lang w:val="pt-BR"/>
              </w:rPr>
              <w:t xml:space="preserve"> </w:t>
            </w:r>
            <w:r w:rsidRPr="000B474E">
              <w:rPr>
                <w:szCs w:val="24"/>
                <w:lang w:val="pt-BR"/>
              </w:rPr>
              <w:t>outra</w:t>
            </w:r>
            <w:r>
              <w:rPr>
                <w:szCs w:val="24"/>
                <w:lang w:val="pt-BR"/>
              </w:rPr>
              <w:t xml:space="preserve"> </w:t>
            </w:r>
            <w:r w:rsidRPr="000B474E">
              <w:rPr>
                <w:szCs w:val="24"/>
                <w:lang w:val="pt-BR"/>
              </w:rPr>
              <w:t>forma,</w:t>
            </w:r>
            <w:r>
              <w:rPr>
                <w:szCs w:val="24"/>
                <w:lang w:val="pt-BR"/>
              </w:rPr>
              <w:t xml:space="preserve"> </w:t>
            </w:r>
            <w:r w:rsidRPr="000B474E">
              <w:rPr>
                <w:szCs w:val="24"/>
                <w:lang w:val="pt-BR"/>
              </w:rPr>
              <w:t>deterioração</w:t>
            </w:r>
            <w:r>
              <w:rPr>
                <w:szCs w:val="24"/>
                <w:lang w:val="pt-BR"/>
              </w:rPr>
              <w:t xml:space="preserve"> </w:t>
            </w:r>
            <w:r w:rsidRPr="000B474E">
              <w:rPr>
                <w:szCs w:val="24"/>
                <w:lang w:val="pt-BR"/>
              </w:rPr>
              <w:t>física</w:t>
            </w:r>
            <w:r>
              <w:rPr>
                <w:szCs w:val="24"/>
                <w:lang w:val="pt-BR"/>
              </w:rPr>
              <w:t xml:space="preserve"> </w:t>
            </w:r>
            <w:r w:rsidRPr="000B474E">
              <w:rPr>
                <w:szCs w:val="24"/>
                <w:lang w:val="pt-BR"/>
              </w:rPr>
              <w:t>geral,</w:t>
            </w:r>
            <w:r>
              <w:rPr>
                <w:szCs w:val="24"/>
                <w:lang w:val="pt-BR"/>
              </w:rPr>
              <w:t xml:space="preserve"> </w:t>
            </w:r>
            <w:proofErr w:type="gramStart"/>
            <w:r w:rsidRPr="000B474E">
              <w:rPr>
                <w:szCs w:val="24"/>
                <w:lang w:val="pt-BR"/>
              </w:rPr>
              <w:t>letargia,</w:t>
            </w:r>
            <w:r>
              <w:rPr>
                <w:szCs w:val="24"/>
                <w:lang w:val="pt-BR"/>
              </w:rPr>
              <w:t xml:space="preserve"> </w:t>
            </w:r>
            <w:r w:rsidRPr="000B474E">
              <w:rPr>
                <w:szCs w:val="24"/>
                <w:lang w:val="pt-BR"/>
              </w:rPr>
              <w:t>e</w:t>
            </w:r>
            <w:r>
              <w:rPr>
                <w:szCs w:val="24"/>
                <w:lang w:val="pt-BR"/>
              </w:rPr>
              <w:t xml:space="preserve"> </w:t>
            </w:r>
            <w:r w:rsidRPr="000B474E">
              <w:rPr>
                <w:szCs w:val="24"/>
                <w:lang w:val="pt-BR"/>
              </w:rPr>
              <w:t>cansaço</w:t>
            </w:r>
            <w:proofErr w:type="gramEnd"/>
            <w:r w:rsidRPr="000B474E">
              <w:rPr>
                <w:szCs w:val="24"/>
                <w:lang w:val="pt-BR"/>
              </w:rPr>
              <w:t>.</w:t>
            </w:r>
          </w:p>
        </w:tc>
        <w:tc>
          <w:tcPr>
            <w:tcW w:w="3323" w:type="dxa"/>
            <w:shd w:val="clear" w:color="auto" w:fill="auto"/>
          </w:tcPr>
          <w:p w14:paraId="3180EFC8" w14:textId="77777777" w:rsidR="00B37AAB" w:rsidRPr="000B474E" w:rsidRDefault="00B37AAB" w:rsidP="00AF56BB">
            <w:pPr>
              <w:pStyle w:val="Tablebody0"/>
              <w:autoSpaceDE w:val="0"/>
              <w:autoSpaceDN w:val="0"/>
              <w:adjustRightInd w:val="0"/>
              <w:spacing w:before="120" w:after="0" w:line="240" w:lineRule="auto"/>
              <w:rPr>
                <w:szCs w:val="24"/>
                <w:lang w:val="pt-BR"/>
              </w:rPr>
            </w:pPr>
            <w:r w:rsidRPr="000B474E">
              <w:rPr>
                <w:szCs w:val="24"/>
                <w:lang w:val="pt-BR"/>
              </w:rPr>
              <w:t>Não</w:t>
            </w:r>
          </w:p>
          <w:p w14:paraId="3A7B9589" w14:textId="77777777" w:rsidR="00B37AAB" w:rsidRPr="000B474E" w:rsidRDefault="00B37AAB" w:rsidP="00AF56BB">
            <w:pPr>
              <w:pStyle w:val="Tablebody0"/>
              <w:spacing w:before="120" w:after="0" w:line="240" w:lineRule="auto"/>
              <w:rPr>
                <w:lang w:val="pt-BR"/>
              </w:rPr>
            </w:pPr>
            <w:r w:rsidRPr="000B474E">
              <w:rPr>
                <w:szCs w:val="24"/>
                <w:lang w:val="pt-BR"/>
              </w:rPr>
              <w:t>SNOMED</w:t>
            </w:r>
            <w:r>
              <w:rPr>
                <w:szCs w:val="24"/>
                <w:lang w:val="pt-BR"/>
              </w:rPr>
              <w:t xml:space="preserve"> </w:t>
            </w:r>
            <w:r w:rsidRPr="000B474E">
              <w:rPr>
                <w:szCs w:val="24"/>
                <w:lang w:val="pt-BR"/>
              </w:rPr>
              <w:t>CT</w:t>
            </w:r>
            <w:r>
              <w:rPr>
                <w:szCs w:val="24"/>
                <w:lang w:val="pt-BR"/>
              </w:rPr>
              <w:t xml:space="preserve"> </w:t>
            </w:r>
            <w:r w:rsidRPr="000B474E">
              <w:rPr>
                <w:szCs w:val="24"/>
                <w:lang w:val="pt-BR"/>
              </w:rPr>
              <w:t>não</w:t>
            </w:r>
            <w:r>
              <w:rPr>
                <w:szCs w:val="24"/>
                <w:lang w:val="pt-BR"/>
              </w:rPr>
              <w:t xml:space="preserve"> </w:t>
            </w:r>
            <w:r w:rsidRPr="000B474E">
              <w:rPr>
                <w:szCs w:val="24"/>
                <w:lang w:val="pt-BR"/>
              </w:rPr>
              <w:t>está</w:t>
            </w:r>
            <w:r>
              <w:rPr>
                <w:szCs w:val="24"/>
                <w:lang w:val="pt-BR"/>
              </w:rPr>
              <w:t xml:space="preserve"> </w:t>
            </w:r>
            <w:r w:rsidRPr="000B474E">
              <w:rPr>
                <w:szCs w:val="24"/>
                <w:lang w:val="pt-BR"/>
              </w:rPr>
              <w:t>completo,</w:t>
            </w:r>
            <w:r>
              <w:rPr>
                <w:szCs w:val="24"/>
                <w:lang w:val="pt-BR"/>
              </w:rPr>
              <w:t xml:space="preserve"> </w:t>
            </w:r>
            <w:r w:rsidRPr="000B474E">
              <w:rPr>
                <w:szCs w:val="24"/>
                <w:lang w:val="pt-BR"/>
              </w:rPr>
              <w:t>mas</w:t>
            </w:r>
            <w:r>
              <w:rPr>
                <w:szCs w:val="24"/>
                <w:lang w:val="pt-BR"/>
              </w:rPr>
              <w:t xml:space="preserve"> </w:t>
            </w:r>
            <w:r w:rsidRPr="000B474E">
              <w:rPr>
                <w:szCs w:val="24"/>
                <w:lang w:val="pt-BR"/>
              </w:rPr>
              <w:t>é</w:t>
            </w:r>
            <w:r>
              <w:rPr>
                <w:szCs w:val="24"/>
                <w:lang w:val="pt-BR"/>
              </w:rPr>
              <w:t xml:space="preserve"> </w:t>
            </w:r>
            <w:r w:rsidRPr="000B474E">
              <w:rPr>
                <w:szCs w:val="24"/>
                <w:lang w:val="pt-BR"/>
              </w:rPr>
              <w:t>capaz</w:t>
            </w:r>
            <w:r>
              <w:rPr>
                <w:szCs w:val="24"/>
                <w:lang w:val="pt-BR"/>
              </w:rPr>
              <w:t xml:space="preserve"> </w:t>
            </w:r>
            <w:r w:rsidRPr="000B474E">
              <w:rPr>
                <w:szCs w:val="24"/>
                <w:lang w:val="pt-BR"/>
              </w:rPr>
              <w:t>de</w:t>
            </w:r>
            <w:r>
              <w:rPr>
                <w:szCs w:val="24"/>
                <w:lang w:val="pt-BR"/>
              </w:rPr>
              <w:t xml:space="preserve"> </w:t>
            </w:r>
            <w:r w:rsidRPr="000B474E">
              <w:rPr>
                <w:szCs w:val="24"/>
                <w:lang w:val="pt-BR"/>
              </w:rPr>
              <w:t>representar</w:t>
            </w:r>
            <w:r>
              <w:rPr>
                <w:szCs w:val="24"/>
                <w:lang w:val="pt-BR"/>
              </w:rPr>
              <w:t xml:space="preserve"> </w:t>
            </w:r>
            <w:r w:rsidRPr="000B474E">
              <w:rPr>
                <w:szCs w:val="24"/>
                <w:lang w:val="pt-BR"/>
              </w:rPr>
              <w:t>qualquer</w:t>
            </w:r>
            <w:r>
              <w:rPr>
                <w:szCs w:val="24"/>
                <w:lang w:val="pt-BR"/>
              </w:rPr>
              <w:t xml:space="preserve"> </w:t>
            </w:r>
            <w:r w:rsidRPr="000B474E">
              <w:rPr>
                <w:szCs w:val="24"/>
                <w:lang w:val="pt-BR"/>
              </w:rPr>
              <w:t>conceito</w:t>
            </w:r>
            <w:r>
              <w:rPr>
                <w:szCs w:val="24"/>
                <w:lang w:val="pt-BR"/>
              </w:rPr>
              <w:t xml:space="preserve"> </w:t>
            </w:r>
            <w:r w:rsidRPr="000B474E">
              <w:rPr>
                <w:szCs w:val="24"/>
                <w:lang w:val="pt-BR"/>
              </w:rPr>
              <w:t>necessário.</w:t>
            </w:r>
            <w:r>
              <w:rPr>
                <w:szCs w:val="24"/>
                <w:lang w:val="pt-BR"/>
              </w:rPr>
              <w:t xml:space="preserve"> </w:t>
            </w:r>
            <w:r w:rsidRPr="000B474E">
              <w:rPr>
                <w:szCs w:val="24"/>
                <w:lang w:val="pt-BR"/>
              </w:rPr>
              <w:t>Está</w:t>
            </w:r>
            <w:r>
              <w:rPr>
                <w:szCs w:val="24"/>
                <w:lang w:val="pt-BR"/>
              </w:rPr>
              <w:t xml:space="preserve"> </w:t>
            </w:r>
            <w:r w:rsidRPr="000B474E">
              <w:rPr>
                <w:szCs w:val="24"/>
                <w:lang w:val="pt-BR"/>
              </w:rPr>
              <w:t>sendo</w:t>
            </w:r>
            <w:r>
              <w:rPr>
                <w:szCs w:val="24"/>
                <w:lang w:val="pt-BR"/>
              </w:rPr>
              <w:t xml:space="preserve"> </w:t>
            </w:r>
            <w:r w:rsidRPr="000B474E">
              <w:rPr>
                <w:szCs w:val="24"/>
                <w:lang w:val="pt-BR"/>
              </w:rPr>
              <w:t>constantemente</w:t>
            </w:r>
            <w:r>
              <w:rPr>
                <w:szCs w:val="24"/>
                <w:lang w:val="pt-BR"/>
              </w:rPr>
              <w:t xml:space="preserve"> </w:t>
            </w:r>
            <w:r w:rsidRPr="000B474E">
              <w:rPr>
                <w:szCs w:val="24"/>
                <w:lang w:val="pt-BR"/>
              </w:rPr>
              <w:t>revisto</w:t>
            </w:r>
            <w:r>
              <w:rPr>
                <w:szCs w:val="24"/>
                <w:lang w:val="pt-BR"/>
              </w:rPr>
              <w:t xml:space="preserve"> </w:t>
            </w:r>
            <w:r w:rsidRPr="000B474E">
              <w:rPr>
                <w:szCs w:val="24"/>
                <w:lang w:val="pt-BR"/>
              </w:rPr>
              <w:t>e</w:t>
            </w:r>
            <w:r>
              <w:rPr>
                <w:szCs w:val="24"/>
                <w:lang w:val="pt-BR"/>
              </w:rPr>
              <w:t xml:space="preserve"> </w:t>
            </w:r>
            <w:r w:rsidRPr="000B474E">
              <w:rPr>
                <w:szCs w:val="24"/>
                <w:lang w:val="pt-BR"/>
              </w:rPr>
              <w:t>expandido</w:t>
            </w:r>
            <w:r>
              <w:rPr>
                <w:szCs w:val="24"/>
                <w:lang w:val="pt-BR"/>
              </w:rPr>
              <w:t xml:space="preserve"> </w:t>
            </w:r>
            <w:r w:rsidRPr="000B474E">
              <w:rPr>
                <w:szCs w:val="24"/>
                <w:lang w:val="pt-BR"/>
              </w:rPr>
              <w:t>conforme</w:t>
            </w:r>
            <w:r>
              <w:rPr>
                <w:szCs w:val="24"/>
                <w:lang w:val="pt-BR"/>
              </w:rPr>
              <w:t xml:space="preserve"> </w:t>
            </w:r>
            <w:r w:rsidRPr="000B474E">
              <w:rPr>
                <w:szCs w:val="24"/>
                <w:lang w:val="pt-BR"/>
              </w:rPr>
              <w:t>necessário.</w:t>
            </w:r>
          </w:p>
        </w:tc>
      </w:tr>
      <w:tr w:rsidR="00B37AAB" w:rsidRPr="008812AB" w14:paraId="709EF112" w14:textId="77777777" w:rsidTr="00AF56BB">
        <w:tc>
          <w:tcPr>
            <w:tcW w:w="3322" w:type="dxa"/>
            <w:shd w:val="clear" w:color="auto" w:fill="auto"/>
          </w:tcPr>
          <w:p w14:paraId="3E4325E1" w14:textId="77777777" w:rsidR="00B37AAB" w:rsidRPr="000B474E" w:rsidRDefault="00B37AAB" w:rsidP="00AF56BB">
            <w:pPr>
              <w:pStyle w:val="Tablebody0"/>
              <w:spacing w:before="120" w:after="0" w:line="240" w:lineRule="auto"/>
              <w:rPr>
                <w:lang w:val="pt-BR"/>
              </w:rPr>
            </w:pPr>
            <w:r w:rsidRPr="000B474E">
              <w:rPr>
                <w:szCs w:val="24"/>
                <w:lang w:val="pt-BR"/>
              </w:rPr>
              <w:t>Estrutura</w:t>
            </w:r>
            <w:r>
              <w:rPr>
                <w:szCs w:val="24"/>
                <w:lang w:val="pt-BR"/>
              </w:rPr>
              <w:t xml:space="preserve"> </w:t>
            </w:r>
            <w:r w:rsidRPr="000B474E">
              <w:rPr>
                <w:szCs w:val="24"/>
                <w:lang w:val="pt-BR"/>
              </w:rPr>
              <w:t>e</w:t>
            </w:r>
            <w:r>
              <w:rPr>
                <w:szCs w:val="24"/>
                <w:lang w:val="pt-BR"/>
              </w:rPr>
              <w:t xml:space="preserve"> </w:t>
            </w:r>
            <w:r w:rsidRPr="000B474E">
              <w:rPr>
                <w:szCs w:val="24"/>
                <w:lang w:val="pt-BR"/>
              </w:rPr>
              <w:t>relações</w:t>
            </w:r>
            <w:r>
              <w:rPr>
                <w:szCs w:val="24"/>
                <w:lang w:val="pt-BR"/>
              </w:rPr>
              <w:t xml:space="preserve"> </w:t>
            </w:r>
            <w:r w:rsidRPr="000B474E">
              <w:rPr>
                <w:szCs w:val="24"/>
                <w:lang w:val="pt-BR"/>
              </w:rPr>
              <w:t>lógicas</w:t>
            </w:r>
            <w:r>
              <w:rPr>
                <w:szCs w:val="24"/>
                <w:lang w:val="pt-BR"/>
              </w:rPr>
              <w:t xml:space="preserve"> </w:t>
            </w:r>
            <w:r w:rsidRPr="000B474E">
              <w:rPr>
                <w:szCs w:val="24"/>
                <w:lang w:val="pt-BR"/>
              </w:rPr>
              <w:t>e</w:t>
            </w:r>
            <w:r>
              <w:rPr>
                <w:szCs w:val="24"/>
                <w:lang w:val="pt-BR"/>
              </w:rPr>
              <w:t xml:space="preserve"> </w:t>
            </w:r>
            <w:r w:rsidRPr="000B474E">
              <w:rPr>
                <w:szCs w:val="24"/>
                <w:lang w:val="pt-BR"/>
              </w:rPr>
              <w:t>ontológicas</w:t>
            </w:r>
            <w:r>
              <w:rPr>
                <w:szCs w:val="24"/>
                <w:lang w:val="pt-BR"/>
              </w:rPr>
              <w:t xml:space="preserve"> </w:t>
            </w:r>
            <w:r w:rsidRPr="000B474E">
              <w:rPr>
                <w:szCs w:val="24"/>
                <w:lang w:val="pt-BR"/>
              </w:rPr>
              <w:t>computáveis.</w:t>
            </w:r>
            <w:r>
              <w:rPr>
                <w:szCs w:val="24"/>
                <w:lang w:val="pt-BR"/>
              </w:rPr>
              <w:t xml:space="preserve"> </w:t>
            </w:r>
            <w:r w:rsidRPr="000B474E">
              <w:rPr>
                <w:szCs w:val="24"/>
                <w:lang w:val="pt-BR"/>
              </w:rPr>
              <w:t>A</w:t>
            </w:r>
            <w:r>
              <w:rPr>
                <w:szCs w:val="24"/>
                <w:lang w:val="pt-BR"/>
              </w:rPr>
              <w:t xml:space="preserve"> </w:t>
            </w:r>
            <w:r w:rsidRPr="000B474E">
              <w:rPr>
                <w:szCs w:val="24"/>
                <w:lang w:val="pt-BR"/>
              </w:rPr>
              <w:t>estrutura</w:t>
            </w:r>
            <w:r>
              <w:rPr>
                <w:szCs w:val="24"/>
                <w:lang w:val="pt-BR"/>
              </w:rPr>
              <w:t xml:space="preserve"> </w:t>
            </w:r>
            <w:r w:rsidRPr="000B474E">
              <w:rPr>
                <w:szCs w:val="24"/>
                <w:lang w:val="pt-BR"/>
              </w:rPr>
              <w:t>e</w:t>
            </w:r>
            <w:r>
              <w:rPr>
                <w:szCs w:val="24"/>
                <w:lang w:val="pt-BR"/>
              </w:rPr>
              <w:t xml:space="preserve"> </w:t>
            </w:r>
            <w:r w:rsidRPr="000B474E">
              <w:rPr>
                <w:szCs w:val="24"/>
                <w:lang w:val="pt-BR"/>
              </w:rPr>
              <w:t>as</w:t>
            </w:r>
            <w:r>
              <w:rPr>
                <w:szCs w:val="24"/>
                <w:lang w:val="pt-BR"/>
              </w:rPr>
              <w:t xml:space="preserve"> </w:t>
            </w:r>
            <w:r w:rsidRPr="000B474E">
              <w:rPr>
                <w:szCs w:val="24"/>
                <w:lang w:val="pt-BR"/>
              </w:rPr>
              <w:t>relações</w:t>
            </w:r>
            <w:r>
              <w:rPr>
                <w:szCs w:val="24"/>
                <w:lang w:val="pt-BR"/>
              </w:rPr>
              <w:t xml:space="preserve"> </w:t>
            </w:r>
            <w:r w:rsidRPr="000B474E">
              <w:rPr>
                <w:szCs w:val="24"/>
                <w:lang w:val="pt-BR"/>
              </w:rPr>
              <w:t>de</w:t>
            </w:r>
            <w:r>
              <w:rPr>
                <w:szCs w:val="24"/>
                <w:lang w:val="pt-BR"/>
              </w:rPr>
              <w:t xml:space="preserve"> </w:t>
            </w:r>
            <w:r w:rsidRPr="000B474E">
              <w:rPr>
                <w:szCs w:val="24"/>
                <w:lang w:val="pt-BR"/>
              </w:rPr>
              <w:t>um</w:t>
            </w:r>
            <w:r>
              <w:rPr>
                <w:szCs w:val="24"/>
                <w:lang w:val="pt-BR"/>
              </w:rPr>
              <w:t xml:space="preserve"> </w:t>
            </w:r>
            <w:r w:rsidRPr="000B474E">
              <w:rPr>
                <w:szCs w:val="24"/>
                <w:lang w:val="pt-BR"/>
              </w:rPr>
              <w:t>conceito</w:t>
            </w:r>
            <w:r>
              <w:rPr>
                <w:szCs w:val="24"/>
                <w:lang w:val="pt-BR"/>
              </w:rPr>
              <w:t xml:space="preserve"> </w:t>
            </w:r>
            <w:r w:rsidRPr="000B474E">
              <w:rPr>
                <w:szCs w:val="24"/>
                <w:lang w:val="pt-BR"/>
              </w:rPr>
              <w:t>definem</w:t>
            </w:r>
            <w:r>
              <w:rPr>
                <w:szCs w:val="24"/>
                <w:lang w:val="pt-BR"/>
              </w:rPr>
              <w:t xml:space="preserve"> </w:t>
            </w:r>
            <w:r w:rsidRPr="000B474E">
              <w:rPr>
                <w:szCs w:val="24"/>
                <w:lang w:val="pt-BR"/>
              </w:rPr>
              <w:t>o</w:t>
            </w:r>
            <w:r>
              <w:rPr>
                <w:szCs w:val="24"/>
                <w:lang w:val="pt-BR"/>
              </w:rPr>
              <w:t xml:space="preserve"> </w:t>
            </w:r>
            <w:r w:rsidRPr="000B474E">
              <w:rPr>
                <w:szCs w:val="24"/>
                <w:lang w:val="pt-BR"/>
              </w:rPr>
              <w:t>conceito.</w:t>
            </w:r>
            <w:r>
              <w:rPr>
                <w:szCs w:val="24"/>
                <w:lang w:val="pt-BR"/>
              </w:rPr>
              <w:t xml:space="preserve"> </w:t>
            </w:r>
            <w:r w:rsidRPr="000B474E">
              <w:rPr>
                <w:szCs w:val="24"/>
                <w:lang w:val="pt-BR"/>
              </w:rPr>
              <w:t>Os</w:t>
            </w:r>
            <w:r>
              <w:rPr>
                <w:szCs w:val="24"/>
                <w:lang w:val="pt-BR"/>
              </w:rPr>
              <w:t xml:space="preserve"> </w:t>
            </w:r>
            <w:r w:rsidRPr="000B474E">
              <w:rPr>
                <w:szCs w:val="24"/>
                <w:lang w:val="pt-BR"/>
              </w:rPr>
              <w:t>conceitos</w:t>
            </w:r>
            <w:r>
              <w:rPr>
                <w:szCs w:val="24"/>
                <w:lang w:val="pt-BR"/>
              </w:rPr>
              <w:t xml:space="preserve"> </w:t>
            </w:r>
            <w:r w:rsidRPr="000B474E">
              <w:rPr>
                <w:szCs w:val="24"/>
                <w:lang w:val="pt-BR"/>
              </w:rPr>
              <w:t>são</w:t>
            </w:r>
            <w:r>
              <w:rPr>
                <w:szCs w:val="24"/>
                <w:lang w:val="pt-BR"/>
              </w:rPr>
              <w:t xml:space="preserve"> </w:t>
            </w:r>
            <w:r w:rsidRPr="000B474E">
              <w:rPr>
                <w:szCs w:val="24"/>
                <w:lang w:val="pt-BR"/>
              </w:rPr>
              <w:t>definidos</w:t>
            </w:r>
            <w:r>
              <w:rPr>
                <w:szCs w:val="24"/>
                <w:lang w:val="pt-BR"/>
              </w:rPr>
              <w:t xml:space="preserve"> </w:t>
            </w:r>
            <w:r w:rsidRPr="000B474E">
              <w:rPr>
                <w:szCs w:val="24"/>
                <w:lang w:val="pt-BR"/>
              </w:rPr>
              <w:t>através</w:t>
            </w:r>
            <w:r>
              <w:rPr>
                <w:szCs w:val="24"/>
                <w:lang w:val="pt-BR"/>
              </w:rPr>
              <w:t xml:space="preserve"> </w:t>
            </w:r>
            <w:r w:rsidRPr="000B474E">
              <w:rPr>
                <w:szCs w:val="24"/>
                <w:lang w:val="pt-BR"/>
              </w:rPr>
              <w:t>de</w:t>
            </w:r>
            <w:r>
              <w:rPr>
                <w:szCs w:val="24"/>
                <w:lang w:val="pt-BR"/>
              </w:rPr>
              <w:t xml:space="preserve"> </w:t>
            </w:r>
            <w:r w:rsidRPr="000B474E">
              <w:rPr>
                <w:szCs w:val="24"/>
                <w:lang w:val="pt-BR"/>
              </w:rPr>
              <w:t>descrições</w:t>
            </w:r>
            <w:r>
              <w:rPr>
                <w:szCs w:val="24"/>
                <w:lang w:val="pt-BR"/>
              </w:rPr>
              <w:t xml:space="preserve"> </w:t>
            </w:r>
            <w:r w:rsidRPr="000B474E">
              <w:rPr>
                <w:szCs w:val="24"/>
                <w:lang w:val="pt-BR"/>
              </w:rPr>
              <w:t>escritas,</w:t>
            </w:r>
            <w:r>
              <w:rPr>
                <w:szCs w:val="24"/>
                <w:lang w:val="pt-BR"/>
              </w:rPr>
              <w:t xml:space="preserve"> </w:t>
            </w:r>
            <w:r w:rsidRPr="000B474E">
              <w:rPr>
                <w:szCs w:val="24"/>
                <w:lang w:val="pt-BR"/>
              </w:rPr>
              <w:t>regras</w:t>
            </w:r>
            <w:r>
              <w:rPr>
                <w:szCs w:val="24"/>
                <w:lang w:val="pt-BR"/>
              </w:rPr>
              <w:t xml:space="preserve"> </w:t>
            </w:r>
            <w:r w:rsidRPr="000B474E">
              <w:rPr>
                <w:szCs w:val="24"/>
                <w:lang w:val="pt-BR"/>
              </w:rPr>
              <w:t>de</w:t>
            </w:r>
            <w:r>
              <w:rPr>
                <w:szCs w:val="24"/>
                <w:lang w:val="pt-BR"/>
              </w:rPr>
              <w:t xml:space="preserve"> </w:t>
            </w:r>
            <w:r w:rsidRPr="000B474E">
              <w:rPr>
                <w:szCs w:val="24"/>
                <w:lang w:val="pt-BR"/>
              </w:rPr>
              <w:t>codificação</w:t>
            </w:r>
            <w:r>
              <w:rPr>
                <w:szCs w:val="24"/>
                <w:lang w:val="pt-BR"/>
              </w:rPr>
              <w:t xml:space="preserve"> </w:t>
            </w:r>
            <w:r w:rsidRPr="000B474E">
              <w:rPr>
                <w:szCs w:val="24"/>
                <w:lang w:val="pt-BR"/>
              </w:rPr>
              <w:t>e</w:t>
            </w:r>
            <w:r>
              <w:rPr>
                <w:szCs w:val="24"/>
                <w:lang w:val="pt-BR"/>
              </w:rPr>
              <w:t xml:space="preserve"> </w:t>
            </w:r>
            <w:r w:rsidRPr="000B474E">
              <w:rPr>
                <w:szCs w:val="24"/>
                <w:lang w:val="pt-BR"/>
              </w:rPr>
              <w:t>orientação,</w:t>
            </w:r>
            <w:r>
              <w:rPr>
                <w:szCs w:val="24"/>
                <w:lang w:val="pt-BR"/>
              </w:rPr>
              <w:t xml:space="preserve"> </w:t>
            </w:r>
            <w:r w:rsidRPr="000B474E">
              <w:rPr>
                <w:szCs w:val="24"/>
                <w:lang w:val="pt-BR"/>
              </w:rPr>
              <w:t>e</w:t>
            </w:r>
            <w:r>
              <w:rPr>
                <w:szCs w:val="24"/>
                <w:lang w:val="pt-BR"/>
              </w:rPr>
              <w:t xml:space="preserve"> </w:t>
            </w:r>
            <w:r w:rsidRPr="000B474E">
              <w:rPr>
                <w:szCs w:val="24"/>
                <w:lang w:val="pt-BR"/>
              </w:rPr>
              <w:t>o</w:t>
            </w:r>
            <w:r>
              <w:rPr>
                <w:szCs w:val="24"/>
                <w:lang w:val="pt-BR"/>
              </w:rPr>
              <w:t xml:space="preserve"> </w:t>
            </w:r>
            <w:r w:rsidRPr="000B474E">
              <w:rPr>
                <w:szCs w:val="24"/>
                <w:lang w:val="pt-BR"/>
              </w:rPr>
              <w:t>lugar</w:t>
            </w:r>
            <w:r>
              <w:rPr>
                <w:szCs w:val="24"/>
                <w:lang w:val="pt-BR"/>
              </w:rPr>
              <w:t xml:space="preserve"> </w:t>
            </w:r>
            <w:r w:rsidRPr="000B474E">
              <w:rPr>
                <w:szCs w:val="24"/>
                <w:lang w:val="pt-BR"/>
              </w:rPr>
              <w:t>do</w:t>
            </w:r>
            <w:r>
              <w:rPr>
                <w:szCs w:val="24"/>
                <w:lang w:val="pt-BR"/>
              </w:rPr>
              <w:t xml:space="preserve"> </w:t>
            </w:r>
            <w:r w:rsidRPr="000B474E">
              <w:rPr>
                <w:szCs w:val="24"/>
                <w:lang w:val="pt-BR"/>
              </w:rPr>
              <w:t>código</w:t>
            </w:r>
            <w:r>
              <w:rPr>
                <w:szCs w:val="24"/>
                <w:lang w:val="pt-BR"/>
              </w:rPr>
              <w:t xml:space="preserve"> </w:t>
            </w:r>
            <w:r w:rsidRPr="000B474E">
              <w:rPr>
                <w:szCs w:val="24"/>
                <w:lang w:val="pt-BR"/>
              </w:rPr>
              <w:t>dentro</w:t>
            </w:r>
            <w:r>
              <w:rPr>
                <w:szCs w:val="24"/>
                <w:lang w:val="pt-BR"/>
              </w:rPr>
              <w:t xml:space="preserve"> </w:t>
            </w:r>
            <w:r w:rsidRPr="000B474E">
              <w:rPr>
                <w:szCs w:val="24"/>
                <w:lang w:val="pt-BR"/>
              </w:rPr>
              <w:t>da</w:t>
            </w:r>
            <w:r>
              <w:rPr>
                <w:szCs w:val="24"/>
                <w:lang w:val="pt-BR"/>
              </w:rPr>
              <w:t xml:space="preserve"> </w:t>
            </w:r>
            <w:r w:rsidRPr="000B474E">
              <w:rPr>
                <w:szCs w:val="24"/>
                <w:lang w:val="pt-BR"/>
              </w:rPr>
              <w:t>classificação.</w:t>
            </w:r>
          </w:p>
        </w:tc>
        <w:tc>
          <w:tcPr>
            <w:tcW w:w="3323" w:type="dxa"/>
            <w:shd w:val="clear" w:color="auto" w:fill="auto"/>
          </w:tcPr>
          <w:p w14:paraId="3110F3E5" w14:textId="77777777" w:rsidR="00B37AAB" w:rsidRPr="000B474E" w:rsidRDefault="00B37AAB" w:rsidP="00AF56BB">
            <w:pPr>
              <w:pStyle w:val="Tablebody0"/>
              <w:autoSpaceDE w:val="0"/>
              <w:autoSpaceDN w:val="0"/>
              <w:adjustRightInd w:val="0"/>
              <w:spacing w:before="120" w:after="0" w:line="240" w:lineRule="auto"/>
              <w:rPr>
                <w:szCs w:val="24"/>
                <w:lang w:val="pt-BR"/>
              </w:rPr>
            </w:pPr>
            <w:r w:rsidRPr="000B474E">
              <w:rPr>
                <w:szCs w:val="24"/>
                <w:lang w:val="pt-BR"/>
              </w:rPr>
              <w:t>No</w:t>
            </w:r>
          </w:p>
          <w:p w14:paraId="726952C8" w14:textId="77777777" w:rsidR="00B37AAB" w:rsidRPr="000B474E" w:rsidRDefault="00B37AAB" w:rsidP="00AF56BB">
            <w:pPr>
              <w:pStyle w:val="Tablebody0"/>
              <w:spacing w:before="120" w:after="0" w:line="240" w:lineRule="auto"/>
              <w:rPr>
                <w:lang w:val="pt-BR"/>
              </w:rPr>
            </w:pPr>
            <w:r>
              <w:rPr>
                <w:szCs w:val="24"/>
                <w:lang w:val="pt-BR"/>
              </w:rPr>
              <w:t>CID</w:t>
            </w:r>
            <w:r w:rsidRPr="000B474E">
              <w:rPr>
                <w:szCs w:val="24"/>
                <w:lang w:val="pt-BR"/>
              </w:rPr>
              <w:t>-10</w:t>
            </w:r>
            <w:r>
              <w:rPr>
                <w:szCs w:val="24"/>
                <w:lang w:val="pt-BR"/>
              </w:rPr>
              <w:t xml:space="preserve"> </w:t>
            </w:r>
            <w:r w:rsidRPr="000B474E">
              <w:rPr>
                <w:szCs w:val="24"/>
                <w:lang w:val="pt-BR"/>
              </w:rPr>
              <w:t>tem</w:t>
            </w:r>
            <w:r>
              <w:rPr>
                <w:szCs w:val="24"/>
                <w:lang w:val="pt-BR"/>
              </w:rPr>
              <w:t xml:space="preserve"> </w:t>
            </w:r>
            <w:r w:rsidRPr="000B474E">
              <w:rPr>
                <w:szCs w:val="24"/>
                <w:lang w:val="pt-BR"/>
              </w:rPr>
              <w:t>relações</w:t>
            </w:r>
            <w:r>
              <w:rPr>
                <w:szCs w:val="24"/>
                <w:lang w:val="pt-BR"/>
              </w:rPr>
              <w:t xml:space="preserve"> </w:t>
            </w:r>
            <w:r w:rsidRPr="000B474E">
              <w:rPr>
                <w:szCs w:val="24"/>
                <w:lang w:val="pt-BR"/>
              </w:rPr>
              <w:t>hierárquicas</w:t>
            </w:r>
            <w:r>
              <w:rPr>
                <w:szCs w:val="24"/>
                <w:lang w:val="pt-BR"/>
              </w:rPr>
              <w:t xml:space="preserve"> </w:t>
            </w:r>
            <w:r w:rsidRPr="000B474E">
              <w:rPr>
                <w:szCs w:val="24"/>
                <w:lang w:val="pt-BR"/>
              </w:rPr>
              <w:t>que</w:t>
            </w:r>
            <w:r>
              <w:rPr>
                <w:szCs w:val="24"/>
                <w:lang w:val="pt-BR"/>
              </w:rPr>
              <w:t xml:space="preserve"> </w:t>
            </w:r>
            <w:r w:rsidRPr="000B474E">
              <w:rPr>
                <w:szCs w:val="24"/>
                <w:lang w:val="pt-BR"/>
              </w:rPr>
              <w:t>não</w:t>
            </w:r>
            <w:r>
              <w:rPr>
                <w:szCs w:val="24"/>
                <w:lang w:val="pt-BR"/>
              </w:rPr>
              <w:t xml:space="preserve"> </w:t>
            </w:r>
            <w:r w:rsidRPr="000B474E">
              <w:rPr>
                <w:szCs w:val="24"/>
                <w:lang w:val="pt-BR"/>
              </w:rPr>
              <w:t>estão</w:t>
            </w:r>
            <w:r>
              <w:rPr>
                <w:szCs w:val="24"/>
                <w:lang w:val="pt-BR"/>
              </w:rPr>
              <w:t xml:space="preserve"> </w:t>
            </w:r>
            <w:r w:rsidRPr="000B474E">
              <w:rPr>
                <w:szCs w:val="24"/>
                <w:lang w:val="pt-BR"/>
              </w:rPr>
              <w:t>estritamente</w:t>
            </w:r>
            <w:r>
              <w:rPr>
                <w:szCs w:val="24"/>
                <w:lang w:val="pt-BR"/>
              </w:rPr>
              <w:t xml:space="preserve"> </w:t>
            </w:r>
            <w:r w:rsidRPr="000B474E">
              <w:rPr>
                <w:szCs w:val="24"/>
                <w:lang w:val="pt-BR"/>
              </w:rPr>
              <w:t>baseadas</w:t>
            </w:r>
            <w:r>
              <w:rPr>
                <w:szCs w:val="24"/>
                <w:lang w:val="pt-BR"/>
              </w:rPr>
              <w:t xml:space="preserve"> </w:t>
            </w:r>
            <w:r w:rsidRPr="000B474E">
              <w:rPr>
                <w:szCs w:val="24"/>
                <w:lang w:val="pt-BR"/>
              </w:rPr>
              <w:t>em</w:t>
            </w:r>
            <w:r>
              <w:rPr>
                <w:szCs w:val="24"/>
                <w:lang w:val="pt-BR"/>
              </w:rPr>
              <w:t xml:space="preserve"> </w:t>
            </w:r>
            <w:r w:rsidRPr="000B474E">
              <w:rPr>
                <w:szCs w:val="24"/>
                <w:lang w:val="pt-BR"/>
              </w:rPr>
              <w:t>ontologia</w:t>
            </w:r>
            <w:r>
              <w:rPr>
                <w:szCs w:val="24"/>
                <w:lang w:val="pt-BR"/>
              </w:rPr>
              <w:t xml:space="preserve"> </w:t>
            </w:r>
            <w:r w:rsidRPr="000B474E">
              <w:rPr>
                <w:szCs w:val="24"/>
                <w:lang w:val="pt-BR"/>
              </w:rPr>
              <w:t>e,</w:t>
            </w:r>
            <w:r>
              <w:rPr>
                <w:szCs w:val="24"/>
                <w:lang w:val="pt-BR"/>
              </w:rPr>
              <w:t xml:space="preserve"> </w:t>
            </w:r>
            <w:r w:rsidRPr="000B474E">
              <w:rPr>
                <w:szCs w:val="24"/>
                <w:lang w:val="pt-BR"/>
              </w:rPr>
              <w:t>embora</w:t>
            </w:r>
            <w:r>
              <w:rPr>
                <w:szCs w:val="24"/>
                <w:lang w:val="pt-BR"/>
              </w:rPr>
              <w:t xml:space="preserve"> </w:t>
            </w:r>
            <w:r w:rsidRPr="000B474E">
              <w:rPr>
                <w:szCs w:val="24"/>
                <w:lang w:val="pt-BR"/>
              </w:rPr>
              <w:t>representem</w:t>
            </w:r>
            <w:r>
              <w:rPr>
                <w:szCs w:val="24"/>
                <w:lang w:val="pt-BR"/>
              </w:rPr>
              <w:t xml:space="preserve"> </w:t>
            </w:r>
            <w:r w:rsidRPr="000B474E">
              <w:rPr>
                <w:szCs w:val="24"/>
                <w:lang w:val="pt-BR"/>
              </w:rPr>
              <w:t>uma</w:t>
            </w:r>
            <w:r>
              <w:rPr>
                <w:szCs w:val="24"/>
                <w:lang w:val="pt-BR"/>
              </w:rPr>
              <w:t xml:space="preserve"> </w:t>
            </w:r>
            <w:r w:rsidRPr="000B474E">
              <w:rPr>
                <w:szCs w:val="24"/>
                <w:lang w:val="pt-BR"/>
              </w:rPr>
              <w:t>relação</w:t>
            </w:r>
            <w:r>
              <w:rPr>
                <w:szCs w:val="24"/>
                <w:lang w:val="pt-BR"/>
              </w:rPr>
              <w:t xml:space="preserve"> </w:t>
            </w:r>
            <w:r w:rsidRPr="000B474E">
              <w:rPr>
                <w:szCs w:val="24"/>
                <w:lang w:val="pt-BR"/>
              </w:rPr>
              <w:t>pai-filho</w:t>
            </w:r>
            <w:r>
              <w:rPr>
                <w:szCs w:val="24"/>
                <w:lang w:val="pt-BR"/>
              </w:rPr>
              <w:t xml:space="preserve"> </w:t>
            </w:r>
            <w:r w:rsidRPr="000B474E">
              <w:rPr>
                <w:szCs w:val="24"/>
                <w:lang w:val="pt-BR"/>
              </w:rPr>
              <w:t>dentro</w:t>
            </w:r>
            <w:r>
              <w:rPr>
                <w:szCs w:val="24"/>
                <w:lang w:val="pt-BR"/>
              </w:rPr>
              <w:t xml:space="preserve"> </w:t>
            </w:r>
            <w:r w:rsidRPr="000B474E">
              <w:rPr>
                <w:szCs w:val="24"/>
                <w:lang w:val="pt-BR"/>
              </w:rPr>
              <w:t>da</w:t>
            </w:r>
            <w:r>
              <w:rPr>
                <w:szCs w:val="24"/>
                <w:lang w:val="pt-BR"/>
              </w:rPr>
              <w:t xml:space="preserve"> </w:t>
            </w:r>
            <w:r w:rsidRPr="000B474E">
              <w:rPr>
                <w:szCs w:val="24"/>
                <w:lang w:val="pt-BR"/>
              </w:rPr>
              <w:t>classificação,</w:t>
            </w:r>
            <w:r>
              <w:rPr>
                <w:szCs w:val="24"/>
                <w:lang w:val="pt-BR"/>
              </w:rPr>
              <w:t xml:space="preserve"> </w:t>
            </w:r>
            <w:r w:rsidRPr="000B474E">
              <w:rPr>
                <w:szCs w:val="24"/>
                <w:lang w:val="pt-BR"/>
              </w:rPr>
              <w:t>não</w:t>
            </w:r>
            <w:r>
              <w:rPr>
                <w:szCs w:val="24"/>
                <w:lang w:val="pt-BR"/>
              </w:rPr>
              <w:t xml:space="preserve"> </w:t>
            </w:r>
            <w:r w:rsidRPr="000B474E">
              <w:rPr>
                <w:szCs w:val="24"/>
                <w:lang w:val="pt-BR"/>
              </w:rPr>
              <w:t>é</w:t>
            </w:r>
            <w:r>
              <w:rPr>
                <w:szCs w:val="24"/>
                <w:lang w:val="pt-BR"/>
              </w:rPr>
              <w:t xml:space="preserve"> </w:t>
            </w:r>
            <w:r w:rsidRPr="000B474E">
              <w:rPr>
                <w:szCs w:val="24"/>
                <w:lang w:val="pt-BR"/>
              </w:rPr>
              <w:t>possível</w:t>
            </w:r>
            <w:r>
              <w:rPr>
                <w:szCs w:val="24"/>
                <w:lang w:val="pt-BR"/>
              </w:rPr>
              <w:t xml:space="preserve"> </w:t>
            </w:r>
            <w:r w:rsidRPr="000B474E">
              <w:rPr>
                <w:szCs w:val="24"/>
                <w:lang w:val="pt-BR"/>
              </w:rPr>
              <w:t>determinar</w:t>
            </w:r>
            <w:r>
              <w:rPr>
                <w:szCs w:val="24"/>
                <w:lang w:val="pt-BR"/>
              </w:rPr>
              <w:t xml:space="preserve"> </w:t>
            </w:r>
            <w:r w:rsidRPr="000B474E">
              <w:rPr>
                <w:szCs w:val="24"/>
                <w:lang w:val="pt-BR"/>
              </w:rPr>
              <w:t>nada</w:t>
            </w:r>
            <w:r>
              <w:rPr>
                <w:szCs w:val="24"/>
                <w:lang w:val="pt-BR"/>
              </w:rPr>
              <w:t xml:space="preserve"> </w:t>
            </w:r>
            <w:r w:rsidRPr="000B474E">
              <w:rPr>
                <w:szCs w:val="24"/>
                <w:lang w:val="pt-BR"/>
              </w:rPr>
              <w:t>além</w:t>
            </w:r>
            <w:r>
              <w:rPr>
                <w:szCs w:val="24"/>
                <w:lang w:val="pt-BR"/>
              </w:rPr>
              <w:t xml:space="preserve"> </w:t>
            </w:r>
            <w:r w:rsidRPr="000B474E">
              <w:rPr>
                <w:szCs w:val="24"/>
                <w:lang w:val="pt-BR"/>
              </w:rPr>
              <w:t>disso</w:t>
            </w:r>
            <w:r>
              <w:rPr>
                <w:szCs w:val="24"/>
                <w:lang w:val="pt-BR"/>
              </w:rPr>
              <w:t xml:space="preserve"> </w:t>
            </w:r>
            <w:r w:rsidRPr="000B474E">
              <w:rPr>
                <w:szCs w:val="24"/>
                <w:lang w:val="pt-BR"/>
              </w:rPr>
              <w:t>a</w:t>
            </w:r>
            <w:r>
              <w:rPr>
                <w:szCs w:val="24"/>
                <w:lang w:val="pt-BR"/>
              </w:rPr>
              <w:t xml:space="preserve"> </w:t>
            </w:r>
            <w:r w:rsidRPr="000B474E">
              <w:rPr>
                <w:szCs w:val="24"/>
                <w:lang w:val="pt-BR"/>
              </w:rPr>
              <w:t>partir</w:t>
            </w:r>
            <w:r>
              <w:rPr>
                <w:szCs w:val="24"/>
                <w:lang w:val="pt-BR"/>
              </w:rPr>
              <w:t xml:space="preserve"> </w:t>
            </w:r>
            <w:r w:rsidRPr="000B474E">
              <w:rPr>
                <w:szCs w:val="24"/>
                <w:lang w:val="pt-BR"/>
              </w:rPr>
              <w:t>do</w:t>
            </w:r>
            <w:r>
              <w:rPr>
                <w:szCs w:val="24"/>
                <w:lang w:val="pt-BR"/>
              </w:rPr>
              <w:t xml:space="preserve"> </w:t>
            </w:r>
            <w:r w:rsidRPr="000B474E">
              <w:rPr>
                <w:szCs w:val="24"/>
                <w:lang w:val="pt-BR"/>
              </w:rPr>
              <w:t>sistema</w:t>
            </w:r>
            <w:r>
              <w:rPr>
                <w:szCs w:val="24"/>
                <w:lang w:val="pt-BR"/>
              </w:rPr>
              <w:t xml:space="preserve"> </w:t>
            </w:r>
            <w:r w:rsidRPr="000B474E">
              <w:rPr>
                <w:szCs w:val="24"/>
                <w:lang w:val="pt-BR"/>
              </w:rPr>
              <w:t>de</w:t>
            </w:r>
            <w:r>
              <w:rPr>
                <w:szCs w:val="24"/>
                <w:lang w:val="pt-BR"/>
              </w:rPr>
              <w:t xml:space="preserve"> </w:t>
            </w:r>
            <w:r w:rsidRPr="000B474E">
              <w:rPr>
                <w:szCs w:val="24"/>
                <w:lang w:val="pt-BR"/>
              </w:rPr>
              <w:t>códigos.</w:t>
            </w:r>
          </w:p>
        </w:tc>
        <w:tc>
          <w:tcPr>
            <w:tcW w:w="3323" w:type="dxa"/>
            <w:shd w:val="clear" w:color="auto" w:fill="auto"/>
          </w:tcPr>
          <w:p w14:paraId="4D99C482" w14:textId="77777777" w:rsidR="00B37AAB" w:rsidRPr="000B474E" w:rsidRDefault="00B37AAB" w:rsidP="00AF56BB">
            <w:pPr>
              <w:pStyle w:val="Tablebody0"/>
              <w:autoSpaceDE w:val="0"/>
              <w:autoSpaceDN w:val="0"/>
              <w:adjustRightInd w:val="0"/>
              <w:spacing w:before="120" w:after="0" w:line="240" w:lineRule="auto"/>
              <w:rPr>
                <w:szCs w:val="24"/>
                <w:lang w:val="pt-BR"/>
              </w:rPr>
            </w:pPr>
            <w:r w:rsidRPr="000B474E">
              <w:rPr>
                <w:szCs w:val="24"/>
                <w:lang w:val="pt-BR"/>
              </w:rPr>
              <w:t>Sim</w:t>
            </w:r>
          </w:p>
          <w:p w14:paraId="1F1480D3" w14:textId="77777777" w:rsidR="00B37AAB" w:rsidRPr="000B474E" w:rsidRDefault="00B37AAB" w:rsidP="00AF56BB">
            <w:pPr>
              <w:pStyle w:val="Tablebody0"/>
              <w:spacing w:before="120" w:after="0" w:line="240" w:lineRule="auto"/>
              <w:rPr>
                <w:lang w:val="pt-BR"/>
              </w:rPr>
            </w:pPr>
            <w:r w:rsidRPr="000B474E">
              <w:rPr>
                <w:szCs w:val="24"/>
                <w:lang w:val="pt-BR"/>
              </w:rPr>
              <w:t>SNOMED</w:t>
            </w:r>
            <w:r>
              <w:rPr>
                <w:szCs w:val="24"/>
                <w:lang w:val="pt-BR"/>
              </w:rPr>
              <w:t xml:space="preserve"> </w:t>
            </w:r>
            <w:r w:rsidRPr="000B474E">
              <w:rPr>
                <w:szCs w:val="24"/>
                <w:lang w:val="pt-BR"/>
              </w:rPr>
              <w:t>CT</w:t>
            </w:r>
            <w:r>
              <w:rPr>
                <w:szCs w:val="24"/>
                <w:lang w:val="pt-BR"/>
              </w:rPr>
              <w:t xml:space="preserve"> </w:t>
            </w:r>
            <w:r w:rsidRPr="000B474E">
              <w:rPr>
                <w:szCs w:val="24"/>
                <w:lang w:val="pt-BR"/>
              </w:rPr>
              <w:t>tem</w:t>
            </w:r>
            <w:r>
              <w:rPr>
                <w:szCs w:val="24"/>
                <w:lang w:val="pt-BR"/>
              </w:rPr>
              <w:t xml:space="preserve"> </w:t>
            </w:r>
            <w:r w:rsidRPr="000B474E">
              <w:rPr>
                <w:szCs w:val="24"/>
                <w:lang w:val="pt-BR"/>
              </w:rPr>
              <w:t>uma</w:t>
            </w:r>
            <w:r>
              <w:rPr>
                <w:szCs w:val="24"/>
                <w:lang w:val="pt-BR"/>
              </w:rPr>
              <w:t xml:space="preserve"> </w:t>
            </w:r>
            <w:r w:rsidRPr="000B474E">
              <w:rPr>
                <w:szCs w:val="24"/>
                <w:lang w:val="pt-BR"/>
              </w:rPr>
              <w:t>estrutura</w:t>
            </w:r>
            <w:r>
              <w:rPr>
                <w:szCs w:val="24"/>
                <w:lang w:val="pt-BR"/>
              </w:rPr>
              <w:t xml:space="preserve"> </w:t>
            </w:r>
            <w:r w:rsidRPr="000B474E">
              <w:rPr>
                <w:szCs w:val="24"/>
                <w:lang w:val="pt-BR"/>
              </w:rPr>
              <w:t>de</w:t>
            </w:r>
            <w:r>
              <w:rPr>
                <w:szCs w:val="24"/>
                <w:lang w:val="pt-BR"/>
              </w:rPr>
              <w:t xml:space="preserve"> </w:t>
            </w:r>
            <w:r w:rsidRPr="000B474E">
              <w:rPr>
                <w:szCs w:val="24"/>
                <w:lang w:val="pt-BR"/>
              </w:rPr>
              <w:t>definições</w:t>
            </w:r>
            <w:r>
              <w:rPr>
                <w:szCs w:val="24"/>
                <w:lang w:val="pt-BR"/>
              </w:rPr>
              <w:t xml:space="preserve"> </w:t>
            </w:r>
            <w:r w:rsidRPr="000B474E">
              <w:rPr>
                <w:szCs w:val="24"/>
                <w:lang w:val="pt-BR"/>
              </w:rPr>
              <w:t>que</w:t>
            </w:r>
            <w:r>
              <w:rPr>
                <w:szCs w:val="24"/>
                <w:lang w:val="pt-BR"/>
              </w:rPr>
              <w:t xml:space="preserve"> </w:t>
            </w:r>
            <w:r w:rsidRPr="000B474E">
              <w:rPr>
                <w:szCs w:val="24"/>
                <w:lang w:val="pt-BR"/>
              </w:rPr>
              <w:t>permite</w:t>
            </w:r>
            <w:r>
              <w:rPr>
                <w:szCs w:val="24"/>
                <w:lang w:val="pt-BR"/>
              </w:rPr>
              <w:t xml:space="preserve"> </w:t>
            </w:r>
            <w:r w:rsidRPr="000B474E">
              <w:rPr>
                <w:szCs w:val="24"/>
                <w:lang w:val="pt-BR"/>
              </w:rPr>
              <w:t>a</w:t>
            </w:r>
            <w:r>
              <w:rPr>
                <w:szCs w:val="24"/>
                <w:lang w:val="pt-BR"/>
              </w:rPr>
              <w:t xml:space="preserve"> </w:t>
            </w:r>
            <w:r w:rsidRPr="000B474E">
              <w:rPr>
                <w:szCs w:val="24"/>
                <w:lang w:val="pt-BR"/>
              </w:rPr>
              <w:t>identificação</w:t>
            </w:r>
            <w:r>
              <w:rPr>
                <w:szCs w:val="24"/>
                <w:lang w:val="pt-BR"/>
              </w:rPr>
              <w:t xml:space="preserve"> </w:t>
            </w:r>
            <w:r w:rsidRPr="000B474E">
              <w:rPr>
                <w:szCs w:val="24"/>
                <w:lang w:val="pt-BR"/>
              </w:rPr>
              <w:t>das</w:t>
            </w:r>
            <w:r>
              <w:rPr>
                <w:szCs w:val="24"/>
                <w:lang w:val="pt-BR"/>
              </w:rPr>
              <w:t xml:space="preserve"> </w:t>
            </w:r>
            <w:r w:rsidRPr="000B474E">
              <w:rPr>
                <w:szCs w:val="24"/>
                <w:lang w:val="pt-BR"/>
              </w:rPr>
              <w:t>relações</w:t>
            </w:r>
            <w:r>
              <w:rPr>
                <w:szCs w:val="24"/>
                <w:lang w:val="pt-BR"/>
              </w:rPr>
              <w:t xml:space="preserve"> </w:t>
            </w:r>
            <w:r w:rsidRPr="000B474E">
              <w:rPr>
                <w:szCs w:val="24"/>
                <w:lang w:val="pt-BR"/>
              </w:rPr>
              <w:t>entre</w:t>
            </w:r>
            <w:r>
              <w:rPr>
                <w:szCs w:val="24"/>
                <w:lang w:val="pt-BR"/>
              </w:rPr>
              <w:t xml:space="preserve"> </w:t>
            </w:r>
            <w:r w:rsidRPr="000B474E">
              <w:rPr>
                <w:szCs w:val="24"/>
                <w:lang w:val="pt-BR"/>
              </w:rPr>
              <w:t>conceitos</w:t>
            </w:r>
            <w:r>
              <w:rPr>
                <w:szCs w:val="24"/>
                <w:lang w:val="pt-BR"/>
              </w:rPr>
              <w:t xml:space="preserve"> </w:t>
            </w:r>
            <w:r w:rsidRPr="000B474E">
              <w:rPr>
                <w:szCs w:val="24"/>
                <w:lang w:val="pt-BR"/>
              </w:rPr>
              <w:t>e</w:t>
            </w:r>
            <w:r>
              <w:rPr>
                <w:szCs w:val="24"/>
                <w:lang w:val="pt-BR"/>
              </w:rPr>
              <w:t xml:space="preserve"> </w:t>
            </w:r>
            <w:r w:rsidRPr="000B474E">
              <w:rPr>
                <w:szCs w:val="24"/>
                <w:lang w:val="pt-BR"/>
              </w:rPr>
              <w:t>é</w:t>
            </w:r>
            <w:r>
              <w:rPr>
                <w:szCs w:val="24"/>
                <w:lang w:val="pt-BR"/>
              </w:rPr>
              <w:t xml:space="preserve"> </w:t>
            </w:r>
            <w:r w:rsidRPr="000B474E">
              <w:rPr>
                <w:szCs w:val="24"/>
                <w:lang w:val="pt-BR"/>
              </w:rPr>
              <w:t>capaz</w:t>
            </w:r>
            <w:r>
              <w:rPr>
                <w:szCs w:val="24"/>
                <w:lang w:val="pt-BR"/>
              </w:rPr>
              <w:t xml:space="preserve"> </w:t>
            </w:r>
            <w:r w:rsidRPr="000B474E">
              <w:rPr>
                <w:szCs w:val="24"/>
                <w:lang w:val="pt-BR"/>
              </w:rPr>
              <w:t>de</w:t>
            </w:r>
            <w:r>
              <w:rPr>
                <w:szCs w:val="24"/>
                <w:lang w:val="pt-BR"/>
              </w:rPr>
              <w:t xml:space="preserve"> </w:t>
            </w:r>
            <w:r w:rsidRPr="000B474E">
              <w:rPr>
                <w:szCs w:val="24"/>
                <w:lang w:val="pt-BR"/>
              </w:rPr>
              <w:t>determinar</w:t>
            </w:r>
            <w:r>
              <w:rPr>
                <w:szCs w:val="24"/>
                <w:lang w:val="pt-BR"/>
              </w:rPr>
              <w:t xml:space="preserve"> </w:t>
            </w:r>
            <w:r w:rsidRPr="000B474E">
              <w:rPr>
                <w:szCs w:val="24"/>
                <w:lang w:val="pt-BR"/>
              </w:rPr>
              <w:t>a</w:t>
            </w:r>
            <w:r>
              <w:rPr>
                <w:szCs w:val="24"/>
                <w:lang w:val="pt-BR"/>
              </w:rPr>
              <w:t xml:space="preserve"> </w:t>
            </w:r>
            <w:r w:rsidRPr="000B474E">
              <w:rPr>
                <w:szCs w:val="24"/>
                <w:lang w:val="pt-BR"/>
              </w:rPr>
              <w:t>equivalência</w:t>
            </w:r>
            <w:r>
              <w:rPr>
                <w:szCs w:val="24"/>
                <w:lang w:val="pt-BR"/>
              </w:rPr>
              <w:t xml:space="preserve"> </w:t>
            </w:r>
            <w:r w:rsidRPr="000B474E">
              <w:rPr>
                <w:szCs w:val="24"/>
                <w:lang w:val="pt-BR"/>
              </w:rPr>
              <w:t>e</w:t>
            </w:r>
            <w:r>
              <w:rPr>
                <w:szCs w:val="24"/>
                <w:lang w:val="pt-BR"/>
              </w:rPr>
              <w:t xml:space="preserve"> </w:t>
            </w:r>
            <w:r w:rsidRPr="000B474E">
              <w:rPr>
                <w:szCs w:val="24"/>
                <w:lang w:val="pt-BR"/>
              </w:rPr>
              <w:t>as</w:t>
            </w:r>
            <w:r>
              <w:rPr>
                <w:szCs w:val="24"/>
                <w:lang w:val="pt-BR"/>
              </w:rPr>
              <w:t xml:space="preserve"> </w:t>
            </w:r>
            <w:r w:rsidRPr="000B474E">
              <w:rPr>
                <w:szCs w:val="24"/>
                <w:lang w:val="pt-BR"/>
              </w:rPr>
              <w:t>relações</w:t>
            </w:r>
            <w:r>
              <w:rPr>
                <w:szCs w:val="24"/>
                <w:lang w:val="pt-BR"/>
              </w:rPr>
              <w:t xml:space="preserve"> </w:t>
            </w:r>
            <w:r w:rsidRPr="000B474E">
              <w:rPr>
                <w:szCs w:val="24"/>
                <w:lang w:val="pt-BR"/>
              </w:rPr>
              <w:t>entre</w:t>
            </w:r>
            <w:r>
              <w:rPr>
                <w:szCs w:val="24"/>
                <w:lang w:val="pt-BR"/>
              </w:rPr>
              <w:t xml:space="preserve"> </w:t>
            </w:r>
            <w:r w:rsidRPr="000B474E">
              <w:rPr>
                <w:szCs w:val="24"/>
                <w:lang w:val="pt-BR"/>
              </w:rPr>
              <w:t>os</w:t>
            </w:r>
            <w:r>
              <w:rPr>
                <w:szCs w:val="24"/>
                <w:lang w:val="pt-BR"/>
              </w:rPr>
              <w:t xml:space="preserve"> </w:t>
            </w:r>
            <w:r w:rsidRPr="000B474E">
              <w:rPr>
                <w:szCs w:val="24"/>
                <w:lang w:val="pt-BR"/>
              </w:rPr>
              <w:t>significados</w:t>
            </w:r>
            <w:r>
              <w:rPr>
                <w:szCs w:val="24"/>
                <w:lang w:val="pt-BR"/>
              </w:rPr>
              <w:t xml:space="preserve"> </w:t>
            </w:r>
            <w:r w:rsidRPr="000B474E">
              <w:rPr>
                <w:szCs w:val="24"/>
                <w:lang w:val="pt-BR"/>
              </w:rPr>
              <w:t>de</w:t>
            </w:r>
            <w:r>
              <w:rPr>
                <w:szCs w:val="24"/>
                <w:lang w:val="pt-BR"/>
              </w:rPr>
              <w:t xml:space="preserve"> </w:t>
            </w:r>
            <w:r w:rsidRPr="000B474E">
              <w:rPr>
                <w:szCs w:val="24"/>
                <w:lang w:val="pt-BR"/>
              </w:rPr>
              <w:t>um</w:t>
            </w:r>
            <w:r>
              <w:rPr>
                <w:szCs w:val="24"/>
                <w:lang w:val="pt-BR"/>
              </w:rPr>
              <w:t xml:space="preserve"> </w:t>
            </w:r>
            <w:r w:rsidRPr="000B474E">
              <w:rPr>
                <w:szCs w:val="24"/>
                <w:lang w:val="pt-BR"/>
              </w:rPr>
              <w:t>conceito.</w:t>
            </w:r>
          </w:p>
        </w:tc>
      </w:tr>
      <w:tr w:rsidR="00B37AAB" w:rsidRPr="008812AB" w14:paraId="00084AB6" w14:textId="77777777" w:rsidTr="00AF56BB">
        <w:tc>
          <w:tcPr>
            <w:tcW w:w="3322" w:type="dxa"/>
            <w:shd w:val="clear" w:color="auto" w:fill="auto"/>
          </w:tcPr>
          <w:p w14:paraId="1C933840" w14:textId="77777777" w:rsidR="00B37AAB" w:rsidRPr="000B474E" w:rsidRDefault="00B37AAB" w:rsidP="00AF56BB">
            <w:pPr>
              <w:pStyle w:val="Tablebody0"/>
              <w:autoSpaceDE w:val="0"/>
              <w:autoSpaceDN w:val="0"/>
              <w:adjustRightInd w:val="0"/>
              <w:spacing w:before="120" w:after="0" w:line="240" w:lineRule="auto"/>
              <w:rPr>
                <w:szCs w:val="24"/>
                <w:lang w:val="pt-BR"/>
              </w:rPr>
            </w:pPr>
            <w:r w:rsidRPr="000B474E">
              <w:rPr>
                <w:szCs w:val="24"/>
                <w:lang w:val="pt-BR"/>
              </w:rPr>
              <w:t>Relações</w:t>
            </w:r>
            <w:r>
              <w:rPr>
                <w:szCs w:val="24"/>
                <w:lang w:val="pt-BR"/>
              </w:rPr>
              <w:t xml:space="preserve"> </w:t>
            </w:r>
            <w:r w:rsidRPr="000B474E">
              <w:rPr>
                <w:szCs w:val="24"/>
                <w:lang w:val="pt-BR"/>
              </w:rPr>
              <w:t>lógicas</w:t>
            </w:r>
            <w:r>
              <w:rPr>
                <w:szCs w:val="24"/>
                <w:lang w:val="pt-BR"/>
              </w:rPr>
              <w:t xml:space="preserve"> </w:t>
            </w:r>
            <w:r w:rsidRPr="000B474E">
              <w:rPr>
                <w:szCs w:val="24"/>
                <w:lang w:val="pt-BR"/>
              </w:rPr>
              <w:t>computáveis</w:t>
            </w:r>
            <w:r>
              <w:rPr>
                <w:szCs w:val="24"/>
                <w:lang w:val="pt-BR"/>
              </w:rPr>
              <w:t xml:space="preserve"> </w:t>
            </w:r>
            <w:r w:rsidRPr="000B474E">
              <w:rPr>
                <w:szCs w:val="24"/>
                <w:lang w:val="pt-BR"/>
              </w:rPr>
              <w:t>como:</w:t>
            </w:r>
          </w:p>
          <w:p w14:paraId="56E1BAB4" w14:textId="77777777" w:rsidR="00B37AAB" w:rsidRPr="000B474E" w:rsidRDefault="00B37AAB" w:rsidP="00AF56BB">
            <w:pPr>
              <w:pStyle w:val="Tablebody0"/>
              <w:autoSpaceDE w:val="0"/>
              <w:autoSpaceDN w:val="0"/>
              <w:adjustRightInd w:val="0"/>
              <w:spacing w:before="120" w:after="0" w:line="240" w:lineRule="auto"/>
              <w:rPr>
                <w:szCs w:val="24"/>
                <w:lang w:val="pt-BR"/>
              </w:rPr>
            </w:pPr>
            <w:r w:rsidRPr="000B474E">
              <w:rPr>
                <w:szCs w:val="24"/>
                <w:lang w:val="pt-BR"/>
              </w:rPr>
              <w:lastRenderedPageBreak/>
              <w:t>—</w:t>
            </w:r>
            <w:r>
              <w:rPr>
                <w:szCs w:val="24"/>
                <w:lang w:val="pt-BR"/>
              </w:rPr>
              <w:t xml:space="preserve"> </w:t>
            </w:r>
            <w:r w:rsidRPr="000B474E">
              <w:rPr>
                <w:szCs w:val="24"/>
                <w:lang w:val="pt-BR"/>
              </w:rPr>
              <w:t>É</w:t>
            </w:r>
            <w:r>
              <w:rPr>
                <w:szCs w:val="24"/>
                <w:lang w:val="pt-BR"/>
              </w:rPr>
              <w:t xml:space="preserve"> </w:t>
            </w:r>
            <w:r w:rsidRPr="000B474E">
              <w:rPr>
                <w:szCs w:val="24"/>
                <w:lang w:val="pt-BR"/>
              </w:rPr>
              <w:t>um/uma</w:t>
            </w:r>
          </w:p>
          <w:p w14:paraId="2CC461DC" w14:textId="77777777" w:rsidR="00B37AAB" w:rsidRPr="000B474E" w:rsidRDefault="00B37AAB" w:rsidP="00AF56BB">
            <w:pPr>
              <w:pStyle w:val="Tablebody0"/>
              <w:autoSpaceDE w:val="0"/>
              <w:autoSpaceDN w:val="0"/>
              <w:adjustRightInd w:val="0"/>
              <w:spacing w:before="120" w:after="0" w:line="240" w:lineRule="auto"/>
              <w:rPr>
                <w:szCs w:val="24"/>
                <w:lang w:val="pt-BR"/>
              </w:rPr>
            </w:pPr>
            <w:r w:rsidRPr="000B474E">
              <w:rPr>
                <w:szCs w:val="24"/>
                <w:lang w:val="pt-BR"/>
              </w:rPr>
              <w:t>—</w:t>
            </w:r>
            <w:r>
              <w:rPr>
                <w:szCs w:val="24"/>
                <w:lang w:val="pt-BR"/>
              </w:rPr>
              <w:t xml:space="preserve"> </w:t>
            </w:r>
            <w:r w:rsidRPr="000B474E">
              <w:rPr>
                <w:szCs w:val="24"/>
                <w:lang w:val="pt-BR"/>
              </w:rPr>
              <w:t>tem</w:t>
            </w:r>
            <w:r>
              <w:rPr>
                <w:szCs w:val="24"/>
                <w:lang w:val="pt-BR"/>
              </w:rPr>
              <w:t xml:space="preserve"> </w:t>
            </w:r>
            <w:r w:rsidRPr="000B474E">
              <w:rPr>
                <w:szCs w:val="24"/>
                <w:lang w:val="pt-BR"/>
              </w:rPr>
              <w:t>localização</w:t>
            </w:r>
          </w:p>
          <w:p w14:paraId="04EAFFEE" w14:textId="77777777" w:rsidR="00B37AAB" w:rsidRPr="000B474E" w:rsidRDefault="00B37AAB" w:rsidP="00AF56BB">
            <w:pPr>
              <w:pStyle w:val="Tablebody0"/>
              <w:autoSpaceDE w:val="0"/>
              <w:autoSpaceDN w:val="0"/>
              <w:adjustRightInd w:val="0"/>
              <w:spacing w:before="120" w:after="0" w:line="240" w:lineRule="auto"/>
              <w:rPr>
                <w:szCs w:val="24"/>
                <w:lang w:val="pt-BR"/>
              </w:rPr>
            </w:pPr>
            <w:r w:rsidRPr="000B474E">
              <w:rPr>
                <w:szCs w:val="24"/>
                <w:lang w:val="pt-BR"/>
              </w:rPr>
              <w:t>—</w:t>
            </w:r>
            <w:r>
              <w:rPr>
                <w:szCs w:val="24"/>
                <w:lang w:val="pt-BR"/>
              </w:rPr>
              <w:t xml:space="preserve"> </w:t>
            </w:r>
            <w:r w:rsidRPr="000B474E">
              <w:rPr>
                <w:szCs w:val="24"/>
                <w:lang w:val="pt-BR"/>
              </w:rPr>
              <w:t>tem</w:t>
            </w:r>
            <w:r>
              <w:rPr>
                <w:szCs w:val="24"/>
                <w:lang w:val="pt-BR"/>
              </w:rPr>
              <w:t xml:space="preserve"> </w:t>
            </w:r>
            <w:r w:rsidRPr="000B474E">
              <w:rPr>
                <w:szCs w:val="24"/>
                <w:lang w:val="pt-BR"/>
              </w:rPr>
              <w:t>curso</w:t>
            </w:r>
            <w:r>
              <w:rPr>
                <w:szCs w:val="24"/>
                <w:lang w:val="pt-BR"/>
              </w:rPr>
              <w:t xml:space="preserve"> </w:t>
            </w:r>
            <w:r w:rsidRPr="000B474E">
              <w:rPr>
                <w:szCs w:val="24"/>
                <w:lang w:val="pt-BR"/>
              </w:rPr>
              <w:t>clínico</w:t>
            </w:r>
          </w:p>
          <w:p w14:paraId="4668FA1E" w14:textId="77777777" w:rsidR="00B37AAB" w:rsidRPr="000B474E" w:rsidRDefault="00B37AAB" w:rsidP="00AF56BB">
            <w:pPr>
              <w:pStyle w:val="Tablebody0"/>
              <w:spacing w:before="120" w:after="0" w:line="240" w:lineRule="auto"/>
              <w:rPr>
                <w:lang w:val="pt-BR"/>
              </w:rPr>
            </w:pPr>
            <w:r w:rsidRPr="000B474E">
              <w:rPr>
                <w:szCs w:val="24"/>
                <w:lang w:val="pt-BR"/>
              </w:rPr>
              <w:t>—</w:t>
            </w:r>
            <w:r>
              <w:rPr>
                <w:szCs w:val="24"/>
                <w:lang w:val="pt-BR"/>
              </w:rPr>
              <w:t xml:space="preserve"> </w:t>
            </w:r>
            <w:r w:rsidRPr="000B474E">
              <w:rPr>
                <w:szCs w:val="24"/>
                <w:lang w:val="pt-BR"/>
              </w:rPr>
              <w:t>tem</w:t>
            </w:r>
            <w:r>
              <w:rPr>
                <w:szCs w:val="24"/>
                <w:lang w:val="pt-BR"/>
              </w:rPr>
              <w:t xml:space="preserve"> </w:t>
            </w:r>
            <w:r w:rsidRPr="000B474E">
              <w:rPr>
                <w:szCs w:val="24"/>
                <w:lang w:val="pt-BR"/>
              </w:rPr>
              <w:t>morfologia</w:t>
            </w:r>
            <w:r>
              <w:rPr>
                <w:szCs w:val="24"/>
                <w:lang w:val="pt-BR"/>
              </w:rPr>
              <w:t xml:space="preserve"> </w:t>
            </w:r>
            <w:r w:rsidRPr="000B474E">
              <w:rPr>
                <w:szCs w:val="24"/>
                <w:lang w:val="pt-BR"/>
              </w:rPr>
              <w:t>associada</w:t>
            </w:r>
          </w:p>
        </w:tc>
        <w:tc>
          <w:tcPr>
            <w:tcW w:w="3323" w:type="dxa"/>
            <w:shd w:val="clear" w:color="auto" w:fill="auto"/>
          </w:tcPr>
          <w:p w14:paraId="445034A1" w14:textId="77777777" w:rsidR="00B37AAB" w:rsidRPr="000B474E" w:rsidRDefault="00B37AAB" w:rsidP="00AF56BB">
            <w:pPr>
              <w:pStyle w:val="Tablebody0"/>
              <w:autoSpaceDE w:val="0"/>
              <w:autoSpaceDN w:val="0"/>
              <w:adjustRightInd w:val="0"/>
              <w:spacing w:before="120" w:after="0" w:line="240" w:lineRule="auto"/>
              <w:rPr>
                <w:szCs w:val="24"/>
                <w:lang w:val="pt-BR"/>
              </w:rPr>
            </w:pPr>
            <w:r w:rsidRPr="000B474E">
              <w:rPr>
                <w:szCs w:val="24"/>
                <w:lang w:val="pt-BR"/>
              </w:rPr>
              <w:lastRenderedPageBreak/>
              <w:t>Não</w:t>
            </w:r>
            <w:r>
              <w:rPr>
                <w:szCs w:val="24"/>
                <w:lang w:val="pt-BR"/>
              </w:rPr>
              <w:t xml:space="preserve"> </w:t>
            </w:r>
            <w:r w:rsidRPr="000B474E">
              <w:rPr>
                <w:szCs w:val="24"/>
                <w:lang w:val="pt-BR"/>
              </w:rPr>
              <w:t>—</w:t>
            </w:r>
            <w:r>
              <w:rPr>
                <w:szCs w:val="24"/>
                <w:lang w:val="pt-BR"/>
              </w:rPr>
              <w:t xml:space="preserve"> </w:t>
            </w:r>
            <w:r w:rsidRPr="000B474E">
              <w:rPr>
                <w:szCs w:val="24"/>
                <w:lang w:val="pt-BR"/>
              </w:rPr>
              <w:t>limitada</w:t>
            </w:r>
          </w:p>
          <w:p w14:paraId="53FFD543" w14:textId="77777777" w:rsidR="00B37AAB" w:rsidRPr="000B474E" w:rsidRDefault="00B37AAB" w:rsidP="00AF56BB">
            <w:pPr>
              <w:pStyle w:val="Tablebody0"/>
              <w:autoSpaceDE w:val="0"/>
              <w:autoSpaceDN w:val="0"/>
              <w:adjustRightInd w:val="0"/>
              <w:spacing w:before="120" w:after="0" w:line="240" w:lineRule="auto"/>
              <w:rPr>
                <w:lang w:val="pt-BR"/>
              </w:rPr>
            </w:pPr>
            <w:r w:rsidRPr="000B474E">
              <w:rPr>
                <w:szCs w:val="24"/>
                <w:lang w:val="pt-BR"/>
              </w:rPr>
              <w:lastRenderedPageBreak/>
              <w:t>Em</w:t>
            </w:r>
            <w:r>
              <w:rPr>
                <w:szCs w:val="24"/>
                <w:lang w:val="pt-BR"/>
              </w:rPr>
              <w:t xml:space="preserve"> CID</w:t>
            </w:r>
            <w:r w:rsidRPr="000B474E">
              <w:rPr>
                <w:szCs w:val="24"/>
                <w:lang w:val="pt-BR"/>
              </w:rPr>
              <w:t>-10</w:t>
            </w:r>
            <w:r>
              <w:rPr>
                <w:szCs w:val="24"/>
                <w:lang w:val="pt-BR"/>
              </w:rPr>
              <w:t xml:space="preserve"> </w:t>
            </w:r>
            <w:r w:rsidRPr="000B474E">
              <w:rPr>
                <w:szCs w:val="24"/>
                <w:lang w:val="pt-BR"/>
              </w:rPr>
              <w:t>as</w:t>
            </w:r>
            <w:r>
              <w:rPr>
                <w:szCs w:val="24"/>
                <w:lang w:val="pt-BR"/>
              </w:rPr>
              <w:t xml:space="preserve"> </w:t>
            </w:r>
            <w:r w:rsidRPr="000B474E">
              <w:rPr>
                <w:szCs w:val="24"/>
                <w:lang w:val="pt-BR"/>
              </w:rPr>
              <w:t>únicas</w:t>
            </w:r>
            <w:r>
              <w:rPr>
                <w:szCs w:val="24"/>
                <w:lang w:val="pt-BR"/>
              </w:rPr>
              <w:t xml:space="preserve"> </w:t>
            </w:r>
            <w:r w:rsidRPr="000B474E">
              <w:rPr>
                <w:szCs w:val="24"/>
                <w:lang w:val="pt-BR"/>
              </w:rPr>
              <w:t>relações</w:t>
            </w:r>
            <w:r>
              <w:rPr>
                <w:szCs w:val="24"/>
                <w:lang w:val="pt-BR"/>
              </w:rPr>
              <w:t xml:space="preserve"> </w:t>
            </w:r>
            <w:r w:rsidRPr="000B474E">
              <w:rPr>
                <w:szCs w:val="24"/>
                <w:lang w:val="pt-BR"/>
              </w:rPr>
              <w:t>são</w:t>
            </w:r>
            <w:r>
              <w:rPr>
                <w:szCs w:val="24"/>
                <w:lang w:val="pt-BR"/>
              </w:rPr>
              <w:t xml:space="preserve"> </w:t>
            </w:r>
            <w:r w:rsidRPr="000B474E">
              <w:rPr>
                <w:szCs w:val="24"/>
                <w:lang w:val="pt-BR"/>
              </w:rPr>
              <w:t>as</w:t>
            </w:r>
            <w:r>
              <w:rPr>
                <w:szCs w:val="24"/>
                <w:lang w:val="pt-BR"/>
              </w:rPr>
              <w:t xml:space="preserve"> </w:t>
            </w:r>
            <w:r w:rsidRPr="000B474E">
              <w:rPr>
                <w:szCs w:val="24"/>
                <w:lang w:val="pt-BR"/>
              </w:rPr>
              <w:t>de</w:t>
            </w:r>
            <w:r>
              <w:rPr>
                <w:szCs w:val="24"/>
                <w:lang w:val="pt-BR"/>
              </w:rPr>
              <w:t xml:space="preserve"> </w:t>
            </w:r>
            <w:r w:rsidRPr="000B474E">
              <w:rPr>
                <w:szCs w:val="24"/>
                <w:lang w:val="pt-BR"/>
              </w:rPr>
              <w:t>pai-filho</w:t>
            </w:r>
            <w:r>
              <w:rPr>
                <w:szCs w:val="24"/>
                <w:lang w:val="pt-BR"/>
              </w:rPr>
              <w:t xml:space="preserve"> </w:t>
            </w:r>
            <w:r w:rsidRPr="000B474E">
              <w:rPr>
                <w:szCs w:val="24"/>
                <w:lang w:val="pt-BR"/>
              </w:rPr>
              <w:t>ou</w:t>
            </w:r>
            <w:r>
              <w:rPr>
                <w:szCs w:val="24"/>
                <w:lang w:val="pt-BR"/>
              </w:rPr>
              <w:t xml:space="preserve"> </w:t>
            </w:r>
            <w:r w:rsidRPr="000B474E">
              <w:rPr>
                <w:szCs w:val="24"/>
                <w:lang w:val="pt-BR"/>
              </w:rPr>
              <w:t>aquelas</w:t>
            </w:r>
            <w:r>
              <w:rPr>
                <w:szCs w:val="24"/>
                <w:lang w:val="pt-BR"/>
              </w:rPr>
              <w:t xml:space="preserve"> </w:t>
            </w:r>
            <w:r w:rsidRPr="000B474E">
              <w:rPr>
                <w:szCs w:val="24"/>
                <w:lang w:val="pt-BR"/>
              </w:rPr>
              <w:t>criadas</w:t>
            </w:r>
            <w:r>
              <w:rPr>
                <w:szCs w:val="24"/>
                <w:lang w:val="pt-BR"/>
              </w:rPr>
              <w:t xml:space="preserve"> </w:t>
            </w:r>
            <w:r w:rsidRPr="000B474E">
              <w:rPr>
                <w:szCs w:val="24"/>
                <w:lang w:val="pt-BR"/>
              </w:rPr>
              <w:t>através</w:t>
            </w:r>
            <w:r>
              <w:rPr>
                <w:szCs w:val="24"/>
                <w:lang w:val="pt-BR"/>
              </w:rPr>
              <w:t xml:space="preserve"> </w:t>
            </w:r>
            <w:r w:rsidRPr="000B474E">
              <w:rPr>
                <w:szCs w:val="24"/>
                <w:lang w:val="pt-BR"/>
              </w:rPr>
              <w:t>de</w:t>
            </w:r>
            <w:r>
              <w:rPr>
                <w:szCs w:val="24"/>
                <w:lang w:val="pt-BR"/>
              </w:rPr>
              <w:t xml:space="preserve"> </w:t>
            </w:r>
            <w:r w:rsidRPr="000B474E">
              <w:rPr>
                <w:szCs w:val="24"/>
                <w:lang w:val="pt-BR"/>
              </w:rPr>
              <w:t>código</w:t>
            </w:r>
            <w:r>
              <w:rPr>
                <w:szCs w:val="24"/>
                <w:lang w:val="pt-BR"/>
              </w:rPr>
              <w:t xml:space="preserve"> </w:t>
            </w:r>
            <w:r w:rsidRPr="000B474E">
              <w:rPr>
                <w:szCs w:val="24"/>
                <w:lang w:val="pt-BR"/>
              </w:rPr>
              <w:t>dual</w:t>
            </w:r>
            <w:r>
              <w:rPr>
                <w:szCs w:val="24"/>
                <w:lang w:val="pt-BR"/>
              </w:rPr>
              <w:t xml:space="preserve"> </w:t>
            </w:r>
            <w:r w:rsidRPr="000B474E">
              <w:rPr>
                <w:szCs w:val="24"/>
                <w:lang w:val="pt-BR"/>
              </w:rPr>
              <w:t>como</w:t>
            </w:r>
            <w:r>
              <w:rPr>
                <w:szCs w:val="24"/>
                <w:lang w:val="pt-BR"/>
              </w:rPr>
              <w:t xml:space="preserve"> </w:t>
            </w:r>
            <w:r w:rsidRPr="000B474E">
              <w:rPr>
                <w:szCs w:val="24"/>
                <w:lang w:val="pt-BR"/>
              </w:rPr>
              <w:t>o</w:t>
            </w:r>
            <w:r>
              <w:rPr>
                <w:szCs w:val="24"/>
                <w:lang w:val="pt-BR"/>
              </w:rPr>
              <w:t xml:space="preserve"> </w:t>
            </w:r>
            <w:r w:rsidRPr="000B474E">
              <w:rPr>
                <w:szCs w:val="24"/>
                <w:lang w:val="pt-BR"/>
              </w:rPr>
              <w:t>de</w:t>
            </w:r>
            <w:r>
              <w:rPr>
                <w:szCs w:val="24"/>
                <w:lang w:val="pt-BR"/>
              </w:rPr>
              <w:t xml:space="preserve"> </w:t>
            </w:r>
            <w:r w:rsidRPr="000B474E">
              <w:rPr>
                <w:szCs w:val="24"/>
                <w:lang w:val="pt-BR"/>
              </w:rPr>
              <w:t>morfologia.</w:t>
            </w:r>
            <w:r>
              <w:rPr>
                <w:szCs w:val="24"/>
                <w:lang w:val="pt-BR"/>
              </w:rPr>
              <w:t xml:space="preserve"> </w:t>
            </w:r>
            <w:r w:rsidRPr="000B474E">
              <w:rPr>
                <w:szCs w:val="24"/>
                <w:lang w:val="pt-BR"/>
              </w:rPr>
              <w:t>O</w:t>
            </w:r>
            <w:r>
              <w:rPr>
                <w:szCs w:val="24"/>
                <w:lang w:val="pt-BR"/>
              </w:rPr>
              <w:t xml:space="preserve"> </w:t>
            </w:r>
            <w:r w:rsidRPr="000B474E">
              <w:rPr>
                <w:szCs w:val="24"/>
                <w:lang w:val="pt-BR"/>
              </w:rPr>
              <w:t>sistema</w:t>
            </w:r>
            <w:r>
              <w:rPr>
                <w:szCs w:val="24"/>
                <w:lang w:val="pt-BR"/>
              </w:rPr>
              <w:t xml:space="preserve"> </w:t>
            </w:r>
            <w:r w:rsidRPr="000B474E">
              <w:rPr>
                <w:szCs w:val="24"/>
                <w:lang w:val="pt-BR"/>
              </w:rPr>
              <w:t>de</w:t>
            </w:r>
            <w:r>
              <w:rPr>
                <w:szCs w:val="24"/>
                <w:lang w:val="pt-BR"/>
              </w:rPr>
              <w:t xml:space="preserve"> </w:t>
            </w:r>
            <w:r w:rsidRPr="000B474E">
              <w:rPr>
                <w:szCs w:val="24"/>
                <w:lang w:val="pt-BR"/>
              </w:rPr>
              <w:t>códigos,</w:t>
            </w:r>
            <w:r>
              <w:rPr>
                <w:szCs w:val="24"/>
                <w:lang w:val="pt-BR"/>
              </w:rPr>
              <w:t xml:space="preserve"> </w:t>
            </w:r>
            <w:r w:rsidRPr="000B474E">
              <w:rPr>
                <w:szCs w:val="24"/>
                <w:lang w:val="pt-BR"/>
              </w:rPr>
              <w:t>fornece</w:t>
            </w:r>
            <w:r>
              <w:rPr>
                <w:szCs w:val="24"/>
                <w:lang w:val="pt-BR"/>
              </w:rPr>
              <w:t xml:space="preserve"> </w:t>
            </w:r>
            <w:r w:rsidRPr="000B474E">
              <w:rPr>
                <w:szCs w:val="24"/>
                <w:lang w:val="pt-BR"/>
              </w:rPr>
              <w:t>tais</w:t>
            </w:r>
            <w:r>
              <w:rPr>
                <w:szCs w:val="24"/>
                <w:lang w:val="pt-BR"/>
              </w:rPr>
              <w:t xml:space="preserve"> </w:t>
            </w:r>
            <w:r w:rsidRPr="000B474E">
              <w:rPr>
                <w:szCs w:val="24"/>
                <w:lang w:val="pt-BR"/>
              </w:rPr>
              <w:t>relações</w:t>
            </w:r>
            <w:r>
              <w:rPr>
                <w:szCs w:val="24"/>
                <w:lang w:val="pt-BR"/>
              </w:rPr>
              <w:t xml:space="preserve"> </w:t>
            </w:r>
            <w:r w:rsidRPr="000B474E">
              <w:rPr>
                <w:szCs w:val="24"/>
                <w:lang w:val="pt-BR"/>
              </w:rPr>
              <w:t>através</w:t>
            </w:r>
            <w:r>
              <w:rPr>
                <w:szCs w:val="24"/>
                <w:lang w:val="pt-BR"/>
              </w:rPr>
              <w:t xml:space="preserve"> </w:t>
            </w:r>
            <w:r w:rsidRPr="000B474E">
              <w:rPr>
                <w:szCs w:val="24"/>
                <w:lang w:val="pt-BR"/>
              </w:rPr>
              <w:t>de</w:t>
            </w:r>
            <w:r>
              <w:rPr>
                <w:szCs w:val="24"/>
                <w:lang w:val="pt-BR"/>
              </w:rPr>
              <w:t xml:space="preserve"> </w:t>
            </w:r>
            <w:r w:rsidRPr="000B474E">
              <w:rPr>
                <w:szCs w:val="24"/>
                <w:lang w:val="pt-BR"/>
              </w:rPr>
              <w:t>uso</w:t>
            </w:r>
            <w:r>
              <w:rPr>
                <w:szCs w:val="24"/>
                <w:lang w:val="pt-BR"/>
              </w:rPr>
              <w:t xml:space="preserve"> </w:t>
            </w:r>
            <w:r w:rsidRPr="000B474E">
              <w:rPr>
                <w:szCs w:val="24"/>
                <w:lang w:val="pt-BR"/>
              </w:rPr>
              <w:t>não</w:t>
            </w:r>
            <w:r>
              <w:rPr>
                <w:szCs w:val="24"/>
                <w:lang w:val="pt-BR"/>
              </w:rPr>
              <w:t xml:space="preserve"> </w:t>
            </w:r>
            <w:r w:rsidRPr="000B474E">
              <w:rPr>
                <w:szCs w:val="24"/>
                <w:lang w:val="pt-BR"/>
              </w:rPr>
              <w:t>inerente</w:t>
            </w:r>
            <w:r>
              <w:rPr>
                <w:szCs w:val="24"/>
                <w:lang w:val="pt-BR"/>
              </w:rPr>
              <w:t xml:space="preserve"> </w:t>
            </w:r>
            <w:r w:rsidRPr="000B474E">
              <w:rPr>
                <w:szCs w:val="24"/>
                <w:lang w:val="pt-BR"/>
              </w:rPr>
              <w:t>e</w:t>
            </w:r>
            <w:r>
              <w:rPr>
                <w:szCs w:val="24"/>
                <w:lang w:val="pt-BR"/>
              </w:rPr>
              <w:t xml:space="preserve"> </w:t>
            </w:r>
            <w:r w:rsidRPr="000B474E">
              <w:rPr>
                <w:szCs w:val="24"/>
                <w:lang w:val="pt-BR"/>
              </w:rPr>
              <w:t>as</w:t>
            </w:r>
            <w:r>
              <w:rPr>
                <w:szCs w:val="24"/>
                <w:lang w:val="pt-BR"/>
              </w:rPr>
              <w:t xml:space="preserve"> </w:t>
            </w:r>
            <w:r w:rsidRPr="000B474E">
              <w:rPr>
                <w:szCs w:val="24"/>
                <w:lang w:val="pt-BR"/>
              </w:rPr>
              <w:t>próprias</w:t>
            </w:r>
            <w:r>
              <w:rPr>
                <w:szCs w:val="24"/>
                <w:lang w:val="pt-BR"/>
              </w:rPr>
              <w:t xml:space="preserve"> </w:t>
            </w:r>
            <w:r w:rsidRPr="000B474E">
              <w:rPr>
                <w:szCs w:val="24"/>
                <w:lang w:val="pt-BR"/>
              </w:rPr>
              <w:t>estruturas</w:t>
            </w:r>
            <w:r>
              <w:rPr>
                <w:szCs w:val="24"/>
                <w:lang w:val="pt-BR"/>
              </w:rPr>
              <w:t xml:space="preserve"> </w:t>
            </w:r>
            <w:r w:rsidRPr="000B474E">
              <w:rPr>
                <w:szCs w:val="24"/>
                <w:lang w:val="pt-BR"/>
              </w:rPr>
              <w:t>de</w:t>
            </w:r>
            <w:r>
              <w:rPr>
                <w:szCs w:val="24"/>
                <w:lang w:val="pt-BR"/>
              </w:rPr>
              <w:t xml:space="preserve"> </w:t>
            </w:r>
            <w:r w:rsidRPr="000B474E">
              <w:rPr>
                <w:szCs w:val="24"/>
                <w:lang w:val="pt-BR"/>
              </w:rPr>
              <w:t>classificação.</w:t>
            </w:r>
          </w:p>
        </w:tc>
        <w:tc>
          <w:tcPr>
            <w:tcW w:w="3323" w:type="dxa"/>
            <w:shd w:val="clear" w:color="auto" w:fill="auto"/>
          </w:tcPr>
          <w:p w14:paraId="18A53DD7" w14:textId="77777777" w:rsidR="00B37AAB" w:rsidRPr="000B474E" w:rsidRDefault="00B37AAB" w:rsidP="00AF56BB">
            <w:pPr>
              <w:pStyle w:val="Tablebody0"/>
              <w:autoSpaceDE w:val="0"/>
              <w:autoSpaceDN w:val="0"/>
              <w:adjustRightInd w:val="0"/>
              <w:spacing w:before="120" w:after="0" w:line="240" w:lineRule="auto"/>
              <w:rPr>
                <w:szCs w:val="24"/>
                <w:lang w:val="pt-BR"/>
              </w:rPr>
            </w:pPr>
            <w:r w:rsidRPr="000B474E">
              <w:rPr>
                <w:szCs w:val="24"/>
                <w:lang w:val="pt-BR"/>
              </w:rPr>
              <w:lastRenderedPageBreak/>
              <w:t>Sim</w:t>
            </w:r>
          </w:p>
          <w:p w14:paraId="1642140F" w14:textId="77777777" w:rsidR="00B37AAB" w:rsidRPr="000B474E" w:rsidRDefault="00B37AAB" w:rsidP="00AF56BB">
            <w:pPr>
              <w:pStyle w:val="Tablebody0"/>
              <w:spacing w:before="120" w:after="0" w:line="240" w:lineRule="auto"/>
              <w:rPr>
                <w:lang w:val="pt-BR"/>
              </w:rPr>
            </w:pPr>
            <w:r w:rsidRPr="000B474E">
              <w:rPr>
                <w:szCs w:val="24"/>
                <w:lang w:val="pt-BR"/>
              </w:rPr>
              <w:lastRenderedPageBreak/>
              <w:t>SNOMED</w:t>
            </w:r>
            <w:r>
              <w:rPr>
                <w:szCs w:val="24"/>
                <w:lang w:val="pt-BR"/>
              </w:rPr>
              <w:t xml:space="preserve"> </w:t>
            </w:r>
            <w:r w:rsidRPr="000B474E">
              <w:rPr>
                <w:szCs w:val="24"/>
                <w:lang w:val="pt-BR"/>
              </w:rPr>
              <w:t>CT</w:t>
            </w:r>
            <w:r>
              <w:rPr>
                <w:szCs w:val="24"/>
                <w:lang w:val="pt-BR"/>
              </w:rPr>
              <w:t xml:space="preserve"> tem uma completa </w:t>
            </w:r>
            <w:r w:rsidRPr="000B474E">
              <w:rPr>
                <w:szCs w:val="24"/>
                <w:lang w:val="pt-BR"/>
              </w:rPr>
              <w:t>especificação</w:t>
            </w:r>
            <w:r>
              <w:rPr>
                <w:szCs w:val="24"/>
                <w:lang w:val="pt-BR"/>
              </w:rPr>
              <w:t xml:space="preserve"> de relação</w:t>
            </w:r>
            <w:r w:rsidRPr="000B474E">
              <w:rPr>
                <w:szCs w:val="24"/>
                <w:lang w:val="pt-BR"/>
              </w:rPr>
              <w:t>,</w:t>
            </w:r>
            <w:r>
              <w:rPr>
                <w:szCs w:val="24"/>
                <w:lang w:val="pt-BR"/>
              </w:rPr>
              <w:t xml:space="preserve"> </w:t>
            </w:r>
            <w:r w:rsidRPr="000B474E">
              <w:rPr>
                <w:szCs w:val="24"/>
                <w:lang w:val="pt-BR"/>
              </w:rPr>
              <w:t>incluindo</w:t>
            </w:r>
            <w:r>
              <w:rPr>
                <w:szCs w:val="24"/>
                <w:lang w:val="pt-BR"/>
              </w:rPr>
              <w:t xml:space="preserve"> um</w:t>
            </w:r>
            <w:r w:rsidRPr="000B474E">
              <w:rPr>
                <w:szCs w:val="24"/>
                <w:lang w:val="pt-BR"/>
              </w:rPr>
              <w:t>a</w:t>
            </w:r>
            <w:r>
              <w:rPr>
                <w:szCs w:val="24"/>
                <w:lang w:val="pt-BR"/>
              </w:rPr>
              <w:t xml:space="preserve"> ampla variedade de </w:t>
            </w:r>
            <w:r w:rsidRPr="000B474E">
              <w:rPr>
                <w:szCs w:val="24"/>
                <w:lang w:val="pt-BR"/>
              </w:rPr>
              <w:t>relações</w:t>
            </w:r>
            <w:r>
              <w:rPr>
                <w:szCs w:val="24"/>
                <w:lang w:val="pt-BR"/>
              </w:rPr>
              <w:t xml:space="preserve"> de definição como as sugeridas aqui</w:t>
            </w:r>
            <w:r w:rsidRPr="000B474E">
              <w:rPr>
                <w:szCs w:val="24"/>
                <w:lang w:val="pt-BR"/>
              </w:rPr>
              <w:t>.</w:t>
            </w:r>
            <w:r>
              <w:rPr>
                <w:szCs w:val="24"/>
                <w:lang w:val="pt-BR"/>
              </w:rPr>
              <w:t xml:space="preserve"> Há muitos outros tipo</w:t>
            </w:r>
            <w:r w:rsidRPr="000B474E">
              <w:rPr>
                <w:szCs w:val="24"/>
                <w:lang w:val="pt-BR"/>
              </w:rPr>
              <w:t>s</w:t>
            </w:r>
            <w:r>
              <w:rPr>
                <w:szCs w:val="24"/>
                <w:lang w:val="pt-BR"/>
              </w:rPr>
              <w:t xml:space="preserve"> de </w:t>
            </w:r>
            <w:r w:rsidRPr="000B474E">
              <w:rPr>
                <w:szCs w:val="24"/>
                <w:lang w:val="pt-BR"/>
              </w:rPr>
              <w:t>relações</w:t>
            </w:r>
            <w:r>
              <w:rPr>
                <w:szCs w:val="24"/>
                <w:lang w:val="pt-BR"/>
              </w:rPr>
              <w:t xml:space="preserve"> além destes, </w:t>
            </w:r>
            <w:r w:rsidRPr="000B474E">
              <w:rPr>
                <w:szCs w:val="24"/>
                <w:lang w:val="pt-BR"/>
              </w:rPr>
              <w:t>e</w:t>
            </w:r>
            <w:r>
              <w:rPr>
                <w:szCs w:val="24"/>
                <w:lang w:val="pt-BR"/>
              </w:rPr>
              <w:t xml:space="preserve"> novos tipos de relação podem ser estabelecidos quando necessário para </w:t>
            </w:r>
            <w:r w:rsidRPr="000B474E">
              <w:rPr>
                <w:szCs w:val="24"/>
                <w:lang w:val="pt-BR"/>
              </w:rPr>
              <w:t>represent</w:t>
            </w:r>
            <w:r>
              <w:rPr>
                <w:szCs w:val="24"/>
                <w:lang w:val="pt-BR"/>
              </w:rPr>
              <w:t>ar significado com precisão</w:t>
            </w:r>
            <w:r w:rsidRPr="000B474E">
              <w:rPr>
                <w:szCs w:val="24"/>
                <w:lang w:val="pt-BR"/>
              </w:rPr>
              <w:t>.</w:t>
            </w:r>
          </w:p>
        </w:tc>
      </w:tr>
      <w:tr w:rsidR="00B37AAB" w:rsidRPr="008812AB" w14:paraId="7EE721D0" w14:textId="77777777" w:rsidTr="00AF56BB">
        <w:tc>
          <w:tcPr>
            <w:tcW w:w="3322" w:type="dxa"/>
            <w:shd w:val="clear" w:color="auto" w:fill="auto"/>
          </w:tcPr>
          <w:p w14:paraId="5926D1A0" w14:textId="77777777" w:rsidR="00B37AAB" w:rsidRPr="000B474E" w:rsidRDefault="00B37AAB" w:rsidP="00AF56BB">
            <w:pPr>
              <w:pStyle w:val="Tablebody0"/>
              <w:spacing w:before="120" w:after="0" w:line="240" w:lineRule="auto"/>
              <w:rPr>
                <w:lang w:val="pt-BR"/>
              </w:rPr>
            </w:pPr>
            <w:r w:rsidRPr="000B474E">
              <w:rPr>
                <w:szCs w:val="24"/>
                <w:lang w:val="pt-BR"/>
              </w:rPr>
              <w:lastRenderedPageBreak/>
              <w:t>Um</w:t>
            </w:r>
            <w:r>
              <w:rPr>
                <w:szCs w:val="24"/>
                <w:lang w:val="pt-BR"/>
              </w:rPr>
              <w:t xml:space="preserve"> </w:t>
            </w:r>
            <w:r w:rsidRPr="000B474E">
              <w:rPr>
                <w:szCs w:val="24"/>
                <w:lang w:val="pt-BR"/>
              </w:rPr>
              <w:t>conceito</w:t>
            </w:r>
            <w:r>
              <w:rPr>
                <w:szCs w:val="24"/>
                <w:lang w:val="pt-BR"/>
              </w:rPr>
              <w:t xml:space="preserve"> </w:t>
            </w:r>
            <w:r w:rsidRPr="000B474E">
              <w:rPr>
                <w:szCs w:val="24"/>
                <w:lang w:val="pt-BR"/>
              </w:rPr>
              <w:t>pode</w:t>
            </w:r>
            <w:r>
              <w:rPr>
                <w:szCs w:val="24"/>
                <w:lang w:val="pt-BR"/>
              </w:rPr>
              <w:t xml:space="preserve"> </w:t>
            </w:r>
            <w:r w:rsidRPr="000B474E">
              <w:rPr>
                <w:szCs w:val="24"/>
                <w:lang w:val="pt-BR"/>
              </w:rPr>
              <w:t>ter</w:t>
            </w:r>
            <w:r>
              <w:rPr>
                <w:szCs w:val="24"/>
                <w:lang w:val="pt-BR"/>
              </w:rPr>
              <w:t xml:space="preserve"> </w:t>
            </w:r>
            <w:r w:rsidRPr="000B474E">
              <w:rPr>
                <w:szCs w:val="24"/>
                <w:lang w:val="pt-BR"/>
              </w:rPr>
              <w:t>diversos</w:t>
            </w:r>
            <w:r>
              <w:rPr>
                <w:szCs w:val="24"/>
                <w:lang w:val="pt-BR"/>
              </w:rPr>
              <w:t xml:space="preserve"> </w:t>
            </w:r>
            <w:r w:rsidRPr="000B474E">
              <w:rPr>
                <w:szCs w:val="24"/>
                <w:lang w:val="pt-BR"/>
              </w:rPr>
              <w:t>pais.</w:t>
            </w:r>
          </w:p>
        </w:tc>
        <w:tc>
          <w:tcPr>
            <w:tcW w:w="3323" w:type="dxa"/>
            <w:shd w:val="clear" w:color="auto" w:fill="auto"/>
          </w:tcPr>
          <w:p w14:paraId="4144D918" w14:textId="77777777" w:rsidR="00B37AAB" w:rsidRPr="000B474E" w:rsidRDefault="00B37AAB" w:rsidP="00AF56BB">
            <w:pPr>
              <w:pStyle w:val="Tablebody0"/>
              <w:spacing w:before="120" w:after="0" w:line="240" w:lineRule="auto"/>
              <w:rPr>
                <w:lang w:val="pt-BR"/>
              </w:rPr>
            </w:pPr>
            <w:r w:rsidRPr="000B474E">
              <w:rPr>
                <w:szCs w:val="24"/>
                <w:lang w:val="pt-BR"/>
              </w:rPr>
              <w:t>Não</w:t>
            </w:r>
            <w:r>
              <w:rPr>
                <w:szCs w:val="24"/>
                <w:lang w:val="pt-BR"/>
              </w:rPr>
              <w:t xml:space="preserve"> </w:t>
            </w:r>
            <w:r w:rsidRPr="000B474E">
              <w:rPr>
                <w:szCs w:val="24"/>
                <w:lang w:val="pt-BR"/>
              </w:rPr>
              <w:t>—</w:t>
            </w:r>
            <w:r>
              <w:rPr>
                <w:szCs w:val="24"/>
                <w:lang w:val="pt-BR"/>
              </w:rPr>
              <w:t xml:space="preserve"> CID</w:t>
            </w:r>
            <w:r w:rsidRPr="000B474E">
              <w:rPr>
                <w:szCs w:val="24"/>
                <w:lang w:val="pt-BR"/>
              </w:rPr>
              <w:t>,</w:t>
            </w:r>
            <w:r>
              <w:rPr>
                <w:szCs w:val="24"/>
                <w:lang w:val="pt-BR"/>
              </w:rPr>
              <w:t xml:space="preserve"> </w:t>
            </w:r>
            <w:r w:rsidRPr="000B474E">
              <w:rPr>
                <w:szCs w:val="24"/>
                <w:lang w:val="pt-BR"/>
              </w:rPr>
              <w:t>Sim</w:t>
            </w:r>
            <w:r>
              <w:rPr>
                <w:szCs w:val="24"/>
                <w:lang w:val="pt-BR"/>
              </w:rPr>
              <w:t xml:space="preserve"> </w:t>
            </w:r>
            <w:r w:rsidRPr="000B474E">
              <w:rPr>
                <w:szCs w:val="24"/>
                <w:lang w:val="pt-BR"/>
              </w:rPr>
              <w:t>ICPC</w:t>
            </w:r>
            <w:r>
              <w:rPr>
                <w:szCs w:val="24"/>
                <w:lang w:val="pt-BR"/>
              </w:rPr>
              <w:t xml:space="preserve"> </w:t>
            </w:r>
            <w:r w:rsidRPr="000B474E">
              <w:rPr>
                <w:szCs w:val="24"/>
                <w:lang w:val="pt-BR"/>
              </w:rPr>
              <w:t>2</w:t>
            </w:r>
          </w:p>
        </w:tc>
        <w:tc>
          <w:tcPr>
            <w:tcW w:w="3323" w:type="dxa"/>
            <w:shd w:val="clear" w:color="auto" w:fill="auto"/>
          </w:tcPr>
          <w:p w14:paraId="09493966" w14:textId="77777777" w:rsidR="00B37AAB" w:rsidRPr="000B474E" w:rsidRDefault="00B37AAB" w:rsidP="00AF56BB">
            <w:pPr>
              <w:pStyle w:val="Tablebody0"/>
              <w:autoSpaceDE w:val="0"/>
              <w:autoSpaceDN w:val="0"/>
              <w:adjustRightInd w:val="0"/>
              <w:spacing w:before="120" w:after="0" w:line="240" w:lineRule="auto"/>
              <w:rPr>
                <w:szCs w:val="24"/>
                <w:lang w:val="pt-BR"/>
              </w:rPr>
            </w:pPr>
            <w:r w:rsidRPr="000B474E">
              <w:rPr>
                <w:szCs w:val="24"/>
                <w:lang w:val="pt-BR"/>
              </w:rPr>
              <w:t>Sim</w:t>
            </w:r>
          </w:p>
          <w:p w14:paraId="592BC310" w14:textId="77777777" w:rsidR="00B37AAB" w:rsidRPr="000B474E" w:rsidRDefault="00B37AAB" w:rsidP="00AF56BB">
            <w:pPr>
              <w:pStyle w:val="Tablebody0"/>
              <w:spacing w:before="120" w:after="0" w:line="240" w:lineRule="auto"/>
              <w:rPr>
                <w:lang w:val="pt-BR"/>
              </w:rPr>
            </w:pPr>
            <w:r w:rsidRPr="000B474E">
              <w:rPr>
                <w:szCs w:val="24"/>
                <w:lang w:val="pt-BR"/>
              </w:rPr>
              <w:t>Os</w:t>
            </w:r>
            <w:r>
              <w:rPr>
                <w:szCs w:val="24"/>
                <w:lang w:val="pt-BR"/>
              </w:rPr>
              <w:t xml:space="preserve"> </w:t>
            </w:r>
            <w:r w:rsidRPr="000B474E">
              <w:rPr>
                <w:szCs w:val="24"/>
                <w:lang w:val="pt-BR"/>
              </w:rPr>
              <w:t>conceitos</w:t>
            </w:r>
            <w:r>
              <w:rPr>
                <w:szCs w:val="24"/>
                <w:lang w:val="pt-BR"/>
              </w:rPr>
              <w:t xml:space="preserve"> </w:t>
            </w:r>
            <w:r w:rsidRPr="000B474E">
              <w:rPr>
                <w:szCs w:val="24"/>
                <w:lang w:val="pt-BR"/>
              </w:rPr>
              <w:t>SNOMED</w:t>
            </w:r>
            <w:r>
              <w:rPr>
                <w:szCs w:val="24"/>
                <w:lang w:val="pt-BR"/>
              </w:rPr>
              <w:t xml:space="preserve"> </w:t>
            </w:r>
            <w:r w:rsidRPr="000B474E">
              <w:rPr>
                <w:szCs w:val="24"/>
                <w:lang w:val="pt-BR"/>
              </w:rPr>
              <w:t>CT</w:t>
            </w:r>
            <w:r>
              <w:rPr>
                <w:szCs w:val="24"/>
                <w:lang w:val="pt-BR"/>
              </w:rPr>
              <w:t xml:space="preserve"> </w:t>
            </w:r>
            <w:r w:rsidRPr="000B474E">
              <w:rPr>
                <w:szCs w:val="24"/>
                <w:lang w:val="pt-BR"/>
              </w:rPr>
              <w:t>terão</w:t>
            </w:r>
            <w:r>
              <w:rPr>
                <w:szCs w:val="24"/>
                <w:lang w:val="pt-BR"/>
              </w:rPr>
              <w:t xml:space="preserve"> </w:t>
            </w:r>
            <w:r w:rsidRPr="000B474E">
              <w:rPr>
                <w:szCs w:val="24"/>
                <w:lang w:val="pt-BR"/>
              </w:rPr>
              <w:t>tantos</w:t>
            </w:r>
            <w:r>
              <w:rPr>
                <w:szCs w:val="24"/>
                <w:lang w:val="pt-BR"/>
              </w:rPr>
              <w:t xml:space="preserve"> </w:t>
            </w:r>
            <w:r w:rsidRPr="000B474E">
              <w:rPr>
                <w:szCs w:val="24"/>
                <w:lang w:val="pt-BR"/>
              </w:rPr>
              <w:t>conceitos</w:t>
            </w:r>
            <w:r>
              <w:rPr>
                <w:szCs w:val="24"/>
                <w:lang w:val="pt-BR"/>
              </w:rPr>
              <w:t xml:space="preserve"> </w:t>
            </w:r>
            <w:r w:rsidRPr="000B474E">
              <w:rPr>
                <w:szCs w:val="24"/>
                <w:lang w:val="pt-BR"/>
              </w:rPr>
              <w:t>pais</w:t>
            </w:r>
            <w:r>
              <w:rPr>
                <w:szCs w:val="24"/>
                <w:lang w:val="pt-BR"/>
              </w:rPr>
              <w:t xml:space="preserve"> </w:t>
            </w:r>
            <w:r w:rsidRPr="000B474E">
              <w:rPr>
                <w:szCs w:val="24"/>
                <w:lang w:val="pt-BR"/>
              </w:rPr>
              <w:t>quanto</w:t>
            </w:r>
            <w:r>
              <w:rPr>
                <w:szCs w:val="24"/>
                <w:lang w:val="pt-BR"/>
              </w:rPr>
              <w:t xml:space="preserve"> </w:t>
            </w:r>
            <w:r w:rsidRPr="000B474E">
              <w:rPr>
                <w:szCs w:val="24"/>
                <w:lang w:val="pt-BR"/>
              </w:rPr>
              <w:t>forem</w:t>
            </w:r>
            <w:r>
              <w:rPr>
                <w:szCs w:val="24"/>
                <w:lang w:val="pt-BR"/>
              </w:rPr>
              <w:t xml:space="preserve"> </w:t>
            </w:r>
            <w:r w:rsidRPr="000B474E">
              <w:rPr>
                <w:szCs w:val="24"/>
                <w:lang w:val="pt-BR"/>
              </w:rPr>
              <w:t>necessários</w:t>
            </w:r>
            <w:r>
              <w:rPr>
                <w:szCs w:val="24"/>
                <w:lang w:val="pt-BR"/>
              </w:rPr>
              <w:t xml:space="preserve"> </w:t>
            </w:r>
            <w:r w:rsidRPr="000B474E">
              <w:rPr>
                <w:szCs w:val="24"/>
                <w:lang w:val="pt-BR"/>
              </w:rPr>
              <w:t>para</w:t>
            </w:r>
            <w:r>
              <w:rPr>
                <w:szCs w:val="24"/>
                <w:lang w:val="pt-BR"/>
              </w:rPr>
              <w:t xml:space="preserve"> </w:t>
            </w:r>
            <w:r w:rsidRPr="000B474E">
              <w:rPr>
                <w:szCs w:val="24"/>
                <w:lang w:val="pt-BR"/>
              </w:rPr>
              <w:t>definir</w:t>
            </w:r>
            <w:r>
              <w:rPr>
                <w:szCs w:val="24"/>
                <w:lang w:val="pt-BR"/>
              </w:rPr>
              <w:t xml:space="preserve"> </w:t>
            </w:r>
            <w:r w:rsidRPr="000B474E">
              <w:rPr>
                <w:szCs w:val="24"/>
                <w:lang w:val="pt-BR"/>
              </w:rPr>
              <w:t>o</w:t>
            </w:r>
            <w:r>
              <w:rPr>
                <w:szCs w:val="24"/>
                <w:lang w:val="pt-BR"/>
              </w:rPr>
              <w:t xml:space="preserve"> </w:t>
            </w:r>
            <w:r w:rsidRPr="000B474E">
              <w:rPr>
                <w:szCs w:val="24"/>
                <w:lang w:val="pt-BR"/>
              </w:rPr>
              <w:t>conceito.</w:t>
            </w:r>
          </w:p>
        </w:tc>
      </w:tr>
      <w:tr w:rsidR="00B37AAB" w:rsidRPr="008812AB" w14:paraId="103F14DF" w14:textId="77777777" w:rsidTr="00AF56BB">
        <w:tc>
          <w:tcPr>
            <w:tcW w:w="3322" w:type="dxa"/>
            <w:shd w:val="clear" w:color="auto" w:fill="auto"/>
          </w:tcPr>
          <w:p w14:paraId="04092313" w14:textId="77777777" w:rsidR="00B37AAB" w:rsidRPr="000B474E" w:rsidRDefault="00B37AAB" w:rsidP="00AF56BB">
            <w:pPr>
              <w:pStyle w:val="Tablebody0"/>
              <w:spacing w:before="120" w:after="0" w:line="240" w:lineRule="auto"/>
              <w:rPr>
                <w:lang w:val="pt-BR"/>
              </w:rPr>
            </w:pPr>
            <w:r w:rsidRPr="000B474E">
              <w:rPr>
                <w:szCs w:val="24"/>
                <w:lang w:val="pt-BR"/>
              </w:rPr>
              <w:t>Um</w:t>
            </w:r>
            <w:r>
              <w:rPr>
                <w:szCs w:val="24"/>
                <w:lang w:val="pt-BR"/>
              </w:rPr>
              <w:t xml:space="preserve"> </w:t>
            </w:r>
            <w:r w:rsidRPr="000B474E">
              <w:rPr>
                <w:szCs w:val="24"/>
                <w:lang w:val="pt-BR"/>
              </w:rPr>
              <w:t>conceito</w:t>
            </w:r>
            <w:r>
              <w:rPr>
                <w:szCs w:val="24"/>
                <w:lang w:val="pt-BR"/>
              </w:rPr>
              <w:t xml:space="preserve"> </w:t>
            </w:r>
            <w:r w:rsidRPr="000B474E">
              <w:rPr>
                <w:szCs w:val="24"/>
                <w:lang w:val="pt-BR"/>
              </w:rPr>
              <w:t>possui</w:t>
            </w:r>
            <w:r>
              <w:rPr>
                <w:szCs w:val="24"/>
                <w:lang w:val="pt-BR"/>
              </w:rPr>
              <w:t xml:space="preserve"> </w:t>
            </w:r>
            <w:r w:rsidRPr="000B474E">
              <w:rPr>
                <w:szCs w:val="24"/>
                <w:lang w:val="pt-BR"/>
              </w:rPr>
              <w:t>várias</w:t>
            </w:r>
            <w:r>
              <w:rPr>
                <w:szCs w:val="24"/>
                <w:lang w:val="pt-BR"/>
              </w:rPr>
              <w:t xml:space="preserve"> </w:t>
            </w:r>
            <w:r w:rsidRPr="000B474E">
              <w:rPr>
                <w:szCs w:val="24"/>
                <w:lang w:val="pt-BR"/>
              </w:rPr>
              <w:t>descrições</w:t>
            </w:r>
            <w:r>
              <w:rPr>
                <w:szCs w:val="24"/>
                <w:lang w:val="pt-BR"/>
              </w:rPr>
              <w:t xml:space="preserve"> </w:t>
            </w:r>
            <w:r w:rsidRPr="000B474E">
              <w:rPr>
                <w:szCs w:val="24"/>
                <w:lang w:val="pt-BR"/>
              </w:rPr>
              <w:t>a</w:t>
            </w:r>
            <w:r>
              <w:rPr>
                <w:szCs w:val="24"/>
                <w:lang w:val="pt-BR"/>
              </w:rPr>
              <w:t xml:space="preserve"> </w:t>
            </w:r>
            <w:r w:rsidRPr="000B474E">
              <w:rPr>
                <w:szCs w:val="24"/>
                <w:lang w:val="pt-BR"/>
              </w:rPr>
              <w:t>partir</w:t>
            </w:r>
            <w:r>
              <w:rPr>
                <w:szCs w:val="24"/>
                <w:lang w:val="pt-BR"/>
              </w:rPr>
              <w:t xml:space="preserve"> </w:t>
            </w:r>
            <w:r w:rsidRPr="000B474E">
              <w:rPr>
                <w:szCs w:val="24"/>
                <w:lang w:val="pt-BR"/>
              </w:rPr>
              <w:t>das</w:t>
            </w:r>
            <w:r>
              <w:rPr>
                <w:szCs w:val="24"/>
                <w:lang w:val="pt-BR"/>
              </w:rPr>
              <w:t xml:space="preserve"> </w:t>
            </w:r>
            <w:r w:rsidRPr="000B474E">
              <w:rPr>
                <w:szCs w:val="24"/>
                <w:lang w:val="pt-BR"/>
              </w:rPr>
              <w:t>quais</w:t>
            </w:r>
            <w:r>
              <w:rPr>
                <w:szCs w:val="24"/>
                <w:lang w:val="pt-BR"/>
              </w:rPr>
              <w:t xml:space="preserve"> </w:t>
            </w:r>
            <w:r w:rsidRPr="000B474E">
              <w:rPr>
                <w:szCs w:val="24"/>
                <w:lang w:val="pt-BR"/>
              </w:rPr>
              <w:t>uma</w:t>
            </w:r>
            <w:r>
              <w:rPr>
                <w:szCs w:val="24"/>
                <w:lang w:val="pt-BR"/>
              </w:rPr>
              <w:t xml:space="preserve"> </w:t>
            </w:r>
            <w:r w:rsidRPr="000B474E">
              <w:rPr>
                <w:szCs w:val="24"/>
                <w:lang w:val="pt-BR"/>
              </w:rPr>
              <w:t>pode</w:t>
            </w:r>
            <w:r>
              <w:rPr>
                <w:szCs w:val="24"/>
                <w:lang w:val="pt-BR"/>
              </w:rPr>
              <w:t xml:space="preserve"> </w:t>
            </w:r>
            <w:r w:rsidRPr="000B474E">
              <w:rPr>
                <w:szCs w:val="24"/>
                <w:lang w:val="pt-BR"/>
              </w:rPr>
              <w:t>ser</w:t>
            </w:r>
            <w:r>
              <w:rPr>
                <w:szCs w:val="24"/>
                <w:lang w:val="pt-BR"/>
              </w:rPr>
              <w:t xml:space="preserve"> </w:t>
            </w:r>
            <w:r w:rsidRPr="000B474E">
              <w:rPr>
                <w:szCs w:val="24"/>
                <w:lang w:val="pt-BR"/>
              </w:rPr>
              <w:t>escolhida</w:t>
            </w:r>
            <w:r>
              <w:rPr>
                <w:szCs w:val="24"/>
                <w:lang w:val="pt-BR"/>
              </w:rPr>
              <w:t xml:space="preserve"> </w:t>
            </w:r>
            <w:r w:rsidRPr="000B474E">
              <w:rPr>
                <w:szCs w:val="24"/>
                <w:lang w:val="pt-BR"/>
              </w:rPr>
              <w:t>como</w:t>
            </w:r>
            <w:r>
              <w:rPr>
                <w:szCs w:val="24"/>
                <w:lang w:val="pt-BR"/>
              </w:rPr>
              <w:t xml:space="preserve"> </w:t>
            </w:r>
            <w:r w:rsidRPr="000B474E">
              <w:rPr>
                <w:szCs w:val="24"/>
                <w:lang w:val="pt-BR"/>
              </w:rPr>
              <w:t>a</w:t>
            </w:r>
            <w:r>
              <w:rPr>
                <w:szCs w:val="24"/>
                <w:lang w:val="pt-BR"/>
              </w:rPr>
              <w:t xml:space="preserve"> </w:t>
            </w:r>
            <w:r w:rsidRPr="000B474E">
              <w:rPr>
                <w:szCs w:val="24"/>
                <w:lang w:val="pt-BR"/>
              </w:rPr>
              <w:t>descrição</w:t>
            </w:r>
            <w:r>
              <w:rPr>
                <w:szCs w:val="24"/>
                <w:lang w:val="pt-BR"/>
              </w:rPr>
              <w:t xml:space="preserve"> </w:t>
            </w:r>
            <w:r w:rsidRPr="000B474E">
              <w:rPr>
                <w:szCs w:val="24"/>
                <w:lang w:val="pt-BR"/>
              </w:rPr>
              <w:t>preferida,</w:t>
            </w:r>
            <w:r>
              <w:rPr>
                <w:szCs w:val="24"/>
                <w:lang w:val="pt-BR"/>
              </w:rPr>
              <w:t xml:space="preserve"> </w:t>
            </w:r>
            <w:r w:rsidRPr="000B474E">
              <w:rPr>
                <w:szCs w:val="24"/>
                <w:lang w:val="pt-BR"/>
              </w:rPr>
              <w:t>ou</w:t>
            </w:r>
            <w:r>
              <w:rPr>
                <w:szCs w:val="24"/>
                <w:lang w:val="pt-BR"/>
              </w:rPr>
              <w:t xml:space="preserve"> </w:t>
            </w:r>
            <w:r w:rsidRPr="000B474E">
              <w:rPr>
                <w:szCs w:val="24"/>
                <w:lang w:val="pt-BR"/>
              </w:rPr>
              <w:t>serem</w:t>
            </w:r>
            <w:r>
              <w:rPr>
                <w:szCs w:val="24"/>
                <w:lang w:val="pt-BR"/>
              </w:rPr>
              <w:t xml:space="preserve"> </w:t>
            </w:r>
            <w:r w:rsidRPr="000B474E">
              <w:rPr>
                <w:szCs w:val="24"/>
                <w:lang w:val="pt-BR"/>
              </w:rPr>
              <w:t>utilizadas</w:t>
            </w:r>
            <w:r>
              <w:rPr>
                <w:szCs w:val="24"/>
                <w:lang w:val="pt-BR"/>
              </w:rPr>
              <w:t xml:space="preserve"> </w:t>
            </w:r>
            <w:r w:rsidRPr="000B474E">
              <w:rPr>
                <w:szCs w:val="24"/>
                <w:lang w:val="pt-BR"/>
              </w:rPr>
              <w:t>como</w:t>
            </w:r>
            <w:r>
              <w:rPr>
                <w:szCs w:val="24"/>
                <w:lang w:val="pt-BR"/>
              </w:rPr>
              <w:t xml:space="preserve"> </w:t>
            </w:r>
            <w:r w:rsidRPr="000B474E">
              <w:rPr>
                <w:szCs w:val="24"/>
                <w:lang w:val="pt-BR"/>
              </w:rPr>
              <w:t>termos</w:t>
            </w:r>
            <w:r>
              <w:rPr>
                <w:szCs w:val="24"/>
                <w:lang w:val="pt-BR"/>
              </w:rPr>
              <w:t xml:space="preserve"> </w:t>
            </w:r>
            <w:r w:rsidRPr="000B474E">
              <w:rPr>
                <w:szCs w:val="24"/>
                <w:lang w:val="pt-BR"/>
              </w:rPr>
              <w:t>comuns</w:t>
            </w:r>
            <w:r>
              <w:rPr>
                <w:szCs w:val="24"/>
                <w:lang w:val="pt-BR"/>
              </w:rPr>
              <w:t xml:space="preserve"> </w:t>
            </w:r>
            <w:r w:rsidRPr="000B474E">
              <w:rPr>
                <w:szCs w:val="24"/>
                <w:lang w:val="pt-BR"/>
              </w:rPr>
              <w:t>para</w:t>
            </w:r>
            <w:r>
              <w:rPr>
                <w:szCs w:val="24"/>
                <w:lang w:val="pt-BR"/>
              </w:rPr>
              <w:t xml:space="preserve"> </w:t>
            </w:r>
            <w:r w:rsidRPr="000B474E">
              <w:rPr>
                <w:szCs w:val="24"/>
                <w:lang w:val="pt-BR"/>
              </w:rPr>
              <w:t>médicos</w:t>
            </w:r>
            <w:r>
              <w:rPr>
                <w:szCs w:val="24"/>
                <w:lang w:val="pt-BR"/>
              </w:rPr>
              <w:t xml:space="preserve"> </w:t>
            </w:r>
            <w:r w:rsidRPr="000B474E">
              <w:rPr>
                <w:szCs w:val="24"/>
                <w:lang w:val="pt-BR"/>
              </w:rPr>
              <w:t>e</w:t>
            </w:r>
            <w:r>
              <w:rPr>
                <w:szCs w:val="24"/>
                <w:lang w:val="pt-BR"/>
              </w:rPr>
              <w:t xml:space="preserve"> </w:t>
            </w:r>
            <w:r w:rsidRPr="000B474E">
              <w:rPr>
                <w:szCs w:val="24"/>
                <w:lang w:val="pt-BR"/>
              </w:rPr>
              <w:t>outros</w:t>
            </w:r>
            <w:r>
              <w:rPr>
                <w:szCs w:val="24"/>
                <w:lang w:val="pt-BR"/>
              </w:rPr>
              <w:t xml:space="preserve"> </w:t>
            </w:r>
            <w:r w:rsidRPr="000B474E">
              <w:rPr>
                <w:szCs w:val="24"/>
                <w:lang w:val="pt-BR"/>
              </w:rPr>
              <w:t>usuários</w:t>
            </w:r>
            <w:r>
              <w:rPr>
                <w:szCs w:val="24"/>
                <w:lang w:val="pt-BR"/>
              </w:rPr>
              <w:t xml:space="preserve"> </w:t>
            </w:r>
            <w:r w:rsidRPr="000B474E">
              <w:rPr>
                <w:szCs w:val="24"/>
                <w:lang w:val="pt-BR"/>
              </w:rPr>
              <w:t>definidos.</w:t>
            </w:r>
          </w:p>
        </w:tc>
        <w:tc>
          <w:tcPr>
            <w:tcW w:w="3323" w:type="dxa"/>
            <w:shd w:val="clear" w:color="auto" w:fill="auto"/>
          </w:tcPr>
          <w:p w14:paraId="6D9342C7" w14:textId="77777777" w:rsidR="00B37AAB" w:rsidRPr="000B474E" w:rsidRDefault="00B37AAB" w:rsidP="00AF56BB">
            <w:pPr>
              <w:pStyle w:val="Tablebody0"/>
              <w:autoSpaceDE w:val="0"/>
              <w:autoSpaceDN w:val="0"/>
              <w:adjustRightInd w:val="0"/>
              <w:spacing w:before="120" w:after="0" w:line="240" w:lineRule="auto"/>
              <w:rPr>
                <w:szCs w:val="24"/>
                <w:lang w:val="pt-BR"/>
              </w:rPr>
            </w:pPr>
            <w:r w:rsidRPr="000B474E">
              <w:rPr>
                <w:szCs w:val="24"/>
                <w:lang w:val="pt-BR"/>
              </w:rPr>
              <w:t>Não</w:t>
            </w:r>
          </w:p>
          <w:p w14:paraId="4575B2F2" w14:textId="77777777" w:rsidR="00B37AAB" w:rsidRPr="000B474E" w:rsidRDefault="00B37AAB" w:rsidP="00AF56BB">
            <w:pPr>
              <w:pStyle w:val="Tablebody0"/>
              <w:autoSpaceDE w:val="0"/>
              <w:autoSpaceDN w:val="0"/>
              <w:adjustRightInd w:val="0"/>
              <w:spacing w:before="120" w:after="0" w:line="240" w:lineRule="auto"/>
              <w:rPr>
                <w:szCs w:val="24"/>
                <w:lang w:val="pt-BR"/>
              </w:rPr>
            </w:pPr>
            <w:r w:rsidRPr="000B474E">
              <w:rPr>
                <w:szCs w:val="24"/>
                <w:lang w:val="pt-BR"/>
              </w:rPr>
              <w:t>Em</w:t>
            </w:r>
            <w:r>
              <w:rPr>
                <w:szCs w:val="24"/>
                <w:lang w:val="pt-BR"/>
              </w:rPr>
              <w:t xml:space="preserve"> CID</w:t>
            </w:r>
            <w:r w:rsidRPr="000B474E">
              <w:rPr>
                <w:szCs w:val="24"/>
                <w:lang w:val="pt-BR"/>
              </w:rPr>
              <w:t>,</w:t>
            </w:r>
            <w:r>
              <w:rPr>
                <w:szCs w:val="24"/>
                <w:lang w:val="pt-BR"/>
              </w:rPr>
              <w:t xml:space="preserve"> </w:t>
            </w:r>
            <w:r w:rsidRPr="000B474E">
              <w:rPr>
                <w:szCs w:val="24"/>
                <w:lang w:val="pt-BR"/>
              </w:rPr>
              <w:t>cada</w:t>
            </w:r>
            <w:r>
              <w:rPr>
                <w:szCs w:val="24"/>
                <w:lang w:val="pt-BR"/>
              </w:rPr>
              <w:t xml:space="preserve"> </w:t>
            </w:r>
            <w:r w:rsidRPr="000B474E">
              <w:rPr>
                <w:szCs w:val="24"/>
                <w:lang w:val="pt-BR"/>
              </w:rPr>
              <w:t>código</w:t>
            </w:r>
            <w:r>
              <w:rPr>
                <w:szCs w:val="24"/>
                <w:lang w:val="pt-BR"/>
              </w:rPr>
              <w:t xml:space="preserve"> </w:t>
            </w:r>
            <w:r w:rsidRPr="000B474E">
              <w:rPr>
                <w:szCs w:val="24"/>
                <w:lang w:val="pt-BR"/>
              </w:rPr>
              <w:t>tem</w:t>
            </w:r>
            <w:r>
              <w:rPr>
                <w:szCs w:val="24"/>
                <w:lang w:val="pt-BR"/>
              </w:rPr>
              <w:t xml:space="preserve"> </w:t>
            </w:r>
            <w:r w:rsidRPr="000B474E">
              <w:rPr>
                <w:szCs w:val="24"/>
                <w:lang w:val="pt-BR"/>
              </w:rPr>
              <w:t>uma</w:t>
            </w:r>
            <w:r>
              <w:rPr>
                <w:szCs w:val="24"/>
                <w:lang w:val="pt-BR"/>
              </w:rPr>
              <w:t xml:space="preserve"> </w:t>
            </w:r>
            <w:r w:rsidRPr="000B474E">
              <w:rPr>
                <w:szCs w:val="24"/>
                <w:lang w:val="pt-BR"/>
              </w:rPr>
              <w:t>descrição</w:t>
            </w:r>
            <w:r>
              <w:rPr>
                <w:szCs w:val="24"/>
                <w:lang w:val="pt-BR"/>
              </w:rPr>
              <w:t xml:space="preserve"> </w:t>
            </w:r>
            <w:r w:rsidRPr="000B474E">
              <w:rPr>
                <w:szCs w:val="24"/>
                <w:lang w:val="pt-BR"/>
              </w:rPr>
              <w:t>específica</w:t>
            </w:r>
            <w:r>
              <w:rPr>
                <w:szCs w:val="24"/>
                <w:lang w:val="pt-BR"/>
              </w:rPr>
              <w:t xml:space="preserve"> </w:t>
            </w:r>
            <w:r w:rsidRPr="000B474E">
              <w:rPr>
                <w:szCs w:val="24"/>
                <w:lang w:val="pt-BR"/>
              </w:rPr>
              <w:t>a</w:t>
            </w:r>
            <w:r>
              <w:rPr>
                <w:szCs w:val="24"/>
                <w:lang w:val="pt-BR"/>
              </w:rPr>
              <w:t xml:space="preserve"> </w:t>
            </w:r>
            <w:r w:rsidRPr="000B474E">
              <w:rPr>
                <w:szCs w:val="24"/>
                <w:lang w:val="pt-BR"/>
              </w:rPr>
              <w:t>ser</w:t>
            </w:r>
            <w:r>
              <w:rPr>
                <w:szCs w:val="24"/>
                <w:lang w:val="pt-BR"/>
              </w:rPr>
              <w:t xml:space="preserve"> </w:t>
            </w:r>
            <w:r w:rsidRPr="000B474E">
              <w:rPr>
                <w:szCs w:val="24"/>
                <w:lang w:val="pt-BR"/>
              </w:rPr>
              <w:t>utilizada.</w:t>
            </w:r>
          </w:p>
          <w:p w14:paraId="4F5EC20F" w14:textId="77777777" w:rsidR="00B37AAB" w:rsidRPr="000B474E" w:rsidRDefault="00B37AAB" w:rsidP="00AF56BB">
            <w:pPr>
              <w:pStyle w:val="Tablebody0"/>
              <w:spacing w:before="120" w:after="0" w:line="240" w:lineRule="auto"/>
              <w:rPr>
                <w:lang w:val="pt-BR"/>
              </w:rPr>
            </w:pPr>
            <w:r w:rsidRPr="000B474E">
              <w:rPr>
                <w:szCs w:val="24"/>
                <w:lang w:val="pt-BR"/>
              </w:rPr>
              <w:t>I21.9</w:t>
            </w:r>
            <w:r>
              <w:rPr>
                <w:szCs w:val="24"/>
                <w:lang w:val="pt-BR"/>
              </w:rPr>
              <w:t xml:space="preserve"> </w:t>
            </w:r>
            <w:r w:rsidRPr="000B474E">
              <w:rPr>
                <w:szCs w:val="24"/>
                <w:lang w:val="pt-BR"/>
              </w:rPr>
              <w:t>Infarto</w:t>
            </w:r>
            <w:r>
              <w:rPr>
                <w:szCs w:val="24"/>
                <w:lang w:val="pt-BR"/>
              </w:rPr>
              <w:t xml:space="preserve"> </w:t>
            </w:r>
            <w:r w:rsidRPr="000B474E">
              <w:rPr>
                <w:szCs w:val="24"/>
                <w:lang w:val="pt-BR"/>
              </w:rPr>
              <w:t>agudo</w:t>
            </w:r>
            <w:r>
              <w:rPr>
                <w:szCs w:val="24"/>
                <w:lang w:val="pt-BR"/>
              </w:rPr>
              <w:t xml:space="preserve"> </w:t>
            </w:r>
            <w:r w:rsidRPr="000B474E">
              <w:rPr>
                <w:szCs w:val="24"/>
                <w:lang w:val="pt-BR"/>
              </w:rPr>
              <w:t>do</w:t>
            </w:r>
            <w:r>
              <w:rPr>
                <w:szCs w:val="24"/>
                <w:lang w:val="pt-BR"/>
              </w:rPr>
              <w:t xml:space="preserve"> </w:t>
            </w:r>
            <w:r w:rsidRPr="000B474E">
              <w:rPr>
                <w:szCs w:val="24"/>
                <w:lang w:val="pt-BR"/>
              </w:rPr>
              <w:t>miocárdio,</w:t>
            </w:r>
            <w:r>
              <w:rPr>
                <w:szCs w:val="24"/>
                <w:lang w:val="pt-BR"/>
              </w:rPr>
              <w:t xml:space="preserve"> </w:t>
            </w:r>
            <w:r w:rsidRPr="000B474E">
              <w:rPr>
                <w:szCs w:val="24"/>
                <w:lang w:val="pt-BR"/>
              </w:rPr>
              <w:t>não</w:t>
            </w:r>
            <w:r>
              <w:rPr>
                <w:szCs w:val="24"/>
                <w:lang w:val="pt-BR"/>
              </w:rPr>
              <w:t xml:space="preserve"> </w:t>
            </w:r>
            <w:r w:rsidRPr="000B474E">
              <w:rPr>
                <w:szCs w:val="24"/>
                <w:lang w:val="pt-BR"/>
              </w:rPr>
              <w:t>especificado.</w:t>
            </w:r>
          </w:p>
        </w:tc>
        <w:tc>
          <w:tcPr>
            <w:tcW w:w="3323" w:type="dxa"/>
            <w:shd w:val="clear" w:color="auto" w:fill="auto"/>
          </w:tcPr>
          <w:p w14:paraId="0147929E" w14:textId="77777777" w:rsidR="00B37AAB" w:rsidRPr="000B474E" w:rsidRDefault="00B37AAB" w:rsidP="00AF56BB">
            <w:pPr>
              <w:pStyle w:val="Tablebody0"/>
              <w:autoSpaceDE w:val="0"/>
              <w:autoSpaceDN w:val="0"/>
              <w:adjustRightInd w:val="0"/>
              <w:spacing w:before="120" w:after="0" w:line="240" w:lineRule="auto"/>
              <w:rPr>
                <w:szCs w:val="24"/>
                <w:lang w:val="pt-BR"/>
              </w:rPr>
            </w:pPr>
            <w:r w:rsidRPr="000B474E">
              <w:rPr>
                <w:szCs w:val="24"/>
                <w:lang w:val="pt-BR"/>
              </w:rPr>
              <w:t>Sim</w:t>
            </w:r>
          </w:p>
          <w:p w14:paraId="31D070B8" w14:textId="77777777" w:rsidR="00B37AAB" w:rsidRPr="000B474E" w:rsidRDefault="00B37AAB" w:rsidP="00AF56BB">
            <w:pPr>
              <w:pStyle w:val="Tablebody0"/>
              <w:autoSpaceDE w:val="0"/>
              <w:autoSpaceDN w:val="0"/>
              <w:adjustRightInd w:val="0"/>
              <w:spacing w:before="120" w:after="0" w:line="240" w:lineRule="auto"/>
              <w:rPr>
                <w:szCs w:val="24"/>
                <w:lang w:val="pt-BR"/>
              </w:rPr>
            </w:pPr>
            <w:r w:rsidRPr="000B474E">
              <w:rPr>
                <w:szCs w:val="24"/>
                <w:lang w:val="pt-BR"/>
              </w:rPr>
              <w:t>SNOMED</w:t>
            </w:r>
            <w:r>
              <w:rPr>
                <w:szCs w:val="24"/>
                <w:lang w:val="pt-BR"/>
              </w:rPr>
              <w:t xml:space="preserve"> </w:t>
            </w:r>
            <w:r w:rsidRPr="000B474E">
              <w:rPr>
                <w:szCs w:val="24"/>
                <w:lang w:val="pt-BR"/>
              </w:rPr>
              <w:t>CT</w:t>
            </w:r>
            <w:r>
              <w:rPr>
                <w:szCs w:val="24"/>
                <w:lang w:val="pt-BR"/>
              </w:rPr>
              <w:t xml:space="preserve"> </w:t>
            </w:r>
            <w:r w:rsidRPr="000B474E">
              <w:rPr>
                <w:szCs w:val="24"/>
                <w:lang w:val="pt-BR"/>
              </w:rPr>
              <w:t>inclui</w:t>
            </w:r>
            <w:r>
              <w:rPr>
                <w:szCs w:val="24"/>
                <w:lang w:val="pt-BR"/>
              </w:rPr>
              <w:t xml:space="preserve"> </w:t>
            </w:r>
            <w:r w:rsidRPr="000B474E">
              <w:rPr>
                <w:szCs w:val="24"/>
                <w:lang w:val="pt-BR"/>
              </w:rPr>
              <w:t>várias</w:t>
            </w:r>
            <w:r>
              <w:rPr>
                <w:szCs w:val="24"/>
                <w:lang w:val="pt-BR"/>
              </w:rPr>
              <w:t xml:space="preserve"> </w:t>
            </w:r>
            <w:r w:rsidRPr="000B474E">
              <w:rPr>
                <w:szCs w:val="24"/>
                <w:lang w:val="pt-BR"/>
              </w:rPr>
              <w:t>descrições</w:t>
            </w:r>
            <w:r>
              <w:rPr>
                <w:szCs w:val="24"/>
                <w:lang w:val="pt-BR"/>
              </w:rPr>
              <w:t xml:space="preserve"> </w:t>
            </w:r>
            <w:r w:rsidRPr="000B474E">
              <w:rPr>
                <w:szCs w:val="24"/>
                <w:lang w:val="pt-BR"/>
              </w:rPr>
              <w:t>de</w:t>
            </w:r>
            <w:r>
              <w:rPr>
                <w:szCs w:val="24"/>
                <w:lang w:val="pt-BR"/>
              </w:rPr>
              <w:t xml:space="preserve"> </w:t>
            </w:r>
            <w:r w:rsidRPr="000B474E">
              <w:rPr>
                <w:szCs w:val="24"/>
                <w:lang w:val="pt-BR"/>
              </w:rPr>
              <w:t>um</w:t>
            </w:r>
            <w:r>
              <w:rPr>
                <w:szCs w:val="24"/>
                <w:lang w:val="pt-BR"/>
              </w:rPr>
              <w:t xml:space="preserve"> </w:t>
            </w:r>
            <w:r w:rsidRPr="000B474E">
              <w:rPr>
                <w:szCs w:val="24"/>
                <w:lang w:val="pt-BR"/>
              </w:rPr>
              <w:t>conceito,</w:t>
            </w:r>
            <w:r>
              <w:rPr>
                <w:szCs w:val="24"/>
                <w:lang w:val="pt-BR"/>
              </w:rPr>
              <w:t xml:space="preserve"> </w:t>
            </w:r>
            <w:r w:rsidRPr="000B474E">
              <w:rPr>
                <w:szCs w:val="24"/>
                <w:lang w:val="pt-BR"/>
              </w:rPr>
              <w:t>com</w:t>
            </w:r>
            <w:r>
              <w:rPr>
                <w:szCs w:val="24"/>
                <w:lang w:val="pt-BR"/>
              </w:rPr>
              <w:t xml:space="preserve"> </w:t>
            </w:r>
            <w:r w:rsidRPr="000B474E">
              <w:rPr>
                <w:szCs w:val="24"/>
                <w:lang w:val="pt-BR"/>
              </w:rPr>
              <w:t>frequência</w:t>
            </w:r>
            <w:r>
              <w:rPr>
                <w:szCs w:val="24"/>
                <w:lang w:val="pt-BR"/>
              </w:rPr>
              <w:t xml:space="preserve"> </w:t>
            </w:r>
            <w:r w:rsidRPr="000B474E">
              <w:rPr>
                <w:szCs w:val="24"/>
                <w:lang w:val="pt-BR"/>
              </w:rPr>
              <w:t>em</w:t>
            </w:r>
            <w:r>
              <w:rPr>
                <w:szCs w:val="24"/>
                <w:lang w:val="pt-BR"/>
              </w:rPr>
              <w:t xml:space="preserve"> </w:t>
            </w:r>
            <w:r w:rsidRPr="000B474E">
              <w:rPr>
                <w:szCs w:val="24"/>
                <w:lang w:val="pt-BR"/>
              </w:rPr>
              <w:t>linguagens</w:t>
            </w:r>
            <w:r>
              <w:rPr>
                <w:szCs w:val="24"/>
                <w:lang w:val="pt-BR"/>
              </w:rPr>
              <w:t xml:space="preserve"> </w:t>
            </w:r>
            <w:r w:rsidRPr="000B474E">
              <w:rPr>
                <w:szCs w:val="24"/>
                <w:lang w:val="pt-BR"/>
              </w:rPr>
              <w:t>alternativas.</w:t>
            </w:r>
            <w:r>
              <w:rPr>
                <w:szCs w:val="24"/>
                <w:lang w:val="pt-BR"/>
              </w:rPr>
              <w:t xml:space="preserve"> </w:t>
            </w:r>
            <w:r w:rsidRPr="000B474E">
              <w:rPr>
                <w:szCs w:val="24"/>
                <w:lang w:val="pt-BR"/>
              </w:rPr>
              <w:t>Algumas</w:t>
            </w:r>
            <w:r>
              <w:rPr>
                <w:szCs w:val="24"/>
                <w:lang w:val="pt-BR"/>
              </w:rPr>
              <w:t xml:space="preserve"> </w:t>
            </w:r>
            <w:r w:rsidRPr="000B474E">
              <w:rPr>
                <w:szCs w:val="24"/>
                <w:lang w:val="pt-BR"/>
              </w:rPr>
              <w:t>destas</w:t>
            </w:r>
            <w:r>
              <w:rPr>
                <w:szCs w:val="24"/>
                <w:lang w:val="pt-BR"/>
              </w:rPr>
              <w:t xml:space="preserve"> </w:t>
            </w:r>
            <w:r w:rsidRPr="000B474E">
              <w:rPr>
                <w:szCs w:val="24"/>
                <w:lang w:val="pt-BR"/>
              </w:rPr>
              <w:t>descrições</w:t>
            </w:r>
            <w:r>
              <w:rPr>
                <w:szCs w:val="24"/>
                <w:lang w:val="pt-BR"/>
              </w:rPr>
              <w:t xml:space="preserve"> </w:t>
            </w:r>
            <w:r w:rsidRPr="000B474E">
              <w:rPr>
                <w:szCs w:val="24"/>
                <w:lang w:val="pt-BR"/>
              </w:rPr>
              <w:t>podem</w:t>
            </w:r>
            <w:r>
              <w:rPr>
                <w:szCs w:val="24"/>
                <w:lang w:val="pt-BR"/>
              </w:rPr>
              <w:t xml:space="preserve"> </w:t>
            </w:r>
            <w:r w:rsidRPr="000B474E">
              <w:rPr>
                <w:szCs w:val="24"/>
                <w:lang w:val="pt-BR"/>
              </w:rPr>
              <w:t>ser</w:t>
            </w:r>
            <w:r>
              <w:rPr>
                <w:szCs w:val="24"/>
                <w:lang w:val="pt-BR"/>
              </w:rPr>
              <w:t xml:space="preserve"> </w:t>
            </w:r>
            <w:r w:rsidRPr="000B474E">
              <w:rPr>
                <w:szCs w:val="24"/>
                <w:lang w:val="pt-BR"/>
              </w:rPr>
              <w:t>apropriadas</w:t>
            </w:r>
            <w:r>
              <w:rPr>
                <w:szCs w:val="24"/>
                <w:lang w:val="pt-BR"/>
              </w:rPr>
              <w:t xml:space="preserve"> </w:t>
            </w:r>
            <w:r w:rsidRPr="000B474E">
              <w:rPr>
                <w:szCs w:val="24"/>
                <w:lang w:val="pt-BR"/>
              </w:rPr>
              <w:t>para</w:t>
            </w:r>
            <w:r>
              <w:rPr>
                <w:szCs w:val="24"/>
                <w:lang w:val="pt-BR"/>
              </w:rPr>
              <w:t xml:space="preserve"> </w:t>
            </w:r>
            <w:r w:rsidRPr="000B474E">
              <w:rPr>
                <w:szCs w:val="24"/>
                <w:lang w:val="pt-BR"/>
              </w:rPr>
              <w:t>uso</w:t>
            </w:r>
            <w:r>
              <w:rPr>
                <w:szCs w:val="24"/>
                <w:lang w:val="pt-BR"/>
              </w:rPr>
              <w:t xml:space="preserve"> </w:t>
            </w:r>
            <w:r w:rsidRPr="000B474E">
              <w:rPr>
                <w:szCs w:val="24"/>
                <w:lang w:val="pt-BR"/>
              </w:rPr>
              <w:t>clínico</w:t>
            </w:r>
            <w:r>
              <w:rPr>
                <w:szCs w:val="24"/>
                <w:lang w:val="pt-BR"/>
              </w:rPr>
              <w:t xml:space="preserve"> </w:t>
            </w:r>
            <w:r w:rsidRPr="000B474E">
              <w:rPr>
                <w:szCs w:val="24"/>
                <w:lang w:val="pt-BR"/>
              </w:rPr>
              <w:t>no</w:t>
            </w:r>
            <w:r>
              <w:rPr>
                <w:szCs w:val="24"/>
                <w:lang w:val="pt-BR"/>
              </w:rPr>
              <w:t xml:space="preserve"> </w:t>
            </w:r>
            <w:r w:rsidRPr="000B474E">
              <w:rPr>
                <w:szCs w:val="24"/>
                <w:lang w:val="pt-BR"/>
              </w:rPr>
              <w:t>registro,</w:t>
            </w:r>
            <w:r>
              <w:rPr>
                <w:szCs w:val="24"/>
                <w:lang w:val="pt-BR"/>
              </w:rPr>
              <w:t xml:space="preserve"> </w:t>
            </w:r>
            <w:r w:rsidRPr="000B474E">
              <w:rPr>
                <w:szCs w:val="24"/>
                <w:lang w:val="pt-BR"/>
              </w:rPr>
              <w:t>ou</w:t>
            </w:r>
            <w:r>
              <w:rPr>
                <w:szCs w:val="24"/>
                <w:lang w:val="pt-BR"/>
              </w:rPr>
              <w:t xml:space="preserve"> </w:t>
            </w:r>
            <w:r w:rsidRPr="000B474E">
              <w:rPr>
                <w:szCs w:val="24"/>
                <w:lang w:val="pt-BR"/>
              </w:rPr>
              <w:t>reveladas</w:t>
            </w:r>
            <w:r>
              <w:rPr>
                <w:szCs w:val="24"/>
                <w:lang w:val="pt-BR"/>
              </w:rPr>
              <w:t xml:space="preserve"> </w:t>
            </w:r>
            <w:r w:rsidRPr="000B474E">
              <w:rPr>
                <w:szCs w:val="24"/>
                <w:lang w:val="pt-BR"/>
              </w:rPr>
              <w:t>aos</w:t>
            </w:r>
            <w:r>
              <w:rPr>
                <w:szCs w:val="24"/>
                <w:lang w:val="pt-BR"/>
              </w:rPr>
              <w:t xml:space="preserve"> </w:t>
            </w:r>
            <w:r w:rsidRPr="000B474E">
              <w:rPr>
                <w:szCs w:val="24"/>
                <w:lang w:val="pt-BR"/>
              </w:rPr>
              <w:t>pacientes.</w:t>
            </w:r>
          </w:p>
          <w:p w14:paraId="24811AF6" w14:textId="77777777" w:rsidR="00B37AAB" w:rsidRPr="000B474E" w:rsidRDefault="00B37AAB" w:rsidP="00AF56BB">
            <w:pPr>
              <w:pStyle w:val="Tablebody0"/>
              <w:autoSpaceDE w:val="0"/>
              <w:autoSpaceDN w:val="0"/>
              <w:adjustRightInd w:val="0"/>
              <w:spacing w:before="120" w:after="0" w:line="240" w:lineRule="auto"/>
              <w:rPr>
                <w:szCs w:val="24"/>
                <w:lang w:val="pt-BR"/>
              </w:rPr>
            </w:pPr>
            <w:r w:rsidRPr="000B474E">
              <w:rPr>
                <w:szCs w:val="24"/>
                <w:lang w:val="pt-BR"/>
              </w:rPr>
              <w:t>Por</w:t>
            </w:r>
            <w:r>
              <w:rPr>
                <w:szCs w:val="24"/>
                <w:lang w:val="pt-BR"/>
              </w:rPr>
              <w:t xml:space="preserve"> </w:t>
            </w:r>
            <w:r w:rsidRPr="000B474E">
              <w:rPr>
                <w:szCs w:val="24"/>
                <w:lang w:val="pt-BR"/>
              </w:rPr>
              <w:t>exemplo:</w:t>
            </w:r>
          </w:p>
          <w:p w14:paraId="07F425BA" w14:textId="77777777" w:rsidR="00B37AAB" w:rsidRPr="000B474E" w:rsidRDefault="00B37AAB" w:rsidP="00AF56BB">
            <w:pPr>
              <w:pStyle w:val="Tablebody0"/>
              <w:autoSpaceDE w:val="0"/>
              <w:autoSpaceDN w:val="0"/>
              <w:adjustRightInd w:val="0"/>
              <w:spacing w:before="120" w:after="0" w:line="240" w:lineRule="auto"/>
              <w:rPr>
                <w:szCs w:val="24"/>
                <w:lang w:val="pt-BR"/>
              </w:rPr>
            </w:pPr>
            <w:r w:rsidRPr="000B474E">
              <w:rPr>
                <w:szCs w:val="24"/>
                <w:lang w:val="pt-BR"/>
              </w:rPr>
              <w:t>Infarto</w:t>
            </w:r>
            <w:r>
              <w:rPr>
                <w:szCs w:val="24"/>
                <w:lang w:val="pt-BR"/>
              </w:rPr>
              <w:t xml:space="preserve"> </w:t>
            </w:r>
            <w:r w:rsidRPr="000B474E">
              <w:rPr>
                <w:szCs w:val="24"/>
                <w:lang w:val="pt-BR"/>
              </w:rPr>
              <w:t>do</w:t>
            </w:r>
            <w:r>
              <w:rPr>
                <w:szCs w:val="24"/>
                <w:lang w:val="pt-BR"/>
              </w:rPr>
              <w:t xml:space="preserve"> </w:t>
            </w:r>
            <w:r w:rsidRPr="000B474E">
              <w:rPr>
                <w:szCs w:val="24"/>
                <w:lang w:val="pt-BR"/>
              </w:rPr>
              <w:t>miocárdio</w:t>
            </w:r>
            <w:r>
              <w:rPr>
                <w:szCs w:val="24"/>
                <w:lang w:val="pt-BR"/>
              </w:rPr>
              <w:t xml:space="preserve"> </w:t>
            </w:r>
            <w:r w:rsidRPr="000B474E">
              <w:rPr>
                <w:szCs w:val="24"/>
                <w:lang w:val="pt-BR"/>
              </w:rPr>
              <w:t>(distúrbio)</w:t>
            </w:r>
          </w:p>
          <w:p w14:paraId="3C57FDF1" w14:textId="77777777" w:rsidR="00B37AAB" w:rsidRPr="000B474E" w:rsidRDefault="00B37AAB" w:rsidP="00AF56BB">
            <w:pPr>
              <w:pStyle w:val="Tablebody0"/>
              <w:autoSpaceDE w:val="0"/>
              <w:autoSpaceDN w:val="0"/>
              <w:adjustRightInd w:val="0"/>
              <w:spacing w:before="120" w:after="0" w:line="240" w:lineRule="auto"/>
              <w:rPr>
                <w:szCs w:val="24"/>
                <w:lang w:val="pt-BR"/>
              </w:rPr>
            </w:pPr>
            <w:r w:rsidRPr="000B474E">
              <w:rPr>
                <w:szCs w:val="24"/>
                <w:lang w:val="pt-BR"/>
              </w:rPr>
              <w:t>Infarto</w:t>
            </w:r>
            <w:r>
              <w:rPr>
                <w:szCs w:val="24"/>
                <w:lang w:val="pt-BR"/>
              </w:rPr>
              <w:t xml:space="preserve"> </w:t>
            </w:r>
            <w:r w:rsidRPr="000B474E">
              <w:rPr>
                <w:szCs w:val="24"/>
                <w:lang w:val="pt-BR"/>
              </w:rPr>
              <w:t>do</w:t>
            </w:r>
            <w:r>
              <w:rPr>
                <w:szCs w:val="24"/>
                <w:lang w:val="pt-BR"/>
              </w:rPr>
              <w:t xml:space="preserve"> </w:t>
            </w:r>
            <w:r w:rsidRPr="000B474E">
              <w:rPr>
                <w:szCs w:val="24"/>
                <w:lang w:val="pt-BR"/>
              </w:rPr>
              <w:t>miocárdio</w:t>
            </w:r>
            <w:r>
              <w:rPr>
                <w:szCs w:val="24"/>
                <w:lang w:val="pt-BR"/>
              </w:rPr>
              <w:t xml:space="preserve"> </w:t>
            </w:r>
            <w:r w:rsidRPr="000B474E">
              <w:rPr>
                <w:szCs w:val="24"/>
                <w:lang w:val="pt-BR"/>
              </w:rPr>
              <w:t>(termo</w:t>
            </w:r>
            <w:r>
              <w:rPr>
                <w:szCs w:val="24"/>
                <w:lang w:val="pt-BR"/>
              </w:rPr>
              <w:t xml:space="preserve"> </w:t>
            </w:r>
            <w:r w:rsidRPr="000B474E">
              <w:rPr>
                <w:szCs w:val="24"/>
                <w:lang w:val="pt-BR"/>
              </w:rPr>
              <w:t>preferido)</w:t>
            </w:r>
          </w:p>
          <w:p w14:paraId="16B5CC93" w14:textId="77777777" w:rsidR="00B37AAB" w:rsidRPr="000B474E" w:rsidRDefault="00B37AAB" w:rsidP="00AF56BB">
            <w:pPr>
              <w:pStyle w:val="Tablebody0"/>
              <w:autoSpaceDE w:val="0"/>
              <w:autoSpaceDN w:val="0"/>
              <w:adjustRightInd w:val="0"/>
              <w:spacing w:before="120" w:after="0" w:line="240" w:lineRule="auto"/>
              <w:rPr>
                <w:szCs w:val="24"/>
                <w:lang w:val="pt-BR"/>
              </w:rPr>
            </w:pPr>
            <w:r w:rsidRPr="000B474E">
              <w:rPr>
                <w:szCs w:val="24"/>
                <w:lang w:val="pt-BR"/>
              </w:rPr>
              <w:t>Infarto</w:t>
            </w:r>
            <w:r>
              <w:rPr>
                <w:szCs w:val="24"/>
                <w:lang w:val="pt-BR"/>
              </w:rPr>
              <w:t xml:space="preserve"> </w:t>
            </w:r>
            <w:r w:rsidRPr="000B474E">
              <w:rPr>
                <w:szCs w:val="24"/>
                <w:lang w:val="pt-BR"/>
              </w:rPr>
              <w:t>do</w:t>
            </w:r>
            <w:r>
              <w:rPr>
                <w:szCs w:val="24"/>
                <w:lang w:val="pt-BR"/>
              </w:rPr>
              <w:t xml:space="preserve"> </w:t>
            </w:r>
            <w:r w:rsidRPr="000B474E">
              <w:rPr>
                <w:szCs w:val="24"/>
                <w:lang w:val="pt-BR"/>
              </w:rPr>
              <w:t>coração</w:t>
            </w:r>
          </w:p>
          <w:p w14:paraId="5775E03E" w14:textId="77777777" w:rsidR="00B37AAB" w:rsidRPr="000B474E" w:rsidRDefault="00B37AAB" w:rsidP="00AF56BB">
            <w:pPr>
              <w:pStyle w:val="Tablebody0"/>
              <w:autoSpaceDE w:val="0"/>
              <w:autoSpaceDN w:val="0"/>
              <w:adjustRightInd w:val="0"/>
              <w:spacing w:before="120" w:after="0" w:line="240" w:lineRule="auto"/>
              <w:rPr>
                <w:szCs w:val="24"/>
                <w:lang w:val="pt-BR"/>
              </w:rPr>
            </w:pPr>
            <w:r w:rsidRPr="000B474E">
              <w:rPr>
                <w:szCs w:val="24"/>
                <w:lang w:val="pt-BR"/>
              </w:rPr>
              <w:t>Infarto</w:t>
            </w:r>
            <w:r>
              <w:rPr>
                <w:szCs w:val="24"/>
                <w:lang w:val="pt-BR"/>
              </w:rPr>
              <w:t xml:space="preserve"> </w:t>
            </w:r>
            <w:r w:rsidRPr="000B474E">
              <w:rPr>
                <w:szCs w:val="24"/>
                <w:lang w:val="pt-BR"/>
              </w:rPr>
              <w:t>cardíaco</w:t>
            </w:r>
          </w:p>
          <w:p w14:paraId="6028973E" w14:textId="77777777" w:rsidR="00B37AAB" w:rsidRPr="000B474E" w:rsidRDefault="00B37AAB" w:rsidP="00AF56BB">
            <w:pPr>
              <w:pStyle w:val="Tablebody0"/>
              <w:spacing w:before="120" w:after="0" w:line="240" w:lineRule="auto"/>
              <w:rPr>
                <w:lang w:val="pt-BR"/>
              </w:rPr>
            </w:pPr>
            <w:r w:rsidRPr="000B474E">
              <w:rPr>
                <w:szCs w:val="24"/>
                <w:lang w:val="pt-BR"/>
              </w:rPr>
              <w:t>Ataque</w:t>
            </w:r>
            <w:r>
              <w:rPr>
                <w:szCs w:val="24"/>
                <w:lang w:val="pt-BR"/>
              </w:rPr>
              <w:t xml:space="preserve"> </w:t>
            </w:r>
            <w:r w:rsidRPr="000B474E">
              <w:rPr>
                <w:szCs w:val="24"/>
                <w:lang w:val="pt-BR"/>
              </w:rPr>
              <w:t>cardíaco</w:t>
            </w:r>
            <w:r>
              <w:rPr>
                <w:szCs w:val="24"/>
                <w:lang w:val="pt-BR"/>
              </w:rPr>
              <w:t xml:space="preserve"> </w:t>
            </w:r>
            <w:r w:rsidRPr="000B474E">
              <w:rPr>
                <w:szCs w:val="24"/>
                <w:lang w:val="pt-BR"/>
              </w:rPr>
              <w:t>(poderia</w:t>
            </w:r>
            <w:r>
              <w:rPr>
                <w:szCs w:val="24"/>
                <w:lang w:val="pt-BR"/>
              </w:rPr>
              <w:t xml:space="preserve"> </w:t>
            </w:r>
            <w:r w:rsidRPr="000B474E">
              <w:rPr>
                <w:szCs w:val="24"/>
                <w:lang w:val="pt-BR"/>
              </w:rPr>
              <w:t>ser</w:t>
            </w:r>
            <w:r>
              <w:rPr>
                <w:szCs w:val="24"/>
                <w:lang w:val="pt-BR"/>
              </w:rPr>
              <w:t xml:space="preserve"> </w:t>
            </w:r>
            <w:r w:rsidRPr="000B474E">
              <w:rPr>
                <w:szCs w:val="24"/>
                <w:lang w:val="pt-BR"/>
              </w:rPr>
              <w:t>o</w:t>
            </w:r>
            <w:r>
              <w:rPr>
                <w:szCs w:val="24"/>
                <w:lang w:val="pt-BR"/>
              </w:rPr>
              <w:t xml:space="preserve"> </w:t>
            </w:r>
            <w:r w:rsidRPr="000B474E">
              <w:rPr>
                <w:szCs w:val="24"/>
                <w:lang w:val="pt-BR"/>
              </w:rPr>
              <w:t>termo</w:t>
            </w:r>
            <w:r>
              <w:rPr>
                <w:szCs w:val="24"/>
                <w:lang w:val="pt-BR"/>
              </w:rPr>
              <w:t xml:space="preserve"> </w:t>
            </w:r>
            <w:r w:rsidRPr="000B474E">
              <w:rPr>
                <w:szCs w:val="24"/>
                <w:lang w:val="pt-BR"/>
              </w:rPr>
              <w:t>preferido</w:t>
            </w:r>
            <w:r>
              <w:rPr>
                <w:szCs w:val="24"/>
                <w:lang w:val="pt-BR"/>
              </w:rPr>
              <w:t xml:space="preserve"> </w:t>
            </w:r>
            <w:r w:rsidRPr="000B474E">
              <w:rPr>
                <w:szCs w:val="24"/>
                <w:lang w:val="pt-BR"/>
              </w:rPr>
              <w:t>para</w:t>
            </w:r>
            <w:r>
              <w:rPr>
                <w:szCs w:val="24"/>
                <w:lang w:val="pt-BR"/>
              </w:rPr>
              <w:t xml:space="preserve"> </w:t>
            </w:r>
            <w:r w:rsidRPr="000B474E">
              <w:rPr>
                <w:szCs w:val="24"/>
                <w:lang w:val="pt-BR"/>
              </w:rPr>
              <w:t>revelar</w:t>
            </w:r>
            <w:r>
              <w:rPr>
                <w:szCs w:val="24"/>
                <w:lang w:val="pt-BR"/>
              </w:rPr>
              <w:t xml:space="preserve"> </w:t>
            </w:r>
            <w:r w:rsidRPr="000B474E">
              <w:rPr>
                <w:szCs w:val="24"/>
                <w:lang w:val="pt-BR"/>
              </w:rPr>
              <w:t>ao</w:t>
            </w:r>
            <w:r>
              <w:rPr>
                <w:szCs w:val="24"/>
                <w:lang w:val="pt-BR"/>
              </w:rPr>
              <w:t xml:space="preserve"> </w:t>
            </w:r>
            <w:r w:rsidRPr="000B474E">
              <w:rPr>
                <w:szCs w:val="24"/>
                <w:lang w:val="pt-BR"/>
              </w:rPr>
              <w:t>paciente).</w:t>
            </w:r>
          </w:p>
        </w:tc>
      </w:tr>
      <w:tr w:rsidR="00B37AAB" w:rsidRPr="008812AB" w14:paraId="6648EF1C" w14:textId="77777777" w:rsidTr="00AF56BB">
        <w:tc>
          <w:tcPr>
            <w:tcW w:w="3322" w:type="dxa"/>
            <w:shd w:val="clear" w:color="auto" w:fill="auto"/>
          </w:tcPr>
          <w:p w14:paraId="5F105F57" w14:textId="77777777" w:rsidR="00B37AAB" w:rsidRPr="000B474E" w:rsidRDefault="00B37AAB" w:rsidP="00AF56BB">
            <w:pPr>
              <w:pStyle w:val="Tablebody0"/>
              <w:spacing w:before="120" w:after="0" w:line="240" w:lineRule="auto"/>
              <w:rPr>
                <w:lang w:val="pt-BR"/>
              </w:rPr>
            </w:pPr>
            <w:r w:rsidRPr="000B474E">
              <w:rPr>
                <w:szCs w:val="24"/>
                <w:lang w:val="pt-BR"/>
              </w:rPr>
              <w:t>Um</w:t>
            </w:r>
            <w:r>
              <w:rPr>
                <w:szCs w:val="24"/>
                <w:lang w:val="pt-BR"/>
              </w:rPr>
              <w:t xml:space="preserve"> </w:t>
            </w:r>
            <w:r w:rsidRPr="000B474E">
              <w:rPr>
                <w:szCs w:val="24"/>
                <w:lang w:val="pt-BR"/>
              </w:rPr>
              <w:t>conceito</w:t>
            </w:r>
            <w:r>
              <w:rPr>
                <w:szCs w:val="24"/>
                <w:lang w:val="pt-BR"/>
              </w:rPr>
              <w:t xml:space="preserve"> </w:t>
            </w:r>
            <w:r w:rsidRPr="000B474E">
              <w:rPr>
                <w:szCs w:val="24"/>
                <w:lang w:val="pt-BR"/>
              </w:rPr>
              <w:t>é</w:t>
            </w:r>
            <w:r>
              <w:rPr>
                <w:szCs w:val="24"/>
                <w:lang w:val="pt-BR"/>
              </w:rPr>
              <w:t xml:space="preserve"> </w:t>
            </w:r>
            <w:r w:rsidRPr="000B474E">
              <w:rPr>
                <w:szCs w:val="24"/>
                <w:lang w:val="pt-BR"/>
              </w:rPr>
              <w:t>definido</w:t>
            </w:r>
            <w:r>
              <w:rPr>
                <w:szCs w:val="24"/>
                <w:lang w:val="pt-BR"/>
              </w:rPr>
              <w:t xml:space="preserve"> </w:t>
            </w:r>
            <w:r w:rsidRPr="000B474E">
              <w:rPr>
                <w:szCs w:val="24"/>
                <w:lang w:val="pt-BR"/>
              </w:rPr>
              <w:t>por</w:t>
            </w:r>
            <w:r>
              <w:rPr>
                <w:szCs w:val="24"/>
                <w:lang w:val="pt-BR"/>
              </w:rPr>
              <w:t xml:space="preserve"> </w:t>
            </w:r>
            <w:r w:rsidRPr="000B474E">
              <w:rPr>
                <w:szCs w:val="24"/>
                <w:lang w:val="pt-BR"/>
              </w:rPr>
              <w:t>pares</w:t>
            </w:r>
            <w:r>
              <w:rPr>
                <w:szCs w:val="24"/>
                <w:lang w:val="pt-BR"/>
              </w:rPr>
              <w:t xml:space="preserve"> </w:t>
            </w:r>
            <w:r w:rsidRPr="000B474E">
              <w:rPr>
                <w:szCs w:val="24"/>
                <w:lang w:val="pt-BR"/>
              </w:rPr>
              <w:t>atributo-valor</w:t>
            </w:r>
            <w:r>
              <w:rPr>
                <w:szCs w:val="24"/>
                <w:lang w:val="pt-BR"/>
              </w:rPr>
              <w:t xml:space="preserve"> </w:t>
            </w:r>
            <w:r w:rsidRPr="000B474E">
              <w:rPr>
                <w:szCs w:val="24"/>
                <w:lang w:val="pt-BR"/>
              </w:rPr>
              <w:t>que</w:t>
            </w:r>
            <w:r>
              <w:rPr>
                <w:szCs w:val="24"/>
                <w:lang w:val="pt-BR"/>
              </w:rPr>
              <w:t xml:space="preserve"> </w:t>
            </w:r>
            <w:r w:rsidRPr="000B474E">
              <w:rPr>
                <w:szCs w:val="24"/>
                <w:lang w:val="pt-BR"/>
              </w:rPr>
              <w:t>tornam</w:t>
            </w:r>
            <w:r>
              <w:rPr>
                <w:szCs w:val="24"/>
                <w:lang w:val="pt-BR"/>
              </w:rPr>
              <w:t xml:space="preserve"> </w:t>
            </w:r>
            <w:r w:rsidRPr="000B474E">
              <w:rPr>
                <w:szCs w:val="24"/>
                <w:lang w:val="pt-BR"/>
              </w:rPr>
              <w:t>possível</w:t>
            </w:r>
            <w:r>
              <w:rPr>
                <w:szCs w:val="24"/>
                <w:lang w:val="pt-BR"/>
              </w:rPr>
              <w:t xml:space="preserve"> </w:t>
            </w:r>
            <w:r w:rsidRPr="000B474E">
              <w:rPr>
                <w:szCs w:val="24"/>
                <w:lang w:val="pt-BR"/>
              </w:rPr>
              <w:t>a</w:t>
            </w:r>
            <w:r>
              <w:rPr>
                <w:szCs w:val="24"/>
                <w:lang w:val="pt-BR"/>
              </w:rPr>
              <w:t xml:space="preserve"> </w:t>
            </w:r>
            <w:r w:rsidRPr="000B474E">
              <w:rPr>
                <w:szCs w:val="24"/>
                <w:lang w:val="pt-BR"/>
              </w:rPr>
              <w:t>subordinação.</w:t>
            </w:r>
          </w:p>
        </w:tc>
        <w:tc>
          <w:tcPr>
            <w:tcW w:w="3323" w:type="dxa"/>
            <w:shd w:val="clear" w:color="auto" w:fill="auto"/>
          </w:tcPr>
          <w:p w14:paraId="12266C84" w14:textId="77777777" w:rsidR="00B37AAB" w:rsidRPr="000B474E" w:rsidRDefault="00B37AAB" w:rsidP="00AF56BB">
            <w:pPr>
              <w:pStyle w:val="Tablebody0"/>
              <w:autoSpaceDE w:val="0"/>
              <w:autoSpaceDN w:val="0"/>
              <w:adjustRightInd w:val="0"/>
              <w:spacing w:before="120" w:after="0" w:line="240" w:lineRule="auto"/>
              <w:rPr>
                <w:szCs w:val="24"/>
                <w:lang w:val="pt-BR"/>
              </w:rPr>
            </w:pPr>
            <w:r w:rsidRPr="000B474E">
              <w:rPr>
                <w:szCs w:val="24"/>
                <w:lang w:val="pt-BR"/>
              </w:rPr>
              <w:t>Não</w:t>
            </w:r>
          </w:p>
          <w:p w14:paraId="671DCA9C" w14:textId="77777777" w:rsidR="00B37AAB" w:rsidRPr="000B474E" w:rsidRDefault="00B37AAB" w:rsidP="00AF56BB">
            <w:pPr>
              <w:pStyle w:val="Tablebody0"/>
              <w:autoSpaceDE w:val="0"/>
              <w:autoSpaceDN w:val="0"/>
              <w:adjustRightInd w:val="0"/>
              <w:spacing w:before="120" w:after="0" w:line="240" w:lineRule="auto"/>
              <w:rPr>
                <w:szCs w:val="24"/>
                <w:lang w:val="pt-BR"/>
              </w:rPr>
            </w:pPr>
            <w:r w:rsidRPr="000B474E">
              <w:rPr>
                <w:szCs w:val="24"/>
                <w:lang w:val="pt-BR"/>
              </w:rPr>
              <w:t>Por</w:t>
            </w:r>
            <w:r>
              <w:rPr>
                <w:szCs w:val="24"/>
                <w:lang w:val="pt-BR"/>
              </w:rPr>
              <w:t xml:space="preserve"> </w:t>
            </w:r>
            <w:r w:rsidRPr="000B474E">
              <w:rPr>
                <w:szCs w:val="24"/>
                <w:lang w:val="pt-BR"/>
              </w:rPr>
              <w:t>exemplo:</w:t>
            </w:r>
          </w:p>
          <w:p w14:paraId="7CF2A786" w14:textId="77777777" w:rsidR="00B37AAB" w:rsidRPr="000B474E" w:rsidRDefault="00B37AAB" w:rsidP="00AF56BB">
            <w:pPr>
              <w:pStyle w:val="Tablebody0"/>
              <w:spacing w:before="120" w:after="0" w:line="240" w:lineRule="auto"/>
              <w:rPr>
                <w:lang w:val="pt-BR"/>
              </w:rPr>
            </w:pPr>
            <w:r w:rsidRPr="000B474E">
              <w:rPr>
                <w:szCs w:val="24"/>
                <w:lang w:val="pt-BR"/>
              </w:rPr>
              <w:t>Em</w:t>
            </w:r>
            <w:r>
              <w:rPr>
                <w:szCs w:val="24"/>
                <w:lang w:val="pt-BR"/>
              </w:rPr>
              <w:t xml:space="preserve"> CID</w:t>
            </w:r>
            <w:r w:rsidRPr="000B474E">
              <w:rPr>
                <w:szCs w:val="24"/>
                <w:lang w:val="pt-BR"/>
              </w:rPr>
              <w:t>-10,</w:t>
            </w:r>
            <w:r>
              <w:rPr>
                <w:szCs w:val="24"/>
                <w:lang w:val="pt-BR"/>
              </w:rPr>
              <w:t xml:space="preserve"> </w:t>
            </w:r>
            <w:r w:rsidRPr="000B474E">
              <w:rPr>
                <w:szCs w:val="24"/>
                <w:lang w:val="pt-BR"/>
              </w:rPr>
              <w:t>a</w:t>
            </w:r>
            <w:r>
              <w:rPr>
                <w:szCs w:val="24"/>
                <w:lang w:val="pt-BR"/>
              </w:rPr>
              <w:t xml:space="preserve"> </w:t>
            </w:r>
            <w:r w:rsidRPr="000B474E">
              <w:rPr>
                <w:szCs w:val="24"/>
                <w:lang w:val="pt-BR"/>
              </w:rPr>
              <w:t>hierarquia</w:t>
            </w:r>
            <w:r>
              <w:rPr>
                <w:szCs w:val="24"/>
                <w:lang w:val="pt-BR"/>
              </w:rPr>
              <w:t xml:space="preserve"> </w:t>
            </w:r>
            <w:r w:rsidRPr="000B474E">
              <w:rPr>
                <w:szCs w:val="24"/>
                <w:lang w:val="pt-BR"/>
              </w:rPr>
              <w:t>única</w:t>
            </w:r>
            <w:r>
              <w:rPr>
                <w:szCs w:val="24"/>
                <w:lang w:val="pt-BR"/>
              </w:rPr>
              <w:t xml:space="preserve"> </w:t>
            </w:r>
            <w:r w:rsidRPr="000B474E">
              <w:rPr>
                <w:szCs w:val="24"/>
                <w:lang w:val="pt-BR"/>
              </w:rPr>
              <w:t>fornece</w:t>
            </w:r>
            <w:r>
              <w:rPr>
                <w:szCs w:val="24"/>
                <w:lang w:val="pt-BR"/>
              </w:rPr>
              <w:t xml:space="preserve"> </w:t>
            </w:r>
            <w:r w:rsidRPr="000B474E">
              <w:rPr>
                <w:szCs w:val="24"/>
                <w:lang w:val="pt-BR"/>
              </w:rPr>
              <w:t>um</w:t>
            </w:r>
            <w:r>
              <w:rPr>
                <w:szCs w:val="24"/>
                <w:lang w:val="pt-BR"/>
              </w:rPr>
              <w:t xml:space="preserve"> </w:t>
            </w:r>
            <w:r w:rsidRPr="000B474E">
              <w:rPr>
                <w:szCs w:val="24"/>
                <w:lang w:val="pt-BR"/>
              </w:rPr>
              <w:t>conceito</w:t>
            </w:r>
            <w:r>
              <w:rPr>
                <w:szCs w:val="24"/>
                <w:lang w:val="pt-BR"/>
              </w:rPr>
              <w:t xml:space="preserve"> </w:t>
            </w:r>
            <w:r w:rsidRPr="000B474E">
              <w:rPr>
                <w:szCs w:val="24"/>
                <w:lang w:val="pt-BR"/>
              </w:rPr>
              <w:t>de</w:t>
            </w:r>
            <w:r>
              <w:rPr>
                <w:szCs w:val="24"/>
                <w:lang w:val="pt-BR"/>
              </w:rPr>
              <w:t xml:space="preserve"> </w:t>
            </w:r>
            <w:r w:rsidRPr="000B474E">
              <w:rPr>
                <w:szCs w:val="24"/>
                <w:lang w:val="pt-BR"/>
              </w:rPr>
              <w:t>relações</w:t>
            </w:r>
            <w:r>
              <w:rPr>
                <w:szCs w:val="24"/>
                <w:lang w:val="pt-BR"/>
              </w:rPr>
              <w:t xml:space="preserve"> </w:t>
            </w:r>
            <w:r w:rsidRPr="000B474E">
              <w:rPr>
                <w:szCs w:val="24"/>
                <w:lang w:val="pt-BR"/>
              </w:rPr>
              <w:t>pai-filho.</w:t>
            </w:r>
            <w:r>
              <w:rPr>
                <w:szCs w:val="24"/>
                <w:lang w:val="pt-BR"/>
              </w:rPr>
              <w:t xml:space="preserve"> </w:t>
            </w:r>
            <w:r w:rsidRPr="000B474E">
              <w:rPr>
                <w:szCs w:val="24"/>
                <w:lang w:val="pt-BR"/>
              </w:rPr>
              <w:t>Contudo,</w:t>
            </w:r>
            <w:r>
              <w:rPr>
                <w:szCs w:val="24"/>
                <w:lang w:val="pt-BR"/>
              </w:rPr>
              <w:t xml:space="preserve"> </w:t>
            </w:r>
            <w:r w:rsidRPr="000B474E">
              <w:rPr>
                <w:szCs w:val="24"/>
                <w:lang w:val="pt-BR"/>
              </w:rPr>
              <w:t>o</w:t>
            </w:r>
            <w:r>
              <w:rPr>
                <w:szCs w:val="24"/>
                <w:lang w:val="pt-BR"/>
              </w:rPr>
              <w:t xml:space="preserve"> </w:t>
            </w:r>
            <w:r w:rsidRPr="000B474E">
              <w:rPr>
                <w:szCs w:val="24"/>
                <w:lang w:val="pt-BR"/>
              </w:rPr>
              <w:t>fato</w:t>
            </w:r>
            <w:r>
              <w:rPr>
                <w:szCs w:val="24"/>
                <w:lang w:val="pt-BR"/>
              </w:rPr>
              <w:t xml:space="preserve"> </w:t>
            </w:r>
            <w:r w:rsidRPr="000B474E">
              <w:rPr>
                <w:szCs w:val="24"/>
                <w:lang w:val="pt-BR"/>
              </w:rPr>
              <w:t>de</w:t>
            </w:r>
            <w:r>
              <w:rPr>
                <w:szCs w:val="24"/>
                <w:lang w:val="pt-BR"/>
              </w:rPr>
              <w:t xml:space="preserve"> </w:t>
            </w:r>
            <w:r w:rsidRPr="000B474E">
              <w:rPr>
                <w:szCs w:val="24"/>
                <w:lang w:val="pt-BR"/>
              </w:rPr>
              <w:t>o</w:t>
            </w:r>
            <w:r>
              <w:rPr>
                <w:szCs w:val="24"/>
                <w:lang w:val="pt-BR"/>
              </w:rPr>
              <w:t xml:space="preserve"> </w:t>
            </w:r>
            <w:r w:rsidRPr="000B474E">
              <w:rPr>
                <w:szCs w:val="24"/>
                <w:lang w:val="pt-BR"/>
              </w:rPr>
              <w:t>Infarto</w:t>
            </w:r>
            <w:r>
              <w:rPr>
                <w:szCs w:val="24"/>
                <w:lang w:val="pt-BR"/>
              </w:rPr>
              <w:t xml:space="preserve"> </w:t>
            </w:r>
            <w:r w:rsidRPr="000B474E">
              <w:rPr>
                <w:szCs w:val="24"/>
                <w:lang w:val="pt-BR"/>
              </w:rPr>
              <w:t>agudo</w:t>
            </w:r>
            <w:r>
              <w:rPr>
                <w:szCs w:val="24"/>
                <w:lang w:val="pt-BR"/>
              </w:rPr>
              <w:t xml:space="preserve"> </w:t>
            </w:r>
            <w:proofErr w:type="spellStart"/>
            <w:r w:rsidRPr="000B474E">
              <w:rPr>
                <w:szCs w:val="24"/>
                <w:lang w:val="pt-BR"/>
              </w:rPr>
              <w:t>transmural</w:t>
            </w:r>
            <w:proofErr w:type="spellEnd"/>
            <w:r>
              <w:rPr>
                <w:szCs w:val="24"/>
                <w:lang w:val="pt-BR"/>
              </w:rPr>
              <w:t xml:space="preserve"> </w:t>
            </w:r>
            <w:r w:rsidRPr="000B474E">
              <w:rPr>
                <w:szCs w:val="24"/>
                <w:lang w:val="pt-BR"/>
              </w:rPr>
              <w:t>da</w:t>
            </w:r>
            <w:r>
              <w:rPr>
                <w:szCs w:val="24"/>
                <w:lang w:val="pt-BR"/>
              </w:rPr>
              <w:t xml:space="preserve"> </w:t>
            </w:r>
            <w:r w:rsidRPr="000B474E">
              <w:rPr>
                <w:szCs w:val="24"/>
                <w:lang w:val="pt-BR"/>
              </w:rPr>
              <w:t>parede</w:t>
            </w:r>
            <w:r>
              <w:rPr>
                <w:szCs w:val="24"/>
                <w:lang w:val="pt-BR"/>
              </w:rPr>
              <w:t xml:space="preserve"> </w:t>
            </w:r>
            <w:r w:rsidRPr="000B474E">
              <w:rPr>
                <w:szCs w:val="24"/>
                <w:lang w:val="pt-BR"/>
              </w:rPr>
              <w:t>anterior</w:t>
            </w:r>
            <w:r>
              <w:rPr>
                <w:szCs w:val="24"/>
                <w:lang w:val="pt-BR"/>
              </w:rPr>
              <w:t xml:space="preserve"> </w:t>
            </w:r>
            <w:r w:rsidRPr="000B474E">
              <w:rPr>
                <w:szCs w:val="24"/>
                <w:lang w:val="pt-BR"/>
              </w:rPr>
              <w:t>do</w:t>
            </w:r>
            <w:r>
              <w:rPr>
                <w:szCs w:val="24"/>
                <w:lang w:val="pt-BR"/>
              </w:rPr>
              <w:t xml:space="preserve"> </w:t>
            </w:r>
            <w:r w:rsidRPr="000B474E">
              <w:rPr>
                <w:szCs w:val="24"/>
                <w:lang w:val="pt-BR"/>
              </w:rPr>
              <w:t>miocárdio</w:t>
            </w:r>
            <w:r>
              <w:rPr>
                <w:szCs w:val="24"/>
                <w:lang w:val="pt-BR"/>
              </w:rPr>
              <w:t xml:space="preserve"> </w:t>
            </w:r>
            <w:r w:rsidRPr="000B474E">
              <w:rPr>
                <w:szCs w:val="24"/>
                <w:lang w:val="pt-BR"/>
              </w:rPr>
              <w:t>(I21.0)</w:t>
            </w:r>
            <w:r>
              <w:rPr>
                <w:szCs w:val="24"/>
                <w:lang w:val="pt-BR"/>
              </w:rPr>
              <w:t xml:space="preserve"> </w:t>
            </w:r>
            <w:r w:rsidRPr="000B474E">
              <w:rPr>
                <w:szCs w:val="24"/>
                <w:lang w:val="pt-BR"/>
              </w:rPr>
              <w:t>ser</w:t>
            </w:r>
            <w:r>
              <w:rPr>
                <w:szCs w:val="24"/>
                <w:lang w:val="pt-BR"/>
              </w:rPr>
              <w:t xml:space="preserve"> </w:t>
            </w:r>
            <w:r w:rsidRPr="000B474E">
              <w:rPr>
                <w:szCs w:val="24"/>
                <w:lang w:val="pt-BR"/>
              </w:rPr>
              <w:t>um</w:t>
            </w:r>
            <w:r>
              <w:rPr>
                <w:szCs w:val="24"/>
                <w:lang w:val="pt-BR"/>
              </w:rPr>
              <w:t xml:space="preserve"> </w:t>
            </w:r>
            <w:r w:rsidRPr="000B474E">
              <w:rPr>
                <w:szCs w:val="24"/>
                <w:lang w:val="pt-BR"/>
              </w:rPr>
              <w:t>tipo</w:t>
            </w:r>
            <w:r>
              <w:rPr>
                <w:szCs w:val="24"/>
                <w:lang w:val="pt-BR"/>
              </w:rPr>
              <w:t xml:space="preserve"> </w:t>
            </w:r>
            <w:r w:rsidRPr="000B474E">
              <w:rPr>
                <w:szCs w:val="24"/>
                <w:lang w:val="pt-BR"/>
              </w:rPr>
              <w:t>de</w:t>
            </w:r>
            <w:r>
              <w:rPr>
                <w:szCs w:val="24"/>
                <w:lang w:val="pt-BR"/>
              </w:rPr>
              <w:t xml:space="preserve"> </w:t>
            </w:r>
            <w:r w:rsidRPr="000B474E">
              <w:rPr>
                <w:szCs w:val="24"/>
                <w:lang w:val="pt-BR"/>
              </w:rPr>
              <w:t>Infarto</w:t>
            </w:r>
            <w:r>
              <w:rPr>
                <w:szCs w:val="24"/>
                <w:lang w:val="pt-BR"/>
              </w:rPr>
              <w:t xml:space="preserve"> </w:t>
            </w:r>
            <w:r w:rsidRPr="000B474E">
              <w:rPr>
                <w:szCs w:val="24"/>
                <w:lang w:val="pt-BR"/>
              </w:rPr>
              <w:t>agudo</w:t>
            </w:r>
            <w:r>
              <w:rPr>
                <w:szCs w:val="24"/>
                <w:lang w:val="pt-BR"/>
              </w:rPr>
              <w:t xml:space="preserve"> </w:t>
            </w:r>
            <w:r w:rsidRPr="000B474E">
              <w:rPr>
                <w:szCs w:val="24"/>
                <w:lang w:val="pt-BR"/>
              </w:rPr>
              <w:t>do</w:t>
            </w:r>
            <w:r>
              <w:rPr>
                <w:szCs w:val="24"/>
                <w:lang w:val="pt-BR"/>
              </w:rPr>
              <w:t xml:space="preserve"> </w:t>
            </w:r>
            <w:r w:rsidRPr="000B474E">
              <w:rPr>
                <w:szCs w:val="24"/>
                <w:lang w:val="pt-BR"/>
              </w:rPr>
              <w:t>miocárdio</w:t>
            </w:r>
            <w:r>
              <w:rPr>
                <w:szCs w:val="24"/>
                <w:lang w:val="pt-BR"/>
              </w:rPr>
              <w:t xml:space="preserve"> </w:t>
            </w:r>
            <w:r w:rsidRPr="000B474E">
              <w:rPr>
                <w:szCs w:val="24"/>
                <w:lang w:val="pt-BR"/>
              </w:rPr>
              <w:t>(I21)</w:t>
            </w:r>
            <w:r>
              <w:rPr>
                <w:szCs w:val="24"/>
                <w:lang w:val="pt-BR"/>
              </w:rPr>
              <w:t xml:space="preserve"> </w:t>
            </w:r>
            <w:r w:rsidRPr="000B474E">
              <w:rPr>
                <w:szCs w:val="24"/>
                <w:lang w:val="pt-BR"/>
              </w:rPr>
              <w:t>somente</w:t>
            </w:r>
            <w:r>
              <w:rPr>
                <w:szCs w:val="24"/>
                <w:lang w:val="pt-BR"/>
              </w:rPr>
              <w:t xml:space="preserve"> </w:t>
            </w:r>
            <w:r w:rsidRPr="000B474E">
              <w:rPr>
                <w:szCs w:val="24"/>
                <w:lang w:val="pt-BR"/>
              </w:rPr>
              <w:t>pode</w:t>
            </w:r>
            <w:r>
              <w:rPr>
                <w:szCs w:val="24"/>
                <w:lang w:val="pt-BR"/>
              </w:rPr>
              <w:t xml:space="preserve"> </w:t>
            </w:r>
            <w:r w:rsidRPr="000B474E">
              <w:rPr>
                <w:szCs w:val="24"/>
                <w:lang w:val="pt-BR"/>
              </w:rPr>
              <w:t>ser</w:t>
            </w:r>
            <w:r>
              <w:rPr>
                <w:szCs w:val="24"/>
                <w:lang w:val="pt-BR"/>
              </w:rPr>
              <w:t xml:space="preserve"> </w:t>
            </w:r>
            <w:r w:rsidRPr="000B474E">
              <w:rPr>
                <w:szCs w:val="24"/>
                <w:lang w:val="pt-BR"/>
              </w:rPr>
              <w:t>determinado</w:t>
            </w:r>
            <w:r>
              <w:rPr>
                <w:szCs w:val="24"/>
                <w:lang w:val="pt-BR"/>
              </w:rPr>
              <w:t xml:space="preserve"> </w:t>
            </w:r>
            <w:r w:rsidRPr="000B474E">
              <w:rPr>
                <w:szCs w:val="24"/>
                <w:lang w:val="pt-BR"/>
              </w:rPr>
              <w:t>como</w:t>
            </w:r>
            <w:r>
              <w:rPr>
                <w:szCs w:val="24"/>
                <w:lang w:val="pt-BR"/>
              </w:rPr>
              <w:t xml:space="preserve"> </w:t>
            </w:r>
            <w:r w:rsidRPr="000B474E">
              <w:rPr>
                <w:szCs w:val="24"/>
                <w:lang w:val="pt-BR"/>
              </w:rPr>
              <w:t>hipótese</w:t>
            </w:r>
            <w:r>
              <w:rPr>
                <w:szCs w:val="24"/>
                <w:lang w:val="pt-BR"/>
              </w:rPr>
              <w:t xml:space="preserve"> </w:t>
            </w:r>
            <w:r w:rsidRPr="000B474E">
              <w:rPr>
                <w:szCs w:val="24"/>
                <w:lang w:val="pt-BR"/>
              </w:rPr>
              <w:t>utilizando</w:t>
            </w:r>
            <w:r>
              <w:rPr>
                <w:szCs w:val="24"/>
                <w:lang w:val="pt-BR"/>
              </w:rPr>
              <w:t xml:space="preserve"> </w:t>
            </w:r>
            <w:r w:rsidRPr="000B474E">
              <w:rPr>
                <w:szCs w:val="24"/>
                <w:lang w:val="pt-BR"/>
              </w:rPr>
              <w:t>o</w:t>
            </w:r>
            <w:r>
              <w:rPr>
                <w:szCs w:val="24"/>
                <w:lang w:val="pt-BR"/>
              </w:rPr>
              <w:t xml:space="preserve"> </w:t>
            </w:r>
            <w:r w:rsidRPr="000B474E">
              <w:rPr>
                <w:szCs w:val="24"/>
                <w:lang w:val="pt-BR"/>
              </w:rPr>
              <w:t>código,</w:t>
            </w:r>
            <w:r>
              <w:rPr>
                <w:szCs w:val="24"/>
                <w:lang w:val="pt-BR"/>
              </w:rPr>
              <w:t xml:space="preserve"> </w:t>
            </w:r>
            <w:r w:rsidRPr="000B474E">
              <w:rPr>
                <w:szCs w:val="24"/>
                <w:lang w:val="pt-BR"/>
              </w:rPr>
              <w:t>não</w:t>
            </w:r>
            <w:r>
              <w:rPr>
                <w:szCs w:val="24"/>
                <w:lang w:val="pt-BR"/>
              </w:rPr>
              <w:t xml:space="preserve"> </w:t>
            </w:r>
            <w:r w:rsidRPr="000B474E">
              <w:rPr>
                <w:szCs w:val="24"/>
                <w:lang w:val="pt-BR"/>
              </w:rPr>
              <w:t>pelos</w:t>
            </w:r>
            <w:r>
              <w:rPr>
                <w:szCs w:val="24"/>
                <w:lang w:val="pt-BR"/>
              </w:rPr>
              <w:t xml:space="preserve"> </w:t>
            </w:r>
            <w:r w:rsidRPr="000B474E">
              <w:rPr>
                <w:szCs w:val="24"/>
                <w:lang w:val="pt-BR"/>
              </w:rPr>
              <w:t>atributos</w:t>
            </w:r>
            <w:r>
              <w:rPr>
                <w:szCs w:val="24"/>
                <w:lang w:val="pt-BR"/>
              </w:rPr>
              <w:t xml:space="preserve"> </w:t>
            </w:r>
            <w:r w:rsidRPr="000B474E">
              <w:rPr>
                <w:szCs w:val="24"/>
                <w:lang w:val="pt-BR"/>
              </w:rPr>
              <w:t>do</w:t>
            </w:r>
            <w:r>
              <w:rPr>
                <w:szCs w:val="24"/>
                <w:lang w:val="pt-BR"/>
              </w:rPr>
              <w:t xml:space="preserve"> </w:t>
            </w:r>
            <w:r w:rsidRPr="000B474E">
              <w:rPr>
                <w:szCs w:val="24"/>
                <w:lang w:val="pt-BR"/>
              </w:rPr>
              <w:t>conceito.</w:t>
            </w:r>
          </w:p>
        </w:tc>
        <w:tc>
          <w:tcPr>
            <w:tcW w:w="3323" w:type="dxa"/>
            <w:shd w:val="clear" w:color="auto" w:fill="auto"/>
          </w:tcPr>
          <w:p w14:paraId="0411AC41" w14:textId="77777777" w:rsidR="00B37AAB" w:rsidRPr="000B474E" w:rsidRDefault="00B37AAB" w:rsidP="00AF56BB">
            <w:pPr>
              <w:pStyle w:val="Tablebody0"/>
              <w:autoSpaceDE w:val="0"/>
              <w:autoSpaceDN w:val="0"/>
              <w:adjustRightInd w:val="0"/>
              <w:spacing w:before="120" w:after="0" w:line="240" w:lineRule="auto"/>
              <w:rPr>
                <w:szCs w:val="24"/>
                <w:lang w:val="pt-BR"/>
              </w:rPr>
            </w:pPr>
            <w:r w:rsidRPr="000B474E">
              <w:rPr>
                <w:szCs w:val="24"/>
                <w:lang w:val="pt-BR"/>
              </w:rPr>
              <w:t>Sim</w:t>
            </w:r>
          </w:p>
          <w:p w14:paraId="3509F4BC" w14:textId="77777777" w:rsidR="00B37AAB" w:rsidRPr="000B474E" w:rsidRDefault="00B37AAB" w:rsidP="00AF56BB">
            <w:pPr>
              <w:pStyle w:val="Tablebody0"/>
              <w:autoSpaceDE w:val="0"/>
              <w:autoSpaceDN w:val="0"/>
              <w:adjustRightInd w:val="0"/>
              <w:spacing w:before="120" w:after="0" w:line="240" w:lineRule="auto"/>
              <w:rPr>
                <w:szCs w:val="24"/>
                <w:lang w:val="pt-BR"/>
              </w:rPr>
            </w:pPr>
            <w:r w:rsidRPr="000B474E">
              <w:rPr>
                <w:szCs w:val="24"/>
                <w:lang w:val="pt-BR"/>
              </w:rPr>
              <w:t>SNOMED</w:t>
            </w:r>
            <w:r>
              <w:rPr>
                <w:szCs w:val="24"/>
                <w:lang w:val="pt-BR"/>
              </w:rPr>
              <w:t xml:space="preserve"> </w:t>
            </w:r>
            <w:r w:rsidRPr="000B474E">
              <w:rPr>
                <w:szCs w:val="24"/>
                <w:lang w:val="pt-BR"/>
              </w:rPr>
              <w:t>CT</w:t>
            </w:r>
            <w:r>
              <w:rPr>
                <w:szCs w:val="24"/>
                <w:lang w:val="pt-BR"/>
              </w:rPr>
              <w:t xml:space="preserve"> </w:t>
            </w:r>
            <w:r w:rsidRPr="000B474E">
              <w:rPr>
                <w:szCs w:val="24"/>
                <w:lang w:val="pt-BR"/>
              </w:rPr>
              <w:t>pode</w:t>
            </w:r>
            <w:r>
              <w:rPr>
                <w:szCs w:val="24"/>
                <w:lang w:val="pt-BR"/>
              </w:rPr>
              <w:t xml:space="preserve"> </w:t>
            </w:r>
            <w:r w:rsidRPr="000B474E">
              <w:rPr>
                <w:szCs w:val="24"/>
                <w:lang w:val="pt-BR"/>
              </w:rPr>
              <w:t>utilizar</w:t>
            </w:r>
            <w:r>
              <w:rPr>
                <w:szCs w:val="24"/>
                <w:lang w:val="pt-BR"/>
              </w:rPr>
              <w:t xml:space="preserve"> </w:t>
            </w:r>
            <w:r w:rsidRPr="000B474E">
              <w:rPr>
                <w:szCs w:val="24"/>
                <w:lang w:val="pt-BR"/>
              </w:rPr>
              <w:t>uma</w:t>
            </w:r>
            <w:r>
              <w:rPr>
                <w:szCs w:val="24"/>
                <w:lang w:val="pt-BR"/>
              </w:rPr>
              <w:t xml:space="preserve"> </w:t>
            </w:r>
            <w:r w:rsidRPr="000B474E">
              <w:rPr>
                <w:szCs w:val="24"/>
                <w:lang w:val="pt-BR"/>
              </w:rPr>
              <w:t>ampla</w:t>
            </w:r>
            <w:r>
              <w:rPr>
                <w:szCs w:val="24"/>
                <w:lang w:val="pt-BR"/>
              </w:rPr>
              <w:t xml:space="preserve"> </w:t>
            </w:r>
            <w:r w:rsidRPr="000B474E">
              <w:rPr>
                <w:szCs w:val="24"/>
                <w:lang w:val="pt-BR"/>
              </w:rPr>
              <w:t>variedade</w:t>
            </w:r>
            <w:r>
              <w:rPr>
                <w:szCs w:val="24"/>
                <w:lang w:val="pt-BR"/>
              </w:rPr>
              <w:t xml:space="preserve"> </w:t>
            </w:r>
            <w:r w:rsidRPr="000B474E">
              <w:rPr>
                <w:szCs w:val="24"/>
                <w:lang w:val="pt-BR"/>
              </w:rPr>
              <w:t>de</w:t>
            </w:r>
            <w:r>
              <w:rPr>
                <w:szCs w:val="24"/>
                <w:lang w:val="pt-BR"/>
              </w:rPr>
              <w:t xml:space="preserve"> </w:t>
            </w:r>
            <w:r w:rsidRPr="000B474E">
              <w:rPr>
                <w:szCs w:val="24"/>
                <w:lang w:val="pt-BR"/>
              </w:rPr>
              <w:t>pares</w:t>
            </w:r>
            <w:r>
              <w:rPr>
                <w:szCs w:val="24"/>
                <w:lang w:val="pt-BR"/>
              </w:rPr>
              <w:t xml:space="preserve"> </w:t>
            </w:r>
            <w:r w:rsidRPr="000B474E">
              <w:rPr>
                <w:szCs w:val="24"/>
                <w:lang w:val="pt-BR"/>
              </w:rPr>
              <w:t>atributo-valor.</w:t>
            </w:r>
          </w:p>
          <w:p w14:paraId="59FE8FD6" w14:textId="77777777" w:rsidR="00B37AAB" w:rsidRPr="000B474E" w:rsidRDefault="00B37AAB" w:rsidP="00AF56BB">
            <w:pPr>
              <w:pStyle w:val="Tablebody0"/>
              <w:autoSpaceDE w:val="0"/>
              <w:autoSpaceDN w:val="0"/>
              <w:adjustRightInd w:val="0"/>
              <w:spacing w:before="120" w:after="0" w:line="240" w:lineRule="auto"/>
              <w:rPr>
                <w:szCs w:val="24"/>
                <w:lang w:val="pt-BR"/>
              </w:rPr>
            </w:pPr>
            <w:r w:rsidRPr="000B474E">
              <w:rPr>
                <w:szCs w:val="24"/>
                <w:lang w:val="pt-BR"/>
              </w:rPr>
              <w:t>Infarto</w:t>
            </w:r>
            <w:r>
              <w:rPr>
                <w:szCs w:val="24"/>
                <w:lang w:val="pt-BR"/>
              </w:rPr>
              <w:t xml:space="preserve"> </w:t>
            </w:r>
            <w:r w:rsidRPr="000B474E">
              <w:rPr>
                <w:szCs w:val="24"/>
                <w:lang w:val="pt-BR"/>
              </w:rPr>
              <w:t>agudo</w:t>
            </w:r>
            <w:r>
              <w:rPr>
                <w:szCs w:val="24"/>
                <w:lang w:val="pt-BR"/>
              </w:rPr>
              <w:t xml:space="preserve"> </w:t>
            </w:r>
            <w:r w:rsidRPr="000B474E">
              <w:rPr>
                <w:szCs w:val="24"/>
                <w:lang w:val="pt-BR"/>
              </w:rPr>
              <w:t>do</w:t>
            </w:r>
            <w:r>
              <w:rPr>
                <w:szCs w:val="24"/>
                <w:lang w:val="pt-BR"/>
              </w:rPr>
              <w:t xml:space="preserve"> </w:t>
            </w:r>
            <w:r w:rsidRPr="000B474E">
              <w:rPr>
                <w:szCs w:val="24"/>
                <w:lang w:val="pt-BR"/>
              </w:rPr>
              <w:t>miocárdio</w:t>
            </w:r>
            <w:r>
              <w:rPr>
                <w:szCs w:val="24"/>
                <w:lang w:val="pt-BR"/>
              </w:rPr>
              <w:t xml:space="preserve"> </w:t>
            </w:r>
            <w:r w:rsidRPr="000B474E">
              <w:rPr>
                <w:szCs w:val="24"/>
                <w:lang w:val="pt-BR"/>
              </w:rPr>
              <w:t>da</w:t>
            </w:r>
            <w:r>
              <w:rPr>
                <w:szCs w:val="24"/>
                <w:lang w:val="pt-BR"/>
              </w:rPr>
              <w:t xml:space="preserve"> </w:t>
            </w:r>
            <w:r w:rsidRPr="000B474E">
              <w:rPr>
                <w:szCs w:val="24"/>
                <w:lang w:val="pt-BR"/>
              </w:rPr>
              <w:t>parede</w:t>
            </w:r>
            <w:r>
              <w:rPr>
                <w:szCs w:val="24"/>
                <w:lang w:val="pt-BR"/>
              </w:rPr>
              <w:t xml:space="preserve"> </w:t>
            </w:r>
            <w:r w:rsidRPr="000B474E">
              <w:rPr>
                <w:szCs w:val="24"/>
                <w:lang w:val="pt-BR"/>
              </w:rPr>
              <w:t>anterior</w:t>
            </w:r>
            <w:r>
              <w:rPr>
                <w:szCs w:val="24"/>
                <w:lang w:val="pt-BR"/>
              </w:rPr>
              <w:t xml:space="preserve"> </w:t>
            </w:r>
            <w:r w:rsidRPr="000B474E">
              <w:rPr>
                <w:szCs w:val="24"/>
                <w:lang w:val="pt-BR"/>
              </w:rPr>
              <w:t>(54329005)</w:t>
            </w:r>
            <w:r>
              <w:rPr>
                <w:szCs w:val="24"/>
                <w:lang w:val="pt-BR"/>
              </w:rPr>
              <w:t xml:space="preserve"> </w:t>
            </w:r>
            <w:r w:rsidRPr="000B474E">
              <w:rPr>
                <w:szCs w:val="24"/>
                <w:lang w:val="pt-BR"/>
              </w:rPr>
              <w:t>tem</w:t>
            </w:r>
            <w:r>
              <w:rPr>
                <w:szCs w:val="24"/>
                <w:lang w:val="pt-BR"/>
              </w:rPr>
              <w:t xml:space="preserve"> </w:t>
            </w:r>
            <w:r w:rsidRPr="000B474E">
              <w:rPr>
                <w:szCs w:val="24"/>
                <w:lang w:val="pt-BR"/>
              </w:rPr>
              <w:t>um</w:t>
            </w:r>
            <w:r>
              <w:rPr>
                <w:szCs w:val="24"/>
                <w:lang w:val="pt-BR"/>
              </w:rPr>
              <w:t xml:space="preserve"> </w:t>
            </w:r>
            <w:r w:rsidRPr="000B474E">
              <w:rPr>
                <w:szCs w:val="24"/>
                <w:lang w:val="pt-BR"/>
              </w:rPr>
              <w:t>atributo</w:t>
            </w:r>
            <w:r>
              <w:rPr>
                <w:szCs w:val="24"/>
                <w:lang w:val="pt-BR"/>
              </w:rPr>
              <w:t xml:space="preserve"> </w:t>
            </w:r>
            <w:r w:rsidRPr="000B474E">
              <w:rPr>
                <w:szCs w:val="24"/>
                <w:lang w:val="pt-BR"/>
              </w:rPr>
              <w:t>que</w:t>
            </w:r>
            <w:r>
              <w:rPr>
                <w:szCs w:val="24"/>
                <w:lang w:val="pt-BR"/>
              </w:rPr>
              <w:t xml:space="preserve"> </w:t>
            </w:r>
            <w:r w:rsidRPr="000B474E">
              <w:rPr>
                <w:szCs w:val="24"/>
                <w:lang w:val="pt-BR"/>
              </w:rPr>
              <w:t>o</w:t>
            </w:r>
            <w:r>
              <w:rPr>
                <w:szCs w:val="24"/>
                <w:lang w:val="pt-BR"/>
              </w:rPr>
              <w:t xml:space="preserve"> </w:t>
            </w:r>
            <w:r w:rsidRPr="000B474E">
              <w:rPr>
                <w:szCs w:val="24"/>
                <w:lang w:val="pt-BR"/>
              </w:rPr>
              <w:t>define.</w:t>
            </w:r>
          </w:p>
          <w:p w14:paraId="15E0DFC8" w14:textId="77777777" w:rsidR="00B37AAB" w:rsidRPr="000B474E" w:rsidRDefault="00B37AAB" w:rsidP="00AF56BB">
            <w:pPr>
              <w:pStyle w:val="Tablebody0"/>
              <w:autoSpaceDE w:val="0"/>
              <w:autoSpaceDN w:val="0"/>
              <w:adjustRightInd w:val="0"/>
              <w:spacing w:before="120" w:after="0" w:line="240" w:lineRule="auto"/>
              <w:rPr>
                <w:szCs w:val="24"/>
                <w:lang w:val="pt-BR"/>
              </w:rPr>
            </w:pPr>
            <w:r w:rsidRPr="000B474E">
              <w:rPr>
                <w:szCs w:val="24"/>
                <w:lang w:val="pt-BR"/>
              </w:rPr>
              <w:t>É</w:t>
            </w:r>
            <w:r>
              <w:rPr>
                <w:szCs w:val="24"/>
                <w:lang w:val="pt-BR"/>
              </w:rPr>
              <w:t xml:space="preserve"> </w:t>
            </w:r>
            <w:r w:rsidRPr="000B474E">
              <w:rPr>
                <w:szCs w:val="24"/>
                <w:lang w:val="pt-BR"/>
              </w:rPr>
              <w:t>um</w:t>
            </w:r>
            <w:r>
              <w:rPr>
                <w:szCs w:val="24"/>
                <w:lang w:val="pt-BR"/>
              </w:rPr>
              <w:t xml:space="preserve"> </w:t>
            </w:r>
            <w:r w:rsidRPr="000B474E">
              <w:rPr>
                <w:szCs w:val="24"/>
                <w:lang w:val="pt-BR"/>
              </w:rPr>
              <w:t>Infarto</w:t>
            </w:r>
            <w:r>
              <w:rPr>
                <w:szCs w:val="24"/>
                <w:lang w:val="pt-BR"/>
              </w:rPr>
              <w:t xml:space="preserve"> </w:t>
            </w:r>
            <w:r w:rsidRPr="000B474E">
              <w:rPr>
                <w:szCs w:val="24"/>
                <w:lang w:val="pt-BR"/>
              </w:rPr>
              <w:t>agudo</w:t>
            </w:r>
            <w:r>
              <w:rPr>
                <w:szCs w:val="24"/>
                <w:lang w:val="pt-BR"/>
              </w:rPr>
              <w:t xml:space="preserve"> </w:t>
            </w:r>
            <w:r w:rsidRPr="000B474E">
              <w:rPr>
                <w:szCs w:val="24"/>
                <w:lang w:val="pt-BR"/>
              </w:rPr>
              <w:t>do</w:t>
            </w:r>
            <w:r>
              <w:rPr>
                <w:szCs w:val="24"/>
                <w:lang w:val="pt-BR"/>
              </w:rPr>
              <w:t xml:space="preserve"> </w:t>
            </w:r>
            <w:r w:rsidRPr="000B474E">
              <w:rPr>
                <w:szCs w:val="24"/>
                <w:lang w:val="pt-BR"/>
              </w:rPr>
              <w:t>miocárdio</w:t>
            </w:r>
            <w:r>
              <w:rPr>
                <w:szCs w:val="24"/>
                <w:lang w:val="pt-BR"/>
              </w:rPr>
              <w:t xml:space="preserve"> </w:t>
            </w:r>
            <w:r w:rsidRPr="000B474E">
              <w:rPr>
                <w:szCs w:val="24"/>
                <w:lang w:val="pt-BR"/>
              </w:rPr>
              <w:t>(57054005).</w:t>
            </w:r>
          </w:p>
          <w:p w14:paraId="6EF5C9BB" w14:textId="77777777" w:rsidR="00B37AAB" w:rsidRPr="000B474E" w:rsidRDefault="00B37AAB" w:rsidP="00AF56BB">
            <w:pPr>
              <w:pStyle w:val="Tablebody0"/>
              <w:spacing w:before="120" w:after="0" w:line="240" w:lineRule="auto"/>
              <w:rPr>
                <w:lang w:val="pt-BR"/>
              </w:rPr>
            </w:pPr>
            <w:r w:rsidRPr="000B474E">
              <w:rPr>
                <w:szCs w:val="24"/>
                <w:lang w:val="pt-BR"/>
              </w:rPr>
              <w:t>Estas</w:t>
            </w:r>
            <w:r>
              <w:rPr>
                <w:szCs w:val="24"/>
                <w:lang w:val="pt-BR"/>
              </w:rPr>
              <w:t xml:space="preserve"> </w:t>
            </w:r>
            <w:r w:rsidRPr="000B474E">
              <w:rPr>
                <w:szCs w:val="24"/>
                <w:lang w:val="pt-BR"/>
              </w:rPr>
              <w:t>definições</w:t>
            </w:r>
            <w:r>
              <w:rPr>
                <w:szCs w:val="24"/>
                <w:lang w:val="pt-BR"/>
              </w:rPr>
              <w:t xml:space="preserve"> </w:t>
            </w:r>
            <w:r w:rsidRPr="000B474E">
              <w:rPr>
                <w:szCs w:val="24"/>
                <w:lang w:val="pt-BR"/>
              </w:rPr>
              <w:t>utilizadas</w:t>
            </w:r>
            <w:r>
              <w:rPr>
                <w:szCs w:val="24"/>
                <w:lang w:val="pt-BR"/>
              </w:rPr>
              <w:t xml:space="preserve"> </w:t>
            </w:r>
            <w:r w:rsidRPr="000B474E">
              <w:rPr>
                <w:szCs w:val="24"/>
                <w:lang w:val="pt-BR"/>
              </w:rPr>
              <w:t>pelo</w:t>
            </w:r>
            <w:r>
              <w:rPr>
                <w:szCs w:val="24"/>
                <w:lang w:val="pt-BR"/>
              </w:rPr>
              <w:t xml:space="preserve"> </w:t>
            </w:r>
            <w:r w:rsidRPr="000B474E">
              <w:rPr>
                <w:szCs w:val="24"/>
                <w:lang w:val="pt-BR"/>
              </w:rPr>
              <w:t>SNOMED</w:t>
            </w:r>
            <w:r>
              <w:rPr>
                <w:szCs w:val="24"/>
                <w:lang w:val="pt-BR"/>
              </w:rPr>
              <w:t xml:space="preserve"> </w:t>
            </w:r>
            <w:r w:rsidRPr="000B474E">
              <w:rPr>
                <w:szCs w:val="24"/>
                <w:lang w:val="pt-BR"/>
              </w:rPr>
              <w:t>CT</w:t>
            </w:r>
            <w:r>
              <w:rPr>
                <w:szCs w:val="24"/>
                <w:lang w:val="pt-BR"/>
              </w:rPr>
              <w:t xml:space="preserve"> </w:t>
            </w:r>
            <w:r w:rsidRPr="000B474E">
              <w:rPr>
                <w:szCs w:val="24"/>
                <w:lang w:val="pt-BR"/>
              </w:rPr>
              <w:t>suportam</w:t>
            </w:r>
            <w:r>
              <w:rPr>
                <w:szCs w:val="24"/>
                <w:lang w:val="pt-BR"/>
              </w:rPr>
              <w:t xml:space="preserve"> </w:t>
            </w:r>
            <w:r w:rsidRPr="000B474E">
              <w:rPr>
                <w:szCs w:val="24"/>
                <w:lang w:val="pt-BR"/>
              </w:rPr>
              <w:t>cálculos</w:t>
            </w:r>
            <w:r>
              <w:rPr>
                <w:szCs w:val="24"/>
                <w:lang w:val="pt-BR"/>
              </w:rPr>
              <w:t xml:space="preserve"> </w:t>
            </w:r>
            <w:r w:rsidRPr="000B474E">
              <w:rPr>
                <w:szCs w:val="24"/>
                <w:lang w:val="pt-BR"/>
              </w:rPr>
              <w:t>computacionais</w:t>
            </w:r>
            <w:r>
              <w:rPr>
                <w:szCs w:val="24"/>
                <w:lang w:val="pt-BR"/>
              </w:rPr>
              <w:t xml:space="preserve"> </w:t>
            </w:r>
            <w:r w:rsidRPr="000B474E">
              <w:rPr>
                <w:szCs w:val="24"/>
                <w:lang w:val="pt-BR"/>
              </w:rPr>
              <w:t>de</w:t>
            </w:r>
            <w:r>
              <w:rPr>
                <w:szCs w:val="24"/>
                <w:lang w:val="pt-BR"/>
              </w:rPr>
              <w:t xml:space="preserve"> </w:t>
            </w:r>
            <w:r w:rsidRPr="000B474E">
              <w:rPr>
                <w:szCs w:val="24"/>
                <w:lang w:val="pt-BR"/>
              </w:rPr>
              <w:t>relações</w:t>
            </w:r>
            <w:r>
              <w:rPr>
                <w:szCs w:val="24"/>
                <w:lang w:val="pt-BR"/>
              </w:rPr>
              <w:t xml:space="preserve"> </w:t>
            </w:r>
            <w:r w:rsidRPr="000B474E">
              <w:rPr>
                <w:szCs w:val="24"/>
                <w:lang w:val="pt-BR"/>
              </w:rPr>
              <w:t>pai-filho</w:t>
            </w:r>
            <w:r>
              <w:rPr>
                <w:szCs w:val="24"/>
                <w:lang w:val="pt-BR"/>
              </w:rPr>
              <w:t xml:space="preserve"> </w:t>
            </w:r>
            <w:r w:rsidRPr="000B474E">
              <w:rPr>
                <w:szCs w:val="24"/>
                <w:lang w:val="pt-BR"/>
              </w:rPr>
              <w:t>que</w:t>
            </w:r>
            <w:r>
              <w:rPr>
                <w:szCs w:val="24"/>
                <w:lang w:val="pt-BR"/>
              </w:rPr>
              <w:t xml:space="preserve"> </w:t>
            </w:r>
            <w:r w:rsidRPr="000B474E">
              <w:rPr>
                <w:szCs w:val="24"/>
                <w:lang w:val="pt-BR"/>
              </w:rPr>
              <w:t>incluem</w:t>
            </w:r>
            <w:r>
              <w:rPr>
                <w:szCs w:val="24"/>
                <w:lang w:val="pt-BR"/>
              </w:rPr>
              <w:t xml:space="preserve"> </w:t>
            </w:r>
            <w:r w:rsidRPr="000B474E">
              <w:rPr>
                <w:szCs w:val="24"/>
                <w:lang w:val="pt-BR"/>
              </w:rPr>
              <w:t>subordinação.</w:t>
            </w:r>
          </w:p>
        </w:tc>
      </w:tr>
      <w:tr w:rsidR="00B37AAB" w:rsidRPr="008812AB" w14:paraId="75A84F1D" w14:textId="77777777" w:rsidTr="00AF56BB">
        <w:tc>
          <w:tcPr>
            <w:tcW w:w="9968" w:type="dxa"/>
            <w:gridSpan w:val="3"/>
            <w:shd w:val="clear" w:color="auto" w:fill="auto"/>
          </w:tcPr>
          <w:p w14:paraId="1709FFD5" w14:textId="77777777" w:rsidR="00B37AAB" w:rsidRPr="000B474E" w:rsidRDefault="00B37AAB" w:rsidP="00AF56BB">
            <w:pPr>
              <w:pStyle w:val="Tablefooter"/>
              <w:spacing w:before="120" w:after="0" w:line="240" w:lineRule="auto"/>
              <w:rPr>
                <w:lang w:val="pt-BR"/>
              </w:rPr>
            </w:pPr>
            <w:r w:rsidRPr="000B474E">
              <w:rPr>
                <w:lang w:val="pt-BR"/>
              </w:rPr>
              <w:t>NOTA</w:t>
            </w:r>
            <w:r w:rsidRPr="000B474E">
              <w:rPr>
                <w:lang w:val="pt-BR"/>
              </w:rPr>
              <w:tab/>
              <w:t>Estes</w:t>
            </w:r>
            <w:r>
              <w:rPr>
                <w:lang w:val="pt-BR"/>
              </w:rPr>
              <w:t xml:space="preserve"> </w:t>
            </w:r>
            <w:r w:rsidRPr="000B474E">
              <w:rPr>
                <w:lang w:val="pt-BR"/>
              </w:rPr>
              <w:t>são</w:t>
            </w:r>
            <w:r>
              <w:rPr>
                <w:lang w:val="pt-BR"/>
              </w:rPr>
              <w:t xml:space="preserve"> </w:t>
            </w:r>
            <w:r w:rsidRPr="000B474E">
              <w:rPr>
                <w:lang w:val="pt-BR"/>
              </w:rPr>
              <w:t>conceitos</w:t>
            </w:r>
            <w:r>
              <w:rPr>
                <w:lang w:val="pt-BR"/>
              </w:rPr>
              <w:t xml:space="preserve"> </w:t>
            </w:r>
            <w:r w:rsidRPr="000B474E">
              <w:rPr>
                <w:lang w:val="pt-BR"/>
              </w:rPr>
              <w:t>em</w:t>
            </w:r>
            <w:r>
              <w:rPr>
                <w:lang w:val="pt-BR"/>
              </w:rPr>
              <w:t xml:space="preserve"> </w:t>
            </w:r>
            <w:r w:rsidRPr="000B474E">
              <w:rPr>
                <w:lang w:val="pt-BR"/>
              </w:rPr>
              <w:t>SNOMED</w:t>
            </w:r>
            <w:r>
              <w:rPr>
                <w:lang w:val="pt-BR"/>
              </w:rPr>
              <w:t xml:space="preserve"> </w:t>
            </w:r>
            <w:r w:rsidRPr="000B474E">
              <w:rPr>
                <w:lang w:val="pt-BR"/>
              </w:rPr>
              <w:t>CT</w:t>
            </w:r>
            <w:r>
              <w:rPr>
                <w:lang w:val="pt-BR"/>
              </w:rPr>
              <w:t xml:space="preserve"> </w:t>
            </w:r>
            <w:r w:rsidRPr="000B474E">
              <w:rPr>
                <w:lang w:val="pt-BR"/>
              </w:rPr>
              <w:t>hoje</w:t>
            </w:r>
            <w:r>
              <w:rPr>
                <w:lang w:val="pt-BR"/>
              </w:rPr>
              <w:t xml:space="preserve"> </w:t>
            </w:r>
            <w:r w:rsidRPr="000B474E">
              <w:rPr>
                <w:lang w:val="pt-BR"/>
              </w:rPr>
              <w:t>com</w:t>
            </w:r>
            <w:r>
              <w:rPr>
                <w:lang w:val="pt-BR"/>
              </w:rPr>
              <w:t xml:space="preserve"> </w:t>
            </w:r>
            <w:r w:rsidRPr="000B474E">
              <w:rPr>
                <w:lang w:val="pt-BR"/>
              </w:rPr>
              <w:t>palavras</w:t>
            </w:r>
            <w:r>
              <w:rPr>
                <w:lang w:val="pt-BR"/>
              </w:rPr>
              <w:t xml:space="preserve"> </w:t>
            </w:r>
            <w:r w:rsidRPr="000B474E">
              <w:rPr>
                <w:lang w:val="pt-BR"/>
              </w:rPr>
              <w:t>não</w:t>
            </w:r>
            <w:r>
              <w:rPr>
                <w:lang w:val="pt-BR"/>
              </w:rPr>
              <w:t xml:space="preserve"> </w:t>
            </w:r>
            <w:r w:rsidRPr="000B474E">
              <w:rPr>
                <w:lang w:val="pt-BR"/>
              </w:rPr>
              <w:t>especificadas</w:t>
            </w:r>
            <w:r>
              <w:rPr>
                <w:lang w:val="pt-BR"/>
              </w:rPr>
              <w:t xml:space="preserve"> </w:t>
            </w:r>
            <w:r w:rsidRPr="000B474E">
              <w:rPr>
                <w:lang w:val="pt-BR"/>
              </w:rPr>
              <w:t>de</w:t>
            </w:r>
            <w:r>
              <w:rPr>
                <w:lang w:val="pt-BR"/>
              </w:rPr>
              <w:t xml:space="preserve"> </w:t>
            </w:r>
            <w:r w:rsidRPr="000B474E">
              <w:rPr>
                <w:lang w:val="pt-BR"/>
              </w:rPr>
              <w:t>outra</w:t>
            </w:r>
            <w:r>
              <w:rPr>
                <w:lang w:val="pt-BR"/>
              </w:rPr>
              <w:t xml:space="preserve"> </w:t>
            </w:r>
            <w:r w:rsidRPr="000B474E">
              <w:rPr>
                <w:lang w:val="pt-BR"/>
              </w:rPr>
              <w:t>forma;</w:t>
            </w:r>
            <w:r>
              <w:rPr>
                <w:lang w:val="pt-BR"/>
              </w:rPr>
              <w:t xml:space="preserve"> </w:t>
            </w:r>
            <w:r w:rsidRPr="000B474E">
              <w:rPr>
                <w:lang w:val="pt-BR"/>
              </w:rPr>
              <w:t>este</w:t>
            </w:r>
            <w:r>
              <w:rPr>
                <w:lang w:val="pt-BR"/>
              </w:rPr>
              <w:t xml:space="preserve"> </w:t>
            </w:r>
            <w:r w:rsidRPr="000B474E">
              <w:rPr>
                <w:lang w:val="pt-BR"/>
              </w:rPr>
              <w:t>é</w:t>
            </w:r>
            <w:r>
              <w:rPr>
                <w:lang w:val="pt-BR"/>
              </w:rPr>
              <w:t xml:space="preserve"> </w:t>
            </w:r>
            <w:r w:rsidRPr="000B474E">
              <w:rPr>
                <w:lang w:val="pt-BR"/>
              </w:rPr>
              <w:t>o</w:t>
            </w:r>
            <w:r>
              <w:rPr>
                <w:lang w:val="pt-BR"/>
              </w:rPr>
              <w:t xml:space="preserve"> </w:t>
            </w:r>
            <w:r w:rsidRPr="000B474E">
              <w:rPr>
                <w:lang w:val="pt-BR"/>
              </w:rPr>
              <w:t>resultado</w:t>
            </w:r>
            <w:r>
              <w:rPr>
                <w:lang w:val="pt-BR"/>
              </w:rPr>
              <w:t xml:space="preserve"> </w:t>
            </w:r>
            <w:r w:rsidRPr="000B474E">
              <w:rPr>
                <w:lang w:val="pt-BR"/>
              </w:rPr>
              <w:t>de</w:t>
            </w:r>
            <w:r>
              <w:rPr>
                <w:lang w:val="pt-BR"/>
              </w:rPr>
              <w:t xml:space="preserve"> </w:t>
            </w:r>
            <w:r w:rsidRPr="000B474E">
              <w:rPr>
                <w:lang w:val="pt-BR"/>
              </w:rPr>
              <w:t>conceitos</w:t>
            </w:r>
            <w:r>
              <w:rPr>
                <w:lang w:val="pt-BR"/>
              </w:rPr>
              <w:t xml:space="preserve"> CID desenvolvidos </w:t>
            </w:r>
            <w:proofErr w:type="gramStart"/>
            <w:r>
              <w:rPr>
                <w:lang w:val="pt-BR"/>
              </w:rPr>
              <w:t xml:space="preserve">há  </w:t>
            </w:r>
            <w:r w:rsidRPr="000B474E">
              <w:rPr>
                <w:lang w:val="pt-BR"/>
              </w:rPr>
              <w:t>algum</w:t>
            </w:r>
            <w:proofErr w:type="gramEnd"/>
            <w:r>
              <w:rPr>
                <w:lang w:val="pt-BR"/>
              </w:rPr>
              <w:t xml:space="preserve"> </w:t>
            </w:r>
            <w:r w:rsidRPr="000B474E">
              <w:rPr>
                <w:lang w:val="pt-BR"/>
              </w:rPr>
              <w:t>tempo</w:t>
            </w:r>
            <w:r>
              <w:rPr>
                <w:lang w:val="pt-BR"/>
              </w:rPr>
              <w:t xml:space="preserve"> </w:t>
            </w:r>
            <w:r w:rsidRPr="000B474E">
              <w:rPr>
                <w:lang w:val="pt-BR"/>
              </w:rPr>
              <w:t>atrás.</w:t>
            </w:r>
            <w:r>
              <w:rPr>
                <w:lang w:val="pt-BR"/>
              </w:rPr>
              <w:t xml:space="preserve"> </w:t>
            </w:r>
            <w:r w:rsidRPr="000B474E">
              <w:rPr>
                <w:lang w:val="pt-BR"/>
              </w:rPr>
              <w:t>Estes</w:t>
            </w:r>
            <w:r>
              <w:rPr>
                <w:lang w:val="pt-BR"/>
              </w:rPr>
              <w:t xml:space="preserve"> </w:t>
            </w:r>
            <w:r w:rsidRPr="000B474E">
              <w:rPr>
                <w:lang w:val="pt-BR"/>
              </w:rPr>
              <w:t>conceitos</w:t>
            </w:r>
            <w:r>
              <w:rPr>
                <w:lang w:val="pt-BR"/>
              </w:rPr>
              <w:t xml:space="preserve"> </w:t>
            </w:r>
            <w:r w:rsidRPr="000B474E">
              <w:rPr>
                <w:lang w:val="pt-BR"/>
              </w:rPr>
              <w:t>estão</w:t>
            </w:r>
            <w:r>
              <w:rPr>
                <w:lang w:val="pt-BR"/>
              </w:rPr>
              <w:t xml:space="preserve"> </w:t>
            </w:r>
            <w:r w:rsidRPr="000B474E">
              <w:rPr>
                <w:lang w:val="pt-BR"/>
              </w:rPr>
              <w:t>sendo</w:t>
            </w:r>
            <w:r>
              <w:rPr>
                <w:lang w:val="pt-BR"/>
              </w:rPr>
              <w:t xml:space="preserve"> </w:t>
            </w:r>
            <w:r w:rsidRPr="000B474E">
              <w:rPr>
                <w:lang w:val="pt-BR"/>
              </w:rPr>
              <w:t>modelados</w:t>
            </w:r>
            <w:r>
              <w:rPr>
                <w:lang w:val="pt-BR"/>
              </w:rPr>
              <w:t xml:space="preserve"> </w:t>
            </w:r>
            <w:r w:rsidRPr="000B474E">
              <w:rPr>
                <w:lang w:val="pt-BR"/>
              </w:rPr>
              <w:t>e</w:t>
            </w:r>
            <w:r>
              <w:rPr>
                <w:lang w:val="pt-BR"/>
              </w:rPr>
              <w:t xml:space="preserve"> </w:t>
            </w:r>
            <w:r w:rsidRPr="000B474E">
              <w:rPr>
                <w:lang w:val="pt-BR"/>
              </w:rPr>
              <w:t>representados</w:t>
            </w:r>
            <w:r>
              <w:rPr>
                <w:lang w:val="pt-BR"/>
              </w:rPr>
              <w:t xml:space="preserve"> </w:t>
            </w:r>
            <w:r w:rsidRPr="000B474E">
              <w:rPr>
                <w:lang w:val="pt-BR"/>
              </w:rPr>
              <w:t>de</w:t>
            </w:r>
            <w:r>
              <w:rPr>
                <w:lang w:val="pt-BR"/>
              </w:rPr>
              <w:t xml:space="preserve"> </w:t>
            </w:r>
            <w:r w:rsidRPr="000B474E">
              <w:rPr>
                <w:lang w:val="pt-BR"/>
              </w:rPr>
              <w:t>forma</w:t>
            </w:r>
            <w:r>
              <w:rPr>
                <w:lang w:val="pt-BR"/>
              </w:rPr>
              <w:t xml:space="preserve"> </w:t>
            </w:r>
            <w:r w:rsidRPr="000B474E">
              <w:rPr>
                <w:lang w:val="pt-BR"/>
              </w:rPr>
              <w:t>mais</w:t>
            </w:r>
            <w:r>
              <w:rPr>
                <w:lang w:val="pt-BR"/>
              </w:rPr>
              <w:t xml:space="preserve"> </w:t>
            </w:r>
            <w:r w:rsidRPr="000B474E">
              <w:rPr>
                <w:lang w:val="pt-BR"/>
              </w:rPr>
              <w:t>apropriada,</w:t>
            </w:r>
            <w:r>
              <w:rPr>
                <w:lang w:val="pt-BR"/>
              </w:rPr>
              <w:t xml:space="preserve"> </w:t>
            </w:r>
            <w:r w:rsidRPr="000B474E">
              <w:rPr>
                <w:lang w:val="pt-BR"/>
              </w:rPr>
              <w:t>e</w:t>
            </w:r>
            <w:r>
              <w:rPr>
                <w:lang w:val="pt-BR"/>
              </w:rPr>
              <w:t xml:space="preserve"> </w:t>
            </w:r>
            <w:r w:rsidRPr="000B474E">
              <w:rPr>
                <w:lang w:val="pt-BR"/>
              </w:rPr>
              <w:t>não</w:t>
            </w:r>
            <w:r>
              <w:rPr>
                <w:lang w:val="pt-BR"/>
              </w:rPr>
              <w:t xml:space="preserve"> </w:t>
            </w:r>
            <w:r w:rsidRPr="000B474E">
              <w:rPr>
                <w:lang w:val="pt-BR"/>
              </w:rPr>
              <w:t>devem</w:t>
            </w:r>
            <w:r>
              <w:rPr>
                <w:lang w:val="pt-BR"/>
              </w:rPr>
              <w:t xml:space="preserve"> </w:t>
            </w:r>
            <w:r w:rsidRPr="000B474E">
              <w:rPr>
                <w:lang w:val="pt-BR"/>
              </w:rPr>
              <w:t>ser</w:t>
            </w:r>
            <w:r>
              <w:rPr>
                <w:lang w:val="pt-BR"/>
              </w:rPr>
              <w:t xml:space="preserve"> </w:t>
            </w:r>
            <w:r w:rsidRPr="000B474E">
              <w:rPr>
                <w:lang w:val="pt-BR"/>
              </w:rPr>
              <w:t>utilizados.</w:t>
            </w:r>
          </w:p>
        </w:tc>
      </w:tr>
    </w:tbl>
    <w:p w14:paraId="54F00957" w14:textId="77777777" w:rsidR="00A16734" w:rsidRDefault="00A16734" w:rsidP="00627F38">
      <w:pPr>
        <w:pStyle w:val="Pargrafo11pt"/>
        <w:rPr>
          <w:b/>
          <w:lang w:eastAsia="ja-JP"/>
        </w:rPr>
      </w:pPr>
    </w:p>
    <w:p w14:paraId="17A3278C" w14:textId="77777777" w:rsidR="005B6DCF" w:rsidRPr="005B6DCF" w:rsidRDefault="005B6DCF" w:rsidP="005B6DCF">
      <w:pPr>
        <w:pStyle w:val="Pargrafo11pt"/>
        <w:rPr>
          <w:lang w:eastAsia="ja-JP"/>
        </w:rPr>
      </w:pPr>
      <w:r w:rsidRPr="005B6DCF">
        <w:rPr>
          <w:lang w:eastAsia="ja-JP"/>
        </w:rPr>
        <w:t>As diferenças entre terminologias e classificações não significam que uma seja melhor do que a outra, simplesmente que uma pode servir a um dado propósito de negócios melhor do que a outra.</w:t>
      </w:r>
    </w:p>
    <w:p w14:paraId="6930F0A3" w14:textId="77777777" w:rsidR="005B6DCF" w:rsidRPr="005B6DCF" w:rsidRDefault="005B6DCF" w:rsidP="005B6DCF">
      <w:pPr>
        <w:pStyle w:val="Pargrafo11pt"/>
        <w:rPr>
          <w:lang w:eastAsia="ja-JP"/>
        </w:rPr>
      </w:pPr>
      <w:r w:rsidRPr="005B6DCF">
        <w:rPr>
          <w:lang w:eastAsia="ja-JP"/>
        </w:rPr>
        <w:t>EXEMPLO</w:t>
      </w:r>
      <w:r>
        <w:rPr>
          <w:lang w:eastAsia="ja-JP"/>
        </w:rPr>
        <w:t xml:space="preserve">: </w:t>
      </w:r>
      <w:r w:rsidRPr="005B6DCF">
        <w:rPr>
          <w:lang w:eastAsia="ja-JP"/>
        </w:rPr>
        <w:t>Cuidados diretos ao paciente requer precisão e as relações em uma terminologia suportam a tomada de decisão automatizada, enquanto regras consistentes de agregação e codificação suportam os propósitos de qualidade estatística e administrativa.</w:t>
      </w:r>
    </w:p>
    <w:p w14:paraId="158C81B2" w14:textId="77777777" w:rsidR="005B6DCF" w:rsidRPr="005B6DCF" w:rsidRDefault="005B6DCF" w:rsidP="005B6DCF">
      <w:pPr>
        <w:pStyle w:val="Pargrafo11pt"/>
        <w:rPr>
          <w:lang w:eastAsia="ja-JP"/>
        </w:rPr>
      </w:pPr>
      <w:r w:rsidRPr="005B6DCF">
        <w:rPr>
          <w:lang w:eastAsia="ja-JP"/>
        </w:rPr>
        <w:t>Às vezes terminologias e classificações utilizam mais de um conceito para representar um significado. Nas terminologias, esta prática (pós-coordenação) tem regras de governança computacional. Estas regras podem ser altamente complexas de se implementar em sistemas de computação, não devendo ser consideradas realizáveis sem uma confirmação prévia do fornecedor de software. As classificações utilizam também vários códigos para indicar significado, como o uso de um código de corpo maligno mais um código de morfologia para indicar o tipo de câncer. Se um mapeamento tiver requisitos para trabalhar com estas duas (ou mais) representações de código, haverá um significativo aumento da complexidade no desenvolvimento do mapeamento, bem como a complexidade e os custos de implementação.</w:t>
      </w:r>
    </w:p>
    <w:p w14:paraId="4A585365" w14:textId="77777777" w:rsidR="005B6DCF" w:rsidRPr="005B6DCF" w:rsidRDefault="005B6DCF" w:rsidP="005B6DCF">
      <w:pPr>
        <w:pStyle w:val="Pargrafo11pt"/>
        <w:rPr>
          <w:b/>
          <w:lang w:eastAsia="ja-JP"/>
        </w:rPr>
      </w:pPr>
      <w:r w:rsidRPr="005B6DCF">
        <w:rPr>
          <w:b/>
          <w:lang w:eastAsia="ja-JP"/>
        </w:rPr>
        <w:t>6.3 Mapeamentos de uma única vez ou mantidos</w:t>
      </w:r>
    </w:p>
    <w:p w14:paraId="39841957" w14:textId="77777777" w:rsidR="005B6DCF" w:rsidRPr="005B6DCF" w:rsidRDefault="005B6DCF" w:rsidP="005B6DCF">
      <w:pPr>
        <w:pStyle w:val="Pargrafo11pt"/>
        <w:rPr>
          <w:lang w:eastAsia="ja-JP"/>
        </w:rPr>
      </w:pPr>
      <w:r w:rsidRPr="005B6DCF">
        <w:rPr>
          <w:lang w:eastAsia="ja-JP"/>
        </w:rPr>
        <w:t>Os mapeamentos são utilizados de diversas maneiras, podendo ser classificados em dois grandes grupos como segue:</w:t>
      </w:r>
    </w:p>
    <w:p w14:paraId="1BCCFBAB" w14:textId="77777777" w:rsidR="005B6DCF" w:rsidRPr="005B6DCF" w:rsidRDefault="005B6DCF" w:rsidP="005B6DCF">
      <w:pPr>
        <w:pStyle w:val="Pargrafo11pt"/>
        <w:rPr>
          <w:lang w:eastAsia="ja-JP"/>
        </w:rPr>
      </w:pPr>
      <w:r w:rsidRPr="005B6DCF">
        <w:rPr>
          <w:lang w:eastAsia="ja-JP"/>
        </w:rPr>
        <w:t>a)</w:t>
      </w:r>
      <w:r>
        <w:rPr>
          <w:lang w:eastAsia="ja-JP"/>
        </w:rPr>
        <w:t xml:space="preserve"> </w:t>
      </w:r>
      <w:r w:rsidRPr="005B6DCF">
        <w:rPr>
          <w:lang w:eastAsia="ja-JP"/>
        </w:rPr>
        <w:t>mapeamentos de uma única vez;</w:t>
      </w:r>
    </w:p>
    <w:p w14:paraId="21DF9987" w14:textId="77777777" w:rsidR="005B6DCF" w:rsidRPr="005B6DCF" w:rsidRDefault="005B6DCF" w:rsidP="005B6DCF">
      <w:pPr>
        <w:pStyle w:val="Pargrafo11pt"/>
        <w:rPr>
          <w:lang w:eastAsia="ja-JP"/>
        </w:rPr>
      </w:pPr>
      <w:r w:rsidRPr="005B6DCF">
        <w:rPr>
          <w:lang w:eastAsia="ja-JP"/>
        </w:rPr>
        <w:t>b)</w:t>
      </w:r>
      <w:r>
        <w:rPr>
          <w:lang w:eastAsia="ja-JP"/>
        </w:rPr>
        <w:t xml:space="preserve"> </w:t>
      </w:r>
      <w:r w:rsidRPr="005B6DCF">
        <w:rPr>
          <w:lang w:eastAsia="ja-JP"/>
        </w:rPr>
        <w:t>mapeamentos permanentes (mantidos).</w:t>
      </w:r>
    </w:p>
    <w:p w14:paraId="1A1191AF" w14:textId="77777777" w:rsidR="005B6DCF" w:rsidRPr="005B6DCF" w:rsidRDefault="005B6DCF" w:rsidP="005B6DCF">
      <w:pPr>
        <w:pStyle w:val="Pargrafo11pt"/>
        <w:rPr>
          <w:lang w:eastAsia="ja-JP"/>
        </w:rPr>
      </w:pPr>
      <w:r w:rsidRPr="005B6DCF">
        <w:rPr>
          <w:lang w:eastAsia="ja-JP"/>
        </w:rPr>
        <w:t xml:space="preserve">Os mapeamentos de uma única vez são utilizados na mudança de um recurso terminológico para outro, como quando se convertem dados de um sistema antigo para um novo, em que o sistema de códigos </w:t>
      </w:r>
      <w:r w:rsidR="00EC6728">
        <w:rPr>
          <w:lang w:eastAsia="ja-JP"/>
        </w:rPr>
        <w:t xml:space="preserve">antigo </w:t>
      </w:r>
      <w:r w:rsidRPr="005B6DCF">
        <w:rPr>
          <w:lang w:eastAsia="ja-JP"/>
        </w:rPr>
        <w:t xml:space="preserve"> não mais será utilizado.</w:t>
      </w:r>
    </w:p>
    <w:p w14:paraId="2F0E9E8C" w14:textId="77777777" w:rsidR="005B6DCF" w:rsidRPr="005B6DCF" w:rsidRDefault="005B6DCF" w:rsidP="005B6DCF">
      <w:pPr>
        <w:pStyle w:val="Pargrafo11pt"/>
        <w:rPr>
          <w:lang w:eastAsia="ja-JP"/>
        </w:rPr>
      </w:pPr>
      <w:r w:rsidRPr="005B6DCF">
        <w:rPr>
          <w:lang w:eastAsia="ja-JP"/>
        </w:rPr>
        <w:t>Os mapeamentos permanentes são utilizados quando tanto o recurso fonte quanto o alvo devem ser mantidos em produção (uso ativo).</w:t>
      </w:r>
    </w:p>
    <w:p w14:paraId="5EE52EA2" w14:textId="77777777" w:rsidR="005B6DCF" w:rsidRPr="005B6DCF" w:rsidRDefault="005B6DCF" w:rsidP="005B6DCF">
      <w:pPr>
        <w:pStyle w:val="Pargrafo11pt"/>
        <w:rPr>
          <w:lang w:eastAsia="ja-JP"/>
        </w:rPr>
      </w:pPr>
      <w:r w:rsidRPr="005B6DCF">
        <w:rPr>
          <w:lang w:eastAsia="ja-JP"/>
        </w:rPr>
        <w:t>EXEMPLO 1</w:t>
      </w:r>
      <w:r>
        <w:rPr>
          <w:lang w:eastAsia="ja-JP"/>
        </w:rPr>
        <w:t xml:space="preserve">: </w:t>
      </w:r>
      <w:r w:rsidRPr="005B6DCF">
        <w:rPr>
          <w:lang w:eastAsia="ja-JP"/>
        </w:rPr>
        <w:t>A coleta de dados clínicos requer tanto a especificidade quanto a utilidade de uma terminologia clínica (incluindo o conhecimento inerente às relações dessa terminologia), mas estes dados também são úteis para outros em um formato apto à comparação com dados classificados pré-existentes ou mais agregados, ou a análise estatística terá que ser um mapeamento entre uma terminologia clínica e uma classificação. Neste exemplo, a fonte dos dados é uma terminologia clínica detalhada que é mapeada no sistema de classificação para uso secundário.</w:t>
      </w:r>
    </w:p>
    <w:p w14:paraId="193AEB86" w14:textId="77777777" w:rsidR="005B6DCF" w:rsidRPr="005B6DCF" w:rsidRDefault="005B6DCF" w:rsidP="005B6DCF">
      <w:pPr>
        <w:pStyle w:val="Pargrafo11pt"/>
        <w:rPr>
          <w:lang w:eastAsia="ja-JP"/>
        </w:rPr>
      </w:pPr>
      <w:r w:rsidRPr="005B6DCF">
        <w:rPr>
          <w:lang w:eastAsia="ja-JP"/>
        </w:rPr>
        <w:t>EXEMPLO 2</w:t>
      </w:r>
      <w:r>
        <w:rPr>
          <w:lang w:eastAsia="ja-JP"/>
        </w:rPr>
        <w:t xml:space="preserve">: </w:t>
      </w:r>
      <w:r w:rsidRPr="005B6DCF">
        <w:rPr>
          <w:lang w:eastAsia="ja-JP"/>
        </w:rPr>
        <w:t>Os dados clínicos coletados em um sistema local que utilize uma terminologia local desenvolvida para atender requisitos locais precisa ser convertida para a terminologia nacional de forma a enviar informação a outros provedores de saúde (interoperabilidade). Se este mapeamento for utilizado para suportar o uso continuo de terminologia local, isto poderia ser um mapeamento permanente.</w:t>
      </w:r>
    </w:p>
    <w:p w14:paraId="046A3206" w14:textId="77777777" w:rsidR="005B6DCF" w:rsidRPr="005B6DCF" w:rsidRDefault="005B6DCF" w:rsidP="005B6DCF">
      <w:pPr>
        <w:pStyle w:val="Pargrafo11pt"/>
        <w:rPr>
          <w:lang w:eastAsia="ja-JP"/>
        </w:rPr>
      </w:pPr>
      <w:r w:rsidRPr="005B6DCF">
        <w:rPr>
          <w:lang w:eastAsia="ja-JP"/>
        </w:rPr>
        <w:t xml:space="preserve">Nestas circunstâncias, pode ou não ser prático o uso da terminologia nacional compartilhada em seu sistema local, em cujo caso a conversão para essa terminologia poderia ser uma solução (mapeamento </w:t>
      </w:r>
      <w:r w:rsidRPr="005B6DCF">
        <w:rPr>
          <w:lang w:eastAsia="ja-JP"/>
        </w:rPr>
        <w:lastRenderedPageBreak/>
        <w:t xml:space="preserve">de uma única vez). </w:t>
      </w:r>
      <w:r w:rsidR="003419AB">
        <w:rPr>
          <w:lang w:eastAsia="ja-JP"/>
        </w:rPr>
        <w:t>Quando</w:t>
      </w:r>
      <w:r w:rsidRPr="005B6DCF">
        <w:rPr>
          <w:lang w:eastAsia="ja-JP"/>
        </w:rPr>
        <w:t xml:space="preserve"> isto não for prático ou, como no primeiro exemplo, os dados forem necessários em mais de um nível de especificidade, é preciso ter um mapeamento (mapeamento permanente).</w:t>
      </w:r>
    </w:p>
    <w:p w14:paraId="790DC873" w14:textId="77777777" w:rsidR="005B6DCF" w:rsidRPr="005B6DCF" w:rsidRDefault="005B6DCF" w:rsidP="005B6DCF">
      <w:pPr>
        <w:pStyle w:val="Pargrafo11pt"/>
        <w:rPr>
          <w:b/>
          <w:lang w:eastAsia="ja-JP"/>
        </w:rPr>
      </w:pPr>
      <w:r w:rsidRPr="005B6DCF">
        <w:rPr>
          <w:b/>
          <w:lang w:eastAsia="ja-JP"/>
        </w:rPr>
        <w:t>6.4 Casos de negócio para mapeamento</w:t>
      </w:r>
    </w:p>
    <w:p w14:paraId="20CFCD6E" w14:textId="77777777" w:rsidR="005B6DCF" w:rsidRPr="005B6DCF" w:rsidRDefault="005B6DCF" w:rsidP="005B6DCF">
      <w:pPr>
        <w:pStyle w:val="Pargrafo11pt"/>
        <w:rPr>
          <w:lang w:eastAsia="ja-JP"/>
        </w:rPr>
      </w:pPr>
      <w:r w:rsidRPr="005B6DCF">
        <w:rPr>
          <w:lang w:eastAsia="ja-JP"/>
        </w:rPr>
        <w:t xml:space="preserve">O mapeamento é uma maneira de integrar diferentes recursos terminológicos utilizados com diferentes propósitos; uma ponte entre ele é necessária para a interoperabilidade, sendo que tal ponte pode ser construída com o uso de um mapeamento com propósito específico. Desta forma, diferentes fontes de dados podem ser compactadas e </w:t>
      </w:r>
      <w:r w:rsidR="00846535">
        <w:rPr>
          <w:lang w:eastAsia="ja-JP"/>
        </w:rPr>
        <w:t>vinculadas</w:t>
      </w:r>
      <w:r w:rsidRPr="005B6DCF">
        <w:rPr>
          <w:lang w:eastAsia="ja-JP"/>
        </w:rPr>
        <w:t xml:space="preserve"> para permitir o intercambio de dados entre sistemas de informação.</w:t>
      </w:r>
    </w:p>
    <w:p w14:paraId="5F08ACEE" w14:textId="77777777" w:rsidR="005B6DCF" w:rsidRPr="005B6DCF" w:rsidRDefault="005B6DCF" w:rsidP="005B6DCF">
      <w:pPr>
        <w:pStyle w:val="Pargrafo11pt"/>
        <w:rPr>
          <w:lang w:eastAsia="ja-JP"/>
        </w:rPr>
      </w:pPr>
      <w:r w:rsidRPr="005B6DCF">
        <w:rPr>
          <w:lang w:eastAsia="ja-JP"/>
        </w:rPr>
        <w:t>O produto final (</w:t>
      </w:r>
      <w:r w:rsidR="005E3D97">
        <w:rPr>
          <w:lang w:eastAsia="ja-JP"/>
        </w:rPr>
        <w:t>entregável</w:t>
      </w:r>
      <w:r w:rsidRPr="005B6DCF">
        <w:rPr>
          <w:lang w:eastAsia="ja-JP"/>
        </w:rPr>
        <w:t xml:space="preserve">) do processo é uma tabela de mapeamentos entre dois recursos terminológicos que define a cardinalidade e </w:t>
      </w:r>
      <w:r w:rsidR="00FE0361">
        <w:rPr>
          <w:lang w:eastAsia="ja-JP"/>
        </w:rPr>
        <w:t xml:space="preserve">o </w:t>
      </w:r>
      <w:r w:rsidRPr="005B6DCF">
        <w:rPr>
          <w:lang w:eastAsia="ja-JP"/>
        </w:rPr>
        <w:t xml:space="preserve">grau </w:t>
      </w:r>
      <w:r w:rsidR="00FE0361">
        <w:rPr>
          <w:lang w:eastAsia="ja-JP"/>
        </w:rPr>
        <w:t>de equivalência entre conceitos</w:t>
      </w:r>
      <w:r w:rsidRPr="005B6DCF">
        <w:rPr>
          <w:lang w:eastAsia="ja-JP"/>
        </w:rPr>
        <w:t xml:space="preserve"> e qualquer regra utilizada para determinar o resultado do mapeamento (tal como diferenças de idade/sexo no mapeamento), e torna possível a tradução automatizada entre os sistemas de codificação.</w:t>
      </w:r>
    </w:p>
    <w:p w14:paraId="6ADF1A99" w14:textId="77777777" w:rsidR="005B6DCF" w:rsidRPr="005B6DCF" w:rsidRDefault="005B6DCF" w:rsidP="005B6DCF">
      <w:pPr>
        <w:pStyle w:val="Pargrafo11pt"/>
        <w:rPr>
          <w:lang w:eastAsia="ja-JP"/>
        </w:rPr>
      </w:pPr>
      <w:r w:rsidRPr="005B6DCF">
        <w:rPr>
          <w:lang w:eastAsia="ja-JP"/>
        </w:rPr>
        <w:t>Um exemplo comum do uso de um mapeamento em saúde é quando os dados são coletados para comunicar informação sobre cuidados diretos ao paciente (utilizando terminologias clínicas), o qual pode ser reutilizado para relatórios estatísticos e administrativos contendo dados de morbidade (utilizando classificações clínicas) transformando as representações terminológicas em representações de classificação.</w:t>
      </w:r>
    </w:p>
    <w:p w14:paraId="0C0C4E41" w14:textId="77777777" w:rsidR="005B6DCF" w:rsidRPr="005B6DCF" w:rsidRDefault="005B6DCF" w:rsidP="005B6DCF">
      <w:pPr>
        <w:pStyle w:val="Pargrafo11pt"/>
        <w:rPr>
          <w:lang w:eastAsia="ja-JP"/>
        </w:rPr>
      </w:pPr>
      <w:r w:rsidRPr="005B6DCF">
        <w:rPr>
          <w:lang w:eastAsia="ja-JP"/>
        </w:rPr>
        <w:t>As tabelas de</w:t>
      </w:r>
      <w:r w:rsidR="00953925">
        <w:rPr>
          <w:lang w:eastAsia="ja-JP"/>
        </w:rPr>
        <w:t xml:space="preserve"> mapeamento</w:t>
      </w:r>
      <w:r w:rsidRPr="005B6DCF">
        <w:rPr>
          <w:lang w:eastAsia="ja-JP"/>
        </w:rPr>
        <w:t xml:space="preserve"> são sempre construídas com um propósito. É necessário pessoal com habilidade no mapeamento para assegurar a qualidade e integridade no desenvolvimento do mapeamento e regras de mapeamento. O desenvolvimento de regras (sejam impressas ou algoritmos de computador) que dão suporte à conversão de dados é fundamental para padronizar o processo e criar mapeamentos lógicos que um computador possa usar repetidamente e converter dados de um formato para outro de forma consistente.</w:t>
      </w:r>
    </w:p>
    <w:p w14:paraId="4F22D207" w14:textId="77777777" w:rsidR="005B6DCF" w:rsidRPr="005B6DCF" w:rsidRDefault="005B6DCF" w:rsidP="005B6DCF">
      <w:pPr>
        <w:pStyle w:val="Pargrafo11pt"/>
        <w:rPr>
          <w:lang w:eastAsia="ja-JP"/>
        </w:rPr>
      </w:pPr>
      <w:r w:rsidRPr="005B6DCF">
        <w:rPr>
          <w:lang w:eastAsia="ja-JP"/>
        </w:rPr>
        <w:t>É importante entender os casos de negócio para mapeamento e de processos de mapeamento, bem como os requisitos de funcionalidade computacional nas relações mapeadas entre os diferentes sistemas de codificação utilizados em saúde antes de decidir se mapear ou não, e que tipo de mapeamento desenvolver. Os princípios gerais que sustentam o processo de mapeamento e dão orientação sobre boas práticas suportam a convergência de conhecimento inte</w:t>
      </w:r>
      <w:r w:rsidR="00953925">
        <w:rPr>
          <w:lang w:eastAsia="ja-JP"/>
        </w:rPr>
        <w:t>rnacional, padronizam processos</w:t>
      </w:r>
      <w:r w:rsidRPr="005B6DCF">
        <w:rPr>
          <w:lang w:eastAsia="ja-JP"/>
        </w:rPr>
        <w:t xml:space="preserve"> e facilitam uma estrutura e abordagem consistentes ao desenvolvimento de infraestrutura e ferramentas para suportar o processo de mapeamento são fundamentas para a tomada de decisões e a governança dos processos de mapeamento.</w:t>
      </w:r>
    </w:p>
    <w:p w14:paraId="05E03C26" w14:textId="77777777" w:rsidR="00F00ECD" w:rsidRDefault="005B6DCF" w:rsidP="005B6DCF">
      <w:pPr>
        <w:pStyle w:val="Pargrafo11pt"/>
        <w:rPr>
          <w:lang w:eastAsia="ja-JP"/>
        </w:rPr>
      </w:pPr>
      <w:r w:rsidRPr="005B6DCF">
        <w:rPr>
          <w:lang w:eastAsia="ja-JP"/>
        </w:rPr>
        <w:t xml:space="preserve">Os cenários devem ser claramente articulados e acordados entre todas as partes interessadas antes de </w:t>
      </w:r>
      <w:r w:rsidR="00645A88">
        <w:rPr>
          <w:lang w:eastAsia="ja-JP"/>
        </w:rPr>
        <w:t>definir</w:t>
      </w:r>
      <w:r w:rsidRPr="005B6DCF">
        <w:rPr>
          <w:lang w:eastAsia="ja-JP"/>
        </w:rPr>
        <w:t xml:space="preserve"> os requisitos dos mapeamentos propriamente ditos. As seguintes seções são cenários que requerem um</w:t>
      </w:r>
      <w:r w:rsidR="0067545F">
        <w:rPr>
          <w:lang w:eastAsia="ja-JP"/>
        </w:rPr>
        <w:t xml:space="preserve"> mapeamento para atender um determinado</w:t>
      </w:r>
      <w:r w:rsidRPr="005B6DCF">
        <w:rPr>
          <w:lang w:eastAsia="ja-JP"/>
        </w:rPr>
        <w:t xml:space="preserve"> propósito.</w:t>
      </w:r>
    </w:p>
    <w:p w14:paraId="06703CF9" w14:textId="77777777" w:rsidR="004E40DD" w:rsidRPr="004E40DD" w:rsidRDefault="004E40DD" w:rsidP="004E40DD">
      <w:pPr>
        <w:pStyle w:val="Pargrafo11pt"/>
        <w:rPr>
          <w:b/>
          <w:lang w:eastAsia="ja-JP"/>
        </w:rPr>
      </w:pPr>
      <w:r w:rsidRPr="004E40DD">
        <w:rPr>
          <w:b/>
          <w:lang w:eastAsia="ja-JP"/>
        </w:rPr>
        <w:t>6.5 Por que são utilizados mapeamentos?</w:t>
      </w:r>
    </w:p>
    <w:p w14:paraId="1ADFD4A8" w14:textId="77777777" w:rsidR="004E40DD" w:rsidRPr="004E40DD" w:rsidRDefault="004E40DD" w:rsidP="004E40DD">
      <w:pPr>
        <w:pStyle w:val="Pargrafo11pt"/>
        <w:rPr>
          <w:b/>
          <w:lang w:eastAsia="ja-JP"/>
        </w:rPr>
      </w:pPr>
      <w:r w:rsidRPr="004E40DD">
        <w:rPr>
          <w:b/>
          <w:lang w:eastAsia="ja-JP"/>
        </w:rPr>
        <w:t>6.5.1 Mapeamento para estatísticas de saúde</w:t>
      </w:r>
    </w:p>
    <w:p w14:paraId="17EDED5A" w14:textId="77777777" w:rsidR="005B6DCF" w:rsidRDefault="004E40DD" w:rsidP="004E40DD">
      <w:pPr>
        <w:pStyle w:val="Pargrafo11pt"/>
        <w:rPr>
          <w:lang w:eastAsia="ja-JP"/>
        </w:rPr>
      </w:pPr>
      <w:r>
        <w:rPr>
          <w:lang w:eastAsia="ja-JP"/>
        </w:rPr>
        <w:t xml:space="preserve">O uso crescente de terminologias para coletar dados que suportem o cuidados diretos ao paciente tem o potencial de tornar esses dados disponíveis com outros propósitos (reuso ou uso secundário). Os dados coletados para fins estatísticos são geralmente menos específicos que aqueles para cuidado </w:t>
      </w:r>
      <w:r>
        <w:rPr>
          <w:lang w:eastAsia="ja-JP"/>
        </w:rPr>
        <w:lastRenderedPageBreak/>
        <w:t>clínico direto e, portanto, são com frequência agregados. Em geral são utilizadas classificações com este fim.</w:t>
      </w:r>
    </w:p>
    <w:tbl>
      <w:tblPr>
        <w:tblStyle w:val="TableGrid"/>
        <w:tblW w:w="0" w:type="auto"/>
        <w:tblInd w:w="392" w:type="dxa"/>
        <w:tblLook w:val="04A0" w:firstRow="1" w:lastRow="0" w:firstColumn="1" w:lastColumn="0" w:noHBand="0" w:noVBand="1"/>
      </w:tblPr>
      <w:tblGrid>
        <w:gridCol w:w="9954"/>
      </w:tblGrid>
      <w:tr w:rsidR="003B7A57" w14:paraId="56D28B2A" w14:textId="77777777" w:rsidTr="003B7A57">
        <w:tc>
          <w:tcPr>
            <w:tcW w:w="9954" w:type="dxa"/>
          </w:tcPr>
          <w:p w14:paraId="1DB751A4" w14:textId="77777777" w:rsidR="003B7A57" w:rsidRPr="003B7A57" w:rsidRDefault="003B7A57" w:rsidP="003B7A57">
            <w:pPr>
              <w:pStyle w:val="Tablebody0"/>
              <w:spacing w:before="120" w:after="0" w:line="240" w:lineRule="auto"/>
              <w:jc w:val="both"/>
              <w:rPr>
                <w:rFonts w:ascii="Arial" w:hAnsi="Arial" w:cs="Arial"/>
                <w:sz w:val="22"/>
                <w:lang w:val="pt-BR"/>
              </w:rPr>
            </w:pPr>
            <w:r w:rsidRPr="003B7A57">
              <w:rPr>
                <w:rFonts w:ascii="Arial" w:hAnsi="Arial" w:cs="Arial"/>
                <w:sz w:val="22"/>
                <w:lang w:val="pt-BR"/>
              </w:rPr>
              <w:t>Exemplo da diferença em especificidade entre uma terminologia e uma classificação</w:t>
            </w:r>
            <w:r w:rsidR="00307B48">
              <w:rPr>
                <w:rFonts w:ascii="Arial" w:hAnsi="Arial" w:cs="Arial"/>
                <w:sz w:val="22"/>
                <w:lang w:val="pt-BR"/>
              </w:rPr>
              <w:t xml:space="preserve">. </w:t>
            </w:r>
            <w:r w:rsidR="00453601" w:rsidRPr="003B7A57">
              <w:rPr>
                <w:rFonts w:ascii="Arial" w:hAnsi="Arial" w:cs="Arial"/>
                <w:sz w:val="22"/>
                <w:lang w:val="pt-BR"/>
              </w:rPr>
              <w:fldChar w:fldCharType="begin"/>
            </w:r>
            <w:r w:rsidRPr="003B7A57">
              <w:rPr>
                <w:rFonts w:ascii="Arial" w:hAnsi="Arial" w:cs="Arial"/>
                <w:sz w:val="22"/>
                <w:lang w:val="pt-BR"/>
              </w:rPr>
              <w:instrText xml:space="preserve"> IF "x_+3" "</w:instrText>
            </w:r>
            <w:r w:rsidR="00453601" w:rsidRPr="003B7A57">
              <w:rPr>
                <w:rFonts w:ascii="Arial" w:hAnsi="Arial" w:cs="Arial"/>
                <w:sz w:val="22"/>
                <w:lang w:val="pt-BR"/>
              </w:rPr>
              <w:fldChar w:fldCharType="begin"/>
            </w:r>
            <w:r w:rsidRPr="003B7A57">
              <w:rPr>
                <w:rFonts w:ascii="Arial" w:hAnsi="Arial" w:cs="Arial"/>
                <w:sz w:val="22"/>
                <w:lang w:val="pt-BR"/>
              </w:rPr>
              <w:instrText xml:space="preserve"> IF </w:instrText>
            </w:r>
            <w:r w:rsidR="00453601" w:rsidRPr="003B7A57">
              <w:rPr>
                <w:rFonts w:ascii="Arial" w:hAnsi="Arial" w:cs="Arial"/>
                <w:sz w:val="22"/>
                <w:lang w:val="pt-BR"/>
              </w:rPr>
              <w:fldChar w:fldCharType="begin"/>
            </w:r>
            <w:r w:rsidRPr="003B7A57">
              <w:rPr>
                <w:rFonts w:ascii="Arial" w:hAnsi="Arial" w:cs="Arial"/>
                <w:sz w:val="22"/>
                <w:lang w:val="pt-BR"/>
              </w:rPr>
              <w:instrText xml:space="preserve"> DOCPROPERTY "x_t" </w:instrText>
            </w:r>
            <w:r w:rsidR="00453601" w:rsidRPr="003B7A57">
              <w:rPr>
                <w:rFonts w:ascii="Arial" w:hAnsi="Arial" w:cs="Arial"/>
                <w:sz w:val="22"/>
                <w:lang w:val="pt-BR"/>
              </w:rPr>
              <w:fldChar w:fldCharType="separate"/>
            </w:r>
            <w:r w:rsidRPr="003B7A57">
              <w:rPr>
                <w:rFonts w:ascii="Arial" w:hAnsi="Arial" w:cs="Arial"/>
                <w:sz w:val="22"/>
                <w:lang w:val="pt-BR"/>
              </w:rPr>
              <w:instrText>N</w:instrText>
            </w:r>
            <w:r w:rsidR="00453601" w:rsidRPr="003B7A57">
              <w:rPr>
                <w:rFonts w:ascii="Arial" w:hAnsi="Arial" w:cs="Arial"/>
                <w:sz w:val="22"/>
                <w:lang w:val="pt-BR"/>
              </w:rPr>
              <w:fldChar w:fldCharType="end"/>
            </w:r>
            <w:r w:rsidRPr="003B7A57">
              <w:rPr>
                <w:rFonts w:ascii="Arial" w:hAnsi="Arial" w:cs="Arial"/>
                <w:sz w:val="22"/>
                <w:lang w:val="pt-BR"/>
              </w:rPr>
              <w:instrText xml:space="preserve"> &lt;&gt; N "&lt;</w:instrText>
            </w:r>
            <w:r w:rsidR="00453601" w:rsidRPr="003B7A57">
              <w:rPr>
                <w:rFonts w:ascii="Arial" w:hAnsi="Arial" w:cs="Arial"/>
                <w:sz w:val="22"/>
                <w:lang w:val="pt-BR"/>
              </w:rPr>
              <w:fldChar w:fldCharType="begin"/>
            </w:r>
            <w:r w:rsidRPr="003B7A57">
              <w:rPr>
                <w:rFonts w:ascii="Arial" w:hAnsi="Arial" w:cs="Arial"/>
                <w:sz w:val="22"/>
                <w:lang w:val="pt-BR"/>
              </w:rPr>
              <w:instrText xml:space="preserve"> QUOTE "Tbl_large_span" </w:instrText>
            </w:r>
            <w:r w:rsidR="00453601" w:rsidRPr="003B7A57">
              <w:rPr>
                <w:rFonts w:ascii="Arial" w:hAnsi="Arial" w:cs="Arial"/>
                <w:sz w:val="22"/>
                <w:lang w:val="pt-BR"/>
              </w:rPr>
              <w:fldChar w:fldCharType="separate"/>
            </w:r>
            <w:r w:rsidRPr="003B7A57">
              <w:rPr>
                <w:rFonts w:ascii="Arial" w:hAnsi="Arial" w:cs="Arial"/>
                <w:sz w:val="22"/>
                <w:lang w:val="pt-BR"/>
              </w:rPr>
              <w:instrText>Tbl_large_span</w:instrText>
            </w:r>
            <w:r w:rsidR="00453601" w:rsidRPr="003B7A57">
              <w:rPr>
                <w:rFonts w:ascii="Arial" w:hAnsi="Arial" w:cs="Arial"/>
                <w:sz w:val="22"/>
                <w:lang w:val="pt-BR"/>
              </w:rPr>
              <w:fldChar w:fldCharType="end"/>
            </w:r>
            <w:r w:rsidRPr="003B7A57">
              <w:rPr>
                <w:rFonts w:ascii="Arial" w:hAnsi="Arial" w:cs="Arial"/>
                <w:sz w:val="22"/>
                <w:lang w:val="pt-BR"/>
              </w:rPr>
              <w:instrText xml:space="preserve">" </w:instrText>
            </w:r>
            <w:r w:rsidR="00453601" w:rsidRPr="003B7A57">
              <w:rPr>
                <w:rFonts w:ascii="Arial" w:hAnsi="Arial" w:cs="Arial"/>
                <w:sz w:val="22"/>
                <w:lang w:val="pt-BR"/>
              </w:rPr>
              <w:fldChar w:fldCharType="end"/>
            </w:r>
            <w:r w:rsidR="00453601" w:rsidRPr="003B7A57">
              <w:rPr>
                <w:rFonts w:ascii="Arial" w:hAnsi="Arial" w:cs="Arial"/>
                <w:sz w:val="22"/>
                <w:lang w:val="pt-BR"/>
              </w:rPr>
              <w:fldChar w:fldCharType="begin"/>
            </w:r>
            <w:r w:rsidRPr="003B7A57">
              <w:rPr>
                <w:rFonts w:ascii="Arial" w:hAnsi="Arial" w:cs="Arial"/>
                <w:sz w:val="22"/>
                <w:lang w:val="pt-BR"/>
              </w:rPr>
              <w:instrText xml:space="preserve"> IF </w:instrText>
            </w:r>
            <w:r w:rsidR="00453601" w:rsidRPr="003B7A57">
              <w:rPr>
                <w:rFonts w:ascii="Arial" w:hAnsi="Arial" w:cs="Arial"/>
                <w:sz w:val="22"/>
                <w:lang w:val="pt-BR"/>
              </w:rPr>
              <w:fldChar w:fldCharType="begin"/>
            </w:r>
            <w:r w:rsidRPr="003B7A57">
              <w:rPr>
                <w:rFonts w:ascii="Arial" w:hAnsi="Arial" w:cs="Arial"/>
                <w:sz w:val="22"/>
                <w:lang w:val="pt-BR"/>
              </w:rPr>
              <w:instrText xml:space="preserve"> = AND(</w:instrText>
            </w:r>
            <w:r w:rsidR="00453601" w:rsidRPr="003B7A57">
              <w:rPr>
                <w:rFonts w:ascii="Arial" w:hAnsi="Arial" w:cs="Arial"/>
                <w:sz w:val="22"/>
                <w:lang w:val="pt-BR"/>
              </w:rPr>
              <w:fldChar w:fldCharType="begin"/>
            </w:r>
            <w:r w:rsidRPr="003B7A57">
              <w:rPr>
                <w:rFonts w:ascii="Arial" w:hAnsi="Arial" w:cs="Arial"/>
                <w:sz w:val="22"/>
                <w:lang w:val="pt-BR"/>
              </w:rPr>
              <w:instrText xml:space="preserve"> COMPARE </w:instrText>
            </w:r>
            <w:r w:rsidR="00453601" w:rsidRPr="003B7A57">
              <w:rPr>
                <w:rFonts w:ascii="Arial" w:hAnsi="Arial" w:cs="Arial"/>
                <w:sz w:val="22"/>
                <w:lang w:val="pt-BR"/>
              </w:rPr>
              <w:fldChar w:fldCharType="begin"/>
            </w:r>
            <w:r w:rsidRPr="003B7A57">
              <w:rPr>
                <w:rFonts w:ascii="Arial" w:hAnsi="Arial" w:cs="Arial"/>
                <w:sz w:val="22"/>
                <w:lang w:val="pt-BR"/>
              </w:rPr>
              <w:instrText xml:space="preserve"> DOCPROPERTY "x_t" </w:instrText>
            </w:r>
            <w:r w:rsidR="00453601" w:rsidRPr="003B7A57">
              <w:rPr>
                <w:rFonts w:ascii="Arial" w:hAnsi="Arial" w:cs="Arial"/>
                <w:sz w:val="22"/>
                <w:lang w:val="pt-BR"/>
              </w:rPr>
              <w:fldChar w:fldCharType="separate"/>
            </w:r>
            <w:r w:rsidRPr="003B7A57">
              <w:rPr>
                <w:rFonts w:ascii="Arial" w:hAnsi="Arial" w:cs="Arial"/>
                <w:sz w:val="22"/>
                <w:lang w:val="pt-BR"/>
              </w:rPr>
              <w:instrText>N</w:instrText>
            </w:r>
            <w:r w:rsidR="00453601" w:rsidRPr="003B7A57">
              <w:rPr>
                <w:rFonts w:ascii="Arial" w:hAnsi="Arial" w:cs="Arial"/>
                <w:sz w:val="22"/>
                <w:lang w:val="pt-BR"/>
              </w:rPr>
              <w:fldChar w:fldCharType="end"/>
            </w:r>
            <w:r w:rsidRPr="003B7A57">
              <w:rPr>
                <w:rFonts w:ascii="Arial" w:hAnsi="Arial" w:cs="Arial"/>
                <w:sz w:val="22"/>
                <w:lang w:val="pt-BR"/>
              </w:rPr>
              <w:instrText xml:space="preserve"> &lt;&gt; N </w:instrText>
            </w:r>
            <w:r w:rsidR="00453601" w:rsidRPr="003B7A57">
              <w:rPr>
                <w:rFonts w:ascii="Arial" w:hAnsi="Arial" w:cs="Arial"/>
                <w:sz w:val="22"/>
                <w:lang w:val="pt-BR"/>
              </w:rPr>
              <w:fldChar w:fldCharType="separate"/>
            </w:r>
            <w:r w:rsidRPr="003B7A57">
              <w:rPr>
                <w:rFonts w:ascii="Arial" w:hAnsi="Arial" w:cs="Arial"/>
                <w:sz w:val="22"/>
                <w:lang w:val="pt-BR"/>
              </w:rPr>
              <w:instrText>0</w:instrText>
            </w:r>
            <w:r w:rsidR="00453601" w:rsidRPr="003B7A57">
              <w:rPr>
                <w:rFonts w:ascii="Arial" w:hAnsi="Arial" w:cs="Arial"/>
                <w:sz w:val="22"/>
                <w:lang w:val="pt-BR"/>
              </w:rPr>
              <w:fldChar w:fldCharType="end"/>
            </w:r>
            <w:r w:rsidRPr="003B7A57">
              <w:rPr>
                <w:rFonts w:ascii="Arial" w:hAnsi="Arial" w:cs="Arial"/>
                <w:sz w:val="22"/>
                <w:lang w:val="pt-BR"/>
              </w:rPr>
              <w:instrText>,</w:instrText>
            </w:r>
            <w:r w:rsidR="00453601" w:rsidRPr="003B7A57">
              <w:rPr>
                <w:rFonts w:ascii="Arial" w:hAnsi="Arial" w:cs="Arial"/>
                <w:sz w:val="22"/>
                <w:lang w:val="pt-BR"/>
              </w:rPr>
              <w:fldChar w:fldCharType="begin"/>
            </w:r>
            <w:r w:rsidRPr="003B7A57">
              <w:rPr>
                <w:rFonts w:ascii="Arial" w:hAnsi="Arial" w:cs="Arial"/>
                <w:sz w:val="22"/>
                <w:lang w:val="pt-BR"/>
              </w:rPr>
              <w:instrText xml:space="preserve"> COMPARE </w:instrText>
            </w:r>
            <w:r w:rsidR="00453601" w:rsidRPr="003B7A57">
              <w:rPr>
                <w:rFonts w:ascii="Arial" w:hAnsi="Arial" w:cs="Arial"/>
                <w:sz w:val="22"/>
                <w:lang w:val="pt-BR"/>
              </w:rPr>
              <w:fldChar w:fldCharType="begin"/>
            </w:r>
            <w:r w:rsidRPr="003B7A57">
              <w:rPr>
                <w:rFonts w:ascii="Arial" w:hAnsi="Arial" w:cs="Arial"/>
                <w:sz w:val="22"/>
                <w:lang w:val="pt-BR"/>
              </w:rPr>
              <w:instrText xml:space="preserve"> DOCPROPERTY "x_a" </w:instrText>
            </w:r>
            <w:r w:rsidR="00453601" w:rsidRPr="003B7A57">
              <w:rPr>
                <w:rFonts w:ascii="Arial" w:hAnsi="Arial" w:cs="Arial"/>
                <w:sz w:val="22"/>
                <w:lang w:val="pt-BR"/>
              </w:rPr>
              <w:fldChar w:fldCharType="separate"/>
            </w:r>
            <w:r w:rsidRPr="003B7A57">
              <w:rPr>
                <w:rFonts w:ascii="Arial" w:hAnsi="Arial" w:cs="Arial"/>
                <w:sz w:val="22"/>
                <w:lang w:val="pt-BR"/>
              </w:rPr>
              <w:instrText>N</w:instrText>
            </w:r>
            <w:r w:rsidR="00453601" w:rsidRPr="003B7A57">
              <w:rPr>
                <w:rFonts w:ascii="Arial" w:hAnsi="Arial" w:cs="Arial"/>
                <w:sz w:val="22"/>
                <w:lang w:val="pt-BR"/>
              </w:rPr>
              <w:fldChar w:fldCharType="end"/>
            </w:r>
            <w:r w:rsidRPr="003B7A57">
              <w:rPr>
                <w:rFonts w:ascii="Arial" w:hAnsi="Arial" w:cs="Arial"/>
                <w:sz w:val="22"/>
                <w:lang w:val="pt-BR"/>
              </w:rPr>
              <w:instrText xml:space="preserve"> &lt;&gt; N </w:instrText>
            </w:r>
            <w:r w:rsidR="00453601" w:rsidRPr="003B7A57">
              <w:rPr>
                <w:rFonts w:ascii="Arial" w:hAnsi="Arial" w:cs="Arial"/>
                <w:sz w:val="22"/>
                <w:lang w:val="pt-BR"/>
              </w:rPr>
              <w:fldChar w:fldCharType="separate"/>
            </w:r>
            <w:r w:rsidRPr="003B7A57">
              <w:rPr>
                <w:rFonts w:ascii="Arial" w:hAnsi="Arial" w:cs="Arial"/>
                <w:sz w:val="22"/>
                <w:lang w:val="pt-BR"/>
              </w:rPr>
              <w:instrText>0</w:instrText>
            </w:r>
            <w:r w:rsidR="00453601" w:rsidRPr="003B7A57">
              <w:rPr>
                <w:rFonts w:ascii="Arial" w:hAnsi="Arial" w:cs="Arial"/>
                <w:sz w:val="22"/>
                <w:lang w:val="pt-BR"/>
              </w:rPr>
              <w:fldChar w:fldCharType="end"/>
            </w:r>
            <w:r w:rsidRPr="003B7A57">
              <w:rPr>
                <w:rFonts w:ascii="Arial" w:hAnsi="Arial" w:cs="Arial"/>
                <w:sz w:val="22"/>
                <w:lang w:val="pt-BR"/>
              </w:rPr>
              <w:instrText xml:space="preserve">) </w:instrText>
            </w:r>
            <w:r w:rsidR="00453601" w:rsidRPr="003B7A57">
              <w:rPr>
                <w:rFonts w:ascii="Arial" w:hAnsi="Arial" w:cs="Arial"/>
                <w:sz w:val="22"/>
                <w:lang w:val="pt-BR"/>
              </w:rPr>
              <w:fldChar w:fldCharType="separate"/>
            </w:r>
            <w:r w:rsidRPr="003B7A57">
              <w:rPr>
                <w:rFonts w:ascii="Arial" w:hAnsi="Arial" w:cs="Arial"/>
                <w:b/>
                <w:sz w:val="22"/>
                <w:lang w:val="pt-BR"/>
              </w:rPr>
              <w:instrText>!Syntax Error, ,</w:instrText>
            </w:r>
            <w:r w:rsidR="00453601" w:rsidRPr="003B7A57">
              <w:rPr>
                <w:rFonts w:ascii="Arial" w:hAnsi="Arial" w:cs="Arial"/>
                <w:sz w:val="22"/>
                <w:lang w:val="pt-BR"/>
              </w:rPr>
              <w:fldChar w:fldCharType="end"/>
            </w:r>
            <w:r w:rsidRPr="003B7A57">
              <w:rPr>
                <w:rFonts w:ascii="Arial" w:hAnsi="Arial" w:cs="Arial"/>
                <w:sz w:val="22"/>
                <w:lang w:val="pt-BR"/>
              </w:rPr>
              <w:instrText xml:space="preserve"> = 1 "</w:instrText>
            </w:r>
            <w:r w:rsidR="00453601" w:rsidRPr="003B7A57">
              <w:rPr>
                <w:rFonts w:ascii="Arial" w:hAnsi="Arial" w:cs="Arial"/>
                <w:sz w:val="22"/>
                <w:lang w:val="pt-BR"/>
              </w:rPr>
              <w:fldChar w:fldCharType="begin"/>
            </w:r>
            <w:r w:rsidRPr="003B7A57">
              <w:rPr>
                <w:rFonts w:ascii="Arial" w:hAnsi="Arial" w:cs="Arial"/>
                <w:sz w:val="22"/>
                <w:lang w:val="pt-BR"/>
              </w:rPr>
              <w:instrText xml:space="preserve"> QUOTE "" </w:instrText>
            </w:r>
            <w:r w:rsidR="00453601" w:rsidRPr="003B7A57">
              <w:rPr>
                <w:rFonts w:ascii="Arial" w:hAnsi="Arial" w:cs="Arial"/>
                <w:sz w:val="22"/>
                <w:lang w:val="pt-BR"/>
              </w:rPr>
              <w:fldChar w:fldCharType="end"/>
            </w:r>
            <w:r w:rsidRPr="003B7A57">
              <w:rPr>
                <w:rFonts w:ascii="Arial" w:hAnsi="Arial" w:cs="Arial"/>
                <w:sz w:val="22"/>
                <w:lang w:val="pt-BR"/>
              </w:rPr>
              <w:instrText xml:space="preserve">" </w:instrText>
            </w:r>
            <w:r w:rsidR="00453601" w:rsidRPr="003B7A57">
              <w:rPr>
                <w:rFonts w:ascii="Arial" w:hAnsi="Arial" w:cs="Arial"/>
                <w:sz w:val="22"/>
                <w:lang w:val="pt-BR"/>
              </w:rPr>
              <w:fldChar w:fldCharType="end"/>
            </w:r>
            <w:r w:rsidR="00453601" w:rsidRPr="003B7A57">
              <w:rPr>
                <w:rFonts w:ascii="Arial" w:hAnsi="Arial" w:cs="Arial"/>
                <w:sz w:val="22"/>
                <w:lang w:val="pt-BR"/>
              </w:rPr>
              <w:fldChar w:fldCharType="begin"/>
            </w:r>
            <w:r w:rsidRPr="003B7A57">
              <w:rPr>
                <w:rFonts w:ascii="Arial" w:hAnsi="Arial" w:cs="Arial"/>
                <w:sz w:val="22"/>
                <w:lang w:val="pt-BR"/>
              </w:rPr>
              <w:instrText xml:space="preserve"> IF </w:instrText>
            </w:r>
            <w:r w:rsidR="00453601" w:rsidRPr="003B7A57">
              <w:rPr>
                <w:rFonts w:ascii="Arial" w:hAnsi="Arial" w:cs="Arial"/>
                <w:sz w:val="22"/>
                <w:lang w:val="pt-BR"/>
              </w:rPr>
              <w:fldChar w:fldCharType="begin"/>
            </w:r>
            <w:r w:rsidRPr="003B7A57">
              <w:rPr>
                <w:rFonts w:ascii="Arial" w:hAnsi="Arial" w:cs="Arial"/>
                <w:sz w:val="22"/>
                <w:lang w:val="pt-BR"/>
              </w:rPr>
              <w:instrText xml:space="preserve"> DOCPROPERTY "x_t" </w:instrText>
            </w:r>
            <w:r w:rsidR="00453601" w:rsidRPr="003B7A57">
              <w:rPr>
                <w:rFonts w:ascii="Arial" w:hAnsi="Arial" w:cs="Arial"/>
                <w:sz w:val="22"/>
                <w:lang w:val="pt-BR"/>
              </w:rPr>
              <w:fldChar w:fldCharType="separate"/>
            </w:r>
            <w:r w:rsidRPr="003B7A57">
              <w:rPr>
                <w:rFonts w:ascii="Arial" w:hAnsi="Arial" w:cs="Arial"/>
                <w:sz w:val="22"/>
                <w:lang w:val="pt-BR"/>
              </w:rPr>
              <w:instrText>N</w:instrText>
            </w:r>
            <w:r w:rsidR="00453601" w:rsidRPr="003B7A57">
              <w:rPr>
                <w:rFonts w:ascii="Arial" w:hAnsi="Arial" w:cs="Arial"/>
                <w:sz w:val="22"/>
                <w:lang w:val="pt-BR"/>
              </w:rPr>
              <w:fldChar w:fldCharType="end"/>
            </w:r>
            <w:r w:rsidRPr="003B7A57">
              <w:rPr>
                <w:rFonts w:ascii="Arial" w:hAnsi="Arial" w:cs="Arial"/>
                <w:sz w:val="22"/>
                <w:lang w:val="pt-BR"/>
              </w:rPr>
              <w:instrText xml:space="preserve"> &lt;&gt; N "&gt;" </w:instrText>
            </w:r>
            <w:r w:rsidR="00453601" w:rsidRPr="003B7A57">
              <w:rPr>
                <w:rFonts w:ascii="Arial" w:hAnsi="Arial" w:cs="Arial"/>
                <w:sz w:val="22"/>
                <w:lang w:val="pt-BR"/>
              </w:rPr>
              <w:fldChar w:fldCharType="end"/>
            </w:r>
            <w:r w:rsidRPr="003B7A57">
              <w:rPr>
                <w:rFonts w:ascii="Arial" w:hAnsi="Arial" w:cs="Arial"/>
                <w:sz w:val="22"/>
                <w:lang w:val="pt-BR"/>
              </w:rPr>
              <w:instrText>" "</w:instrText>
            </w:r>
            <w:r w:rsidR="00453601" w:rsidRPr="003B7A57">
              <w:rPr>
                <w:rFonts w:ascii="Arial" w:hAnsi="Arial" w:cs="Arial"/>
                <w:sz w:val="22"/>
                <w:lang w:val="pt-BR"/>
              </w:rPr>
              <w:fldChar w:fldCharType="begin"/>
            </w:r>
            <w:r w:rsidRPr="003B7A57">
              <w:rPr>
                <w:rFonts w:ascii="Arial" w:hAnsi="Arial" w:cs="Arial"/>
                <w:sz w:val="22"/>
                <w:lang w:val="pt-BR"/>
              </w:rPr>
              <w:instrText xml:space="preserve"> QUOTE "" </w:instrText>
            </w:r>
            <w:r w:rsidR="00453601" w:rsidRPr="003B7A57">
              <w:rPr>
                <w:rFonts w:ascii="Arial" w:hAnsi="Arial" w:cs="Arial"/>
                <w:sz w:val="22"/>
                <w:lang w:val="pt-BR"/>
              </w:rPr>
              <w:fldChar w:fldCharType="end"/>
            </w:r>
            <w:r w:rsidRPr="003B7A57">
              <w:rPr>
                <w:rFonts w:ascii="Arial" w:hAnsi="Arial" w:cs="Arial"/>
                <w:sz w:val="22"/>
                <w:lang w:val="pt-BR"/>
              </w:rPr>
              <w:instrText xml:space="preserve">" </w:instrText>
            </w:r>
            <w:r w:rsidR="00453601" w:rsidRPr="003B7A57">
              <w:rPr>
                <w:rFonts w:ascii="Arial" w:hAnsi="Arial" w:cs="Arial"/>
                <w:sz w:val="22"/>
                <w:lang w:val="pt-BR"/>
              </w:rPr>
              <w:fldChar w:fldCharType="end"/>
            </w:r>
            <w:r w:rsidR="00453601" w:rsidRPr="003B7A57">
              <w:rPr>
                <w:rFonts w:ascii="Arial" w:hAnsi="Arial" w:cs="Arial"/>
                <w:sz w:val="22"/>
                <w:lang w:val="pt-BR"/>
              </w:rPr>
              <w:fldChar w:fldCharType="begin"/>
            </w:r>
            <w:r w:rsidRPr="003B7A57">
              <w:rPr>
                <w:rFonts w:ascii="Arial" w:hAnsi="Arial" w:cs="Arial"/>
                <w:sz w:val="22"/>
                <w:lang w:val="pt-BR"/>
              </w:rPr>
              <w:instrText xml:space="preserve"> IF "x_-3" "</w:instrText>
            </w:r>
            <w:r w:rsidR="00453601" w:rsidRPr="003B7A57">
              <w:rPr>
                <w:rFonts w:ascii="Arial" w:hAnsi="Arial" w:cs="Arial"/>
                <w:sz w:val="22"/>
                <w:lang w:val="pt-BR"/>
              </w:rPr>
              <w:fldChar w:fldCharType="begin"/>
            </w:r>
            <w:r w:rsidRPr="003B7A57">
              <w:rPr>
                <w:rFonts w:ascii="Arial" w:hAnsi="Arial" w:cs="Arial"/>
                <w:sz w:val="22"/>
                <w:lang w:val="pt-BR"/>
              </w:rPr>
              <w:instrText xml:space="preserve"> IF </w:instrText>
            </w:r>
            <w:r w:rsidR="00453601" w:rsidRPr="003B7A57">
              <w:rPr>
                <w:rFonts w:ascii="Arial" w:hAnsi="Arial" w:cs="Arial"/>
                <w:sz w:val="22"/>
                <w:lang w:val="pt-BR"/>
              </w:rPr>
              <w:fldChar w:fldCharType="begin"/>
            </w:r>
            <w:r w:rsidRPr="003B7A57">
              <w:rPr>
                <w:rFonts w:ascii="Arial" w:hAnsi="Arial" w:cs="Arial"/>
                <w:sz w:val="22"/>
                <w:lang w:val="pt-BR"/>
              </w:rPr>
              <w:instrText xml:space="preserve"> DOCPROPERTY "x_t" </w:instrText>
            </w:r>
            <w:r w:rsidR="00453601" w:rsidRPr="003B7A57">
              <w:rPr>
                <w:rFonts w:ascii="Arial" w:hAnsi="Arial" w:cs="Arial"/>
                <w:sz w:val="22"/>
                <w:lang w:val="pt-BR"/>
              </w:rPr>
              <w:fldChar w:fldCharType="separate"/>
            </w:r>
            <w:r w:rsidRPr="003B7A57">
              <w:rPr>
                <w:rFonts w:ascii="Arial" w:hAnsi="Arial" w:cs="Arial"/>
                <w:sz w:val="22"/>
                <w:lang w:val="pt-BR"/>
              </w:rPr>
              <w:instrText>N</w:instrText>
            </w:r>
            <w:r w:rsidR="00453601" w:rsidRPr="003B7A57">
              <w:rPr>
                <w:rFonts w:ascii="Arial" w:hAnsi="Arial" w:cs="Arial"/>
                <w:sz w:val="22"/>
                <w:lang w:val="pt-BR"/>
              </w:rPr>
              <w:fldChar w:fldCharType="end"/>
            </w:r>
            <w:r w:rsidRPr="003B7A57">
              <w:rPr>
                <w:rFonts w:ascii="Arial" w:hAnsi="Arial" w:cs="Arial"/>
                <w:sz w:val="22"/>
                <w:lang w:val="pt-BR"/>
              </w:rPr>
              <w:instrText xml:space="preserve"> &lt;&gt; N "&lt;/</w:instrText>
            </w:r>
            <w:r w:rsidR="00453601" w:rsidRPr="003B7A57">
              <w:rPr>
                <w:rFonts w:ascii="Arial" w:hAnsi="Arial" w:cs="Arial"/>
                <w:sz w:val="22"/>
                <w:lang w:val="pt-BR"/>
              </w:rPr>
              <w:fldChar w:fldCharType="begin"/>
            </w:r>
            <w:r w:rsidRPr="003B7A57">
              <w:rPr>
                <w:rFonts w:ascii="Arial" w:hAnsi="Arial" w:cs="Arial"/>
                <w:sz w:val="22"/>
                <w:lang w:val="pt-BR"/>
              </w:rPr>
              <w:instrText xml:space="preserve"> QUOTE "Tbl_large_span" </w:instrText>
            </w:r>
            <w:r w:rsidR="00453601" w:rsidRPr="003B7A57">
              <w:rPr>
                <w:rFonts w:ascii="Arial" w:hAnsi="Arial" w:cs="Arial"/>
                <w:sz w:val="22"/>
                <w:lang w:val="pt-BR"/>
              </w:rPr>
              <w:fldChar w:fldCharType="separate"/>
            </w:r>
            <w:r w:rsidRPr="003B7A57">
              <w:rPr>
                <w:rFonts w:ascii="Arial" w:hAnsi="Arial" w:cs="Arial"/>
                <w:sz w:val="22"/>
                <w:lang w:val="pt-BR"/>
              </w:rPr>
              <w:instrText>Tbl_large_span</w:instrText>
            </w:r>
            <w:r w:rsidR="00453601" w:rsidRPr="003B7A57">
              <w:rPr>
                <w:rFonts w:ascii="Arial" w:hAnsi="Arial" w:cs="Arial"/>
                <w:sz w:val="22"/>
                <w:lang w:val="pt-BR"/>
              </w:rPr>
              <w:fldChar w:fldCharType="end"/>
            </w:r>
            <w:r w:rsidRPr="003B7A57">
              <w:rPr>
                <w:rFonts w:ascii="Arial" w:hAnsi="Arial" w:cs="Arial"/>
                <w:sz w:val="22"/>
                <w:lang w:val="pt-BR"/>
              </w:rPr>
              <w:instrText xml:space="preserve">" </w:instrText>
            </w:r>
            <w:r w:rsidR="00453601" w:rsidRPr="003B7A57">
              <w:rPr>
                <w:rFonts w:ascii="Arial" w:hAnsi="Arial" w:cs="Arial"/>
                <w:sz w:val="22"/>
                <w:lang w:val="pt-BR"/>
              </w:rPr>
              <w:fldChar w:fldCharType="end"/>
            </w:r>
            <w:r w:rsidR="00453601" w:rsidRPr="003B7A57">
              <w:rPr>
                <w:rFonts w:ascii="Arial" w:hAnsi="Arial" w:cs="Arial"/>
                <w:sz w:val="22"/>
                <w:lang w:val="pt-BR"/>
              </w:rPr>
              <w:fldChar w:fldCharType="begin"/>
            </w:r>
            <w:r w:rsidRPr="003B7A57">
              <w:rPr>
                <w:rFonts w:ascii="Arial" w:hAnsi="Arial" w:cs="Arial"/>
                <w:sz w:val="22"/>
                <w:lang w:val="pt-BR"/>
              </w:rPr>
              <w:instrText xml:space="preserve"> IF </w:instrText>
            </w:r>
            <w:r w:rsidR="00453601" w:rsidRPr="003B7A57">
              <w:rPr>
                <w:rFonts w:ascii="Arial" w:hAnsi="Arial" w:cs="Arial"/>
                <w:sz w:val="22"/>
                <w:lang w:val="pt-BR"/>
              </w:rPr>
              <w:fldChar w:fldCharType="begin"/>
            </w:r>
            <w:r w:rsidRPr="003B7A57">
              <w:rPr>
                <w:rFonts w:ascii="Arial" w:hAnsi="Arial" w:cs="Arial"/>
                <w:sz w:val="22"/>
                <w:lang w:val="pt-BR"/>
              </w:rPr>
              <w:instrText xml:space="preserve"> DOCPROPERTY "x_t" </w:instrText>
            </w:r>
            <w:r w:rsidR="00453601" w:rsidRPr="003B7A57">
              <w:rPr>
                <w:rFonts w:ascii="Arial" w:hAnsi="Arial" w:cs="Arial"/>
                <w:sz w:val="22"/>
                <w:lang w:val="pt-BR"/>
              </w:rPr>
              <w:fldChar w:fldCharType="separate"/>
            </w:r>
            <w:r w:rsidRPr="003B7A57">
              <w:rPr>
                <w:rFonts w:ascii="Arial" w:hAnsi="Arial" w:cs="Arial"/>
                <w:sz w:val="22"/>
                <w:lang w:val="pt-BR"/>
              </w:rPr>
              <w:instrText>N</w:instrText>
            </w:r>
            <w:r w:rsidR="00453601" w:rsidRPr="003B7A57">
              <w:rPr>
                <w:rFonts w:ascii="Arial" w:hAnsi="Arial" w:cs="Arial"/>
                <w:sz w:val="22"/>
                <w:lang w:val="pt-BR"/>
              </w:rPr>
              <w:fldChar w:fldCharType="end"/>
            </w:r>
            <w:r w:rsidRPr="003B7A57">
              <w:rPr>
                <w:rFonts w:ascii="Arial" w:hAnsi="Arial" w:cs="Arial"/>
                <w:sz w:val="22"/>
                <w:lang w:val="pt-BR"/>
              </w:rPr>
              <w:instrText xml:space="preserve"> &lt;&gt; N "&gt;" </w:instrText>
            </w:r>
            <w:r w:rsidR="00453601" w:rsidRPr="003B7A57">
              <w:rPr>
                <w:rFonts w:ascii="Arial" w:hAnsi="Arial" w:cs="Arial"/>
                <w:sz w:val="22"/>
                <w:lang w:val="pt-BR"/>
              </w:rPr>
              <w:fldChar w:fldCharType="end"/>
            </w:r>
            <w:r w:rsidRPr="003B7A57">
              <w:rPr>
                <w:rFonts w:ascii="Arial" w:hAnsi="Arial" w:cs="Arial"/>
                <w:sz w:val="22"/>
                <w:lang w:val="pt-BR"/>
              </w:rPr>
              <w:instrText xml:space="preserve">" "" </w:instrText>
            </w:r>
            <w:r w:rsidR="00453601" w:rsidRPr="003B7A57">
              <w:rPr>
                <w:rFonts w:ascii="Arial" w:hAnsi="Arial" w:cs="Arial"/>
                <w:sz w:val="22"/>
                <w:lang w:val="pt-BR"/>
              </w:rPr>
              <w:fldChar w:fldCharType="end"/>
            </w:r>
          </w:p>
          <w:p w14:paraId="1CC3C00B" w14:textId="77777777" w:rsidR="003B7A57" w:rsidRPr="003B7A57" w:rsidRDefault="003B7A57" w:rsidP="003B7A57">
            <w:pPr>
              <w:pStyle w:val="Tablebody0"/>
              <w:spacing w:before="120" w:after="0" w:line="240" w:lineRule="auto"/>
              <w:jc w:val="both"/>
              <w:rPr>
                <w:rFonts w:ascii="Arial" w:hAnsi="Arial" w:cs="Arial"/>
                <w:sz w:val="22"/>
                <w:lang w:val="pt-BR"/>
              </w:rPr>
            </w:pPr>
            <w:r w:rsidRPr="003B7A57">
              <w:rPr>
                <w:rFonts w:ascii="Arial" w:hAnsi="Arial" w:cs="Arial"/>
                <w:sz w:val="22"/>
                <w:lang w:val="pt-BR"/>
              </w:rPr>
              <w:t>Fonte SNOMED CT – Uso clínico: 88776002 AC Fator de deficiência de coagulação</w:t>
            </w:r>
          </w:p>
          <w:p w14:paraId="1CAB3A11" w14:textId="77777777" w:rsidR="003B7A57" w:rsidRDefault="003B7A57" w:rsidP="003B7A57">
            <w:pPr>
              <w:pStyle w:val="Tablebody0"/>
              <w:spacing w:before="120" w:after="0" w:line="240" w:lineRule="auto"/>
              <w:jc w:val="both"/>
              <w:rPr>
                <w:rFonts w:ascii="Arial" w:hAnsi="Arial" w:cs="Arial"/>
                <w:sz w:val="22"/>
                <w:lang w:val="pt-BR"/>
              </w:rPr>
            </w:pPr>
            <w:r w:rsidRPr="003B7A57">
              <w:rPr>
                <w:rFonts w:ascii="Arial" w:hAnsi="Arial" w:cs="Arial"/>
                <w:sz w:val="22"/>
                <w:lang w:val="pt-BR"/>
              </w:rPr>
              <w:t>Alvo CID-10 – Uso secundário: D68.2 Deficiência hereditária de outro fator de coagulação</w:t>
            </w:r>
            <w:r w:rsidR="00A3515F">
              <w:rPr>
                <w:rFonts w:ascii="Arial" w:hAnsi="Arial" w:cs="Arial"/>
                <w:sz w:val="22"/>
                <w:lang w:val="pt-BR"/>
              </w:rPr>
              <w:t>.</w:t>
            </w:r>
          </w:p>
          <w:p w14:paraId="6FDF705F" w14:textId="77777777" w:rsidR="00A3515F" w:rsidRPr="003B7A57" w:rsidRDefault="00A3515F" w:rsidP="003B7A57">
            <w:pPr>
              <w:pStyle w:val="Tablebody0"/>
              <w:spacing w:before="120" w:after="0" w:line="240" w:lineRule="auto"/>
              <w:jc w:val="both"/>
              <w:rPr>
                <w:rFonts w:ascii="Arial" w:hAnsi="Arial" w:cs="Arial"/>
                <w:sz w:val="22"/>
                <w:lang w:val="pt-BR"/>
              </w:rPr>
            </w:pPr>
          </w:p>
          <w:p w14:paraId="69E6D050" w14:textId="77777777" w:rsidR="003B7A57" w:rsidRDefault="003B7A57" w:rsidP="003B7A57">
            <w:pPr>
              <w:pStyle w:val="Pargrafo11pt"/>
              <w:rPr>
                <w:lang w:eastAsia="ja-JP"/>
              </w:rPr>
            </w:pPr>
            <w:r w:rsidRPr="003B7A57">
              <w:rPr>
                <w:rFonts w:cs="Arial"/>
                <w:szCs w:val="22"/>
              </w:rPr>
              <w:t>O código alvo inclui mais de 10 diferentes deficiências hereditárias de fator de coagulação, todas bastante raras. Trata-se de detalhe suficiente para fins estatísticos, mas insuficiente para pesquisa cl</w:t>
            </w:r>
            <w:r w:rsidR="00307B48">
              <w:rPr>
                <w:rFonts w:cs="Arial"/>
                <w:szCs w:val="22"/>
              </w:rPr>
              <w:t xml:space="preserve">ínica </w:t>
            </w:r>
            <w:r w:rsidRPr="003B7A57">
              <w:rPr>
                <w:rFonts w:cs="Arial"/>
                <w:szCs w:val="22"/>
              </w:rPr>
              <w:t>ou cuidados diretos ao paciente.</w:t>
            </w:r>
          </w:p>
        </w:tc>
      </w:tr>
    </w:tbl>
    <w:p w14:paraId="6631BEFE" w14:textId="77777777" w:rsidR="003B7A57" w:rsidRDefault="003B7A57" w:rsidP="004E40DD">
      <w:pPr>
        <w:pStyle w:val="Pargrafo11pt"/>
        <w:rPr>
          <w:lang w:eastAsia="ja-JP"/>
        </w:rPr>
      </w:pPr>
    </w:p>
    <w:p w14:paraId="1D791654" w14:textId="77777777" w:rsidR="00511395" w:rsidRDefault="00511395" w:rsidP="00511395">
      <w:pPr>
        <w:pStyle w:val="Pargrafo11pt"/>
        <w:rPr>
          <w:lang w:eastAsia="ja-JP"/>
        </w:rPr>
      </w:pPr>
      <w:r>
        <w:rPr>
          <w:lang w:eastAsia="ja-JP"/>
        </w:rPr>
        <w:t>O uso secundário inclui, entre outros, reuso da informação com os seguintes propósitos:</w:t>
      </w:r>
    </w:p>
    <w:p w14:paraId="495A5840" w14:textId="77777777" w:rsidR="00511395" w:rsidRDefault="00511395" w:rsidP="00511395">
      <w:pPr>
        <w:pStyle w:val="Pargrafo11pt"/>
        <w:rPr>
          <w:lang w:eastAsia="ja-JP"/>
        </w:rPr>
      </w:pPr>
      <w:r>
        <w:rPr>
          <w:lang w:eastAsia="ja-JP"/>
        </w:rPr>
        <w:t>— financiamento;</w:t>
      </w:r>
    </w:p>
    <w:p w14:paraId="29F870E2" w14:textId="77777777" w:rsidR="00511395" w:rsidRDefault="00511395" w:rsidP="00511395">
      <w:pPr>
        <w:pStyle w:val="Pargrafo11pt"/>
        <w:rPr>
          <w:lang w:eastAsia="ja-JP"/>
        </w:rPr>
      </w:pPr>
      <w:r>
        <w:rPr>
          <w:lang w:eastAsia="ja-JP"/>
        </w:rPr>
        <w:t>— agregação estatística e relatórios (morbidade e mortalidade);</w:t>
      </w:r>
    </w:p>
    <w:p w14:paraId="3B0F5B94" w14:textId="77777777" w:rsidR="00511395" w:rsidRDefault="00511395" w:rsidP="00511395">
      <w:pPr>
        <w:pStyle w:val="Pargrafo11pt"/>
        <w:rPr>
          <w:lang w:eastAsia="ja-JP"/>
        </w:rPr>
      </w:pPr>
      <w:r>
        <w:rPr>
          <w:lang w:eastAsia="ja-JP"/>
        </w:rPr>
        <w:t>— fornecer uma base de pesquisa para medicina baseada em evidência</w:t>
      </w:r>
      <w:r w:rsidR="005515C6">
        <w:rPr>
          <w:lang w:eastAsia="ja-JP"/>
        </w:rPr>
        <w:t>s</w:t>
      </w:r>
      <w:r>
        <w:rPr>
          <w:lang w:eastAsia="ja-JP"/>
        </w:rPr>
        <w:t>;</w:t>
      </w:r>
    </w:p>
    <w:p w14:paraId="57390F8F" w14:textId="77777777" w:rsidR="00511395" w:rsidRDefault="00511395" w:rsidP="00511395">
      <w:pPr>
        <w:pStyle w:val="Pargrafo11pt"/>
        <w:rPr>
          <w:lang w:eastAsia="ja-JP"/>
        </w:rPr>
      </w:pPr>
      <w:r>
        <w:rPr>
          <w:lang w:eastAsia="ja-JP"/>
        </w:rPr>
        <w:t>— mensuração da qualidade e segurança do tratamento;</w:t>
      </w:r>
    </w:p>
    <w:p w14:paraId="4316D623" w14:textId="77777777" w:rsidR="00511395" w:rsidRDefault="00511395" w:rsidP="00511395">
      <w:pPr>
        <w:pStyle w:val="Pargrafo11pt"/>
        <w:rPr>
          <w:lang w:eastAsia="ja-JP"/>
        </w:rPr>
      </w:pPr>
      <w:r>
        <w:rPr>
          <w:lang w:eastAsia="ja-JP"/>
        </w:rPr>
        <w:t>— planejamento ou políticas de saúde;</w:t>
      </w:r>
    </w:p>
    <w:p w14:paraId="5E21D9D9" w14:textId="77777777" w:rsidR="00511395" w:rsidRDefault="00511395" w:rsidP="00511395">
      <w:pPr>
        <w:pStyle w:val="Pargrafo11pt"/>
        <w:rPr>
          <w:lang w:eastAsia="ja-JP"/>
        </w:rPr>
      </w:pPr>
      <w:r>
        <w:rPr>
          <w:lang w:eastAsia="ja-JP"/>
        </w:rPr>
        <w:t>— monitoramento do uso dos recursos;</w:t>
      </w:r>
    </w:p>
    <w:p w14:paraId="53AF5191" w14:textId="77777777" w:rsidR="00511395" w:rsidRDefault="00511395" w:rsidP="00511395">
      <w:pPr>
        <w:pStyle w:val="Pargrafo11pt"/>
        <w:rPr>
          <w:lang w:eastAsia="ja-JP"/>
        </w:rPr>
      </w:pPr>
      <w:r>
        <w:rPr>
          <w:lang w:eastAsia="ja-JP"/>
        </w:rPr>
        <w:t>— vigilância da saúde pública.</w:t>
      </w:r>
    </w:p>
    <w:p w14:paraId="07D90B8F" w14:textId="77777777" w:rsidR="00511395" w:rsidRDefault="00511395" w:rsidP="00511395">
      <w:pPr>
        <w:pStyle w:val="Pargrafo11pt"/>
        <w:rPr>
          <w:lang w:eastAsia="ja-JP"/>
        </w:rPr>
      </w:pPr>
      <w:r>
        <w:rPr>
          <w:lang w:eastAsia="ja-JP"/>
        </w:rPr>
        <w:t>Quando os dados são capturados para fins administrativos, não haveria necessidade de se usar terminologias uma vez que sua maior utilidade diz respeito à coleta e intercambio de dados clínicos. Portanto, a coleta de informação deve servir a um propósito no ponto de coleta; é apropriada a coleta de dados em classificações se o conteúdo e uso dessa classificação se encaixarem no propósito original.</w:t>
      </w:r>
    </w:p>
    <w:p w14:paraId="2C9D254C" w14:textId="77777777" w:rsidR="00511395" w:rsidRDefault="00511395" w:rsidP="00511395">
      <w:pPr>
        <w:pStyle w:val="Pargrafo11pt"/>
        <w:rPr>
          <w:lang w:eastAsia="ja-JP"/>
        </w:rPr>
      </w:pPr>
      <w:r>
        <w:rPr>
          <w:lang w:eastAsia="ja-JP"/>
        </w:rPr>
        <w:t>Onde for necessário coletar dados utilizando uma terminologia clínica e esses dados forem nec</w:t>
      </w:r>
      <w:r w:rsidR="00EB76DC">
        <w:rPr>
          <w:lang w:eastAsia="ja-JP"/>
        </w:rPr>
        <w:t>essários para efeitos de reuso,</w:t>
      </w:r>
      <w:r>
        <w:rPr>
          <w:lang w:eastAsia="ja-JP"/>
        </w:rPr>
        <w:t xml:space="preserve"> agregação e classificados para utilidade em outras áreas, será preciso um mapeamento. A direção deste mapeamento é da terminologia clínica para a classificação, identificando os conceitos de classificação que melhor se </w:t>
      </w:r>
      <w:r w:rsidR="00B973EC">
        <w:rPr>
          <w:lang w:eastAsia="ja-JP"/>
        </w:rPr>
        <w:t>adaptam a</w:t>
      </w:r>
      <w:r>
        <w:rPr>
          <w:lang w:eastAsia="ja-JP"/>
        </w:rPr>
        <w:t>os requisitos de reuso. Isto é como dizer que a classificação de um único alvo pode representar múltiplos conceitos de terminologia clínica.</w:t>
      </w:r>
    </w:p>
    <w:p w14:paraId="23AC9EDE" w14:textId="77777777" w:rsidR="00511395" w:rsidRDefault="00511395" w:rsidP="00511395">
      <w:pPr>
        <w:pStyle w:val="Pargrafo11pt"/>
        <w:rPr>
          <w:lang w:eastAsia="ja-JP"/>
        </w:rPr>
      </w:pPr>
      <w:r>
        <w:rPr>
          <w:lang w:eastAsia="ja-JP"/>
        </w:rPr>
        <w:t>Os mapeamentos permitem aos médicos coletar dados de valor para o tratamento do paciente e que esses dados sejam automaticamente convertidos e agregados em classificações estatísticas que são mais uteis para os fins definidos acima. Um não substitui o outro, cada um deles é útil para o fim que foi criado.</w:t>
      </w:r>
    </w:p>
    <w:p w14:paraId="30575E5A" w14:textId="77777777" w:rsidR="00511395" w:rsidRDefault="00511395" w:rsidP="00511395">
      <w:pPr>
        <w:pStyle w:val="Pargrafo11pt"/>
        <w:rPr>
          <w:lang w:eastAsia="ja-JP"/>
        </w:rPr>
      </w:pPr>
      <w:r>
        <w:rPr>
          <w:lang w:eastAsia="ja-JP"/>
        </w:rPr>
        <w:t xml:space="preserve">Facilitar a automação entre recursos terminológicos utilizados em saúde reduz os custos de se coletar dados e melhora a qualidade e </w:t>
      </w:r>
      <w:r w:rsidR="001C439F">
        <w:rPr>
          <w:lang w:eastAsia="ja-JP"/>
        </w:rPr>
        <w:t xml:space="preserve">a </w:t>
      </w:r>
      <w:r>
        <w:rPr>
          <w:lang w:eastAsia="ja-JP"/>
        </w:rPr>
        <w:t>disponibilidade desses dados.</w:t>
      </w:r>
    </w:p>
    <w:p w14:paraId="22CB62E9" w14:textId="77777777" w:rsidR="00511395" w:rsidRDefault="00511395" w:rsidP="00511395">
      <w:pPr>
        <w:pStyle w:val="Pargrafo11pt"/>
        <w:rPr>
          <w:lang w:eastAsia="ja-JP"/>
        </w:rPr>
      </w:pPr>
      <w:r>
        <w:rPr>
          <w:lang w:eastAsia="ja-JP"/>
        </w:rPr>
        <w:t>Os usuários de mapeamentos criados com este propósito precisam ficar atentos</w:t>
      </w:r>
      <w:r w:rsidR="00FC6B92">
        <w:rPr>
          <w:lang w:eastAsia="ja-JP"/>
        </w:rPr>
        <w:t>,</w:t>
      </w:r>
      <w:r>
        <w:rPr>
          <w:lang w:eastAsia="ja-JP"/>
        </w:rPr>
        <w:t xml:space="preserve"> já que com frequência </w:t>
      </w:r>
      <w:r>
        <w:rPr>
          <w:lang w:eastAsia="ja-JP"/>
        </w:rPr>
        <w:lastRenderedPageBreak/>
        <w:t xml:space="preserve">este tipo de mapeamento pode ser o mais difícil de usar porque em geral não é possível atender </w:t>
      </w:r>
      <w:r w:rsidR="00FC6B92">
        <w:rPr>
          <w:lang w:eastAsia="ja-JP"/>
        </w:rPr>
        <w:t>a</w:t>
      </w:r>
      <w:r>
        <w:rPr>
          <w:lang w:eastAsia="ja-JP"/>
        </w:rPr>
        <w:t>os requisitos estatísticos, por exemplo, com fins financeiros e epidemiológicos em um mesmo mapeamento.</w:t>
      </w:r>
    </w:p>
    <w:p w14:paraId="6F9E51AB" w14:textId="77777777" w:rsidR="00511395" w:rsidRPr="00511395" w:rsidRDefault="00511395" w:rsidP="00511395">
      <w:pPr>
        <w:pStyle w:val="Pargrafo11pt"/>
        <w:rPr>
          <w:b/>
          <w:lang w:eastAsia="ja-JP"/>
        </w:rPr>
      </w:pPr>
      <w:r w:rsidRPr="00511395">
        <w:rPr>
          <w:b/>
          <w:lang w:eastAsia="ja-JP"/>
        </w:rPr>
        <w:t>6.5.2 Mapeamentos para a migração/preservação de dados legados</w:t>
      </w:r>
    </w:p>
    <w:p w14:paraId="27B002D6" w14:textId="77777777" w:rsidR="00511395" w:rsidRDefault="00511395" w:rsidP="00511395">
      <w:pPr>
        <w:pStyle w:val="Pargrafo11pt"/>
        <w:rPr>
          <w:lang w:eastAsia="ja-JP"/>
        </w:rPr>
      </w:pPr>
      <w:r>
        <w:rPr>
          <w:lang w:eastAsia="ja-JP"/>
        </w:rPr>
        <w:t>Quando os recursos terminológicos são alterados ou atualiza</w:t>
      </w:r>
      <w:r w:rsidR="00BE0461">
        <w:rPr>
          <w:lang w:eastAsia="ja-JP"/>
        </w:rPr>
        <w:t>dos, ou um recurso é planejado, implementado</w:t>
      </w:r>
      <w:r>
        <w:rPr>
          <w:lang w:eastAsia="ja-JP"/>
        </w:rPr>
        <w:t xml:space="preserve"> ou colocado em uso, são desenvolvidos mapeamentos para:</w:t>
      </w:r>
    </w:p>
    <w:p w14:paraId="26698D02" w14:textId="77777777" w:rsidR="00511395" w:rsidRDefault="00511395" w:rsidP="00511395">
      <w:pPr>
        <w:pStyle w:val="Pargrafo11pt"/>
        <w:rPr>
          <w:lang w:eastAsia="ja-JP"/>
        </w:rPr>
      </w:pPr>
      <w:r>
        <w:rPr>
          <w:lang w:eastAsia="ja-JP"/>
        </w:rPr>
        <w:t>a) preservar e permitir o uso contínuo (consulta) de dados legados; ou</w:t>
      </w:r>
    </w:p>
    <w:p w14:paraId="3A534138" w14:textId="77777777" w:rsidR="00511395" w:rsidRDefault="00511395" w:rsidP="00511395">
      <w:pPr>
        <w:pStyle w:val="Pargrafo11pt"/>
        <w:rPr>
          <w:lang w:eastAsia="ja-JP"/>
        </w:rPr>
      </w:pPr>
      <w:r>
        <w:rPr>
          <w:lang w:eastAsia="ja-JP"/>
        </w:rPr>
        <w:t>b) facilitar a migração do recurso substituído para o novo (tais mapeamentos podem ser uma solução temporária até se alcançar a migração total, ou eles podem ser uma solução mais duradoura, até os dados legados não serem mais necessários).</w:t>
      </w:r>
    </w:p>
    <w:p w14:paraId="26F9E3BA" w14:textId="77777777" w:rsidR="00511395" w:rsidRDefault="00511395" w:rsidP="00511395">
      <w:pPr>
        <w:pStyle w:val="Pargrafo11pt"/>
        <w:rPr>
          <w:lang w:eastAsia="ja-JP"/>
        </w:rPr>
      </w:pPr>
      <w:r>
        <w:rPr>
          <w:lang w:eastAsia="ja-JP"/>
        </w:rPr>
        <w:t>Estes mapeamentos demandam o que segue:</w:t>
      </w:r>
    </w:p>
    <w:p w14:paraId="5BA21D00" w14:textId="77777777" w:rsidR="00511395" w:rsidRDefault="00511395" w:rsidP="00511395">
      <w:pPr>
        <w:pStyle w:val="Pargrafo11pt"/>
        <w:rPr>
          <w:lang w:eastAsia="ja-JP"/>
        </w:rPr>
      </w:pPr>
      <w:r>
        <w:rPr>
          <w:lang w:eastAsia="ja-JP"/>
        </w:rPr>
        <w:t xml:space="preserve">a) Cenários que descrevam como as tabelas de mapeamentos (para frente ou </w:t>
      </w:r>
      <w:r w:rsidR="00E840BE">
        <w:rPr>
          <w:lang w:eastAsia="ja-JP"/>
        </w:rPr>
        <w:t>reversos</w:t>
      </w:r>
      <w:r>
        <w:rPr>
          <w:lang w:eastAsia="ja-JP"/>
        </w:rPr>
        <w:t xml:space="preserve">) entre recursos terminológicos devem ser utilizadas, podendo ter que ser </w:t>
      </w:r>
      <w:r w:rsidR="003E1EC6">
        <w:rPr>
          <w:lang w:eastAsia="ja-JP"/>
        </w:rPr>
        <w:t>tratados</w:t>
      </w:r>
      <w:r>
        <w:rPr>
          <w:lang w:eastAsia="ja-JP"/>
        </w:rPr>
        <w:t xml:space="preserve"> de forma diferente dependendo de sua finalidade;</w:t>
      </w:r>
    </w:p>
    <w:p w14:paraId="753F7F4F" w14:textId="77777777" w:rsidR="00511395" w:rsidRDefault="00511395" w:rsidP="00511395">
      <w:pPr>
        <w:pStyle w:val="Pargrafo11pt"/>
        <w:rPr>
          <w:lang w:eastAsia="ja-JP"/>
        </w:rPr>
      </w:pPr>
      <w:r>
        <w:rPr>
          <w:lang w:eastAsia="ja-JP"/>
        </w:rPr>
        <w:t xml:space="preserve">b) Que as regras e </w:t>
      </w:r>
      <w:r w:rsidR="007A51A4">
        <w:rPr>
          <w:lang w:eastAsia="ja-JP"/>
        </w:rPr>
        <w:t xml:space="preserve">a </w:t>
      </w:r>
      <w:r>
        <w:rPr>
          <w:lang w:eastAsia="ja-JP"/>
        </w:rPr>
        <w:t>estrutura de dados de cada um dos recursos terminológicos sejam entendidas;</w:t>
      </w:r>
    </w:p>
    <w:p w14:paraId="2003F2A3" w14:textId="77777777" w:rsidR="00511395" w:rsidRDefault="00511395" w:rsidP="00511395">
      <w:pPr>
        <w:pStyle w:val="Pargrafo11pt"/>
        <w:rPr>
          <w:lang w:eastAsia="ja-JP"/>
        </w:rPr>
      </w:pPr>
      <w:r>
        <w:rPr>
          <w:lang w:eastAsia="ja-JP"/>
        </w:rPr>
        <w:t>c) Que o significado do conceito no recurso fonte seja equivalente ao significado do conceito no recurso alvo, incluindo todas as regras e convenções do recurso alvo e a relevância das inclusões e exclusões, bem como as agregações para cada registro individual do mapeamento. Isto é com frequência difícil e muitas vezes impossível de se atingir</w:t>
      </w:r>
      <w:r w:rsidR="005D70AE">
        <w:rPr>
          <w:lang w:eastAsia="ja-JP"/>
        </w:rPr>
        <w:t>,</w:t>
      </w:r>
      <w:r>
        <w:rPr>
          <w:lang w:eastAsia="ja-JP"/>
        </w:rPr>
        <w:t xml:space="preserve"> uma vez que os recursos terminológicos são desenvolvidos para casos de uso bastante diferentes;</w:t>
      </w:r>
    </w:p>
    <w:p w14:paraId="52801149" w14:textId="77777777" w:rsidR="00511395" w:rsidRDefault="00511395" w:rsidP="00511395">
      <w:pPr>
        <w:pStyle w:val="Pargrafo11pt"/>
        <w:rPr>
          <w:lang w:eastAsia="ja-JP"/>
        </w:rPr>
      </w:pPr>
      <w:r>
        <w:rPr>
          <w:lang w:eastAsia="ja-JP"/>
        </w:rPr>
        <w:t xml:space="preserve">d) Onde </w:t>
      </w:r>
      <w:r w:rsidR="00124945">
        <w:rPr>
          <w:lang w:eastAsia="ja-JP"/>
        </w:rPr>
        <w:t xml:space="preserve">for </w:t>
      </w:r>
      <w:r>
        <w:rPr>
          <w:lang w:eastAsia="ja-JP"/>
        </w:rPr>
        <w:t>aplicável, a representação e as limitações da gramática composicional precisam ser levadas em conta para cada mapeamento individual. Isto é especialmente válido quando se usa SNOMED CT.</w:t>
      </w:r>
    </w:p>
    <w:p w14:paraId="1623EE98" w14:textId="77777777" w:rsidR="00511395" w:rsidRDefault="00511395" w:rsidP="00511395">
      <w:pPr>
        <w:pStyle w:val="Pargrafo11pt"/>
        <w:rPr>
          <w:lang w:eastAsia="ja-JP"/>
        </w:rPr>
      </w:pPr>
      <w:r>
        <w:rPr>
          <w:lang w:eastAsia="ja-JP"/>
        </w:rPr>
        <w:t xml:space="preserve">Sempre que forem atualizadas classificações estatísticas que são utilizadas para agregação e relatórios de dados de saúde codificados, são desenvolvidos mapeamentos que mostram as relações ou </w:t>
      </w:r>
      <w:r w:rsidR="000C62EF">
        <w:rPr>
          <w:lang w:eastAsia="ja-JP"/>
        </w:rPr>
        <w:t xml:space="preserve">vínculos </w:t>
      </w:r>
      <w:r>
        <w:rPr>
          <w:lang w:eastAsia="ja-JP"/>
        </w:rPr>
        <w:t xml:space="preserve"> entre a versão substituída e a nova versão para suportar a migração de dados e a recuperação de dados históricos. Desta forma, é possível que ao longo do tempo seja preciso desenvolver vários mapeamentos para continuar a manter a comparabilidade histórica.</w:t>
      </w:r>
    </w:p>
    <w:p w14:paraId="7B850539" w14:textId="77777777" w:rsidR="00511395" w:rsidRDefault="00511395" w:rsidP="00511395">
      <w:pPr>
        <w:pStyle w:val="Pargrafo11pt"/>
        <w:rPr>
          <w:lang w:eastAsia="ja-JP"/>
        </w:rPr>
      </w:pPr>
      <w:r>
        <w:rPr>
          <w:lang w:eastAsia="ja-JP"/>
        </w:rPr>
        <w:t>EXEMPLO: O seguinte é um exemplo de migração.</w:t>
      </w:r>
    </w:p>
    <w:p w14:paraId="39264AE7" w14:textId="77777777" w:rsidR="00511395" w:rsidRDefault="00511395" w:rsidP="00511395">
      <w:pPr>
        <w:pStyle w:val="Pargrafo11pt"/>
        <w:rPr>
          <w:lang w:eastAsia="ja-JP"/>
        </w:rPr>
      </w:pPr>
      <w:r>
        <w:rPr>
          <w:lang w:eastAsia="ja-JP"/>
        </w:rPr>
        <w:t>Ao mudar de CID9 para CID-10, é fundamental que os dados coletados em CID9 possam ser comparados com os novos dados coletados em CID-10. Sem esta possibilidade de comparação, não haverá tendências estatísticas disponíveis em saúde para os anos nos quais houve a mudança.</w:t>
      </w:r>
    </w:p>
    <w:p w14:paraId="0D1448AD" w14:textId="77777777" w:rsidR="00511395" w:rsidRDefault="00511395" w:rsidP="00511395">
      <w:pPr>
        <w:pStyle w:val="Pargrafo11pt"/>
        <w:rPr>
          <w:lang w:eastAsia="ja-JP"/>
        </w:rPr>
      </w:pPr>
      <w:r>
        <w:rPr>
          <w:lang w:eastAsia="ja-JP"/>
        </w:rPr>
        <w:t>Uma tabela de mapeamentos para representar estes dados inclui detalhes que explicam os conceitos que foram apagados ou adicionados, e aqueles que foram expandidos e tornado</w:t>
      </w:r>
      <w:r w:rsidR="007038BD">
        <w:rPr>
          <w:lang w:eastAsia="ja-JP"/>
        </w:rPr>
        <w:t>s</w:t>
      </w:r>
      <w:r>
        <w:rPr>
          <w:lang w:eastAsia="ja-JP"/>
        </w:rPr>
        <w:t xml:space="preserve"> mais específicos. Os pesquisadores clínicos que </w:t>
      </w:r>
      <w:r w:rsidR="0071181E">
        <w:rPr>
          <w:lang w:eastAsia="ja-JP"/>
        </w:rPr>
        <w:t>realizam</w:t>
      </w:r>
      <w:r>
        <w:rPr>
          <w:lang w:eastAsia="ja-JP"/>
        </w:rPr>
        <w:t xml:space="preserve"> estudos populacionais precisam de continuidade temporal para suas análises longitudinais e de tendências. A intenção é obter um mapeamento com o significado clínico mais apropriado.[1]</w:t>
      </w:r>
    </w:p>
    <w:p w14:paraId="5E34D6A2" w14:textId="77777777" w:rsidR="00511395" w:rsidRPr="00511395" w:rsidRDefault="00511395" w:rsidP="00511395">
      <w:pPr>
        <w:pStyle w:val="Pargrafo11pt"/>
        <w:rPr>
          <w:b/>
          <w:lang w:eastAsia="ja-JP"/>
        </w:rPr>
      </w:pPr>
      <w:r w:rsidRPr="00511395">
        <w:rPr>
          <w:b/>
          <w:lang w:eastAsia="ja-JP"/>
        </w:rPr>
        <w:lastRenderedPageBreak/>
        <w:t>6.5.3 Mapeamentos que suportam o rastreamento histórico</w:t>
      </w:r>
    </w:p>
    <w:p w14:paraId="2C1AF120" w14:textId="77777777" w:rsidR="00511395" w:rsidRDefault="00511395" w:rsidP="00511395">
      <w:pPr>
        <w:pStyle w:val="Pargrafo11pt"/>
        <w:rPr>
          <w:lang w:eastAsia="ja-JP"/>
        </w:rPr>
      </w:pPr>
      <w:r>
        <w:rPr>
          <w:lang w:eastAsia="ja-JP"/>
        </w:rPr>
        <w:t>Os mapeamentos que mostram as relações ou links entre a versão substituída e a nova versão de um recurso terminológico podem suportar não apenas a continuidade dos dados, mas também o rastreamento histórico das mudanças entre as versões.</w:t>
      </w:r>
    </w:p>
    <w:p w14:paraId="20A11E29" w14:textId="77777777" w:rsidR="00511395" w:rsidRDefault="00511395" w:rsidP="00511395">
      <w:pPr>
        <w:pStyle w:val="Pargrafo11pt"/>
        <w:rPr>
          <w:lang w:eastAsia="ja-JP"/>
        </w:rPr>
      </w:pPr>
      <w:r>
        <w:rPr>
          <w:lang w:eastAsia="ja-JP"/>
        </w:rPr>
        <w:t>Estes mapeamentos são normalmente bidirecionais, da fonte para o alvo e do alvo para a fonte, o que pode não ser tão simples quanto ler o registro individual no mapeamento de uma ou outra direção, mas pode requerer entradas únicas para representar requisitos do mapeamento em cada direção.</w:t>
      </w:r>
    </w:p>
    <w:p w14:paraId="600ED3F3" w14:textId="77777777" w:rsidR="00511395" w:rsidRDefault="00511395" w:rsidP="00511395">
      <w:pPr>
        <w:pStyle w:val="Pargrafo11pt"/>
        <w:rPr>
          <w:lang w:eastAsia="ja-JP"/>
        </w:rPr>
      </w:pPr>
      <w:r>
        <w:rPr>
          <w:lang w:eastAsia="ja-JP"/>
        </w:rPr>
        <w:t>A intenção é obter uma crônica que ajude os usuários dos dados a entender como e por que as mudanças foram feitas, sendo particularmente útil para pesquisadores que realizam estudos</w:t>
      </w:r>
      <w:r w:rsidR="00835E82">
        <w:rPr>
          <w:lang w:eastAsia="ja-JP"/>
        </w:rPr>
        <w:t xml:space="preserve"> longitudinais, epidemiológicos</w:t>
      </w:r>
      <w:r>
        <w:rPr>
          <w:lang w:eastAsia="ja-JP"/>
        </w:rPr>
        <w:t xml:space="preserve"> e análise de tendências para determinar melhorias (ou não) nos resultados dos pacientes. O rastreamento das mudanças é um requisito essencial para a manutenção de um sistema de codificação e mapeamento e que também se torna um mecanismo de manutenção neste contexto.</w:t>
      </w:r>
    </w:p>
    <w:p w14:paraId="33E5EEF0" w14:textId="77777777" w:rsidR="00511395" w:rsidRDefault="00511395" w:rsidP="00511395">
      <w:pPr>
        <w:pStyle w:val="Pargrafo11pt"/>
        <w:rPr>
          <w:lang w:eastAsia="ja-JP"/>
        </w:rPr>
      </w:pPr>
      <w:r>
        <w:rPr>
          <w:lang w:eastAsia="ja-JP"/>
        </w:rPr>
        <w:t xml:space="preserve">Uma terminologia clínica de qualidade gerencia o rastreamento histórico entre atualizações </w:t>
      </w:r>
      <w:r w:rsidR="004A7DF6">
        <w:rPr>
          <w:lang w:eastAsia="ja-JP"/>
        </w:rPr>
        <w:t>não através do mapeamento por si próprio</w:t>
      </w:r>
      <w:r>
        <w:rPr>
          <w:lang w:eastAsia="ja-JP"/>
        </w:rPr>
        <w:t>, mas por meio de mecanismo histórico nos metadados ou estruturas da terminologia.</w:t>
      </w:r>
    </w:p>
    <w:p w14:paraId="170C48FA" w14:textId="77777777" w:rsidR="00511395" w:rsidRDefault="00511395" w:rsidP="00511395">
      <w:pPr>
        <w:pStyle w:val="Pargrafo11pt"/>
        <w:rPr>
          <w:lang w:eastAsia="ja-JP"/>
        </w:rPr>
      </w:pPr>
      <w:r>
        <w:rPr>
          <w:lang w:eastAsia="ja-JP"/>
        </w:rPr>
        <w:t>EXEMPLO 1: A versão SNOMED CT formato 2 fornece informação histórica para suportar manutenção de mapeamentos, mas todos os mapeamentos precisam ser levados em conta sempre que uma nova versão é lançada.</w:t>
      </w:r>
    </w:p>
    <w:p w14:paraId="4D5865DA" w14:textId="77777777" w:rsidR="00511395" w:rsidRDefault="00511395" w:rsidP="00511395">
      <w:pPr>
        <w:pStyle w:val="Pargrafo11pt"/>
        <w:rPr>
          <w:lang w:eastAsia="ja-JP"/>
        </w:rPr>
      </w:pPr>
      <w:r>
        <w:rPr>
          <w:lang w:eastAsia="ja-JP"/>
        </w:rPr>
        <w:t>EXEMPLO 2: As atualizações do CID impactam os algoritmos de geração de DRG (que são de fato um mapeamento). O uso de mapeamentos históricos de CID para DRG com uma nova versão de CID pode resultar em uma atribuição DRG inapropriada.</w:t>
      </w:r>
    </w:p>
    <w:p w14:paraId="53483D87" w14:textId="77777777" w:rsidR="00511395" w:rsidRDefault="00511395" w:rsidP="00511395">
      <w:pPr>
        <w:pStyle w:val="Pargrafo11pt"/>
        <w:rPr>
          <w:lang w:eastAsia="ja-JP"/>
        </w:rPr>
      </w:pPr>
      <w:r>
        <w:rPr>
          <w:lang w:eastAsia="ja-JP"/>
        </w:rPr>
        <w:t xml:space="preserve">O rastreamento histórico é geralmente necessário para suportar um mapeamento </w:t>
      </w:r>
      <w:r w:rsidR="001C1C14">
        <w:rPr>
          <w:lang w:eastAsia="ja-JP"/>
        </w:rPr>
        <w:t xml:space="preserve">de uma única vez </w:t>
      </w:r>
      <w:r>
        <w:rPr>
          <w:lang w:eastAsia="ja-JP"/>
        </w:rPr>
        <w:t xml:space="preserve"> se esse mapeamento for ser utilizado para comparar dados de registros históricos, enquanto é essencial que um mapeamento permanente tenha acesso a este tipo de informação se o registro for ser consultado ao longo do tempo.</w:t>
      </w:r>
    </w:p>
    <w:p w14:paraId="156D3C03" w14:textId="77777777" w:rsidR="00511395" w:rsidRPr="00511395" w:rsidRDefault="00511395" w:rsidP="00511395">
      <w:pPr>
        <w:pStyle w:val="Pargrafo11pt"/>
        <w:rPr>
          <w:b/>
          <w:lang w:eastAsia="ja-JP"/>
        </w:rPr>
      </w:pPr>
      <w:r>
        <w:rPr>
          <w:b/>
          <w:lang w:eastAsia="ja-JP"/>
        </w:rPr>
        <w:t>6</w:t>
      </w:r>
      <w:r w:rsidRPr="00511395">
        <w:rPr>
          <w:b/>
          <w:lang w:eastAsia="ja-JP"/>
        </w:rPr>
        <w:t>.5.4 Mapeamentos para suportar mecanismos de financiamento</w:t>
      </w:r>
    </w:p>
    <w:p w14:paraId="1AA3FC02" w14:textId="77777777" w:rsidR="00511395" w:rsidRDefault="00511395" w:rsidP="00511395">
      <w:pPr>
        <w:pStyle w:val="Pargrafo11pt"/>
        <w:rPr>
          <w:lang w:eastAsia="ja-JP"/>
        </w:rPr>
      </w:pPr>
      <w:r>
        <w:rPr>
          <w:lang w:eastAsia="ja-JP"/>
        </w:rPr>
        <w:t>O mapeamento é feito para manter a lógica de agrupamento de forma que não haja impacto nos mecanismos de financiamento para serviços de saúde. A lógica usada para identificar classificações DRG é construída a partir do códigos CID e a informação demográfica dos pacientes, de forma que os sistemas estão intrinsecamente conectados.</w:t>
      </w:r>
    </w:p>
    <w:p w14:paraId="2007A60E" w14:textId="77777777" w:rsidR="00511395" w:rsidRDefault="00511395" w:rsidP="00511395">
      <w:pPr>
        <w:pStyle w:val="Pargrafo11pt"/>
        <w:rPr>
          <w:lang w:eastAsia="ja-JP"/>
        </w:rPr>
      </w:pPr>
      <w:r>
        <w:rPr>
          <w:lang w:eastAsia="ja-JP"/>
        </w:rPr>
        <w:t xml:space="preserve">Foram introduzidas tabelas de equivalência para acompanhar o histórico de versões do sistema de classificação, sendo que um registro da tabela de equivalência é selecionado apenas para permitir a correção da atribuição DRG. Contudo, se os sistemas de classificação forem modificados entre as diferentes versões, os algoritmos do grupo DRG e conjuntos de dados precisam também ser modificados. Isto permite a cobertura completa do sistema de classificação e garante </w:t>
      </w:r>
      <w:r w:rsidR="00865C96">
        <w:rPr>
          <w:lang w:eastAsia="ja-JP"/>
        </w:rPr>
        <w:t>às unidades</w:t>
      </w:r>
      <w:r>
        <w:rPr>
          <w:lang w:eastAsia="ja-JP"/>
        </w:rPr>
        <w:t xml:space="preserve"> dos principais critérios de diagnóstico (MDC) o agrupamento DRG certo para uma adequada alocação de financiamento e/ou suporte das estatísticas e/ou conjuntos de dados em nível nacional. A intenção é obter um mapeamento para alcançar a atribuição DRG mais apropriada.</w:t>
      </w:r>
    </w:p>
    <w:p w14:paraId="607A2BF2" w14:textId="77777777" w:rsidR="00511395" w:rsidRDefault="00511395" w:rsidP="00511395">
      <w:pPr>
        <w:pStyle w:val="Pargrafo11pt"/>
        <w:rPr>
          <w:lang w:eastAsia="ja-JP"/>
        </w:rPr>
      </w:pPr>
      <w:r>
        <w:rPr>
          <w:lang w:eastAsia="ja-JP"/>
        </w:rPr>
        <w:lastRenderedPageBreak/>
        <w:t xml:space="preserve">NOTA CID-10 </w:t>
      </w:r>
      <w:r w:rsidR="00DE0026">
        <w:rPr>
          <w:lang w:eastAsia="ja-JP"/>
        </w:rPr>
        <w:t>Desde a primeira</w:t>
      </w:r>
      <w:r>
        <w:rPr>
          <w:lang w:eastAsia="ja-JP"/>
        </w:rPr>
        <w:t xml:space="preserve"> Edição de 1994 até </w:t>
      </w:r>
      <w:r w:rsidR="00DE0026">
        <w:rPr>
          <w:lang w:eastAsia="ja-JP"/>
        </w:rPr>
        <w:t xml:space="preserve">a </w:t>
      </w:r>
      <w:r>
        <w:rPr>
          <w:lang w:eastAsia="ja-JP"/>
        </w:rPr>
        <w:t xml:space="preserve">CID-10 </w:t>
      </w:r>
      <w:r w:rsidR="00DE0026">
        <w:rPr>
          <w:lang w:eastAsia="ja-JP"/>
        </w:rPr>
        <w:t>segunda</w:t>
      </w:r>
      <w:r>
        <w:rPr>
          <w:lang w:eastAsia="ja-JP"/>
        </w:rPr>
        <w:t xml:space="preserve"> Edição de 2004 e nos futuros CID-10 e CID11: novos códigos de classificação e sua descrição podem ter regras e convenções diferentes, bem como diferentes inclusões e exclusões, e diferentes agregações.</w:t>
      </w:r>
    </w:p>
    <w:p w14:paraId="49F4B9FB" w14:textId="77777777" w:rsidR="00511395" w:rsidRPr="00511395" w:rsidRDefault="00511395" w:rsidP="00511395">
      <w:pPr>
        <w:pStyle w:val="Pargrafo11pt"/>
        <w:rPr>
          <w:b/>
          <w:lang w:eastAsia="ja-JP"/>
        </w:rPr>
      </w:pPr>
      <w:r w:rsidRPr="00511395">
        <w:rPr>
          <w:b/>
          <w:lang w:eastAsia="ja-JP"/>
        </w:rPr>
        <w:t>6.5.5 Mapeamentos para continuidade dos dados</w:t>
      </w:r>
    </w:p>
    <w:p w14:paraId="4C8FAE92" w14:textId="77777777" w:rsidR="00511395" w:rsidRDefault="00511395" w:rsidP="00511395">
      <w:pPr>
        <w:pStyle w:val="Pargrafo11pt"/>
        <w:rPr>
          <w:lang w:eastAsia="ja-JP"/>
        </w:rPr>
      </w:pPr>
      <w:r>
        <w:rPr>
          <w:lang w:eastAsia="ja-JP"/>
        </w:rPr>
        <w:t xml:space="preserve">O mapeamento também pode ser feito </w:t>
      </w:r>
      <w:r w:rsidR="00F81D9C">
        <w:rPr>
          <w:lang w:eastAsia="ja-JP"/>
        </w:rPr>
        <w:t>em função de</w:t>
      </w:r>
      <w:r>
        <w:rPr>
          <w:lang w:eastAsia="ja-JP"/>
        </w:rPr>
        <w:t xml:space="preserve"> que os diferentes sistemas de computação coletam os dados de formas diferentes e com diferentes códigos, mas apesar dos diferentes requisitos de sistema, cada um deles precisa compartilhar informação (ter interoperabilidade semântica — compartilhar significado de forma precisa). A maneira mais simples e precisa de se alcançar a interoperabilidade semântica é que todos os sistemas utilizem a mesma terminologia ou classificação para um dado propósito, com um modelo ou estrutura de informação comum. Contudo, dada a existência de diversos sistemas na saúde, e a necessidade de funcionarem em um ambiente onde o antigo e o novo se combinam, não é possível alcançar tal nível de padronização da estrutura e da representação da informação de forma simples e rápida. Com frequência os mapeamentos são vistos como a solução a este problema.</w:t>
      </w:r>
    </w:p>
    <w:p w14:paraId="3F28EF74" w14:textId="77777777" w:rsidR="00511395" w:rsidRPr="00511395" w:rsidRDefault="00511395" w:rsidP="00511395">
      <w:pPr>
        <w:pStyle w:val="Pargrafo11pt"/>
        <w:rPr>
          <w:b/>
          <w:lang w:eastAsia="ja-JP"/>
        </w:rPr>
      </w:pPr>
      <w:r w:rsidRPr="00511395">
        <w:rPr>
          <w:b/>
          <w:lang w:eastAsia="ja-JP"/>
        </w:rPr>
        <w:t>6.5.6 Mapeamentos para a integração de outros sistemas de codificação em uso</w:t>
      </w:r>
    </w:p>
    <w:p w14:paraId="20771BDF" w14:textId="77777777" w:rsidR="00511395" w:rsidRDefault="00511395" w:rsidP="00511395">
      <w:pPr>
        <w:pStyle w:val="Pargrafo11pt"/>
        <w:rPr>
          <w:lang w:eastAsia="ja-JP"/>
        </w:rPr>
      </w:pPr>
      <w:r>
        <w:rPr>
          <w:lang w:eastAsia="ja-JP"/>
        </w:rPr>
        <w:t>O mapeamento serve à comunicação entre setores de saúde ao propiciar a interoperabilidade quando são utilizados diferentes sistemas de codificação com diferentes fins.</w:t>
      </w:r>
    </w:p>
    <w:p w14:paraId="1474EE9D" w14:textId="77777777" w:rsidR="00511395" w:rsidRDefault="00511395" w:rsidP="00511395">
      <w:pPr>
        <w:pStyle w:val="Pargrafo11pt"/>
        <w:rPr>
          <w:lang w:eastAsia="ja-JP"/>
        </w:rPr>
      </w:pPr>
      <w:r>
        <w:rPr>
          <w:lang w:eastAsia="ja-JP"/>
        </w:rPr>
        <w:t>EXEMPLO 1: Classificação Internacional de Cuidados Primários — Versão 2 (ICPC 2) é utilizada para Cuidados Primários, e CID para cuidados intensivos. ICPC 2 é mapeado com o CID 10 para demonstrar a compatibilidade e facilitar a conexão entre as duas classificações. O mapeamento é útil para a conversão de dados de ICPC 2 para CID 10 e vice versa, desta forma fornecendo uma linguagem comum entre serviços de cuidados primários e de cuidados intensivos.[2]</w:t>
      </w:r>
    </w:p>
    <w:p w14:paraId="64F2C424" w14:textId="77777777" w:rsidR="00511395" w:rsidRDefault="00511395" w:rsidP="00511395">
      <w:pPr>
        <w:pStyle w:val="Pargrafo11pt"/>
        <w:rPr>
          <w:lang w:eastAsia="ja-JP"/>
        </w:rPr>
      </w:pPr>
      <w:r>
        <w:rPr>
          <w:lang w:eastAsia="ja-JP"/>
        </w:rPr>
        <w:t>EXEMPLO 2: Mapeamento de taxonomia de Definições e Classificação Internacional de Diagnóstico de Enfermagem (NANDA) para SNOMED CT. O cenário foi desenvolvido para criar mapeamentos que permitissem aos usuários de SNOMED CT fazer interface com NANDA para documentação de ponto de atendimento em registros eletrônicos de saúde. Primeiro foi feita uma análise para assegurar que todos os conceitos NANDA fossem incluídos em SNOMED CT.[6]</w:t>
      </w:r>
    </w:p>
    <w:p w14:paraId="505B8161" w14:textId="77777777" w:rsidR="00511395" w:rsidRPr="002478A6" w:rsidRDefault="002478A6" w:rsidP="00511395">
      <w:pPr>
        <w:pStyle w:val="Pargrafo11pt"/>
        <w:rPr>
          <w:b/>
          <w:lang w:eastAsia="ja-JP"/>
        </w:rPr>
      </w:pPr>
      <w:r w:rsidRPr="002478A6">
        <w:rPr>
          <w:b/>
          <w:lang w:eastAsia="ja-JP"/>
        </w:rPr>
        <w:t>6</w:t>
      </w:r>
      <w:r w:rsidR="00511395" w:rsidRPr="002478A6">
        <w:rPr>
          <w:b/>
          <w:lang w:eastAsia="ja-JP"/>
        </w:rPr>
        <w:t>.5.7 Mapeamentos para suportar a criação de terminologia clínica local/subconjuntos de uso específico</w:t>
      </w:r>
    </w:p>
    <w:p w14:paraId="617F3A15" w14:textId="77777777" w:rsidR="00511395" w:rsidRDefault="00511395" w:rsidP="00511395">
      <w:pPr>
        <w:pStyle w:val="Pargrafo11pt"/>
        <w:rPr>
          <w:lang w:eastAsia="ja-JP"/>
        </w:rPr>
      </w:pPr>
      <w:r>
        <w:rPr>
          <w:lang w:eastAsia="ja-JP"/>
        </w:rPr>
        <w:t>Outro cenário para usar um mapeamento surgiu do uso de terminologia clínica como um conjunto subjacente de conceitos para representar conceitos específicos de domínio local.</w:t>
      </w:r>
    </w:p>
    <w:p w14:paraId="68E41B48" w14:textId="77777777" w:rsidR="00511395" w:rsidRDefault="00511395" w:rsidP="00511395">
      <w:pPr>
        <w:pStyle w:val="Pargrafo11pt"/>
        <w:rPr>
          <w:lang w:eastAsia="ja-JP"/>
        </w:rPr>
      </w:pPr>
      <w:r>
        <w:rPr>
          <w:lang w:eastAsia="ja-JP"/>
        </w:rPr>
        <w:t>EXEMPLO</w:t>
      </w:r>
      <w:r w:rsidR="002478A6">
        <w:rPr>
          <w:lang w:eastAsia="ja-JP"/>
        </w:rPr>
        <w:t xml:space="preserve">: </w:t>
      </w:r>
      <w:r>
        <w:rPr>
          <w:lang w:eastAsia="ja-JP"/>
        </w:rPr>
        <w:t>SNOMED CT contém mais de uma descrição textual de um conceito. Esta característica foi criada para fornecer acesso de maneira abreviada a termos de visualização ou interface. Estes termos podem ser estabelecidos pelo uso de conjuntos de referência em que um subconjunto menor, mais administrável de conceitos ou termos</w:t>
      </w:r>
      <w:r w:rsidR="00C6346A">
        <w:rPr>
          <w:lang w:eastAsia="ja-JP"/>
        </w:rPr>
        <w:t>,</w:t>
      </w:r>
      <w:r>
        <w:rPr>
          <w:lang w:eastAsia="ja-JP"/>
        </w:rPr>
        <w:t xml:space="preserve"> é arranjado para servir a um determinado domínio ou caso de uso.</w:t>
      </w:r>
    </w:p>
    <w:p w14:paraId="11F78954" w14:textId="77777777" w:rsidR="00511395" w:rsidRDefault="00511395" w:rsidP="00511395">
      <w:pPr>
        <w:pStyle w:val="Pargrafo11pt"/>
        <w:rPr>
          <w:lang w:eastAsia="ja-JP"/>
        </w:rPr>
      </w:pPr>
      <w:r>
        <w:rPr>
          <w:lang w:eastAsia="ja-JP"/>
        </w:rPr>
        <w:t xml:space="preserve">Se o mapeamento mostrar que a terminologia cobre o conteúdo do recurso requerido, o recurso atual pode ser substituído por um conjunto de referência da terminologia mais extensa. Se um mapeamento completo e confiável puder ser feito uma vez, o sistema local de codificação pode ser removido. O conjunto de referência será mantido em nível local e/ou nacional, e a manutenção de toda a </w:t>
      </w:r>
      <w:r>
        <w:rPr>
          <w:lang w:eastAsia="ja-JP"/>
        </w:rPr>
        <w:lastRenderedPageBreak/>
        <w:t>terminologia será gerenciada pela organização responsável.</w:t>
      </w:r>
    </w:p>
    <w:p w14:paraId="605C0BC5" w14:textId="77777777" w:rsidR="00511395" w:rsidRDefault="00511395" w:rsidP="00511395">
      <w:pPr>
        <w:pStyle w:val="Pargrafo11pt"/>
        <w:rPr>
          <w:lang w:eastAsia="ja-JP"/>
        </w:rPr>
      </w:pPr>
      <w:r>
        <w:rPr>
          <w:lang w:eastAsia="ja-JP"/>
        </w:rPr>
        <w:t xml:space="preserve">Podem ser usados processos de mapeamento para fazer uma </w:t>
      </w:r>
      <w:r w:rsidR="00155F26">
        <w:rPr>
          <w:lang w:eastAsia="ja-JP"/>
        </w:rPr>
        <w:t>análise das lacunas ou um estud</w:t>
      </w:r>
      <w:r>
        <w:rPr>
          <w:lang w:eastAsia="ja-JP"/>
        </w:rPr>
        <w:t>o de c</w:t>
      </w:r>
      <w:r w:rsidR="007E1CA8">
        <w:rPr>
          <w:lang w:eastAsia="ja-JP"/>
        </w:rPr>
        <w:t>obertura do conteúdo. Tal estu</w:t>
      </w:r>
      <w:r w:rsidR="00155F26">
        <w:rPr>
          <w:lang w:eastAsia="ja-JP"/>
        </w:rPr>
        <w:t>d</w:t>
      </w:r>
      <w:r>
        <w:rPr>
          <w:lang w:eastAsia="ja-JP"/>
        </w:rPr>
        <w:t xml:space="preserve">o </w:t>
      </w:r>
      <w:r w:rsidR="00D928C1">
        <w:rPr>
          <w:lang w:eastAsia="ja-JP"/>
        </w:rPr>
        <w:t xml:space="preserve">tem o objetivo de </w:t>
      </w:r>
      <w:r>
        <w:rPr>
          <w:lang w:eastAsia="ja-JP"/>
        </w:rPr>
        <w:t xml:space="preserve"> identificar a existência, no sistema alvo, de conceitos</w:t>
      </w:r>
      <w:r w:rsidR="00B73D85">
        <w:rPr>
          <w:lang w:eastAsia="ja-JP"/>
        </w:rPr>
        <w:t xml:space="preserve"> </w:t>
      </w:r>
      <w:r>
        <w:rPr>
          <w:lang w:eastAsia="ja-JP"/>
        </w:rPr>
        <w:t>terminológicos que não constam do sistema fonte (e vice versa). Inicialmente estas lacunas pode</w:t>
      </w:r>
      <w:r w:rsidR="004D2E9F">
        <w:rPr>
          <w:lang w:eastAsia="ja-JP"/>
        </w:rPr>
        <w:t>m</w:t>
      </w:r>
      <w:r>
        <w:rPr>
          <w:lang w:eastAsia="ja-JP"/>
        </w:rPr>
        <w:t xml:space="preserve"> ser registradas como “não mapeamento”, mas requerem análise adicional. Em alguns casos, tal análise pode resultar em pedidos para a criação de novo conteúdo, no alvo ou na fonte. No caso de SNOMED CT, quando uma lacuna é identificada, os conceitos faltantes podem ser requeridos através de um mecanismo de solicitação de alteração implantado por cada um dos países membros IHTSDO. Isto permite aos usuários obter para seus projetos, em forma oportuna, conceitos e códigos que podem ser utilizados em nível nacional e, se for o caso, internacional.</w:t>
      </w:r>
    </w:p>
    <w:p w14:paraId="463C5D82" w14:textId="77777777" w:rsidR="00511395" w:rsidRDefault="00511395" w:rsidP="00511395">
      <w:pPr>
        <w:pStyle w:val="Pargrafo11pt"/>
        <w:rPr>
          <w:lang w:eastAsia="ja-JP"/>
        </w:rPr>
      </w:pPr>
      <w:r>
        <w:rPr>
          <w:lang w:eastAsia="ja-JP"/>
        </w:rPr>
        <w:t>EXEMPLO</w:t>
      </w:r>
      <w:r w:rsidR="002478A6">
        <w:rPr>
          <w:lang w:eastAsia="ja-JP"/>
        </w:rPr>
        <w:t xml:space="preserve">: </w:t>
      </w:r>
      <w:r>
        <w:rPr>
          <w:lang w:eastAsia="ja-JP"/>
        </w:rPr>
        <w:t>A referênc</w:t>
      </w:r>
      <w:r w:rsidR="009270F8">
        <w:rPr>
          <w:lang w:eastAsia="ja-JP"/>
        </w:rPr>
        <w:t>ia [4] avaliou a capacidade de</w:t>
      </w:r>
      <w:r>
        <w:rPr>
          <w:lang w:eastAsia="ja-JP"/>
        </w:rPr>
        <w:t xml:space="preserve"> SNOMED CT para representar os problemas mais comuns vistos na Clínica Mayo nos Estados Unidos. Eles encontraram que ao utilizar a natureza composicional de SN</w:t>
      </w:r>
      <w:r w:rsidR="0005336A">
        <w:rPr>
          <w:lang w:eastAsia="ja-JP"/>
        </w:rPr>
        <w:t xml:space="preserve">OMED CT, a cobertura alcançava </w:t>
      </w:r>
      <w:r>
        <w:rPr>
          <w:lang w:eastAsia="ja-JP"/>
        </w:rPr>
        <w:t xml:space="preserve"> 92,3% dos termos comumente usados nas listas de problemas médicos. Eles recomendaram melhorias no recurso alvo (SNOMED CT) por meio da adição de sinônimos e modificadores faltantes, o qual levaria a uma maior cobertura.</w:t>
      </w:r>
    </w:p>
    <w:p w14:paraId="14DC0F02" w14:textId="77777777" w:rsidR="003B7A57" w:rsidRDefault="00511395" w:rsidP="00511395">
      <w:pPr>
        <w:pStyle w:val="Pargrafo11pt"/>
        <w:rPr>
          <w:lang w:eastAsia="ja-JP"/>
        </w:rPr>
      </w:pPr>
      <w:r>
        <w:rPr>
          <w:lang w:eastAsia="ja-JP"/>
        </w:rPr>
        <w:t>A referência [25] descreve um cenário similar, mas com propósito levemente diferente. Uma análise de lacunas é realizada com o propósito de construir um termo no recurso alvo apenas para fornecer um mapeamento para o termo fonte. Este tipo de cenário indicaria que o mapeamento é necessário para implementação de longo prazo.</w:t>
      </w:r>
    </w:p>
    <w:p w14:paraId="59387DD7" w14:textId="77777777" w:rsidR="00A8277C" w:rsidRDefault="00A8277C" w:rsidP="00A8277C">
      <w:pPr>
        <w:pStyle w:val="Pargrafo11pt"/>
        <w:rPr>
          <w:lang w:eastAsia="ja-JP"/>
        </w:rPr>
      </w:pPr>
    </w:p>
    <w:p w14:paraId="67409132" w14:textId="77777777" w:rsidR="00A8277C" w:rsidRPr="00A8277C" w:rsidRDefault="00A8277C" w:rsidP="00A8277C">
      <w:pPr>
        <w:pStyle w:val="Pargrafo11pt"/>
        <w:rPr>
          <w:b/>
          <w:lang w:eastAsia="ja-JP"/>
        </w:rPr>
      </w:pPr>
      <w:r w:rsidRPr="00A8277C">
        <w:rPr>
          <w:b/>
          <w:lang w:eastAsia="ja-JP"/>
        </w:rPr>
        <w:t>7 Características de um mapeamento e processo de mapeamento de qualidade</w:t>
      </w:r>
    </w:p>
    <w:p w14:paraId="330F212D" w14:textId="77777777" w:rsidR="00A8277C" w:rsidRPr="00A8277C" w:rsidRDefault="00A8277C" w:rsidP="00A8277C">
      <w:pPr>
        <w:pStyle w:val="Pargrafo11pt"/>
        <w:rPr>
          <w:b/>
          <w:lang w:eastAsia="ja-JP"/>
        </w:rPr>
      </w:pPr>
      <w:r w:rsidRPr="00A8277C">
        <w:rPr>
          <w:b/>
          <w:lang w:eastAsia="ja-JP"/>
        </w:rPr>
        <w:t>7.1 Propósito declarado com clareza</w:t>
      </w:r>
    </w:p>
    <w:p w14:paraId="66789868" w14:textId="77777777" w:rsidR="00A8277C" w:rsidRDefault="00A8277C" w:rsidP="00A8277C">
      <w:pPr>
        <w:pStyle w:val="Pargrafo11pt"/>
        <w:rPr>
          <w:lang w:eastAsia="ja-JP"/>
        </w:rPr>
      </w:pPr>
      <w:r>
        <w:rPr>
          <w:lang w:eastAsia="ja-JP"/>
        </w:rPr>
        <w:t>Todo projeto de mapeamento deve explicitar o que o mapeamento deve alcançar. Definir claramente o propósito permite o entendimento e o acordo entre todas as partes interessadas. A definição do propósito leva à definição do escopo e a audiência alvo do mapeamento e ao desenvolvimento de cenários específicos. O mapeamento poderá ter mais de um objetivo, o que pode resultar em mais de um tipo de produto final (mais de um mapeamento).[6]</w:t>
      </w:r>
    </w:p>
    <w:p w14:paraId="3B7BBE8D" w14:textId="77777777" w:rsidR="00A8277C" w:rsidRDefault="00A8277C" w:rsidP="00A8277C">
      <w:pPr>
        <w:pStyle w:val="Pargrafo11pt"/>
        <w:rPr>
          <w:lang w:eastAsia="ja-JP"/>
        </w:rPr>
      </w:pPr>
      <w:r>
        <w:rPr>
          <w:lang w:eastAsia="ja-JP"/>
        </w:rPr>
        <w:t>Na tomada de decisões acerca do alvo (resultado) de um determinado mapeamento, pode haver diversas escolhas, sendo que o propósito do mapeamento terá impacto em cada uma dessas escolhas. Este processo de natureza seletiva deve ser documentado para garantir a consistência do mapeamento como um todo, mas também para que o mapeamento seja utilizado com consciência das limitações que tais decisões impõem à utilidade do mapeamento. Um mapeamento criado para relatórios fiscais poderá não ser apropriado ou preciso para uso em pesquisa clínica ou epidemiológica.</w:t>
      </w:r>
    </w:p>
    <w:p w14:paraId="1549E8DD" w14:textId="77777777" w:rsidR="00A8277C" w:rsidRDefault="00A8277C" w:rsidP="00A8277C">
      <w:pPr>
        <w:pStyle w:val="Pargrafo11pt"/>
        <w:rPr>
          <w:lang w:eastAsia="ja-JP"/>
        </w:rPr>
      </w:pPr>
      <w:r>
        <w:rPr>
          <w:lang w:eastAsia="ja-JP"/>
        </w:rPr>
        <w:t>Com o advento de</w:t>
      </w:r>
      <w:r w:rsidR="00E70846">
        <w:rPr>
          <w:lang w:eastAsia="ja-JP"/>
        </w:rPr>
        <w:t xml:space="preserve"> registros eletrônicos de saúde</w:t>
      </w:r>
      <w:r>
        <w:rPr>
          <w:lang w:eastAsia="ja-JP"/>
        </w:rPr>
        <w:t xml:space="preserve"> e o uso crescente de terminologias para a codificação e intercambio de dados no ponto de tratamento, podem ser realizados mapeamentos entre terminologias e classificações para auxiliar na automação ou semiautomação do processo de classificação de dados de saúde para efeitos administrativos e de relatórios (também chamada atribuição automatizada de código). A expectativa é que o desenvolvimento de tecnologias de codificação automatizada tenham um grande impacto nas práticas de codificação tradicionais como as utilizadas em relatórios de morbidade através da melhora da produtividade, </w:t>
      </w:r>
      <w:r w:rsidR="00E70846">
        <w:rPr>
          <w:lang w:eastAsia="ja-JP"/>
        </w:rPr>
        <w:t>d</w:t>
      </w:r>
      <w:r>
        <w:rPr>
          <w:lang w:eastAsia="ja-JP"/>
        </w:rPr>
        <w:t>a redução de custos c</w:t>
      </w:r>
      <w:r w:rsidR="00E70846">
        <w:rPr>
          <w:lang w:eastAsia="ja-JP"/>
        </w:rPr>
        <w:t>om múltiplas inserções de dados</w:t>
      </w:r>
      <w:r>
        <w:rPr>
          <w:lang w:eastAsia="ja-JP"/>
        </w:rPr>
        <w:t xml:space="preserve"> e </w:t>
      </w:r>
      <w:r w:rsidR="00A83E6F">
        <w:rPr>
          <w:lang w:eastAsia="ja-JP"/>
        </w:rPr>
        <w:t>d</w:t>
      </w:r>
      <w:r>
        <w:rPr>
          <w:lang w:eastAsia="ja-JP"/>
        </w:rPr>
        <w:t>a melhora da precisão dos dados codificados.[6]</w:t>
      </w:r>
    </w:p>
    <w:p w14:paraId="4F771E42" w14:textId="77777777" w:rsidR="00A8277C" w:rsidRDefault="00A8277C" w:rsidP="00A8277C">
      <w:pPr>
        <w:pStyle w:val="Pargrafo11pt"/>
        <w:rPr>
          <w:lang w:eastAsia="ja-JP"/>
        </w:rPr>
      </w:pPr>
      <w:r>
        <w:rPr>
          <w:lang w:eastAsia="ja-JP"/>
        </w:rPr>
        <w:lastRenderedPageBreak/>
        <w:t>O produto final depende grandemente do seu propósito, sendo que não é possível uma abordagem do tipo “tamanho único” do mapeamento.[3] Um mapeamento criado para suportar mecanismos de financiamento pode aplicar regras diferentes e produzir um conjunto de relações que diferem em nível de especificidade da de um mapeamento realizado para suportar uma decisão clínica no ponto de tratamento. O nível de especificidade requerido no ponto de tratamento, certamente do ponto de vista da segurança clínica (adequação ao objetivo), será mais detalhado que o necessário para efeitos de financiamento. É possível que os diferentes propósitos de um mapeamento possam gerar resultados entre os mesmos recursos terminológicos fonte e alvo que produzem resultados diferentes. Isto não si</w:t>
      </w:r>
      <w:r w:rsidR="00A56F41">
        <w:rPr>
          <w:lang w:eastAsia="ja-JP"/>
        </w:rPr>
        <w:t>gnifica que os mapeamentos estejam</w:t>
      </w:r>
      <w:r>
        <w:rPr>
          <w:lang w:eastAsia="ja-JP"/>
        </w:rPr>
        <w:t xml:space="preserve"> errados, mas que os propósitos são diferentes.</w:t>
      </w:r>
    </w:p>
    <w:p w14:paraId="27D097C1" w14:textId="77777777" w:rsidR="00A8277C" w:rsidRDefault="00A8277C" w:rsidP="00A8277C">
      <w:pPr>
        <w:pStyle w:val="Pargrafo11pt"/>
        <w:rPr>
          <w:lang w:eastAsia="ja-JP"/>
        </w:rPr>
      </w:pPr>
      <w:r>
        <w:rPr>
          <w:lang w:eastAsia="ja-JP"/>
        </w:rPr>
        <w:t>Portanto, um mapeamento é sempre criado tendo em mente um propósito específico, devendo ser refinado para um determinado cenário e/ou usuários nos ambientes de saúde.</w:t>
      </w:r>
    </w:p>
    <w:p w14:paraId="085A8F6C" w14:textId="77777777" w:rsidR="00A8277C" w:rsidRDefault="00A8277C" w:rsidP="00A8277C">
      <w:pPr>
        <w:pStyle w:val="Pargrafo11pt"/>
        <w:rPr>
          <w:lang w:eastAsia="ja-JP"/>
        </w:rPr>
      </w:pPr>
      <w:r>
        <w:rPr>
          <w:lang w:eastAsia="ja-JP"/>
        </w:rPr>
        <w:t>Princípio 1: Todo mapeamento deve ter um propósito declarado (de preferência único).</w:t>
      </w:r>
    </w:p>
    <w:p w14:paraId="153CE094" w14:textId="77777777" w:rsidR="00A8277C" w:rsidRPr="00A8277C" w:rsidRDefault="00A8277C" w:rsidP="00A8277C">
      <w:pPr>
        <w:pStyle w:val="Pargrafo11pt"/>
        <w:rPr>
          <w:b/>
          <w:lang w:eastAsia="ja-JP"/>
        </w:rPr>
      </w:pPr>
      <w:r w:rsidRPr="00A8277C">
        <w:rPr>
          <w:b/>
          <w:lang w:eastAsia="ja-JP"/>
        </w:rPr>
        <w:t>7.2 Usar cenários para definir propósitos e requisitos de usuário</w:t>
      </w:r>
    </w:p>
    <w:p w14:paraId="5B804609" w14:textId="77777777" w:rsidR="00A8277C" w:rsidRDefault="00A8277C" w:rsidP="00A8277C">
      <w:pPr>
        <w:pStyle w:val="Pargrafo11pt"/>
        <w:rPr>
          <w:lang w:eastAsia="ja-JP"/>
        </w:rPr>
      </w:pPr>
      <w:r>
        <w:rPr>
          <w:lang w:eastAsia="ja-JP"/>
        </w:rPr>
        <w:t xml:space="preserve">Todo projeto de mapeamento deve ter cenários (ou casos de uso) articulados que se originam a partir dos casos de negócio e, por meio da coleção de requisitos e do refino, estes fornecem um marco para definir escopo, audiência, propósito, métodos [incluindo diretrizes, regras (ou heurística), sistemas de codificação e suas versões, plano de </w:t>
      </w:r>
      <w:r w:rsidR="008A58EB">
        <w:rPr>
          <w:lang w:eastAsia="ja-JP"/>
        </w:rPr>
        <w:t>garantia de</w:t>
      </w:r>
      <w:r>
        <w:rPr>
          <w:lang w:eastAsia="ja-JP"/>
        </w:rPr>
        <w:t xml:space="preserve"> qualidade (incluindo validação e testes), plano de manutenção e avaliação e diretrizes de implementação.[6]</w:t>
      </w:r>
    </w:p>
    <w:p w14:paraId="630BB0EB" w14:textId="77777777" w:rsidR="00A8277C" w:rsidRDefault="00A8277C" w:rsidP="00A8277C">
      <w:pPr>
        <w:pStyle w:val="Pargrafo11pt"/>
        <w:rPr>
          <w:lang w:eastAsia="ja-JP"/>
        </w:rPr>
      </w:pPr>
      <w:r>
        <w:rPr>
          <w:lang w:eastAsia="ja-JP"/>
        </w:rPr>
        <w:t>Os cenários devem definir os usuários desejados do mapeamento e incluir cenários que expliquem como se espera que os usuários interajam com o mapeamento. Isto inclui explicar como o usuário seleciona a fonte do mapeamento e o necessário alvo.[6]</w:t>
      </w:r>
    </w:p>
    <w:p w14:paraId="528F058E" w14:textId="77777777" w:rsidR="00A8277C" w:rsidRDefault="00A8277C" w:rsidP="00A8277C">
      <w:pPr>
        <w:pStyle w:val="Pargrafo11pt"/>
        <w:rPr>
          <w:lang w:eastAsia="ja-JP"/>
        </w:rPr>
      </w:pPr>
      <w:r>
        <w:rPr>
          <w:lang w:eastAsia="ja-JP"/>
        </w:rPr>
        <w:t>Os cenários devem estar claramente articulados e acordados por todas as partes interessadas antes d</w:t>
      </w:r>
      <w:r w:rsidR="001F65F3">
        <w:rPr>
          <w:lang w:eastAsia="ja-JP"/>
        </w:rPr>
        <w:t xml:space="preserve">as definições </w:t>
      </w:r>
      <w:r>
        <w:rPr>
          <w:lang w:eastAsia="ja-JP"/>
        </w:rPr>
        <w:t xml:space="preserve"> dos requisitos dos mapeamentos propriamente ditos.</w:t>
      </w:r>
    </w:p>
    <w:p w14:paraId="53D4FECA" w14:textId="77777777" w:rsidR="00A8277C" w:rsidRDefault="00A8277C" w:rsidP="00A8277C">
      <w:pPr>
        <w:pStyle w:val="Pargrafo11pt"/>
        <w:rPr>
          <w:lang w:eastAsia="ja-JP"/>
        </w:rPr>
      </w:pPr>
      <w:r>
        <w:rPr>
          <w:lang w:eastAsia="ja-JP"/>
        </w:rPr>
        <w:t>Os cenários fornecem exemplos de negócio a partir dos quais é possível testar e validar o processo de mapeamento e tomada de decisão. Coletar o máximo possível de informação no início do projeto de mapeamento propicia um sólido marco para os mapeamentos. Espera-se que os cenários mudem ou sejam refinados na medida do progresso do projeto de mapeamento.[25]</w:t>
      </w:r>
    </w:p>
    <w:p w14:paraId="2D3F5BEF" w14:textId="77777777" w:rsidR="00A8277C" w:rsidRPr="00A8277C" w:rsidRDefault="00A8277C" w:rsidP="00A8277C">
      <w:pPr>
        <w:pStyle w:val="Pargrafo11pt"/>
        <w:rPr>
          <w:b/>
          <w:lang w:eastAsia="ja-JP"/>
        </w:rPr>
      </w:pPr>
      <w:r>
        <w:rPr>
          <w:b/>
          <w:lang w:eastAsia="ja-JP"/>
        </w:rPr>
        <w:t>7</w:t>
      </w:r>
      <w:r w:rsidRPr="00A8277C">
        <w:rPr>
          <w:b/>
          <w:lang w:eastAsia="ja-JP"/>
        </w:rPr>
        <w:t>.2.1 Desenvolvimento de cenários</w:t>
      </w:r>
    </w:p>
    <w:p w14:paraId="72B69D6A" w14:textId="77777777" w:rsidR="00A8277C" w:rsidRDefault="00A8277C" w:rsidP="00A8277C">
      <w:pPr>
        <w:pStyle w:val="Pargrafo11pt"/>
        <w:rPr>
          <w:lang w:eastAsia="ja-JP"/>
        </w:rPr>
      </w:pPr>
      <w:r>
        <w:rPr>
          <w:lang w:eastAsia="ja-JP"/>
        </w:rPr>
        <w:t>Alguns exemplos de questões que guiam o desenvolvimento de cenários:[7],[25]</w:t>
      </w:r>
    </w:p>
    <w:p w14:paraId="62C1D12F" w14:textId="77777777" w:rsidR="00A8277C" w:rsidRDefault="00A8277C" w:rsidP="00A8277C">
      <w:pPr>
        <w:pStyle w:val="Pargrafo11pt"/>
        <w:rPr>
          <w:lang w:eastAsia="ja-JP"/>
        </w:rPr>
      </w:pPr>
      <w:r>
        <w:rPr>
          <w:lang w:eastAsia="ja-JP"/>
        </w:rPr>
        <w:t xml:space="preserve">— Como os dados mapeados serão utilizados? Serão usados para suporte à decisão clínica, financiamento, </w:t>
      </w:r>
      <w:r w:rsidR="006B1B92">
        <w:rPr>
          <w:lang w:eastAsia="ja-JP"/>
        </w:rPr>
        <w:t>pesquisa, resultado de medições ou estudos</w:t>
      </w:r>
      <w:r>
        <w:rPr>
          <w:lang w:eastAsia="ja-JP"/>
        </w:rPr>
        <w:t xml:space="preserve"> de saúde pública?</w:t>
      </w:r>
    </w:p>
    <w:p w14:paraId="4082E4A5" w14:textId="77777777" w:rsidR="00A8277C" w:rsidRDefault="00A8277C" w:rsidP="00A8277C">
      <w:pPr>
        <w:pStyle w:val="Pargrafo11pt"/>
        <w:rPr>
          <w:lang w:eastAsia="ja-JP"/>
        </w:rPr>
      </w:pPr>
      <w:r>
        <w:rPr>
          <w:lang w:eastAsia="ja-JP"/>
        </w:rPr>
        <w:t>— Como o valor dos dados legados serão retidos em caso de migração para um novo sistema de codificação?</w:t>
      </w:r>
    </w:p>
    <w:p w14:paraId="788A6F58" w14:textId="77777777" w:rsidR="00A8277C" w:rsidRDefault="00A8277C" w:rsidP="00A8277C">
      <w:pPr>
        <w:pStyle w:val="Pargrafo11pt"/>
        <w:rPr>
          <w:lang w:eastAsia="ja-JP"/>
        </w:rPr>
      </w:pPr>
      <w:r>
        <w:rPr>
          <w:lang w:eastAsia="ja-JP"/>
        </w:rPr>
        <w:t>— Se cada sistema de codificação tem um propósito diferente, qual o impacto disso no mapeamento?</w:t>
      </w:r>
    </w:p>
    <w:p w14:paraId="71DE8843" w14:textId="77777777" w:rsidR="00A8277C" w:rsidRDefault="00A8277C" w:rsidP="00A8277C">
      <w:pPr>
        <w:pStyle w:val="Pargrafo11pt"/>
        <w:rPr>
          <w:lang w:eastAsia="ja-JP"/>
        </w:rPr>
      </w:pPr>
      <w:r>
        <w:rPr>
          <w:lang w:eastAsia="ja-JP"/>
        </w:rPr>
        <w:t>— Que grau de agregação é aceitável nos mapeamentos? Os dados mapeados serã</w:t>
      </w:r>
      <w:r w:rsidR="00CE544B">
        <w:rPr>
          <w:lang w:eastAsia="ja-JP"/>
        </w:rPr>
        <w:t xml:space="preserve">o categorizados, classificados </w:t>
      </w:r>
      <w:r>
        <w:rPr>
          <w:lang w:eastAsia="ja-JP"/>
        </w:rPr>
        <w:t xml:space="preserve">ou agrupados com outros conjuntos de dados? Até que ponto uma perda de significado será tolerada? O conceito de </w:t>
      </w:r>
      <w:r w:rsidR="008C3B46">
        <w:rPr>
          <w:lang w:eastAsia="ja-JP"/>
        </w:rPr>
        <w:t>desvio em relação ao código</w:t>
      </w:r>
      <w:r>
        <w:rPr>
          <w:lang w:eastAsia="ja-JP"/>
        </w:rPr>
        <w:t xml:space="preserve"> deve ser entendido, e o impacto deste fator </w:t>
      </w:r>
      <w:r>
        <w:rPr>
          <w:lang w:eastAsia="ja-JP"/>
        </w:rPr>
        <w:lastRenderedPageBreak/>
        <w:t xml:space="preserve">avaliado. </w:t>
      </w:r>
      <w:r w:rsidR="00FF6612">
        <w:rPr>
          <w:lang w:eastAsia="ja-JP"/>
        </w:rPr>
        <w:t>O desvio em relação ao código</w:t>
      </w:r>
      <w:r>
        <w:rPr>
          <w:lang w:eastAsia="ja-JP"/>
        </w:rPr>
        <w:t xml:space="preserve"> ocorre quando o mapeamento entre terminologias e/ou classificações onde a falta de um código equivalente poderia resultar em um aumento ou diminuição em outras categorias a que o termo clínico poderia ser atribuído.</w:t>
      </w:r>
    </w:p>
    <w:p w14:paraId="011E77F1" w14:textId="77777777" w:rsidR="00A8277C" w:rsidRDefault="00A8277C" w:rsidP="00A8277C">
      <w:pPr>
        <w:pStyle w:val="Pargrafo11pt"/>
        <w:rPr>
          <w:lang w:eastAsia="ja-JP"/>
        </w:rPr>
      </w:pPr>
      <w:r>
        <w:rPr>
          <w:lang w:eastAsia="ja-JP"/>
        </w:rPr>
        <w:t>— Como o mapeamento será realizado: métodos automatizados, métodos manuais, ou uma combinação de ambos?</w:t>
      </w:r>
    </w:p>
    <w:p w14:paraId="08EC06EF" w14:textId="77777777" w:rsidR="00A8277C" w:rsidRDefault="00A8277C" w:rsidP="00A8277C">
      <w:pPr>
        <w:pStyle w:val="Pargrafo11pt"/>
        <w:rPr>
          <w:lang w:eastAsia="ja-JP"/>
        </w:rPr>
      </w:pPr>
      <w:r>
        <w:rPr>
          <w:lang w:eastAsia="ja-JP"/>
        </w:rPr>
        <w:t>— Como os dados serão transmitidos ou intercambiados? Que sistemas estarão envolvidos?</w:t>
      </w:r>
    </w:p>
    <w:p w14:paraId="61D2C302" w14:textId="77777777" w:rsidR="00A8277C" w:rsidRDefault="00A8277C" w:rsidP="00A8277C">
      <w:pPr>
        <w:pStyle w:val="Pargrafo11pt"/>
        <w:rPr>
          <w:lang w:eastAsia="ja-JP"/>
        </w:rPr>
      </w:pPr>
      <w:r>
        <w:rPr>
          <w:lang w:eastAsia="ja-JP"/>
        </w:rPr>
        <w:t>— Haverá benefícios em termos de redução de custos ou de erros na inserção de dados?</w:t>
      </w:r>
    </w:p>
    <w:p w14:paraId="6D90144E" w14:textId="77777777" w:rsidR="00A8277C" w:rsidRDefault="00A8277C" w:rsidP="00A8277C">
      <w:pPr>
        <w:pStyle w:val="Pargrafo11pt"/>
        <w:rPr>
          <w:lang w:eastAsia="ja-JP"/>
        </w:rPr>
      </w:pPr>
      <w:r>
        <w:rPr>
          <w:lang w:eastAsia="ja-JP"/>
        </w:rPr>
        <w:t>— Como será mantido o mapeamento? Que recursos serão necessários? Como serão gerenciadas as atualizações nos sistemas de codificação fonte e alvo? Que impacto terão as atualizações?</w:t>
      </w:r>
    </w:p>
    <w:p w14:paraId="4B67DE22" w14:textId="77777777" w:rsidR="00A8277C" w:rsidRDefault="00A8277C" w:rsidP="00A8277C">
      <w:pPr>
        <w:pStyle w:val="Pargrafo11pt"/>
        <w:rPr>
          <w:lang w:eastAsia="ja-JP"/>
        </w:rPr>
      </w:pPr>
      <w:r>
        <w:rPr>
          <w:lang w:eastAsia="ja-JP"/>
        </w:rPr>
        <w:t xml:space="preserve">EXEMPLO: Um mapeamento é necessário como suporte da decisão clínica, as regras e diretrizes que são nacionalmente mantidas em SNOMED CT enquanto o sistema local armazena os conceitos clínicos necessários para o campo de exibição em um sistema local de códigos. No momento não </w:t>
      </w:r>
      <w:r w:rsidR="004B619A">
        <w:rPr>
          <w:lang w:eastAsia="ja-JP"/>
        </w:rPr>
        <w:t>há intenção de migrar os dados d</w:t>
      </w:r>
      <w:r>
        <w:rPr>
          <w:lang w:eastAsia="ja-JP"/>
        </w:rPr>
        <w:t xml:space="preserve">o sistema local para SNOMED CT e, portanto, este mapeamento será usado de forma contínua (um mapeamento perpetuo). O sistema local de códigos é utilizado em cuidados diretos ao paciente para representar o significado de conceitos no mesmo nível de granularidade que SNOMED CT. Se forem encontradas diferenças entre o sistema local de códigos e </w:t>
      </w:r>
      <w:r w:rsidR="000E66F9">
        <w:rPr>
          <w:lang w:eastAsia="ja-JP"/>
        </w:rPr>
        <w:t xml:space="preserve">o </w:t>
      </w:r>
      <w:r>
        <w:rPr>
          <w:lang w:eastAsia="ja-JP"/>
        </w:rPr>
        <w:t>SNOMED CT, o sistema local de códigos será modificado a menos que haja a necessidade de mais detalhe em SNOMED CT, em cujo caso serão solicitadas extensões ao Centro Nacional respectivo.</w:t>
      </w:r>
    </w:p>
    <w:p w14:paraId="6AC1AA79" w14:textId="77777777" w:rsidR="00A8277C" w:rsidRDefault="00A8277C" w:rsidP="00A8277C">
      <w:pPr>
        <w:pStyle w:val="Pargrafo11pt"/>
        <w:rPr>
          <w:lang w:eastAsia="ja-JP"/>
        </w:rPr>
      </w:pPr>
      <w:r>
        <w:rPr>
          <w:lang w:eastAsia="ja-JP"/>
        </w:rPr>
        <w:t>O mapeamento será implementado automaticamente. O mapeamento fornecido deve ter informação suficiente para converter com precisão (alcançando equivalência semântica) e utilizando apenas processos de sistemas computadorizados. Não há intenção de utilizar qualquer intervenção humana.</w:t>
      </w:r>
    </w:p>
    <w:p w14:paraId="22B5C1EB" w14:textId="77777777" w:rsidR="00A8277C" w:rsidRDefault="00A8277C" w:rsidP="00A8277C">
      <w:pPr>
        <w:pStyle w:val="Pargrafo11pt"/>
        <w:rPr>
          <w:lang w:eastAsia="ja-JP"/>
        </w:rPr>
      </w:pPr>
      <w:r>
        <w:rPr>
          <w:lang w:eastAsia="ja-JP"/>
        </w:rPr>
        <w:t xml:space="preserve">A razão para a apresentação dos dados será extraída do sistema local para desencadear uma solicitação de um teste de patologia ou uma solicitação de medicação. Neste ponto, o sistema converterá o código local em SNOMED CT por meio do mapeamento. O sistema local procurará o código SNOMED CT respectivo na tabela nacional de regras de suporte à decisão clínica correspondente (base de conhecimento), mantida no sistema local. Essa tabela depende da ação que gerou a </w:t>
      </w:r>
      <w:r w:rsidR="000A74CE">
        <w:rPr>
          <w:lang w:eastAsia="ja-JP"/>
        </w:rPr>
        <w:t>demanda</w:t>
      </w:r>
      <w:r>
        <w:rPr>
          <w:lang w:eastAsia="ja-JP"/>
        </w:rPr>
        <w:t>, seja a base de conhecimento para suporte à</w:t>
      </w:r>
      <w:r w:rsidR="008D6E59">
        <w:rPr>
          <w:lang w:eastAsia="ja-JP"/>
        </w:rPr>
        <w:t xml:space="preserve"> decisão clínica para medicação</w:t>
      </w:r>
      <w:r>
        <w:rPr>
          <w:lang w:eastAsia="ja-JP"/>
        </w:rPr>
        <w:t xml:space="preserve"> ou a base de conhecimento para suporte à decisão clínica para teste de patologia. A orientação é exibida no sistema local em que o médico determina a ação a seguir. O sistema deve armazenar a versão do mapeamento que forneceu a orientação no registro eletrônico de saúde como um registro legal do conselho dado e a ação empreendida.</w:t>
      </w:r>
    </w:p>
    <w:p w14:paraId="31DD25AB" w14:textId="77777777" w:rsidR="00A8277C" w:rsidRDefault="00A8277C" w:rsidP="00A8277C">
      <w:pPr>
        <w:pStyle w:val="Pargrafo11pt"/>
        <w:rPr>
          <w:lang w:eastAsia="ja-JP"/>
        </w:rPr>
      </w:pPr>
      <w:r>
        <w:rPr>
          <w:lang w:eastAsia="ja-JP"/>
        </w:rPr>
        <w:t xml:space="preserve">Os benefícios de se usar um mapeamento são, principalmente, </w:t>
      </w:r>
      <w:r w:rsidR="00546B9B">
        <w:rPr>
          <w:lang w:eastAsia="ja-JP"/>
        </w:rPr>
        <w:t xml:space="preserve">o fato de </w:t>
      </w:r>
      <w:r>
        <w:rPr>
          <w:lang w:eastAsia="ja-JP"/>
        </w:rPr>
        <w:t>que o sistema local não precisa modificar os códigos que estão sendo utilizados. Estes códigos são a base de uma importante estrutura de regras existente no sistema local. O uso do mapeamento e os custos de manutenção correntes serão analisados a cada dois anos em função do custo de se modificar o sistema local.</w:t>
      </w:r>
    </w:p>
    <w:p w14:paraId="0BFAEE09" w14:textId="77777777" w:rsidR="00A8277C" w:rsidRDefault="00A8277C" w:rsidP="00A8277C">
      <w:pPr>
        <w:pStyle w:val="Pargrafo11pt"/>
        <w:rPr>
          <w:lang w:eastAsia="ja-JP"/>
        </w:rPr>
      </w:pPr>
      <w:r>
        <w:rPr>
          <w:lang w:eastAsia="ja-JP"/>
        </w:rPr>
        <w:t>O mapeamento será ma</w:t>
      </w:r>
      <w:r w:rsidR="007C3151">
        <w:rPr>
          <w:lang w:eastAsia="ja-JP"/>
        </w:rPr>
        <w:t>ntido pela revisão de todos os c</w:t>
      </w:r>
      <w:r>
        <w:rPr>
          <w:lang w:eastAsia="ja-JP"/>
        </w:rPr>
        <w:t>onceitos SNOMED CT no mapeamento atual para verificar se ocorreu qualquer modificação nesses conceitos. Estas modificações serão atualizadas no mapeamento e liberadas no prazo de dois meses do lançamento da tabela nacional de regras de suporte à decisão clínica.</w:t>
      </w:r>
    </w:p>
    <w:p w14:paraId="348A8BBD" w14:textId="77777777" w:rsidR="00A8277C" w:rsidRDefault="00A8277C" w:rsidP="00A8277C">
      <w:pPr>
        <w:pStyle w:val="Pargrafo11pt"/>
        <w:rPr>
          <w:lang w:eastAsia="ja-JP"/>
        </w:rPr>
      </w:pPr>
      <w:r>
        <w:rPr>
          <w:lang w:eastAsia="ja-JP"/>
        </w:rPr>
        <w:t>Princípio 2: Cenários são desenvolvidos e articulados para definir os requisitos par</w:t>
      </w:r>
      <w:r w:rsidR="007C3151">
        <w:rPr>
          <w:lang w:eastAsia="ja-JP"/>
        </w:rPr>
        <w:t>a</w:t>
      </w:r>
      <w:r>
        <w:rPr>
          <w:lang w:eastAsia="ja-JP"/>
        </w:rPr>
        <w:t xml:space="preserve"> a tabela de </w:t>
      </w:r>
      <w:r>
        <w:rPr>
          <w:lang w:eastAsia="ja-JP"/>
        </w:rPr>
        <w:lastRenderedPageBreak/>
        <w:t>mapeamentos.</w:t>
      </w:r>
    </w:p>
    <w:p w14:paraId="421F9B8A" w14:textId="77777777" w:rsidR="00A8277C" w:rsidRDefault="00A8277C" w:rsidP="00A8277C">
      <w:pPr>
        <w:pStyle w:val="Pargrafo11pt"/>
        <w:rPr>
          <w:lang w:eastAsia="ja-JP"/>
        </w:rPr>
      </w:pPr>
    </w:p>
    <w:p w14:paraId="519EDAB8" w14:textId="77777777" w:rsidR="00A8277C" w:rsidRPr="00A8277C" w:rsidRDefault="00A8277C" w:rsidP="00A8277C">
      <w:pPr>
        <w:pStyle w:val="Pargrafo11pt"/>
        <w:rPr>
          <w:b/>
          <w:lang w:eastAsia="ja-JP"/>
        </w:rPr>
      </w:pPr>
      <w:r w:rsidRPr="00A8277C">
        <w:rPr>
          <w:b/>
          <w:lang w:eastAsia="ja-JP"/>
        </w:rPr>
        <w:t>7.3 Formato processável por máquina</w:t>
      </w:r>
    </w:p>
    <w:p w14:paraId="563999A9" w14:textId="77777777" w:rsidR="00A8277C" w:rsidRDefault="00A8277C" w:rsidP="00A8277C">
      <w:pPr>
        <w:pStyle w:val="Pargrafo11pt"/>
        <w:rPr>
          <w:lang w:eastAsia="ja-JP"/>
        </w:rPr>
      </w:pPr>
      <w:r>
        <w:rPr>
          <w:lang w:eastAsia="ja-JP"/>
        </w:rPr>
        <w:t>Para ter valor em sistemas baseados em computador, o conjunto de mapeamentos entre dois recursos terminológicos e as regras que governam seu uso devem estar em um formato processável por máquina para maximizar os recursos da tradução automatizada e sua consistente aplicação.</w:t>
      </w:r>
    </w:p>
    <w:p w14:paraId="7AC8D9E8" w14:textId="77777777" w:rsidR="00A8277C" w:rsidRDefault="00A8277C" w:rsidP="00A8277C">
      <w:pPr>
        <w:pStyle w:val="Pargrafo11pt"/>
        <w:rPr>
          <w:lang w:eastAsia="ja-JP"/>
        </w:rPr>
      </w:pPr>
      <w:r>
        <w:rPr>
          <w:lang w:eastAsia="ja-JP"/>
        </w:rPr>
        <w:t>É comum se estabelecer um formato enquanto se constrói o mapeamento, o qual contém mais informação do que o necessário no mapeamento final. Esta informação pode conter detalhes sobre o estado atual de cada mapeamento, incluindo a documentação de problemas que, uma vez resolvidos, são retidos como parte da documentação do mapeamento, mas podem não ser incluídos na versão final computável liberada para uso.</w:t>
      </w:r>
    </w:p>
    <w:p w14:paraId="065CA09B" w14:textId="77777777" w:rsidR="00A8277C" w:rsidRDefault="00A8277C" w:rsidP="00A8277C">
      <w:pPr>
        <w:pStyle w:val="Pargrafo11pt"/>
        <w:rPr>
          <w:lang w:eastAsia="ja-JP"/>
        </w:rPr>
      </w:pPr>
      <w:r>
        <w:rPr>
          <w:lang w:eastAsia="ja-JP"/>
        </w:rPr>
        <w:t>Princípio 3: A tabela de mapeamentos deve estar em um formato processável por máquina.</w:t>
      </w:r>
    </w:p>
    <w:p w14:paraId="2A8A0F96" w14:textId="77777777" w:rsidR="00A8277C" w:rsidRPr="00A8277C" w:rsidRDefault="00A8277C" w:rsidP="00A8277C">
      <w:pPr>
        <w:pStyle w:val="Pargrafo11pt"/>
        <w:rPr>
          <w:b/>
          <w:lang w:eastAsia="ja-JP"/>
        </w:rPr>
      </w:pPr>
      <w:r w:rsidRPr="00A8277C">
        <w:rPr>
          <w:b/>
          <w:lang w:eastAsia="ja-JP"/>
        </w:rPr>
        <w:t>7.4 Identificar as versões</w:t>
      </w:r>
    </w:p>
    <w:p w14:paraId="0D84A697" w14:textId="77777777" w:rsidR="00A8277C" w:rsidRDefault="00A8277C" w:rsidP="00A8277C">
      <w:pPr>
        <w:pStyle w:val="Pargrafo11pt"/>
        <w:rPr>
          <w:lang w:eastAsia="ja-JP"/>
        </w:rPr>
      </w:pPr>
      <w:r>
        <w:rPr>
          <w:lang w:eastAsia="ja-JP"/>
        </w:rPr>
        <w:t>Os recursos fonte e alvo devem ser identificados pela versão do recurso usado no mapeamento. Sempre que a versão fonte ou alvo for atualizada, é também necessário produzir um mapeamento novo e atualizado. Sempre que forem mantidos e aplicados processos de governança, esses mapeamentos podem ser considerados “recursos de autorização”.</w:t>
      </w:r>
    </w:p>
    <w:p w14:paraId="34F7B211" w14:textId="77777777" w:rsidR="00A8277C" w:rsidRDefault="00A8277C" w:rsidP="00A8277C">
      <w:pPr>
        <w:pStyle w:val="Pargrafo11pt"/>
        <w:rPr>
          <w:lang w:eastAsia="ja-JP"/>
        </w:rPr>
      </w:pPr>
      <w:r>
        <w:rPr>
          <w:lang w:eastAsia="ja-JP"/>
        </w:rPr>
        <w:t>Princípio 4: Identificar a versão de cada recurso terminológico como uma versão da tabela de mapeamentos.</w:t>
      </w:r>
    </w:p>
    <w:p w14:paraId="1D770D65" w14:textId="77777777" w:rsidR="00A8277C" w:rsidRPr="00A8277C" w:rsidRDefault="00A8277C" w:rsidP="00A8277C">
      <w:pPr>
        <w:pStyle w:val="Pargrafo11pt"/>
        <w:rPr>
          <w:b/>
          <w:lang w:eastAsia="ja-JP"/>
        </w:rPr>
      </w:pPr>
      <w:r w:rsidRPr="00A8277C">
        <w:rPr>
          <w:b/>
          <w:lang w:eastAsia="ja-JP"/>
        </w:rPr>
        <w:t>7.5 Habilidades da equipe de desenvolvimento/manutenção</w:t>
      </w:r>
    </w:p>
    <w:p w14:paraId="7B499FA6" w14:textId="77777777" w:rsidR="00A8277C" w:rsidRDefault="00A8277C" w:rsidP="00A8277C">
      <w:pPr>
        <w:pStyle w:val="Pargrafo11pt"/>
        <w:rPr>
          <w:lang w:eastAsia="ja-JP"/>
        </w:rPr>
      </w:pPr>
      <w:r>
        <w:rPr>
          <w:lang w:eastAsia="ja-JP"/>
        </w:rPr>
        <w:t>Para credibilidade do projeto de mapeamento e para instilar confiança no produto final, os integrantes da equipe de projeto devem ter conhecimento dos recursos terminológicos envolvidos no projeto de mapeamento (fonte e alvo) e habilidade em sua aplicação prática. Em muitos casos, isto requer também conhecimento clínico.</w:t>
      </w:r>
    </w:p>
    <w:p w14:paraId="527E99D7" w14:textId="77777777" w:rsidR="00A8277C" w:rsidRDefault="00A8277C" w:rsidP="00A8277C">
      <w:pPr>
        <w:pStyle w:val="Pargrafo11pt"/>
        <w:rPr>
          <w:lang w:eastAsia="ja-JP"/>
        </w:rPr>
      </w:pPr>
      <w:r>
        <w:rPr>
          <w:lang w:eastAsia="ja-JP"/>
        </w:rPr>
        <w:t>Princípio 5: Os integrantes da equipe de projeto devem ter conhecimento do recurso terminológico e experiência em sua aplicação prática.</w:t>
      </w:r>
    </w:p>
    <w:p w14:paraId="5DE0B4BB" w14:textId="77777777" w:rsidR="00A8277C" w:rsidRPr="00A8277C" w:rsidRDefault="00A70E24" w:rsidP="00A8277C">
      <w:pPr>
        <w:pStyle w:val="Pargrafo11pt"/>
        <w:rPr>
          <w:b/>
          <w:lang w:eastAsia="ja-JP"/>
        </w:rPr>
      </w:pPr>
      <w:r>
        <w:rPr>
          <w:b/>
          <w:lang w:eastAsia="ja-JP"/>
        </w:rPr>
        <w:t>7.6  C</w:t>
      </w:r>
      <w:r w:rsidR="00A8277C" w:rsidRPr="00A8277C">
        <w:rPr>
          <w:b/>
          <w:lang w:eastAsia="ja-JP"/>
        </w:rPr>
        <w:t>onvenções e regras</w:t>
      </w:r>
      <w:r>
        <w:rPr>
          <w:b/>
          <w:lang w:eastAsia="ja-JP"/>
        </w:rPr>
        <w:t xml:space="preserve"> a serem seguidas </w:t>
      </w:r>
    </w:p>
    <w:p w14:paraId="10824BCB" w14:textId="77777777" w:rsidR="00A8277C" w:rsidRDefault="00A8277C" w:rsidP="00A8277C">
      <w:pPr>
        <w:pStyle w:val="Pargrafo11pt"/>
        <w:rPr>
          <w:lang w:eastAsia="ja-JP"/>
        </w:rPr>
      </w:pPr>
      <w:r>
        <w:rPr>
          <w:lang w:eastAsia="ja-JP"/>
        </w:rPr>
        <w:t>Como cada recurso terminológico tem diferente estrutura, pr</w:t>
      </w:r>
      <w:r w:rsidR="00592D92">
        <w:rPr>
          <w:lang w:eastAsia="ja-JP"/>
        </w:rPr>
        <w:t>opósito, conjunto de convenções</w:t>
      </w:r>
      <w:r>
        <w:rPr>
          <w:lang w:eastAsia="ja-JP"/>
        </w:rPr>
        <w:t xml:space="preserve"> e regras de aplicação, deve haver uma clara indicação no cenário de até onde tais convenções e regras devem ser seguidas para assegurar a reprodutibili</w:t>
      </w:r>
      <w:r w:rsidR="00592D92">
        <w:rPr>
          <w:lang w:eastAsia="ja-JP"/>
        </w:rPr>
        <w:t>dade, integridade da informação</w:t>
      </w:r>
      <w:r>
        <w:rPr>
          <w:lang w:eastAsia="ja-JP"/>
        </w:rPr>
        <w:t xml:space="preserve"> e se </w:t>
      </w:r>
      <w:r w:rsidR="00592D92">
        <w:rPr>
          <w:lang w:eastAsia="ja-JP"/>
        </w:rPr>
        <w:t xml:space="preserve">adaptar </w:t>
      </w:r>
      <w:r>
        <w:rPr>
          <w:lang w:eastAsia="ja-JP"/>
        </w:rPr>
        <w:t xml:space="preserve"> </w:t>
      </w:r>
      <w:r w:rsidR="00592D92">
        <w:rPr>
          <w:lang w:eastAsia="ja-JP"/>
        </w:rPr>
        <w:t>a</w:t>
      </w:r>
      <w:r>
        <w:rPr>
          <w:lang w:eastAsia="ja-JP"/>
        </w:rPr>
        <w:t>o propósito do mapeamento.</w:t>
      </w:r>
    </w:p>
    <w:p w14:paraId="71A266C3" w14:textId="77777777" w:rsidR="00A8277C" w:rsidRDefault="00A8277C" w:rsidP="00A8277C">
      <w:pPr>
        <w:pStyle w:val="Pargrafo11pt"/>
        <w:rPr>
          <w:lang w:eastAsia="ja-JP"/>
        </w:rPr>
      </w:pPr>
      <w:r>
        <w:rPr>
          <w:lang w:eastAsia="ja-JP"/>
        </w:rPr>
        <w:t>EXEMPLO: Um mapeamento de SNOMED CT para CID-10-am requer a aplicação de regras utilizadas para codificação CID-10-am, como quando ocorre bronquite asmática crônica NOS (J44.8) com infecção respiratória inferior aguda (código to J44.0). Quando regras como estas são aplicadas, é preciso considerar possíveis exceções às regras e suas implicações na estrutura do mapeamento.</w:t>
      </w:r>
    </w:p>
    <w:p w14:paraId="7E4D33A2" w14:textId="77777777" w:rsidR="00A8277C" w:rsidRDefault="00A8277C" w:rsidP="00A8277C">
      <w:pPr>
        <w:pStyle w:val="Pargrafo11pt"/>
        <w:rPr>
          <w:lang w:eastAsia="ja-JP"/>
        </w:rPr>
      </w:pPr>
      <w:r>
        <w:rPr>
          <w:lang w:eastAsia="ja-JP"/>
        </w:rPr>
        <w:lastRenderedPageBreak/>
        <w:t>Princípio 6: Determinar até que ponto as convenções e regras de cada recurso terminológico serão aplicadas.</w:t>
      </w:r>
    </w:p>
    <w:p w14:paraId="72C2C429" w14:textId="77777777" w:rsidR="00A8277C" w:rsidRDefault="00A8277C" w:rsidP="00A8277C">
      <w:pPr>
        <w:pStyle w:val="Pargrafo11pt"/>
        <w:rPr>
          <w:lang w:eastAsia="ja-JP"/>
        </w:rPr>
      </w:pPr>
    </w:p>
    <w:p w14:paraId="34EC51E8" w14:textId="77777777" w:rsidR="00A8277C" w:rsidRPr="00A8277C" w:rsidRDefault="00A8277C" w:rsidP="00A8277C">
      <w:pPr>
        <w:pStyle w:val="Pargrafo11pt"/>
        <w:rPr>
          <w:b/>
          <w:lang w:eastAsia="ja-JP"/>
        </w:rPr>
      </w:pPr>
      <w:r>
        <w:rPr>
          <w:b/>
          <w:lang w:eastAsia="ja-JP"/>
        </w:rPr>
        <w:t>7</w:t>
      </w:r>
      <w:r w:rsidR="00D54FB0">
        <w:rPr>
          <w:b/>
          <w:lang w:eastAsia="ja-JP"/>
        </w:rPr>
        <w:t>.7 Envolver custodiantes</w:t>
      </w:r>
      <w:r w:rsidRPr="00A8277C">
        <w:rPr>
          <w:b/>
          <w:lang w:eastAsia="ja-JP"/>
        </w:rPr>
        <w:t xml:space="preserve"> e usuários</w:t>
      </w:r>
    </w:p>
    <w:p w14:paraId="690EF23E" w14:textId="77777777" w:rsidR="00A8277C" w:rsidRDefault="00A8277C" w:rsidP="00A8277C">
      <w:pPr>
        <w:pStyle w:val="Pargrafo11pt"/>
        <w:rPr>
          <w:lang w:eastAsia="ja-JP"/>
        </w:rPr>
      </w:pPr>
      <w:r>
        <w:rPr>
          <w:lang w:eastAsia="ja-JP"/>
        </w:rPr>
        <w:t>A supervisão de ambos os recurso</w:t>
      </w:r>
      <w:r w:rsidR="007034F1">
        <w:rPr>
          <w:lang w:eastAsia="ja-JP"/>
        </w:rPr>
        <w:t>s terminológicos (fonte e alvo)</w:t>
      </w:r>
      <w:r>
        <w:rPr>
          <w:lang w:eastAsia="ja-JP"/>
        </w:rPr>
        <w:t xml:space="preserve"> e aqueles que utilizarão o mapeamento, devem participar do projeto de mapeamento para assegurar que o resultado espelhe com precisão o significado e uso de seus recursos em um sistema real.</w:t>
      </w:r>
    </w:p>
    <w:p w14:paraId="7D7020DE" w14:textId="77777777" w:rsidR="00A8277C" w:rsidRDefault="00A8277C" w:rsidP="00A8277C">
      <w:pPr>
        <w:pStyle w:val="Pargrafo11pt"/>
        <w:rPr>
          <w:lang w:eastAsia="ja-JP"/>
        </w:rPr>
      </w:pPr>
      <w:r>
        <w:rPr>
          <w:lang w:eastAsia="ja-JP"/>
        </w:rPr>
        <w:t>Pessoal qualificado e experiente é essencial para dar ao processo de mapeamento o conhecimento clínico e de recursos terminológicos necessário para construir e manter os mapeamentos e ajudar na implementação. Até que grau eles seguirão as convenções e regras de cada recurso dependerá do propósito de cada recurso e como um mapeamento de um para outro será definido para servir ao propósito do mapeamento.</w:t>
      </w:r>
    </w:p>
    <w:p w14:paraId="51A9D783" w14:textId="77777777" w:rsidR="00A8277C" w:rsidRDefault="00A8277C" w:rsidP="00A8277C">
      <w:pPr>
        <w:pStyle w:val="Pargrafo11pt"/>
        <w:rPr>
          <w:lang w:eastAsia="ja-JP"/>
        </w:rPr>
      </w:pPr>
      <w:r>
        <w:rPr>
          <w:lang w:eastAsia="ja-JP"/>
        </w:rPr>
        <w:t xml:space="preserve">EXEMPLO: Se o projeto de mapeamento for uma análise de lacunas realizada para determinar cobertura de conteúdo no intuito de melhorar o recurso alvo, aplicar as convenções de cada recurso pode não ser relevante. Por outro lado, se o projeto de mapeamento for para permitir o reembolso, as convenções correspondentes aos requisitos fiscais devem ser seguidas, e o mapeamento deverá dar ao usuário a opção de selecionar o alvo mais apropriado de acordo com as políticas de reembolso para dirigir as transformações para a correta atribuição do Grupo </w:t>
      </w:r>
      <w:r w:rsidR="00AB7E7E">
        <w:rPr>
          <w:lang w:eastAsia="ja-JP"/>
        </w:rPr>
        <w:t>de</w:t>
      </w:r>
      <w:r>
        <w:rPr>
          <w:lang w:eastAsia="ja-JP"/>
        </w:rPr>
        <w:t xml:space="preserve"> Diagnóstico</w:t>
      </w:r>
      <w:r w:rsidR="00AB7E7E">
        <w:rPr>
          <w:lang w:eastAsia="ja-JP"/>
        </w:rPr>
        <w:t xml:space="preserve">s </w:t>
      </w:r>
      <w:r w:rsidR="00705157">
        <w:rPr>
          <w:lang w:eastAsia="ja-JP"/>
        </w:rPr>
        <w:t>Relacionados</w:t>
      </w:r>
      <w:r>
        <w:rPr>
          <w:lang w:eastAsia="ja-JP"/>
        </w:rPr>
        <w:t xml:space="preserve"> (DRG) ou para outras metodologias de agrupamento. De igual forma, em um mapeamento de terminologia para classificação </w:t>
      </w:r>
      <w:r w:rsidR="007B0FEF">
        <w:rPr>
          <w:lang w:eastAsia="ja-JP"/>
        </w:rPr>
        <w:t>a fim de</w:t>
      </w:r>
      <w:r>
        <w:rPr>
          <w:lang w:eastAsia="ja-JP"/>
        </w:rPr>
        <w:t xml:space="preserve"> automatizar a tarefa de classificação, será necessário refletir as regras e convenções da classificação para garantir que o resultado esteja de conformidade com as normas estatísticas e para relatórios.</w:t>
      </w:r>
    </w:p>
    <w:p w14:paraId="7BBDA7F5" w14:textId="77777777" w:rsidR="00A8277C" w:rsidRDefault="007E27B8" w:rsidP="00A8277C">
      <w:pPr>
        <w:pStyle w:val="Pargrafo11pt"/>
        <w:rPr>
          <w:lang w:eastAsia="ja-JP"/>
        </w:rPr>
      </w:pPr>
      <w:r>
        <w:rPr>
          <w:lang w:eastAsia="ja-JP"/>
        </w:rPr>
        <w:t>Envolver os custodiantes</w:t>
      </w:r>
      <w:r w:rsidR="00A8277C">
        <w:rPr>
          <w:lang w:eastAsia="ja-JP"/>
        </w:rPr>
        <w:t xml:space="preserve"> de cada recurso terminológico faz sentido </w:t>
      </w:r>
      <w:r w:rsidR="00A77CE1">
        <w:rPr>
          <w:lang w:eastAsia="ja-JP"/>
        </w:rPr>
        <w:t>sob</w:t>
      </w:r>
      <w:r w:rsidR="00A8277C">
        <w:rPr>
          <w:lang w:eastAsia="ja-JP"/>
        </w:rPr>
        <w:t xml:space="preserve"> todo</w:t>
      </w:r>
      <w:r w:rsidR="00A77CE1">
        <w:rPr>
          <w:lang w:eastAsia="ja-JP"/>
        </w:rPr>
        <w:t xml:space="preserve">s os </w:t>
      </w:r>
      <w:r w:rsidR="00A8277C">
        <w:rPr>
          <w:lang w:eastAsia="ja-JP"/>
        </w:rPr>
        <w:t xml:space="preserve"> ponto</w:t>
      </w:r>
      <w:r w:rsidR="00A77CE1">
        <w:rPr>
          <w:lang w:eastAsia="ja-JP"/>
        </w:rPr>
        <w:t>s</w:t>
      </w:r>
      <w:r w:rsidR="00A8277C">
        <w:rPr>
          <w:lang w:eastAsia="ja-JP"/>
        </w:rPr>
        <w:t xml:space="preserve"> de vista: polí</w:t>
      </w:r>
      <w:r w:rsidR="00B13698">
        <w:rPr>
          <w:lang w:eastAsia="ja-JP"/>
        </w:rPr>
        <w:t>tico, estratégico</w:t>
      </w:r>
      <w:r w:rsidR="00A8277C">
        <w:rPr>
          <w:lang w:eastAsia="ja-JP"/>
        </w:rPr>
        <w:t xml:space="preserve"> e operacional.</w:t>
      </w:r>
      <w:r w:rsidR="004449C8">
        <w:rPr>
          <w:lang w:eastAsia="ja-JP"/>
        </w:rPr>
        <w:t xml:space="preserve"> Como mínimo, ambos os custodiantes</w:t>
      </w:r>
      <w:r w:rsidR="00A8277C">
        <w:rPr>
          <w:lang w:eastAsia="ja-JP"/>
        </w:rPr>
        <w:t xml:space="preserve"> devem participar da definição do propósito básico e </w:t>
      </w:r>
      <w:r w:rsidR="004449C8">
        <w:rPr>
          <w:lang w:eastAsia="ja-JP"/>
        </w:rPr>
        <w:t xml:space="preserve">dos </w:t>
      </w:r>
      <w:r w:rsidR="00A8277C">
        <w:rPr>
          <w:lang w:eastAsia="ja-JP"/>
        </w:rPr>
        <w:t>parâmetros do projeto de mapeamento, revisando e verificando os mapeamentos, desenvolvendo o plano de testes e validação, e traçando uma estratégia de custo-b</w:t>
      </w:r>
      <w:r w:rsidR="004449C8">
        <w:rPr>
          <w:lang w:eastAsia="ja-JP"/>
        </w:rPr>
        <w:t>enefício para construir, manter</w:t>
      </w:r>
      <w:r w:rsidR="00A8277C">
        <w:rPr>
          <w:lang w:eastAsia="ja-JP"/>
        </w:rPr>
        <w:t xml:space="preserve"> e aprimorar o mapeamento ao longo do tempo.[17] Consider</w:t>
      </w:r>
      <w:r w:rsidR="00260869">
        <w:rPr>
          <w:lang w:eastAsia="ja-JP"/>
        </w:rPr>
        <w:t>ar também que serão os custodiantes</w:t>
      </w:r>
      <w:r w:rsidR="00A8277C">
        <w:rPr>
          <w:lang w:eastAsia="ja-JP"/>
        </w:rPr>
        <w:t xml:space="preserve"> que terão bom controle dos requisitos de se</w:t>
      </w:r>
      <w:r w:rsidR="00B140A4">
        <w:rPr>
          <w:lang w:eastAsia="ja-JP"/>
        </w:rPr>
        <w:t xml:space="preserve">us usuários, podendo oferecer aconselhamento baseado em informações </w:t>
      </w:r>
      <w:r w:rsidR="00A8277C">
        <w:rPr>
          <w:lang w:eastAsia="ja-JP"/>
        </w:rPr>
        <w:t xml:space="preserve"> que auxiliará no desenvolvimento de um cenário confiável.</w:t>
      </w:r>
    </w:p>
    <w:p w14:paraId="35E16D5F" w14:textId="77777777" w:rsidR="00A8277C" w:rsidRDefault="009160C3" w:rsidP="00A8277C">
      <w:pPr>
        <w:pStyle w:val="Pargrafo11pt"/>
        <w:rPr>
          <w:lang w:eastAsia="ja-JP"/>
        </w:rPr>
      </w:pPr>
      <w:r>
        <w:rPr>
          <w:lang w:eastAsia="ja-JP"/>
        </w:rPr>
        <w:t>Princípio 7: Os custodiantes</w:t>
      </w:r>
      <w:r w:rsidR="00A8277C">
        <w:rPr>
          <w:lang w:eastAsia="ja-JP"/>
        </w:rPr>
        <w:t xml:space="preserve"> dos recursos terminológicos devem estar envolvidos nos projetos de mapeamento.</w:t>
      </w:r>
    </w:p>
    <w:p w14:paraId="242DA9A9" w14:textId="77777777" w:rsidR="00A8277C" w:rsidRPr="00A8277C" w:rsidRDefault="00A8277C" w:rsidP="00A8277C">
      <w:pPr>
        <w:pStyle w:val="Pargrafo11pt"/>
        <w:rPr>
          <w:b/>
          <w:lang w:eastAsia="ja-JP"/>
        </w:rPr>
      </w:pPr>
      <w:r w:rsidRPr="00A8277C">
        <w:rPr>
          <w:b/>
          <w:lang w:eastAsia="ja-JP"/>
        </w:rPr>
        <w:t>7.8 Processos de produção de mapeamentos abertos e documentados</w:t>
      </w:r>
    </w:p>
    <w:p w14:paraId="06D26B33" w14:textId="77777777" w:rsidR="00A8277C" w:rsidRDefault="00A8277C" w:rsidP="00A8277C">
      <w:pPr>
        <w:pStyle w:val="Pargrafo11pt"/>
        <w:rPr>
          <w:lang w:eastAsia="ja-JP"/>
        </w:rPr>
      </w:pPr>
      <w:r>
        <w:rPr>
          <w:lang w:eastAsia="ja-JP"/>
        </w:rPr>
        <w:t>A documentação que suporta o desenvolvimento, t</w:t>
      </w:r>
      <w:r w:rsidR="008E1F10">
        <w:rPr>
          <w:lang w:eastAsia="ja-JP"/>
        </w:rPr>
        <w:t>omada de decisão</w:t>
      </w:r>
      <w:r>
        <w:rPr>
          <w:lang w:eastAsia="ja-JP"/>
        </w:rPr>
        <w:t xml:space="preserve"> e manutenção do mapeamento deve descrever em detalhe os métodos manuais e automatizados aplicados no mapeamento. Os termos comuns utilizados para distinguir entre métodos de mapeamento manuais e automatizados são “autocombinação” e “mapeamento humano”.</w:t>
      </w:r>
    </w:p>
    <w:p w14:paraId="51673CD9" w14:textId="77777777" w:rsidR="00A8277C" w:rsidRDefault="00A8277C" w:rsidP="00A8277C">
      <w:pPr>
        <w:pStyle w:val="Pargrafo11pt"/>
        <w:rPr>
          <w:lang w:eastAsia="ja-JP"/>
        </w:rPr>
      </w:pPr>
      <w:r>
        <w:rPr>
          <w:lang w:eastAsia="ja-JP"/>
        </w:rPr>
        <w:t>Existem diversas técnicas que podem ser utilizadas. Este Relatório Técnico destaca somente algumas das atividades comuns, como autocombinação. Esta informação é dada como um exemplo de suporte à tomada de decisão, e não deve ser considerada o único processo disponível.</w:t>
      </w:r>
    </w:p>
    <w:p w14:paraId="009628F4" w14:textId="77777777" w:rsidR="00A8277C" w:rsidRPr="00A8277C" w:rsidRDefault="00A8277C" w:rsidP="00A8277C">
      <w:pPr>
        <w:pStyle w:val="Pargrafo11pt"/>
        <w:rPr>
          <w:b/>
          <w:lang w:eastAsia="ja-JP"/>
        </w:rPr>
      </w:pPr>
      <w:r w:rsidRPr="00A8277C">
        <w:rPr>
          <w:b/>
          <w:lang w:eastAsia="ja-JP"/>
        </w:rPr>
        <w:lastRenderedPageBreak/>
        <w:t>7.8.1 Autocombinação</w:t>
      </w:r>
    </w:p>
    <w:p w14:paraId="1BADBD22" w14:textId="77777777" w:rsidR="00A8277C" w:rsidRDefault="00A8277C" w:rsidP="00A8277C">
      <w:pPr>
        <w:pStyle w:val="Pargrafo11pt"/>
        <w:rPr>
          <w:lang w:eastAsia="ja-JP"/>
        </w:rPr>
      </w:pPr>
      <w:r>
        <w:rPr>
          <w:lang w:eastAsia="ja-JP"/>
        </w:rPr>
        <w:t xml:space="preserve">Autocombinação é uma tarefa de mapeamento computacional </w:t>
      </w:r>
      <w:r w:rsidR="00313966">
        <w:rPr>
          <w:lang w:eastAsia="ja-JP"/>
        </w:rPr>
        <w:t>realizada</w:t>
      </w:r>
      <w:r>
        <w:rPr>
          <w:lang w:eastAsia="ja-JP"/>
        </w:rPr>
        <w:t xml:space="preserve"> por meio de um algoritmo. O algoritmo combinação pode estar baseado em características de conceitos tais como léxicas, semânticas, hierárquicas, est</w:t>
      </w:r>
      <w:r w:rsidR="00D27CD2">
        <w:rPr>
          <w:lang w:eastAsia="ja-JP"/>
        </w:rPr>
        <w:t>ruturais ou outras, na situação</w:t>
      </w:r>
      <w:r>
        <w:rPr>
          <w:lang w:eastAsia="ja-JP"/>
        </w:rPr>
        <w:t xml:space="preserve"> ou no indivíduo.</w:t>
      </w:r>
    </w:p>
    <w:p w14:paraId="733D866F" w14:textId="77777777" w:rsidR="00A8277C" w:rsidRDefault="00A8277C" w:rsidP="00A8277C">
      <w:pPr>
        <w:pStyle w:val="Pargrafo11pt"/>
        <w:rPr>
          <w:lang w:eastAsia="ja-JP"/>
        </w:rPr>
      </w:pPr>
      <w:r>
        <w:rPr>
          <w:lang w:eastAsia="ja-JP"/>
        </w:rPr>
        <w:t>Os métodos autocombinantes são mais bem utilizados para auxiliar o mapeamento humano uma vez que se trata de um processo mão de obra intensivo. Algoritmos combinantes automaticamente submetem uma lista de mapeamentos candidatos à consideração e validação de desenvolvedores humanos, reduzindo assim o tempo de busca necessário. Os algoritmos autocombinantes mais comumente usados são baseados em léxico (ex.: combinam palavras ao invés de significado real, e precisam que seres humanos completem e confirmem o processo).</w:t>
      </w:r>
    </w:p>
    <w:p w14:paraId="1A5B47CD" w14:textId="77777777" w:rsidR="00A8277C" w:rsidRDefault="00A8277C" w:rsidP="00A8277C">
      <w:pPr>
        <w:pStyle w:val="Pargrafo11pt"/>
        <w:rPr>
          <w:lang w:eastAsia="ja-JP"/>
        </w:rPr>
      </w:pPr>
      <w:r>
        <w:rPr>
          <w:lang w:eastAsia="ja-JP"/>
        </w:rPr>
        <w:t>O debate continua no seio da comunidade de mapeamento acerca de se o processo de mapeamento poderá algum dia ser totalmente automatizado. Está havendo progresso com as ferramentas e a tecnologia de mapeamento. Ao menos este processo será semiautomatizado por transformação algorítmica, com verificação humana dos resultados para cada mapeamento individual.[6]</w:t>
      </w:r>
    </w:p>
    <w:p w14:paraId="3ADE3BE5" w14:textId="77777777" w:rsidR="00A8277C" w:rsidRDefault="00A8277C" w:rsidP="00A8277C">
      <w:pPr>
        <w:pStyle w:val="Pargrafo11pt"/>
        <w:rPr>
          <w:lang w:eastAsia="ja-JP"/>
        </w:rPr>
      </w:pPr>
      <w:r>
        <w:rPr>
          <w:lang w:eastAsia="ja-JP"/>
        </w:rPr>
        <w:t>Algoritmos de computador utilizados para fins de combinação léxica podem de fato reduzir o tempo gasto buscando e mapeando, e converter a tarefa de mapeamento em uma de seleção e validação. Com frequência os algoritmos variam em sofisticação e no número e tipo de características que podem comparar e mensurar. Seguem alguns exemplos:</w:t>
      </w:r>
    </w:p>
    <w:p w14:paraId="7AAC9169" w14:textId="77777777" w:rsidR="00A8277C" w:rsidRDefault="00A8277C" w:rsidP="00A8277C">
      <w:pPr>
        <w:pStyle w:val="Pargrafo11pt"/>
        <w:rPr>
          <w:lang w:eastAsia="ja-JP"/>
        </w:rPr>
      </w:pPr>
      <w:r>
        <w:rPr>
          <w:lang w:eastAsia="ja-JP"/>
        </w:rPr>
        <w:t>— formas flexionadas, as diferenças entre, ou equivalência de, palavras sob diferentes formas tal como bactéria e bacteriana e, talvez, achar, achado, e encontrado;</w:t>
      </w:r>
    </w:p>
    <w:p w14:paraId="49536573" w14:textId="77777777" w:rsidR="00A8277C" w:rsidRDefault="00A8277C" w:rsidP="00A8277C">
      <w:pPr>
        <w:pStyle w:val="Pargrafo11pt"/>
        <w:rPr>
          <w:lang w:eastAsia="ja-JP"/>
        </w:rPr>
      </w:pPr>
      <w:r>
        <w:rPr>
          <w:lang w:eastAsia="ja-JP"/>
        </w:rPr>
        <w:t>— capacidade p</w:t>
      </w:r>
      <w:r w:rsidR="002F2186">
        <w:rPr>
          <w:lang w:eastAsia="ja-JP"/>
        </w:rPr>
        <w:t>ara normalizar os termos, o que</w:t>
      </w:r>
      <w:r w:rsidR="007D1F8C">
        <w:rPr>
          <w:lang w:eastAsia="ja-JP"/>
        </w:rPr>
        <w:t xml:space="preserve"> reduz cada termo à</w:t>
      </w:r>
      <w:r>
        <w:rPr>
          <w:lang w:eastAsia="ja-JP"/>
        </w:rPr>
        <w:t xml:space="preserve"> sua forma morfológica não flexionada, remove plurais, e padroniza o tempo e a caixa da sentença</w:t>
      </w:r>
      <w:r w:rsidR="006E01C5">
        <w:rPr>
          <w:lang w:eastAsia="ja-JP"/>
        </w:rPr>
        <w:t xml:space="preserve"> (maiúsculas e minúsculas)</w:t>
      </w:r>
      <w:r>
        <w:rPr>
          <w:lang w:eastAsia="ja-JP"/>
        </w:rPr>
        <w:t>;</w:t>
      </w:r>
    </w:p>
    <w:p w14:paraId="1F67D3CE" w14:textId="77777777" w:rsidR="00A8277C" w:rsidRDefault="00A8277C" w:rsidP="00A8277C">
      <w:pPr>
        <w:pStyle w:val="Pargrafo11pt"/>
        <w:rPr>
          <w:lang w:eastAsia="ja-JP"/>
        </w:rPr>
      </w:pPr>
      <w:r>
        <w:rPr>
          <w:lang w:eastAsia="ja-JP"/>
        </w:rPr>
        <w:t>— capacidade para ignorar palavras que têm pouca influência na combinação, comumente chamadas “palavras stop” porque fazem com que o algoritmo deixe de funcionar corretamente;</w:t>
      </w:r>
    </w:p>
    <w:p w14:paraId="6D35564E" w14:textId="77777777" w:rsidR="00A8277C" w:rsidRDefault="00A8277C" w:rsidP="00A8277C">
      <w:pPr>
        <w:pStyle w:val="Pargrafo11pt"/>
        <w:rPr>
          <w:lang w:eastAsia="ja-JP"/>
        </w:rPr>
      </w:pPr>
      <w:r>
        <w:rPr>
          <w:lang w:eastAsia="ja-JP"/>
        </w:rPr>
        <w:t>EXEMPLO: Dor no estomago se combinará com dor de estomago quando [no] e [de] forem excluídas.</w:t>
      </w:r>
    </w:p>
    <w:p w14:paraId="323CF1B0" w14:textId="77777777" w:rsidR="00A8277C" w:rsidRDefault="00A8277C" w:rsidP="00A8277C">
      <w:pPr>
        <w:pStyle w:val="Pargrafo11pt"/>
        <w:rPr>
          <w:lang w:eastAsia="ja-JP"/>
        </w:rPr>
      </w:pPr>
      <w:r>
        <w:rPr>
          <w:lang w:eastAsia="ja-JP"/>
        </w:rPr>
        <w:t>— busca e conversões fonéticas para reconhecer erros previsíveis de grafia de termos constantes dos arquivos de conteúdo;</w:t>
      </w:r>
    </w:p>
    <w:p w14:paraId="6710B072" w14:textId="77777777" w:rsidR="00A8277C" w:rsidRDefault="00A8277C" w:rsidP="00A8277C">
      <w:pPr>
        <w:pStyle w:val="Pargrafo11pt"/>
        <w:rPr>
          <w:lang w:eastAsia="ja-JP"/>
        </w:rPr>
      </w:pPr>
      <w:r>
        <w:rPr>
          <w:lang w:eastAsia="ja-JP"/>
        </w:rPr>
        <w:t>— capacidade para reconhecer diferenças na ordem das palavras (diabetes gestacional versus diabetes, gestacional);</w:t>
      </w:r>
    </w:p>
    <w:p w14:paraId="064DF882" w14:textId="77777777" w:rsidR="00A8277C" w:rsidRDefault="00A8277C" w:rsidP="00A8277C">
      <w:pPr>
        <w:pStyle w:val="Pargrafo11pt"/>
        <w:rPr>
          <w:lang w:eastAsia="ja-JP"/>
        </w:rPr>
      </w:pPr>
      <w:r>
        <w:rPr>
          <w:lang w:eastAsia="ja-JP"/>
        </w:rPr>
        <w:t>— capacidade para combinar palavras similares contidas em termos diferentes (infecção e controle da infecção);</w:t>
      </w:r>
    </w:p>
    <w:p w14:paraId="784346B3" w14:textId="77777777" w:rsidR="00A8277C" w:rsidRDefault="00A8277C" w:rsidP="00A8277C">
      <w:pPr>
        <w:pStyle w:val="Pargrafo11pt"/>
        <w:rPr>
          <w:lang w:eastAsia="ja-JP"/>
        </w:rPr>
      </w:pPr>
      <w:r>
        <w:rPr>
          <w:lang w:eastAsia="ja-JP"/>
        </w:rPr>
        <w:t>— capacidade para reconhecer acrônimos como termos equivalentes (infecção do trato urinário como ITU).</w:t>
      </w:r>
    </w:p>
    <w:p w14:paraId="47FC3910" w14:textId="77777777" w:rsidR="00A8277C" w:rsidRPr="00A8277C" w:rsidRDefault="00A8277C" w:rsidP="00A8277C">
      <w:pPr>
        <w:pStyle w:val="Pargrafo11pt"/>
        <w:rPr>
          <w:b/>
          <w:lang w:eastAsia="ja-JP"/>
        </w:rPr>
      </w:pPr>
      <w:r>
        <w:rPr>
          <w:b/>
          <w:lang w:eastAsia="ja-JP"/>
        </w:rPr>
        <w:t>7</w:t>
      </w:r>
      <w:r w:rsidRPr="00A8277C">
        <w:rPr>
          <w:b/>
          <w:lang w:eastAsia="ja-JP"/>
        </w:rPr>
        <w:t>.8.2 Mapeamento humano</w:t>
      </w:r>
    </w:p>
    <w:p w14:paraId="3225F45A" w14:textId="77777777" w:rsidR="00A8277C" w:rsidRDefault="00A8277C" w:rsidP="00A8277C">
      <w:pPr>
        <w:pStyle w:val="Pargrafo11pt"/>
        <w:rPr>
          <w:lang w:eastAsia="ja-JP"/>
        </w:rPr>
      </w:pPr>
      <w:r>
        <w:rPr>
          <w:lang w:eastAsia="ja-JP"/>
        </w:rPr>
        <w:t xml:space="preserve">Mapeamento humano é o uso do conhecimento e as habilidades humanas para construir mapeamentos entre conceitos e/ou termos em diferentes recursos terminológicos. Cada registro no mapeamento é </w:t>
      </w:r>
      <w:r>
        <w:rPr>
          <w:lang w:eastAsia="ja-JP"/>
        </w:rPr>
        <w:lastRenderedPageBreak/>
        <w:t>construído individualmente. O processo requer examinar cada um dos conceitos e sistemas de codificação. São feitas decisões informadas acerca do significado compartilhado dos conceitos. Com frequência são utilizadas ferramentas eletrônicas ou computacionais para suportar o processo de mapeamento, mas estas não são eficientes para determinar qualquer equivalência de significado.</w:t>
      </w:r>
    </w:p>
    <w:p w14:paraId="751BFCDB" w14:textId="77777777" w:rsidR="00A8277C" w:rsidRDefault="00A8277C" w:rsidP="00A8277C">
      <w:pPr>
        <w:pStyle w:val="Pargrafo11pt"/>
        <w:rPr>
          <w:lang w:eastAsia="ja-JP"/>
        </w:rPr>
      </w:pPr>
      <w:r>
        <w:rPr>
          <w:lang w:eastAsia="ja-JP"/>
        </w:rPr>
        <w:t>Vale a pena notar que o uso e significado das palavras “combinação” e “mapeamento” variam consideravelmente entre autores e são intercambiáveis. A distinção feita aqui é na base do grau de significado.</w:t>
      </w:r>
    </w:p>
    <w:p w14:paraId="4DC0476F" w14:textId="77777777" w:rsidR="00A8277C" w:rsidRDefault="00A8277C" w:rsidP="00A8277C">
      <w:pPr>
        <w:pStyle w:val="Pargrafo11pt"/>
        <w:rPr>
          <w:lang w:eastAsia="ja-JP"/>
        </w:rPr>
      </w:pPr>
      <w:r>
        <w:rPr>
          <w:lang w:eastAsia="ja-JP"/>
        </w:rPr>
        <w:t>Princípio 8: Os métodos automatizado e manuais aplicados devem ser transparentes e documentados.</w:t>
      </w:r>
    </w:p>
    <w:p w14:paraId="64813A20" w14:textId="77777777" w:rsidR="00A8277C" w:rsidRPr="00A8277C" w:rsidRDefault="00A8277C" w:rsidP="00A8277C">
      <w:pPr>
        <w:pStyle w:val="Pargrafo11pt"/>
        <w:rPr>
          <w:b/>
          <w:lang w:eastAsia="ja-JP"/>
        </w:rPr>
      </w:pPr>
      <w:r w:rsidRPr="00A8277C">
        <w:rPr>
          <w:b/>
          <w:lang w:eastAsia="ja-JP"/>
        </w:rPr>
        <w:t>7.9 Descrever a direção do mapeamento</w:t>
      </w:r>
    </w:p>
    <w:p w14:paraId="4C9FBE6F" w14:textId="77777777" w:rsidR="00A8277C" w:rsidRDefault="00A8277C" w:rsidP="00A8277C">
      <w:pPr>
        <w:pStyle w:val="Pargrafo11pt"/>
        <w:rPr>
          <w:lang w:eastAsia="ja-JP"/>
        </w:rPr>
      </w:pPr>
      <w:r>
        <w:rPr>
          <w:lang w:eastAsia="ja-JP"/>
        </w:rPr>
        <w:t>O mapeamento é realizado com diferentes propósitos, devendo a direção do mapeamento ser deixada explícita na documentação de suporte que acompanha o mapeamento.</w:t>
      </w:r>
    </w:p>
    <w:p w14:paraId="275975E0" w14:textId="77777777" w:rsidR="00A8277C" w:rsidRDefault="00A8277C" w:rsidP="00A8277C">
      <w:pPr>
        <w:pStyle w:val="Pargrafo11pt"/>
        <w:rPr>
          <w:lang w:eastAsia="ja-JP"/>
        </w:rPr>
      </w:pPr>
      <w:r>
        <w:rPr>
          <w:lang w:eastAsia="ja-JP"/>
        </w:rPr>
        <w:t>No m</w:t>
      </w:r>
      <w:r w:rsidR="00E445BC">
        <w:rPr>
          <w:lang w:eastAsia="ja-JP"/>
        </w:rPr>
        <w:t xml:space="preserve">apeamento, as relações entre os conceitos fonte e </w:t>
      </w:r>
      <w:r>
        <w:rPr>
          <w:lang w:eastAsia="ja-JP"/>
        </w:rPr>
        <w:t>alvo são geralmente construídas para mapeamento em apenas uma direção; isto significa que se trata de um mapeamento unidirecional da fonte para o alvo. O mapeamento para frente e para trás é realizado com diferentes propósitos, devendo a direção do mapeamento ser deixada explícita na documentação de suporte que acompanha o mapeamento.</w:t>
      </w:r>
    </w:p>
    <w:p w14:paraId="2E0BEC24" w14:textId="77777777" w:rsidR="00A8277C" w:rsidRDefault="00A8277C" w:rsidP="00A8277C">
      <w:pPr>
        <w:pStyle w:val="Pargrafo11pt"/>
        <w:rPr>
          <w:lang w:eastAsia="ja-JP"/>
        </w:rPr>
      </w:pPr>
      <w:r>
        <w:rPr>
          <w:lang w:eastAsia="ja-JP"/>
        </w:rPr>
        <w:t xml:space="preserve">EXEMPLO: Como todos os mapeamento têm uma direção, eles são geralmente descritos com relação à sua fonte e alvo, tal como </w:t>
      </w:r>
      <w:r w:rsidR="006173CC">
        <w:rPr>
          <w:lang w:eastAsia="ja-JP"/>
        </w:rPr>
        <w:t xml:space="preserve">o </w:t>
      </w:r>
      <w:r>
        <w:rPr>
          <w:lang w:eastAsia="ja-JP"/>
        </w:rPr>
        <w:t xml:space="preserve">mapeamento </w:t>
      </w:r>
      <w:r w:rsidR="006173CC">
        <w:rPr>
          <w:lang w:eastAsia="ja-JP"/>
        </w:rPr>
        <w:t xml:space="preserve"> de </w:t>
      </w:r>
      <w:r>
        <w:rPr>
          <w:lang w:eastAsia="ja-JP"/>
        </w:rPr>
        <w:t>ICPC 2 p</w:t>
      </w:r>
      <w:r w:rsidR="006173CC">
        <w:rPr>
          <w:lang w:eastAsia="ja-JP"/>
        </w:rPr>
        <w:t>ara SNOMED CT; ICPC 2 é a fonte</w:t>
      </w:r>
      <w:r>
        <w:rPr>
          <w:lang w:eastAsia="ja-JP"/>
        </w:rPr>
        <w:t xml:space="preserve"> e SNOMED CT é o alvo. O mapeamento de ICPC 2 vai na direção de SNOMED CT.</w:t>
      </w:r>
    </w:p>
    <w:p w14:paraId="1A6EEBC9" w14:textId="77777777" w:rsidR="00A8277C" w:rsidRDefault="00A8277C" w:rsidP="00A8277C">
      <w:pPr>
        <w:pStyle w:val="Pargrafo11pt"/>
        <w:rPr>
          <w:lang w:eastAsia="ja-JP"/>
        </w:rPr>
      </w:pPr>
      <w:r>
        <w:rPr>
          <w:lang w:eastAsia="ja-JP"/>
        </w:rPr>
        <w:t xml:space="preserve">Em geral, não é possível simplesmente reverter um mapeamento (ex.: aplicar as regras de forma inversa), e utilizá-lo na direção oposta. Embora alguns </w:t>
      </w:r>
      <w:r w:rsidR="008C0CE0">
        <w:rPr>
          <w:lang w:eastAsia="ja-JP"/>
        </w:rPr>
        <w:t>vínculos</w:t>
      </w:r>
      <w:r>
        <w:rPr>
          <w:lang w:eastAsia="ja-JP"/>
        </w:rPr>
        <w:t xml:space="preserve"> continuem </w:t>
      </w:r>
      <w:r w:rsidR="0064052F">
        <w:rPr>
          <w:lang w:eastAsia="ja-JP"/>
        </w:rPr>
        <w:t>válidos em ambas as direções, em</w:t>
      </w:r>
      <w:r>
        <w:rPr>
          <w:lang w:eastAsia="ja-JP"/>
        </w:rPr>
        <w:t xml:space="preserve"> geral um mapeamento totalmente diferente precisará ser gerado para reverter a direção do mapeamento, particularmente em caso de mapeamento entre recursos terminológicos de diferente granularidade.</w:t>
      </w:r>
    </w:p>
    <w:p w14:paraId="2C58352B" w14:textId="77777777" w:rsidR="00A8277C" w:rsidRDefault="00A8277C" w:rsidP="00A8277C">
      <w:pPr>
        <w:pStyle w:val="Pargrafo11pt"/>
        <w:rPr>
          <w:lang w:eastAsia="ja-JP"/>
        </w:rPr>
      </w:pPr>
      <w:r>
        <w:rPr>
          <w:lang w:eastAsia="ja-JP"/>
        </w:rPr>
        <w:t xml:space="preserve">Por exemplo, ICPC 2 é mapeado para CID 10 para mostrar compatibilidade entre as duas classificações. Este mapeamento é bidirecional e útil para a conversão de dados de cada sistema,[2] embora não em todos os casos. Uma ilustração da complexidade de um mapeamento bidirecional vem da introdução da classificação ICPC-2: a relação entre ICPC e CID-10 é complexa. Em ambas há certos conceitos que não estão exatamente representados na outra. Contudo, para a maioria dos conceitos, em cada classificação podem ser mapeados um ou mais conceitos correspondentes na outra. Devido a estas complexidades, com frequência a conversão de um conceito de uma classificação </w:t>
      </w:r>
      <w:r w:rsidR="0087182E">
        <w:rPr>
          <w:lang w:eastAsia="ja-JP"/>
        </w:rPr>
        <w:t xml:space="preserve">para a outra </w:t>
      </w:r>
      <w:r>
        <w:rPr>
          <w:lang w:eastAsia="ja-JP"/>
        </w:rPr>
        <w:t xml:space="preserve">e sua posterior reconversão não necessariamente levam de volta ao mesmo código original, porque em cada direção pode haver diversos códigos </w:t>
      </w:r>
      <w:r w:rsidR="00750660">
        <w:rPr>
          <w:lang w:eastAsia="ja-JP"/>
        </w:rPr>
        <w:t>em relação aos</w:t>
      </w:r>
      <w:r>
        <w:rPr>
          <w:lang w:eastAsia="ja-JP"/>
        </w:rPr>
        <w:t xml:space="preserve"> quais escolher.</w:t>
      </w:r>
    </w:p>
    <w:p w14:paraId="4EFC8079" w14:textId="77777777" w:rsidR="00A8277C" w:rsidRDefault="00A8277C" w:rsidP="00A8277C">
      <w:pPr>
        <w:pStyle w:val="Pargrafo11pt"/>
        <w:rPr>
          <w:lang w:eastAsia="ja-JP"/>
        </w:rPr>
      </w:pPr>
      <w:r>
        <w:rPr>
          <w:lang w:eastAsia="ja-JP"/>
        </w:rPr>
        <w:t>Com frequência, um mapeamento entre versões de um recurso terminológico é mantida bidirecional com o propósito de suportar rastreamento histórico/continuidade dos dados, propiciar uma forma de interpretar os dados utilizando códigos de qualquer versão da classificação. Quando um recurso é atualizado, o mapeamento à frente reflete os conceitos inativados na versão substituída conectando com os novos códigos na versão atualizada. O mapeamento reverso reflete os novos códigos na versão atualizada conectando com os conceitos inativados na versão substituída. Ativar a compatibilidade reversa é pa</w:t>
      </w:r>
      <w:r w:rsidR="00E02987">
        <w:rPr>
          <w:lang w:eastAsia="ja-JP"/>
        </w:rPr>
        <w:t>rticularmente útil para estudos</w:t>
      </w:r>
      <w:r>
        <w:rPr>
          <w:lang w:eastAsia="ja-JP"/>
        </w:rPr>
        <w:t xml:space="preserve"> epidemiológicos ou longitudinais.</w:t>
      </w:r>
    </w:p>
    <w:p w14:paraId="47D9713B" w14:textId="77777777" w:rsidR="00A8277C" w:rsidRDefault="00A8277C" w:rsidP="00A8277C">
      <w:pPr>
        <w:pStyle w:val="Pargrafo11pt"/>
        <w:rPr>
          <w:lang w:eastAsia="ja-JP"/>
        </w:rPr>
      </w:pPr>
      <w:r>
        <w:rPr>
          <w:lang w:eastAsia="ja-JP"/>
        </w:rPr>
        <w:lastRenderedPageBreak/>
        <w:t xml:space="preserve">Também pode ser necessário um mapeamento reverso no caso dos usuários que não se atualizam para a versão mais recente de um recurso terminológico, ou quando os tempos de implementação das atualizações para recursos terminológicos lincados são escalonados, como no caso das atualizações de CID e classificações DRG. A lógica das classificações DRG (Grupo </w:t>
      </w:r>
      <w:r w:rsidR="0062095E">
        <w:rPr>
          <w:lang w:eastAsia="ja-JP"/>
        </w:rPr>
        <w:t>de</w:t>
      </w:r>
      <w:r>
        <w:rPr>
          <w:lang w:eastAsia="ja-JP"/>
        </w:rPr>
        <w:t xml:space="preserve"> Diagnóstico</w:t>
      </w:r>
      <w:r w:rsidR="0062095E">
        <w:rPr>
          <w:lang w:eastAsia="ja-JP"/>
        </w:rPr>
        <w:t>s Relacionados</w:t>
      </w:r>
      <w:r>
        <w:rPr>
          <w:lang w:eastAsia="ja-JP"/>
        </w:rPr>
        <w:t xml:space="preserve">) é construída a partir dos códigos CID e, desta forma, os sistemas estão intrinsecamente </w:t>
      </w:r>
      <w:r w:rsidR="00054802">
        <w:rPr>
          <w:lang w:eastAsia="ja-JP"/>
        </w:rPr>
        <w:t>vinculados</w:t>
      </w:r>
      <w:r>
        <w:rPr>
          <w:lang w:eastAsia="ja-JP"/>
        </w:rPr>
        <w:t>. As atualizações do CID tem impacto na lógica DRG e precisam de uma atualização da classificação DRG e do algoritmo do mapeamento. Os mapeamentos reversos são também necessários para a análise longitudinal quando os pesquisadores precisam saber como a condição foi classificada ao longo do tempo e, se houver, quais as mudanças feitas no recurso terminológico.</w:t>
      </w:r>
    </w:p>
    <w:p w14:paraId="7BD9C503" w14:textId="77777777" w:rsidR="00A8277C" w:rsidRDefault="00A8277C" w:rsidP="00A8277C">
      <w:pPr>
        <w:pStyle w:val="Pargrafo11pt"/>
        <w:rPr>
          <w:lang w:eastAsia="ja-JP"/>
        </w:rPr>
      </w:pPr>
      <w:r>
        <w:rPr>
          <w:lang w:eastAsia="ja-JP"/>
        </w:rPr>
        <w:t>Princípio 9: Todo mapeamento deve descrever a direção do mapeamento.</w:t>
      </w:r>
    </w:p>
    <w:p w14:paraId="6C680976" w14:textId="77777777" w:rsidR="00A8277C" w:rsidRPr="00A8277C" w:rsidRDefault="00A8277C" w:rsidP="00A8277C">
      <w:pPr>
        <w:pStyle w:val="Pargrafo11pt"/>
        <w:rPr>
          <w:b/>
          <w:lang w:eastAsia="ja-JP"/>
        </w:rPr>
      </w:pPr>
      <w:r w:rsidRPr="00A8277C">
        <w:rPr>
          <w:b/>
          <w:lang w:eastAsia="ja-JP"/>
        </w:rPr>
        <w:t>7.10 Cardinalidade claramente especificada</w:t>
      </w:r>
    </w:p>
    <w:p w14:paraId="6E3FD9FE" w14:textId="77777777" w:rsidR="00A8277C" w:rsidRDefault="00A8277C" w:rsidP="00A8277C">
      <w:pPr>
        <w:pStyle w:val="Pargrafo11pt"/>
        <w:rPr>
          <w:lang w:eastAsia="ja-JP"/>
        </w:rPr>
      </w:pPr>
      <w:r>
        <w:rPr>
          <w:lang w:eastAsia="ja-JP"/>
        </w:rPr>
        <w:t xml:space="preserve">Com frequência, a cardinalidade é utilizada como um indicador de equivalência, embora uma cardinalidade de um para </w:t>
      </w:r>
      <w:r w:rsidR="00DB3C40">
        <w:rPr>
          <w:lang w:eastAsia="ja-JP"/>
        </w:rPr>
        <w:t>um não necessariamente signifique</w:t>
      </w:r>
      <w:r>
        <w:rPr>
          <w:lang w:eastAsia="ja-JP"/>
        </w:rPr>
        <w:t xml:space="preserve"> que os termos sejam equivalentes. Uma cardinalidade de um para um pode indicar que os únicos mapeamentos candidatos aplicáveis pode</w:t>
      </w:r>
      <w:r w:rsidR="003B1096">
        <w:rPr>
          <w:lang w:eastAsia="ja-JP"/>
        </w:rPr>
        <w:t>m</w:t>
      </w:r>
      <w:r>
        <w:rPr>
          <w:lang w:eastAsia="ja-JP"/>
        </w:rPr>
        <w:t xml:space="preserve"> ser de uma coincidência estreita para uma ampla.</w:t>
      </w:r>
    </w:p>
    <w:p w14:paraId="229AD54B" w14:textId="77777777" w:rsidR="00A8277C" w:rsidRDefault="00A8277C" w:rsidP="00A8277C">
      <w:pPr>
        <w:pStyle w:val="Pargrafo11pt"/>
        <w:rPr>
          <w:lang w:eastAsia="ja-JP"/>
        </w:rPr>
      </w:pPr>
      <w:r>
        <w:rPr>
          <w:lang w:eastAsia="ja-JP"/>
        </w:rPr>
        <w:t>Por exemplo, se o conceito na fonte for o mesmo (não menor nem maior) que o conceito no alvo, a cardinalidade é de um para um (há um membro coincidente em cada conjunto). Se o conceito em SNOMED CT for representado como um de um grupo muito maior (digamos cinco conceitos) em CID, a cardinalidade será de um para cinco (1:5)</w:t>
      </w:r>
    </w:p>
    <w:p w14:paraId="28F56701" w14:textId="77777777" w:rsidR="00A8277C" w:rsidRDefault="00A8277C" w:rsidP="00A8277C">
      <w:pPr>
        <w:pStyle w:val="Pargrafo11pt"/>
        <w:rPr>
          <w:lang w:eastAsia="ja-JP"/>
        </w:rPr>
      </w:pPr>
      <w:r>
        <w:rPr>
          <w:lang w:eastAsia="ja-JP"/>
        </w:rPr>
        <w:t>EXEMPLO: A cardinalidade de um mapeamento não indica equivalência semântica. Uma função trivial x — 2*Y _1 dá uma cardinalidade de 1:1 (x tem uma “resposta”), mas os valores não são equivalentes.</w:t>
      </w:r>
    </w:p>
    <w:p w14:paraId="697D5326" w14:textId="77777777" w:rsidR="00A8277C" w:rsidRDefault="00A8277C" w:rsidP="00A8277C">
      <w:pPr>
        <w:pStyle w:val="Pargrafo11pt"/>
        <w:rPr>
          <w:lang w:eastAsia="ja-JP"/>
        </w:rPr>
      </w:pPr>
      <w:r>
        <w:rPr>
          <w:lang w:eastAsia="ja-JP"/>
        </w:rPr>
        <w:t>Para entender quais os usos seguros de um mapeamento, é essencial compreender até que grau o alvo representa o mesmo significado daquele na fonte (cardinalidade). A cardinalidade e a equivalência de cada mapeamento da fonte para o alvo (e do alvo para a fonte, se for bidirecional) devem ser claramente mostradas na documentação que suporta o mapeamento.</w:t>
      </w:r>
    </w:p>
    <w:p w14:paraId="07EBC514" w14:textId="77777777" w:rsidR="00A8277C" w:rsidRDefault="00A8277C" w:rsidP="00A8277C">
      <w:pPr>
        <w:pStyle w:val="Pargrafo11pt"/>
        <w:rPr>
          <w:lang w:eastAsia="ja-JP"/>
        </w:rPr>
      </w:pPr>
      <w:r>
        <w:rPr>
          <w:lang w:eastAsia="ja-JP"/>
        </w:rPr>
        <w:t>Se a cardinalidade for de um para um (ex.: o significado no alvo é o mesmo que na fonte), o mapeamento deve ser seguro para uso clínico. Se não for clínico, o significado deve ser mudado, seja de forma sutil ou significativa, o que pode representar risco clínico em caso de cuidados diretos ao paciente.</w:t>
      </w:r>
    </w:p>
    <w:p w14:paraId="7AF455CC" w14:textId="77777777" w:rsidR="002478A6" w:rsidRDefault="00A8277C" w:rsidP="00A8277C">
      <w:pPr>
        <w:pStyle w:val="Pargrafo11pt"/>
        <w:rPr>
          <w:lang w:eastAsia="ja-JP"/>
        </w:rPr>
      </w:pPr>
      <w:r>
        <w:rPr>
          <w:lang w:eastAsia="ja-JP"/>
        </w:rPr>
        <w:t>A cardinalidade também pode ser descrita como o grau de agregação do mapeamento. As relações se descrevem na Tabela 3.</w:t>
      </w:r>
    </w:p>
    <w:p w14:paraId="0A8C6288" w14:textId="77777777" w:rsidR="005445FF" w:rsidRDefault="00C85F5D" w:rsidP="00B055D2">
      <w:pPr>
        <w:pStyle w:val="Pargrafo11pt"/>
        <w:spacing w:after="0"/>
        <w:jc w:val="center"/>
        <w:rPr>
          <w:b/>
        </w:rPr>
      </w:pPr>
      <w:r w:rsidRPr="00C85F5D">
        <w:rPr>
          <w:b/>
        </w:rPr>
        <w:t>Tabela 3 — Cardinalidade do mapeamento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3"/>
        <w:gridCol w:w="7875"/>
      </w:tblGrid>
      <w:tr w:rsidR="00B055D2" w:rsidRPr="00B055D2" w14:paraId="1B7238A3" w14:textId="77777777" w:rsidTr="00AF56BB">
        <w:tc>
          <w:tcPr>
            <w:tcW w:w="2093" w:type="dxa"/>
          </w:tcPr>
          <w:p w14:paraId="46ACB2C7" w14:textId="77777777" w:rsidR="00B055D2" w:rsidRPr="00B055D2" w:rsidRDefault="00B055D2" w:rsidP="00B055D2">
            <w:pPr>
              <w:pStyle w:val="Pargrafo11pt"/>
              <w:rPr>
                <w:b/>
                <w:lang w:eastAsia="ja-JP"/>
              </w:rPr>
            </w:pPr>
            <w:r w:rsidRPr="00B055D2">
              <w:rPr>
                <w:b/>
                <w:lang w:eastAsia="ja-JP"/>
              </w:rPr>
              <w:t>Cardinalidade</w:t>
            </w:r>
          </w:p>
        </w:tc>
        <w:tc>
          <w:tcPr>
            <w:tcW w:w="7875" w:type="dxa"/>
          </w:tcPr>
          <w:p w14:paraId="6A535F0C" w14:textId="77777777" w:rsidR="00B055D2" w:rsidRPr="00B055D2" w:rsidRDefault="00B055D2" w:rsidP="00B055D2">
            <w:pPr>
              <w:pStyle w:val="Pargrafo11pt"/>
              <w:rPr>
                <w:b/>
                <w:lang w:eastAsia="ja-JP"/>
              </w:rPr>
            </w:pPr>
            <w:r w:rsidRPr="00B055D2">
              <w:rPr>
                <w:b/>
                <w:lang w:eastAsia="ja-JP"/>
              </w:rPr>
              <w:t>Relação</w:t>
            </w:r>
          </w:p>
        </w:tc>
      </w:tr>
      <w:tr w:rsidR="00B055D2" w:rsidRPr="00B055D2" w14:paraId="10096B5F" w14:textId="77777777" w:rsidTr="00AF56BB">
        <w:tc>
          <w:tcPr>
            <w:tcW w:w="2093" w:type="dxa"/>
          </w:tcPr>
          <w:p w14:paraId="07F38090" w14:textId="77777777" w:rsidR="00B055D2" w:rsidRPr="00B055D2" w:rsidRDefault="00B055D2" w:rsidP="00B055D2">
            <w:pPr>
              <w:pStyle w:val="Pargrafo11pt"/>
              <w:rPr>
                <w:lang w:eastAsia="ja-JP"/>
              </w:rPr>
            </w:pPr>
            <w:r w:rsidRPr="00B055D2">
              <w:rPr>
                <w:lang w:eastAsia="ja-JP"/>
              </w:rPr>
              <w:t>Um para um</w:t>
            </w:r>
          </w:p>
        </w:tc>
        <w:tc>
          <w:tcPr>
            <w:tcW w:w="7875" w:type="dxa"/>
          </w:tcPr>
          <w:p w14:paraId="2397C265" w14:textId="77777777" w:rsidR="00B055D2" w:rsidRPr="00B055D2" w:rsidRDefault="00B055D2" w:rsidP="007B33ED">
            <w:pPr>
              <w:pStyle w:val="Pargrafo11pt"/>
              <w:rPr>
                <w:lang w:eastAsia="ja-JP"/>
              </w:rPr>
            </w:pPr>
            <w:r w:rsidRPr="00B055D2">
              <w:rPr>
                <w:lang w:eastAsia="ja-JP"/>
              </w:rPr>
              <w:t xml:space="preserve">Um único conceito fonte está </w:t>
            </w:r>
            <w:r w:rsidR="007B33ED">
              <w:rPr>
                <w:lang w:eastAsia="ja-JP"/>
              </w:rPr>
              <w:t>vinculado</w:t>
            </w:r>
            <w:r w:rsidRPr="00B055D2">
              <w:rPr>
                <w:lang w:eastAsia="ja-JP"/>
              </w:rPr>
              <w:t xml:space="preserve"> com um único conceito ou termo alvo.</w:t>
            </w:r>
          </w:p>
        </w:tc>
      </w:tr>
      <w:tr w:rsidR="00B055D2" w:rsidRPr="00B055D2" w14:paraId="31A41E0C" w14:textId="77777777" w:rsidTr="00AF56BB">
        <w:tc>
          <w:tcPr>
            <w:tcW w:w="2093" w:type="dxa"/>
          </w:tcPr>
          <w:p w14:paraId="5468C459" w14:textId="77777777" w:rsidR="00B055D2" w:rsidRPr="00B055D2" w:rsidRDefault="00B055D2" w:rsidP="00B055D2">
            <w:pPr>
              <w:pStyle w:val="Pargrafo11pt"/>
              <w:rPr>
                <w:lang w:eastAsia="ja-JP"/>
              </w:rPr>
            </w:pPr>
            <w:r w:rsidRPr="00B055D2">
              <w:rPr>
                <w:lang w:eastAsia="ja-JP"/>
              </w:rPr>
              <w:t>Um para muitos</w:t>
            </w:r>
          </w:p>
        </w:tc>
        <w:tc>
          <w:tcPr>
            <w:tcW w:w="7875" w:type="dxa"/>
          </w:tcPr>
          <w:p w14:paraId="524163F2" w14:textId="77777777" w:rsidR="00B055D2" w:rsidRPr="00B055D2" w:rsidRDefault="00B055D2" w:rsidP="00B055D2">
            <w:pPr>
              <w:pStyle w:val="Pargrafo11pt"/>
              <w:rPr>
                <w:lang w:eastAsia="ja-JP"/>
              </w:rPr>
            </w:pPr>
            <w:r w:rsidRPr="00B055D2">
              <w:rPr>
                <w:lang w:eastAsia="ja-JP"/>
              </w:rPr>
              <w:t>Um ú</w:t>
            </w:r>
            <w:r w:rsidR="003B7242">
              <w:rPr>
                <w:lang w:eastAsia="ja-JP"/>
              </w:rPr>
              <w:t>nico conceito fonte está vinculado</w:t>
            </w:r>
            <w:r w:rsidRPr="00B055D2">
              <w:rPr>
                <w:lang w:eastAsia="ja-JP"/>
              </w:rPr>
              <w:t xml:space="preserve"> com múltiplos conceitos ou termos alvo.</w:t>
            </w:r>
          </w:p>
        </w:tc>
      </w:tr>
      <w:tr w:rsidR="00B055D2" w:rsidRPr="00B055D2" w14:paraId="3EA24484" w14:textId="77777777" w:rsidTr="00AF56BB">
        <w:tc>
          <w:tcPr>
            <w:tcW w:w="2093" w:type="dxa"/>
          </w:tcPr>
          <w:p w14:paraId="002171C1" w14:textId="77777777" w:rsidR="00B055D2" w:rsidRPr="00B055D2" w:rsidRDefault="00B055D2" w:rsidP="00B055D2">
            <w:pPr>
              <w:pStyle w:val="Pargrafo11pt"/>
              <w:rPr>
                <w:lang w:eastAsia="ja-JP"/>
              </w:rPr>
            </w:pPr>
            <w:r w:rsidRPr="00B055D2">
              <w:rPr>
                <w:lang w:eastAsia="ja-JP"/>
              </w:rPr>
              <w:t>Muitos para um</w:t>
            </w:r>
          </w:p>
        </w:tc>
        <w:tc>
          <w:tcPr>
            <w:tcW w:w="7875" w:type="dxa"/>
          </w:tcPr>
          <w:p w14:paraId="1E159FDB" w14:textId="77777777" w:rsidR="00B055D2" w:rsidRPr="00B055D2" w:rsidRDefault="00B055D2" w:rsidP="00B055D2">
            <w:pPr>
              <w:pStyle w:val="Pargrafo11pt"/>
              <w:rPr>
                <w:lang w:eastAsia="ja-JP"/>
              </w:rPr>
            </w:pPr>
            <w:r w:rsidRPr="00B055D2">
              <w:rPr>
                <w:lang w:eastAsia="ja-JP"/>
              </w:rPr>
              <w:t>Múltiplo</w:t>
            </w:r>
            <w:r w:rsidR="00B6743D">
              <w:rPr>
                <w:lang w:eastAsia="ja-JP"/>
              </w:rPr>
              <w:t>s conceitos fonte estão vinculados</w:t>
            </w:r>
            <w:r w:rsidRPr="00B055D2">
              <w:rPr>
                <w:lang w:eastAsia="ja-JP"/>
              </w:rPr>
              <w:t xml:space="preserve"> com um único conceito ou termo </w:t>
            </w:r>
            <w:r w:rsidRPr="00B055D2">
              <w:rPr>
                <w:lang w:eastAsia="ja-JP"/>
              </w:rPr>
              <w:lastRenderedPageBreak/>
              <w:t>alvo.</w:t>
            </w:r>
          </w:p>
        </w:tc>
      </w:tr>
      <w:tr w:rsidR="00B055D2" w:rsidRPr="00B055D2" w14:paraId="3CD75D67" w14:textId="77777777" w:rsidTr="00AF56BB">
        <w:tc>
          <w:tcPr>
            <w:tcW w:w="2093" w:type="dxa"/>
          </w:tcPr>
          <w:p w14:paraId="722B4767" w14:textId="77777777" w:rsidR="00B055D2" w:rsidRPr="00B055D2" w:rsidRDefault="00B055D2" w:rsidP="00B055D2">
            <w:pPr>
              <w:pStyle w:val="Pargrafo11pt"/>
              <w:rPr>
                <w:lang w:eastAsia="ja-JP"/>
              </w:rPr>
            </w:pPr>
            <w:r w:rsidRPr="00B055D2">
              <w:rPr>
                <w:lang w:eastAsia="ja-JP"/>
              </w:rPr>
              <w:lastRenderedPageBreak/>
              <w:t>Muitos para muitos</w:t>
            </w:r>
          </w:p>
        </w:tc>
        <w:tc>
          <w:tcPr>
            <w:tcW w:w="7875" w:type="dxa"/>
          </w:tcPr>
          <w:p w14:paraId="015F3741" w14:textId="77777777" w:rsidR="00B055D2" w:rsidRPr="00B055D2" w:rsidRDefault="00B055D2" w:rsidP="00B055D2">
            <w:pPr>
              <w:pStyle w:val="Pargrafo11pt"/>
              <w:rPr>
                <w:lang w:eastAsia="ja-JP"/>
              </w:rPr>
            </w:pPr>
            <w:r w:rsidRPr="00B055D2">
              <w:rPr>
                <w:lang w:eastAsia="ja-JP"/>
              </w:rPr>
              <w:t>Múltiplo</w:t>
            </w:r>
            <w:r w:rsidR="00342871">
              <w:rPr>
                <w:lang w:eastAsia="ja-JP"/>
              </w:rPr>
              <w:t>s conceitos fonte estão vinculados</w:t>
            </w:r>
            <w:r w:rsidRPr="00B055D2">
              <w:rPr>
                <w:lang w:eastAsia="ja-JP"/>
              </w:rPr>
              <w:t xml:space="preserve"> com múltiplos conceitos ou termos alvo.</w:t>
            </w:r>
          </w:p>
        </w:tc>
      </w:tr>
    </w:tbl>
    <w:p w14:paraId="2D271961" w14:textId="77777777" w:rsidR="00C85F5D" w:rsidRDefault="00C85F5D" w:rsidP="00A8277C">
      <w:pPr>
        <w:pStyle w:val="Pargrafo11pt"/>
        <w:rPr>
          <w:lang w:eastAsia="ja-JP"/>
        </w:rPr>
      </w:pPr>
    </w:p>
    <w:p w14:paraId="50055ED3" w14:textId="77777777" w:rsidR="00B055D2" w:rsidRDefault="00B055D2" w:rsidP="00A8277C">
      <w:pPr>
        <w:pStyle w:val="Pargrafo11pt"/>
        <w:rPr>
          <w:lang w:eastAsia="ja-JP"/>
        </w:rPr>
      </w:pPr>
    </w:p>
    <w:p w14:paraId="7913B484" w14:textId="77777777" w:rsidR="008C54D2" w:rsidRDefault="008C54D2" w:rsidP="008C54D2">
      <w:pPr>
        <w:pStyle w:val="Pargrafo11pt"/>
        <w:rPr>
          <w:lang w:eastAsia="ja-JP"/>
        </w:rPr>
      </w:pPr>
      <w:r>
        <w:rPr>
          <w:lang w:eastAsia="ja-JP"/>
        </w:rPr>
        <w:t>Quando a cardinalidade de um mapeamento é diferente de um para um, haverá a necessidade de:</w:t>
      </w:r>
    </w:p>
    <w:p w14:paraId="0401336D" w14:textId="77777777" w:rsidR="008C54D2" w:rsidRDefault="008C54D2" w:rsidP="008C54D2">
      <w:pPr>
        <w:pStyle w:val="Pargrafo11pt"/>
        <w:rPr>
          <w:lang w:eastAsia="ja-JP"/>
        </w:rPr>
      </w:pPr>
      <w:r>
        <w:rPr>
          <w:lang w:eastAsia="ja-JP"/>
        </w:rPr>
        <w:t>— regras para suportar a tomada de decisão automatizada entre os conceitos alvo alternativos (por exemplo: se masculino, escolher código A; se feminino, escolher código B); ou</w:t>
      </w:r>
    </w:p>
    <w:p w14:paraId="3D1E9FA9" w14:textId="77777777" w:rsidR="008C54D2" w:rsidRDefault="008C54D2" w:rsidP="008C54D2">
      <w:pPr>
        <w:pStyle w:val="Pargrafo11pt"/>
        <w:rPr>
          <w:lang w:eastAsia="ja-JP"/>
        </w:rPr>
      </w:pPr>
      <w:r>
        <w:rPr>
          <w:lang w:eastAsia="ja-JP"/>
        </w:rPr>
        <w:t>— intervenção manual (neste caso, o mapeamento proporciona uma série de opções para o usuário escolher com base no mapeamento).</w:t>
      </w:r>
    </w:p>
    <w:p w14:paraId="5ADFDFAC" w14:textId="77777777" w:rsidR="008C54D2" w:rsidRDefault="008C54D2" w:rsidP="008C54D2">
      <w:pPr>
        <w:pStyle w:val="Pargrafo11pt"/>
        <w:rPr>
          <w:lang w:eastAsia="ja-JP"/>
        </w:rPr>
      </w:pPr>
      <w:r>
        <w:rPr>
          <w:lang w:eastAsia="ja-JP"/>
        </w:rPr>
        <w:t>Princípio 10: A cardinalidade de cada mapeamento individual deve ser claramente especificada.</w:t>
      </w:r>
    </w:p>
    <w:p w14:paraId="5994BC0C" w14:textId="77777777" w:rsidR="008C54D2" w:rsidRPr="008C54D2" w:rsidRDefault="008C54D2" w:rsidP="008C54D2">
      <w:pPr>
        <w:pStyle w:val="Pargrafo11pt"/>
        <w:rPr>
          <w:b/>
          <w:lang w:eastAsia="ja-JP"/>
        </w:rPr>
      </w:pPr>
      <w:r w:rsidRPr="008C54D2">
        <w:rPr>
          <w:b/>
          <w:lang w:eastAsia="ja-JP"/>
        </w:rPr>
        <w:t>7.11 Especificação explícita de perda ou ganho de significado</w:t>
      </w:r>
    </w:p>
    <w:p w14:paraId="39FF0E26" w14:textId="77777777" w:rsidR="008C54D2" w:rsidRDefault="008C54D2" w:rsidP="008C54D2">
      <w:pPr>
        <w:pStyle w:val="Pargrafo11pt"/>
        <w:rPr>
          <w:lang w:eastAsia="ja-JP"/>
        </w:rPr>
      </w:pPr>
      <w:r>
        <w:rPr>
          <w:lang w:eastAsia="ja-JP"/>
        </w:rPr>
        <w:t>Como os recursos terminológicos são baseados em propósitos e têm estruturas diferentes, em geral não se integram facilmente entre si. Com frequência os conceitos não coincidem na base de um para um, havendo geralmente perda ou ganho de significado por meio de relações de um para muitos, ou de muitos para um. Alguns conceitos não podem ser mapeados porque o conceito somente existe na fonte ou no alvo. Qualquer perda ou ganho de significado deve ser claramente identificada. Nestes casos, dever ser dada orientação, na documentação de suporte que acompanha o mapeamento, a usuários e implementadores sobre como gerenciar as relações articuladas para que estes possam determinar o impacto em suas necessidades de negócio.</w:t>
      </w:r>
    </w:p>
    <w:p w14:paraId="08CE8FF7" w14:textId="77777777" w:rsidR="008C54D2" w:rsidRDefault="008C54D2" w:rsidP="008C54D2">
      <w:pPr>
        <w:pStyle w:val="Pargrafo11pt"/>
        <w:rPr>
          <w:lang w:eastAsia="ja-JP"/>
        </w:rPr>
      </w:pPr>
      <w:r>
        <w:rPr>
          <w:lang w:eastAsia="ja-JP"/>
        </w:rPr>
        <w:t>EXEMPLO: A cardinalidade de cada mapeamento descreve uma relação entre os conceitos ou termos associados em ambos os extremos (fonte e alvo) de uma relação.</w:t>
      </w:r>
    </w:p>
    <w:p w14:paraId="7775A722" w14:textId="77777777" w:rsidR="00B055D2" w:rsidRDefault="008C54D2" w:rsidP="008C54D2">
      <w:pPr>
        <w:pStyle w:val="Pargrafo11pt"/>
        <w:rPr>
          <w:lang w:eastAsia="ja-JP"/>
        </w:rPr>
      </w:pPr>
      <w:r>
        <w:rPr>
          <w:lang w:eastAsia="ja-JP"/>
        </w:rPr>
        <w:t>A Figura 1 é um exemplo de mapeamento um para um entre CID 9 CM e CID-10. Os dois conceitos em diferentes classificações têm o mesmo significado, embora os códigos utilizados para expressá-los sejam diferentes.</w:t>
      </w:r>
    </w:p>
    <w:p w14:paraId="7799AA3A" w14:textId="77777777" w:rsidR="008C54D2" w:rsidRDefault="00AF56BB" w:rsidP="008C54D2">
      <w:pPr>
        <w:pStyle w:val="Pargrafo11pt"/>
        <w:rPr>
          <w:lang w:eastAsia="ja-JP"/>
        </w:rPr>
      </w:pPr>
      <w:r>
        <w:rPr>
          <w:lang w:val="en-US" w:eastAsia="en-US"/>
        </w:rPr>
        <w:drawing>
          <wp:inline distT="0" distB="0" distL="0" distR="0" wp14:anchorId="44DCC3A7" wp14:editId="644AC28F">
            <wp:extent cx="5353050" cy="85725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1-12300.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353050" cy="857250"/>
                    </a:xfrm>
                    <a:prstGeom prst="rect">
                      <a:avLst/>
                    </a:prstGeom>
                  </pic:spPr>
                </pic:pic>
              </a:graphicData>
            </a:graphic>
          </wp:inline>
        </w:drawing>
      </w:r>
    </w:p>
    <w:p w14:paraId="5D245C0B" w14:textId="77777777" w:rsidR="00A5777F" w:rsidRPr="00A5777F" w:rsidRDefault="00A5777F" w:rsidP="00A5777F">
      <w:pPr>
        <w:pStyle w:val="Pargrafo11pt"/>
        <w:rPr>
          <w:lang w:eastAsia="ja-JP"/>
        </w:rPr>
      </w:pPr>
      <w:r w:rsidRPr="00A5777F">
        <w:rPr>
          <w:lang w:eastAsia="ja-JP"/>
        </w:rPr>
        <w:t>A Figura 2 é um exemplo de mapeamento um para muitos em um mapeamento entre CID 9 CM e CID-10. Neste caso, há um código que representa todos os locais de sarcoidosis, enquanto em CID-10 há diferentes códigos para esses locais e combinações de locais.</w:t>
      </w:r>
    </w:p>
    <w:p w14:paraId="56EBFE44" w14:textId="77777777" w:rsidR="00A5777F" w:rsidRDefault="00AF56BB" w:rsidP="008C54D2">
      <w:pPr>
        <w:pStyle w:val="Pargrafo11pt"/>
        <w:rPr>
          <w:lang w:eastAsia="ja-JP"/>
        </w:rPr>
      </w:pPr>
      <w:r>
        <w:rPr>
          <w:lang w:val="en-US" w:eastAsia="en-US"/>
        </w:rPr>
        <w:lastRenderedPageBreak/>
        <w:drawing>
          <wp:inline distT="0" distB="0" distL="0" distR="0" wp14:anchorId="2316C4DD" wp14:editId="3B8B0EC1">
            <wp:extent cx="5829300" cy="1394211"/>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2-12300.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847150" cy="1398480"/>
                    </a:xfrm>
                    <a:prstGeom prst="rect">
                      <a:avLst/>
                    </a:prstGeom>
                  </pic:spPr>
                </pic:pic>
              </a:graphicData>
            </a:graphic>
          </wp:inline>
        </w:drawing>
      </w:r>
    </w:p>
    <w:p w14:paraId="3686629A" w14:textId="77777777" w:rsidR="004F73B5" w:rsidRDefault="004F73B5" w:rsidP="008C54D2">
      <w:pPr>
        <w:pStyle w:val="Pargrafo11pt"/>
        <w:rPr>
          <w:lang w:eastAsia="ja-JP"/>
        </w:rPr>
      </w:pPr>
    </w:p>
    <w:p w14:paraId="5C817700" w14:textId="77777777" w:rsidR="004F73B5" w:rsidRPr="004F73B5" w:rsidRDefault="004F73B5" w:rsidP="004F73B5">
      <w:pPr>
        <w:pStyle w:val="Pargrafo11pt"/>
        <w:jc w:val="center"/>
        <w:rPr>
          <w:b/>
          <w:lang w:eastAsia="ja-JP"/>
        </w:rPr>
      </w:pPr>
      <w:bookmarkStart w:id="34" w:name="_Toc401742698"/>
      <w:r w:rsidRPr="004F73B5">
        <w:rPr>
          <w:b/>
          <w:lang w:eastAsia="ja-JP"/>
        </w:rPr>
        <w:t>Figura 2 — Exemplo de um mapeamento um para muitos</w:t>
      </w:r>
      <w:bookmarkEnd w:id="34"/>
    </w:p>
    <w:p w14:paraId="6DBF18A8" w14:textId="77777777" w:rsidR="004F73B5" w:rsidRPr="004F73B5" w:rsidRDefault="004F73B5" w:rsidP="004F73B5">
      <w:pPr>
        <w:pStyle w:val="Pargrafo11pt"/>
        <w:rPr>
          <w:lang w:eastAsia="ja-JP"/>
        </w:rPr>
      </w:pPr>
      <w:r w:rsidRPr="004F73B5">
        <w:rPr>
          <w:lang w:eastAsia="ja-JP"/>
        </w:rPr>
        <w:tab/>
        <w:t>Os mapeamentos mostrados nas Figuras 1 e 2 podem também ser refletidos em mapeamentos reversos. A Figura 1 indica tanto um mapeamento à frente quanto um mapeamento reverso, c</w:t>
      </w:r>
      <w:r w:rsidR="004C5C00">
        <w:rPr>
          <w:lang w:eastAsia="ja-JP"/>
        </w:rPr>
        <w:t>om cardinalidade d</w:t>
      </w:r>
      <w:r w:rsidRPr="004F73B5">
        <w:rPr>
          <w:lang w:eastAsia="ja-JP"/>
        </w:rPr>
        <w:t xml:space="preserve">Com </w:t>
      </w:r>
      <w:r w:rsidR="004C5C00">
        <w:rPr>
          <w:lang w:eastAsia="ja-JP"/>
        </w:rPr>
        <w:t xml:space="preserve">Com </w:t>
      </w:r>
      <w:r w:rsidRPr="004F73B5">
        <w:rPr>
          <w:lang w:eastAsia="ja-JP"/>
        </w:rPr>
        <w:t>cada um destes mapeamentos não há perda ou ganho de significado. A Figura 2 indica um mapeamento à frente com cardinalidade de um para muitos, e um mapeamento reverso com cardinalidade de muitos para um. O mapeamento à frente mostra um ganho de significado, e o mapeamento reverso mostra uma perda de significado. Ambos os mapeamentos mostram um aumento de especificidade em CID-10-am quando comparados a CID-9-CM.</w:t>
      </w:r>
    </w:p>
    <w:p w14:paraId="5721E72E" w14:textId="77777777" w:rsidR="004F73B5" w:rsidRPr="004F73B5" w:rsidRDefault="004F73B5" w:rsidP="004F73B5">
      <w:pPr>
        <w:pStyle w:val="Pargrafo11pt"/>
        <w:rPr>
          <w:lang w:eastAsia="ja-JP"/>
        </w:rPr>
      </w:pPr>
      <w:r w:rsidRPr="004F73B5">
        <w:rPr>
          <w:lang w:eastAsia="ja-JP"/>
        </w:rPr>
        <w:t xml:space="preserve">Se esta perda ou ganho de significado é importante dependerá do propósito do mapeamento. Por exemplo, um mapeamento com o fim de identificar as mudanças feitas numa classificação </w:t>
      </w:r>
      <w:r w:rsidR="00F169E4">
        <w:rPr>
          <w:lang w:eastAsia="ja-JP"/>
        </w:rPr>
        <w:t>principal</w:t>
      </w:r>
      <w:r w:rsidRPr="004F73B5">
        <w:rPr>
          <w:lang w:eastAsia="ja-JP"/>
        </w:rPr>
        <w:t xml:space="preserve"> e sua modificação específica de país (por exemplo, ICPC 2 PLUS para ICPC 2) pode significar menor precisão que um mapeamento entre uma terminologia e uma classificação com fins de financiamento de serviços médicos.</w:t>
      </w:r>
    </w:p>
    <w:p w14:paraId="4AAEBD2E" w14:textId="77777777" w:rsidR="004F73B5" w:rsidRPr="004F73B5" w:rsidRDefault="004F73B5" w:rsidP="004F73B5">
      <w:pPr>
        <w:pStyle w:val="Pargrafo11pt"/>
        <w:rPr>
          <w:lang w:eastAsia="ja-JP"/>
        </w:rPr>
      </w:pPr>
      <w:r w:rsidRPr="004F73B5">
        <w:rPr>
          <w:lang w:eastAsia="ja-JP"/>
        </w:rPr>
        <w:t xml:space="preserve">No caso do mapeamento um para muitos, uma interpretação consistente e apropriada requer uma abordagem documentada e baseada em regras que especifique a abordagem da tomada de decisão para identificar a coincidência que mais se aproxime ao propósito do mapeamento. Existe o mapeamento primário (o que está mais próximo em significado ou “melhor coincidência”) onde outros mapeamentos alternativos estiverem disponíveis. As alternativas ao mapeamento primário </w:t>
      </w:r>
      <w:r w:rsidR="006D2288">
        <w:rPr>
          <w:lang w:eastAsia="ja-JP"/>
        </w:rPr>
        <w:t xml:space="preserve">são várias </w:t>
      </w:r>
      <w:r w:rsidRPr="004F73B5">
        <w:rPr>
          <w:lang w:eastAsia="ja-JP"/>
        </w:rPr>
        <w:t>(é oferecida uma seleção de conceitos). Estas alternativas podem ser incluídas como adições ao mapeamento primário (mapeamentos que devem ser combinados para refletir adequadamente o significado do conceito fonte). O mapeamento primário é o preferido, mas nem sempre poderá ser implementado. Se algum dos sistemas de codificação envolvidos for uma classificação, deve haver algum tipo de explicação de como as categorias residuais (as categorias “outras” e “não especificadas”) são gerenciadas no mapeamento.</w:t>
      </w:r>
    </w:p>
    <w:p w14:paraId="2C9C7603" w14:textId="77777777" w:rsidR="004F73B5" w:rsidRPr="004F73B5" w:rsidRDefault="004F73B5" w:rsidP="004F73B5">
      <w:pPr>
        <w:pStyle w:val="Pargrafo11pt"/>
        <w:rPr>
          <w:lang w:eastAsia="ja-JP"/>
        </w:rPr>
      </w:pPr>
      <w:r w:rsidRPr="004F73B5">
        <w:rPr>
          <w:lang w:eastAsia="ja-JP"/>
        </w:rPr>
        <w:t xml:space="preserve">Deve haver sempre um mapeamento primário que represente a melhor coincidência. Ao mapear entre recursos terminológicos com conceitos tais como “não especificados de outra forma”, um mapeamento um para muitos do mapeamento primário poderá </w:t>
      </w:r>
      <w:r w:rsidR="009B5571">
        <w:rPr>
          <w:lang w:eastAsia="ja-JP"/>
        </w:rPr>
        <w:t>vincular</w:t>
      </w:r>
      <w:r w:rsidRPr="004F73B5">
        <w:rPr>
          <w:lang w:eastAsia="ja-JP"/>
        </w:rPr>
        <w:t xml:space="preserve"> com uma categoria residual na medida em que representar a melhor coincidência de significado. Com referência à Figura 2, 135 Sarcoidosis significa D86.9 Sarcoidosis, não especificado. Ocasionalmente, a regra para o mapeamento primário em mapeamentos um para muitos pode ser determinada conforme relevância química. Ainda sobre a Figura 2, se a maioria dos casos de sarcoidosis aparecer no pulmão, faz sentido clínico mapear 135 em D86.0 como mapeamento primário se o propósito do mapeamento for estúdios populacionais; a maioria dos casos será capturada nestes códigos. Importante: as regras aplicadas para determinar o mapeamento primário dependerão do propósito do mapeamento.</w:t>
      </w:r>
    </w:p>
    <w:p w14:paraId="096824F0" w14:textId="77777777" w:rsidR="004F73B5" w:rsidRPr="004F73B5" w:rsidRDefault="004F73B5" w:rsidP="004F73B5">
      <w:pPr>
        <w:pStyle w:val="Pargrafo11pt"/>
        <w:rPr>
          <w:lang w:eastAsia="ja-JP"/>
        </w:rPr>
      </w:pPr>
      <w:r w:rsidRPr="004F73B5">
        <w:rPr>
          <w:lang w:eastAsia="ja-JP"/>
        </w:rPr>
        <w:lastRenderedPageBreak/>
        <w:t>Todas as alternativas devem estar representadas em ordem, e a lógica dessa ordem explicada na documentação de suporte. Que mapeamentos serão selecionados pelos usuários dependerá do propósito do mapeamento, abordagem baseada em regras aplicada, e o propósito da implementação. Por exemplo, com referência à Figura 2, o mapeamento primário pode ter sido mapeado na opção “não especificado” de D86.9. Contudo, uma clínica especializada em dermatologia que implemente este mapeamento poderá escolher uma alternativa de D86.3 como o código que melhor atende suas necessidades de negócio. Outra opção de mapeamento é para determinar concordância com base em aconselhamento clínico e dados de frequência e providenciar uma distribuição porcentual de códigos no mapeamento um para muitos.</w:t>
      </w:r>
    </w:p>
    <w:p w14:paraId="7B5DC87A" w14:textId="77777777" w:rsidR="004F73B5" w:rsidRDefault="00CC122E" w:rsidP="004F73B5">
      <w:pPr>
        <w:pStyle w:val="Pargrafo11pt"/>
        <w:rPr>
          <w:lang w:eastAsia="ja-JP"/>
        </w:rPr>
      </w:pPr>
      <w:r>
        <w:rPr>
          <w:lang w:eastAsia="ja-JP"/>
        </w:rPr>
        <w:t>Todas as opções adicionais</w:t>
      </w:r>
      <w:r w:rsidR="004F73B5" w:rsidRPr="004F73B5">
        <w:rPr>
          <w:lang w:eastAsia="ja-JP"/>
        </w:rPr>
        <w:t xml:space="preserve"> devem ser representadas na ordem em que devem ser aplicadas.</w:t>
      </w:r>
    </w:p>
    <w:p w14:paraId="57E0E07D" w14:textId="77777777" w:rsidR="004F73B5" w:rsidRPr="004F73B5" w:rsidRDefault="004F73B5" w:rsidP="004F73B5">
      <w:pPr>
        <w:pStyle w:val="Pargrafo11pt"/>
        <w:rPr>
          <w:lang w:eastAsia="ja-JP"/>
        </w:rPr>
      </w:pPr>
    </w:p>
    <w:p w14:paraId="6910F21A" w14:textId="77777777" w:rsidR="004F73B5" w:rsidRPr="004F73B5" w:rsidRDefault="004F73B5" w:rsidP="004F73B5">
      <w:pPr>
        <w:pStyle w:val="Pargrafo11pt"/>
        <w:rPr>
          <w:lang w:eastAsia="ja-JP"/>
        </w:rPr>
      </w:pPr>
      <w:r w:rsidRPr="004F73B5">
        <w:rPr>
          <w:lang w:eastAsia="ja-JP"/>
        </w:rPr>
        <w:t>O ponto fundamental sobre adotar uma abordagem baseada em regras  é que serve dois propósitos:</w:t>
      </w:r>
    </w:p>
    <w:p w14:paraId="4A24AF5A" w14:textId="77777777" w:rsidR="004F73B5" w:rsidRPr="004F73B5" w:rsidRDefault="004F73B5" w:rsidP="004F73B5">
      <w:pPr>
        <w:pStyle w:val="Pargrafo11pt"/>
        <w:rPr>
          <w:lang w:eastAsia="ja-JP"/>
        </w:rPr>
      </w:pPr>
      <w:r w:rsidRPr="004F73B5">
        <w:rPr>
          <w:lang w:eastAsia="ja-JP"/>
        </w:rPr>
        <w:t>a)</w:t>
      </w:r>
      <w:r>
        <w:rPr>
          <w:lang w:eastAsia="ja-JP"/>
        </w:rPr>
        <w:t xml:space="preserve"> </w:t>
      </w:r>
      <w:r w:rsidRPr="004F73B5">
        <w:rPr>
          <w:lang w:eastAsia="ja-JP"/>
        </w:rPr>
        <w:t>Ajuda o pessoal de mapeamento a tomar decisões consistentes na determinação da lógica dos mapeamentos;</w:t>
      </w:r>
    </w:p>
    <w:p w14:paraId="7C67FCB6" w14:textId="77777777" w:rsidR="004F73B5" w:rsidRPr="004F73B5" w:rsidRDefault="004F73B5" w:rsidP="004F73B5">
      <w:pPr>
        <w:pStyle w:val="Pargrafo11pt"/>
        <w:rPr>
          <w:lang w:eastAsia="ja-JP"/>
        </w:rPr>
      </w:pPr>
      <w:r w:rsidRPr="004F73B5">
        <w:rPr>
          <w:lang w:eastAsia="ja-JP"/>
        </w:rPr>
        <w:t>b)</w:t>
      </w:r>
      <w:r>
        <w:rPr>
          <w:lang w:eastAsia="ja-JP"/>
        </w:rPr>
        <w:t xml:space="preserve"> </w:t>
      </w:r>
      <w:r w:rsidRPr="004F73B5">
        <w:rPr>
          <w:lang w:eastAsia="ja-JP"/>
        </w:rPr>
        <w:t>Ajuda os usuários dos mapeament</w:t>
      </w:r>
      <w:r w:rsidR="00654E3A">
        <w:rPr>
          <w:lang w:eastAsia="ja-JP"/>
        </w:rPr>
        <w:t>os a tomarem decisões baseadas em informações</w:t>
      </w:r>
      <w:r w:rsidR="00A82000">
        <w:rPr>
          <w:lang w:eastAsia="ja-JP"/>
        </w:rPr>
        <w:t xml:space="preserve"> sobre como vincular</w:t>
      </w:r>
      <w:r w:rsidRPr="004F73B5">
        <w:rPr>
          <w:lang w:eastAsia="ja-JP"/>
        </w:rPr>
        <w:t xml:space="preserve"> melhor os códigos de forma a atender seus requisitos de negócio.</w:t>
      </w:r>
      <w:r w:rsidRPr="004F73B5">
        <w:rPr>
          <w:vertAlign w:val="superscript"/>
          <w:lang w:eastAsia="ja-JP"/>
        </w:rPr>
        <w:t>[3]</w:t>
      </w:r>
    </w:p>
    <w:p w14:paraId="3C56DD56" w14:textId="77777777" w:rsidR="004F73B5" w:rsidRPr="004F73B5" w:rsidRDefault="004F73B5" w:rsidP="004F73B5">
      <w:pPr>
        <w:pStyle w:val="Pargrafo11pt"/>
        <w:rPr>
          <w:lang w:eastAsia="ja-JP"/>
        </w:rPr>
      </w:pPr>
      <w:r w:rsidRPr="004F73B5">
        <w:rPr>
          <w:lang w:eastAsia="ja-JP"/>
        </w:rPr>
        <w:t>Princípio 11: Qualquer perda ou ganho de significado deve ficar bem clara e os riscos avaliados.</w:t>
      </w:r>
    </w:p>
    <w:p w14:paraId="6B75F299" w14:textId="77777777" w:rsidR="000F79EB" w:rsidRPr="000F79EB" w:rsidRDefault="000F79EB" w:rsidP="000F79EB">
      <w:pPr>
        <w:pStyle w:val="Pargrafo11pt"/>
        <w:rPr>
          <w:b/>
          <w:lang w:eastAsia="ja-JP"/>
        </w:rPr>
      </w:pPr>
      <w:r w:rsidRPr="000F79EB">
        <w:rPr>
          <w:b/>
          <w:lang w:eastAsia="ja-JP"/>
        </w:rPr>
        <w:t>7.12 Demonstrar o grau de equivalência do mapeamento</w:t>
      </w:r>
    </w:p>
    <w:p w14:paraId="26E8C6ED" w14:textId="77777777" w:rsidR="000F79EB" w:rsidRDefault="000F79EB" w:rsidP="000F79EB">
      <w:pPr>
        <w:pStyle w:val="Pargrafo11pt"/>
        <w:rPr>
          <w:lang w:eastAsia="ja-JP"/>
        </w:rPr>
      </w:pPr>
      <w:r>
        <w:rPr>
          <w:lang w:eastAsia="ja-JP"/>
        </w:rPr>
        <w:t>Mapeamentos ou relações entre fonte e alvo são descritos como uma medida do grau de equivalência e a escala de avaliação aplicada para determinar equivalência devem estar descritos na documentação de suporte que acompanha o mapeamento (Tabela 4).</w:t>
      </w:r>
    </w:p>
    <w:p w14:paraId="4B2448F0" w14:textId="77777777" w:rsidR="004F73B5" w:rsidRPr="000F79EB" w:rsidRDefault="000F79EB" w:rsidP="00F2705C">
      <w:pPr>
        <w:pStyle w:val="Pargrafo11pt"/>
        <w:spacing w:after="0"/>
        <w:jc w:val="center"/>
        <w:rPr>
          <w:b/>
          <w:lang w:eastAsia="ja-JP"/>
        </w:rPr>
      </w:pPr>
      <w:r w:rsidRPr="000F79EB">
        <w:rPr>
          <w:b/>
          <w:lang w:eastAsia="ja-JP"/>
        </w:rPr>
        <w:t>Tabela 4 — Exemplo de escala de avaliação para descrever grau de equivalência</w:t>
      </w:r>
    </w:p>
    <w:tbl>
      <w:tblPr>
        <w:tblW w:w="104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0"/>
        <w:gridCol w:w="9072"/>
      </w:tblGrid>
      <w:tr w:rsidR="00326F11" w:rsidRPr="00326F11" w14:paraId="7C19AF2C" w14:textId="77777777" w:rsidTr="00326F11">
        <w:tc>
          <w:tcPr>
            <w:tcW w:w="1350" w:type="dxa"/>
          </w:tcPr>
          <w:p w14:paraId="4A0F0D08" w14:textId="77777777" w:rsidR="00326F11" w:rsidRPr="00326F11" w:rsidRDefault="00326F11" w:rsidP="00326F11">
            <w:pPr>
              <w:pStyle w:val="Pargrafo11pt"/>
              <w:rPr>
                <w:b/>
                <w:lang w:eastAsia="ja-JP"/>
              </w:rPr>
            </w:pPr>
            <w:r w:rsidRPr="00326F11">
              <w:rPr>
                <w:b/>
                <w:lang w:eastAsia="ja-JP"/>
              </w:rPr>
              <w:t>Avaliação</w:t>
            </w:r>
          </w:p>
        </w:tc>
        <w:tc>
          <w:tcPr>
            <w:tcW w:w="9072" w:type="dxa"/>
          </w:tcPr>
          <w:p w14:paraId="3E73D0AF" w14:textId="77777777" w:rsidR="00326F11" w:rsidRPr="00326F11" w:rsidRDefault="00326F11" w:rsidP="00326F11">
            <w:pPr>
              <w:pStyle w:val="Pargrafo11pt"/>
              <w:rPr>
                <w:b/>
                <w:lang w:eastAsia="ja-JP"/>
              </w:rPr>
            </w:pPr>
            <w:r w:rsidRPr="00326F11">
              <w:rPr>
                <w:b/>
                <w:lang w:eastAsia="ja-JP"/>
              </w:rPr>
              <w:t>Significado</w:t>
            </w:r>
          </w:p>
        </w:tc>
      </w:tr>
      <w:tr w:rsidR="00326F11" w:rsidRPr="00326F11" w14:paraId="78864C60" w14:textId="77777777" w:rsidTr="00326F11">
        <w:tc>
          <w:tcPr>
            <w:tcW w:w="1350" w:type="dxa"/>
          </w:tcPr>
          <w:p w14:paraId="006236E1" w14:textId="77777777" w:rsidR="00326F11" w:rsidRPr="00326F11" w:rsidRDefault="00326F11" w:rsidP="00326F11">
            <w:pPr>
              <w:pStyle w:val="Pargrafo11pt"/>
              <w:rPr>
                <w:lang w:eastAsia="ja-JP"/>
              </w:rPr>
            </w:pPr>
            <w:r w:rsidRPr="00326F11">
              <w:rPr>
                <w:lang w:eastAsia="ja-JP"/>
              </w:rPr>
              <w:t>1</w:t>
            </w:r>
          </w:p>
        </w:tc>
        <w:tc>
          <w:tcPr>
            <w:tcW w:w="9072" w:type="dxa"/>
          </w:tcPr>
          <w:p w14:paraId="52E00E02" w14:textId="77777777" w:rsidR="00326F11" w:rsidRPr="00326F11" w:rsidRDefault="00326F11" w:rsidP="00326F11">
            <w:pPr>
              <w:pStyle w:val="Pargrafo11pt"/>
              <w:rPr>
                <w:lang w:eastAsia="ja-JP"/>
              </w:rPr>
            </w:pPr>
            <w:r w:rsidRPr="00326F11">
              <w:rPr>
                <w:lang w:eastAsia="ja-JP"/>
              </w:rPr>
              <w:t>Equivalência de significado; léxica e também conceitual. Por exemplo, asma e asma; cisto ovariano e cisto do ovário.</w:t>
            </w:r>
          </w:p>
        </w:tc>
      </w:tr>
      <w:tr w:rsidR="00326F11" w:rsidRPr="00326F11" w14:paraId="34591818" w14:textId="77777777" w:rsidTr="00326F11">
        <w:tc>
          <w:tcPr>
            <w:tcW w:w="1350" w:type="dxa"/>
          </w:tcPr>
          <w:p w14:paraId="532CEB72" w14:textId="77777777" w:rsidR="00326F11" w:rsidRPr="00326F11" w:rsidRDefault="00326F11" w:rsidP="00326F11">
            <w:pPr>
              <w:pStyle w:val="Pargrafo11pt"/>
              <w:rPr>
                <w:lang w:eastAsia="ja-JP"/>
              </w:rPr>
            </w:pPr>
            <w:r w:rsidRPr="00326F11">
              <w:rPr>
                <w:lang w:eastAsia="ja-JP"/>
              </w:rPr>
              <w:t>2</w:t>
            </w:r>
          </w:p>
        </w:tc>
        <w:tc>
          <w:tcPr>
            <w:tcW w:w="9072" w:type="dxa"/>
          </w:tcPr>
          <w:p w14:paraId="7D5155E4" w14:textId="77777777" w:rsidR="00326F11" w:rsidRPr="00326F11" w:rsidRDefault="00326F11" w:rsidP="00326F11">
            <w:pPr>
              <w:pStyle w:val="Pargrafo11pt"/>
              <w:rPr>
                <w:lang w:eastAsia="ja-JP"/>
              </w:rPr>
            </w:pPr>
            <w:r w:rsidRPr="00326F11">
              <w:rPr>
                <w:lang w:eastAsia="ja-JP"/>
              </w:rPr>
              <w:t>Equivalência de significado, mas com sinonímia. Por exemplo, cálculo ureteral e pedra ureteral; pedras na vesícula e colelitíase.</w:t>
            </w:r>
          </w:p>
        </w:tc>
      </w:tr>
      <w:tr w:rsidR="00326F11" w:rsidRPr="00326F11" w14:paraId="4AE72867" w14:textId="77777777" w:rsidTr="00326F11">
        <w:tc>
          <w:tcPr>
            <w:tcW w:w="1350" w:type="dxa"/>
          </w:tcPr>
          <w:p w14:paraId="58FE2BC1" w14:textId="77777777" w:rsidR="00326F11" w:rsidRPr="00326F11" w:rsidRDefault="00326F11" w:rsidP="00326F11">
            <w:pPr>
              <w:pStyle w:val="Pargrafo11pt"/>
              <w:rPr>
                <w:lang w:eastAsia="ja-JP"/>
              </w:rPr>
            </w:pPr>
            <w:r w:rsidRPr="00326F11">
              <w:rPr>
                <w:lang w:eastAsia="ja-JP"/>
              </w:rPr>
              <w:t>3</w:t>
            </w:r>
          </w:p>
        </w:tc>
        <w:tc>
          <w:tcPr>
            <w:tcW w:w="9072" w:type="dxa"/>
          </w:tcPr>
          <w:p w14:paraId="29E17F8E" w14:textId="77777777" w:rsidR="00326F11" w:rsidRPr="00326F11" w:rsidRDefault="00326F11" w:rsidP="00326F11">
            <w:pPr>
              <w:pStyle w:val="Pargrafo11pt"/>
              <w:rPr>
                <w:lang w:eastAsia="ja-JP"/>
              </w:rPr>
            </w:pPr>
            <w:r w:rsidRPr="00326F11">
              <w:rPr>
                <w:lang w:eastAsia="ja-JP"/>
              </w:rPr>
              <w:t>O conceito fonte é mais amplo e tem menos significado específico que o conceito/termo alvo. Por exemplo, obesidade e obesidade mórbida; diabetes e diabetes mellitus tipo II.</w:t>
            </w:r>
          </w:p>
        </w:tc>
      </w:tr>
      <w:tr w:rsidR="00326F11" w:rsidRPr="00326F11" w14:paraId="2A808DE5" w14:textId="77777777" w:rsidTr="00326F11">
        <w:tc>
          <w:tcPr>
            <w:tcW w:w="1350" w:type="dxa"/>
          </w:tcPr>
          <w:p w14:paraId="2105CBA4" w14:textId="77777777" w:rsidR="00326F11" w:rsidRPr="00326F11" w:rsidRDefault="00326F11" w:rsidP="00326F11">
            <w:pPr>
              <w:pStyle w:val="Pargrafo11pt"/>
              <w:rPr>
                <w:lang w:eastAsia="ja-JP"/>
              </w:rPr>
            </w:pPr>
            <w:r w:rsidRPr="00326F11">
              <w:rPr>
                <w:lang w:eastAsia="ja-JP"/>
              </w:rPr>
              <w:t>4</w:t>
            </w:r>
          </w:p>
        </w:tc>
        <w:tc>
          <w:tcPr>
            <w:tcW w:w="9072" w:type="dxa"/>
          </w:tcPr>
          <w:p w14:paraId="76620C58" w14:textId="77777777" w:rsidR="00326F11" w:rsidRPr="00326F11" w:rsidRDefault="00326F11" w:rsidP="00326F11">
            <w:pPr>
              <w:pStyle w:val="Pargrafo11pt"/>
              <w:rPr>
                <w:lang w:eastAsia="ja-JP"/>
              </w:rPr>
            </w:pPr>
            <w:r w:rsidRPr="00326F11">
              <w:rPr>
                <w:lang w:eastAsia="ja-JP"/>
              </w:rPr>
              <w:t>O conceito fonte é mais restrito e tem mais significado específico que o conceito/termo alvo. Por exemplo, sente-se feia e problemas de autoimagem; síndrome de deficiência renal aguda devido a desidratação e síndrome de deficiência renal aguda.</w:t>
            </w:r>
          </w:p>
        </w:tc>
      </w:tr>
      <w:tr w:rsidR="00326F11" w:rsidRPr="00326F11" w14:paraId="58DE60E7" w14:textId="77777777" w:rsidTr="00326F11">
        <w:tc>
          <w:tcPr>
            <w:tcW w:w="1350" w:type="dxa"/>
          </w:tcPr>
          <w:p w14:paraId="20D062D5" w14:textId="77777777" w:rsidR="00326F11" w:rsidRPr="00326F11" w:rsidRDefault="00326F11" w:rsidP="00326F11">
            <w:pPr>
              <w:pStyle w:val="Pargrafo11pt"/>
              <w:rPr>
                <w:lang w:eastAsia="ja-JP"/>
              </w:rPr>
            </w:pPr>
            <w:r w:rsidRPr="00326F11">
              <w:rPr>
                <w:lang w:eastAsia="ja-JP"/>
              </w:rPr>
              <w:t>5</w:t>
            </w:r>
          </w:p>
        </w:tc>
        <w:tc>
          <w:tcPr>
            <w:tcW w:w="9072" w:type="dxa"/>
          </w:tcPr>
          <w:p w14:paraId="756C5AA5" w14:textId="77777777" w:rsidR="00326F11" w:rsidRPr="00326F11" w:rsidRDefault="00326F11" w:rsidP="00326F11">
            <w:pPr>
              <w:pStyle w:val="Pargrafo11pt"/>
              <w:rPr>
                <w:lang w:eastAsia="ja-JP"/>
              </w:rPr>
            </w:pPr>
            <w:r w:rsidRPr="00326F11">
              <w:rPr>
                <w:lang w:eastAsia="ja-JP"/>
              </w:rPr>
              <w:t>Nenhum mapeamento é possível. Não foi encontrado no alvo um conceito com algum grau de equivalência (como medido por qualquer das outras quatro avaliações).</w:t>
            </w:r>
          </w:p>
        </w:tc>
      </w:tr>
    </w:tbl>
    <w:p w14:paraId="66386C96" w14:textId="77777777" w:rsidR="000F79EB" w:rsidRDefault="000F79EB" w:rsidP="000F79EB">
      <w:pPr>
        <w:pStyle w:val="Pargrafo11pt"/>
        <w:rPr>
          <w:lang w:eastAsia="ja-JP"/>
        </w:rPr>
      </w:pPr>
    </w:p>
    <w:p w14:paraId="1DAA9B33" w14:textId="77777777" w:rsidR="00264C0D" w:rsidRDefault="00264C0D" w:rsidP="00264C0D">
      <w:pPr>
        <w:pStyle w:val="Pargrafo11pt"/>
        <w:rPr>
          <w:lang w:eastAsia="ja-JP"/>
        </w:rPr>
      </w:pPr>
      <w:r>
        <w:rPr>
          <w:lang w:eastAsia="ja-JP"/>
        </w:rPr>
        <w:lastRenderedPageBreak/>
        <w:t xml:space="preserve">Um exemplo são as tabelas de equivalência entre CID-9-CM e CID-10-CM, que foram desenvolvidas para servir como fonte de referência, e ajudam os usuários a navegar pela complexidade da equivalência de significado entre dois recursos terminológicos muito diferentes. Referente a mapeamentos entre terminologia e sistemas de classificação, o significado da terminologia deve ser entendido </w:t>
      </w:r>
      <w:r w:rsidR="000035EC">
        <w:rPr>
          <w:lang w:eastAsia="ja-JP"/>
        </w:rPr>
        <w:t xml:space="preserve">a </w:t>
      </w:r>
      <w:r>
        <w:rPr>
          <w:lang w:eastAsia="ja-JP"/>
        </w:rPr>
        <w:t>respeito do significado de uma descrição de classificação. O termo selecionado na hierarquia da terminologia SNOMED CT deve assemelhar-se ao código e sua descrição no capítulo correspondente do sistema CID-10 levando em conta todas as regras e convenções desse sistema de classificação.</w:t>
      </w:r>
    </w:p>
    <w:p w14:paraId="3510ABCD" w14:textId="77777777" w:rsidR="00264C0D" w:rsidRDefault="00264C0D" w:rsidP="00264C0D">
      <w:pPr>
        <w:pStyle w:val="Pargrafo11pt"/>
        <w:rPr>
          <w:lang w:eastAsia="ja-JP"/>
        </w:rPr>
      </w:pPr>
      <w:r>
        <w:rPr>
          <w:lang w:eastAsia="ja-JP"/>
        </w:rPr>
        <w:t>Princípio 12: Todos os mapeamentos devem demonstrar o grau de equivalência.</w:t>
      </w:r>
    </w:p>
    <w:p w14:paraId="5B9B9AC2" w14:textId="77777777" w:rsidR="00264C0D" w:rsidRDefault="00264C0D" w:rsidP="00264C0D">
      <w:pPr>
        <w:pStyle w:val="Pargrafo11pt"/>
        <w:rPr>
          <w:lang w:eastAsia="ja-JP"/>
        </w:rPr>
      </w:pPr>
    </w:p>
    <w:p w14:paraId="7B8CE2A8" w14:textId="77777777" w:rsidR="00264C0D" w:rsidRPr="00264C0D" w:rsidRDefault="00264C0D" w:rsidP="00264C0D">
      <w:pPr>
        <w:pStyle w:val="Pargrafo11pt"/>
        <w:rPr>
          <w:b/>
          <w:lang w:eastAsia="ja-JP"/>
        </w:rPr>
      </w:pPr>
      <w:r w:rsidRPr="00264C0D">
        <w:rPr>
          <w:b/>
          <w:lang w:eastAsia="ja-JP"/>
        </w:rPr>
        <w:t>7.13 Diretrizes e heurística explícitas aplicadas em desenvolvimento e implementação</w:t>
      </w:r>
    </w:p>
    <w:p w14:paraId="66E05398" w14:textId="77777777" w:rsidR="00264C0D" w:rsidRDefault="00264C0D" w:rsidP="00264C0D">
      <w:pPr>
        <w:pStyle w:val="Pargrafo11pt"/>
        <w:rPr>
          <w:lang w:eastAsia="ja-JP"/>
        </w:rPr>
      </w:pPr>
      <w:r>
        <w:rPr>
          <w:lang w:eastAsia="ja-JP"/>
        </w:rPr>
        <w:t>O mapeamento começa por estabelecer os passos do processo de mapeamento, e o desenvolvimento de quaisquer diretrizes e heurística que suportem o cenário, propósito, e a implementação do mapeamento. A documentação de suporte da metodologia e lógica do mapeamento é um requisito essencial para o processo de mapeamento, uma vez que é continuamente refinada ao longo do processo de mapeamento à medida que questões antes desconhecidas surgem e são resolvidas.</w:t>
      </w:r>
    </w:p>
    <w:p w14:paraId="46F3E521" w14:textId="77777777" w:rsidR="00264C0D" w:rsidRDefault="00264C0D" w:rsidP="00264C0D">
      <w:pPr>
        <w:pStyle w:val="Pargrafo11pt"/>
        <w:rPr>
          <w:lang w:eastAsia="ja-JP"/>
        </w:rPr>
      </w:pPr>
      <w:r>
        <w:rPr>
          <w:lang w:eastAsia="ja-JP"/>
        </w:rPr>
        <w:t xml:space="preserve">Cada passo no processo de mapeamento e todas as diretrizes e a heurística devem estar explícitas na documentação de suporte. Todos os mapeamentos devem atender </w:t>
      </w:r>
      <w:r w:rsidR="00BB384D">
        <w:rPr>
          <w:lang w:eastAsia="ja-JP"/>
        </w:rPr>
        <w:t>a</w:t>
      </w:r>
      <w:r>
        <w:rPr>
          <w:lang w:eastAsia="ja-JP"/>
        </w:rPr>
        <w:t>os três requisitos abaixo, bem como os requisitos para suportar o caso de uso específico do mapeamento:</w:t>
      </w:r>
    </w:p>
    <w:p w14:paraId="15AA06F2" w14:textId="77777777" w:rsidR="00264C0D" w:rsidRDefault="00264C0D" w:rsidP="00264C0D">
      <w:pPr>
        <w:pStyle w:val="Pargrafo11pt"/>
        <w:rPr>
          <w:lang w:eastAsia="ja-JP"/>
        </w:rPr>
      </w:pPr>
      <w:r>
        <w:rPr>
          <w:lang w:eastAsia="ja-JP"/>
        </w:rPr>
        <w:t>a) Permitir a toda a equipe de mapeamento interpretar as definições e criar mapeamentos da mesma forma.[6] O mapeamento é um processo subjetivo dada a diferen</w:t>
      </w:r>
      <w:r w:rsidR="00BB384D">
        <w:rPr>
          <w:lang w:eastAsia="ja-JP"/>
        </w:rPr>
        <w:t>ça de habilidades, conhecimento</w:t>
      </w:r>
      <w:r>
        <w:rPr>
          <w:lang w:eastAsia="ja-JP"/>
        </w:rPr>
        <w:t xml:space="preserve"> e experiência na equipe de mapeamento. Estabelecer o proc</w:t>
      </w:r>
      <w:r w:rsidR="00BB384D">
        <w:rPr>
          <w:lang w:eastAsia="ja-JP"/>
        </w:rPr>
        <w:t xml:space="preserve">esso de mapeamento, diretrizes </w:t>
      </w:r>
      <w:r>
        <w:rPr>
          <w:lang w:eastAsia="ja-JP"/>
        </w:rPr>
        <w:t>e heurística e aplicá-la de forma consistente é vital para um mapeamento confiável;</w:t>
      </w:r>
    </w:p>
    <w:p w14:paraId="36D9313B" w14:textId="77777777" w:rsidR="00264C0D" w:rsidRDefault="00264C0D" w:rsidP="00264C0D">
      <w:pPr>
        <w:pStyle w:val="Pargrafo11pt"/>
        <w:rPr>
          <w:lang w:eastAsia="ja-JP"/>
        </w:rPr>
      </w:pPr>
      <w:r>
        <w:rPr>
          <w:lang w:eastAsia="ja-JP"/>
        </w:rPr>
        <w:t xml:space="preserve">b) Assistir os usuários do mapeamento a implementar e tomar decisões informadas sobre como </w:t>
      </w:r>
      <w:r w:rsidR="00490C36">
        <w:rPr>
          <w:lang w:eastAsia="ja-JP"/>
        </w:rPr>
        <w:t>vincular</w:t>
      </w:r>
      <w:r>
        <w:rPr>
          <w:lang w:eastAsia="ja-JP"/>
        </w:rPr>
        <w:t xml:space="preserve"> os códigos de forma a atender seus requisitos de negócio;[3]</w:t>
      </w:r>
    </w:p>
    <w:p w14:paraId="45426A91" w14:textId="77777777" w:rsidR="00264C0D" w:rsidRDefault="00264C0D" w:rsidP="00264C0D">
      <w:pPr>
        <w:pStyle w:val="Pargrafo11pt"/>
        <w:rPr>
          <w:lang w:eastAsia="ja-JP"/>
        </w:rPr>
      </w:pPr>
      <w:r>
        <w:rPr>
          <w:lang w:eastAsia="ja-JP"/>
        </w:rPr>
        <w:t>c) Fazer com que todos os mapeamentos sejam compreensíveis e reproduzíveis de forma que outros não envolvidos na criação do mapeamento possam verificar a precisão deste e reproduzi-lo seguindo as diretrizes e heurística.[16]</w:t>
      </w:r>
    </w:p>
    <w:p w14:paraId="1FFF171E" w14:textId="77777777" w:rsidR="00264C0D" w:rsidRDefault="00264C0D" w:rsidP="00264C0D">
      <w:pPr>
        <w:pStyle w:val="Pargrafo11pt"/>
        <w:rPr>
          <w:lang w:eastAsia="ja-JP"/>
        </w:rPr>
      </w:pPr>
      <w:r>
        <w:rPr>
          <w:lang w:eastAsia="ja-JP"/>
        </w:rPr>
        <w:t>Em alguns casos, haverá a necessidade de seguir as convenções ou diretrizes de codificação aplicadas a cada recurso terminológico e incorporar estas regras ao processo de mapeamento para identificar com precisão os conceitos e seu grau de equivalência, mas isso dependerá do propósito do mapeamento.</w:t>
      </w:r>
    </w:p>
    <w:p w14:paraId="18269698" w14:textId="77777777" w:rsidR="00264C0D" w:rsidRDefault="00264C0D" w:rsidP="00264C0D">
      <w:pPr>
        <w:pStyle w:val="Pargrafo11pt"/>
        <w:rPr>
          <w:lang w:eastAsia="ja-JP"/>
        </w:rPr>
      </w:pPr>
      <w:r>
        <w:rPr>
          <w:lang w:eastAsia="ja-JP"/>
        </w:rPr>
        <w:t>Princípio 13: Todos os projetos de mapeamento devem tornar claras as diretrizes e a heurística aplicadas para desenvolver e interpretar os mapeamentos na implementação.</w:t>
      </w:r>
    </w:p>
    <w:p w14:paraId="1B6BFDA4" w14:textId="77777777" w:rsidR="00264C0D" w:rsidRPr="00264C0D" w:rsidRDefault="00264C0D" w:rsidP="00264C0D">
      <w:pPr>
        <w:pStyle w:val="Pargrafo11pt"/>
        <w:rPr>
          <w:b/>
          <w:lang w:eastAsia="ja-JP"/>
        </w:rPr>
      </w:pPr>
      <w:r w:rsidRPr="00264C0D">
        <w:rPr>
          <w:b/>
          <w:lang w:eastAsia="ja-JP"/>
        </w:rPr>
        <w:t>7.14 Conjuntos de mapeamentos/estruturas de dados documentados, formato para distribuição, e licenciamento</w:t>
      </w:r>
    </w:p>
    <w:p w14:paraId="18EE4DCE" w14:textId="77777777" w:rsidR="00264C0D" w:rsidRDefault="00264C0D" w:rsidP="00264C0D">
      <w:pPr>
        <w:pStyle w:val="Pargrafo11pt"/>
        <w:rPr>
          <w:lang w:eastAsia="ja-JP"/>
        </w:rPr>
      </w:pPr>
      <w:r>
        <w:rPr>
          <w:lang w:eastAsia="ja-JP"/>
        </w:rPr>
        <w:t xml:space="preserve">As estruturas de dados e os formatos para distribuição necessários para suportar o mapeamento devem estar explícitos na documentação de suporte. A documentação deve cobrir o gerenciamento tanto </w:t>
      </w:r>
      <w:r>
        <w:rPr>
          <w:lang w:eastAsia="ja-JP"/>
        </w:rPr>
        <w:lastRenderedPageBreak/>
        <w:t>interno como externo, com modelos de dados lógicos e físicos, explicando como os dados fonte, incluindo o modelo de informação fonte, o mapeamento, e os dados alvo interajam no sistema de informação. Os formatos para distribuição devem representar os mapeamentos e quaisquer regras para sua interpretação tanto para leitura humana como em formato processável por máquina.</w:t>
      </w:r>
    </w:p>
    <w:p w14:paraId="092B876B" w14:textId="77777777" w:rsidR="00264C0D" w:rsidRDefault="00264C0D" w:rsidP="00264C0D">
      <w:pPr>
        <w:pStyle w:val="Pargrafo11pt"/>
        <w:rPr>
          <w:lang w:eastAsia="ja-JP"/>
        </w:rPr>
      </w:pPr>
      <w:r>
        <w:rPr>
          <w:lang w:eastAsia="ja-JP"/>
        </w:rPr>
        <w:t>Questões ligadas ao licenciamento e seu impacto devem ser explicadas na documentação de suporte. A habilidade do usuário de aplicar o mapeamento pode estar regida por alguma licença que limita o uso dos recursos terminológicos com que o mapeamento se relaciona.</w:t>
      </w:r>
    </w:p>
    <w:p w14:paraId="65F6D475" w14:textId="77777777" w:rsidR="00264C0D" w:rsidRDefault="00264C0D" w:rsidP="00264C0D">
      <w:pPr>
        <w:pStyle w:val="Pargrafo11pt"/>
        <w:rPr>
          <w:lang w:eastAsia="ja-JP"/>
        </w:rPr>
      </w:pPr>
      <w:r>
        <w:rPr>
          <w:lang w:eastAsia="ja-JP"/>
        </w:rPr>
        <w:t xml:space="preserve">Princípio 14: </w:t>
      </w:r>
      <w:r w:rsidR="006C31A9">
        <w:rPr>
          <w:lang w:eastAsia="ja-JP"/>
        </w:rPr>
        <w:t>A d</w:t>
      </w:r>
      <w:r>
        <w:rPr>
          <w:lang w:eastAsia="ja-JP"/>
        </w:rPr>
        <w:t xml:space="preserve">ocumentação que suporta o mapeamento deve descrever as estruturas de dados, formato </w:t>
      </w:r>
      <w:r w:rsidR="006C31A9">
        <w:rPr>
          <w:lang w:eastAsia="ja-JP"/>
        </w:rPr>
        <w:t>para distribuição</w:t>
      </w:r>
      <w:r>
        <w:rPr>
          <w:lang w:eastAsia="ja-JP"/>
        </w:rPr>
        <w:t xml:space="preserve"> e as providências de licenciamento do mapeamento.</w:t>
      </w:r>
    </w:p>
    <w:p w14:paraId="49417C5F" w14:textId="77777777" w:rsidR="00264C0D" w:rsidRDefault="00264C0D" w:rsidP="00264C0D">
      <w:pPr>
        <w:pStyle w:val="Pargrafo11pt"/>
        <w:rPr>
          <w:lang w:eastAsia="ja-JP"/>
        </w:rPr>
      </w:pPr>
    </w:p>
    <w:p w14:paraId="704D299E" w14:textId="77777777" w:rsidR="00264C0D" w:rsidRPr="00264C0D" w:rsidRDefault="00264C0D" w:rsidP="00264C0D">
      <w:pPr>
        <w:pStyle w:val="Pargrafo11pt"/>
        <w:rPr>
          <w:b/>
          <w:lang w:eastAsia="ja-JP"/>
        </w:rPr>
      </w:pPr>
      <w:r w:rsidRPr="00264C0D">
        <w:rPr>
          <w:b/>
          <w:lang w:eastAsia="ja-JP"/>
        </w:rPr>
        <w:t>7.15 Plano de garantia da qualidade</w:t>
      </w:r>
    </w:p>
    <w:p w14:paraId="5B427BD2" w14:textId="77777777" w:rsidR="00264C0D" w:rsidRDefault="00264C0D" w:rsidP="00264C0D">
      <w:pPr>
        <w:pStyle w:val="Pargrafo11pt"/>
        <w:rPr>
          <w:lang w:eastAsia="ja-JP"/>
        </w:rPr>
      </w:pPr>
      <w:r>
        <w:rPr>
          <w:lang w:eastAsia="ja-JP"/>
        </w:rPr>
        <w:t xml:space="preserve">Os princípios e processos para garantia da qualidade que incluem testes e validação devem estar claramente documentados em um plano de </w:t>
      </w:r>
      <w:r w:rsidR="00C93B03">
        <w:rPr>
          <w:lang w:eastAsia="ja-JP"/>
        </w:rPr>
        <w:t>garantia</w:t>
      </w:r>
      <w:r>
        <w:rPr>
          <w:lang w:eastAsia="ja-JP"/>
        </w:rPr>
        <w:t xml:space="preserve"> </w:t>
      </w:r>
      <w:r w:rsidR="00A364F5">
        <w:rPr>
          <w:lang w:eastAsia="ja-JP"/>
        </w:rPr>
        <w:t>de qualidade</w:t>
      </w:r>
      <w:r>
        <w:rPr>
          <w:lang w:eastAsia="ja-JP"/>
        </w:rPr>
        <w:t xml:space="preserve"> e descritos na documentação que suporta o mapeament</w:t>
      </w:r>
      <w:r w:rsidR="007A25B9">
        <w:rPr>
          <w:lang w:eastAsia="ja-JP"/>
        </w:rPr>
        <w:t>o. A maioria dos processos deve</w:t>
      </w:r>
      <w:r>
        <w:rPr>
          <w:lang w:eastAsia="ja-JP"/>
        </w:rPr>
        <w:t xml:space="preserve"> estar em funcionamento antes de começar o trabalho de desenvolvimento do mapeamento, embora seja comum identificar critérios adicionais durante o processo de construção ou manutenção do mapeamento.</w:t>
      </w:r>
    </w:p>
    <w:p w14:paraId="20951702" w14:textId="77777777" w:rsidR="00264C0D" w:rsidRDefault="00264C0D" w:rsidP="00264C0D">
      <w:pPr>
        <w:pStyle w:val="Pargrafo11pt"/>
        <w:rPr>
          <w:lang w:eastAsia="ja-JP"/>
        </w:rPr>
      </w:pPr>
      <w:r>
        <w:rPr>
          <w:lang w:eastAsia="ja-JP"/>
        </w:rPr>
        <w:t>Princípio 15: Todo projeto de mapeamento deve ter um plano de garantia da qualidade que inclua testes e validação.</w:t>
      </w:r>
    </w:p>
    <w:p w14:paraId="12A07AE6" w14:textId="77777777" w:rsidR="00264C0D" w:rsidRPr="00264C0D" w:rsidRDefault="00264C0D" w:rsidP="00264C0D">
      <w:pPr>
        <w:pStyle w:val="Pargrafo11pt"/>
        <w:rPr>
          <w:b/>
          <w:lang w:eastAsia="ja-JP"/>
        </w:rPr>
      </w:pPr>
      <w:r w:rsidRPr="00264C0D">
        <w:rPr>
          <w:b/>
          <w:lang w:eastAsia="ja-JP"/>
        </w:rPr>
        <w:t>7.16 Processo de gerenciamento do consenso</w:t>
      </w:r>
    </w:p>
    <w:p w14:paraId="319794DC" w14:textId="77777777" w:rsidR="00264C0D" w:rsidRDefault="00264C0D" w:rsidP="00264C0D">
      <w:pPr>
        <w:pStyle w:val="Pargrafo11pt"/>
        <w:rPr>
          <w:lang w:eastAsia="ja-JP"/>
        </w:rPr>
      </w:pPr>
      <w:r>
        <w:rPr>
          <w:lang w:eastAsia="ja-JP"/>
        </w:rPr>
        <w:t>As diretrizes e a heurística do mapeamento são desenvolvidas para ajudar o pessoal de mapeamento a tomar decisões consistentes. A documentação e estruturas do processo de mapeamento definidas no Princípio 14 precisam ser incluídas no processo de gerenciamento do consenso. Contudo, interpretar o significado dos conceitos é influenciado</w:t>
      </w:r>
      <w:r w:rsidR="009E7B11">
        <w:rPr>
          <w:lang w:eastAsia="ja-JP"/>
        </w:rPr>
        <w:t xml:space="preserve"> pelo conhecimento, experiência</w:t>
      </w:r>
      <w:r>
        <w:rPr>
          <w:lang w:eastAsia="ja-JP"/>
        </w:rPr>
        <w:t xml:space="preserve"> e percepções da</w:t>
      </w:r>
      <w:r w:rsidR="009E7B11">
        <w:rPr>
          <w:lang w:eastAsia="ja-JP"/>
        </w:rPr>
        <w:t>s</w:t>
      </w:r>
      <w:r>
        <w:rPr>
          <w:lang w:eastAsia="ja-JP"/>
        </w:rPr>
        <w:t xml:space="preserve"> pessoa</w:t>
      </w:r>
      <w:r w:rsidR="009E7B11">
        <w:rPr>
          <w:lang w:eastAsia="ja-JP"/>
        </w:rPr>
        <w:t>s</w:t>
      </w:r>
      <w:r>
        <w:rPr>
          <w:lang w:eastAsia="ja-JP"/>
        </w:rPr>
        <w:t>. Assim, sempre haverá situações de diferentes pontos de vista entre o pessoal de mapeamento, sendo que uma abordagem de gerenciamento do consenso é o modo mais prático de se chegar a um acordo.</w:t>
      </w:r>
    </w:p>
    <w:p w14:paraId="1F368474" w14:textId="77777777" w:rsidR="00264C0D" w:rsidRDefault="00264C0D" w:rsidP="00264C0D">
      <w:pPr>
        <w:pStyle w:val="Pargrafo11pt"/>
        <w:rPr>
          <w:lang w:eastAsia="ja-JP"/>
        </w:rPr>
      </w:pPr>
      <w:r>
        <w:rPr>
          <w:lang w:eastAsia="ja-JP"/>
        </w:rPr>
        <w:t>A abordagem de gerenciamento do consenso garante a r</w:t>
      </w:r>
      <w:r w:rsidR="009C60EA">
        <w:rPr>
          <w:lang w:eastAsia="ja-JP"/>
        </w:rPr>
        <w:t>eprodutibilidade, credibilidade</w:t>
      </w:r>
      <w:r>
        <w:rPr>
          <w:lang w:eastAsia="ja-JP"/>
        </w:rPr>
        <w:t xml:space="preserve"> e utilidade do mapeamento. O consenso envolve conhecimento clínico e terminológico para estabelecer soluções consistentes e compartilhadas às discrepâncias ou opiniões discordantes acerca dos mapeamentos.</w:t>
      </w:r>
    </w:p>
    <w:p w14:paraId="09842964" w14:textId="77777777" w:rsidR="00264C0D" w:rsidRDefault="00264C0D" w:rsidP="00264C0D">
      <w:pPr>
        <w:pStyle w:val="Pargrafo11pt"/>
        <w:rPr>
          <w:lang w:eastAsia="ja-JP"/>
        </w:rPr>
      </w:pPr>
      <w:r>
        <w:rPr>
          <w:lang w:eastAsia="ja-JP"/>
        </w:rPr>
        <w:t>Princípio 16: Todo projeto de mapeamento deve ter um processo de gerenciamento do consenso.</w:t>
      </w:r>
    </w:p>
    <w:p w14:paraId="2E348D3D" w14:textId="77777777" w:rsidR="00264C0D" w:rsidRPr="00264C0D" w:rsidRDefault="00264C0D" w:rsidP="00264C0D">
      <w:pPr>
        <w:pStyle w:val="Pargrafo11pt"/>
        <w:rPr>
          <w:b/>
          <w:lang w:eastAsia="ja-JP"/>
        </w:rPr>
      </w:pPr>
      <w:r w:rsidRPr="00264C0D">
        <w:rPr>
          <w:b/>
          <w:lang w:eastAsia="ja-JP"/>
        </w:rPr>
        <w:t>7.17 Validação</w:t>
      </w:r>
    </w:p>
    <w:p w14:paraId="311B2192" w14:textId="77777777" w:rsidR="00264C0D" w:rsidRDefault="00264C0D" w:rsidP="00264C0D">
      <w:pPr>
        <w:pStyle w:val="Pargrafo11pt"/>
        <w:rPr>
          <w:lang w:eastAsia="ja-JP"/>
        </w:rPr>
      </w:pPr>
      <w:r>
        <w:rPr>
          <w:lang w:eastAsia="ja-JP"/>
        </w:rPr>
        <w:t xml:space="preserve">O desenvolvimento de um mapeamento requer um processo de testes/validação pelo qual os resultados são testados em função do propósito e </w:t>
      </w:r>
      <w:r w:rsidR="006D59AC">
        <w:rPr>
          <w:lang w:eastAsia="ja-JP"/>
        </w:rPr>
        <w:t>confrontados</w:t>
      </w:r>
      <w:r>
        <w:rPr>
          <w:lang w:eastAsia="ja-JP"/>
        </w:rPr>
        <w:t xml:space="preserve"> por meio de uma série de técnicas de testes para identificar os erros e as melhorias necessárias. As técnicas podem incluir o que segue:</w:t>
      </w:r>
    </w:p>
    <w:p w14:paraId="78E3B1A8" w14:textId="77777777" w:rsidR="00264C0D" w:rsidRDefault="00264C0D" w:rsidP="00264C0D">
      <w:pPr>
        <w:pStyle w:val="Pargrafo11pt"/>
        <w:rPr>
          <w:lang w:eastAsia="ja-JP"/>
        </w:rPr>
      </w:pPr>
      <w:r>
        <w:rPr>
          <w:lang w:eastAsia="ja-JP"/>
        </w:rPr>
        <w:t>— Mapeamento reverso: processar o mapeamento do alvo para a fonte para identificar quaisquer resultados indesejados. Na maioria dos casos, esta direção do mapeamento pode não ser tão precisa quanto a da aplicação da fonte para o alvo, mas pode ajudar a encontrar erros;</w:t>
      </w:r>
    </w:p>
    <w:p w14:paraId="52236F25" w14:textId="77777777" w:rsidR="00264C0D" w:rsidRDefault="00264C0D" w:rsidP="00264C0D">
      <w:pPr>
        <w:pStyle w:val="Pargrafo11pt"/>
        <w:rPr>
          <w:lang w:eastAsia="ja-JP"/>
        </w:rPr>
      </w:pPr>
      <w:r>
        <w:rPr>
          <w:lang w:eastAsia="ja-JP"/>
        </w:rPr>
        <w:lastRenderedPageBreak/>
        <w:t>— Processar por meio de ferramentas alternativas para identificar discrepâncias;</w:t>
      </w:r>
    </w:p>
    <w:p w14:paraId="346BB4AF" w14:textId="77777777" w:rsidR="00264C0D" w:rsidRDefault="00264C0D" w:rsidP="00264C0D">
      <w:pPr>
        <w:pStyle w:val="Pargrafo11pt"/>
        <w:rPr>
          <w:lang w:eastAsia="ja-JP"/>
        </w:rPr>
      </w:pPr>
      <w:r>
        <w:rPr>
          <w:lang w:eastAsia="ja-JP"/>
        </w:rPr>
        <w:t>— Seleção de uma amostra de trilha para revisão manual.</w:t>
      </w:r>
    </w:p>
    <w:p w14:paraId="22FF7A0A" w14:textId="77777777" w:rsidR="00264C0D" w:rsidRDefault="00264C0D" w:rsidP="00264C0D">
      <w:pPr>
        <w:pStyle w:val="Pargrafo11pt"/>
        <w:rPr>
          <w:lang w:eastAsia="ja-JP"/>
        </w:rPr>
      </w:pPr>
      <w:r>
        <w:rPr>
          <w:lang w:eastAsia="ja-JP"/>
        </w:rPr>
        <w:t>O nível do controle de qualidade necessário em um projeto de mapeamento é alto. Muito depende do propósito do mapeamento, mas o impacto potencial nas decisões tomadas com base num mapeamento mal desenvolvido, e os dados resultantes da implementação desse mapeamento, não podem ser ignorados. Esta é uma questão de integridade de dados de primeira magnitude, sendo que todos os mapeamentos devem estar sujeitos a um rigoroso controle de qualidades e validação.[16] Os perigos e dificuldades do uso do mapeamento devem ser identificados por meio de um conjunto de testes que permita a criação da heurística do mapeamento para minimizar problemas. Quando o atendimento a um paciente é o caso de uso final, faz sentido realizar uma revisão de qualidade e validação de 100% antes da liberação/implementação do mapeamento. Para outras aplicações menos críticas, pode ser mais prático selecionar aleatoriamente uma amostra para revisar e validar.[16]</w:t>
      </w:r>
    </w:p>
    <w:p w14:paraId="3DF98AA7" w14:textId="77777777" w:rsidR="00264C0D" w:rsidRDefault="00264C0D" w:rsidP="00264C0D">
      <w:pPr>
        <w:pStyle w:val="Pargrafo11pt"/>
        <w:rPr>
          <w:lang w:eastAsia="ja-JP"/>
        </w:rPr>
      </w:pPr>
      <w:r>
        <w:rPr>
          <w:lang w:eastAsia="ja-JP"/>
        </w:rPr>
        <w:t xml:space="preserve">Após a validação, o mapeamento precisará ser testado para determinar se serve ao propósito. Testar e validar um mapeamento em situação real é essencial para a credibilidade e usabilidade do produto final. Os usuários do mapeamento devem participar de seu design (através de um processo de combinação de requisitos) e testes para </w:t>
      </w:r>
      <w:r w:rsidR="0061785D">
        <w:rPr>
          <w:lang w:eastAsia="ja-JP"/>
        </w:rPr>
        <w:t>assegurar que o resultado atenda</w:t>
      </w:r>
      <w:r>
        <w:rPr>
          <w:lang w:eastAsia="ja-JP"/>
        </w:rPr>
        <w:t xml:space="preserve"> as expectativas.[17] Por exemplo, se o propósito do mapeamento for intercambiar resultados de laboratório entre sistemas que utilizam diferentes recursos terminológicos, tanto o remetente quanto o destinatário devem participar na determinação </w:t>
      </w:r>
      <w:r w:rsidR="00B0532D">
        <w:rPr>
          <w:lang w:eastAsia="ja-JP"/>
        </w:rPr>
        <w:t xml:space="preserve">sobre </w:t>
      </w:r>
      <w:r>
        <w:rPr>
          <w:lang w:eastAsia="ja-JP"/>
        </w:rPr>
        <w:t xml:space="preserve"> se os dados estão sendo intercambiados de forma precisa.[16]</w:t>
      </w:r>
    </w:p>
    <w:p w14:paraId="29490B46" w14:textId="77777777" w:rsidR="00264C0D" w:rsidRPr="00264C0D" w:rsidRDefault="00264C0D" w:rsidP="00264C0D">
      <w:pPr>
        <w:pStyle w:val="Pargrafo11pt"/>
        <w:rPr>
          <w:b/>
          <w:lang w:eastAsia="ja-JP"/>
        </w:rPr>
      </w:pPr>
      <w:r w:rsidRPr="00264C0D">
        <w:rPr>
          <w:b/>
          <w:lang w:eastAsia="ja-JP"/>
        </w:rPr>
        <w:t>7.18 Plano de manutenção e avaliação</w:t>
      </w:r>
    </w:p>
    <w:p w14:paraId="724257C4" w14:textId="77777777" w:rsidR="00264C0D" w:rsidRDefault="00264C0D" w:rsidP="00264C0D">
      <w:pPr>
        <w:pStyle w:val="Pargrafo11pt"/>
        <w:rPr>
          <w:lang w:eastAsia="ja-JP"/>
        </w:rPr>
      </w:pPr>
      <w:r w:rsidRPr="00264C0D">
        <w:rPr>
          <w:b/>
          <w:lang w:eastAsia="ja-JP"/>
        </w:rPr>
        <w:t>7.18.1</w:t>
      </w:r>
      <w:r>
        <w:rPr>
          <w:b/>
          <w:lang w:eastAsia="ja-JP"/>
        </w:rPr>
        <w:t xml:space="preserve"> </w:t>
      </w:r>
      <w:r w:rsidRPr="00264C0D">
        <w:rPr>
          <w:b/>
          <w:lang w:eastAsia="ja-JP"/>
        </w:rPr>
        <w:t>Os mapeamentos devem ser mantidos e</w:t>
      </w:r>
      <w:r w:rsidR="00F4783F">
        <w:rPr>
          <w:b/>
          <w:lang w:eastAsia="ja-JP"/>
        </w:rPr>
        <w:t xml:space="preserve"> regularmente </w:t>
      </w:r>
      <w:r w:rsidRPr="00264C0D">
        <w:rPr>
          <w:b/>
          <w:lang w:eastAsia="ja-JP"/>
        </w:rPr>
        <w:t>atualizados</w:t>
      </w:r>
    </w:p>
    <w:p w14:paraId="762DE426" w14:textId="77777777" w:rsidR="00264C0D" w:rsidRDefault="00264C0D" w:rsidP="00264C0D">
      <w:pPr>
        <w:pStyle w:val="Pargrafo11pt"/>
        <w:rPr>
          <w:lang w:eastAsia="ja-JP"/>
        </w:rPr>
      </w:pPr>
      <w:r>
        <w:rPr>
          <w:lang w:eastAsia="ja-JP"/>
        </w:rPr>
        <w:t xml:space="preserve">A manutenção de mapeamentos perpétuos é uma tarefa com frequência negligenciada. Muitos acreditam que uma vez criado, um mapeamento é sempre válido [16] sem perceber que se trata de um processo iterativo, especialmente para mapeamentos com ciclo de vida longo. Cada vez que um dos recursos terminológicos subjacentes aplicados ao mapeamento é atualizado, todo o mapeamento deve ser atualizado, testado, verificado em </w:t>
      </w:r>
      <w:r w:rsidR="00ED6DD1">
        <w:rPr>
          <w:lang w:eastAsia="ja-JP"/>
        </w:rPr>
        <w:t>função do propósito de negócios</w:t>
      </w:r>
      <w:r>
        <w:rPr>
          <w:lang w:eastAsia="ja-JP"/>
        </w:rPr>
        <w:t xml:space="preserve"> e relançado. Assim, todos os mapeamentos, exceto os mapeamentos de uma única vez, devem ser mantidos e rotineiramente atualizados durante o ciclo de vida próprio ou dos sistemas em que os dados são utilizados.</w:t>
      </w:r>
    </w:p>
    <w:p w14:paraId="59968003" w14:textId="77777777" w:rsidR="00264C0D" w:rsidRDefault="00264C0D" w:rsidP="00264C0D">
      <w:pPr>
        <w:pStyle w:val="Pargrafo11pt"/>
        <w:rPr>
          <w:lang w:eastAsia="ja-JP"/>
        </w:rPr>
      </w:pPr>
      <w:r>
        <w:rPr>
          <w:lang w:eastAsia="ja-JP"/>
        </w:rPr>
        <w:t>A governança e manutenção dos recursos terminológicos subjacentes devem ser coordenadas com o plano de manutenção e avaliação dos mapeamentos.</w:t>
      </w:r>
    </w:p>
    <w:p w14:paraId="7DB9D6D1" w14:textId="77777777" w:rsidR="00264C0D" w:rsidRDefault="00264C0D" w:rsidP="00264C0D">
      <w:pPr>
        <w:pStyle w:val="Pargrafo11pt"/>
        <w:rPr>
          <w:lang w:eastAsia="ja-JP"/>
        </w:rPr>
      </w:pPr>
      <w:r>
        <w:rPr>
          <w:lang w:eastAsia="ja-JP"/>
        </w:rPr>
        <w:t>Princípio 17: Os ma</w:t>
      </w:r>
      <w:r w:rsidR="007C3FEF">
        <w:rPr>
          <w:lang w:eastAsia="ja-JP"/>
        </w:rPr>
        <w:t>peamentos devem ser</w:t>
      </w:r>
      <w:r>
        <w:rPr>
          <w:lang w:eastAsia="ja-JP"/>
        </w:rPr>
        <w:t xml:space="preserve"> mantidos e </w:t>
      </w:r>
      <w:r w:rsidR="007C3FEF">
        <w:rPr>
          <w:lang w:eastAsia="ja-JP"/>
        </w:rPr>
        <w:t xml:space="preserve">regularmente </w:t>
      </w:r>
      <w:r>
        <w:rPr>
          <w:lang w:eastAsia="ja-JP"/>
        </w:rPr>
        <w:t>atualizados durante seu ciclo de vida.</w:t>
      </w:r>
    </w:p>
    <w:p w14:paraId="5D73070F" w14:textId="77777777" w:rsidR="00264C0D" w:rsidRPr="00264C0D" w:rsidRDefault="00264C0D" w:rsidP="00264C0D">
      <w:pPr>
        <w:pStyle w:val="Pargrafo11pt"/>
        <w:rPr>
          <w:b/>
          <w:lang w:eastAsia="ja-JP"/>
        </w:rPr>
      </w:pPr>
      <w:r w:rsidRPr="00264C0D">
        <w:rPr>
          <w:b/>
          <w:lang w:eastAsia="ja-JP"/>
        </w:rPr>
        <w:t>7.18.2 Plano de manutenção e avaliação</w:t>
      </w:r>
    </w:p>
    <w:p w14:paraId="20E2C376" w14:textId="77777777" w:rsidR="00264C0D" w:rsidRDefault="00264C0D" w:rsidP="00264C0D">
      <w:pPr>
        <w:pStyle w:val="Pargrafo11pt"/>
        <w:rPr>
          <w:lang w:eastAsia="ja-JP"/>
        </w:rPr>
      </w:pPr>
      <w:r>
        <w:rPr>
          <w:lang w:eastAsia="ja-JP"/>
        </w:rPr>
        <w:t>Os</w:t>
      </w:r>
      <w:r w:rsidR="008E5EE5">
        <w:rPr>
          <w:lang w:eastAsia="ja-JP"/>
        </w:rPr>
        <w:t xml:space="preserve"> prazos para revisar, atualizar</w:t>
      </w:r>
      <w:r>
        <w:rPr>
          <w:lang w:eastAsia="ja-JP"/>
        </w:rPr>
        <w:t xml:space="preserve"> e relançar um mapeamento e os processos de manutenção devem ser claramente documentados em um plano de manutenção e avaliação e descritos na documentação que suporta o mapeamento.</w:t>
      </w:r>
    </w:p>
    <w:p w14:paraId="367146C2" w14:textId="77777777" w:rsidR="00264C0D" w:rsidRDefault="00264C0D" w:rsidP="00264C0D">
      <w:pPr>
        <w:pStyle w:val="Pargrafo11pt"/>
        <w:rPr>
          <w:lang w:eastAsia="ja-JP"/>
        </w:rPr>
      </w:pPr>
      <w:r>
        <w:rPr>
          <w:lang w:eastAsia="ja-JP"/>
        </w:rPr>
        <w:t xml:space="preserve">Deve haver um mecanismo que permita o rastreamento de mudanças feitas em cada atualização e </w:t>
      </w:r>
      <w:r w:rsidR="0005098D">
        <w:rPr>
          <w:lang w:eastAsia="ja-JP"/>
        </w:rPr>
        <w:t xml:space="preserve">o </w:t>
      </w:r>
      <w:r>
        <w:rPr>
          <w:lang w:eastAsia="ja-JP"/>
        </w:rPr>
        <w:t xml:space="preserve">relançamento de um mapeamento. O controle da versão e um histórico das alterações feitas devem ser claramente descritos na documentação que suporta o mapeamento para benefício de todas as partes </w:t>
      </w:r>
      <w:r>
        <w:rPr>
          <w:lang w:eastAsia="ja-JP"/>
        </w:rPr>
        <w:lastRenderedPageBreak/>
        <w:t>interessadas.</w:t>
      </w:r>
    </w:p>
    <w:p w14:paraId="32B43F7E" w14:textId="77777777" w:rsidR="00264C0D" w:rsidRDefault="00264C0D" w:rsidP="00264C0D">
      <w:pPr>
        <w:pStyle w:val="Pargrafo11pt"/>
        <w:rPr>
          <w:lang w:eastAsia="ja-JP"/>
        </w:rPr>
      </w:pPr>
      <w:r>
        <w:rPr>
          <w:lang w:eastAsia="ja-JP"/>
        </w:rPr>
        <w:t>Princípio 18: Todo mapeamento deve ter um plano de manutenção e avaliação que inclua os mecanismos de controle da versão.</w:t>
      </w:r>
    </w:p>
    <w:p w14:paraId="47F49565" w14:textId="77777777" w:rsidR="00264C0D" w:rsidRPr="00264C0D" w:rsidRDefault="00264C0D" w:rsidP="00264C0D">
      <w:pPr>
        <w:pStyle w:val="Pargrafo11pt"/>
        <w:rPr>
          <w:b/>
          <w:lang w:eastAsia="ja-JP"/>
        </w:rPr>
      </w:pPr>
      <w:r w:rsidRPr="00264C0D">
        <w:rPr>
          <w:b/>
          <w:lang w:eastAsia="ja-JP"/>
        </w:rPr>
        <w:t>7.18.3 Os mapeamentos devem ser melhorados na base do uso e feedback</w:t>
      </w:r>
    </w:p>
    <w:p w14:paraId="0D142E9E" w14:textId="77777777" w:rsidR="00264C0D" w:rsidRDefault="00264C0D" w:rsidP="00264C0D">
      <w:pPr>
        <w:pStyle w:val="Pargrafo11pt"/>
        <w:rPr>
          <w:lang w:eastAsia="ja-JP"/>
        </w:rPr>
      </w:pPr>
      <w:r>
        <w:rPr>
          <w:lang w:eastAsia="ja-JP"/>
        </w:rPr>
        <w:t>O resultado de um projeto de mapeamento é influenciado por uma série de variáveis, tais como o cenário, o método pelo qual as regras de mapeamento foram definidas e aplicadas, a exper</w:t>
      </w:r>
      <w:r w:rsidR="00C502E4">
        <w:rPr>
          <w:lang w:eastAsia="ja-JP"/>
        </w:rPr>
        <w:t>iência do pessoal de mapeamento</w:t>
      </w:r>
      <w:r>
        <w:rPr>
          <w:lang w:eastAsia="ja-JP"/>
        </w:rPr>
        <w:t xml:space="preserve"> e os recursos disponí</w:t>
      </w:r>
      <w:r w:rsidR="00997DF8">
        <w:rPr>
          <w:lang w:eastAsia="ja-JP"/>
        </w:rPr>
        <w:t>veis.[6] Devem haver mecanismos</w:t>
      </w:r>
      <w:r>
        <w:rPr>
          <w:lang w:eastAsia="ja-JP"/>
        </w:rPr>
        <w:t xml:space="preserve"> detalh</w:t>
      </w:r>
      <w:r w:rsidR="00997DF8">
        <w:rPr>
          <w:lang w:eastAsia="ja-JP"/>
        </w:rPr>
        <w:t>ados na documentação de suporte</w:t>
      </w:r>
      <w:r>
        <w:rPr>
          <w:lang w:eastAsia="ja-JP"/>
        </w:rPr>
        <w:t xml:space="preserve"> para coletar feedback dos usuários sobre a qualidade e usabilidade do mapeamento. A impleme</w:t>
      </w:r>
      <w:r w:rsidR="00997DF8">
        <w:rPr>
          <w:lang w:eastAsia="ja-JP"/>
        </w:rPr>
        <w:t>ntação e o uso de um mapeamento</w:t>
      </w:r>
      <w:r>
        <w:rPr>
          <w:lang w:eastAsia="ja-JP"/>
        </w:rPr>
        <w:t xml:space="preserve"> e os dados resultantes podem gerar investigação ad</w:t>
      </w:r>
      <w:r w:rsidR="00997DF8">
        <w:rPr>
          <w:lang w:eastAsia="ja-JP"/>
        </w:rPr>
        <w:t>icional, mudanças no mapeamento</w:t>
      </w:r>
      <w:r>
        <w:rPr>
          <w:lang w:eastAsia="ja-JP"/>
        </w:rPr>
        <w:t xml:space="preserve"> e relançamento.</w:t>
      </w:r>
    </w:p>
    <w:p w14:paraId="5A4D1E97" w14:textId="77777777" w:rsidR="00264C0D" w:rsidRDefault="00264C0D" w:rsidP="00264C0D">
      <w:pPr>
        <w:pStyle w:val="Pargrafo11pt"/>
        <w:rPr>
          <w:lang w:eastAsia="ja-JP"/>
        </w:rPr>
      </w:pPr>
    </w:p>
    <w:p w14:paraId="5B9B73BA" w14:textId="77777777" w:rsidR="00264C0D" w:rsidRDefault="00264C0D" w:rsidP="00264C0D">
      <w:pPr>
        <w:pStyle w:val="Pargrafo11pt"/>
        <w:rPr>
          <w:lang w:eastAsia="ja-JP"/>
        </w:rPr>
      </w:pPr>
      <w:r>
        <w:rPr>
          <w:lang w:eastAsia="ja-JP"/>
        </w:rPr>
        <w:t xml:space="preserve">Em geral, a utilidade dos mapeamentos melhora ao longo do tempo à medida </w:t>
      </w:r>
      <w:r w:rsidR="00DA3802">
        <w:rPr>
          <w:lang w:eastAsia="ja-JP"/>
        </w:rPr>
        <w:t>em que a pesquisa, os testes</w:t>
      </w:r>
      <w:r>
        <w:rPr>
          <w:lang w:eastAsia="ja-JP"/>
        </w:rPr>
        <w:t xml:space="preserve"> e o uso determinam o que segue:</w:t>
      </w:r>
    </w:p>
    <w:p w14:paraId="75B37D7C" w14:textId="77777777" w:rsidR="00264C0D" w:rsidRDefault="00264C0D" w:rsidP="00264C0D">
      <w:pPr>
        <w:pStyle w:val="Pargrafo11pt"/>
        <w:rPr>
          <w:lang w:eastAsia="ja-JP"/>
        </w:rPr>
      </w:pPr>
      <w:r>
        <w:rPr>
          <w:lang w:eastAsia="ja-JP"/>
        </w:rPr>
        <w:t>a) Formas úteis para se construir e representar mapeamentos complexos (como os que envolvem regras condicionais);</w:t>
      </w:r>
    </w:p>
    <w:p w14:paraId="01E1F2DD" w14:textId="77777777" w:rsidR="00264C0D" w:rsidRDefault="00264C0D" w:rsidP="00264C0D">
      <w:pPr>
        <w:pStyle w:val="Pargrafo11pt"/>
        <w:rPr>
          <w:lang w:eastAsia="ja-JP"/>
        </w:rPr>
      </w:pPr>
      <w:r>
        <w:rPr>
          <w:lang w:eastAsia="ja-JP"/>
        </w:rPr>
        <w:t>b) Até onde podem ser aplicados em situação real.[17]</w:t>
      </w:r>
    </w:p>
    <w:p w14:paraId="542EC2A7" w14:textId="77777777" w:rsidR="00264C0D" w:rsidRDefault="00264C0D" w:rsidP="00264C0D">
      <w:pPr>
        <w:pStyle w:val="Pargrafo11pt"/>
        <w:rPr>
          <w:lang w:eastAsia="ja-JP"/>
        </w:rPr>
      </w:pPr>
      <w:r>
        <w:rPr>
          <w:lang w:eastAsia="ja-JP"/>
        </w:rPr>
        <w:t>Princípio 19: Os mapeamentos devem ter processos de melhoria contínua.</w:t>
      </w:r>
    </w:p>
    <w:p w14:paraId="20EE6D9E" w14:textId="77777777" w:rsidR="00264C0D" w:rsidRPr="00264C0D" w:rsidRDefault="00264C0D" w:rsidP="00264C0D">
      <w:pPr>
        <w:pStyle w:val="Pargrafo11pt"/>
        <w:rPr>
          <w:b/>
          <w:lang w:eastAsia="ja-JP"/>
        </w:rPr>
      </w:pPr>
      <w:r w:rsidRPr="00264C0D">
        <w:rPr>
          <w:b/>
          <w:lang w:eastAsia="ja-JP"/>
        </w:rPr>
        <w:t>7.19 Documentação de suporte do processo de mapeamento</w:t>
      </w:r>
    </w:p>
    <w:p w14:paraId="75F014EC" w14:textId="77777777" w:rsidR="00264C0D" w:rsidRDefault="00264C0D" w:rsidP="00264C0D">
      <w:pPr>
        <w:pStyle w:val="Pargrafo11pt"/>
        <w:rPr>
          <w:lang w:eastAsia="ja-JP"/>
        </w:rPr>
      </w:pPr>
      <w:r>
        <w:rPr>
          <w:lang w:eastAsia="ja-JP"/>
        </w:rPr>
        <w:t>Todo mapeamento deve ter document</w:t>
      </w:r>
      <w:r w:rsidR="00360BBB">
        <w:rPr>
          <w:lang w:eastAsia="ja-JP"/>
        </w:rPr>
        <w:t>ação de suporte da criação, uso</w:t>
      </w:r>
      <w:r>
        <w:rPr>
          <w:lang w:eastAsia="ja-JP"/>
        </w:rPr>
        <w:t xml:space="preserve"> e manutenção do mapeamento. A documentação precisa ser clara, completa e sucinta, e identificar o patrocinador do mapeamento, casos de negócio, cenário(s), escopo, audiência, propósito, métodos (incluindo abordagem geral), diretrizes, heurística (ou regras) e premissas, recursos terminológicos e suas versões, plano de </w:t>
      </w:r>
      <w:r w:rsidR="00672DE8">
        <w:rPr>
          <w:lang w:eastAsia="ja-JP"/>
        </w:rPr>
        <w:t>garantia  de</w:t>
      </w:r>
      <w:r>
        <w:rPr>
          <w:lang w:eastAsia="ja-JP"/>
        </w:rPr>
        <w:t xml:space="preserve"> qualidade (incluindo testes e validação), plano</w:t>
      </w:r>
      <w:r w:rsidR="00CB0360">
        <w:rPr>
          <w:lang w:eastAsia="ja-JP"/>
        </w:rPr>
        <w:t xml:space="preserve"> de manutenção e avaliação</w:t>
      </w:r>
      <w:r>
        <w:rPr>
          <w:lang w:eastAsia="ja-JP"/>
        </w:rPr>
        <w:t xml:space="preserve"> e diretrizes de implementação. A documentação da tabela de mapeamentos ou estruturas de dados, formatos, etc. são abordados em 6.14.</w:t>
      </w:r>
    </w:p>
    <w:p w14:paraId="165F895D" w14:textId="77777777" w:rsidR="00264C0D" w:rsidRDefault="00264C0D" w:rsidP="00264C0D">
      <w:pPr>
        <w:pStyle w:val="Pargrafo11pt"/>
        <w:rPr>
          <w:lang w:eastAsia="ja-JP"/>
        </w:rPr>
      </w:pPr>
      <w:r>
        <w:rPr>
          <w:lang w:eastAsia="ja-JP"/>
        </w:rPr>
        <w:t>As diretrizes de implementação devem descrever em que situações o mapeamento deve ser implementado, deixando bem claro como o mapeamento não deve ser utilizado, incluindo uma indicação clara dos riscos clínicos potenciais. A documentação deve ser suficiente para permitir a reprodutibilidade dos mapeamentos. Também devem ser incluídas instruções sobre como os usuários podem dar seu feedback.</w:t>
      </w:r>
    </w:p>
    <w:p w14:paraId="6A25705A" w14:textId="77777777" w:rsidR="00264C0D" w:rsidRDefault="00264C0D" w:rsidP="00264C0D">
      <w:pPr>
        <w:pStyle w:val="Pargrafo11pt"/>
        <w:rPr>
          <w:lang w:eastAsia="ja-JP"/>
        </w:rPr>
      </w:pPr>
      <w:r>
        <w:rPr>
          <w:lang w:eastAsia="ja-JP"/>
        </w:rPr>
        <w:t>Princípio 20: Todo mapeamento deve ter documentação de suporte para ajudar na implementação e uso.</w:t>
      </w:r>
    </w:p>
    <w:p w14:paraId="3954160C" w14:textId="77777777" w:rsidR="00264C0D" w:rsidRPr="00264C0D" w:rsidRDefault="00264C0D" w:rsidP="00264C0D">
      <w:pPr>
        <w:pStyle w:val="Pargrafo11pt"/>
        <w:rPr>
          <w:b/>
          <w:lang w:eastAsia="ja-JP"/>
        </w:rPr>
      </w:pPr>
      <w:r w:rsidRPr="00264C0D">
        <w:rPr>
          <w:b/>
          <w:lang w:eastAsia="ja-JP"/>
        </w:rPr>
        <w:t>7.20 Construir e gerenciar através de uma equipe de mapeamento</w:t>
      </w:r>
    </w:p>
    <w:p w14:paraId="69DE8CAB" w14:textId="77777777" w:rsidR="00264C0D" w:rsidRDefault="00264C0D" w:rsidP="00264C0D">
      <w:pPr>
        <w:pStyle w:val="Pargrafo11pt"/>
        <w:rPr>
          <w:lang w:eastAsia="ja-JP"/>
        </w:rPr>
      </w:pPr>
      <w:r>
        <w:rPr>
          <w:lang w:eastAsia="ja-JP"/>
        </w:rPr>
        <w:t>Os mapeamentos podem ser desenvolvidos como projeto específico ou como atividade contínua. Independente do processo utilizado, todos os mapeamentos serão mais bem desenvolvidos e mantidos por uma equipe de especialistas em mapeamento, devendo incluir a representação d</w:t>
      </w:r>
      <w:r w:rsidR="00707590">
        <w:rPr>
          <w:lang w:eastAsia="ja-JP"/>
        </w:rPr>
        <w:t xml:space="preserve">os interesses entre </w:t>
      </w:r>
      <w:r w:rsidR="00707590">
        <w:rPr>
          <w:lang w:eastAsia="ja-JP"/>
        </w:rPr>
        <w:lastRenderedPageBreak/>
        <w:t xml:space="preserve">os custodiantes </w:t>
      </w:r>
      <w:r>
        <w:rPr>
          <w:lang w:eastAsia="ja-JP"/>
        </w:rPr>
        <w:t xml:space="preserve"> dos recur</w:t>
      </w:r>
      <w:r w:rsidR="00707590">
        <w:rPr>
          <w:lang w:eastAsia="ja-JP"/>
        </w:rPr>
        <w:t>sos terminológicos fonte e alvo</w:t>
      </w:r>
      <w:r>
        <w:rPr>
          <w:lang w:eastAsia="ja-JP"/>
        </w:rPr>
        <w:t xml:space="preserve"> e representantes dos usuários do mapeamento. Maiores detalhes sobre as funções, responsabilidades e habilidades/conhecimentos necessários são dados na Cláusula 7.</w:t>
      </w:r>
    </w:p>
    <w:p w14:paraId="19C772CF" w14:textId="77777777" w:rsidR="00264C0D" w:rsidRDefault="00264C0D" w:rsidP="00264C0D">
      <w:pPr>
        <w:pStyle w:val="Pargrafo11pt"/>
        <w:rPr>
          <w:lang w:eastAsia="ja-JP"/>
        </w:rPr>
      </w:pPr>
      <w:r>
        <w:rPr>
          <w:lang w:eastAsia="ja-JP"/>
        </w:rPr>
        <w:t xml:space="preserve">Princípio 21: O desenvolvimento e a manutenção do mapeamento são </w:t>
      </w:r>
      <w:r w:rsidR="00483AD7">
        <w:rPr>
          <w:lang w:eastAsia="ja-JP"/>
        </w:rPr>
        <w:t>melhor</w:t>
      </w:r>
      <w:r>
        <w:rPr>
          <w:lang w:eastAsia="ja-JP"/>
        </w:rPr>
        <w:t xml:space="preserve"> gerenciados por meio de uma equipe.</w:t>
      </w:r>
    </w:p>
    <w:p w14:paraId="138C3E40" w14:textId="77777777" w:rsidR="00264C0D" w:rsidRPr="00264C0D" w:rsidRDefault="00264C0D" w:rsidP="00264C0D">
      <w:pPr>
        <w:pStyle w:val="Pargrafo11pt"/>
        <w:rPr>
          <w:b/>
          <w:lang w:eastAsia="ja-JP"/>
        </w:rPr>
      </w:pPr>
      <w:r w:rsidRPr="00264C0D">
        <w:rPr>
          <w:b/>
          <w:lang w:eastAsia="ja-JP"/>
        </w:rPr>
        <w:t>7.21 Outras oportunidades</w:t>
      </w:r>
    </w:p>
    <w:p w14:paraId="063CE8EE" w14:textId="77777777" w:rsidR="00326F11" w:rsidRDefault="00264C0D" w:rsidP="00264C0D">
      <w:pPr>
        <w:pStyle w:val="Pargrafo11pt"/>
        <w:rPr>
          <w:lang w:eastAsia="ja-JP"/>
        </w:rPr>
      </w:pPr>
      <w:r>
        <w:rPr>
          <w:lang w:eastAsia="ja-JP"/>
        </w:rPr>
        <w:t>A criação e manutenção de um mapeamento pode sugerir formas de melhorar os recursos terminológicos subjacentes. Isto é particularmente verdade quando o mapeamento é feito para uma análise de lacunas ou para determinar a cobertura de conteúdo. Todos os patrocinadores devem considerar a implementação de um mecanismo formal de comunicação entre usuár</w:t>
      </w:r>
      <w:r w:rsidR="00FE10AA">
        <w:rPr>
          <w:lang w:eastAsia="ja-JP"/>
        </w:rPr>
        <w:t>ios, patrocinadores, e custodiantes</w:t>
      </w:r>
      <w:r>
        <w:rPr>
          <w:lang w:eastAsia="ja-JP"/>
        </w:rPr>
        <w:t xml:space="preserve"> do recurso terminológico para assegurar o recebimento de feedback que contribua </w:t>
      </w:r>
      <w:r w:rsidR="00037D8E">
        <w:rPr>
          <w:lang w:eastAsia="ja-JP"/>
        </w:rPr>
        <w:t>par</w:t>
      </w:r>
      <w:r>
        <w:rPr>
          <w:lang w:eastAsia="ja-JP"/>
        </w:rPr>
        <w:t>a melhorar os r</w:t>
      </w:r>
      <w:r w:rsidR="00FE10AA">
        <w:rPr>
          <w:lang w:eastAsia="ja-JP"/>
        </w:rPr>
        <w:t>ecursos fornecidos aos custodiantes</w:t>
      </w:r>
      <w:r>
        <w:rPr>
          <w:lang w:eastAsia="ja-JP"/>
        </w:rPr>
        <w:t>.</w:t>
      </w:r>
    </w:p>
    <w:p w14:paraId="69C0B778" w14:textId="77777777" w:rsidR="007F162B" w:rsidRPr="007F162B" w:rsidRDefault="007F162B" w:rsidP="007F162B">
      <w:pPr>
        <w:pStyle w:val="Pargrafo11pt"/>
        <w:rPr>
          <w:b/>
          <w:lang w:eastAsia="ja-JP"/>
        </w:rPr>
      </w:pPr>
      <w:r w:rsidRPr="007F162B">
        <w:rPr>
          <w:b/>
          <w:lang w:eastAsia="ja-JP"/>
        </w:rPr>
        <w:t>8 Equipe de desenvolvimento e manutenção do mapeamento</w:t>
      </w:r>
    </w:p>
    <w:p w14:paraId="214B5B99" w14:textId="77777777" w:rsidR="007F162B" w:rsidRDefault="007F162B" w:rsidP="007F162B">
      <w:pPr>
        <w:pStyle w:val="Pargrafo11pt"/>
        <w:rPr>
          <w:lang w:eastAsia="ja-JP"/>
        </w:rPr>
      </w:pPr>
      <w:r>
        <w:rPr>
          <w:b/>
          <w:lang w:eastAsia="ja-JP"/>
        </w:rPr>
        <w:t>8</w:t>
      </w:r>
      <w:r w:rsidRPr="007F162B">
        <w:rPr>
          <w:b/>
          <w:lang w:eastAsia="ja-JP"/>
        </w:rPr>
        <w:t>.1</w:t>
      </w:r>
      <w:r>
        <w:rPr>
          <w:b/>
          <w:lang w:eastAsia="ja-JP"/>
        </w:rPr>
        <w:t xml:space="preserve"> </w:t>
      </w:r>
      <w:r w:rsidRPr="007F162B">
        <w:rPr>
          <w:b/>
          <w:lang w:eastAsia="ja-JP"/>
        </w:rPr>
        <w:t>Funções</w:t>
      </w:r>
      <w:r>
        <w:rPr>
          <w:lang w:eastAsia="ja-JP"/>
        </w:rPr>
        <w:t xml:space="preserve"> </w:t>
      </w:r>
      <w:r w:rsidRPr="00010F21">
        <w:rPr>
          <w:b/>
          <w:lang w:eastAsia="ja-JP"/>
        </w:rPr>
        <w:t>e responsabilidades do projeto de mapeamento</w:t>
      </w:r>
    </w:p>
    <w:p w14:paraId="6305D0BA" w14:textId="77777777" w:rsidR="007F162B" w:rsidRDefault="007F162B" w:rsidP="007F162B">
      <w:pPr>
        <w:pStyle w:val="Pargrafo11pt"/>
        <w:rPr>
          <w:lang w:eastAsia="ja-JP"/>
        </w:rPr>
      </w:pPr>
      <w:r>
        <w:rPr>
          <w:lang w:eastAsia="ja-JP"/>
        </w:rPr>
        <w:t>A criação de um mapeamento confiável requer pessoal adequadamente treinado e qualificado, familiarizado com o pro</w:t>
      </w:r>
      <w:r w:rsidR="00023D50">
        <w:rPr>
          <w:lang w:eastAsia="ja-JP"/>
        </w:rPr>
        <w:t>pósito do mapeamento, o cenário</w:t>
      </w:r>
      <w:r>
        <w:rPr>
          <w:lang w:eastAsia="ja-JP"/>
        </w:rPr>
        <w:t xml:space="preserve"> e o domínio ou ambiente em que o mapeamento será utilizado.</w:t>
      </w:r>
    </w:p>
    <w:p w14:paraId="712548BB" w14:textId="77777777" w:rsidR="007F162B" w:rsidRDefault="007F162B" w:rsidP="007F162B">
      <w:pPr>
        <w:pStyle w:val="Pargrafo11pt"/>
        <w:rPr>
          <w:lang w:eastAsia="ja-JP"/>
        </w:rPr>
      </w:pPr>
      <w:r>
        <w:rPr>
          <w:lang w:eastAsia="ja-JP"/>
        </w:rPr>
        <w:t>Uma atividade de desenvolvimento ou manutenção do mapeamento terá normalmente as seguintes funções. Suas definições e responsabilidades são modificadas a partir do trabalho em Referência [10] que fornece uma experiência útil e documentação dos requisitos para projetos de mapeamento do projeto de desenvolvimento de um mapeamento entre SNOMED CT e CID-10.</w:t>
      </w:r>
    </w:p>
    <w:p w14:paraId="3E6433FB" w14:textId="77777777" w:rsidR="000F79EB" w:rsidRDefault="007F162B" w:rsidP="007F162B">
      <w:pPr>
        <w:pStyle w:val="Pargrafo11pt"/>
        <w:rPr>
          <w:lang w:eastAsia="ja-JP"/>
        </w:rPr>
      </w:pPr>
      <w:r>
        <w:rPr>
          <w:lang w:eastAsia="ja-JP"/>
        </w:rPr>
        <w:t>Estas funções e responsabilidades podem ser combinadas em desenvolvimentos menores, podendo haver diferenças nos nomes aplicados às funções nos diferentes países.</w:t>
      </w:r>
    </w:p>
    <w:p w14:paraId="252AFC60" w14:textId="77777777" w:rsidR="007F162B" w:rsidRDefault="00986CC9" w:rsidP="007F162B">
      <w:pPr>
        <w:pStyle w:val="Pargrafo11pt"/>
        <w:rPr>
          <w:lang w:eastAsia="ja-JP"/>
        </w:rPr>
      </w:pPr>
      <w:r>
        <w:rPr>
          <w:lang w:val="en-US" w:eastAsia="en-US"/>
        </w:rPr>
        <w:lastRenderedPageBreak/>
        <w:drawing>
          <wp:inline distT="0" distB="0" distL="0" distR="0" wp14:anchorId="60C1CBFE" wp14:editId="05BBACDD">
            <wp:extent cx="5095875" cy="433387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3.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095875" cy="4333875"/>
                    </a:xfrm>
                    <a:prstGeom prst="rect">
                      <a:avLst/>
                    </a:prstGeom>
                  </pic:spPr>
                </pic:pic>
              </a:graphicData>
            </a:graphic>
          </wp:inline>
        </w:drawing>
      </w:r>
    </w:p>
    <w:p w14:paraId="7D20C0B1" w14:textId="77777777" w:rsidR="00211C24" w:rsidRDefault="00211C24" w:rsidP="007F162B">
      <w:pPr>
        <w:pStyle w:val="Pargrafo11pt"/>
        <w:rPr>
          <w:lang w:eastAsia="ja-JP"/>
        </w:rPr>
      </w:pPr>
    </w:p>
    <w:p w14:paraId="6C8D53FD" w14:textId="77777777" w:rsidR="00F463AC" w:rsidRPr="000B474E" w:rsidRDefault="00F463AC" w:rsidP="00F463AC">
      <w:pPr>
        <w:pStyle w:val="Figuretitle"/>
        <w:autoSpaceDE w:val="0"/>
        <w:autoSpaceDN w:val="0"/>
        <w:adjustRightInd w:val="0"/>
        <w:spacing w:before="120" w:after="0" w:line="240" w:lineRule="auto"/>
        <w:outlineLvl w:val="0"/>
        <w:rPr>
          <w:szCs w:val="24"/>
          <w:lang w:val="pt-BR"/>
        </w:rPr>
      </w:pPr>
      <w:bookmarkStart w:id="35" w:name="_Toc401742715"/>
      <w:r>
        <w:rPr>
          <w:szCs w:val="24"/>
          <w:lang w:val="pt-BR"/>
        </w:rPr>
        <w:t xml:space="preserve">Figura </w:t>
      </w:r>
      <w:r w:rsidRPr="000B474E">
        <w:rPr>
          <w:szCs w:val="24"/>
          <w:lang w:val="pt-BR"/>
        </w:rPr>
        <w:t>3</w:t>
      </w:r>
      <w:r>
        <w:rPr>
          <w:szCs w:val="24"/>
          <w:lang w:val="pt-BR"/>
        </w:rPr>
        <w:t xml:space="preserve"> </w:t>
      </w:r>
      <w:r w:rsidRPr="000B474E">
        <w:rPr>
          <w:szCs w:val="24"/>
          <w:lang w:val="pt-BR"/>
        </w:rPr>
        <w:t>—</w:t>
      </w:r>
      <w:r>
        <w:rPr>
          <w:szCs w:val="24"/>
          <w:lang w:val="pt-BR"/>
        </w:rPr>
        <w:t xml:space="preserve"> Funções de um projeto de mapeamento</w:t>
      </w:r>
      <w:bookmarkEnd w:id="35"/>
    </w:p>
    <w:p w14:paraId="04DBFD56" w14:textId="77777777" w:rsidR="00211C24" w:rsidRDefault="00211C24" w:rsidP="007F162B">
      <w:pPr>
        <w:pStyle w:val="Pargrafo11pt"/>
        <w:rPr>
          <w:lang w:eastAsia="ja-JP"/>
        </w:rPr>
      </w:pPr>
    </w:p>
    <w:p w14:paraId="0692796E" w14:textId="77777777" w:rsidR="00F463AC" w:rsidRDefault="00F463AC" w:rsidP="007F162B">
      <w:pPr>
        <w:pStyle w:val="Pargrafo11pt"/>
        <w:rPr>
          <w:lang w:eastAsia="ja-JP"/>
        </w:rPr>
      </w:pPr>
    </w:p>
    <w:p w14:paraId="3C491261" w14:textId="77777777" w:rsidR="003D25A0" w:rsidRPr="003D25A0" w:rsidRDefault="003D25A0" w:rsidP="003D25A0">
      <w:pPr>
        <w:pStyle w:val="Pargrafo11pt"/>
        <w:rPr>
          <w:b/>
          <w:lang w:eastAsia="ja-JP"/>
        </w:rPr>
      </w:pPr>
      <w:r w:rsidRPr="003D25A0">
        <w:rPr>
          <w:b/>
          <w:lang w:eastAsia="ja-JP"/>
        </w:rPr>
        <w:t>8.2 Patrocinador do mapeamento</w:t>
      </w:r>
    </w:p>
    <w:p w14:paraId="5A52ED87" w14:textId="77777777" w:rsidR="003D25A0" w:rsidRDefault="003D25A0" w:rsidP="003D25A0">
      <w:pPr>
        <w:pStyle w:val="Pargrafo11pt"/>
        <w:rPr>
          <w:lang w:eastAsia="ja-JP"/>
        </w:rPr>
      </w:pPr>
      <w:r>
        <w:rPr>
          <w:lang w:eastAsia="ja-JP"/>
        </w:rPr>
        <w:t>O patrocinador do mapeamento é o corpo responsável pela encomenda e definição do mapeamento, podendo ser uma agência governamental, instituiç</w:t>
      </w:r>
      <w:r w:rsidR="00010F21">
        <w:rPr>
          <w:lang w:eastAsia="ja-JP"/>
        </w:rPr>
        <w:t xml:space="preserve">ão, organização de saúde líder </w:t>
      </w:r>
      <w:r>
        <w:rPr>
          <w:lang w:eastAsia="ja-JP"/>
        </w:rPr>
        <w:t xml:space="preserve">ou uma organização de desenvolvimento de normas. O patrocinador do mapeamento determina os casos de negócio e desenvolve o cenário inicial, propósito, e requisitos a serem atendidos pelo mapeamento. Ele também realiza supervisão de </w:t>
      </w:r>
      <w:r w:rsidR="00010F21">
        <w:rPr>
          <w:lang w:eastAsia="ja-JP"/>
        </w:rPr>
        <w:t>alto nível, direção estratégica</w:t>
      </w:r>
      <w:r>
        <w:rPr>
          <w:lang w:eastAsia="ja-JP"/>
        </w:rPr>
        <w:t xml:space="preserve"> e recursos financeiros para o projeto de mapeamento. Recomenda-se que o patrocinador do mapeamento seja uma inst</w:t>
      </w:r>
      <w:r w:rsidR="00010F21">
        <w:rPr>
          <w:lang w:eastAsia="ja-JP"/>
        </w:rPr>
        <w:t xml:space="preserve">ituição aprovada pelos custodiantes </w:t>
      </w:r>
      <w:r>
        <w:rPr>
          <w:lang w:eastAsia="ja-JP"/>
        </w:rPr>
        <w:t xml:space="preserve"> do recurso de terminologia para a fonte e o alvo.</w:t>
      </w:r>
    </w:p>
    <w:p w14:paraId="3A6F292A" w14:textId="77777777" w:rsidR="003D25A0" w:rsidRPr="003D25A0" w:rsidRDefault="003D25A0" w:rsidP="003D25A0">
      <w:pPr>
        <w:pStyle w:val="Pargrafo11pt"/>
        <w:rPr>
          <w:b/>
          <w:lang w:eastAsia="ja-JP"/>
        </w:rPr>
      </w:pPr>
      <w:r w:rsidRPr="003D25A0">
        <w:rPr>
          <w:b/>
          <w:lang w:eastAsia="ja-JP"/>
        </w:rPr>
        <w:t>8.3 Gerente de mapeamento</w:t>
      </w:r>
    </w:p>
    <w:p w14:paraId="558AF0EC" w14:textId="77777777" w:rsidR="003D25A0" w:rsidRDefault="003D25A0" w:rsidP="003D25A0">
      <w:pPr>
        <w:pStyle w:val="Pargrafo11pt"/>
        <w:rPr>
          <w:lang w:eastAsia="ja-JP"/>
        </w:rPr>
      </w:pPr>
      <w:r>
        <w:rPr>
          <w:lang w:eastAsia="ja-JP"/>
        </w:rPr>
        <w:t xml:space="preserve">O gerente de mapeamento estabelece e gerencia o plano geral </w:t>
      </w:r>
      <w:r w:rsidR="00C52A3D">
        <w:rPr>
          <w:lang w:eastAsia="ja-JP"/>
        </w:rPr>
        <w:t>do projeto, cronograma, pessoal e outros recursos necessários a</w:t>
      </w:r>
      <w:r>
        <w:rPr>
          <w:lang w:eastAsia="ja-JP"/>
        </w:rPr>
        <w:t>o mapeamento. Ele supervisiona o desenvolvimento da documentação necess</w:t>
      </w:r>
      <w:r w:rsidR="009C05E7">
        <w:rPr>
          <w:lang w:eastAsia="ja-JP"/>
        </w:rPr>
        <w:t>ária para o projeto e gerencia a garantia</w:t>
      </w:r>
      <w:r>
        <w:rPr>
          <w:lang w:eastAsia="ja-JP"/>
        </w:rPr>
        <w:t xml:space="preserve"> da qualidade, testes, e processos de validação. </w:t>
      </w:r>
      <w:r>
        <w:rPr>
          <w:lang w:eastAsia="ja-JP"/>
        </w:rPr>
        <w:lastRenderedPageBreak/>
        <w:t>Também organiza todas as reuniões correspondentes e fornece feedback regularmente às partes interessadas.</w:t>
      </w:r>
    </w:p>
    <w:p w14:paraId="4E495E35" w14:textId="77777777" w:rsidR="003D25A0" w:rsidRDefault="003D25A0" w:rsidP="003D25A0">
      <w:pPr>
        <w:pStyle w:val="Pargrafo11pt"/>
        <w:rPr>
          <w:lang w:eastAsia="ja-JP"/>
        </w:rPr>
      </w:pPr>
      <w:r>
        <w:rPr>
          <w:lang w:eastAsia="ja-JP"/>
        </w:rPr>
        <w:t>Esta função pode também incluir a organização e realização de treinamentos, e determinar e desenv</w:t>
      </w:r>
      <w:r w:rsidR="00C52A3D">
        <w:rPr>
          <w:lang w:eastAsia="ja-JP"/>
        </w:rPr>
        <w:t>olver as competências da equipe</w:t>
      </w:r>
      <w:r>
        <w:rPr>
          <w:lang w:eastAsia="ja-JP"/>
        </w:rPr>
        <w:t>.</w:t>
      </w:r>
    </w:p>
    <w:p w14:paraId="6FAFF43D" w14:textId="77777777" w:rsidR="003D25A0" w:rsidRPr="003D25A0" w:rsidRDefault="003D25A0" w:rsidP="003D25A0">
      <w:pPr>
        <w:pStyle w:val="Pargrafo11pt"/>
        <w:rPr>
          <w:b/>
          <w:lang w:eastAsia="ja-JP"/>
        </w:rPr>
      </w:pPr>
      <w:r w:rsidRPr="003D25A0">
        <w:rPr>
          <w:b/>
          <w:lang w:eastAsia="ja-JP"/>
        </w:rPr>
        <w:t>8.4 Líder de equipe especialista em mapeamento</w:t>
      </w:r>
    </w:p>
    <w:p w14:paraId="4C39B1F5" w14:textId="77777777" w:rsidR="003D25A0" w:rsidRDefault="003D25A0" w:rsidP="003D25A0">
      <w:pPr>
        <w:pStyle w:val="Pargrafo11pt"/>
        <w:rPr>
          <w:lang w:eastAsia="ja-JP"/>
        </w:rPr>
      </w:pPr>
      <w:r>
        <w:rPr>
          <w:lang w:eastAsia="ja-JP"/>
        </w:rPr>
        <w:t>O líder de equipe é um especialista em mapeamento com reconhecida competência em gerenciamento de equipes, trei</w:t>
      </w:r>
      <w:r w:rsidR="007A34AF">
        <w:rPr>
          <w:lang w:eastAsia="ja-JP"/>
        </w:rPr>
        <w:t>namento e orientação do pessoal</w:t>
      </w:r>
      <w:r>
        <w:rPr>
          <w:lang w:eastAsia="ja-JP"/>
        </w:rPr>
        <w:t xml:space="preserve"> e gerenciamento do fluxo de trabalho (tal como priorização e distribuição das atribuições de registr</w:t>
      </w:r>
      <w:r w:rsidR="007A34AF">
        <w:rPr>
          <w:lang w:eastAsia="ja-JP"/>
        </w:rPr>
        <w:t>o do mapeamento e monitoramento</w:t>
      </w:r>
      <w:r>
        <w:rPr>
          <w:lang w:eastAsia="ja-JP"/>
        </w:rPr>
        <w:t xml:space="preserve"> e progresso dos relatórios). Os líderes de equipe dão à equipe conhecimento especializado e suporte, supervisionam os aspectos técnicos do desenvolvimento do mapeamento, e trabalham em colaboração com a equipe de gerenciamento de consenso (ou facilitam o processo de gerenciamento do consenso se não houver uma equipe de gerenciamento de consenso). Resolvem problemas relativos a ferramentas e acesso do projeto. Também ajudam a equipe a desenvolver e documentar a heurística, e trabalham com o gerente de mapeamento na preparação da documentação necessária para suportar o desenvolvimento e manutenção do mapeamento. Suas habilidades adicionais (além de especialista em mapeamentos) incluem liderança, neg</w:t>
      </w:r>
      <w:r w:rsidR="007A34AF">
        <w:rPr>
          <w:lang w:eastAsia="ja-JP"/>
        </w:rPr>
        <w:t>ociação, construção de consenso</w:t>
      </w:r>
      <w:r>
        <w:rPr>
          <w:lang w:eastAsia="ja-JP"/>
        </w:rPr>
        <w:t xml:space="preserve"> e gerenciamento do projeto.</w:t>
      </w:r>
    </w:p>
    <w:p w14:paraId="5C6CF020" w14:textId="77777777" w:rsidR="003D25A0" w:rsidRPr="003D25A0" w:rsidRDefault="003D25A0" w:rsidP="003D25A0">
      <w:pPr>
        <w:pStyle w:val="Pargrafo11pt"/>
        <w:rPr>
          <w:b/>
          <w:lang w:eastAsia="ja-JP"/>
        </w:rPr>
      </w:pPr>
      <w:r w:rsidRPr="003D25A0">
        <w:rPr>
          <w:b/>
          <w:lang w:eastAsia="ja-JP"/>
        </w:rPr>
        <w:t>8.5 Especialistas em mapeamentos</w:t>
      </w:r>
    </w:p>
    <w:p w14:paraId="5A44D995" w14:textId="77777777" w:rsidR="003D25A0" w:rsidRDefault="003D25A0" w:rsidP="003D25A0">
      <w:pPr>
        <w:pStyle w:val="Pargrafo11pt"/>
        <w:rPr>
          <w:lang w:eastAsia="ja-JP"/>
        </w:rPr>
      </w:pPr>
      <w:r>
        <w:rPr>
          <w:lang w:eastAsia="ja-JP"/>
        </w:rPr>
        <w:t>Os especialistas em mapeamentos têm amplo conhecimento e experiência prática no gerenciamento dos recurs</w:t>
      </w:r>
      <w:r w:rsidR="00437195">
        <w:rPr>
          <w:lang w:eastAsia="ja-JP"/>
        </w:rPr>
        <w:t xml:space="preserve">os terminológicos fonte e alvo </w:t>
      </w:r>
      <w:r>
        <w:rPr>
          <w:lang w:eastAsia="ja-JP"/>
        </w:rPr>
        <w:t>e dados resultantes. Possuem um bom conhecimento prático d</w:t>
      </w:r>
      <w:r w:rsidR="00437195">
        <w:rPr>
          <w:lang w:eastAsia="ja-JP"/>
        </w:rPr>
        <w:t>os princípios da ciência médica</w:t>
      </w:r>
      <w:r>
        <w:rPr>
          <w:lang w:eastAsia="ja-JP"/>
        </w:rPr>
        <w:t xml:space="preserve"> e entendimento teórico do processo de mapeamento, com habilidade prática nas correspondentes aplicações e ferramentas. Os especialistas em mapeamentos têm um entendimento adequado do domínio em que o mapeamento dera utilizado. Suas habilidades adicionais são computação pessoal, acesso e pesquisa na internet, solução de problemas,</w:t>
      </w:r>
      <w:r w:rsidR="00437195">
        <w:rPr>
          <w:lang w:eastAsia="ja-JP"/>
        </w:rPr>
        <w:t xml:space="preserve"> comunicação, tomada de decisão</w:t>
      </w:r>
      <w:r>
        <w:rPr>
          <w:lang w:eastAsia="ja-JP"/>
        </w:rPr>
        <w:t xml:space="preserve"> e princípios e processos de </w:t>
      </w:r>
      <w:r w:rsidR="00437195">
        <w:rPr>
          <w:lang w:eastAsia="ja-JP"/>
        </w:rPr>
        <w:t xml:space="preserve">garantia </w:t>
      </w:r>
      <w:r>
        <w:rPr>
          <w:lang w:eastAsia="ja-JP"/>
        </w:rPr>
        <w:t>d</w:t>
      </w:r>
      <w:r w:rsidR="00437195">
        <w:rPr>
          <w:lang w:eastAsia="ja-JP"/>
        </w:rPr>
        <w:t>e</w:t>
      </w:r>
      <w:r>
        <w:rPr>
          <w:lang w:eastAsia="ja-JP"/>
        </w:rPr>
        <w:t xml:space="preserve"> qualidade.</w:t>
      </w:r>
    </w:p>
    <w:p w14:paraId="1E5C20CB" w14:textId="77777777" w:rsidR="003D25A0" w:rsidRDefault="003D25A0" w:rsidP="003D25A0">
      <w:pPr>
        <w:pStyle w:val="Pargrafo11pt"/>
        <w:rPr>
          <w:lang w:eastAsia="ja-JP"/>
        </w:rPr>
      </w:pPr>
      <w:r>
        <w:rPr>
          <w:lang w:eastAsia="ja-JP"/>
        </w:rPr>
        <w:t>As principais atividades dos especialistas em mapeamentos são as seguintes:</w:t>
      </w:r>
    </w:p>
    <w:p w14:paraId="4F62C24B" w14:textId="77777777" w:rsidR="003D25A0" w:rsidRDefault="003D25A0" w:rsidP="003D25A0">
      <w:pPr>
        <w:pStyle w:val="Pargrafo11pt"/>
        <w:rPr>
          <w:lang w:eastAsia="ja-JP"/>
        </w:rPr>
      </w:pPr>
      <w:r>
        <w:rPr>
          <w:lang w:eastAsia="ja-JP"/>
        </w:rPr>
        <w:t>— desenvolver e revisar mapeamentos utilizando ferramentas de mapeamento e aplicar de forma consistente uma metodologia de mapeamento padronizada, demonstrável, e reproduzível, capaz de assegurar e demonstrar a reprodutibilidade;</w:t>
      </w:r>
    </w:p>
    <w:p w14:paraId="1AC49A14" w14:textId="77777777" w:rsidR="003D25A0" w:rsidRDefault="003D25A0" w:rsidP="003D25A0">
      <w:pPr>
        <w:pStyle w:val="Pargrafo11pt"/>
        <w:rPr>
          <w:lang w:eastAsia="ja-JP"/>
        </w:rPr>
      </w:pPr>
      <w:r>
        <w:rPr>
          <w:lang w:eastAsia="ja-JP"/>
        </w:rPr>
        <w:t>— prática em um marco operacional padronizado para resolver conflitos ou questões de mapeamento de forma a melhorar a confiabilidade e aprimorar competências;</w:t>
      </w:r>
    </w:p>
    <w:p w14:paraId="0357BB26" w14:textId="77777777" w:rsidR="003D25A0" w:rsidRDefault="003D25A0" w:rsidP="003D25A0">
      <w:pPr>
        <w:pStyle w:val="Pargrafo11pt"/>
        <w:rPr>
          <w:lang w:eastAsia="ja-JP"/>
        </w:rPr>
      </w:pPr>
      <w:r>
        <w:rPr>
          <w:lang w:eastAsia="ja-JP"/>
        </w:rPr>
        <w:t xml:space="preserve">— documentar a lógica e os processos relativos </w:t>
      </w:r>
      <w:r w:rsidR="00D71D06">
        <w:rPr>
          <w:lang w:eastAsia="ja-JP"/>
        </w:rPr>
        <w:t xml:space="preserve">ao desenvolvimento, manutenção </w:t>
      </w:r>
      <w:r>
        <w:rPr>
          <w:lang w:eastAsia="ja-JP"/>
        </w:rPr>
        <w:t>e tomada de decisão do mapeamento;</w:t>
      </w:r>
    </w:p>
    <w:p w14:paraId="57B35807" w14:textId="77777777" w:rsidR="003D25A0" w:rsidRDefault="003D25A0" w:rsidP="003D25A0">
      <w:pPr>
        <w:pStyle w:val="Pargrafo11pt"/>
        <w:rPr>
          <w:lang w:eastAsia="ja-JP"/>
        </w:rPr>
      </w:pPr>
      <w:r>
        <w:rPr>
          <w:lang w:eastAsia="ja-JP"/>
        </w:rPr>
        <w:t>— dar suporte aos usuários do mapeamento.</w:t>
      </w:r>
    </w:p>
    <w:p w14:paraId="1644D95D" w14:textId="77777777" w:rsidR="003D25A0" w:rsidRDefault="003D25A0" w:rsidP="003D25A0">
      <w:pPr>
        <w:pStyle w:val="Pargrafo11pt"/>
        <w:rPr>
          <w:lang w:eastAsia="ja-JP"/>
        </w:rPr>
      </w:pPr>
      <w:r>
        <w:rPr>
          <w:lang w:eastAsia="ja-JP"/>
        </w:rPr>
        <w:t>As atividades de suporte envolvem contribuir ao desenvolvimento da heurística do mapeamento, trabalhar ativamente no processo de gerenciamento do consenso, part</w:t>
      </w:r>
      <w:r w:rsidR="00A978AF">
        <w:rPr>
          <w:lang w:eastAsia="ja-JP"/>
        </w:rPr>
        <w:t>icipar das revisões dos colegas</w:t>
      </w:r>
      <w:r>
        <w:rPr>
          <w:lang w:eastAsia="ja-JP"/>
        </w:rPr>
        <w:t xml:space="preserve"> e prover educação aos usuários do mapeamento.</w:t>
      </w:r>
    </w:p>
    <w:p w14:paraId="6A538FF0" w14:textId="77777777" w:rsidR="003D25A0" w:rsidRPr="003D25A0" w:rsidRDefault="003D25A0" w:rsidP="003D25A0">
      <w:pPr>
        <w:pStyle w:val="Pargrafo11pt"/>
        <w:rPr>
          <w:b/>
          <w:lang w:eastAsia="ja-JP"/>
        </w:rPr>
      </w:pPr>
      <w:r w:rsidRPr="003D25A0">
        <w:rPr>
          <w:b/>
          <w:lang w:eastAsia="ja-JP"/>
        </w:rPr>
        <w:t>8.6 Suporte clínico</w:t>
      </w:r>
    </w:p>
    <w:p w14:paraId="22C5CB26" w14:textId="77777777" w:rsidR="003D25A0" w:rsidRDefault="003D25A0" w:rsidP="003D25A0">
      <w:pPr>
        <w:pStyle w:val="Pargrafo11pt"/>
        <w:rPr>
          <w:lang w:eastAsia="ja-JP"/>
        </w:rPr>
      </w:pPr>
      <w:r>
        <w:rPr>
          <w:lang w:eastAsia="ja-JP"/>
        </w:rPr>
        <w:lastRenderedPageBreak/>
        <w:t>Para tomar decisões que envolvam consideração profunda da prática clínica, ou sólido entendimento clínico dos termos, experiência clínica é necessária. Estes especialistas devem ter conhecimento atualizado da prática clínica na sua área de conhecimento, além de entendimento da representação de conceitos fonte e alvo, e o propósito do mapeamento.</w:t>
      </w:r>
    </w:p>
    <w:p w14:paraId="190F25EE" w14:textId="77777777" w:rsidR="003D25A0" w:rsidRDefault="003D25A0" w:rsidP="003D25A0">
      <w:pPr>
        <w:pStyle w:val="Pargrafo11pt"/>
        <w:rPr>
          <w:lang w:eastAsia="ja-JP"/>
        </w:rPr>
      </w:pPr>
      <w:r>
        <w:rPr>
          <w:lang w:eastAsia="ja-JP"/>
        </w:rPr>
        <w:t>Estas habilidades são essenciais na medida em que decisões precisas e consistentes são tomadas para suportar a representação de informação clínica de qualidade, e para minimiza</w:t>
      </w:r>
      <w:r w:rsidR="00874001">
        <w:rPr>
          <w:lang w:eastAsia="ja-JP"/>
        </w:rPr>
        <w:t>r</w:t>
      </w:r>
      <w:r>
        <w:rPr>
          <w:lang w:eastAsia="ja-JP"/>
        </w:rPr>
        <w:t xml:space="preserve"> a perda ou alteração do significado criado através do uso do mapeamento.</w:t>
      </w:r>
    </w:p>
    <w:p w14:paraId="752EECFB" w14:textId="77777777" w:rsidR="003D25A0" w:rsidRPr="003D25A0" w:rsidRDefault="003D25A0" w:rsidP="003D25A0">
      <w:pPr>
        <w:pStyle w:val="Pargrafo11pt"/>
        <w:rPr>
          <w:b/>
          <w:lang w:eastAsia="ja-JP"/>
        </w:rPr>
      </w:pPr>
      <w:r w:rsidRPr="003D25A0">
        <w:rPr>
          <w:b/>
          <w:lang w:eastAsia="ja-JP"/>
        </w:rPr>
        <w:t>8.7 Especialistas em gerenciamento de consenso</w:t>
      </w:r>
    </w:p>
    <w:p w14:paraId="24464B00" w14:textId="77777777" w:rsidR="003D25A0" w:rsidRDefault="003D25A0" w:rsidP="003D25A0">
      <w:pPr>
        <w:pStyle w:val="Pargrafo11pt"/>
        <w:rPr>
          <w:lang w:eastAsia="ja-JP"/>
        </w:rPr>
      </w:pPr>
      <w:r>
        <w:rPr>
          <w:lang w:eastAsia="ja-JP"/>
        </w:rPr>
        <w:t>Os especialistas em gerenciamento de consenso têm visão clínica ou do domínio de uso do mapeamento, e entendimento dos recursos terminológicos (fonte e alvo), bem como do seu uso no fluxo de trabalho ou processos de serviços de saúde. O processo de gerenciamento do consenso assegura uma segura tomada de decisão, obtendo decisões de consenso final sempre que o líder de equipe especialista em mapeamento e o especialista em mapeamento não tenham conseguido entrar em acordo após revisão colaborativa, discussão, e avaliação com o líder de equipe(s).</w:t>
      </w:r>
    </w:p>
    <w:p w14:paraId="37B8158B" w14:textId="77777777" w:rsidR="003D25A0" w:rsidRPr="003D25A0" w:rsidRDefault="003D25A0" w:rsidP="003D25A0">
      <w:pPr>
        <w:pStyle w:val="Pargrafo11pt"/>
        <w:rPr>
          <w:b/>
          <w:lang w:eastAsia="ja-JP"/>
        </w:rPr>
      </w:pPr>
      <w:r w:rsidRPr="003D25A0">
        <w:rPr>
          <w:b/>
          <w:lang w:eastAsia="ja-JP"/>
        </w:rPr>
        <w:t>8.8 Suporte de tecnologia da informação</w:t>
      </w:r>
    </w:p>
    <w:p w14:paraId="2C1F4778" w14:textId="77777777" w:rsidR="003D25A0" w:rsidRDefault="003D25A0" w:rsidP="003D25A0">
      <w:pPr>
        <w:pStyle w:val="Pargrafo11pt"/>
        <w:rPr>
          <w:lang w:eastAsia="ja-JP"/>
        </w:rPr>
      </w:pPr>
      <w:r>
        <w:rPr>
          <w:lang w:eastAsia="ja-JP"/>
        </w:rPr>
        <w:t xml:space="preserve">Os especialistas em suporte de tecnologia da informação desenvolvem, ou pelo menos gerenciam, os recursos computacionais e de rede para suportar o desenvolvimento e manutenção do mapeamento. Devem entender os princípios de cada sistema terminológico, incluindo seus processos e estruturas de suporte (embora </w:t>
      </w:r>
      <w:r w:rsidR="00461AD3">
        <w:rPr>
          <w:lang w:eastAsia="ja-JP"/>
        </w:rPr>
        <w:t>não necessariamente em detalhe)</w:t>
      </w:r>
      <w:r>
        <w:rPr>
          <w:lang w:eastAsia="ja-JP"/>
        </w:rPr>
        <w:t xml:space="preserve"> e prover ou suportar as necessárias ferramentas técnicas, implementação, e treinamento.</w:t>
      </w:r>
    </w:p>
    <w:p w14:paraId="4705957E" w14:textId="77777777" w:rsidR="003D25A0" w:rsidRPr="003D25A0" w:rsidRDefault="003D25A0" w:rsidP="003D25A0">
      <w:pPr>
        <w:pStyle w:val="Pargrafo11pt"/>
        <w:rPr>
          <w:b/>
          <w:lang w:eastAsia="ja-JP"/>
        </w:rPr>
      </w:pPr>
      <w:r w:rsidRPr="003D25A0">
        <w:rPr>
          <w:b/>
          <w:lang w:eastAsia="ja-JP"/>
        </w:rPr>
        <w:t>8.9 Outros membros</w:t>
      </w:r>
    </w:p>
    <w:p w14:paraId="3C44E6E1" w14:textId="77777777" w:rsidR="003D25A0" w:rsidRDefault="003D25A0" w:rsidP="003D25A0">
      <w:pPr>
        <w:pStyle w:val="Pargrafo11pt"/>
        <w:rPr>
          <w:lang w:eastAsia="ja-JP"/>
        </w:rPr>
      </w:pPr>
      <w:r>
        <w:rPr>
          <w:lang w:eastAsia="ja-JP"/>
        </w:rPr>
        <w:t>Estatísticos ou consultores podem ser incluídos na equipe para realizarem testes de qualidade, medição, validação</w:t>
      </w:r>
      <w:r w:rsidR="00175B17">
        <w:rPr>
          <w:lang w:eastAsia="ja-JP"/>
        </w:rPr>
        <w:t xml:space="preserve"> </w:t>
      </w:r>
      <w:r>
        <w:rPr>
          <w:lang w:eastAsia="ja-JP"/>
        </w:rPr>
        <w:t>e uso. Estatísticos podem ser incluídos como usuários chave dos resultados do mapeamento, enquanto consultores em terminologia ou consultores especialistas clínicos podem ser necessários para suportar a qualidade do mapeamento.</w:t>
      </w:r>
    </w:p>
    <w:p w14:paraId="3A5A12FD" w14:textId="77777777" w:rsidR="003D25A0" w:rsidRDefault="001206A2" w:rsidP="003D25A0">
      <w:pPr>
        <w:pStyle w:val="Pargrafo11pt"/>
        <w:rPr>
          <w:lang w:eastAsia="ja-JP"/>
        </w:rPr>
      </w:pPr>
      <w:r>
        <w:rPr>
          <w:lang w:eastAsia="ja-JP"/>
        </w:rPr>
        <w:t>Custodiantes</w:t>
      </w:r>
      <w:r w:rsidR="003D25A0">
        <w:rPr>
          <w:lang w:eastAsia="ja-JP"/>
        </w:rPr>
        <w:t xml:space="preserve"> ou produtores de produtos de terminologia ou classificação podem também ser incluídos na equipe e participar em todos os aspectos do processo de mapeamento.</w:t>
      </w:r>
    </w:p>
    <w:p w14:paraId="2C97582A" w14:textId="77777777" w:rsidR="003D25A0" w:rsidRDefault="003D25A0" w:rsidP="003D25A0">
      <w:pPr>
        <w:pStyle w:val="Pargrafo11pt"/>
        <w:rPr>
          <w:lang w:eastAsia="ja-JP"/>
        </w:rPr>
      </w:pPr>
      <w:r>
        <w:rPr>
          <w:lang w:eastAsia="ja-JP"/>
        </w:rPr>
        <w:t xml:space="preserve">Por exemplo: nas </w:t>
      </w:r>
      <w:r w:rsidR="00DF3E9B">
        <w:rPr>
          <w:lang w:eastAsia="ja-JP"/>
        </w:rPr>
        <w:t>premissas do Projeto Básico de M</w:t>
      </w:r>
      <w:r>
        <w:rPr>
          <w:lang w:eastAsia="ja-JP"/>
        </w:rPr>
        <w:t>apeamento da Biblioteca Nacional de Medicina (NLM), os produtores de ambos os vocabulários em qualquer mapeamento devem participar do esforço de mapeamento para assegurar que o resultado reflita com precisão o significado e uso de seu vocabulário. Como mínimo, os produtores de vocabulário devem participar na definição dos propósitos e parâmetros básicos da tarefa de mapeamento, revisar e verificar o mapeamento, desenvolve</w:t>
      </w:r>
      <w:r w:rsidR="002F3CA9">
        <w:rPr>
          <w:lang w:eastAsia="ja-JP"/>
        </w:rPr>
        <w:t>r o plano de testes e validação</w:t>
      </w:r>
      <w:r>
        <w:rPr>
          <w:lang w:eastAsia="ja-JP"/>
        </w:rPr>
        <w:t xml:space="preserve"> e traçar uma estratégia de custo-b</w:t>
      </w:r>
      <w:r w:rsidR="002F3CA9">
        <w:rPr>
          <w:lang w:eastAsia="ja-JP"/>
        </w:rPr>
        <w:t>enefício para construir, manter</w:t>
      </w:r>
      <w:r>
        <w:rPr>
          <w:lang w:eastAsia="ja-JP"/>
        </w:rPr>
        <w:t xml:space="preserve"> e melhorar o mapeamento ao longo do tempo.</w:t>
      </w:r>
    </w:p>
    <w:p w14:paraId="451E1E72" w14:textId="77777777" w:rsidR="003D25A0" w:rsidRDefault="003D25A0" w:rsidP="003D25A0">
      <w:pPr>
        <w:pStyle w:val="Pargrafo11pt"/>
        <w:rPr>
          <w:lang w:eastAsia="ja-JP"/>
        </w:rPr>
      </w:pPr>
      <w:r>
        <w:rPr>
          <w:lang w:eastAsia="ja-JP"/>
        </w:rPr>
        <w:t xml:space="preserve">Os usuários alvo do mapeamento devem participar do seu </w:t>
      </w:r>
      <w:r w:rsidR="0045476C">
        <w:rPr>
          <w:lang w:eastAsia="ja-JP"/>
        </w:rPr>
        <w:t>projeto</w:t>
      </w:r>
      <w:r>
        <w:rPr>
          <w:lang w:eastAsia="ja-JP"/>
        </w:rPr>
        <w:t xml:space="preserve"> e testes para assegurar que sirva ao seu propósito.</w:t>
      </w:r>
    </w:p>
    <w:p w14:paraId="2F82D76D" w14:textId="77777777" w:rsidR="003D25A0" w:rsidRDefault="003D25A0" w:rsidP="003D25A0">
      <w:pPr>
        <w:pStyle w:val="Pargrafo11pt"/>
        <w:rPr>
          <w:lang w:eastAsia="ja-JP"/>
        </w:rPr>
      </w:pPr>
      <w:r>
        <w:rPr>
          <w:lang w:eastAsia="ja-JP"/>
        </w:rPr>
        <w:t>Testadores/validadores são necessários uma vez que a produção de mapeamentos é com frequência um processo iterativ</w:t>
      </w:r>
      <w:r w:rsidR="00D23D7F">
        <w:rPr>
          <w:lang w:eastAsia="ja-JP"/>
        </w:rPr>
        <w:t>o que envolve testes, validação</w:t>
      </w:r>
      <w:r>
        <w:rPr>
          <w:lang w:eastAsia="ja-JP"/>
        </w:rPr>
        <w:t xml:space="preserve"> e uso em situação real. A funcionalidade de um mapeamento melhorará ao longo do tempo conforme d</w:t>
      </w:r>
      <w:r w:rsidR="00842F93">
        <w:rPr>
          <w:lang w:eastAsia="ja-JP"/>
        </w:rPr>
        <w:t>eterminado por pesquisa, testes</w:t>
      </w:r>
      <w:r>
        <w:rPr>
          <w:lang w:eastAsia="ja-JP"/>
        </w:rPr>
        <w:t xml:space="preserve"> e uso.</w:t>
      </w:r>
    </w:p>
    <w:p w14:paraId="498F4C89" w14:textId="77777777" w:rsidR="003D25A0" w:rsidRDefault="003D25A0" w:rsidP="003D25A0">
      <w:pPr>
        <w:pStyle w:val="Pargrafo11pt"/>
        <w:rPr>
          <w:lang w:eastAsia="ja-JP"/>
        </w:rPr>
      </w:pPr>
      <w:r>
        <w:rPr>
          <w:lang w:eastAsia="ja-JP"/>
        </w:rPr>
        <w:lastRenderedPageBreak/>
        <w:t>a) Formas úteis para se construir e representar mapeamentos complexos (como os que envolvem regras condicionais); e</w:t>
      </w:r>
    </w:p>
    <w:p w14:paraId="1977F8BE" w14:textId="77777777" w:rsidR="00F463AC" w:rsidRDefault="003D25A0" w:rsidP="003D25A0">
      <w:pPr>
        <w:pStyle w:val="Pargrafo11pt"/>
        <w:rPr>
          <w:lang w:eastAsia="ja-JP"/>
        </w:rPr>
      </w:pPr>
      <w:r>
        <w:rPr>
          <w:lang w:eastAsia="ja-JP"/>
        </w:rPr>
        <w:t>b) Até onde podem ser aplicados em situação real.</w:t>
      </w:r>
    </w:p>
    <w:p w14:paraId="2A8E43C0" w14:textId="77777777" w:rsidR="003D25A0" w:rsidRDefault="003D25A0" w:rsidP="003D25A0">
      <w:pPr>
        <w:pStyle w:val="Pargrafo11pt"/>
        <w:rPr>
          <w:lang w:eastAsia="ja-JP"/>
        </w:rPr>
      </w:pPr>
    </w:p>
    <w:p w14:paraId="2EC9F577" w14:textId="77777777" w:rsidR="00C5045F" w:rsidRDefault="00C5045F" w:rsidP="003D25A0">
      <w:pPr>
        <w:pStyle w:val="Pargrafo11pt"/>
        <w:rPr>
          <w:lang w:eastAsia="ja-JP"/>
        </w:rPr>
      </w:pPr>
    </w:p>
    <w:p w14:paraId="14DAB278" w14:textId="77777777" w:rsidR="00B40C8A" w:rsidRDefault="00B40C8A" w:rsidP="003D25A0">
      <w:pPr>
        <w:pStyle w:val="Pargrafo11pt"/>
        <w:rPr>
          <w:lang w:eastAsia="ja-JP"/>
        </w:rPr>
      </w:pPr>
    </w:p>
    <w:p w14:paraId="24FD7013" w14:textId="77777777" w:rsidR="00B40C8A" w:rsidRDefault="00B40C8A" w:rsidP="003D25A0">
      <w:pPr>
        <w:pStyle w:val="Pargrafo11pt"/>
        <w:rPr>
          <w:lang w:eastAsia="ja-JP"/>
        </w:rPr>
      </w:pPr>
    </w:p>
    <w:p w14:paraId="29C15182" w14:textId="77777777" w:rsidR="00B40C8A" w:rsidRDefault="00B40C8A" w:rsidP="003D25A0">
      <w:pPr>
        <w:pStyle w:val="Pargrafo11pt"/>
        <w:rPr>
          <w:lang w:eastAsia="ja-JP"/>
        </w:rPr>
      </w:pPr>
    </w:p>
    <w:p w14:paraId="7860C270" w14:textId="77777777" w:rsidR="00B40C8A" w:rsidRDefault="00B40C8A" w:rsidP="003D25A0">
      <w:pPr>
        <w:pStyle w:val="Pargrafo11pt"/>
        <w:rPr>
          <w:lang w:eastAsia="ja-JP"/>
        </w:rPr>
      </w:pPr>
    </w:p>
    <w:p w14:paraId="33103734" w14:textId="77777777" w:rsidR="00B40C8A" w:rsidRDefault="00B40C8A" w:rsidP="003D25A0">
      <w:pPr>
        <w:pStyle w:val="Pargrafo11pt"/>
        <w:rPr>
          <w:lang w:eastAsia="ja-JP"/>
        </w:rPr>
      </w:pPr>
    </w:p>
    <w:p w14:paraId="10228AC1" w14:textId="77777777" w:rsidR="00B40C8A" w:rsidRDefault="00B40C8A" w:rsidP="003D25A0">
      <w:pPr>
        <w:pStyle w:val="Pargrafo11pt"/>
        <w:rPr>
          <w:lang w:eastAsia="ja-JP"/>
        </w:rPr>
      </w:pPr>
    </w:p>
    <w:p w14:paraId="1831BED2" w14:textId="77777777" w:rsidR="00B40C8A" w:rsidRDefault="00B40C8A" w:rsidP="003D25A0">
      <w:pPr>
        <w:pStyle w:val="Pargrafo11pt"/>
        <w:rPr>
          <w:lang w:eastAsia="ja-JP"/>
        </w:rPr>
      </w:pPr>
    </w:p>
    <w:p w14:paraId="47723450" w14:textId="77777777" w:rsidR="00B40C8A" w:rsidRDefault="00B40C8A" w:rsidP="003D25A0">
      <w:pPr>
        <w:pStyle w:val="Pargrafo11pt"/>
        <w:rPr>
          <w:lang w:eastAsia="ja-JP"/>
        </w:rPr>
      </w:pPr>
    </w:p>
    <w:p w14:paraId="034DB97B" w14:textId="77777777" w:rsidR="00B40C8A" w:rsidRDefault="00B40C8A" w:rsidP="003D25A0">
      <w:pPr>
        <w:pStyle w:val="Pargrafo11pt"/>
        <w:rPr>
          <w:lang w:eastAsia="ja-JP"/>
        </w:rPr>
      </w:pPr>
    </w:p>
    <w:p w14:paraId="57D1640C" w14:textId="77777777" w:rsidR="00B40C8A" w:rsidRDefault="00B40C8A" w:rsidP="003D25A0">
      <w:pPr>
        <w:pStyle w:val="Pargrafo11pt"/>
        <w:rPr>
          <w:lang w:eastAsia="ja-JP"/>
        </w:rPr>
      </w:pPr>
    </w:p>
    <w:p w14:paraId="16F7FB54" w14:textId="77777777" w:rsidR="00B40C8A" w:rsidRDefault="00B40C8A" w:rsidP="003D25A0">
      <w:pPr>
        <w:pStyle w:val="Pargrafo11pt"/>
        <w:rPr>
          <w:lang w:eastAsia="ja-JP"/>
        </w:rPr>
      </w:pPr>
    </w:p>
    <w:p w14:paraId="42717D43" w14:textId="77777777" w:rsidR="00B40C8A" w:rsidRDefault="00B40C8A" w:rsidP="003D25A0">
      <w:pPr>
        <w:pStyle w:val="Pargrafo11pt"/>
        <w:rPr>
          <w:lang w:eastAsia="ja-JP"/>
        </w:rPr>
      </w:pPr>
    </w:p>
    <w:p w14:paraId="16DF5294" w14:textId="77777777" w:rsidR="00DA3658" w:rsidRDefault="00DA3658" w:rsidP="003D25A0">
      <w:pPr>
        <w:pStyle w:val="Pargrafo11pt"/>
        <w:rPr>
          <w:lang w:eastAsia="ja-JP"/>
        </w:rPr>
      </w:pPr>
    </w:p>
    <w:p w14:paraId="106FA613" w14:textId="77777777" w:rsidR="00DA3658" w:rsidRDefault="00DA3658" w:rsidP="003D25A0">
      <w:pPr>
        <w:pStyle w:val="Pargrafo11pt"/>
        <w:rPr>
          <w:lang w:eastAsia="ja-JP"/>
        </w:rPr>
      </w:pPr>
    </w:p>
    <w:p w14:paraId="2642E41F" w14:textId="77777777" w:rsidR="00DA3658" w:rsidRDefault="00DA3658" w:rsidP="003D25A0">
      <w:pPr>
        <w:pStyle w:val="Pargrafo11pt"/>
        <w:rPr>
          <w:lang w:eastAsia="ja-JP"/>
        </w:rPr>
      </w:pPr>
    </w:p>
    <w:p w14:paraId="6F363C18" w14:textId="77777777" w:rsidR="00DA3658" w:rsidRDefault="00DA3658" w:rsidP="003D25A0">
      <w:pPr>
        <w:pStyle w:val="Pargrafo11pt"/>
        <w:rPr>
          <w:lang w:eastAsia="ja-JP"/>
        </w:rPr>
      </w:pPr>
    </w:p>
    <w:p w14:paraId="0EAC65D3" w14:textId="77777777" w:rsidR="00DA3658" w:rsidRDefault="00DA3658" w:rsidP="003D25A0">
      <w:pPr>
        <w:pStyle w:val="Pargrafo11pt"/>
        <w:rPr>
          <w:lang w:eastAsia="ja-JP"/>
        </w:rPr>
      </w:pPr>
    </w:p>
    <w:p w14:paraId="06CB01EF" w14:textId="77777777" w:rsidR="00DA3658" w:rsidRDefault="00DA3658" w:rsidP="003D25A0">
      <w:pPr>
        <w:pStyle w:val="Pargrafo11pt"/>
        <w:rPr>
          <w:lang w:eastAsia="ja-JP"/>
        </w:rPr>
      </w:pPr>
    </w:p>
    <w:p w14:paraId="3515DCBB" w14:textId="77777777" w:rsidR="00DA3658" w:rsidRDefault="00DA3658" w:rsidP="003D25A0">
      <w:pPr>
        <w:pStyle w:val="Pargrafo11pt"/>
        <w:rPr>
          <w:lang w:eastAsia="ja-JP"/>
        </w:rPr>
      </w:pPr>
    </w:p>
    <w:p w14:paraId="22C1C089" w14:textId="77777777" w:rsidR="00B40C8A" w:rsidRDefault="00B40C8A" w:rsidP="003D25A0">
      <w:pPr>
        <w:pStyle w:val="Pargrafo11pt"/>
        <w:rPr>
          <w:lang w:eastAsia="ja-JP"/>
        </w:rPr>
      </w:pPr>
    </w:p>
    <w:p w14:paraId="7E040FFF" w14:textId="77777777" w:rsidR="00B40C8A" w:rsidRDefault="00B40C8A" w:rsidP="003D25A0">
      <w:pPr>
        <w:pStyle w:val="Pargrafo11pt"/>
        <w:rPr>
          <w:lang w:eastAsia="ja-JP"/>
        </w:rPr>
      </w:pPr>
    </w:p>
    <w:p w14:paraId="7CE6ADBB" w14:textId="77777777" w:rsidR="00B40C8A" w:rsidRDefault="00B40C8A" w:rsidP="00B40C8A">
      <w:pPr>
        <w:pStyle w:val="Pargrafo11pt"/>
        <w:jc w:val="center"/>
        <w:rPr>
          <w:b/>
          <w:sz w:val="28"/>
          <w:lang w:val="en-US" w:eastAsia="ja-JP"/>
        </w:rPr>
      </w:pPr>
      <w:r w:rsidRPr="00B40C8A">
        <w:rPr>
          <w:b/>
          <w:sz w:val="28"/>
          <w:lang w:val="en-US" w:eastAsia="ja-JP"/>
        </w:rPr>
        <w:lastRenderedPageBreak/>
        <w:t>Bibliografia</w:t>
      </w:r>
    </w:p>
    <w:p w14:paraId="38A3E821" w14:textId="77777777" w:rsidR="00314B4F" w:rsidRPr="00B40C8A" w:rsidRDefault="00314B4F" w:rsidP="00B40C8A">
      <w:pPr>
        <w:pStyle w:val="Pargrafo11pt"/>
        <w:jc w:val="center"/>
        <w:rPr>
          <w:b/>
          <w:sz w:val="28"/>
          <w:lang w:val="en-US" w:eastAsia="ja-JP"/>
        </w:rPr>
      </w:pPr>
    </w:p>
    <w:p w14:paraId="030D03F2" w14:textId="77777777" w:rsidR="00B40C8A" w:rsidRPr="00B40C8A" w:rsidRDefault="00B40C8A" w:rsidP="00B40C8A">
      <w:pPr>
        <w:pStyle w:val="Pargrafo11pt"/>
        <w:rPr>
          <w:lang w:val="en-US" w:eastAsia="ja-JP"/>
        </w:rPr>
      </w:pPr>
      <w:r w:rsidRPr="00B40C8A">
        <w:rPr>
          <w:lang w:val="en-US" w:eastAsia="ja-JP"/>
        </w:rPr>
        <w:t>[1]</w:t>
      </w:r>
      <w:r>
        <w:rPr>
          <w:lang w:val="en-US" w:eastAsia="ja-JP"/>
        </w:rPr>
        <w:t xml:space="preserve"> </w:t>
      </w:r>
      <w:r w:rsidRPr="00B40C8A">
        <w:rPr>
          <w:lang w:val="en-US" w:eastAsia="ja-JP"/>
        </w:rPr>
        <w:t xml:space="preserve">BOWMAN. S. Coordination of SNOMED CT and CID-10: Getting the most out of electronic health record systems. Perspectives in Health Information Management [online]. 2005, White Paper, Spring [cited 29 May 2009]. Available from: </w:t>
      </w:r>
      <w:hyperlink r:id="rId17" w:history="1">
        <w:r w:rsidR="00841A2F" w:rsidRPr="00B63E49">
          <w:rPr>
            <w:rStyle w:val="Hyperlink"/>
            <w:lang w:val="en-US" w:eastAsia="ja-JP"/>
          </w:rPr>
          <w:t>http://library.ahima.org/xpedio/groups/public/documents/ahima/bok1_027179.html</w:t>
        </w:r>
      </w:hyperlink>
      <w:r w:rsidR="00841A2F">
        <w:rPr>
          <w:lang w:val="en-US" w:eastAsia="ja-JP"/>
        </w:rPr>
        <w:t xml:space="preserve">. </w:t>
      </w:r>
    </w:p>
    <w:p w14:paraId="255D191B" w14:textId="77777777" w:rsidR="00B40C8A" w:rsidRPr="00B40C8A" w:rsidRDefault="00B40C8A" w:rsidP="00B40C8A">
      <w:pPr>
        <w:pStyle w:val="Pargrafo11pt"/>
        <w:rPr>
          <w:lang w:val="en-US" w:eastAsia="ja-JP"/>
        </w:rPr>
      </w:pPr>
      <w:r w:rsidRPr="00B40C8A">
        <w:rPr>
          <w:lang w:val="en-US" w:eastAsia="ja-JP"/>
        </w:rPr>
        <w:t>[2]</w:t>
      </w:r>
      <w:r>
        <w:rPr>
          <w:lang w:val="en-US" w:eastAsia="ja-JP"/>
        </w:rPr>
        <w:t xml:space="preserve"> </w:t>
      </w:r>
      <w:r w:rsidRPr="00B40C8A">
        <w:rPr>
          <w:lang w:val="en-US" w:eastAsia="ja-JP"/>
        </w:rPr>
        <w:t>BRAMLEY. M. A framework for evaluating health classifications. Health Inf. Manag. 2005, 34 (3) pp. 71–83.</w:t>
      </w:r>
    </w:p>
    <w:p w14:paraId="7F98F181" w14:textId="77777777" w:rsidR="00B40C8A" w:rsidRPr="00B40C8A" w:rsidRDefault="00B40C8A" w:rsidP="00B40C8A">
      <w:pPr>
        <w:pStyle w:val="Pargrafo11pt"/>
        <w:rPr>
          <w:lang w:val="en-US" w:eastAsia="ja-JP"/>
        </w:rPr>
      </w:pPr>
      <w:r w:rsidRPr="00B40C8A">
        <w:rPr>
          <w:lang w:val="en-US" w:eastAsia="ja-JP"/>
        </w:rPr>
        <w:t>[3]</w:t>
      </w:r>
      <w:r>
        <w:rPr>
          <w:lang w:val="en-US" w:eastAsia="ja-JP"/>
        </w:rPr>
        <w:t xml:space="preserve"> </w:t>
      </w:r>
      <w:r w:rsidRPr="00B40C8A">
        <w:rPr>
          <w:lang w:val="en-US" w:eastAsia="ja-JP"/>
        </w:rPr>
        <w:t>BUTLER. R. The CID 10 general equivalence mappings: Bridging the translation gap from CID 9. J. AHIMA. 2007, 78 (9) pp. 84–86.</w:t>
      </w:r>
    </w:p>
    <w:p w14:paraId="2975EAC2" w14:textId="77777777" w:rsidR="00B40C8A" w:rsidRPr="00B40C8A" w:rsidRDefault="00B40C8A" w:rsidP="00B40C8A">
      <w:pPr>
        <w:pStyle w:val="Pargrafo11pt"/>
        <w:rPr>
          <w:lang w:val="en-US" w:eastAsia="ja-JP"/>
        </w:rPr>
      </w:pPr>
      <w:r w:rsidRPr="00B40C8A">
        <w:rPr>
          <w:lang w:val="en-US" w:eastAsia="ja-JP"/>
        </w:rPr>
        <w:t>[4]</w:t>
      </w:r>
      <w:r w:rsidR="00314B4F">
        <w:rPr>
          <w:lang w:val="en-US" w:eastAsia="ja-JP"/>
        </w:rPr>
        <w:t xml:space="preserve"> </w:t>
      </w:r>
      <w:r w:rsidRPr="00B40C8A">
        <w:rPr>
          <w:lang w:val="en-US" w:eastAsia="ja-JP"/>
        </w:rPr>
        <w:t>ELKIN. P., BROWN, S., HUSSER, C., BAUER, B., WAHNER-ROEDLER, D., ROSENBLOOM, S., and SPEROFF, T. Evaluation of the content coverage of SNOMED CT: Ability of SNOMED CT clinical terms to represent clinical problem lists. Mayo Clin. Proc. 2006, 81 (6) pp. 741–748.</w:t>
      </w:r>
    </w:p>
    <w:p w14:paraId="2BBBE8EC" w14:textId="77777777" w:rsidR="00B40C8A" w:rsidRPr="00B40C8A" w:rsidRDefault="00B40C8A" w:rsidP="00B40C8A">
      <w:pPr>
        <w:pStyle w:val="Pargrafo11pt"/>
        <w:rPr>
          <w:lang w:val="en-US" w:eastAsia="ja-JP"/>
        </w:rPr>
      </w:pPr>
      <w:r w:rsidRPr="00B40C8A">
        <w:rPr>
          <w:lang w:val="en-US" w:eastAsia="ja-JP"/>
        </w:rPr>
        <w:t>[5]</w:t>
      </w:r>
      <w:r w:rsidR="00314B4F">
        <w:rPr>
          <w:lang w:val="en-US" w:eastAsia="ja-JP"/>
        </w:rPr>
        <w:t xml:space="preserve"> </w:t>
      </w:r>
      <w:r w:rsidRPr="00B40C8A">
        <w:rPr>
          <w:lang w:val="en-US" w:eastAsia="ja-JP"/>
        </w:rPr>
        <w:t>GRAIN. H. Study Guide HRK5.2200-001.01 Mapping 2011, eHealth Education, www.ehe.edu.au</w:t>
      </w:r>
    </w:p>
    <w:p w14:paraId="62E37468" w14:textId="77777777" w:rsidR="00B40C8A" w:rsidRPr="00B40C8A" w:rsidRDefault="00B40C8A" w:rsidP="00B40C8A">
      <w:pPr>
        <w:pStyle w:val="Pargrafo11pt"/>
        <w:rPr>
          <w:lang w:val="en-US" w:eastAsia="ja-JP"/>
        </w:rPr>
      </w:pPr>
      <w:r w:rsidRPr="00B40C8A">
        <w:rPr>
          <w:lang w:val="en-US" w:eastAsia="ja-JP"/>
        </w:rPr>
        <w:t>[6]</w:t>
      </w:r>
      <w:r w:rsidR="00314B4F">
        <w:rPr>
          <w:lang w:val="en-US" w:eastAsia="ja-JP"/>
        </w:rPr>
        <w:t xml:space="preserve"> </w:t>
      </w:r>
      <w:r w:rsidRPr="00B40C8A">
        <w:rPr>
          <w:lang w:val="en-US" w:eastAsia="ja-JP"/>
        </w:rPr>
        <w:t>IMEL. M., GIANNANGELO, K., and LEVY, B. Essentials for mapping clinical terminology, In IFHRO Congress and AHIMA Convention Conference Proceedings [online]. October 2004 [cited 29 May 2009]. Available</w:t>
      </w:r>
      <w:r w:rsidR="00841A2F">
        <w:rPr>
          <w:lang w:val="en-US" w:eastAsia="ja-JP"/>
        </w:rPr>
        <w:t xml:space="preserve"> </w:t>
      </w:r>
      <w:r w:rsidRPr="00B40C8A">
        <w:rPr>
          <w:lang w:val="en-US" w:eastAsia="ja-JP"/>
        </w:rPr>
        <w:t xml:space="preserve">from: </w:t>
      </w:r>
      <w:hyperlink r:id="rId18" w:history="1">
        <w:r w:rsidR="00841A2F" w:rsidRPr="00B63E49">
          <w:rPr>
            <w:rStyle w:val="Hyperlink"/>
            <w:lang w:val="en-US" w:eastAsia="ja-JP"/>
          </w:rPr>
          <w:t>http://library.ahima.org/xpedio/idcplg?IdcService=GET_HIGHLIGHT_INFO&amp;QueryText=(Essentials+for+Mapping+Clinical+Terminology)%3Cand%3E(xPublishSite%3Csubstring%3E%60BoK%60)&amp;SortField=xPubDate&amp;SortOrder=Desc&amp;dDocName=bok3_005528&amp;HighlightType=HtmlHighlight&amp;dWebExtension=hcsp</w:t>
        </w:r>
      </w:hyperlink>
      <w:r w:rsidR="00841A2F">
        <w:rPr>
          <w:lang w:val="en-US" w:eastAsia="ja-JP"/>
        </w:rPr>
        <w:t xml:space="preserve">. </w:t>
      </w:r>
    </w:p>
    <w:p w14:paraId="4AF5AF58" w14:textId="77777777" w:rsidR="00B40C8A" w:rsidRPr="00B40C8A" w:rsidRDefault="00B40C8A" w:rsidP="00B40C8A">
      <w:pPr>
        <w:pStyle w:val="Pargrafo11pt"/>
        <w:rPr>
          <w:lang w:val="en-US" w:eastAsia="ja-JP"/>
        </w:rPr>
      </w:pPr>
      <w:r w:rsidRPr="00B40C8A">
        <w:rPr>
          <w:lang w:val="en-US" w:eastAsia="ja-JP"/>
        </w:rPr>
        <w:t>[7]</w:t>
      </w:r>
      <w:r w:rsidR="00314B4F">
        <w:rPr>
          <w:lang w:val="en-US" w:eastAsia="ja-JP"/>
        </w:rPr>
        <w:t xml:space="preserve"> </w:t>
      </w:r>
      <w:r w:rsidRPr="00B40C8A">
        <w:rPr>
          <w:lang w:val="en-US" w:eastAsia="ja-JP"/>
        </w:rPr>
        <w:t xml:space="preserve">IMEL. M., and CAMPBELL, J. Mapping from a clinical terminology to a classification. In The American Health Information Management Association’s 75th Anniversary National Convention and Exhibit Proceedings [online]. October 2003 [cited 29 May 2009]. Available from: </w:t>
      </w:r>
      <w:hyperlink r:id="rId19" w:history="1">
        <w:r w:rsidR="00841A2F" w:rsidRPr="00B63E49">
          <w:rPr>
            <w:rStyle w:val="Hyperlink"/>
            <w:lang w:val="en-US" w:eastAsia="ja-JP"/>
          </w:rPr>
          <w:t>http://library.ahima.org/xpedio/groups/public/documents/ahima/bok1_022744.hcsp?dDocName=bok1_022744</w:t>
        </w:r>
      </w:hyperlink>
      <w:r w:rsidR="00841A2F">
        <w:rPr>
          <w:lang w:val="en-US" w:eastAsia="ja-JP"/>
        </w:rPr>
        <w:t xml:space="preserve">. </w:t>
      </w:r>
    </w:p>
    <w:p w14:paraId="4E549C95" w14:textId="77777777" w:rsidR="00B40C8A" w:rsidRPr="00B40C8A" w:rsidRDefault="00B40C8A" w:rsidP="00B40C8A">
      <w:pPr>
        <w:pStyle w:val="Pargrafo11pt"/>
        <w:rPr>
          <w:lang w:val="en-US" w:eastAsia="ja-JP"/>
        </w:rPr>
      </w:pPr>
      <w:r w:rsidRPr="00B40C8A">
        <w:rPr>
          <w:lang w:val="en-US" w:eastAsia="ja-JP"/>
        </w:rPr>
        <w:t>[8]</w:t>
      </w:r>
      <w:r w:rsidR="00314B4F">
        <w:rPr>
          <w:lang w:val="en-US" w:eastAsia="ja-JP"/>
        </w:rPr>
        <w:t xml:space="preserve"> </w:t>
      </w:r>
      <w:r w:rsidRPr="00B40C8A">
        <w:rPr>
          <w:lang w:val="en-US" w:eastAsia="ja-JP"/>
        </w:rPr>
        <w:t>CID-10-CM The Complete Official Draft Code Set 2009, National Center for Health Statistics (NCHS), Centres for Disease Control and Prevention(CDC), Department of Human Health Services (DHHS), 2003, edited by Ingenix 2009.</w:t>
      </w:r>
    </w:p>
    <w:p w14:paraId="1F07E343" w14:textId="77777777" w:rsidR="00B40C8A" w:rsidRPr="00B40C8A" w:rsidRDefault="00B40C8A" w:rsidP="00B40C8A">
      <w:pPr>
        <w:pStyle w:val="Pargrafo11pt"/>
        <w:rPr>
          <w:lang w:val="en-US" w:eastAsia="ja-JP"/>
        </w:rPr>
      </w:pPr>
      <w:r w:rsidRPr="00B40C8A">
        <w:rPr>
          <w:lang w:val="en-US" w:eastAsia="ja-JP"/>
        </w:rPr>
        <w:t>[9]</w:t>
      </w:r>
      <w:r w:rsidR="00314B4F">
        <w:rPr>
          <w:lang w:val="en-US" w:eastAsia="ja-JP"/>
        </w:rPr>
        <w:t xml:space="preserve"> </w:t>
      </w:r>
      <w:r w:rsidRPr="00B40C8A">
        <w:rPr>
          <w:lang w:val="en-US" w:eastAsia="ja-JP"/>
        </w:rPr>
        <w:t>CID-10-DIAGNOSIS THESAURUS. Version 2.2. Zentralinstitut fuer KV in the FRG, 1999.</w:t>
      </w:r>
    </w:p>
    <w:p w14:paraId="0CA640BC" w14:textId="77777777" w:rsidR="00B40C8A" w:rsidRPr="00B40C8A" w:rsidRDefault="00B40C8A" w:rsidP="00B40C8A">
      <w:pPr>
        <w:pStyle w:val="Pargrafo11pt"/>
        <w:rPr>
          <w:lang w:val="en-US" w:eastAsia="ja-JP"/>
        </w:rPr>
      </w:pPr>
      <w:r w:rsidRPr="00B40C8A">
        <w:rPr>
          <w:lang w:val="en-US" w:eastAsia="ja-JP"/>
        </w:rPr>
        <w:t>[10]</w:t>
      </w:r>
      <w:r w:rsidR="00314B4F">
        <w:rPr>
          <w:lang w:val="en-US" w:eastAsia="ja-JP"/>
        </w:rPr>
        <w:t xml:space="preserve"> </w:t>
      </w:r>
      <w:r w:rsidRPr="00B40C8A">
        <w:rPr>
          <w:lang w:val="en-US" w:eastAsia="ja-JP"/>
        </w:rPr>
        <w:t>INTERNATIONAL HEALTH TERMINOLOGY STANDARDS DEVELOPMENT ORGANIZATION. Guidance on the preparation of terminology/classification mapping personnel. SNOMED CT to CID-10: Roles, competencies and curriculum content. 2009, v1.00. Copenhagen, IHTSDO.</w:t>
      </w:r>
    </w:p>
    <w:p w14:paraId="610E1308" w14:textId="77777777" w:rsidR="00B40C8A" w:rsidRPr="00B40C8A" w:rsidRDefault="00B40C8A" w:rsidP="00B40C8A">
      <w:pPr>
        <w:pStyle w:val="Pargrafo11pt"/>
        <w:rPr>
          <w:lang w:val="en-US" w:eastAsia="ja-JP"/>
        </w:rPr>
      </w:pPr>
      <w:r w:rsidRPr="00B40C8A">
        <w:rPr>
          <w:lang w:val="en-US" w:eastAsia="ja-JP"/>
        </w:rPr>
        <w:t>[11]</w:t>
      </w:r>
      <w:r w:rsidR="00314B4F">
        <w:rPr>
          <w:lang w:val="en-US" w:eastAsia="ja-JP"/>
        </w:rPr>
        <w:t xml:space="preserve"> </w:t>
      </w:r>
      <w:r w:rsidRPr="00B40C8A">
        <w:rPr>
          <w:lang w:val="en-US" w:eastAsia="ja-JP"/>
        </w:rPr>
        <w:t>INTERNATIONAL STATISTICAL CLASSIFICATION OF DISEASES AND RELATED HEALTH PROBLEMS. Tenth Revision. WHO, Vol. 2, 1992.</w:t>
      </w:r>
    </w:p>
    <w:p w14:paraId="73FD1696" w14:textId="77777777" w:rsidR="00B40C8A" w:rsidRPr="00B40C8A" w:rsidRDefault="00B40C8A" w:rsidP="00B40C8A">
      <w:pPr>
        <w:pStyle w:val="Pargrafo11pt"/>
        <w:rPr>
          <w:lang w:val="en-US" w:eastAsia="ja-JP"/>
        </w:rPr>
      </w:pPr>
      <w:r w:rsidRPr="00B40C8A">
        <w:rPr>
          <w:lang w:val="en-US" w:eastAsia="ja-JP"/>
        </w:rPr>
        <w:t>[12]</w:t>
      </w:r>
      <w:r w:rsidR="00314B4F">
        <w:rPr>
          <w:lang w:val="en-US" w:eastAsia="ja-JP"/>
        </w:rPr>
        <w:t xml:space="preserve"> </w:t>
      </w:r>
      <w:r w:rsidRPr="00B40C8A">
        <w:rPr>
          <w:lang w:val="en-US" w:eastAsia="ja-JP"/>
        </w:rPr>
        <w:t>INTERNATIONAL STATISTICAL CLASSIFICATION OF DISEASES AND RELATED HEALTH PROBLEMS. Tenth Revision. WHO, Vol. 2, Second Edition, 2004.</w:t>
      </w:r>
    </w:p>
    <w:p w14:paraId="4F585BEC" w14:textId="77777777" w:rsidR="00B40C8A" w:rsidRPr="00B40C8A" w:rsidRDefault="00B40C8A" w:rsidP="00B40C8A">
      <w:pPr>
        <w:pStyle w:val="Pargrafo11pt"/>
        <w:rPr>
          <w:lang w:val="en-US" w:eastAsia="ja-JP"/>
        </w:rPr>
      </w:pPr>
      <w:r w:rsidRPr="00B40C8A">
        <w:rPr>
          <w:lang w:val="en-US" w:eastAsia="ja-JP"/>
        </w:rPr>
        <w:lastRenderedPageBreak/>
        <w:t>[13]</w:t>
      </w:r>
      <w:r w:rsidR="00314B4F">
        <w:rPr>
          <w:lang w:val="en-US" w:eastAsia="ja-JP"/>
        </w:rPr>
        <w:t xml:space="preserve"> </w:t>
      </w:r>
      <w:r w:rsidRPr="00B40C8A">
        <w:rPr>
          <w:lang w:val="en-US" w:eastAsia="ja-JP"/>
        </w:rPr>
        <w:t>INTERNATIONAL STATISTICAL CLASSIFICATION OF DISEASES AND RELATED HEALTH PROBLEMS TENTH REVISION. Canadian Institute for Health Information. CIHI, Canada, 2007 [CID-10-CA].</w:t>
      </w:r>
    </w:p>
    <w:p w14:paraId="0BCB4813" w14:textId="77777777" w:rsidR="00B40C8A" w:rsidRPr="00B40C8A" w:rsidRDefault="00B40C8A" w:rsidP="00B40C8A">
      <w:pPr>
        <w:pStyle w:val="Pargrafo11pt"/>
        <w:rPr>
          <w:lang w:val="en-US" w:eastAsia="ja-JP"/>
        </w:rPr>
      </w:pPr>
      <w:r w:rsidRPr="00B40C8A">
        <w:rPr>
          <w:lang w:val="en-US" w:eastAsia="ja-JP"/>
        </w:rPr>
        <w:t>[14]</w:t>
      </w:r>
      <w:r w:rsidR="00314B4F">
        <w:rPr>
          <w:lang w:val="en-US" w:eastAsia="ja-JP"/>
        </w:rPr>
        <w:t xml:space="preserve"> </w:t>
      </w:r>
      <w:r w:rsidRPr="00B40C8A">
        <w:rPr>
          <w:lang w:val="en-US" w:eastAsia="ja-JP"/>
        </w:rPr>
        <w:t>KEMP. M., WALKER, S., and SCOTT, P. Coding of thoughts, words and things. Health Inf. Manag. •••, 34 (2) pp. 54–56.</w:t>
      </w:r>
    </w:p>
    <w:p w14:paraId="1098C47E" w14:textId="77777777" w:rsidR="00B40C8A" w:rsidRPr="00B40C8A" w:rsidRDefault="00B40C8A" w:rsidP="00B40C8A">
      <w:pPr>
        <w:pStyle w:val="Pargrafo11pt"/>
        <w:rPr>
          <w:lang w:val="en-US" w:eastAsia="ja-JP"/>
        </w:rPr>
      </w:pPr>
      <w:r w:rsidRPr="00B40C8A">
        <w:rPr>
          <w:lang w:val="en-US" w:eastAsia="ja-JP"/>
        </w:rPr>
        <w:t>[15]</w:t>
      </w:r>
      <w:r w:rsidR="00314B4F">
        <w:rPr>
          <w:lang w:val="en-US" w:eastAsia="ja-JP"/>
        </w:rPr>
        <w:t xml:space="preserve"> </w:t>
      </w:r>
      <w:r w:rsidRPr="00B40C8A">
        <w:rPr>
          <w:lang w:val="en-US" w:eastAsia="ja-JP"/>
        </w:rPr>
        <w:t>LAU. L.M., and SHAKIB, S. Towards data interoperability: Practical issues in terminology implementation and mapping. In Proceedings HIC 2005: Thirteenth National Health Informatics Conference, Sydney, HIC.</w:t>
      </w:r>
    </w:p>
    <w:p w14:paraId="4FB6C31B" w14:textId="77777777" w:rsidR="00B40C8A" w:rsidRPr="00B40C8A" w:rsidRDefault="00B40C8A" w:rsidP="00B40C8A">
      <w:pPr>
        <w:pStyle w:val="Pargrafo11pt"/>
        <w:rPr>
          <w:lang w:val="en-US" w:eastAsia="ja-JP"/>
        </w:rPr>
      </w:pPr>
      <w:r w:rsidRPr="00B40C8A">
        <w:rPr>
          <w:lang w:val="en-US" w:eastAsia="ja-JP"/>
        </w:rPr>
        <w:t>[16]</w:t>
      </w:r>
      <w:r w:rsidR="00314B4F">
        <w:rPr>
          <w:lang w:val="en-US" w:eastAsia="ja-JP"/>
        </w:rPr>
        <w:t xml:space="preserve"> </w:t>
      </w:r>
      <w:r w:rsidRPr="00B40C8A">
        <w:rPr>
          <w:lang w:val="en-US" w:eastAsia="ja-JP"/>
        </w:rPr>
        <w:t>MCBRIDE. S., GILDER, R., DAVIS, R., AND FENTON, S. Data mapping. J. AHIMA. 2006, 77 (2) pp. 44–48.</w:t>
      </w:r>
    </w:p>
    <w:p w14:paraId="3167B887" w14:textId="77777777" w:rsidR="00B40C8A" w:rsidRPr="00B40C8A" w:rsidRDefault="00B40C8A" w:rsidP="00B40C8A">
      <w:pPr>
        <w:pStyle w:val="Pargrafo11pt"/>
        <w:rPr>
          <w:lang w:val="en-US" w:eastAsia="ja-JP"/>
        </w:rPr>
      </w:pPr>
      <w:r w:rsidRPr="00B40C8A">
        <w:rPr>
          <w:lang w:val="en-US" w:eastAsia="ja-JP"/>
        </w:rPr>
        <w:t>[17]</w:t>
      </w:r>
      <w:r w:rsidR="00134FD6">
        <w:rPr>
          <w:lang w:val="en-US" w:eastAsia="ja-JP"/>
        </w:rPr>
        <w:t xml:space="preserve"> </w:t>
      </w:r>
      <w:r w:rsidRPr="00B40C8A">
        <w:rPr>
          <w:lang w:val="en-US" w:eastAsia="ja-JP"/>
        </w:rPr>
        <w:t xml:space="preserve">NATIONAL LIBRARY OF MEDICINE. Unified Medical Language System Basic mapping assumptions [online]. 29 January 2008 [cited 25 May 2009]. Available from: </w:t>
      </w:r>
      <w:hyperlink r:id="rId20" w:history="1">
        <w:r w:rsidR="00096C7F" w:rsidRPr="00B63E49">
          <w:rPr>
            <w:rStyle w:val="Hyperlink"/>
            <w:lang w:val="en-US" w:eastAsia="ja-JP"/>
          </w:rPr>
          <w:t>http://www.nlm.nih.gov/research/umls/mapping_projects/mapping_assumptions.html</w:t>
        </w:r>
      </w:hyperlink>
      <w:r w:rsidR="00096C7F">
        <w:rPr>
          <w:lang w:val="en-US" w:eastAsia="ja-JP"/>
        </w:rPr>
        <w:t xml:space="preserve">. </w:t>
      </w:r>
    </w:p>
    <w:p w14:paraId="731EE516" w14:textId="77777777" w:rsidR="00B40C8A" w:rsidRPr="00B40C8A" w:rsidRDefault="00B40C8A" w:rsidP="00B40C8A">
      <w:pPr>
        <w:pStyle w:val="Pargrafo11pt"/>
        <w:rPr>
          <w:lang w:val="en-US" w:eastAsia="ja-JP"/>
        </w:rPr>
      </w:pPr>
      <w:r w:rsidRPr="00B40C8A">
        <w:rPr>
          <w:lang w:val="en-US" w:eastAsia="ja-JP"/>
        </w:rPr>
        <w:t>[18]</w:t>
      </w:r>
      <w:r w:rsidR="00134FD6">
        <w:rPr>
          <w:lang w:val="en-US" w:eastAsia="ja-JP"/>
        </w:rPr>
        <w:t xml:space="preserve"> </w:t>
      </w:r>
      <w:r w:rsidRPr="00B40C8A">
        <w:rPr>
          <w:lang w:val="en-US" w:eastAsia="ja-JP"/>
        </w:rPr>
        <w:t>NATIONAL E HEALTH TRANSITION AUTHORITY. The relationships between vocabularies and SNOMED CT – indicative matching and mapping. A report undertaken by the National Centre for Classification in Health for NEHTA. NEHTA, Sydney, 2005.</w:t>
      </w:r>
    </w:p>
    <w:p w14:paraId="0347793A" w14:textId="77777777" w:rsidR="00B40C8A" w:rsidRPr="00B40C8A" w:rsidRDefault="00B40C8A" w:rsidP="00B40C8A">
      <w:pPr>
        <w:pStyle w:val="Pargrafo11pt"/>
        <w:rPr>
          <w:lang w:val="en-US" w:eastAsia="ja-JP"/>
        </w:rPr>
      </w:pPr>
      <w:r w:rsidRPr="00B40C8A">
        <w:rPr>
          <w:lang w:val="en-US" w:eastAsia="ja-JP"/>
        </w:rPr>
        <w:t>[19]</w:t>
      </w:r>
      <w:r w:rsidR="00134FD6">
        <w:rPr>
          <w:lang w:val="en-US" w:eastAsia="ja-JP"/>
        </w:rPr>
        <w:t xml:space="preserve"> </w:t>
      </w:r>
      <w:r w:rsidRPr="00B40C8A">
        <w:rPr>
          <w:lang w:val="en-US" w:eastAsia="ja-JP"/>
        </w:rPr>
        <w:t>NATIONAL E HEALTH TRANSITION AUTHORITY. Re using e health data – data characteristics and issues. A draft NEHTA discussion paper. NEHTA, Sydney, 2008.</w:t>
      </w:r>
    </w:p>
    <w:p w14:paraId="68025FD7" w14:textId="77777777" w:rsidR="00B40C8A" w:rsidRPr="00B40C8A" w:rsidRDefault="00B40C8A" w:rsidP="00B40C8A">
      <w:pPr>
        <w:pStyle w:val="Pargrafo11pt"/>
        <w:rPr>
          <w:lang w:val="en-US" w:eastAsia="ja-JP"/>
        </w:rPr>
      </w:pPr>
      <w:r w:rsidRPr="00B40C8A">
        <w:rPr>
          <w:lang w:val="en-US" w:eastAsia="ja-JP"/>
        </w:rPr>
        <w:t>[20]</w:t>
      </w:r>
      <w:r w:rsidR="00134FD6">
        <w:rPr>
          <w:lang w:val="en-US" w:eastAsia="ja-JP"/>
        </w:rPr>
        <w:t xml:space="preserve"> </w:t>
      </w:r>
      <w:r w:rsidRPr="00B40C8A">
        <w:rPr>
          <w:lang w:val="en-US" w:eastAsia="ja-JP"/>
        </w:rPr>
        <w:t>THE NORDIC ADAPTATION OF CLASSIFICATION OF OCCUPATIONALLY RELATED DISORDERS (DISEASES AND SYMPTOMS) TO CID-10. Nordic Council of Ministers. Ullevaal University Hospital and Directorate of Labour Inspection, Oslo, 2000.</w:t>
      </w:r>
    </w:p>
    <w:p w14:paraId="3E2396AC" w14:textId="77777777" w:rsidR="00B40C8A" w:rsidRPr="00B40C8A" w:rsidRDefault="00B40C8A" w:rsidP="00B40C8A">
      <w:pPr>
        <w:pStyle w:val="Pargrafo11pt"/>
        <w:rPr>
          <w:lang w:val="en-US" w:eastAsia="ja-JP"/>
        </w:rPr>
      </w:pPr>
      <w:r w:rsidRPr="00B40C8A">
        <w:rPr>
          <w:lang w:val="en-US" w:eastAsia="ja-JP"/>
        </w:rPr>
        <w:t>[21]</w:t>
      </w:r>
      <w:r w:rsidR="00134FD6">
        <w:rPr>
          <w:lang w:val="en-US" w:eastAsia="ja-JP"/>
        </w:rPr>
        <w:t xml:space="preserve"> </w:t>
      </w:r>
      <w:r w:rsidRPr="00B40C8A">
        <w:rPr>
          <w:lang w:val="en-US" w:eastAsia="ja-JP"/>
        </w:rPr>
        <w:t>REED. C., and GRAIN, H. EHR — The Data Capture Conundrum, Proceedings HIC 2012, Health Informatics Association of Australia, Melbourne, 2012.</w:t>
      </w:r>
    </w:p>
    <w:p w14:paraId="76580D9D" w14:textId="77777777" w:rsidR="00B40C8A" w:rsidRPr="00B40C8A" w:rsidRDefault="00B40C8A" w:rsidP="00B40C8A">
      <w:pPr>
        <w:pStyle w:val="Pargrafo11pt"/>
        <w:rPr>
          <w:lang w:val="en-US" w:eastAsia="ja-JP"/>
        </w:rPr>
      </w:pPr>
      <w:r w:rsidRPr="00B40C8A">
        <w:rPr>
          <w:lang w:val="en-US" w:eastAsia="ja-JP"/>
        </w:rPr>
        <w:t>[22]</w:t>
      </w:r>
      <w:r w:rsidR="00134FD6">
        <w:rPr>
          <w:lang w:val="en-US" w:eastAsia="ja-JP"/>
        </w:rPr>
        <w:t xml:space="preserve"> </w:t>
      </w:r>
      <w:r w:rsidRPr="00B40C8A">
        <w:rPr>
          <w:lang w:val="en-US" w:eastAsia="ja-JP"/>
        </w:rPr>
        <w:t>Summary of Code Analysis between 3rd and 6th Editions [of CID-10-am], New Zealand Health Information Service (NZHIS) and Ministry of Health (MoH), 2008.</w:t>
      </w:r>
    </w:p>
    <w:p w14:paraId="2B0F24AA" w14:textId="77777777" w:rsidR="00B40C8A" w:rsidRPr="00B40C8A" w:rsidRDefault="00B40C8A" w:rsidP="00B40C8A">
      <w:pPr>
        <w:pStyle w:val="Pargrafo11pt"/>
        <w:rPr>
          <w:lang w:val="en-US" w:eastAsia="ja-JP"/>
        </w:rPr>
      </w:pPr>
      <w:r w:rsidRPr="00B40C8A">
        <w:rPr>
          <w:lang w:val="en-US" w:eastAsia="ja-JP"/>
        </w:rPr>
        <w:t>[23]</w:t>
      </w:r>
      <w:r w:rsidR="00134FD6">
        <w:rPr>
          <w:lang w:val="en-US" w:eastAsia="ja-JP"/>
        </w:rPr>
        <w:t xml:space="preserve"> </w:t>
      </w:r>
      <w:r w:rsidRPr="00B40C8A">
        <w:rPr>
          <w:lang w:val="en-US" w:eastAsia="ja-JP"/>
        </w:rPr>
        <w:t>WADE. G., and ROSENBLOOM, S. The impact of SNOMED CT revisions on a mapped interface terminology: terminology development and implementation issues. J. Biomed. Inform. 2009, 42 (3) pp. 490–493.</w:t>
      </w:r>
    </w:p>
    <w:p w14:paraId="7EFE657F" w14:textId="77777777" w:rsidR="00B40C8A" w:rsidRPr="00096C7F" w:rsidRDefault="00B40C8A" w:rsidP="00B40C8A">
      <w:pPr>
        <w:pStyle w:val="Pargrafo11pt"/>
        <w:rPr>
          <w:lang w:val="en-US" w:eastAsia="ja-JP"/>
        </w:rPr>
      </w:pPr>
      <w:r w:rsidRPr="00B40C8A">
        <w:rPr>
          <w:lang w:val="en-US" w:eastAsia="ja-JP"/>
        </w:rPr>
        <w:t>[24]</w:t>
      </w:r>
      <w:r w:rsidR="00134FD6">
        <w:rPr>
          <w:lang w:val="en-US" w:eastAsia="ja-JP"/>
        </w:rPr>
        <w:t xml:space="preserve"> </w:t>
      </w:r>
      <w:r w:rsidRPr="00B40C8A">
        <w:rPr>
          <w:lang w:val="en-US" w:eastAsia="ja-JP"/>
        </w:rPr>
        <w:t xml:space="preserve">WANG. Y., PATRICK, J., MILLER, G., and O’HALLARAN, J. A computational linguistics motivated mapping of ICPC-2 PLUS to SNOMED CT. BMC Medical Informatics and Decision Making [online]. 2008, 8 (Suppl 1): S5 [cited 29 May 2009]. </w:t>
      </w:r>
      <w:r w:rsidRPr="00096C7F">
        <w:rPr>
          <w:lang w:val="en-US" w:eastAsia="ja-JP"/>
        </w:rPr>
        <w:t xml:space="preserve">Available from: </w:t>
      </w:r>
      <w:hyperlink r:id="rId21" w:history="1">
        <w:r w:rsidR="00096C7F" w:rsidRPr="00A52A74">
          <w:rPr>
            <w:rStyle w:val="Hyperlink"/>
            <w:lang w:val="en-US" w:eastAsia="ja-JP"/>
          </w:rPr>
          <w:t>http://www.biomedcentral.com/1472-6947/8/S1/S5</w:t>
        </w:r>
      </w:hyperlink>
      <w:r w:rsidR="00096C7F" w:rsidRPr="00A52A74">
        <w:rPr>
          <w:lang w:val="en-US" w:eastAsia="ja-JP"/>
        </w:rPr>
        <w:t>.</w:t>
      </w:r>
      <w:r w:rsidR="00096C7F">
        <w:rPr>
          <w:lang w:val="en-US" w:eastAsia="ja-JP"/>
        </w:rPr>
        <w:t xml:space="preserve"> </w:t>
      </w:r>
    </w:p>
    <w:p w14:paraId="0088ADE1" w14:textId="77777777" w:rsidR="00B40C8A" w:rsidRDefault="00B40C8A" w:rsidP="00B40C8A">
      <w:pPr>
        <w:pStyle w:val="Pargrafo11pt"/>
        <w:rPr>
          <w:lang w:val="en-US" w:eastAsia="ja-JP"/>
        </w:rPr>
      </w:pPr>
      <w:r w:rsidRPr="00B40C8A">
        <w:rPr>
          <w:lang w:val="en-US" w:eastAsia="ja-JP"/>
        </w:rPr>
        <w:t>[25]</w:t>
      </w:r>
      <w:r w:rsidR="00134FD6">
        <w:rPr>
          <w:lang w:val="en-US" w:eastAsia="ja-JP"/>
        </w:rPr>
        <w:t xml:space="preserve"> </w:t>
      </w:r>
      <w:r w:rsidRPr="00B40C8A">
        <w:rPr>
          <w:lang w:val="en-US" w:eastAsia="ja-JP"/>
        </w:rPr>
        <w:t xml:space="preserve">WILSON. P. What mapping and modelling mean to the HIM professional. Perspectives in Health Information Management [online]. 2007, vol. 4, no. 2, Spring [cited 29 May 2009]. Available from: </w:t>
      </w:r>
      <w:hyperlink r:id="rId22" w:history="1">
        <w:r w:rsidR="002A0B54" w:rsidRPr="005A17F6">
          <w:rPr>
            <w:rStyle w:val="Hyperlink"/>
            <w:lang w:val="en-US" w:eastAsia="ja-JP"/>
          </w:rPr>
          <w:t>http://library.ahima.org/xpedio/groups/public/documents/ahima/bok1_033816.html</w:t>
        </w:r>
      </w:hyperlink>
    </w:p>
    <w:p w14:paraId="16834438" w14:textId="77777777" w:rsidR="002A0B54" w:rsidRPr="00B40C8A" w:rsidRDefault="002A0B54" w:rsidP="00B40C8A">
      <w:pPr>
        <w:pStyle w:val="Pargrafo11pt"/>
        <w:rPr>
          <w:lang w:val="en-US" w:eastAsia="ja-JP"/>
        </w:rPr>
      </w:pPr>
    </w:p>
    <w:sectPr w:rsidR="002A0B54" w:rsidRPr="00B40C8A" w:rsidSect="00136AD2">
      <w:headerReference w:type="even" r:id="rId23"/>
      <w:headerReference w:type="default" r:id="rId24"/>
      <w:footerReference w:type="default" r:id="rId25"/>
      <w:pgSz w:w="11907" w:h="16840" w:code="9"/>
      <w:pgMar w:top="851" w:right="680" w:bottom="663" w:left="1021" w:header="720" w:footer="607" w:gutter="0"/>
      <w:pgNumType w:start="1"/>
      <w:cols w:space="708"/>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87C6CD" w14:textId="77777777" w:rsidR="00AB7BAB" w:rsidRDefault="00AB7BAB">
      <w:pPr>
        <w:spacing w:after="0" w:line="240" w:lineRule="auto"/>
      </w:pPr>
      <w:r>
        <w:separator/>
      </w:r>
    </w:p>
  </w:endnote>
  <w:endnote w:type="continuationSeparator" w:id="0">
    <w:p w14:paraId="02F97C60" w14:textId="77777777" w:rsidR="00AB7BAB" w:rsidRDefault="00AB7B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MS Mincho">
    <w:panose1 w:val="02020609040205080304"/>
    <w:charset w:val="80"/>
    <w:family w:val="roman"/>
    <w:pitch w:val="fixed"/>
    <w:sig w:usb0="E00002FF" w:usb1="6AC7FDFB" w:usb2="08000012" w:usb3="00000000" w:csb0="0002009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swiss"/>
    <w:pitch w:val="fixed"/>
    <w:sig w:usb0="E10002FF" w:usb1="4000F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auto"/>
      </w:tblBorders>
      <w:tblLook w:val="01E0" w:firstRow="1" w:lastRow="1" w:firstColumn="1" w:lastColumn="1" w:noHBand="0" w:noVBand="0"/>
    </w:tblPr>
    <w:tblGrid>
      <w:gridCol w:w="9477"/>
      <w:gridCol w:w="605"/>
    </w:tblGrid>
    <w:tr w:rsidR="00AF56BB" w14:paraId="1DFD3A5E" w14:textId="77777777">
      <w:tc>
        <w:tcPr>
          <w:tcW w:w="4700" w:type="pct"/>
          <w:tcBorders>
            <w:top w:val="single" w:sz="12" w:space="0" w:color="auto"/>
            <w:bottom w:val="nil"/>
          </w:tcBorders>
        </w:tcPr>
        <w:p w14:paraId="13929B18" w14:textId="77777777" w:rsidR="00AF56BB" w:rsidRDefault="00AF56BB">
          <w:pPr>
            <w:pStyle w:val="Footer"/>
            <w:rPr>
              <w:b w:val="0"/>
            </w:rPr>
          </w:pPr>
          <w:r>
            <w:rPr>
              <w:b w:val="0"/>
            </w:rPr>
            <w:t>NÃO TEM VALOR NORMATIVO</w:t>
          </w:r>
        </w:p>
      </w:tc>
      <w:tc>
        <w:tcPr>
          <w:tcW w:w="300" w:type="pct"/>
          <w:tcBorders>
            <w:top w:val="single" w:sz="12" w:space="0" w:color="auto"/>
            <w:bottom w:val="nil"/>
          </w:tcBorders>
        </w:tcPr>
        <w:p w14:paraId="7A54B052" w14:textId="77777777" w:rsidR="00AF56BB" w:rsidRDefault="00453601">
          <w:pPr>
            <w:pStyle w:val="Footer"/>
            <w:rPr>
              <w:rFonts w:cs="Arial"/>
              <w:b w:val="0"/>
              <w:lang w:val="en-US"/>
            </w:rPr>
          </w:pPr>
          <w:r>
            <w:rPr>
              <w:rFonts w:cs="Arial"/>
            </w:rPr>
            <w:fldChar w:fldCharType="begin"/>
          </w:r>
          <w:r w:rsidR="00AF56BB">
            <w:rPr>
              <w:rFonts w:cs="Arial"/>
            </w:rPr>
            <w:instrText xml:space="preserve"> PAGE </w:instrText>
          </w:r>
          <w:r>
            <w:rPr>
              <w:rFonts w:cs="Arial"/>
            </w:rPr>
            <w:fldChar w:fldCharType="separate"/>
          </w:r>
          <w:r w:rsidR="00C020AD">
            <w:rPr>
              <w:rFonts w:cs="Arial"/>
              <w:noProof/>
            </w:rPr>
            <w:t>2</w:t>
          </w:r>
          <w:r>
            <w:rPr>
              <w:rFonts w:cs="Arial"/>
            </w:rPr>
            <w:fldChar w:fldCharType="end"/>
          </w:r>
          <w:r w:rsidR="00AF56BB">
            <w:rPr>
              <w:rFonts w:cs="Arial"/>
              <w:lang w:val="en-US"/>
            </w:rPr>
            <w:t>/</w:t>
          </w:r>
          <w:r>
            <w:rPr>
              <w:rFonts w:cs="Arial"/>
              <w:lang w:val="en-US"/>
            </w:rPr>
            <w:fldChar w:fldCharType="begin"/>
          </w:r>
          <w:r w:rsidR="00AF56BB">
            <w:rPr>
              <w:rFonts w:cs="Arial"/>
              <w:lang w:val="en-US"/>
            </w:rPr>
            <w:instrText xml:space="preserve"> SECTIONPAGES  \# "0" \* Arabic  \* MERGEFORMAT </w:instrText>
          </w:r>
          <w:r>
            <w:rPr>
              <w:rFonts w:cs="Arial"/>
              <w:lang w:val="en-US"/>
            </w:rPr>
            <w:fldChar w:fldCharType="separate"/>
          </w:r>
          <w:r w:rsidR="00C020AD">
            <w:rPr>
              <w:rFonts w:cs="Arial"/>
              <w:noProof/>
              <w:lang w:val="en-US"/>
            </w:rPr>
            <w:t>2</w:t>
          </w:r>
          <w:r>
            <w:rPr>
              <w:rFonts w:cs="Arial"/>
              <w:lang w:val="en-US"/>
            </w:rPr>
            <w:fldChar w:fldCharType="end"/>
          </w:r>
        </w:p>
      </w:tc>
    </w:tr>
  </w:tbl>
  <w:p w14:paraId="16B4F64D" w14:textId="77777777" w:rsidR="00AF56BB" w:rsidRDefault="00AF56BB">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auto"/>
      </w:tblBorders>
      <w:tblLook w:val="01E0" w:firstRow="1" w:lastRow="1" w:firstColumn="1" w:lastColumn="1" w:noHBand="0" w:noVBand="0"/>
    </w:tblPr>
    <w:tblGrid>
      <w:gridCol w:w="10082"/>
    </w:tblGrid>
    <w:tr w:rsidR="00AF56BB" w14:paraId="6422AF4B" w14:textId="77777777" w:rsidTr="00D463F0">
      <w:tc>
        <w:tcPr>
          <w:tcW w:w="5000" w:type="pct"/>
          <w:tcBorders>
            <w:top w:val="nil"/>
            <w:bottom w:val="single" w:sz="4" w:space="0" w:color="auto"/>
          </w:tcBorders>
        </w:tcPr>
        <w:p w14:paraId="23B205CD" w14:textId="77777777" w:rsidR="00AF56BB" w:rsidRPr="008A3D67" w:rsidRDefault="00AF56BB" w:rsidP="00D463F0">
          <w:pPr>
            <w:spacing w:after="120"/>
          </w:pPr>
          <w:r>
            <w:t>_____________</w:t>
          </w:r>
        </w:p>
        <w:p w14:paraId="7F954629" w14:textId="77777777" w:rsidR="00AF56BB" w:rsidRDefault="00AF56BB" w:rsidP="00823463">
          <w:r w:rsidRPr="008A3D67">
            <w:t xml:space="preserve">© ABNT </w:t>
          </w:r>
          <w:r>
            <w:t>2015</w:t>
          </w:r>
        </w:p>
        <w:p w14:paraId="1CB1980B" w14:textId="77777777" w:rsidR="00AF56BB" w:rsidRPr="00D463F0" w:rsidRDefault="00AF56BB" w:rsidP="00D463F0">
          <w:pPr>
            <w:pStyle w:val="Footer"/>
            <w:spacing w:after="120"/>
            <w:jc w:val="both"/>
            <w:rPr>
              <w:rFonts w:cs="Arial"/>
              <w:b w:val="0"/>
            </w:rPr>
          </w:pPr>
          <w:r w:rsidRPr="00D463F0">
            <w:rPr>
              <w:b w:val="0"/>
              <w:caps w:val="0"/>
            </w:rPr>
            <w:t>Todos os direitos reservados. Salvo disposição em contrário, nenhuma parte desta publicação pode ser modificada</w:t>
          </w:r>
          <w:r w:rsidRPr="00D463F0">
            <w:rPr>
              <w:b w:val="0"/>
            </w:rPr>
            <w:t xml:space="preserve"> </w:t>
          </w:r>
          <w:r w:rsidRPr="00D463F0">
            <w:rPr>
              <w:b w:val="0"/>
              <w:caps w:val="0"/>
            </w:rPr>
            <w:t xml:space="preserve">ou utilizada de outra forma que altere seu conteúdo. Esta publicação não é um documento </w:t>
          </w:r>
          <w:r w:rsidRPr="00D463F0">
            <w:rPr>
              <w:b w:val="0"/>
              <w:caps w:val="0"/>
              <w:spacing w:val="-5"/>
            </w:rPr>
            <w:t xml:space="preserve">normativo e tem apenas a incumbência de permitir uma consulta prévia ao assunto tratado. Não é autorizado postar </w:t>
          </w:r>
          <w:r w:rsidRPr="00E574EC">
            <w:rPr>
              <w:b w:val="0"/>
              <w:caps w:val="0"/>
              <w:spacing w:val="-2"/>
            </w:rPr>
            <w:t>na internet ou intranet sem prévia permissão por escrito. A permissão pode ser solicitada formalmente à ABNT.</w:t>
          </w:r>
        </w:p>
      </w:tc>
    </w:tr>
  </w:tbl>
  <w:p w14:paraId="21ABAD29" w14:textId="77777777" w:rsidR="00AF56BB" w:rsidRDefault="00AF56BB" w:rsidP="008A5F8F">
    <w:pPr>
      <w:pStyle w:val="Footer"/>
      <w:tabs>
        <w:tab w:val="clear" w:pos="8838"/>
        <w:tab w:val="left" w:pos="5896"/>
      </w:tabs>
    </w:pPr>
    <w:r w:rsidRPr="008B348A">
      <w:t>NÃO TEM VALOR NORMATIVO</w:t>
    </w:r>
  </w:p>
  <w:p w14:paraId="521EBA5C" w14:textId="77777777" w:rsidR="00AF56BB" w:rsidRDefault="00AF56BB" w:rsidP="00D463F0">
    <w:pPr>
      <w:pStyle w:val="Footer"/>
      <w:tabs>
        <w:tab w:val="clear" w:pos="8838"/>
        <w:tab w:val="left" w:pos="5896"/>
      </w:tabs>
      <w:jc w:val="both"/>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auto"/>
      </w:tblBorders>
      <w:tblLook w:val="01E0" w:firstRow="1" w:lastRow="1" w:firstColumn="1" w:lastColumn="1" w:noHBand="0" w:noVBand="0"/>
    </w:tblPr>
    <w:tblGrid>
      <w:gridCol w:w="9649"/>
      <w:gridCol w:w="773"/>
    </w:tblGrid>
    <w:tr w:rsidR="00AF56BB" w14:paraId="025E0A90" w14:textId="77777777">
      <w:tc>
        <w:tcPr>
          <w:tcW w:w="4629" w:type="pct"/>
          <w:tcBorders>
            <w:top w:val="single" w:sz="12" w:space="0" w:color="auto"/>
            <w:bottom w:val="nil"/>
          </w:tcBorders>
        </w:tcPr>
        <w:p w14:paraId="0F57E807" w14:textId="77777777" w:rsidR="00AF56BB" w:rsidRPr="008B348A" w:rsidRDefault="00AF56BB" w:rsidP="008B348A">
          <w:pPr>
            <w:pStyle w:val="Footer"/>
          </w:pPr>
          <w:r w:rsidRPr="008B348A">
            <w:t>NÃO TEM VALOR NORMATIVO</w:t>
          </w:r>
        </w:p>
      </w:tc>
      <w:tc>
        <w:tcPr>
          <w:tcW w:w="371" w:type="pct"/>
          <w:tcBorders>
            <w:top w:val="single" w:sz="12" w:space="0" w:color="auto"/>
            <w:bottom w:val="nil"/>
          </w:tcBorders>
        </w:tcPr>
        <w:p w14:paraId="3A6CFE21" w14:textId="77777777" w:rsidR="00AF56BB" w:rsidRDefault="00453601" w:rsidP="0085079B">
          <w:pPr>
            <w:pStyle w:val="Footer"/>
            <w:rPr>
              <w:rFonts w:cs="Arial"/>
              <w:b w:val="0"/>
              <w:lang w:val="en-US"/>
            </w:rPr>
          </w:pPr>
          <w:r>
            <w:rPr>
              <w:rStyle w:val="PageNumber"/>
              <w:rFonts w:cs="Arial"/>
            </w:rPr>
            <w:fldChar w:fldCharType="begin"/>
          </w:r>
          <w:r w:rsidR="00AF56BB">
            <w:rPr>
              <w:rStyle w:val="PageNumber"/>
              <w:rFonts w:cs="Arial"/>
            </w:rPr>
            <w:instrText xml:space="preserve"> PAGE </w:instrText>
          </w:r>
          <w:r>
            <w:rPr>
              <w:rStyle w:val="PageNumber"/>
              <w:rFonts w:cs="Arial"/>
            </w:rPr>
            <w:fldChar w:fldCharType="separate"/>
          </w:r>
          <w:r w:rsidR="00C020AD">
            <w:rPr>
              <w:rStyle w:val="PageNumber"/>
              <w:rFonts w:cs="Arial"/>
              <w:noProof/>
            </w:rPr>
            <w:t>2</w:t>
          </w:r>
          <w:r>
            <w:rPr>
              <w:rStyle w:val="PageNumber"/>
              <w:rFonts w:cs="Arial"/>
            </w:rPr>
            <w:fldChar w:fldCharType="end"/>
          </w:r>
          <w:r w:rsidR="00AF56BB">
            <w:rPr>
              <w:rStyle w:val="PageNumber"/>
              <w:rFonts w:cs="Arial"/>
              <w:lang w:val="en-US"/>
            </w:rPr>
            <w:t>/</w:t>
          </w:r>
          <w:r>
            <w:rPr>
              <w:rStyle w:val="PageNumber"/>
              <w:rFonts w:cs="Arial"/>
              <w:lang w:val="en-US"/>
            </w:rPr>
            <w:fldChar w:fldCharType="begin"/>
          </w:r>
          <w:r w:rsidR="00AF56BB">
            <w:rPr>
              <w:rStyle w:val="PageNumber"/>
              <w:rFonts w:cs="Arial"/>
              <w:lang w:val="en-US"/>
            </w:rPr>
            <w:instrText xml:space="preserve"> SECTIONPAGES  \# "0" \* Arabic  \* MERGEFORMAT </w:instrText>
          </w:r>
          <w:r>
            <w:rPr>
              <w:rStyle w:val="PageNumber"/>
              <w:rFonts w:cs="Arial"/>
              <w:lang w:val="en-US"/>
            </w:rPr>
            <w:fldChar w:fldCharType="separate"/>
          </w:r>
          <w:r w:rsidR="00C020AD" w:rsidRPr="00C020AD">
            <w:rPr>
              <w:rStyle w:val="PageNumber"/>
              <w:noProof/>
            </w:rPr>
            <w:t>55</w:t>
          </w:r>
          <w:r>
            <w:rPr>
              <w:rStyle w:val="PageNumber"/>
              <w:rFonts w:cs="Arial"/>
              <w:lang w:val="en-US"/>
            </w:rPr>
            <w:fldChar w:fldCharType="end"/>
          </w:r>
        </w:p>
      </w:tc>
    </w:tr>
  </w:tbl>
  <w:p w14:paraId="6CC7F03B" w14:textId="77777777" w:rsidR="00AF56BB" w:rsidRDefault="00AF56BB" w:rsidP="00B01835"/>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4DD555" w14:textId="77777777" w:rsidR="00AB7BAB" w:rsidRDefault="00AB7BAB">
      <w:pPr>
        <w:spacing w:after="0" w:line="240" w:lineRule="auto"/>
      </w:pPr>
      <w:r>
        <w:separator/>
      </w:r>
    </w:p>
  </w:footnote>
  <w:footnote w:type="continuationSeparator" w:id="0">
    <w:p w14:paraId="1EADFB32" w14:textId="77777777" w:rsidR="00AB7BAB" w:rsidRDefault="00AB7BAB">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1E0" w:firstRow="1" w:lastRow="1" w:firstColumn="1" w:lastColumn="1" w:noHBand="0" w:noVBand="0"/>
    </w:tblPr>
    <w:tblGrid>
      <w:gridCol w:w="1146"/>
      <w:gridCol w:w="8936"/>
    </w:tblGrid>
    <w:tr w:rsidR="00AF56BB" w14:paraId="274869DF" w14:textId="77777777" w:rsidTr="00511395">
      <w:trPr>
        <w:trHeight w:val="960"/>
        <w:tblHeader/>
      </w:trPr>
      <w:tc>
        <w:tcPr>
          <w:tcW w:w="1146" w:type="dxa"/>
          <w:vAlign w:val="center"/>
        </w:tcPr>
        <w:p w14:paraId="7DB6E6F9" w14:textId="77777777" w:rsidR="00AF56BB" w:rsidRDefault="00AF56BB" w:rsidP="00511395">
          <w:pPr>
            <w:pStyle w:val="Header"/>
          </w:pPr>
          <w:r>
            <w:rPr>
              <w:noProof/>
              <w:lang w:val="en-US" w:eastAsia="en-US"/>
            </w:rPr>
            <w:drawing>
              <wp:inline distT="0" distB="0" distL="0" distR="0" wp14:anchorId="6D50E626" wp14:editId="539A32AB">
                <wp:extent cx="571500" cy="600075"/>
                <wp:effectExtent l="19050" t="0" r="0" b="0"/>
                <wp:docPr id="10" name="Imagem 4" descr="logo_bola_reduzido_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descr="logo_bola_reduzido_TIF"/>
                        <pic:cNvPicPr>
                          <a:picLocks noChangeAspect="1" noChangeArrowheads="1"/>
                        </pic:cNvPicPr>
                      </pic:nvPicPr>
                      <pic:blipFill>
                        <a:blip r:embed="rId1"/>
                        <a:srcRect/>
                        <a:stretch>
                          <a:fillRect/>
                        </a:stretch>
                      </pic:blipFill>
                      <pic:spPr bwMode="auto">
                        <a:xfrm>
                          <a:off x="0" y="0"/>
                          <a:ext cx="571500" cy="600075"/>
                        </a:xfrm>
                        <a:prstGeom prst="rect">
                          <a:avLst/>
                        </a:prstGeom>
                        <a:noFill/>
                        <a:ln w="9525">
                          <a:noFill/>
                          <a:miter lim="800000"/>
                          <a:headEnd/>
                          <a:tailEnd/>
                        </a:ln>
                      </pic:spPr>
                    </pic:pic>
                  </a:graphicData>
                </a:graphic>
              </wp:inline>
            </w:drawing>
          </w:r>
        </w:p>
      </w:tc>
      <w:tc>
        <w:tcPr>
          <w:tcW w:w="8936" w:type="dxa"/>
          <w:tcBorders>
            <w:top w:val="single" w:sz="12" w:space="0" w:color="auto"/>
            <w:bottom w:val="single" w:sz="12" w:space="0" w:color="auto"/>
          </w:tcBorders>
          <w:vAlign w:val="center"/>
        </w:tcPr>
        <w:p w14:paraId="6CC7D404" w14:textId="77777777" w:rsidR="00AF56BB" w:rsidRPr="00126C16" w:rsidRDefault="00AF56BB" w:rsidP="00511395">
          <w:pPr>
            <w:pStyle w:val="Header"/>
          </w:pPr>
          <w:r w:rsidRPr="00186520">
            <w:t>ABNT/</w:t>
          </w:r>
          <w:r>
            <w:t>CEE-78</w:t>
          </w:r>
        </w:p>
        <w:p w14:paraId="491D9D81" w14:textId="77777777" w:rsidR="00AF56BB" w:rsidRPr="009C77C8" w:rsidRDefault="00AF56BB" w:rsidP="00511395">
          <w:pPr>
            <w:pStyle w:val="Header"/>
          </w:pPr>
          <w:r w:rsidRPr="009C77C8">
            <w:t xml:space="preserve">Projeto </w:t>
          </w:r>
          <w:r>
            <w:t>078:000-000-089</w:t>
          </w:r>
        </w:p>
        <w:p w14:paraId="1030480A" w14:textId="77777777" w:rsidR="00AF56BB" w:rsidRPr="00A163C8" w:rsidRDefault="00AF56BB" w:rsidP="00511395">
          <w:pPr>
            <w:pStyle w:val="Header"/>
            <w:rPr>
              <w:rFonts w:cs="Arial"/>
            </w:rPr>
          </w:pPr>
          <w:r w:rsidRPr="00A163C8">
            <w:t>DEZ 2015</w:t>
          </w:r>
        </w:p>
      </w:tc>
    </w:tr>
  </w:tbl>
  <w:p w14:paraId="2012595E" w14:textId="77777777" w:rsidR="00AF56BB" w:rsidRDefault="00AF56BB">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1E0" w:firstRow="1" w:lastRow="1" w:firstColumn="1" w:lastColumn="1" w:noHBand="0" w:noVBand="0"/>
    </w:tblPr>
    <w:tblGrid>
      <w:gridCol w:w="1146"/>
      <w:gridCol w:w="8936"/>
    </w:tblGrid>
    <w:tr w:rsidR="00AF56BB" w14:paraId="18E9B1DC" w14:textId="77777777" w:rsidTr="00487A64">
      <w:trPr>
        <w:trHeight w:val="960"/>
        <w:tblHeader/>
      </w:trPr>
      <w:tc>
        <w:tcPr>
          <w:tcW w:w="1146" w:type="dxa"/>
          <w:vAlign w:val="center"/>
        </w:tcPr>
        <w:p w14:paraId="06455E94" w14:textId="77777777" w:rsidR="00AF56BB" w:rsidRDefault="00AF56BB" w:rsidP="00511395">
          <w:pPr>
            <w:pStyle w:val="Header"/>
          </w:pPr>
          <w:r>
            <w:rPr>
              <w:noProof/>
              <w:lang w:val="en-US" w:eastAsia="en-US"/>
            </w:rPr>
            <w:drawing>
              <wp:inline distT="0" distB="0" distL="0" distR="0" wp14:anchorId="5D96B57E" wp14:editId="79BD87C6">
                <wp:extent cx="571500" cy="600075"/>
                <wp:effectExtent l="19050" t="0" r="0" b="0"/>
                <wp:docPr id="9" name="Imagem 4" descr="logo_bola_reduzido_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descr="logo_bola_reduzido_TIF"/>
                        <pic:cNvPicPr>
                          <a:picLocks noChangeAspect="1" noChangeArrowheads="1"/>
                        </pic:cNvPicPr>
                      </pic:nvPicPr>
                      <pic:blipFill>
                        <a:blip r:embed="rId1"/>
                        <a:srcRect/>
                        <a:stretch>
                          <a:fillRect/>
                        </a:stretch>
                      </pic:blipFill>
                      <pic:spPr bwMode="auto">
                        <a:xfrm>
                          <a:off x="0" y="0"/>
                          <a:ext cx="571500" cy="600075"/>
                        </a:xfrm>
                        <a:prstGeom prst="rect">
                          <a:avLst/>
                        </a:prstGeom>
                        <a:noFill/>
                        <a:ln w="9525">
                          <a:noFill/>
                          <a:miter lim="800000"/>
                          <a:headEnd/>
                          <a:tailEnd/>
                        </a:ln>
                      </pic:spPr>
                    </pic:pic>
                  </a:graphicData>
                </a:graphic>
              </wp:inline>
            </w:drawing>
          </w:r>
        </w:p>
      </w:tc>
      <w:tc>
        <w:tcPr>
          <w:tcW w:w="8936" w:type="dxa"/>
          <w:tcBorders>
            <w:top w:val="single" w:sz="12" w:space="0" w:color="auto"/>
            <w:bottom w:val="single" w:sz="12" w:space="0" w:color="auto"/>
          </w:tcBorders>
          <w:vAlign w:val="center"/>
        </w:tcPr>
        <w:p w14:paraId="2E4A0DE9" w14:textId="77777777" w:rsidR="00AF56BB" w:rsidRPr="00126C16" w:rsidRDefault="00AF56BB" w:rsidP="00511395">
          <w:pPr>
            <w:pStyle w:val="Header"/>
          </w:pPr>
          <w:r w:rsidRPr="00186520">
            <w:t>ABNT/</w:t>
          </w:r>
          <w:r>
            <w:t>CEE-78</w:t>
          </w:r>
        </w:p>
        <w:p w14:paraId="6A047BAF" w14:textId="77777777" w:rsidR="00AF56BB" w:rsidRPr="009C77C8" w:rsidRDefault="00AF56BB" w:rsidP="00511395">
          <w:pPr>
            <w:pStyle w:val="Header"/>
          </w:pPr>
          <w:r w:rsidRPr="009C77C8">
            <w:t xml:space="preserve">Projeto </w:t>
          </w:r>
          <w:r>
            <w:t>078:000-000-089</w:t>
          </w:r>
        </w:p>
        <w:p w14:paraId="4909D2D3" w14:textId="77777777" w:rsidR="00AF56BB" w:rsidRPr="00A163C8" w:rsidRDefault="00AF56BB" w:rsidP="00511395">
          <w:pPr>
            <w:pStyle w:val="Header"/>
            <w:rPr>
              <w:rFonts w:cs="Arial"/>
            </w:rPr>
          </w:pPr>
          <w:r w:rsidRPr="00A163C8">
            <w:t>DEZ 2015</w:t>
          </w:r>
        </w:p>
      </w:tc>
    </w:tr>
  </w:tbl>
  <w:p w14:paraId="58590A28" w14:textId="77777777" w:rsidR="00AF56BB" w:rsidRDefault="00AF56BB">
    <w:pPr>
      <w:pStyle w:val="Header"/>
    </w:pPr>
  </w:p>
  <w:p w14:paraId="6AE77413" w14:textId="77777777" w:rsidR="00AF56BB" w:rsidRPr="00487A64" w:rsidRDefault="00AF56BB" w:rsidP="00487A64">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C39658" w14:textId="77777777" w:rsidR="00AF56BB" w:rsidRDefault="00AF56BB"/>
  <w:p w14:paraId="1C6B82DD" w14:textId="77777777" w:rsidR="00AF56BB" w:rsidRDefault="00AF56BB"/>
  <w:p w14:paraId="63882A68" w14:textId="77777777" w:rsidR="00AF56BB" w:rsidRDefault="00AF56BB"/>
  <w:p w14:paraId="79CFB49D" w14:textId="77777777" w:rsidR="00AF56BB" w:rsidRDefault="00AF56BB"/>
  <w:p w14:paraId="3050ED43" w14:textId="77777777" w:rsidR="00AF56BB" w:rsidRDefault="00AF56BB"/>
  <w:p w14:paraId="2BAAF17E" w14:textId="77777777" w:rsidR="00AF56BB" w:rsidRDefault="00AF56BB"/>
  <w:p w14:paraId="57FF338E" w14:textId="77777777" w:rsidR="00AF56BB" w:rsidRDefault="00AF56BB"/>
  <w:p w14:paraId="7469C50B" w14:textId="77777777" w:rsidR="00AF56BB" w:rsidRDefault="00AF56BB"/>
  <w:p w14:paraId="18B93DDF" w14:textId="77777777" w:rsidR="00AF56BB" w:rsidRDefault="00AF56BB"/>
  <w:p w14:paraId="158745B1" w14:textId="77777777" w:rsidR="00AF56BB" w:rsidRDefault="00AF56BB"/>
  <w:p w14:paraId="01895B31" w14:textId="77777777" w:rsidR="00AF56BB" w:rsidRDefault="00AF56BB"/>
  <w:p w14:paraId="0D7C09A5" w14:textId="77777777" w:rsidR="00AF56BB" w:rsidRDefault="00AF56BB"/>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94D164" w14:textId="77777777" w:rsidR="00AF56BB" w:rsidRDefault="00AF56BB" w:rsidP="00487A64">
    <w:pPr>
      <w:tabs>
        <w:tab w:val="left" w:pos="4365"/>
      </w:tabs>
    </w:pPr>
    <w:r>
      <w:tab/>
    </w:r>
  </w:p>
  <w:tbl>
    <w:tblPr>
      <w:tblW w:w="0" w:type="auto"/>
      <w:tblLook w:val="01E0" w:firstRow="1" w:lastRow="1" w:firstColumn="1" w:lastColumn="1" w:noHBand="0" w:noVBand="0"/>
    </w:tblPr>
    <w:tblGrid>
      <w:gridCol w:w="1146"/>
      <w:gridCol w:w="8936"/>
    </w:tblGrid>
    <w:tr w:rsidR="00AF56BB" w14:paraId="18C3D321" w14:textId="77777777" w:rsidTr="00511395">
      <w:trPr>
        <w:trHeight w:val="960"/>
        <w:tblHeader/>
      </w:trPr>
      <w:tc>
        <w:tcPr>
          <w:tcW w:w="1146" w:type="dxa"/>
          <w:vAlign w:val="center"/>
        </w:tcPr>
        <w:p w14:paraId="3031E629" w14:textId="77777777" w:rsidR="00AF56BB" w:rsidRDefault="00AF56BB" w:rsidP="00511395">
          <w:pPr>
            <w:pStyle w:val="Header"/>
          </w:pPr>
          <w:r>
            <w:rPr>
              <w:noProof/>
              <w:lang w:val="en-US" w:eastAsia="en-US"/>
            </w:rPr>
            <w:drawing>
              <wp:inline distT="0" distB="0" distL="0" distR="0" wp14:anchorId="770EB16F" wp14:editId="09B9EEEE">
                <wp:extent cx="571500" cy="600075"/>
                <wp:effectExtent l="19050" t="0" r="0" b="0"/>
                <wp:docPr id="11" name="Imagem 4" descr="logo_bola_reduzido_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descr="logo_bola_reduzido_TIF"/>
                        <pic:cNvPicPr>
                          <a:picLocks noChangeAspect="1" noChangeArrowheads="1"/>
                        </pic:cNvPicPr>
                      </pic:nvPicPr>
                      <pic:blipFill>
                        <a:blip r:embed="rId1"/>
                        <a:srcRect/>
                        <a:stretch>
                          <a:fillRect/>
                        </a:stretch>
                      </pic:blipFill>
                      <pic:spPr bwMode="auto">
                        <a:xfrm>
                          <a:off x="0" y="0"/>
                          <a:ext cx="571500" cy="600075"/>
                        </a:xfrm>
                        <a:prstGeom prst="rect">
                          <a:avLst/>
                        </a:prstGeom>
                        <a:noFill/>
                        <a:ln w="9525">
                          <a:noFill/>
                          <a:miter lim="800000"/>
                          <a:headEnd/>
                          <a:tailEnd/>
                        </a:ln>
                      </pic:spPr>
                    </pic:pic>
                  </a:graphicData>
                </a:graphic>
              </wp:inline>
            </w:drawing>
          </w:r>
        </w:p>
      </w:tc>
      <w:tc>
        <w:tcPr>
          <w:tcW w:w="8936" w:type="dxa"/>
          <w:tcBorders>
            <w:top w:val="single" w:sz="12" w:space="0" w:color="auto"/>
            <w:bottom w:val="single" w:sz="12" w:space="0" w:color="auto"/>
          </w:tcBorders>
          <w:vAlign w:val="center"/>
        </w:tcPr>
        <w:p w14:paraId="05577DE7" w14:textId="77777777" w:rsidR="00AF56BB" w:rsidRPr="00126C16" w:rsidRDefault="00AF56BB" w:rsidP="00511395">
          <w:pPr>
            <w:pStyle w:val="Header"/>
          </w:pPr>
          <w:r w:rsidRPr="00186520">
            <w:t>ABNT/</w:t>
          </w:r>
          <w:r>
            <w:t>CEE-78</w:t>
          </w:r>
        </w:p>
        <w:p w14:paraId="0885B394" w14:textId="77777777" w:rsidR="00AF56BB" w:rsidRPr="009C77C8" w:rsidRDefault="00AF56BB" w:rsidP="00511395">
          <w:pPr>
            <w:pStyle w:val="Header"/>
          </w:pPr>
          <w:r w:rsidRPr="009C77C8">
            <w:t xml:space="preserve">Projeto </w:t>
          </w:r>
          <w:r>
            <w:t>078:000-000-089</w:t>
          </w:r>
        </w:p>
        <w:p w14:paraId="0C46F223" w14:textId="77777777" w:rsidR="00AF56BB" w:rsidRPr="00A163C8" w:rsidRDefault="00AF56BB" w:rsidP="00511395">
          <w:pPr>
            <w:pStyle w:val="Header"/>
            <w:rPr>
              <w:rFonts w:cs="Arial"/>
            </w:rPr>
          </w:pPr>
          <w:r w:rsidRPr="00A163C8">
            <w:t>DEZ 2015</w:t>
          </w:r>
        </w:p>
      </w:tc>
    </w:tr>
  </w:tbl>
  <w:p w14:paraId="2B87451F" w14:textId="77777777" w:rsidR="00AF56BB" w:rsidRDefault="00AF56BB" w:rsidP="00487A64">
    <w:pPr>
      <w:tabs>
        <w:tab w:val="left" w:pos="4365"/>
      </w:tabs>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F252BD"/>
    <w:multiLevelType w:val="singleLevel"/>
    <w:tmpl w:val="074C56F8"/>
    <w:lvl w:ilvl="0">
      <w:start w:val="1"/>
      <w:numFmt w:val="decimal"/>
      <w:pStyle w:val="Bibliography7"/>
      <w:lvlText w:val="[%1]"/>
      <w:lvlJc w:val="left"/>
      <w:pPr>
        <w:tabs>
          <w:tab w:val="num" w:pos="360"/>
        </w:tabs>
        <w:ind w:left="360" w:hanging="360"/>
      </w:pPr>
    </w:lvl>
  </w:abstractNum>
  <w:abstractNum w:abstractNumId="1">
    <w:nsid w:val="08A55008"/>
    <w:multiLevelType w:val="multilevel"/>
    <w:tmpl w:val="4FA8707C"/>
    <w:lvl w:ilvl="0">
      <w:start w:val="1"/>
      <w:numFmt w:val="upperLetter"/>
      <w:pStyle w:val="AnexoTtulo"/>
      <w:suff w:val="nothing"/>
      <w:lvlText w:val="Anexo %1"/>
      <w:lvlJc w:val="left"/>
      <w:pPr>
        <w:ind w:left="0" w:firstLine="0"/>
      </w:pPr>
      <w:rPr>
        <w:rFonts w:ascii="Arial" w:hAnsi="Arial" w:hint="default"/>
        <w:b/>
        <w:i w:val="0"/>
        <w:sz w:val="28"/>
      </w:rPr>
    </w:lvl>
    <w:lvl w:ilvl="1">
      <w:start w:val="1"/>
      <w:numFmt w:val="decimal"/>
      <w:pStyle w:val="Anexo1Seocomttulo13pt"/>
      <w:lvlText w:val="%1.%2"/>
      <w:lvlJc w:val="left"/>
      <w:pPr>
        <w:tabs>
          <w:tab w:val="num" w:pos="420"/>
        </w:tabs>
        <w:ind w:left="0" w:firstLine="0"/>
      </w:pPr>
      <w:rPr>
        <w:rFonts w:hint="default"/>
        <w:b/>
        <w:i w:val="0"/>
      </w:rPr>
    </w:lvl>
    <w:lvl w:ilvl="2">
      <w:start w:val="1"/>
      <w:numFmt w:val="decimal"/>
      <w:pStyle w:val="Anexo11Seocomttulo12pt"/>
      <w:lvlText w:val="%1.%2.%3"/>
      <w:lvlJc w:val="left"/>
      <w:pPr>
        <w:tabs>
          <w:tab w:val="num" w:pos="720"/>
        </w:tabs>
        <w:ind w:left="0" w:firstLine="0"/>
      </w:pPr>
      <w:rPr>
        <w:rFonts w:hint="default"/>
        <w:b/>
        <w:i w:val="0"/>
      </w:rPr>
    </w:lvl>
    <w:lvl w:ilvl="3">
      <w:start w:val="1"/>
      <w:numFmt w:val="decimal"/>
      <w:pStyle w:val="Anexo111Seocomttulo11pt"/>
      <w:lvlText w:val="%1.%2.%3.%4"/>
      <w:lvlJc w:val="left"/>
      <w:pPr>
        <w:tabs>
          <w:tab w:val="num" w:pos="1080"/>
        </w:tabs>
        <w:ind w:left="0" w:firstLine="0"/>
      </w:pPr>
      <w:rPr>
        <w:rFonts w:hint="default"/>
        <w:b/>
        <w:i w:val="0"/>
      </w:rPr>
    </w:lvl>
    <w:lvl w:ilvl="4">
      <w:start w:val="1"/>
      <w:numFmt w:val="decimal"/>
      <w:pStyle w:val="Anexo1111Seocomttulo11pt"/>
      <w:lvlText w:val="%1.%2.%3.%4.%5"/>
      <w:lvlJc w:val="left"/>
      <w:pPr>
        <w:tabs>
          <w:tab w:val="num" w:pos="1080"/>
        </w:tabs>
        <w:ind w:left="0" w:firstLine="0"/>
      </w:pPr>
      <w:rPr>
        <w:rFonts w:hint="default"/>
        <w:b/>
        <w:i w:val="0"/>
      </w:rPr>
    </w:lvl>
    <w:lvl w:ilvl="5">
      <w:start w:val="1"/>
      <w:numFmt w:val="decimal"/>
      <w:pStyle w:val="Anexo11111Seocomttulo11pt"/>
      <w:lvlText w:val="%1.%2.%3.%4.%5.%6"/>
      <w:lvlJc w:val="left"/>
      <w:pPr>
        <w:tabs>
          <w:tab w:val="num" w:pos="1440"/>
        </w:tabs>
        <w:ind w:left="0" w:firstLine="0"/>
      </w:pPr>
      <w:rPr>
        <w:rFonts w:hint="default"/>
        <w:b/>
        <w:i w:val="0"/>
      </w:rPr>
    </w:lvl>
    <w:lvl w:ilvl="6">
      <w:start w:val="1"/>
      <w:numFmt w:val="lowerRoman"/>
      <w:lvlText w:val="(%7)"/>
      <w:lvlJc w:val="left"/>
      <w:pPr>
        <w:tabs>
          <w:tab w:val="num" w:pos="504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2">
    <w:nsid w:val="10D74C7D"/>
    <w:multiLevelType w:val="multilevel"/>
    <w:tmpl w:val="E000EF42"/>
    <w:lvl w:ilvl="0">
      <w:start w:val="1"/>
      <w:numFmt w:val="bullet"/>
      <w:pStyle w:val="Enumeraescomtrao2"/>
      <w:lvlText w:val=""/>
      <w:lvlJc w:val="left"/>
      <w:pPr>
        <w:tabs>
          <w:tab w:val="num" w:pos="907"/>
        </w:tabs>
        <w:ind w:left="907" w:hanging="453"/>
      </w:pPr>
      <w:rPr>
        <w:rFonts w:ascii="Symbol" w:hAnsi="Symbol" w:hint="default"/>
      </w:rPr>
    </w:lvl>
    <w:lvl w:ilvl="1">
      <w:start w:val="1"/>
      <w:numFmt w:val="bullet"/>
      <w:lvlText w:val=""/>
      <w:lvlJc w:val="left"/>
      <w:pPr>
        <w:tabs>
          <w:tab w:val="num" w:pos="570"/>
        </w:tabs>
        <w:ind w:left="1542" w:hanging="572"/>
      </w:pPr>
      <w:rPr>
        <w:rFonts w:ascii="Symbol" w:hAnsi="Symbol" w:hint="default"/>
      </w:rPr>
    </w:lvl>
    <w:lvl w:ilvl="2">
      <w:start w:val="1"/>
      <w:numFmt w:val="bullet"/>
      <w:lvlText w:val=""/>
      <w:lvlJc w:val="left"/>
      <w:pPr>
        <w:tabs>
          <w:tab w:val="num" w:pos="570"/>
        </w:tabs>
        <w:ind w:left="1770" w:hanging="400"/>
      </w:pPr>
      <w:rPr>
        <w:rFonts w:ascii="Symbol" w:hAnsi="Symbol" w:hint="default"/>
      </w:rPr>
    </w:lvl>
    <w:lvl w:ilvl="3">
      <w:start w:val="1"/>
      <w:numFmt w:val="bullet"/>
      <w:lvlText w:val=""/>
      <w:lvlJc w:val="left"/>
      <w:pPr>
        <w:tabs>
          <w:tab w:val="num" w:pos="570"/>
        </w:tabs>
        <w:ind w:left="2170" w:hanging="400"/>
      </w:pPr>
      <w:rPr>
        <w:rFonts w:ascii="Symbol" w:hAnsi="Symbol" w:hint="default"/>
      </w:rPr>
    </w:lvl>
    <w:lvl w:ilvl="4">
      <w:start w:val="1"/>
      <w:numFmt w:val="none"/>
      <w:suff w:val="nothing"/>
      <w:lvlText w:val=""/>
      <w:lvlJc w:val="left"/>
      <w:pPr>
        <w:ind w:left="570" w:firstLine="0"/>
      </w:pPr>
      <w:rPr>
        <w:rFonts w:hint="default"/>
      </w:rPr>
    </w:lvl>
    <w:lvl w:ilvl="5">
      <w:start w:val="1"/>
      <w:numFmt w:val="none"/>
      <w:suff w:val="nothing"/>
      <w:lvlText w:val=""/>
      <w:lvlJc w:val="left"/>
      <w:pPr>
        <w:ind w:left="570" w:firstLine="0"/>
      </w:pPr>
      <w:rPr>
        <w:rFonts w:hint="default"/>
      </w:rPr>
    </w:lvl>
    <w:lvl w:ilvl="6">
      <w:start w:val="1"/>
      <w:numFmt w:val="none"/>
      <w:suff w:val="nothing"/>
      <w:lvlText w:val=""/>
      <w:lvlJc w:val="left"/>
      <w:pPr>
        <w:ind w:left="570" w:firstLine="0"/>
      </w:pPr>
      <w:rPr>
        <w:rFonts w:hint="default"/>
      </w:rPr>
    </w:lvl>
    <w:lvl w:ilvl="7">
      <w:start w:val="1"/>
      <w:numFmt w:val="none"/>
      <w:suff w:val="nothing"/>
      <w:lvlText w:val=""/>
      <w:lvlJc w:val="left"/>
      <w:pPr>
        <w:ind w:left="570" w:firstLine="0"/>
      </w:pPr>
      <w:rPr>
        <w:rFonts w:hint="default"/>
      </w:rPr>
    </w:lvl>
    <w:lvl w:ilvl="8">
      <w:start w:val="1"/>
      <w:numFmt w:val="none"/>
      <w:suff w:val="nothing"/>
      <w:lvlText w:val=""/>
      <w:lvlJc w:val="left"/>
      <w:pPr>
        <w:ind w:left="570" w:firstLine="0"/>
      </w:pPr>
      <w:rPr>
        <w:rFonts w:hint="default"/>
      </w:rPr>
    </w:lvl>
  </w:abstractNum>
  <w:abstractNum w:abstractNumId="3">
    <w:nsid w:val="1AFC626D"/>
    <w:multiLevelType w:val="hybridMultilevel"/>
    <w:tmpl w:val="D3D4F166"/>
    <w:lvl w:ilvl="0" w:tplc="CDD2A0FE">
      <w:start w:val="1"/>
      <w:numFmt w:val="decimal"/>
      <w:pStyle w:val="Enumeraescomnmeros"/>
      <w:lvlText w:val="%1)"/>
      <w:lvlJc w:val="left"/>
      <w:pPr>
        <w:tabs>
          <w:tab w:val="num" w:pos="936"/>
        </w:tabs>
        <w:ind w:left="936" w:hanging="482"/>
      </w:pPr>
      <w:rPr>
        <w:rFonts w:ascii="Arial" w:hAnsi="Arial" w:hint="default"/>
        <w:b w:val="0"/>
        <w:i w:val="0"/>
        <w:sz w:val="20"/>
        <w:szCs w:val="20"/>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4">
    <w:nsid w:val="250557D3"/>
    <w:multiLevelType w:val="hybridMultilevel"/>
    <w:tmpl w:val="023E5B30"/>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5">
    <w:nsid w:val="2A86149E"/>
    <w:multiLevelType w:val="hybridMultilevel"/>
    <w:tmpl w:val="432E9BD0"/>
    <w:name w:val="numbered list6"/>
    <w:lvl w:ilvl="0" w:tplc="33E661A2">
      <w:numFmt w:val="bullet"/>
      <w:lvlText w:val="•"/>
      <w:lvlJc w:val="left"/>
      <w:pPr>
        <w:ind w:left="765" w:hanging="405"/>
      </w:pPr>
      <w:rPr>
        <w:rFonts w:ascii="Arial" w:eastAsia="MS Mincho"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2C311A4E"/>
    <w:multiLevelType w:val="hybridMultilevel"/>
    <w:tmpl w:val="25743FD4"/>
    <w:lvl w:ilvl="0" w:tplc="AC70AFBA">
      <w:start w:val="1"/>
      <w:numFmt w:val="bullet"/>
      <w:pStyle w:val="EnumeraescomBullets"/>
      <w:lvlText w:val=""/>
      <w:lvlJc w:val="left"/>
      <w:pPr>
        <w:tabs>
          <w:tab w:val="num" w:pos="454"/>
        </w:tabs>
        <w:ind w:left="454" w:hanging="454"/>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7">
    <w:nsid w:val="2FDF480C"/>
    <w:multiLevelType w:val="multilevel"/>
    <w:tmpl w:val="5D4C9130"/>
    <w:lvl w:ilvl="0">
      <w:start w:val="1"/>
      <w:numFmt w:val="lowerLetter"/>
      <w:pStyle w:val="ListNumber39"/>
      <w:lvlText w:val="%1)"/>
      <w:lvlJc w:val="left"/>
      <w:pPr>
        <w:tabs>
          <w:tab w:val="num" w:pos="0"/>
        </w:tabs>
        <w:ind w:left="400" w:hanging="400"/>
      </w:pPr>
      <w:rPr>
        <w:rFonts w:hint="default"/>
      </w:rPr>
    </w:lvl>
    <w:lvl w:ilvl="1">
      <w:start w:val="1"/>
      <w:numFmt w:val="decimal"/>
      <w:pStyle w:val="ListNumber49"/>
      <w:lvlText w:val="%2)"/>
      <w:lvlJc w:val="left"/>
      <w:pPr>
        <w:tabs>
          <w:tab w:val="num" w:pos="0"/>
        </w:tabs>
        <w:ind w:left="800" w:hanging="400"/>
      </w:pPr>
      <w:rPr>
        <w:rFonts w:hint="default"/>
      </w:rPr>
    </w:lvl>
    <w:lvl w:ilvl="2">
      <w:start w:val="1"/>
      <w:numFmt w:val="lowerRoman"/>
      <w:pStyle w:val="BodyTextIndent7"/>
      <w:lvlText w:val="%3)"/>
      <w:lvlJc w:val="left"/>
      <w:pPr>
        <w:tabs>
          <w:tab w:val="num" w:pos="0"/>
        </w:tabs>
        <w:ind w:left="1200" w:hanging="400"/>
      </w:pPr>
      <w:rPr>
        <w:rFonts w:hint="default"/>
      </w:rPr>
    </w:lvl>
    <w:lvl w:ilvl="3">
      <w:start w:val="1"/>
      <w:numFmt w:val="upperRoman"/>
      <w:lvlText w:val="%4)"/>
      <w:lvlJc w:val="left"/>
      <w:pPr>
        <w:tabs>
          <w:tab w:val="num" w:pos="0"/>
        </w:tabs>
        <w:ind w:left="1605" w:hanging="405"/>
      </w:pPr>
      <w:rPr>
        <w:rFonts w:hint="default"/>
      </w:rPr>
    </w:lvl>
    <w:lvl w:ilvl="4">
      <w:start w:val="1"/>
      <w:numFmt w:val="bullet"/>
      <w:lvlText w:val=" "/>
      <w:lvlJc w:val="left"/>
      <w:pPr>
        <w:tabs>
          <w:tab w:val="num" w:pos="0"/>
        </w:tabs>
        <w:ind w:left="0" w:firstLine="0"/>
      </w:pPr>
      <w:rPr>
        <w:rFonts w:hint="default"/>
      </w:rPr>
    </w:lvl>
    <w:lvl w:ilvl="5">
      <w:start w:val="1"/>
      <w:numFmt w:val="bullet"/>
      <w:lvlText w:val=" "/>
      <w:lvlJc w:val="left"/>
      <w:pPr>
        <w:tabs>
          <w:tab w:val="num" w:pos="0"/>
        </w:tabs>
        <w:ind w:left="0" w:firstLine="0"/>
      </w:pPr>
      <w:rPr>
        <w:rFonts w:hint="default"/>
      </w:rPr>
    </w:lvl>
    <w:lvl w:ilvl="6">
      <w:start w:val="1"/>
      <w:numFmt w:val="none"/>
      <w:suff w:val="nothing"/>
      <w:lvlText w:val=""/>
      <w:lvlJc w:val="left"/>
      <w:pPr>
        <w:ind w:left="0" w:firstLine="0"/>
      </w:pPr>
      <w:rPr>
        <w:rFonts w:cs="Times New Roman" w:hint="default"/>
      </w:rPr>
    </w:lvl>
    <w:lvl w:ilvl="7">
      <w:start w:val="1"/>
      <w:numFmt w:val="none"/>
      <w:suff w:val="nothing"/>
      <w:lvlText w:val=""/>
      <w:lvlJc w:val="left"/>
      <w:pPr>
        <w:ind w:left="0" w:firstLine="0"/>
      </w:pPr>
      <w:rPr>
        <w:rFonts w:cs="Times New Roman" w:hint="default"/>
      </w:rPr>
    </w:lvl>
    <w:lvl w:ilvl="8">
      <w:start w:val="1"/>
      <w:numFmt w:val="none"/>
      <w:suff w:val="nothing"/>
      <w:lvlText w:val=""/>
      <w:lvlJc w:val="left"/>
      <w:pPr>
        <w:ind w:left="0" w:firstLine="0"/>
      </w:pPr>
      <w:rPr>
        <w:rFonts w:cs="Times New Roman" w:hint="default"/>
      </w:rPr>
    </w:lvl>
  </w:abstractNum>
  <w:abstractNum w:abstractNumId="8">
    <w:nsid w:val="33AC7EB8"/>
    <w:multiLevelType w:val="multilevel"/>
    <w:tmpl w:val="81AAFF2C"/>
    <w:lvl w:ilvl="0">
      <w:start w:val="1"/>
      <w:numFmt w:val="decimal"/>
      <w:pStyle w:val="Heading1"/>
      <w:lvlText w:val="%1"/>
      <w:lvlJc w:val="left"/>
      <w:pPr>
        <w:tabs>
          <w:tab w:val="num" w:pos="432"/>
        </w:tabs>
        <w:ind w:left="432" w:hanging="432"/>
      </w:pPr>
      <w:rPr>
        <w:rFonts w:hint="default"/>
        <w:b/>
        <w:i w:val="0"/>
      </w:rPr>
    </w:lvl>
    <w:lvl w:ilvl="1">
      <w:start w:val="1"/>
      <w:numFmt w:val="decimal"/>
      <w:pStyle w:val="Ttulo2Seo11comttulo"/>
      <w:lvlText w:val="%1.%2"/>
      <w:lvlJc w:val="left"/>
      <w:pPr>
        <w:tabs>
          <w:tab w:val="num" w:pos="561"/>
        </w:tabs>
        <w:ind w:left="0" w:firstLine="0"/>
      </w:pPr>
      <w:rPr>
        <w:rFonts w:hint="default"/>
        <w:b/>
        <w:i w:val="0"/>
      </w:rPr>
    </w:lvl>
    <w:lvl w:ilvl="2">
      <w:start w:val="1"/>
      <w:numFmt w:val="decimal"/>
      <w:pStyle w:val="Heading3"/>
      <w:lvlText w:val="%1.%2.%3"/>
      <w:lvlJc w:val="left"/>
      <w:pPr>
        <w:tabs>
          <w:tab w:val="num" w:pos="720"/>
        </w:tabs>
        <w:ind w:left="0" w:firstLine="0"/>
      </w:pPr>
      <w:rPr>
        <w:rFonts w:hint="default"/>
        <w:b/>
        <w:i w:val="0"/>
      </w:rPr>
    </w:lvl>
    <w:lvl w:ilvl="3">
      <w:start w:val="1"/>
      <w:numFmt w:val="decimal"/>
      <w:pStyle w:val="Ttulo4Seo1111comttulo"/>
      <w:suff w:val="space"/>
      <w:lvlText w:val="%1.%2.%3.%4"/>
      <w:lvlJc w:val="left"/>
      <w:pPr>
        <w:ind w:left="0" w:firstLine="0"/>
      </w:pPr>
      <w:rPr>
        <w:rFonts w:hint="default"/>
        <w:b/>
        <w:i w:val="0"/>
      </w:rPr>
    </w:lvl>
    <w:lvl w:ilvl="4">
      <w:start w:val="1"/>
      <w:numFmt w:val="decimal"/>
      <w:pStyle w:val="Heading5"/>
      <w:lvlText w:val="%1.%2.%3.%4.%5"/>
      <w:lvlJc w:val="left"/>
      <w:pPr>
        <w:tabs>
          <w:tab w:val="num" w:pos="1080"/>
        </w:tabs>
        <w:ind w:left="0" w:firstLine="0"/>
      </w:pPr>
      <w:rPr>
        <w:rFonts w:hint="default"/>
        <w:b/>
        <w:i w:val="0"/>
      </w:rPr>
    </w:lvl>
    <w:lvl w:ilvl="5">
      <w:start w:val="1"/>
      <w:numFmt w:val="decimal"/>
      <w:pStyle w:val="Ttulo6Seo111111comttulo"/>
      <w:lvlText w:val="%1.%2.%3.%4.%5.%6"/>
      <w:lvlJc w:val="left"/>
      <w:pPr>
        <w:tabs>
          <w:tab w:val="num" w:pos="567"/>
        </w:tabs>
        <w:ind w:left="0" w:firstLine="0"/>
      </w:pPr>
      <w:rPr>
        <w:rFonts w:ascii="Arial" w:hAnsi="Arial" w:cs="Times New Roman" w:hint="default"/>
        <w:b/>
        <w:bCs w:val="0"/>
        <w:i w:val="0"/>
        <w:iCs w:val="0"/>
        <w:caps w:val="0"/>
        <w:smallCaps w:val="0"/>
        <w:strike w:val="0"/>
        <w:dstrike w:val="0"/>
        <w:noProof w:val="0"/>
        <w:vanish w:val="0"/>
        <w:color w:val="000000"/>
        <w:spacing w:val="0"/>
        <w:kern w:val="0"/>
        <w:position w:val="0"/>
        <w:sz w:val="22"/>
        <w:szCs w:val="22"/>
        <w:u w:val="none"/>
        <w:vertAlign w:val="baseline"/>
        <w:em w:val="none"/>
      </w:rPr>
    </w:lvl>
    <w:lvl w:ilvl="6">
      <w:start w:val="1"/>
      <w:numFmt w:val="decimal"/>
      <w:pStyle w:val="Heading7"/>
      <w:lvlText w:val="%1.%2.%3.%4.%5.%6.%7"/>
      <w:lvlJc w:val="left"/>
      <w:pPr>
        <w:tabs>
          <w:tab w:val="num" w:pos="1440"/>
        </w:tabs>
        <w:ind w:left="0" w:firstLine="0"/>
      </w:pPr>
      <w:rPr>
        <w:rFonts w:hint="default"/>
      </w:rPr>
    </w:lvl>
    <w:lvl w:ilvl="7">
      <w:start w:val="1"/>
      <w:numFmt w:val="decimal"/>
      <w:pStyle w:val="Heading8"/>
      <w:lvlText w:val="%1.%2.%3.%4.%5.%6.%7.%8"/>
      <w:lvlJc w:val="left"/>
      <w:pPr>
        <w:tabs>
          <w:tab w:val="num" w:pos="1800"/>
        </w:tabs>
        <w:ind w:left="0" w:firstLine="0"/>
      </w:pPr>
      <w:rPr>
        <w:rFonts w:hint="default"/>
      </w:rPr>
    </w:lvl>
    <w:lvl w:ilvl="8">
      <w:start w:val="1"/>
      <w:numFmt w:val="decimal"/>
      <w:pStyle w:val="Heading9"/>
      <w:lvlText w:val="%1.%2.%3.%4.%5.%6.%7.%8.%9"/>
      <w:lvlJc w:val="left"/>
      <w:pPr>
        <w:tabs>
          <w:tab w:val="num" w:pos="1800"/>
        </w:tabs>
        <w:ind w:left="0" w:firstLine="0"/>
      </w:pPr>
      <w:rPr>
        <w:rFonts w:hint="default"/>
      </w:rPr>
    </w:lvl>
  </w:abstractNum>
  <w:abstractNum w:abstractNumId="9">
    <w:nsid w:val="385B37D8"/>
    <w:multiLevelType w:val="multilevel"/>
    <w:tmpl w:val="C4464E32"/>
    <w:lvl w:ilvl="0">
      <w:start w:val="1"/>
      <w:numFmt w:val="upperLetter"/>
      <w:pStyle w:val="ANNEXN"/>
      <w:suff w:val="nothing"/>
      <w:lvlText w:val="Annex N%1"/>
      <w:lvlJc w:val="left"/>
      <w:pPr>
        <w:ind w:left="0" w:firstLine="0"/>
      </w:pPr>
      <w:rPr>
        <w:b/>
        <w:i w:val="0"/>
      </w:rPr>
    </w:lvl>
    <w:lvl w:ilvl="1">
      <w:start w:val="1"/>
      <w:numFmt w:val="decimal"/>
      <w:pStyle w:val="na2"/>
      <w:suff w:val="nothing"/>
      <w:lvlText w:val="N%1.%2"/>
      <w:lvlJc w:val="left"/>
      <w:pPr>
        <w:ind w:left="0" w:firstLine="0"/>
      </w:pPr>
    </w:lvl>
    <w:lvl w:ilvl="2">
      <w:start w:val="1"/>
      <w:numFmt w:val="decimal"/>
      <w:pStyle w:val="na3"/>
      <w:suff w:val="nothing"/>
      <w:lvlText w:val="N%1.%2.%3"/>
      <w:lvlJc w:val="left"/>
      <w:pPr>
        <w:ind w:left="0" w:firstLine="0"/>
      </w:pPr>
    </w:lvl>
    <w:lvl w:ilvl="3">
      <w:start w:val="1"/>
      <w:numFmt w:val="decimal"/>
      <w:pStyle w:val="na4"/>
      <w:suff w:val="nothing"/>
      <w:lvlText w:val="N%1.%2.%3.%4"/>
      <w:lvlJc w:val="left"/>
      <w:pPr>
        <w:ind w:left="0" w:firstLine="0"/>
      </w:pPr>
    </w:lvl>
    <w:lvl w:ilvl="4">
      <w:start w:val="1"/>
      <w:numFmt w:val="decimal"/>
      <w:pStyle w:val="na5"/>
      <w:suff w:val="nothing"/>
      <w:lvlText w:val="N%1.%2.%3.%4.%5"/>
      <w:lvlJc w:val="left"/>
      <w:pPr>
        <w:ind w:left="0" w:firstLine="0"/>
      </w:pPr>
    </w:lvl>
    <w:lvl w:ilvl="5">
      <w:start w:val="1"/>
      <w:numFmt w:val="decimal"/>
      <w:pStyle w:val="na6"/>
      <w:suff w:val="nothing"/>
      <w:lvlText w:val="N%1.%2.%3.%4.%5.%6"/>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0">
    <w:nsid w:val="387D4433"/>
    <w:multiLevelType w:val="multilevel"/>
    <w:tmpl w:val="9918BE86"/>
    <w:lvl w:ilvl="0">
      <w:start w:val="1"/>
      <w:numFmt w:val="bullet"/>
      <w:pStyle w:val="ListContinue"/>
      <w:lvlText w:val=""/>
      <w:lvlJc w:val="left"/>
      <w:pPr>
        <w:tabs>
          <w:tab w:val="num" w:pos="454"/>
        </w:tabs>
        <w:ind w:left="454" w:hanging="454"/>
      </w:pPr>
      <w:rPr>
        <w:rFonts w:ascii="Symbol" w:hAnsi="Symbol" w:hint="default"/>
      </w:rPr>
    </w:lvl>
    <w:lvl w:ilvl="1">
      <w:start w:val="1"/>
      <w:numFmt w:val="bullet"/>
      <w:lvlText w:val=""/>
      <w:lvlJc w:val="left"/>
      <w:pPr>
        <w:tabs>
          <w:tab w:val="num" w:pos="0"/>
        </w:tabs>
        <w:ind w:left="800" w:hanging="400"/>
      </w:pPr>
      <w:rPr>
        <w:rFonts w:ascii="Symbol" w:hAnsi="Symbol" w:hint="default"/>
      </w:rPr>
    </w:lvl>
    <w:lvl w:ilvl="2">
      <w:start w:val="1"/>
      <w:numFmt w:val="bullet"/>
      <w:lvlText w:val=""/>
      <w:lvlJc w:val="left"/>
      <w:pPr>
        <w:tabs>
          <w:tab w:val="num" w:pos="0"/>
        </w:tabs>
        <w:ind w:left="1200" w:hanging="400"/>
      </w:pPr>
      <w:rPr>
        <w:rFonts w:ascii="Symbol" w:hAnsi="Symbol" w:hint="default"/>
      </w:rPr>
    </w:lvl>
    <w:lvl w:ilvl="3">
      <w:start w:val="1"/>
      <w:numFmt w:val="bullet"/>
      <w:lvlText w:val=""/>
      <w:lvlJc w:val="left"/>
      <w:pPr>
        <w:tabs>
          <w:tab w:val="num" w:pos="0"/>
        </w:tabs>
        <w:ind w:left="1600" w:hanging="400"/>
      </w:pPr>
      <w:rPr>
        <w:rFonts w:ascii="Symbol" w:hAnsi="Symbol"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1">
    <w:nsid w:val="3A3D7055"/>
    <w:multiLevelType w:val="multilevel"/>
    <w:tmpl w:val="0409001D"/>
    <w:name w:val="heading5"/>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nsid w:val="420920A3"/>
    <w:multiLevelType w:val="singleLevel"/>
    <w:tmpl w:val="2DF6AD1C"/>
    <w:lvl w:ilvl="0">
      <w:start w:val="1"/>
      <w:numFmt w:val="decimal"/>
      <w:pStyle w:val="Tpicosdaapresentao"/>
      <w:lvlText w:val="%1)"/>
      <w:lvlJc w:val="left"/>
      <w:pPr>
        <w:tabs>
          <w:tab w:val="num" w:pos="360"/>
        </w:tabs>
        <w:ind w:left="0" w:firstLine="0"/>
      </w:pPr>
      <w:rPr>
        <w:b/>
        <w:i w:val="0"/>
      </w:rPr>
    </w:lvl>
  </w:abstractNum>
  <w:abstractNum w:abstractNumId="13">
    <w:nsid w:val="51614ABF"/>
    <w:multiLevelType w:val="multilevel"/>
    <w:tmpl w:val="A47A5170"/>
    <w:lvl w:ilvl="0">
      <w:start w:val="1"/>
      <w:numFmt w:val="bullet"/>
      <w:lvlText w:val="—"/>
      <w:lvlJc w:val="left"/>
      <w:pPr>
        <w:tabs>
          <w:tab w:val="num" w:pos="0"/>
        </w:tabs>
        <w:ind w:left="400" w:hanging="400"/>
      </w:pPr>
      <w:rPr>
        <w:rFonts w:ascii="Times New Roman" w:hAnsi="Times New Roman" w:cs="Times New Roman" w:hint="default"/>
      </w:rPr>
    </w:lvl>
    <w:lvl w:ilvl="1">
      <w:start w:val="1"/>
      <w:numFmt w:val="bullet"/>
      <w:pStyle w:val="ListContinue49"/>
      <w:lvlText w:val="—"/>
      <w:lvlJc w:val="left"/>
      <w:pPr>
        <w:tabs>
          <w:tab w:val="num" w:pos="0"/>
        </w:tabs>
        <w:ind w:left="800" w:hanging="400"/>
      </w:pPr>
      <w:rPr>
        <w:rFonts w:ascii="Times New Roman" w:hAnsi="Times New Roman" w:cs="Times New Roman" w:hint="default"/>
      </w:rPr>
    </w:lvl>
    <w:lvl w:ilvl="2">
      <w:start w:val="1"/>
      <w:numFmt w:val="bullet"/>
      <w:pStyle w:val="ListNumber9"/>
      <w:lvlText w:val="—"/>
      <w:lvlJc w:val="left"/>
      <w:pPr>
        <w:tabs>
          <w:tab w:val="num" w:pos="0"/>
        </w:tabs>
        <w:ind w:left="1200" w:hanging="400"/>
      </w:pPr>
      <w:rPr>
        <w:rFonts w:ascii="Times New Roman" w:hAnsi="Times New Roman" w:cs="Times New Roman" w:hint="default"/>
      </w:rPr>
    </w:lvl>
    <w:lvl w:ilvl="3">
      <w:start w:val="1"/>
      <w:numFmt w:val="bullet"/>
      <w:pStyle w:val="ListNumber29"/>
      <w:lvlText w:val="—"/>
      <w:lvlJc w:val="left"/>
      <w:pPr>
        <w:tabs>
          <w:tab w:val="num" w:pos="0"/>
        </w:tabs>
        <w:ind w:left="1600" w:hanging="400"/>
      </w:pPr>
      <w:rPr>
        <w:rFonts w:ascii="Times New Roman" w:hAnsi="Times New Roman" w:cs="Times New Roman" w:hint="default"/>
      </w:rPr>
    </w:lvl>
    <w:lvl w:ilvl="4">
      <w:start w:val="1"/>
      <w:numFmt w:val="bullet"/>
      <w:lvlText w:val=" "/>
      <w:lvlJc w:val="left"/>
      <w:pPr>
        <w:tabs>
          <w:tab w:val="num" w:pos="0"/>
        </w:tabs>
        <w:ind w:left="0" w:firstLine="0"/>
      </w:pPr>
      <w:rPr>
        <w:rFonts w:hint="default"/>
      </w:rPr>
    </w:lvl>
    <w:lvl w:ilvl="5">
      <w:start w:val="1"/>
      <w:numFmt w:val="bullet"/>
      <w:lvlText w:val=" "/>
      <w:lvlJc w:val="left"/>
      <w:pPr>
        <w:tabs>
          <w:tab w:val="num" w:pos="0"/>
        </w:tabs>
        <w:ind w:left="0" w:firstLine="0"/>
      </w:pPr>
      <w:rPr>
        <w:rFonts w:hint="default"/>
      </w:rPr>
    </w:lvl>
    <w:lvl w:ilvl="6">
      <w:start w:val="1"/>
      <w:numFmt w:val="none"/>
      <w:suff w:val="nothing"/>
      <w:lvlText w:val=""/>
      <w:lvlJc w:val="left"/>
      <w:pPr>
        <w:ind w:left="0" w:firstLine="0"/>
      </w:pPr>
      <w:rPr>
        <w:rFonts w:cs="Times New Roman" w:hint="default"/>
      </w:rPr>
    </w:lvl>
    <w:lvl w:ilvl="7">
      <w:start w:val="1"/>
      <w:numFmt w:val="none"/>
      <w:suff w:val="nothing"/>
      <w:lvlText w:val=""/>
      <w:lvlJc w:val="left"/>
      <w:pPr>
        <w:ind w:left="0" w:firstLine="0"/>
      </w:pPr>
      <w:rPr>
        <w:rFonts w:cs="Times New Roman" w:hint="default"/>
      </w:rPr>
    </w:lvl>
    <w:lvl w:ilvl="8">
      <w:start w:val="1"/>
      <w:numFmt w:val="none"/>
      <w:suff w:val="nothing"/>
      <w:lvlText w:val=""/>
      <w:lvlJc w:val="left"/>
      <w:pPr>
        <w:ind w:left="0" w:firstLine="0"/>
      </w:pPr>
      <w:rPr>
        <w:rFonts w:cs="Times New Roman" w:hint="default"/>
      </w:rPr>
    </w:lvl>
  </w:abstractNum>
  <w:abstractNum w:abstractNumId="14">
    <w:nsid w:val="5918490F"/>
    <w:multiLevelType w:val="multilevel"/>
    <w:tmpl w:val="0409001D"/>
    <w:lvl w:ilvl="0">
      <w:start w:val="1"/>
      <w:numFmt w:val="decimal"/>
      <w:lvlText w:val="%1)"/>
      <w:lvlJc w:val="left"/>
      <w:pPr>
        <w:tabs>
          <w:tab w:val="num" w:pos="360"/>
        </w:tabs>
        <w:ind w:left="360" w:hanging="360"/>
      </w:pPr>
    </w:lvl>
    <w:lvl w:ilvl="1">
      <w:start w:val="1"/>
      <w:numFmt w:val="lowerLetter"/>
      <w:pStyle w:val="ListContinue29"/>
      <w:lvlText w:val="%2)"/>
      <w:lvlJc w:val="left"/>
      <w:pPr>
        <w:tabs>
          <w:tab w:val="num" w:pos="720"/>
        </w:tabs>
        <w:ind w:left="720" w:hanging="360"/>
      </w:pPr>
    </w:lvl>
    <w:lvl w:ilvl="2">
      <w:start w:val="1"/>
      <w:numFmt w:val="lowerRoman"/>
      <w:pStyle w:val="ListContinue39"/>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nsid w:val="5C2C5597"/>
    <w:multiLevelType w:val="multilevel"/>
    <w:tmpl w:val="1D0CCEA2"/>
    <w:lvl w:ilvl="0">
      <w:start w:val="1"/>
      <w:numFmt w:val="bullet"/>
      <w:pStyle w:val="Enumeraescomtrao3"/>
      <w:lvlText w:val=""/>
      <w:lvlJc w:val="left"/>
      <w:pPr>
        <w:tabs>
          <w:tab w:val="num" w:pos="1361"/>
        </w:tabs>
        <w:ind w:left="1361" w:hanging="454"/>
      </w:pPr>
      <w:rPr>
        <w:rFonts w:ascii="Symbol" w:hAnsi="Symbol" w:hint="default"/>
      </w:rPr>
    </w:lvl>
    <w:lvl w:ilvl="1">
      <w:start w:val="1"/>
      <w:numFmt w:val="bullet"/>
      <w:lvlText w:val=""/>
      <w:lvlJc w:val="left"/>
      <w:pPr>
        <w:tabs>
          <w:tab w:val="num" w:pos="405"/>
        </w:tabs>
        <w:ind w:left="1377" w:hanging="572"/>
      </w:pPr>
      <w:rPr>
        <w:rFonts w:ascii="Symbol" w:hAnsi="Symbol" w:hint="default"/>
      </w:rPr>
    </w:lvl>
    <w:lvl w:ilvl="2">
      <w:start w:val="1"/>
      <w:numFmt w:val="bullet"/>
      <w:lvlText w:val=""/>
      <w:lvlJc w:val="left"/>
      <w:pPr>
        <w:tabs>
          <w:tab w:val="num" w:pos="405"/>
        </w:tabs>
        <w:ind w:left="1605" w:hanging="400"/>
      </w:pPr>
      <w:rPr>
        <w:rFonts w:ascii="Symbol" w:hAnsi="Symbol" w:hint="default"/>
      </w:rPr>
    </w:lvl>
    <w:lvl w:ilvl="3">
      <w:start w:val="1"/>
      <w:numFmt w:val="bullet"/>
      <w:lvlText w:val=""/>
      <w:lvlJc w:val="left"/>
      <w:pPr>
        <w:tabs>
          <w:tab w:val="num" w:pos="405"/>
        </w:tabs>
        <w:ind w:left="2005" w:hanging="400"/>
      </w:pPr>
      <w:rPr>
        <w:rFonts w:ascii="Symbol" w:hAnsi="Symbol" w:hint="default"/>
      </w:rPr>
    </w:lvl>
    <w:lvl w:ilvl="4">
      <w:start w:val="1"/>
      <w:numFmt w:val="none"/>
      <w:suff w:val="nothing"/>
      <w:lvlText w:val=""/>
      <w:lvlJc w:val="left"/>
      <w:pPr>
        <w:ind w:left="405" w:firstLine="0"/>
      </w:pPr>
      <w:rPr>
        <w:rFonts w:hint="default"/>
      </w:rPr>
    </w:lvl>
    <w:lvl w:ilvl="5">
      <w:start w:val="1"/>
      <w:numFmt w:val="none"/>
      <w:suff w:val="nothing"/>
      <w:lvlText w:val=""/>
      <w:lvlJc w:val="left"/>
      <w:pPr>
        <w:ind w:left="405" w:firstLine="0"/>
      </w:pPr>
      <w:rPr>
        <w:rFonts w:hint="default"/>
      </w:rPr>
    </w:lvl>
    <w:lvl w:ilvl="6">
      <w:start w:val="1"/>
      <w:numFmt w:val="none"/>
      <w:suff w:val="nothing"/>
      <w:lvlText w:val=""/>
      <w:lvlJc w:val="left"/>
      <w:pPr>
        <w:ind w:left="405" w:firstLine="0"/>
      </w:pPr>
      <w:rPr>
        <w:rFonts w:hint="default"/>
      </w:rPr>
    </w:lvl>
    <w:lvl w:ilvl="7">
      <w:start w:val="1"/>
      <w:numFmt w:val="none"/>
      <w:suff w:val="nothing"/>
      <w:lvlText w:val=""/>
      <w:lvlJc w:val="left"/>
      <w:pPr>
        <w:ind w:left="405" w:firstLine="0"/>
      </w:pPr>
      <w:rPr>
        <w:rFonts w:hint="default"/>
      </w:rPr>
    </w:lvl>
    <w:lvl w:ilvl="8">
      <w:start w:val="1"/>
      <w:numFmt w:val="none"/>
      <w:suff w:val="nothing"/>
      <w:lvlText w:val=""/>
      <w:lvlJc w:val="left"/>
      <w:pPr>
        <w:ind w:left="405" w:firstLine="0"/>
      </w:pPr>
      <w:rPr>
        <w:rFonts w:hint="default"/>
      </w:rPr>
    </w:lvl>
  </w:abstractNum>
  <w:abstractNum w:abstractNumId="16">
    <w:nsid w:val="5C4B762F"/>
    <w:multiLevelType w:val="hybridMultilevel"/>
    <w:tmpl w:val="2E40CE64"/>
    <w:lvl w:ilvl="0" w:tplc="5D1085A2">
      <w:start w:val="1"/>
      <w:numFmt w:val="lowerLetter"/>
      <w:pStyle w:val="EnumeraescomLetras"/>
      <w:lvlText w:val="%1)"/>
      <w:lvlJc w:val="left"/>
      <w:pPr>
        <w:tabs>
          <w:tab w:val="num" w:pos="454"/>
        </w:tabs>
        <w:ind w:left="454" w:hanging="397"/>
      </w:pPr>
      <w:rPr>
        <w:rFonts w:ascii="Arial" w:hAnsi="Arial" w:hint="default"/>
        <w:b w:val="0"/>
        <w:i w:val="0"/>
        <w:sz w:val="22"/>
        <w:szCs w:val="22"/>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7">
    <w:nsid w:val="5E971A6F"/>
    <w:multiLevelType w:val="multilevel"/>
    <w:tmpl w:val="8FF4F9A8"/>
    <w:lvl w:ilvl="0">
      <w:start w:val="1"/>
      <w:numFmt w:val="upperLetter"/>
      <w:pStyle w:val="ANNEXZ"/>
      <w:suff w:val="nothing"/>
      <w:lvlText w:val="Annex Z%1"/>
      <w:lvlJc w:val="left"/>
      <w:pPr>
        <w:ind w:left="0" w:firstLine="0"/>
      </w:pPr>
      <w:rPr>
        <w:b/>
        <w:i w:val="0"/>
      </w:rPr>
    </w:lvl>
    <w:lvl w:ilvl="1">
      <w:start w:val="1"/>
      <w:numFmt w:val="decimal"/>
      <w:lvlText w:val="%1.%2."/>
      <w:lvlJc w:val="left"/>
      <w:pPr>
        <w:tabs>
          <w:tab w:val="num" w:pos="720"/>
        </w:tabs>
        <w:ind w:left="0" w:firstLine="0"/>
      </w:pPr>
    </w:lvl>
    <w:lvl w:ilvl="2">
      <w:start w:val="1"/>
      <w:numFmt w:val="decimal"/>
      <w:lvlText w:val="%1.%2.%3."/>
      <w:lvlJc w:val="left"/>
      <w:pPr>
        <w:tabs>
          <w:tab w:val="num" w:pos="720"/>
        </w:tabs>
        <w:ind w:left="0" w:firstLine="0"/>
      </w:pPr>
    </w:lvl>
    <w:lvl w:ilvl="3">
      <w:start w:val="1"/>
      <w:numFmt w:val="decimal"/>
      <w:lvlText w:val="%1.%2.%3.%4."/>
      <w:lvlJc w:val="left"/>
      <w:pPr>
        <w:tabs>
          <w:tab w:val="num" w:pos="1080"/>
        </w:tabs>
        <w:ind w:left="0" w:firstLine="0"/>
      </w:pPr>
    </w:lvl>
    <w:lvl w:ilvl="4">
      <w:start w:val="1"/>
      <w:numFmt w:val="decimal"/>
      <w:lvlText w:val="%1.%2.%3.%4.%5."/>
      <w:lvlJc w:val="left"/>
      <w:pPr>
        <w:tabs>
          <w:tab w:val="num" w:pos="1080"/>
        </w:tabs>
        <w:ind w:left="0" w:firstLine="0"/>
      </w:pPr>
    </w:lvl>
    <w:lvl w:ilvl="5">
      <w:start w:val="1"/>
      <w:numFmt w:val="decimal"/>
      <w:lvlText w:val="%1.%2.%3.%4.%5.%6."/>
      <w:lvlJc w:val="left"/>
      <w:pPr>
        <w:tabs>
          <w:tab w:val="num" w:pos="1440"/>
        </w:tabs>
        <w:ind w:left="0" w:firstLine="0"/>
      </w:pPr>
    </w:lvl>
    <w:lvl w:ilvl="6">
      <w:start w:val="1"/>
      <w:numFmt w:val="decimal"/>
      <w:lvlText w:val="%1.%2.%3.%4.%5.%6.%7."/>
      <w:lvlJc w:val="left"/>
      <w:pPr>
        <w:tabs>
          <w:tab w:val="num" w:pos="1440"/>
        </w:tabs>
        <w:ind w:left="0" w:firstLine="0"/>
      </w:pPr>
    </w:lvl>
    <w:lvl w:ilvl="7">
      <w:start w:val="1"/>
      <w:numFmt w:val="decimal"/>
      <w:lvlText w:val="%1.%2.%3.%4.%5.%6.%7.%8."/>
      <w:lvlJc w:val="left"/>
      <w:pPr>
        <w:tabs>
          <w:tab w:val="num" w:pos="1440"/>
        </w:tabs>
        <w:ind w:left="0" w:firstLine="0"/>
      </w:pPr>
    </w:lvl>
    <w:lvl w:ilvl="8">
      <w:start w:val="1"/>
      <w:numFmt w:val="decimal"/>
      <w:lvlText w:val="%1.%2.%3.%4.%5.%6.%7.%8.%9."/>
      <w:lvlJc w:val="left"/>
      <w:pPr>
        <w:tabs>
          <w:tab w:val="num" w:pos="1800"/>
        </w:tabs>
        <w:ind w:left="0" w:firstLine="0"/>
      </w:pPr>
    </w:lvl>
  </w:abstractNum>
  <w:abstractNum w:abstractNumId="18">
    <w:nsid w:val="60E4441D"/>
    <w:multiLevelType w:val="multilevel"/>
    <w:tmpl w:val="2C52B5A0"/>
    <w:lvl w:ilvl="0">
      <w:start w:val="1"/>
      <w:numFmt w:val="bullet"/>
      <w:pStyle w:val="Enumeraescomtrao4"/>
      <w:lvlText w:val=""/>
      <w:lvlJc w:val="left"/>
      <w:pPr>
        <w:tabs>
          <w:tab w:val="num" w:pos="1814"/>
        </w:tabs>
        <w:ind w:left="1814" w:hanging="453"/>
      </w:pPr>
      <w:rPr>
        <w:rFonts w:ascii="Symbol" w:hAnsi="Symbol" w:hint="default"/>
      </w:rPr>
    </w:lvl>
    <w:lvl w:ilvl="1">
      <w:start w:val="1"/>
      <w:numFmt w:val="bullet"/>
      <w:lvlText w:val=""/>
      <w:lvlJc w:val="left"/>
      <w:pPr>
        <w:tabs>
          <w:tab w:val="num" w:pos="338"/>
        </w:tabs>
        <w:ind w:left="1310" w:hanging="572"/>
      </w:pPr>
      <w:rPr>
        <w:rFonts w:ascii="Symbol" w:hAnsi="Symbol" w:hint="default"/>
      </w:rPr>
    </w:lvl>
    <w:lvl w:ilvl="2">
      <w:start w:val="1"/>
      <w:numFmt w:val="bullet"/>
      <w:lvlText w:val=""/>
      <w:lvlJc w:val="left"/>
      <w:pPr>
        <w:tabs>
          <w:tab w:val="num" w:pos="338"/>
        </w:tabs>
        <w:ind w:left="1538" w:hanging="400"/>
      </w:pPr>
      <w:rPr>
        <w:rFonts w:ascii="Symbol" w:hAnsi="Symbol" w:hint="default"/>
      </w:rPr>
    </w:lvl>
    <w:lvl w:ilvl="3">
      <w:start w:val="1"/>
      <w:numFmt w:val="bullet"/>
      <w:lvlText w:val=""/>
      <w:lvlJc w:val="left"/>
      <w:pPr>
        <w:tabs>
          <w:tab w:val="num" w:pos="338"/>
        </w:tabs>
        <w:ind w:left="1938" w:hanging="400"/>
      </w:pPr>
      <w:rPr>
        <w:rFonts w:ascii="Symbol" w:hAnsi="Symbol" w:hint="default"/>
      </w:rPr>
    </w:lvl>
    <w:lvl w:ilvl="4">
      <w:start w:val="1"/>
      <w:numFmt w:val="none"/>
      <w:suff w:val="nothing"/>
      <w:lvlText w:val=""/>
      <w:lvlJc w:val="left"/>
      <w:pPr>
        <w:ind w:left="338" w:firstLine="0"/>
      </w:pPr>
      <w:rPr>
        <w:rFonts w:hint="default"/>
      </w:rPr>
    </w:lvl>
    <w:lvl w:ilvl="5">
      <w:start w:val="1"/>
      <w:numFmt w:val="none"/>
      <w:suff w:val="nothing"/>
      <w:lvlText w:val=""/>
      <w:lvlJc w:val="left"/>
      <w:pPr>
        <w:ind w:left="338" w:firstLine="0"/>
      </w:pPr>
      <w:rPr>
        <w:rFonts w:hint="default"/>
      </w:rPr>
    </w:lvl>
    <w:lvl w:ilvl="6">
      <w:start w:val="1"/>
      <w:numFmt w:val="none"/>
      <w:suff w:val="nothing"/>
      <w:lvlText w:val=""/>
      <w:lvlJc w:val="left"/>
      <w:pPr>
        <w:ind w:left="338" w:firstLine="0"/>
      </w:pPr>
      <w:rPr>
        <w:rFonts w:hint="default"/>
      </w:rPr>
    </w:lvl>
    <w:lvl w:ilvl="7">
      <w:start w:val="1"/>
      <w:numFmt w:val="none"/>
      <w:suff w:val="nothing"/>
      <w:lvlText w:val=""/>
      <w:lvlJc w:val="left"/>
      <w:pPr>
        <w:ind w:left="338" w:firstLine="0"/>
      </w:pPr>
      <w:rPr>
        <w:rFonts w:hint="default"/>
      </w:rPr>
    </w:lvl>
    <w:lvl w:ilvl="8">
      <w:start w:val="1"/>
      <w:numFmt w:val="none"/>
      <w:suff w:val="nothing"/>
      <w:lvlText w:val=""/>
      <w:lvlJc w:val="left"/>
      <w:pPr>
        <w:ind w:left="338" w:firstLine="0"/>
      </w:pPr>
      <w:rPr>
        <w:rFonts w:hint="default"/>
      </w:rPr>
    </w:lvl>
  </w:abstractNum>
  <w:abstractNum w:abstractNumId="19">
    <w:nsid w:val="68195177"/>
    <w:multiLevelType w:val="multilevel"/>
    <w:tmpl w:val="0409001D"/>
    <w:name w:val="heading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nsid w:val="68776391"/>
    <w:multiLevelType w:val="hybridMultilevel"/>
    <w:tmpl w:val="B27CC16A"/>
    <w:name w:val="numbered list3"/>
    <w:lvl w:ilvl="0" w:tplc="B420E5AC">
      <w:numFmt w:val="bullet"/>
      <w:lvlText w:val="•"/>
      <w:lvlJc w:val="left"/>
      <w:pPr>
        <w:ind w:left="765" w:hanging="405"/>
      </w:pPr>
      <w:rPr>
        <w:rFonts w:ascii="Arial" w:eastAsia="MS Mincho"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696467E1"/>
    <w:multiLevelType w:val="multilevel"/>
    <w:tmpl w:val="0409001D"/>
    <w:name w:val="heading3"/>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6B881287"/>
    <w:multiLevelType w:val="multilevel"/>
    <w:tmpl w:val="0409001D"/>
    <w:name w:val="heading4"/>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nsid w:val="70F8301C"/>
    <w:multiLevelType w:val="hybridMultilevel"/>
    <w:tmpl w:val="BEA67426"/>
    <w:name w:val="numbered list4"/>
    <w:lvl w:ilvl="0" w:tplc="B420E5AC">
      <w:numFmt w:val="bullet"/>
      <w:lvlText w:val="•"/>
      <w:lvlJc w:val="left"/>
      <w:pPr>
        <w:ind w:left="720" w:hanging="360"/>
      </w:pPr>
      <w:rPr>
        <w:rFonts w:ascii="Arial" w:eastAsia="MS Mincho"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nsid w:val="72880A28"/>
    <w:multiLevelType w:val="multilevel"/>
    <w:tmpl w:val="694C1B80"/>
    <w:name w:val="numbered list"/>
    <w:lvl w:ilvl="0">
      <w:start w:val="1"/>
      <w:numFmt w:val="lowerLetter"/>
      <w:pStyle w:val="ListNumber"/>
      <w:lvlText w:val="%1)"/>
      <w:lvlJc w:val="left"/>
      <w:pPr>
        <w:tabs>
          <w:tab w:val="num" w:pos="0"/>
        </w:tabs>
        <w:ind w:left="400" w:hanging="400"/>
      </w:pPr>
      <w:rPr>
        <w:rFonts w:hint="default"/>
      </w:rPr>
    </w:lvl>
    <w:lvl w:ilvl="1">
      <w:start w:val="1"/>
      <w:numFmt w:val="decimal"/>
      <w:lvlText w:val="%2)"/>
      <w:lvlJc w:val="left"/>
      <w:pPr>
        <w:tabs>
          <w:tab w:val="num" w:pos="0"/>
        </w:tabs>
        <w:ind w:left="800" w:hanging="400"/>
      </w:pPr>
      <w:rPr>
        <w:rFonts w:hint="default"/>
      </w:rPr>
    </w:lvl>
    <w:lvl w:ilvl="2">
      <w:start w:val="1"/>
      <w:numFmt w:val="lowerRoman"/>
      <w:lvlText w:val="%3)"/>
      <w:lvlJc w:val="left"/>
      <w:pPr>
        <w:tabs>
          <w:tab w:val="num" w:pos="0"/>
        </w:tabs>
        <w:ind w:left="1200" w:hanging="400"/>
      </w:pPr>
      <w:rPr>
        <w:rFonts w:hint="default"/>
      </w:rPr>
    </w:lvl>
    <w:lvl w:ilvl="3">
      <w:start w:val="1"/>
      <w:numFmt w:val="upperRoman"/>
      <w:lvlText w:val="%4)"/>
      <w:lvlJc w:val="left"/>
      <w:pPr>
        <w:tabs>
          <w:tab w:val="num" w:pos="0"/>
        </w:tabs>
        <w:ind w:left="1600" w:hanging="40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25">
    <w:nsid w:val="73316908"/>
    <w:multiLevelType w:val="hybridMultilevel"/>
    <w:tmpl w:val="BA2A85F8"/>
    <w:lvl w:ilvl="0" w:tplc="A3C43230">
      <w:start w:val="1"/>
      <w:numFmt w:val="decimal"/>
      <w:pStyle w:val="Figura-Ttulocomnumerao"/>
      <w:lvlText w:val="Figura %1 —"/>
      <w:lvlJc w:val="center"/>
      <w:pPr>
        <w:tabs>
          <w:tab w:val="num" w:pos="0"/>
        </w:tabs>
        <w:ind w:left="0" w:firstLine="0"/>
      </w:pPr>
      <w:rPr>
        <w:rFonts w:ascii="Arial" w:hAnsi="Arial" w:hint="default"/>
        <w:b/>
        <w:i w:val="0"/>
        <w:sz w:val="22"/>
        <w:szCs w:val="22"/>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6">
    <w:nsid w:val="7B1101F7"/>
    <w:multiLevelType w:val="hybridMultilevel"/>
    <w:tmpl w:val="D3D8AB16"/>
    <w:lvl w:ilvl="0" w:tplc="D7D4A058">
      <w:start w:val="1"/>
      <w:numFmt w:val="decimal"/>
      <w:pStyle w:val="Bibliografia-Itens"/>
      <w:lvlText w:val="[%1]"/>
      <w:lvlJc w:val="left"/>
      <w:pPr>
        <w:tabs>
          <w:tab w:val="num" w:pos="454"/>
        </w:tabs>
        <w:ind w:left="454" w:hanging="454"/>
      </w:pPr>
      <w:rPr>
        <w:rFonts w:ascii="Arial" w:hAnsi="Arial" w:hint="default"/>
        <w:b w:val="0"/>
        <w:i w:val="0"/>
        <w:sz w:val="20"/>
        <w:szCs w:val="20"/>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7">
    <w:nsid w:val="7C551B15"/>
    <w:multiLevelType w:val="multilevel"/>
    <w:tmpl w:val="1DC8FEB4"/>
    <w:lvl w:ilvl="0">
      <w:start w:val="1"/>
      <w:numFmt w:val="decimal"/>
      <w:pStyle w:val="Tabela-Ttulocomnumerao"/>
      <w:lvlText w:val="Tabela %1 —"/>
      <w:lvlJc w:val="center"/>
      <w:pPr>
        <w:tabs>
          <w:tab w:val="num" w:pos="0"/>
        </w:tabs>
        <w:ind w:left="0" w:firstLine="72"/>
      </w:pPr>
      <w:rPr>
        <w:rFonts w:ascii="Arial" w:hAnsi="Arial" w:hint="default"/>
        <w:b/>
        <w:i w:val="0"/>
        <w:sz w:val="22"/>
        <w:szCs w:val="22"/>
      </w:rPr>
    </w:lvl>
    <w:lvl w:ilvl="1">
      <w:start w:val="1"/>
      <w:numFmt w:val="bullet"/>
      <w:lvlText w:val=""/>
      <w:lvlJc w:val="left"/>
      <w:pPr>
        <w:tabs>
          <w:tab w:val="num" w:pos="-1826"/>
        </w:tabs>
        <w:ind w:left="-854" w:hanging="572"/>
      </w:pPr>
      <w:rPr>
        <w:rFonts w:ascii="Symbol" w:hAnsi="Symbol" w:hint="default"/>
      </w:rPr>
    </w:lvl>
    <w:lvl w:ilvl="2">
      <w:start w:val="1"/>
      <w:numFmt w:val="bullet"/>
      <w:lvlText w:val=""/>
      <w:lvlJc w:val="left"/>
      <w:pPr>
        <w:tabs>
          <w:tab w:val="num" w:pos="-1826"/>
        </w:tabs>
        <w:ind w:left="-626" w:hanging="400"/>
      </w:pPr>
      <w:rPr>
        <w:rFonts w:ascii="Symbol" w:hAnsi="Symbol" w:hint="default"/>
      </w:rPr>
    </w:lvl>
    <w:lvl w:ilvl="3">
      <w:start w:val="1"/>
      <w:numFmt w:val="bullet"/>
      <w:lvlText w:val=""/>
      <w:lvlJc w:val="left"/>
      <w:pPr>
        <w:tabs>
          <w:tab w:val="num" w:pos="-1826"/>
        </w:tabs>
        <w:ind w:left="-226" w:hanging="400"/>
      </w:pPr>
      <w:rPr>
        <w:rFonts w:ascii="Symbol" w:hAnsi="Symbol" w:hint="default"/>
      </w:rPr>
    </w:lvl>
    <w:lvl w:ilvl="4">
      <w:start w:val="1"/>
      <w:numFmt w:val="none"/>
      <w:suff w:val="nothing"/>
      <w:lvlText w:val=""/>
      <w:lvlJc w:val="left"/>
      <w:pPr>
        <w:ind w:left="-1826" w:firstLine="0"/>
      </w:pPr>
      <w:rPr>
        <w:rFonts w:hint="default"/>
      </w:rPr>
    </w:lvl>
    <w:lvl w:ilvl="5">
      <w:start w:val="1"/>
      <w:numFmt w:val="none"/>
      <w:suff w:val="nothing"/>
      <w:lvlText w:val=""/>
      <w:lvlJc w:val="left"/>
      <w:pPr>
        <w:ind w:left="-1826" w:firstLine="0"/>
      </w:pPr>
      <w:rPr>
        <w:rFonts w:hint="default"/>
      </w:rPr>
    </w:lvl>
    <w:lvl w:ilvl="6">
      <w:start w:val="1"/>
      <w:numFmt w:val="none"/>
      <w:suff w:val="nothing"/>
      <w:lvlText w:val=""/>
      <w:lvlJc w:val="left"/>
      <w:pPr>
        <w:ind w:left="-1826" w:firstLine="0"/>
      </w:pPr>
      <w:rPr>
        <w:rFonts w:hint="default"/>
      </w:rPr>
    </w:lvl>
    <w:lvl w:ilvl="7">
      <w:start w:val="1"/>
      <w:numFmt w:val="none"/>
      <w:suff w:val="nothing"/>
      <w:lvlText w:val=""/>
      <w:lvlJc w:val="left"/>
      <w:pPr>
        <w:ind w:left="-1826" w:firstLine="0"/>
      </w:pPr>
      <w:rPr>
        <w:rFonts w:hint="default"/>
      </w:rPr>
    </w:lvl>
    <w:lvl w:ilvl="8">
      <w:start w:val="1"/>
      <w:numFmt w:val="none"/>
      <w:suff w:val="nothing"/>
      <w:lvlText w:val=""/>
      <w:lvlJc w:val="left"/>
      <w:pPr>
        <w:ind w:left="-1826" w:firstLine="0"/>
      </w:pPr>
      <w:rPr>
        <w:rFonts w:hint="default"/>
      </w:rPr>
    </w:lvl>
  </w:abstractNum>
  <w:abstractNum w:abstractNumId="28">
    <w:nsid w:val="7CC44F7A"/>
    <w:multiLevelType w:val="multilevel"/>
    <w:tmpl w:val="5AAE4C50"/>
    <w:lvl w:ilvl="0">
      <w:start w:val="1"/>
      <w:numFmt w:val="lowerLetter"/>
      <w:pStyle w:val="NOTAdetabelacomenumeraodeletras"/>
      <w:lvlText w:val="%1"/>
      <w:lvlJc w:val="left"/>
      <w:pPr>
        <w:tabs>
          <w:tab w:val="num" w:pos="403"/>
        </w:tabs>
        <w:ind w:left="0" w:firstLine="0"/>
      </w:pPr>
      <w:rPr>
        <w:rFonts w:ascii="Arial" w:hAnsi="Arial" w:hint="default"/>
        <w:b w:val="0"/>
        <w:i w:val="0"/>
        <w:sz w:val="24"/>
        <w:szCs w:val="24"/>
        <w:vertAlign w:val="superscript"/>
      </w:rPr>
    </w:lvl>
    <w:lvl w:ilvl="1">
      <w:start w:val="1"/>
      <w:numFmt w:val="decimal"/>
      <w:lvlText w:val="%1.%2"/>
      <w:lvlJc w:val="left"/>
      <w:pPr>
        <w:tabs>
          <w:tab w:val="num" w:pos="964"/>
        </w:tabs>
        <w:ind w:left="403" w:firstLine="0"/>
      </w:pPr>
      <w:rPr>
        <w:rFonts w:hint="default"/>
        <w:b/>
        <w:i w:val="0"/>
      </w:rPr>
    </w:lvl>
    <w:lvl w:ilvl="2">
      <w:start w:val="1"/>
      <w:numFmt w:val="decimal"/>
      <w:lvlText w:val="%1.%2.%3"/>
      <w:lvlJc w:val="left"/>
      <w:pPr>
        <w:tabs>
          <w:tab w:val="num" w:pos="1123"/>
        </w:tabs>
        <w:ind w:left="403" w:firstLine="0"/>
      </w:pPr>
      <w:rPr>
        <w:rFonts w:hint="default"/>
        <w:b/>
        <w:i w:val="0"/>
      </w:rPr>
    </w:lvl>
    <w:lvl w:ilvl="3">
      <w:start w:val="1"/>
      <w:numFmt w:val="decimal"/>
      <w:suff w:val="space"/>
      <w:lvlText w:val="%1.%2.%3.%4"/>
      <w:lvlJc w:val="left"/>
      <w:pPr>
        <w:ind w:left="403" w:firstLine="0"/>
      </w:pPr>
      <w:rPr>
        <w:rFonts w:hint="default"/>
        <w:b/>
        <w:i w:val="0"/>
      </w:rPr>
    </w:lvl>
    <w:lvl w:ilvl="4">
      <w:start w:val="1"/>
      <w:numFmt w:val="decimal"/>
      <w:lvlText w:val="%1.%2.%3.%4.%5"/>
      <w:lvlJc w:val="left"/>
      <w:pPr>
        <w:tabs>
          <w:tab w:val="num" w:pos="1483"/>
        </w:tabs>
        <w:ind w:left="403" w:firstLine="0"/>
      </w:pPr>
      <w:rPr>
        <w:rFonts w:hint="default"/>
        <w:b/>
        <w:i w:val="0"/>
      </w:rPr>
    </w:lvl>
    <w:lvl w:ilvl="5">
      <w:start w:val="1"/>
      <w:numFmt w:val="decimal"/>
      <w:lvlText w:val="%1.%2.%3.%4.%5.%6"/>
      <w:lvlJc w:val="left"/>
      <w:pPr>
        <w:tabs>
          <w:tab w:val="num" w:pos="857"/>
        </w:tabs>
        <w:ind w:left="403" w:firstLine="0"/>
      </w:pPr>
      <w:rPr>
        <w:rFonts w:cs="Times New Roman" w:hint="default"/>
        <w:b w:val="0"/>
        <w:bCs w:val="0"/>
        <w:i w:val="0"/>
        <w:iCs w:val="0"/>
        <w:caps w:val="0"/>
        <w:smallCaps w:val="0"/>
        <w:strike w:val="0"/>
        <w:dstrike w:val="0"/>
        <w:vanish w:val="0"/>
        <w:color w:val="000000"/>
        <w:spacing w:val="0"/>
        <w:kern w:val="0"/>
        <w:position w:val="0"/>
        <w:u w:val="none"/>
        <w:vertAlign w:val="baseline"/>
        <w:em w:val="none"/>
      </w:rPr>
    </w:lvl>
    <w:lvl w:ilvl="6">
      <w:start w:val="1"/>
      <w:numFmt w:val="decimal"/>
      <w:lvlText w:val="%1.%2.%3.%4.%5.%6.%7"/>
      <w:lvlJc w:val="left"/>
      <w:pPr>
        <w:tabs>
          <w:tab w:val="num" w:pos="1843"/>
        </w:tabs>
        <w:ind w:left="403" w:firstLine="0"/>
      </w:pPr>
      <w:rPr>
        <w:rFonts w:hint="default"/>
      </w:rPr>
    </w:lvl>
    <w:lvl w:ilvl="7">
      <w:start w:val="1"/>
      <w:numFmt w:val="decimal"/>
      <w:lvlText w:val="%1.%2.%3.%4.%5.%6.%7.%8"/>
      <w:lvlJc w:val="left"/>
      <w:pPr>
        <w:tabs>
          <w:tab w:val="num" w:pos="2203"/>
        </w:tabs>
        <w:ind w:left="403" w:firstLine="0"/>
      </w:pPr>
      <w:rPr>
        <w:rFonts w:hint="default"/>
      </w:rPr>
    </w:lvl>
    <w:lvl w:ilvl="8">
      <w:start w:val="1"/>
      <w:numFmt w:val="decimal"/>
      <w:lvlText w:val="%1.%2.%3.%4.%5.%6.%7.%8.%9"/>
      <w:lvlJc w:val="left"/>
      <w:pPr>
        <w:tabs>
          <w:tab w:val="num" w:pos="2203"/>
        </w:tabs>
        <w:ind w:left="403" w:firstLine="0"/>
      </w:pPr>
      <w:rPr>
        <w:rFonts w:hint="default"/>
      </w:rPr>
    </w:lvl>
  </w:abstractNum>
  <w:abstractNum w:abstractNumId="29">
    <w:nsid w:val="7E61313B"/>
    <w:multiLevelType w:val="multilevel"/>
    <w:tmpl w:val="3F8404B0"/>
    <w:lvl w:ilvl="0">
      <w:start w:val="1"/>
      <w:numFmt w:val="lowerLetter"/>
      <w:pStyle w:val="Numerada6"/>
      <w:lvlText w:val="%1)"/>
      <w:lvlJc w:val="left"/>
      <w:pPr>
        <w:tabs>
          <w:tab w:val="num" w:pos="907"/>
        </w:tabs>
        <w:ind w:left="907" w:hanging="504"/>
      </w:pPr>
      <w:rPr>
        <w:rFonts w:ascii="Arial" w:hAnsi="Arial" w:hint="default"/>
        <w:b w:val="0"/>
        <w:i w:val="0"/>
        <w:sz w:val="22"/>
        <w:szCs w:val="22"/>
      </w:rPr>
    </w:lvl>
    <w:lvl w:ilvl="1">
      <w:start w:val="1"/>
      <w:numFmt w:val="decimal"/>
      <w:lvlText w:val="%1.%2"/>
      <w:lvlJc w:val="left"/>
      <w:pPr>
        <w:tabs>
          <w:tab w:val="num" w:pos="964"/>
        </w:tabs>
        <w:ind w:left="403" w:firstLine="0"/>
      </w:pPr>
      <w:rPr>
        <w:rFonts w:hint="default"/>
        <w:b/>
        <w:i w:val="0"/>
      </w:rPr>
    </w:lvl>
    <w:lvl w:ilvl="2">
      <w:start w:val="1"/>
      <w:numFmt w:val="decimal"/>
      <w:lvlText w:val="%1.%2.%3"/>
      <w:lvlJc w:val="left"/>
      <w:pPr>
        <w:tabs>
          <w:tab w:val="num" w:pos="1123"/>
        </w:tabs>
        <w:ind w:left="403" w:firstLine="0"/>
      </w:pPr>
      <w:rPr>
        <w:rFonts w:hint="default"/>
        <w:b/>
        <w:i w:val="0"/>
      </w:rPr>
    </w:lvl>
    <w:lvl w:ilvl="3">
      <w:start w:val="1"/>
      <w:numFmt w:val="decimal"/>
      <w:suff w:val="space"/>
      <w:lvlText w:val="%1.%2.%3.%4"/>
      <w:lvlJc w:val="left"/>
      <w:pPr>
        <w:ind w:left="403" w:firstLine="0"/>
      </w:pPr>
      <w:rPr>
        <w:rFonts w:hint="default"/>
        <w:b/>
        <w:i w:val="0"/>
      </w:rPr>
    </w:lvl>
    <w:lvl w:ilvl="4">
      <w:start w:val="1"/>
      <w:numFmt w:val="decimal"/>
      <w:lvlText w:val="%1.%2.%3.%4.%5"/>
      <w:lvlJc w:val="left"/>
      <w:pPr>
        <w:tabs>
          <w:tab w:val="num" w:pos="1483"/>
        </w:tabs>
        <w:ind w:left="403" w:firstLine="0"/>
      </w:pPr>
      <w:rPr>
        <w:rFonts w:hint="default"/>
        <w:b/>
        <w:i w:val="0"/>
      </w:rPr>
    </w:lvl>
    <w:lvl w:ilvl="5">
      <w:start w:val="1"/>
      <w:numFmt w:val="decimal"/>
      <w:lvlText w:val="%1.%2.%3.%4.%5.%6"/>
      <w:lvlJc w:val="left"/>
      <w:pPr>
        <w:tabs>
          <w:tab w:val="num" w:pos="857"/>
        </w:tabs>
        <w:ind w:left="403" w:firstLine="0"/>
      </w:pPr>
      <w:rPr>
        <w:rFonts w:cs="Times New Roman" w:hint="default"/>
        <w:b w:val="0"/>
        <w:bCs w:val="0"/>
        <w:i w:val="0"/>
        <w:iCs w:val="0"/>
        <w:caps w:val="0"/>
        <w:smallCaps w:val="0"/>
        <w:strike w:val="0"/>
        <w:dstrike w:val="0"/>
        <w:vanish w:val="0"/>
        <w:color w:val="000000"/>
        <w:spacing w:val="0"/>
        <w:kern w:val="0"/>
        <w:position w:val="0"/>
        <w:u w:val="none"/>
        <w:vertAlign w:val="baseline"/>
        <w:em w:val="none"/>
      </w:rPr>
    </w:lvl>
    <w:lvl w:ilvl="6">
      <w:start w:val="1"/>
      <w:numFmt w:val="decimal"/>
      <w:lvlText w:val="%1.%2.%3.%4.%5.%6.%7"/>
      <w:lvlJc w:val="left"/>
      <w:pPr>
        <w:tabs>
          <w:tab w:val="num" w:pos="1843"/>
        </w:tabs>
        <w:ind w:left="403" w:firstLine="0"/>
      </w:pPr>
      <w:rPr>
        <w:rFonts w:hint="default"/>
      </w:rPr>
    </w:lvl>
    <w:lvl w:ilvl="7">
      <w:start w:val="1"/>
      <w:numFmt w:val="decimal"/>
      <w:lvlText w:val="%1.%2.%3.%4.%5.%6.%7.%8"/>
      <w:lvlJc w:val="left"/>
      <w:pPr>
        <w:tabs>
          <w:tab w:val="num" w:pos="2203"/>
        </w:tabs>
        <w:ind w:left="403" w:firstLine="0"/>
      </w:pPr>
      <w:rPr>
        <w:rFonts w:hint="default"/>
      </w:rPr>
    </w:lvl>
    <w:lvl w:ilvl="8">
      <w:start w:val="1"/>
      <w:numFmt w:val="decimal"/>
      <w:lvlText w:val="%1.%2.%3.%4.%5.%6.%7.%8.%9"/>
      <w:lvlJc w:val="left"/>
      <w:pPr>
        <w:tabs>
          <w:tab w:val="num" w:pos="2203"/>
        </w:tabs>
        <w:ind w:left="403" w:firstLine="0"/>
      </w:pPr>
      <w:rPr>
        <w:rFonts w:hint="default"/>
      </w:rPr>
    </w:lvl>
  </w:abstractNum>
  <w:num w:numId="1">
    <w:abstractNumId w:val="12"/>
  </w:num>
  <w:num w:numId="2">
    <w:abstractNumId w:val="8"/>
  </w:num>
  <w:num w:numId="3">
    <w:abstractNumId w:val="10"/>
  </w:num>
  <w:num w:numId="4">
    <w:abstractNumId w:val="2"/>
  </w:num>
  <w:num w:numId="5">
    <w:abstractNumId w:val="15"/>
  </w:num>
  <w:num w:numId="6">
    <w:abstractNumId w:val="18"/>
  </w:num>
  <w:num w:numId="7">
    <w:abstractNumId w:val="16"/>
  </w:num>
  <w:num w:numId="8">
    <w:abstractNumId w:val="28"/>
  </w:num>
  <w:num w:numId="9">
    <w:abstractNumId w:val="29"/>
  </w:num>
  <w:num w:numId="10">
    <w:abstractNumId w:val="3"/>
  </w:num>
  <w:num w:numId="11">
    <w:abstractNumId w:val="6"/>
  </w:num>
  <w:num w:numId="12">
    <w:abstractNumId w:val="26"/>
  </w:num>
  <w:num w:numId="13">
    <w:abstractNumId w:val="25"/>
  </w:num>
  <w:num w:numId="14">
    <w:abstractNumId w:val="27"/>
  </w:num>
  <w:num w:numId="15">
    <w:abstractNumId w:val="1"/>
  </w:num>
  <w:num w:numId="16">
    <w:abstractNumId w:val="4"/>
  </w:num>
  <w:num w:numId="17">
    <w:abstractNumId w:val="24"/>
  </w:num>
  <w:num w:numId="18">
    <w:abstractNumId w:val="0"/>
  </w:num>
  <w:num w:numId="19">
    <w:abstractNumId w:val="9"/>
  </w:num>
  <w:num w:numId="20">
    <w:abstractNumId w:val="17"/>
  </w:num>
  <w:num w:numId="21">
    <w:abstractNumId w:val="7"/>
  </w:num>
  <w:num w:numId="22">
    <w:abstractNumId w:val="14"/>
  </w:num>
  <w:num w:numId="23">
    <w:abstractNumId w:val="13"/>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activeWritingStyle w:appName="MSWord" w:lang="pt-BR" w:vendorID="1" w:dllVersion="513" w:checkStyle="1"/>
  <w:proofState w:spelling="clean" w:grammar="clean"/>
  <w:stylePaneFormatFilter w:val="4004" w:allStyles="0" w:customStyles="0" w:latentStyles="1" w:stylesInUse="0" w:headingStyles="0" w:numberingStyles="0" w:tableStyles="0" w:directFormattingOnRuns="0" w:directFormattingOnParagraphs="0" w:directFormattingOnNumbering="0" w:directFormattingOnTables="0" w:clearFormatting="0" w:top3HeadingStyles="0" w:visibleStyles="1" w:alternateStyleNames="0"/>
  <w:defaultTabStop w:val="709"/>
  <w:hyphenationZone w:val="425"/>
  <w:drawingGridHorizontalSpacing w:val="10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66AD"/>
    <w:rsid w:val="0000025C"/>
    <w:rsid w:val="000003A9"/>
    <w:rsid w:val="0000086A"/>
    <w:rsid w:val="00000904"/>
    <w:rsid w:val="00001F2A"/>
    <w:rsid w:val="000020B3"/>
    <w:rsid w:val="000035EC"/>
    <w:rsid w:val="0000523D"/>
    <w:rsid w:val="0000748A"/>
    <w:rsid w:val="00010196"/>
    <w:rsid w:val="00010F21"/>
    <w:rsid w:val="0001168C"/>
    <w:rsid w:val="00014145"/>
    <w:rsid w:val="00023D50"/>
    <w:rsid w:val="0003445B"/>
    <w:rsid w:val="00034DFE"/>
    <w:rsid w:val="00034E84"/>
    <w:rsid w:val="00037D8E"/>
    <w:rsid w:val="00042493"/>
    <w:rsid w:val="0004298B"/>
    <w:rsid w:val="0004688B"/>
    <w:rsid w:val="00046B13"/>
    <w:rsid w:val="00047366"/>
    <w:rsid w:val="0005098D"/>
    <w:rsid w:val="0005336A"/>
    <w:rsid w:val="00054802"/>
    <w:rsid w:val="00055844"/>
    <w:rsid w:val="000638BB"/>
    <w:rsid w:val="00070CB1"/>
    <w:rsid w:val="0007295A"/>
    <w:rsid w:val="00075A28"/>
    <w:rsid w:val="000766AD"/>
    <w:rsid w:val="000767BB"/>
    <w:rsid w:val="000808EA"/>
    <w:rsid w:val="000818C2"/>
    <w:rsid w:val="000828A9"/>
    <w:rsid w:val="00084FDD"/>
    <w:rsid w:val="00085E3D"/>
    <w:rsid w:val="000927AE"/>
    <w:rsid w:val="00092867"/>
    <w:rsid w:val="000929AE"/>
    <w:rsid w:val="00094B62"/>
    <w:rsid w:val="00095B5A"/>
    <w:rsid w:val="00096C7F"/>
    <w:rsid w:val="00097EAE"/>
    <w:rsid w:val="000A74CE"/>
    <w:rsid w:val="000B4CD9"/>
    <w:rsid w:val="000B5DCE"/>
    <w:rsid w:val="000C30CA"/>
    <w:rsid w:val="000C4265"/>
    <w:rsid w:val="000C62EF"/>
    <w:rsid w:val="000D3B03"/>
    <w:rsid w:val="000D6EAB"/>
    <w:rsid w:val="000D799D"/>
    <w:rsid w:val="000E0AA5"/>
    <w:rsid w:val="000E1FC7"/>
    <w:rsid w:val="000E59A3"/>
    <w:rsid w:val="000E66F9"/>
    <w:rsid w:val="000E752A"/>
    <w:rsid w:val="000F0245"/>
    <w:rsid w:val="000F27B3"/>
    <w:rsid w:val="000F2C14"/>
    <w:rsid w:val="000F2F66"/>
    <w:rsid w:val="000F36E2"/>
    <w:rsid w:val="000F667B"/>
    <w:rsid w:val="000F79EB"/>
    <w:rsid w:val="00101486"/>
    <w:rsid w:val="0010455A"/>
    <w:rsid w:val="00107930"/>
    <w:rsid w:val="00112AC4"/>
    <w:rsid w:val="00117DB8"/>
    <w:rsid w:val="001206A2"/>
    <w:rsid w:val="00122972"/>
    <w:rsid w:val="00124945"/>
    <w:rsid w:val="00126C16"/>
    <w:rsid w:val="001273A7"/>
    <w:rsid w:val="001306A5"/>
    <w:rsid w:val="00132FA7"/>
    <w:rsid w:val="001349F1"/>
    <w:rsid w:val="00134FD6"/>
    <w:rsid w:val="00136AD2"/>
    <w:rsid w:val="00140970"/>
    <w:rsid w:val="00147B48"/>
    <w:rsid w:val="00151C9E"/>
    <w:rsid w:val="00155F26"/>
    <w:rsid w:val="00157905"/>
    <w:rsid w:val="0016011E"/>
    <w:rsid w:val="00161E95"/>
    <w:rsid w:val="001647E9"/>
    <w:rsid w:val="00170742"/>
    <w:rsid w:val="0017244B"/>
    <w:rsid w:val="00175B17"/>
    <w:rsid w:val="00182C9A"/>
    <w:rsid w:val="00187BD7"/>
    <w:rsid w:val="00190A34"/>
    <w:rsid w:val="00190D97"/>
    <w:rsid w:val="001931E5"/>
    <w:rsid w:val="00193969"/>
    <w:rsid w:val="001A2B12"/>
    <w:rsid w:val="001A30F1"/>
    <w:rsid w:val="001A4AF4"/>
    <w:rsid w:val="001A4E75"/>
    <w:rsid w:val="001B49B1"/>
    <w:rsid w:val="001B6D32"/>
    <w:rsid w:val="001C142F"/>
    <w:rsid w:val="001C1C14"/>
    <w:rsid w:val="001C439F"/>
    <w:rsid w:val="001D139C"/>
    <w:rsid w:val="001E2DEE"/>
    <w:rsid w:val="001E40AB"/>
    <w:rsid w:val="001F0C7A"/>
    <w:rsid w:val="001F65F3"/>
    <w:rsid w:val="001F7546"/>
    <w:rsid w:val="00202D42"/>
    <w:rsid w:val="00204AE3"/>
    <w:rsid w:val="002114F4"/>
    <w:rsid w:val="00211C24"/>
    <w:rsid w:val="00211D6E"/>
    <w:rsid w:val="00214013"/>
    <w:rsid w:val="0022441C"/>
    <w:rsid w:val="00224A04"/>
    <w:rsid w:val="002262AB"/>
    <w:rsid w:val="002314F4"/>
    <w:rsid w:val="0023176D"/>
    <w:rsid w:val="00231DBC"/>
    <w:rsid w:val="00242547"/>
    <w:rsid w:val="00243FFC"/>
    <w:rsid w:val="00244724"/>
    <w:rsid w:val="00244F8B"/>
    <w:rsid w:val="00246BFB"/>
    <w:rsid w:val="0024756D"/>
    <w:rsid w:val="002478A6"/>
    <w:rsid w:val="00254995"/>
    <w:rsid w:val="00256FC8"/>
    <w:rsid w:val="00257A00"/>
    <w:rsid w:val="00260869"/>
    <w:rsid w:val="002617D5"/>
    <w:rsid w:val="00261C36"/>
    <w:rsid w:val="00264A9F"/>
    <w:rsid w:val="00264C0D"/>
    <w:rsid w:val="002678C2"/>
    <w:rsid w:val="002717B6"/>
    <w:rsid w:val="00273476"/>
    <w:rsid w:val="00273C44"/>
    <w:rsid w:val="00284B93"/>
    <w:rsid w:val="00293AF8"/>
    <w:rsid w:val="0029440A"/>
    <w:rsid w:val="002A0B54"/>
    <w:rsid w:val="002A0CAC"/>
    <w:rsid w:val="002A1FA9"/>
    <w:rsid w:val="002A2DD6"/>
    <w:rsid w:val="002A3C50"/>
    <w:rsid w:val="002B0A0E"/>
    <w:rsid w:val="002B25D0"/>
    <w:rsid w:val="002B48AF"/>
    <w:rsid w:val="002B6011"/>
    <w:rsid w:val="002B60C5"/>
    <w:rsid w:val="002C08B3"/>
    <w:rsid w:val="002C392A"/>
    <w:rsid w:val="002C732F"/>
    <w:rsid w:val="002C747D"/>
    <w:rsid w:val="002C7CBF"/>
    <w:rsid w:val="002D1D3E"/>
    <w:rsid w:val="002D6028"/>
    <w:rsid w:val="002D677B"/>
    <w:rsid w:val="002E209C"/>
    <w:rsid w:val="002E2CB5"/>
    <w:rsid w:val="002E322E"/>
    <w:rsid w:val="002F0B02"/>
    <w:rsid w:val="002F2186"/>
    <w:rsid w:val="002F3CA9"/>
    <w:rsid w:val="002F3F4F"/>
    <w:rsid w:val="0030394C"/>
    <w:rsid w:val="00306F85"/>
    <w:rsid w:val="00307B48"/>
    <w:rsid w:val="003138BE"/>
    <w:rsid w:val="00313966"/>
    <w:rsid w:val="00314B4F"/>
    <w:rsid w:val="003152A4"/>
    <w:rsid w:val="003160D2"/>
    <w:rsid w:val="00323769"/>
    <w:rsid w:val="003246F2"/>
    <w:rsid w:val="00326F11"/>
    <w:rsid w:val="00326F23"/>
    <w:rsid w:val="003310A5"/>
    <w:rsid w:val="00331C01"/>
    <w:rsid w:val="00332060"/>
    <w:rsid w:val="00336B24"/>
    <w:rsid w:val="003419AB"/>
    <w:rsid w:val="00342871"/>
    <w:rsid w:val="00342FE1"/>
    <w:rsid w:val="00356459"/>
    <w:rsid w:val="00360BBB"/>
    <w:rsid w:val="00365658"/>
    <w:rsid w:val="003660BA"/>
    <w:rsid w:val="00367BFB"/>
    <w:rsid w:val="00373542"/>
    <w:rsid w:val="00384851"/>
    <w:rsid w:val="003853C2"/>
    <w:rsid w:val="00385B22"/>
    <w:rsid w:val="00387C15"/>
    <w:rsid w:val="00392A95"/>
    <w:rsid w:val="003A46ED"/>
    <w:rsid w:val="003A58D3"/>
    <w:rsid w:val="003A7D3B"/>
    <w:rsid w:val="003B1096"/>
    <w:rsid w:val="003B26C1"/>
    <w:rsid w:val="003B3C3D"/>
    <w:rsid w:val="003B4685"/>
    <w:rsid w:val="003B6C8F"/>
    <w:rsid w:val="003B7242"/>
    <w:rsid w:val="003B7A57"/>
    <w:rsid w:val="003C0AFC"/>
    <w:rsid w:val="003C0EA7"/>
    <w:rsid w:val="003C598D"/>
    <w:rsid w:val="003C7301"/>
    <w:rsid w:val="003D10D8"/>
    <w:rsid w:val="003D25A0"/>
    <w:rsid w:val="003D3480"/>
    <w:rsid w:val="003E1EC6"/>
    <w:rsid w:val="003E2821"/>
    <w:rsid w:val="00401B79"/>
    <w:rsid w:val="00402C38"/>
    <w:rsid w:val="00405523"/>
    <w:rsid w:val="00414613"/>
    <w:rsid w:val="00421F9C"/>
    <w:rsid w:val="00427115"/>
    <w:rsid w:val="004342E8"/>
    <w:rsid w:val="00436875"/>
    <w:rsid w:val="00437195"/>
    <w:rsid w:val="00440CAA"/>
    <w:rsid w:val="00442F03"/>
    <w:rsid w:val="00443629"/>
    <w:rsid w:val="0044373C"/>
    <w:rsid w:val="004449C8"/>
    <w:rsid w:val="00444E82"/>
    <w:rsid w:val="0044627E"/>
    <w:rsid w:val="00446A17"/>
    <w:rsid w:val="004521D4"/>
    <w:rsid w:val="00453601"/>
    <w:rsid w:val="0045476C"/>
    <w:rsid w:val="004552B4"/>
    <w:rsid w:val="00461AD3"/>
    <w:rsid w:val="00464D02"/>
    <w:rsid w:val="00470EEA"/>
    <w:rsid w:val="00472CBF"/>
    <w:rsid w:val="004736EC"/>
    <w:rsid w:val="004744B6"/>
    <w:rsid w:val="00483265"/>
    <w:rsid w:val="004832BD"/>
    <w:rsid w:val="00483AD7"/>
    <w:rsid w:val="004841B6"/>
    <w:rsid w:val="004847F4"/>
    <w:rsid w:val="00487A64"/>
    <w:rsid w:val="00490C36"/>
    <w:rsid w:val="00494665"/>
    <w:rsid w:val="00495612"/>
    <w:rsid w:val="004A0301"/>
    <w:rsid w:val="004A0887"/>
    <w:rsid w:val="004A12F6"/>
    <w:rsid w:val="004A22B1"/>
    <w:rsid w:val="004A254B"/>
    <w:rsid w:val="004A2CF6"/>
    <w:rsid w:val="004A7C81"/>
    <w:rsid w:val="004A7DF6"/>
    <w:rsid w:val="004B061E"/>
    <w:rsid w:val="004B0C80"/>
    <w:rsid w:val="004B2BD6"/>
    <w:rsid w:val="004B30FA"/>
    <w:rsid w:val="004B619A"/>
    <w:rsid w:val="004C1421"/>
    <w:rsid w:val="004C5C00"/>
    <w:rsid w:val="004C7FC4"/>
    <w:rsid w:val="004D199C"/>
    <w:rsid w:val="004D2E9F"/>
    <w:rsid w:val="004D6855"/>
    <w:rsid w:val="004E3F6D"/>
    <w:rsid w:val="004E40DD"/>
    <w:rsid w:val="004F376F"/>
    <w:rsid w:val="004F73B5"/>
    <w:rsid w:val="005005CB"/>
    <w:rsid w:val="005014E1"/>
    <w:rsid w:val="00503A05"/>
    <w:rsid w:val="00511395"/>
    <w:rsid w:val="005146B8"/>
    <w:rsid w:val="005164F0"/>
    <w:rsid w:val="005166B0"/>
    <w:rsid w:val="00520F5A"/>
    <w:rsid w:val="00523D41"/>
    <w:rsid w:val="00530C3C"/>
    <w:rsid w:val="0053218F"/>
    <w:rsid w:val="0053243A"/>
    <w:rsid w:val="00533976"/>
    <w:rsid w:val="005340D1"/>
    <w:rsid w:val="00542637"/>
    <w:rsid w:val="005445FF"/>
    <w:rsid w:val="00546B9B"/>
    <w:rsid w:val="00547AC2"/>
    <w:rsid w:val="005515C6"/>
    <w:rsid w:val="00553FE5"/>
    <w:rsid w:val="00561389"/>
    <w:rsid w:val="005617BB"/>
    <w:rsid w:val="00563F17"/>
    <w:rsid w:val="005667A4"/>
    <w:rsid w:val="00572E06"/>
    <w:rsid w:val="00576B39"/>
    <w:rsid w:val="00584507"/>
    <w:rsid w:val="00585750"/>
    <w:rsid w:val="00591134"/>
    <w:rsid w:val="00592D92"/>
    <w:rsid w:val="00595CBF"/>
    <w:rsid w:val="00596F17"/>
    <w:rsid w:val="00597BA9"/>
    <w:rsid w:val="005A1BD0"/>
    <w:rsid w:val="005A75C2"/>
    <w:rsid w:val="005B1B33"/>
    <w:rsid w:val="005B534B"/>
    <w:rsid w:val="005B6DCF"/>
    <w:rsid w:val="005C6BD5"/>
    <w:rsid w:val="005D0F86"/>
    <w:rsid w:val="005D25E4"/>
    <w:rsid w:val="005D473C"/>
    <w:rsid w:val="005D70AE"/>
    <w:rsid w:val="005E02ED"/>
    <w:rsid w:val="005E1336"/>
    <w:rsid w:val="005E3D97"/>
    <w:rsid w:val="005E5FF3"/>
    <w:rsid w:val="005F06E3"/>
    <w:rsid w:val="005F4648"/>
    <w:rsid w:val="005F5B04"/>
    <w:rsid w:val="00601458"/>
    <w:rsid w:val="006021F4"/>
    <w:rsid w:val="00611C74"/>
    <w:rsid w:val="00613465"/>
    <w:rsid w:val="00615728"/>
    <w:rsid w:val="006161E6"/>
    <w:rsid w:val="006173CC"/>
    <w:rsid w:val="0061785D"/>
    <w:rsid w:val="00617E7E"/>
    <w:rsid w:val="0062009D"/>
    <w:rsid w:val="0062095E"/>
    <w:rsid w:val="006215DC"/>
    <w:rsid w:val="00623235"/>
    <w:rsid w:val="006262EE"/>
    <w:rsid w:val="00626F0F"/>
    <w:rsid w:val="00627F38"/>
    <w:rsid w:val="0063276F"/>
    <w:rsid w:val="00633C3D"/>
    <w:rsid w:val="00635398"/>
    <w:rsid w:val="0064052F"/>
    <w:rsid w:val="006410C6"/>
    <w:rsid w:val="00641433"/>
    <w:rsid w:val="00641907"/>
    <w:rsid w:val="00641925"/>
    <w:rsid w:val="00644E84"/>
    <w:rsid w:val="00645A88"/>
    <w:rsid w:val="006529D5"/>
    <w:rsid w:val="00652D81"/>
    <w:rsid w:val="0065337A"/>
    <w:rsid w:val="006537B4"/>
    <w:rsid w:val="00654E3A"/>
    <w:rsid w:val="00654E70"/>
    <w:rsid w:val="0066381E"/>
    <w:rsid w:val="0066574D"/>
    <w:rsid w:val="0066796B"/>
    <w:rsid w:val="00672DE8"/>
    <w:rsid w:val="0067545F"/>
    <w:rsid w:val="00680489"/>
    <w:rsid w:val="00682FF8"/>
    <w:rsid w:val="00684249"/>
    <w:rsid w:val="00686D0E"/>
    <w:rsid w:val="006A0BAE"/>
    <w:rsid w:val="006A5EB8"/>
    <w:rsid w:val="006B1B92"/>
    <w:rsid w:val="006B69C8"/>
    <w:rsid w:val="006C0345"/>
    <w:rsid w:val="006C2616"/>
    <w:rsid w:val="006C31A9"/>
    <w:rsid w:val="006D1D9D"/>
    <w:rsid w:val="006D1E3D"/>
    <w:rsid w:val="006D2288"/>
    <w:rsid w:val="006D59AC"/>
    <w:rsid w:val="006D5A76"/>
    <w:rsid w:val="006E01C5"/>
    <w:rsid w:val="006E184B"/>
    <w:rsid w:val="006E1FBF"/>
    <w:rsid w:val="006E2A96"/>
    <w:rsid w:val="006E6916"/>
    <w:rsid w:val="006E7915"/>
    <w:rsid w:val="006E7F59"/>
    <w:rsid w:val="006F01FD"/>
    <w:rsid w:val="006F3F38"/>
    <w:rsid w:val="007000AC"/>
    <w:rsid w:val="007000EC"/>
    <w:rsid w:val="00700E70"/>
    <w:rsid w:val="007024FD"/>
    <w:rsid w:val="007034F1"/>
    <w:rsid w:val="007038BD"/>
    <w:rsid w:val="00705157"/>
    <w:rsid w:val="00707590"/>
    <w:rsid w:val="0071181E"/>
    <w:rsid w:val="00711EF1"/>
    <w:rsid w:val="0071580B"/>
    <w:rsid w:val="0071584B"/>
    <w:rsid w:val="00716C78"/>
    <w:rsid w:val="0072110C"/>
    <w:rsid w:val="00723117"/>
    <w:rsid w:val="00724E8F"/>
    <w:rsid w:val="00727CCE"/>
    <w:rsid w:val="007362E6"/>
    <w:rsid w:val="007367BF"/>
    <w:rsid w:val="007418C0"/>
    <w:rsid w:val="00742D7D"/>
    <w:rsid w:val="00745224"/>
    <w:rsid w:val="00745831"/>
    <w:rsid w:val="00750660"/>
    <w:rsid w:val="0075347F"/>
    <w:rsid w:val="007549F2"/>
    <w:rsid w:val="00760466"/>
    <w:rsid w:val="00760B83"/>
    <w:rsid w:val="007612D9"/>
    <w:rsid w:val="00761AD2"/>
    <w:rsid w:val="0076330E"/>
    <w:rsid w:val="0076458C"/>
    <w:rsid w:val="00764F68"/>
    <w:rsid w:val="00764FC6"/>
    <w:rsid w:val="0077015A"/>
    <w:rsid w:val="007744FE"/>
    <w:rsid w:val="00776415"/>
    <w:rsid w:val="00780863"/>
    <w:rsid w:val="00781584"/>
    <w:rsid w:val="007832D8"/>
    <w:rsid w:val="00783895"/>
    <w:rsid w:val="0078411E"/>
    <w:rsid w:val="0079041E"/>
    <w:rsid w:val="00794DA5"/>
    <w:rsid w:val="007A25B9"/>
    <w:rsid w:val="007A34AF"/>
    <w:rsid w:val="007A51A4"/>
    <w:rsid w:val="007B0FEF"/>
    <w:rsid w:val="007B33ED"/>
    <w:rsid w:val="007B3DDA"/>
    <w:rsid w:val="007B59E4"/>
    <w:rsid w:val="007B77DC"/>
    <w:rsid w:val="007C09EB"/>
    <w:rsid w:val="007C3151"/>
    <w:rsid w:val="007C3FEF"/>
    <w:rsid w:val="007C7CD7"/>
    <w:rsid w:val="007D07AF"/>
    <w:rsid w:val="007D0DE9"/>
    <w:rsid w:val="007D1F8C"/>
    <w:rsid w:val="007D4893"/>
    <w:rsid w:val="007D686B"/>
    <w:rsid w:val="007E1CA8"/>
    <w:rsid w:val="007E1CEC"/>
    <w:rsid w:val="007E26C9"/>
    <w:rsid w:val="007E27B8"/>
    <w:rsid w:val="007E4C78"/>
    <w:rsid w:val="007E50F4"/>
    <w:rsid w:val="007F078F"/>
    <w:rsid w:val="007F162B"/>
    <w:rsid w:val="007F259A"/>
    <w:rsid w:val="007F3A32"/>
    <w:rsid w:val="007F5117"/>
    <w:rsid w:val="007F55F3"/>
    <w:rsid w:val="00804D81"/>
    <w:rsid w:val="008129E8"/>
    <w:rsid w:val="0081382E"/>
    <w:rsid w:val="00814E5C"/>
    <w:rsid w:val="008160C2"/>
    <w:rsid w:val="00823463"/>
    <w:rsid w:val="0083364A"/>
    <w:rsid w:val="008341EC"/>
    <w:rsid w:val="00835D98"/>
    <w:rsid w:val="00835E82"/>
    <w:rsid w:val="00841A2F"/>
    <w:rsid w:val="00842081"/>
    <w:rsid w:val="00842F93"/>
    <w:rsid w:val="008430B0"/>
    <w:rsid w:val="00843A2F"/>
    <w:rsid w:val="00844088"/>
    <w:rsid w:val="00846535"/>
    <w:rsid w:val="0085079B"/>
    <w:rsid w:val="0085094C"/>
    <w:rsid w:val="008510FD"/>
    <w:rsid w:val="00854EA5"/>
    <w:rsid w:val="008550B5"/>
    <w:rsid w:val="00855717"/>
    <w:rsid w:val="00864EB1"/>
    <w:rsid w:val="00865C96"/>
    <w:rsid w:val="00871481"/>
    <w:rsid w:val="0087182E"/>
    <w:rsid w:val="00874001"/>
    <w:rsid w:val="0087479C"/>
    <w:rsid w:val="008755C2"/>
    <w:rsid w:val="008770D6"/>
    <w:rsid w:val="00877598"/>
    <w:rsid w:val="00881D61"/>
    <w:rsid w:val="008951A5"/>
    <w:rsid w:val="008A343D"/>
    <w:rsid w:val="008A4FD3"/>
    <w:rsid w:val="008A58EB"/>
    <w:rsid w:val="008A5F8F"/>
    <w:rsid w:val="008A6460"/>
    <w:rsid w:val="008B1977"/>
    <w:rsid w:val="008B2E50"/>
    <w:rsid w:val="008B348A"/>
    <w:rsid w:val="008B3ADE"/>
    <w:rsid w:val="008B5CF8"/>
    <w:rsid w:val="008C0CE0"/>
    <w:rsid w:val="008C3B46"/>
    <w:rsid w:val="008C54D2"/>
    <w:rsid w:val="008C5970"/>
    <w:rsid w:val="008C66DE"/>
    <w:rsid w:val="008D182F"/>
    <w:rsid w:val="008D6E59"/>
    <w:rsid w:val="008E1F10"/>
    <w:rsid w:val="008E4889"/>
    <w:rsid w:val="008E5EE5"/>
    <w:rsid w:val="008F0EE4"/>
    <w:rsid w:val="008F7960"/>
    <w:rsid w:val="00901E1A"/>
    <w:rsid w:val="00903394"/>
    <w:rsid w:val="0090436B"/>
    <w:rsid w:val="00912F1E"/>
    <w:rsid w:val="009160C3"/>
    <w:rsid w:val="009166ED"/>
    <w:rsid w:val="0091691A"/>
    <w:rsid w:val="009270F8"/>
    <w:rsid w:val="0093037B"/>
    <w:rsid w:val="00931BA7"/>
    <w:rsid w:val="00933F59"/>
    <w:rsid w:val="00937B13"/>
    <w:rsid w:val="00941841"/>
    <w:rsid w:val="00951479"/>
    <w:rsid w:val="009518AC"/>
    <w:rsid w:val="009532A0"/>
    <w:rsid w:val="00953925"/>
    <w:rsid w:val="00954DF8"/>
    <w:rsid w:val="00957BB6"/>
    <w:rsid w:val="00957C5D"/>
    <w:rsid w:val="00962C70"/>
    <w:rsid w:val="00967F8D"/>
    <w:rsid w:val="00971D30"/>
    <w:rsid w:val="00972F69"/>
    <w:rsid w:val="00973712"/>
    <w:rsid w:val="00974275"/>
    <w:rsid w:val="009824A3"/>
    <w:rsid w:val="00983BD4"/>
    <w:rsid w:val="00986CC9"/>
    <w:rsid w:val="00987280"/>
    <w:rsid w:val="00990F3C"/>
    <w:rsid w:val="00992244"/>
    <w:rsid w:val="0099402A"/>
    <w:rsid w:val="00997181"/>
    <w:rsid w:val="00997DF8"/>
    <w:rsid w:val="009B396A"/>
    <w:rsid w:val="009B4F08"/>
    <w:rsid w:val="009B5571"/>
    <w:rsid w:val="009B6B99"/>
    <w:rsid w:val="009B7535"/>
    <w:rsid w:val="009C05E7"/>
    <w:rsid w:val="009C13CE"/>
    <w:rsid w:val="009C1B03"/>
    <w:rsid w:val="009C60EA"/>
    <w:rsid w:val="009C77C8"/>
    <w:rsid w:val="009D200C"/>
    <w:rsid w:val="009D28DE"/>
    <w:rsid w:val="009E36A4"/>
    <w:rsid w:val="009E7B11"/>
    <w:rsid w:val="00A00B00"/>
    <w:rsid w:val="00A00DEC"/>
    <w:rsid w:val="00A046A1"/>
    <w:rsid w:val="00A04E6A"/>
    <w:rsid w:val="00A06FB6"/>
    <w:rsid w:val="00A163C8"/>
    <w:rsid w:val="00A16734"/>
    <w:rsid w:val="00A169F1"/>
    <w:rsid w:val="00A207C4"/>
    <w:rsid w:val="00A30EDF"/>
    <w:rsid w:val="00A31ED9"/>
    <w:rsid w:val="00A33FCD"/>
    <w:rsid w:val="00A34481"/>
    <w:rsid w:val="00A3515F"/>
    <w:rsid w:val="00A35483"/>
    <w:rsid w:val="00A355FF"/>
    <w:rsid w:val="00A364F5"/>
    <w:rsid w:val="00A3741C"/>
    <w:rsid w:val="00A45100"/>
    <w:rsid w:val="00A47BE1"/>
    <w:rsid w:val="00A51BCB"/>
    <w:rsid w:val="00A52A74"/>
    <w:rsid w:val="00A547C2"/>
    <w:rsid w:val="00A54BB7"/>
    <w:rsid w:val="00A55682"/>
    <w:rsid w:val="00A56F41"/>
    <w:rsid w:val="00A5777F"/>
    <w:rsid w:val="00A61C70"/>
    <w:rsid w:val="00A63461"/>
    <w:rsid w:val="00A70C24"/>
    <w:rsid w:val="00A70E24"/>
    <w:rsid w:val="00A7267E"/>
    <w:rsid w:val="00A741D5"/>
    <w:rsid w:val="00A74225"/>
    <w:rsid w:val="00A74663"/>
    <w:rsid w:val="00A77CE1"/>
    <w:rsid w:val="00A80263"/>
    <w:rsid w:val="00A808C0"/>
    <w:rsid w:val="00A82000"/>
    <w:rsid w:val="00A8277C"/>
    <w:rsid w:val="00A83A71"/>
    <w:rsid w:val="00A83E6F"/>
    <w:rsid w:val="00A908F9"/>
    <w:rsid w:val="00A91C5C"/>
    <w:rsid w:val="00A93A2F"/>
    <w:rsid w:val="00A94457"/>
    <w:rsid w:val="00A978AF"/>
    <w:rsid w:val="00AA124B"/>
    <w:rsid w:val="00AA3B1C"/>
    <w:rsid w:val="00AB1189"/>
    <w:rsid w:val="00AB2A54"/>
    <w:rsid w:val="00AB6540"/>
    <w:rsid w:val="00AB6AAC"/>
    <w:rsid w:val="00AB710E"/>
    <w:rsid w:val="00AB7BAB"/>
    <w:rsid w:val="00AB7E7E"/>
    <w:rsid w:val="00AC016C"/>
    <w:rsid w:val="00AC144A"/>
    <w:rsid w:val="00AC22B2"/>
    <w:rsid w:val="00AC289B"/>
    <w:rsid w:val="00AC6534"/>
    <w:rsid w:val="00AD3C32"/>
    <w:rsid w:val="00AD402F"/>
    <w:rsid w:val="00AE006B"/>
    <w:rsid w:val="00AE37D0"/>
    <w:rsid w:val="00AE59D3"/>
    <w:rsid w:val="00AE6670"/>
    <w:rsid w:val="00AF0F78"/>
    <w:rsid w:val="00AF56BB"/>
    <w:rsid w:val="00B01835"/>
    <w:rsid w:val="00B0532D"/>
    <w:rsid w:val="00B055D2"/>
    <w:rsid w:val="00B05C19"/>
    <w:rsid w:val="00B13087"/>
    <w:rsid w:val="00B13698"/>
    <w:rsid w:val="00B1391F"/>
    <w:rsid w:val="00B140A4"/>
    <w:rsid w:val="00B14361"/>
    <w:rsid w:val="00B2325C"/>
    <w:rsid w:val="00B30614"/>
    <w:rsid w:val="00B33D99"/>
    <w:rsid w:val="00B37AAB"/>
    <w:rsid w:val="00B40C8A"/>
    <w:rsid w:val="00B44B73"/>
    <w:rsid w:val="00B46801"/>
    <w:rsid w:val="00B475E6"/>
    <w:rsid w:val="00B53F7B"/>
    <w:rsid w:val="00B55DB1"/>
    <w:rsid w:val="00B65DB0"/>
    <w:rsid w:val="00B667D9"/>
    <w:rsid w:val="00B6743D"/>
    <w:rsid w:val="00B72DBB"/>
    <w:rsid w:val="00B73D85"/>
    <w:rsid w:val="00B73DB9"/>
    <w:rsid w:val="00B759E1"/>
    <w:rsid w:val="00B777E1"/>
    <w:rsid w:val="00B80F38"/>
    <w:rsid w:val="00B82FB5"/>
    <w:rsid w:val="00B84581"/>
    <w:rsid w:val="00B933FC"/>
    <w:rsid w:val="00B973EC"/>
    <w:rsid w:val="00BA09D4"/>
    <w:rsid w:val="00BA29E5"/>
    <w:rsid w:val="00BA3B90"/>
    <w:rsid w:val="00BA419D"/>
    <w:rsid w:val="00BA4512"/>
    <w:rsid w:val="00BA48EB"/>
    <w:rsid w:val="00BA5545"/>
    <w:rsid w:val="00BA6900"/>
    <w:rsid w:val="00BB384D"/>
    <w:rsid w:val="00BB4A4A"/>
    <w:rsid w:val="00BC0BA0"/>
    <w:rsid w:val="00BC4038"/>
    <w:rsid w:val="00BC47AC"/>
    <w:rsid w:val="00BC6CFC"/>
    <w:rsid w:val="00BC73A1"/>
    <w:rsid w:val="00BC7E92"/>
    <w:rsid w:val="00BD1FD8"/>
    <w:rsid w:val="00BD3B41"/>
    <w:rsid w:val="00BD4857"/>
    <w:rsid w:val="00BE0461"/>
    <w:rsid w:val="00BE0B4D"/>
    <w:rsid w:val="00BE3150"/>
    <w:rsid w:val="00BE7D0B"/>
    <w:rsid w:val="00BF0310"/>
    <w:rsid w:val="00BF5453"/>
    <w:rsid w:val="00BF7E87"/>
    <w:rsid w:val="00C020AD"/>
    <w:rsid w:val="00C04E6B"/>
    <w:rsid w:val="00C1485B"/>
    <w:rsid w:val="00C200C8"/>
    <w:rsid w:val="00C21A36"/>
    <w:rsid w:val="00C2235A"/>
    <w:rsid w:val="00C24496"/>
    <w:rsid w:val="00C2470A"/>
    <w:rsid w:val="00C2687F"/>
    <w:rsid w:val="00C278AD"/>
    <w:rsid w:val="00C31C28"/>
    <w:rsid w:val="00C33B65"/>
    <w:rsid w:val="00C3498E"/>
    <w:rsid w:val="00C35B6F"/>
    <w:rsid w:val="00C35FCC"/>
    <w:rsid w:val="00C414F5"/>
    <w:rsid w:val="00C4785A"/>
    <w:rsid w:val="00C502E4"/>
    <w:rsid w:val="00C5045F"/>
    <w:rsid w:val="00C52A3D"/>
    <w:rsid w:val="00C553E8"/>
    <w:rsid w:val="00C558D5"/>
    <w:rsid w:val="00C6248A"/>
    <w:rsid w:val="00C6346A"/>
    <w:rsid w:val="00C70299"/>
    <w:rsid w:val="00C739FD"/>
    <w:rsid w:val="00C75659"/>
    <w:rsid w:val="00C83586"/>
    <w:rsid w:val="00C83C3A"/>
    <w:rsid w:val="00C83CB1"/>
    <w:rsid w:val="00C85F5D"/>
    <w:rsid w:val="00C91650"/>
    <w:rsid w:val="00C9207A"/>
    <w:rsid w:val="00C927F5"/>
    <w:rsid w:val="00C93B03"/>
    <w:rsid w:val="00C97B25"/>
    <w:rsid w:val="00CB0360"/>
    <w:rsid w:val="00CB1465"/>
    <w:rsid w:val="00CB1658"/>
    <w:rsid w:val="00CB22EB"/>
    <w:rsid w:val="00CB63CE"/>
    <w:rsid w:val="00CC122E"/>
    <w:rsid w:val="00CC5CA3"/>
    <w:rsid w:val="00CC759B"/>
    <w:rsid w:val="00CD121B"/>
    <w:rsid w:val="00CD3086"/>
    <w:rsid w:val="00CD54ED"/>
    <w:rsid w:val="00CD5BF0"/>
    <w:rsid w:val="00CE2CE9"/>
    <w:rsid w:val="00CE544B"/>
    <w:rsid w:val="00CE5D3B"/>
    <w:rsid w:val="00CF0E1D"/>
    <w:rsid w:val="00CF3560"/>
    <w:rsid w:val="00CF3B36"/>
    <w:rsid w:val="00D01A8C"/>
    <w:rsid w:val="00D03EA5"/>
    <w:rsid w:val="00D07A95"/>
    <w:rsid w:val="00D1600D"/>
    <w:rsid w:val="00D23B09"/>
    <w:rsid w:val="00D23D7F"/>
    <w:rsid w:val="00D27CD2"/>
    <w:rsid w:val="00D27DE3"/>
    <w:rsid w:val="00D30B81"/>
    <w:rsid w:val="00D32956"/>
    <w:rsid w:val="00D32EB4"/>
    <w:rsid w:val="00D34A5A"/>
    <w:rsid w:val="00D43EAC"/>
    <w:rsid w:val="00D44976"/>
    <w:rsid w:val="00D463F0"/>
    <w:rsid w:val="00D47BAF"/>
    <w:rsid w:val="00D54D39"/>
    <w:rsid w:val="00D54FB0"/>
    <w:rsid w:val="00D550CE"/>
    <w:rsid w:val="00D60B9E"/>
    <w:rsid w:val="00D60DB6"/>
    <w:rsid w:val="00D60FF1"/>
    <w:rsid w:val="00D6633B"/>
    <w:rsid w:val="00D66A47"/>
    <w:rsid w:val="00D709BC"/>
    <w:rsid w:val="00D7198A"/>
    <w:rsid w:val="00D71D06"/>
    <w:rsid w:val="00D72A9F"/>
    <w:rsid w:val="00D803A1"/>
    <w:rsid w:val="00D80421"/>
    <w:rsid w:val="00D80625"/>
    <w:rsid w:val="00D81188"/>
    <w:rsid w:val="00D82617"/>
    <w:rsid w:val="00D841B7"/>
    <w:rsid w:val="00D8431B"/>
    <w:rsid w:val="00D928C1"/>
    <w:rsid w:val="00DA3658"/>
    <w:rsid w:val="00DA3802"/>
    <w:rsid w:val="00DB3C40"/>
    <w:rsid w:val="00DB651F"/>
    <w:rsid w:val="00DC0E7C"/>
    <w:rsid w:val="00DC3287"/>
    <w:rsid w:val="00DC3924"/>
    <w:rsid w:val="00DD0371"/>
    <w:rsid w:val="00DD2DCC"/>
    <w:rsid w:val="00DD4C5B"/>
    <w:rsid w:val="00DE0026"/>
    <w:rsid w:val="00DE04F3"/>
    <w:rsid w:val="00DE0B7C"/>
    <w:rsid w:val="00DE3CDA"/>
    <w:rsid w:val="00DE5396"/>
    <w:rsid w:val="00DE5F48"/>
    <w:rsid w:val="00DF262C"/>
    <w:rsid w:val="00DF2844"/>
    <w:rsid w:val="00DF3E9B"/>
    <w:rsid w:val="00E02987"/>
    <w:rsid w:val="00E0325F"/>
    <w:rsid w:val="00E112CB"/>
    <w:rsid w:val="00E11DE9"/>
    <w:rsid w:val="00E13633"/>
    <w:rsid w:val="00E16246"/>
    <w:rsid w:val="00E2056D"/>
    <w:rsid w:val="00E22B41"/>
    <w:rsid w:val="00E25F8A"/>
    <w:rsid w:val="00E25F9E"/>
    <w:rsid w:val="00E320CD"/>
    <w:rsid w:val="00E43982"/>
    <w:rsid w:val="00E44282"/>
    <w:rsid w:val="00E445BC"/>
    <w:rsid w:val="00E4600B"/>
    <w:rsid w:val="00E52015"/>
    <w:rsid w:val="00E574EC"/>
    <w:rsid w:val="00E57D80"/>
    <w:rsid w:val="00E620C2"/>
    <w:rsid w:val="00E63A06"/>
    <w:rsid w:val="00E63ABD"/>
    <w:rsid w:val="00E65B69"/>
    <w:rsid w:val="00E6755B"/>
    <w:rsid w:val="00E70846"/>
    <w:rsid w:val="00E7185A"/>
    <w:rsid w:val="00E723AC"/>
    <w:rsid w:val="00E757FC"/>
    <w:rsid w:val="00E7647B"/>
    <w:rsid w:val="00E840BE"/>
    <w:rsid w:val="00E8691C"/>
    <w:rsid w:val="00E86C00"/>
    <w:rsid w:val="00E86E58"/>
    <w:rsid w:val="00E93E68"/>
    <w:rsid w:val="00E953EA"/>
    <w:rsid w:val="00EA2573"/>
    <w:rsid w:val="00EA6381"/>
    <w:rsid w:val="00EA7562"/>
    <w:rsid w:val="00EB166C"/>
    <w:rsid w:val="00EB3EF1"/>
    <w:rsid w:val="00EB4920"/>
    <w:rsid w:val="00EB6D38"/>
    <w:rsid w:val="00EB76DC"/>
    <w:rsid w:val="00EC16A6"/>
    <w:rsid w:val="00EC1ECC"/>
    <w:rsid w:val="00EC2842"/>
    <w:rsid w:val="00EC38CA"/>
    <w:rsid w:val="00EC3B8C"/>
    <w:rsid w:val="00EC4579"/>
    <w:rsid w:val="00EC6728"/>
    <w:rsid w:val="00ED1831"/>
    <w:rsid w:val="00ED6DD1"/>
    <w:rsid w:val="00EE008E"/>
    <w:rsid w:val="00EE10AE"/>
    <w:rsid w:val="00EE1797"/>
    <w:rsid w:val="00EE3EBC"/>
    <w:rsid w:val="00EE79CE"/>
    <w:rsid w:val="00EF139F"/>
    <w:rsid w:val="00EF5EE0"/>
    <w:rsid w:val="00EF6EAF"/>
    <w:rsid w:val="00EF74B9"/>
    <w:rsid w:val="00F00CF2"/>
    <w:rsid w:val="00F00ECD"/>
    <w:rsid w:val="00F01628"/>
    <w:rsid w:val="00F063D1"/>
    <w:rsid w:val="00F07949"/>
    <w:rsid w:val="00F10590"/>
    <w:rsid w:val="00F169E4"/>
    <w:rsid w:val="00F16E9A"/>
    <w:rsid w:val="00F17BCE"/>
    <w:rsid w:val="00F21FD7"/>
    <w:rsid w:val="00F2408D"/>
    <w:rsid w:val="00F2557A"/>
    <w:rsid w:val="00F2705C"/>
    <w:rsid w:val="00F41DD6"/>
    <w:rsid w:val="00F438D0"/>
    <w:rsid w:val="00F44D74"/>
    <w:rsid w:val="00F44E9C"/>
    <w:rsid w:val="00F44F4B"/>
    <w:rsid w:val="00F463AC"/>
    <w:rsid w:val="00F467C0"/>
    <w:rsid w:val="00F4783F"/>
    <w:rsid w:val="00F54707"/>
    <w:rsid w:val="00F655BD"/>
    <w:rsid w:val="00F65711"/>
    <w:rsid w:val="00F708FB"/>
    <w:rsid w:val="00F72C8D"/>
    <w:rsid w:val="00F74903"/>
    <w:rsid w:val="00F7530C"/>
    <w:rsid w:val="00F76426"/>
    <w:rsid w:val="00F817BD"/>
    <w:rsid w:val="00F81D9C"/>
    <w:rsid w:val="00F82501"/>
    <w:rsid w:val="00F86274"/>
    <w:rsid w:val="00F9514C"/>
    <w:rsid w:val="00F95713"/>
    <w:rsid w:val="00FA0CAB"/>
    <w:rsid w:val="00FA2DAF"/>
    <w:rsid w:val="00FA72AA"/>
    <w:rsid w:val="00FB19EE"/>
    <w:rsid w:val="00FB1EA7"/>
    <w:rsid w:val="00FB4396"/>
    <w:rsid w:val="00FB6002"/>
    <w:rsid w:val="00FC2DC7"/>
    <w:rsid w:val="00FC41DF"/>
    <w:rsid w:val="00FC5148"/>
    <w:rsid w:val="00FC6B38"/>
    <w:rsid w:val="00FC6B92"/>
    <w:rsid w:val="00FD491D"/>
    <w:rsid w:val="00FD6A19"/>
    <w:rsid w:val="00FE0361"/>
    <w:rsid w:val="00FE10AA"/>
    <w:rsid w:val="00FE398E"/>
    <w:rsid w:val="00FE58AA"/>
    <w:rsid w:val="00FF383F"/>
    <w:rsid w:val="00FF43E9"/>
    <w:rsid w:val="00FF6612"/>
  </w:rsids>
  <m:mathPr>
    <m:mathFont m:val="Cambria Math"/>
    <m:brkBin m:val="before"/>
    <m:brkBinSub m:val="--"/>
    <m:smallFrac m:val="0"/>
    <m:dispDef/>
    <m:lMargin m:val="0"/>
    <m:rMargin m:val="0"/>
    <m:defJc m:val="centerGroup"/>
    <m:wrapIndent m:val="1440"/>
    <m:intLim m:val="subSup"/>
    <m:naryLim m:val="undOvr"/>
  </m:mathPr>
  <w:themeFontLang w:val="pt-BR"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530D99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iPriority="99"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99"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59"/>
    <w:lsdException w:name="Table Theme" w:semiHidden="1" w:uiPriority="99"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aliases w:val="10pt"/>
    <w:semiHidden/>
    <w:qFormat/>
    <w:rsid w:val="00055844"/>
    <w:pPr>
      <w:spacing w:after="240" w:line="230" w:lineRule="atLeast"/>
      <w:jc w:val="both"/>
    </w:pPr>
    <w:rPr>
      <w:rFonts w:ascii="Arial" w:hAnsi="Arial"/>
      <w:szCs w:val="24"/>
    </w:rPr>
  </w:style>
  <w:style w:type="paragraph" w:styleId="Heading1">
    <w:name w:val="heading 1"/>
    <w:aliases w:val="Seção 1 com título"/>
    <w:link w:val="Heading1Char"/>
    <w:qFormat/>
    <w:rsid w:val="003A58D3"/>
    <w:pPr>
      <w:widowControl w:val="0"/>
      <w:numPr>
        <w:numId w:val="2"/>
      </w:numPr>
      <w:tabs>
        <w:tab w:val="left" w:pos="360"/>
      </w:tabs>
      <w:spacing w:before="270" w:after="220" w:line="270" w:lineRule="atLeast"/>
      <w:ind w:left="431" w:hanging="431"/>
      <w:jc w:val="both"/>
      <w:outlineLvl w:val="0"/>
    </w:pPr>
    <w:rPr>
      <w:rFonts w:ascii="Arial" w:eastAsia="MS Mincho" w:hAnsi="Arial"/>
      <w:b/>
      <w:sz w:val="26"/>
      <w:szCs w:val="26"/>
      <w:lang w:val="en-GB" w:eastAsia="ja-JP"/>
    </w:rPr>
  </w:style>
  <w:style w:type="paragraph" w:styleId="Heading2">
    <w:name w:val="heading 2"/>
    <w:aliases w:val="0"/>
    <w:basedOn w:val="Heading1"/>
    <w:next w:val="Normal"/>
    <w:link w:val="Heading2Char"/>
    <w:qFormat/>
    <w:rsid w:val="00436875"/>
    <w:pPr>
      <w:tabs>
        <w:tab w:val="left" w:pos="540"/>
      </w:tabs>
      <w:spacing w:before="60" w:line="250" w:lineRule="exact"/>
      <w:outlineLvl w:val="1"/>
    </w:pPr>
    <w:rPr>
      <w:sz w:val="22"/>
    </w:rPr>
  </w:style>
  <w:style w:type="paragraph" w:styleId="Heading3">
    <w:name w:val="heading 3"/>
    <w:basedOn w:val="Heading1"/>
    <w:next w:val="Normal"/>
    <w:link w:val="Heading3Char"/>
    <w:qFormat/>
    <w:rsid w:val="00700E70"/>
    <w:pPr>
      <w:numPr>
        <w:ilvl w:val="2"/>
      </w:numPr>
      <w:tabs>
        <w:tab w:val="left" w:pos="660"/>
        <w:tab w:val="left" w:pos="880"/>
      </w:tabs>
      <w:spacing w:before="60" w:line="230" w:lineRule="exact"/>
      <w:outlineLvl w:val="2"/>
    </w:pPr>
    <w:rPr>
      <w:sz w:val="20"/>
    </w:rPr>
  </w:style>
  <w:style w:type="paragraph" w:styleId="Heading4">
    <w:name w:val="heading 4"/>
    <w:basedOn w:val="Heading3"/>
    <w:next w:val="Normal"/>
    <w:link w:val="Heading4Char"/>
    <w:qFormat/>
    <w:rsid w:val="00700E70"/>
    <w:pPr>
      <w:tabs>
        <w:tab w:val="clear" w:pos="660"/>
        <w:tab w:val="clear" w:pos="880"/>
        <w:tab w:val="left" w:pos="720"/>
      </w:tabs>
      <w:spacing w:line="240" w:lineRule="atLeast"/>
      <w:outlineLvl w:val="3"/>
    </w:pPr>
    <w:rPr>
      <w:sz w:val="22"/>
      <w:szCs w:val="24"/>
    </w:rPr>
  </w:style>
  <w:style w:type="paragraph" w:styleId="Heading5">
    <w:name w:val="heading 5"/>
    <w:basedOn w:val="Heading4"/>
    <w:next w:val="Normal"/>
    <w:link w:val="Heading5Char"/>
    <w:qFormat/>
    <w:rsid w:val="00700E70"/>
    <w:pPr>
      <w:numPr>
        <w:ilvl w:val="4"/>
      </w:numPr>
      <w:spacing w:after="200" w:line="230" w:lineRule="atLeast"/>
      <w:outlineLvl w:val="4"/>
    </w:pPr>
  </w:style>
  <w:style w:type="paragraph" w:styleId="Heading6">
    <w:name w:val="heading 6"/>
    <w:basedOn w:val="Heading5"/>
    <w:next w:val="Normal"/>
    <w:link w:val="Heading6Char"/>
    <w:qFormat/>
    <w:rsid w:val="00AC144A"/>
    <w:pPr>
      <w:spacing w:before="240" w:after="240"/>
      <w:outlineLvl w:val="5"/>
    </w:pPr>
  </w:style>
  <w:style w:type="paragraph" w:styleId="Heading7">
    <w:name w:val="heading 7"/>
    <w:basedOn w:val="Heading6"/>
    <w:next w:val="Normal"/>
    <w:link w:val="Heading7Char"/>
    <w:qFormat/>
    <w:rsid w:val="00700E70"/>
    <w:pPr>
      <w:numPr>
        <w:ilvl w:val="6"/>
      </w:numPr>
      <w:outlineLvl w:val="6"/>
    </w:pPr>
  </w:style>
  <w:style w:type="paragraph" w:styleId="Heading8">
    <w:name w:val="heading 8"/>
    <w:basedOn w:val="Heading6"/>
    <w:next w:val="Normal"/>
    <w:link w:val="Heading8Char"/>
    <w:qFormat/>
    <w:rsid w:val="00700E70"/>
    <w:pPr>
      <w:numPr>
        <w:ilvl w:val="7"/>
      </w:numPr>
      <w:outlineLvl w:val="7"/>
    </w:pPr>
  </w:style>
  <w:style w:type="paragraph" w:styleId="Heading9">
    <w:name w:val="heading 9"/>
    <w:basedOn w:val="Heading6"/>
    <w:next w:val="Normal"/>
    <w:link w:val="Heading9Char"/>
    <w:qFormat/>
    <w:rsid w:val="00700E70"/>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emiHidden/>
    <w:rsid w:val="00136AD2"/>
  </w:style>
  <w:style w:type="paragraph" w:styleId="Header">
    <w:name w:val="header"/>
    <w:basedOn w:val="Normal"/>
    <w:link w:val="HeaderChar"/>
    <w:rsid w:val="00C70299"/>
    <w:pPr>
      <w:tabs>
        <w:tab w:val="center" w:pos="4419"/>
        <w:tab w:val="right" w:pos="8838"/>
      </w:tabs>
      <w:spacing w:after="0"/>
      <w:jc w:val="center"/>
    </w:pPr>
    <w:rPr>
      <w:b/>
      <w:caps/>
      <w:szCs w:val="20"/>
    </w:rPr>
  </w:style>
  <w:style w:type="paragraph" w:styleId="Footer">
    <w:name w:val="footer"/>
    <w:basedOn w:val="Normal"/>
    <w:link w:val="FooterChar"/>
    <w:uiPriority w:val="99"/>
    <w:rsid w:val="000F36E2"/>
    <w:pPr>
      <w:widowControl w:val="0"/>
      <w:tabs>
        <w:tab w:val="center" w:pos="4419"/>
        <w:tab w:val="right" w:pos="8838"/>
      </w:tabs>
      <w:spacing w:before="120" w:after="0"/>
      <w:jc w:val="center"/>
    </w:pPr>
    <w:rPr>
      <w:b/>
      <w:caps/>
      <w:szCs w:val="20"/>
    </w:rPr>
  </w:style>
  <w:style w:type="paragraph" w:customStyle="1" w:styleId="Tpicosdaapresentao">
    <w:name w:val="Tópicos da apresentação"/>
    <w:basedOn w:val="Normal"/>
    <w:rsid w:val="00C200C8"/>
    <w:pPr>
      <w:widowControl w:val="0"/>
      <w:numPr>
        <w:numId w:val="1"/>
      </w:numPr>
      <w:spacing w:before="180" w:line="220" w:lineRule="atLeast"/>
    </w:pPr>
    <w:rPr>
      <w:noProof/>
      <w:spacing w:val="8"/>
      <w:sz w:val="22"/>
      <w:szCs w:val="22"/>
    </w:rPr>
  </w:style>
  <w:style w:type="paragraph" w:customStyle="1" w:styleId="Ttulo5Seo11111comttulo">
    <w:name w:val="Título 5 Seção 1.1.1.1.1 com título"/>
    <w:basedOn w:val="Heading5"/>
    <w:rsid w:val="003A58D3"/>
    <w:pPr>
      <w:spacing w:before="0" w:after="240"/>
    </w:pPr>
    <w:rPr>
      <w:lang w:val="pt-BR"/>
    </w:rPr>
  </w:style>
  <w:style w:type="table" w:customStyle="1" w:styleId="TabelaABNT">
    <w:name w:val="Tabela ABNT"/>
    <w:basedOn w:val="TableGrid"/>
    <w:rsid w:val="004342E8"/>
    <w:pPr>
      <w:spacing w:before="60" w:after="60"/>
      <w:jc w:val="center"/>
    </w:pPr>
    <w:rPr>
      <w:rFonts w:ascii="Arial" w:hAnsi="Arial"/>
      <w:sz w:val="22"/>
      <w:szCs w:val="22"/>
    </w:rPr>
    <w:tblPr>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60" w:type="dxa"/>
        <w:left w:w="60" w:type="dxa"/>
        <w:bottom w:w="60" w:type="dxa"/>
        <w:right w:w="60" w:type="dxa"/>
      </w:tblCellMar>
    </w:tblPr>
    <w:trPr>
      <w:jc w:val="center"/>
    </w:trPr>
    <w:tcPr>
      <w:tcMar>
        <w:left w:w="60" w:type="dxa"/>
        <w:right w:w="60" w:type="dxa"/>
      </w:tcMar>
    </w:tcPr>
  </w:style>
  <w:style w:type="table" w:styleId="TableGrid">
    <w:name w:val="Table Grid"/>
    <w:basedOn w:val="TableNormal"/>
    <w:uiPriority w:val="59"/>
    <w:rsid w:val="0053243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tulo5Seo11111semttulo">
    <w:name w:val="Título 5 Seção 1.1.1.1.1 sem título"/>
    <w:basedOn w:val="Ttulo5Seo11111comttulo"/>
    <w:rsid w:val="003A58D3"/>
    <w:rPr>
      <w:b w:val="0"/>
    </w:rPr>
  </w:style>
  <w:style w:type="paragraph" w:customStyle="1" w:styleId="TabParticipantesAllCaps">
    <w:name w:val="Tab. Participantes All Caps"/>
    <w:basedOn w:val="TabRepresentantesNormal"/>
    <w:rsid w:val="00C200C8"/>
    <w:rPr>
      <w:caps/>
    </w:rPr>
  </w:style>
  <w:style w:type="paragraph" w:customStyle="1" w:styleId="TabRepresentantesNormal">
    <w:name w:val="Tab. Representantes Normal"/>
    <w:basedOn w:val="Tpicosdaapresentao"/>
    <w:rsid w:val="00DC3924"/>
    <w:pPr>
      <w:numPr>
        <w:numId w:val="0"/>
      </w:numPr>
      <w:spacing w:before="80" w:after="80"/>
    </w:pPr>
  </w:style>
  <w:style w:type="paragraph" w:customStyle="1" w:styleId="Descriptor">
    <w:name w:val="Descriptor"/>
    <w:basedOn w:val="Normal"/>
    <w:semiHidden/>
    <w:rsid w:val="007E26C9"/>
    <w:pPr>
      <w:pBdr>
        <w:top w:val="single" w:sz="4" w:space="1" w:color="auto"/>
        <w:left w:val="single" w:sz="4" w:space="0" w:color="auto"/>
        <w:bottom w:val="single" w:sz="4" w:space="1" w:color="auto"/>
        <w:right w:val="single" w:sz="4" w:space="0" w:color="auto"/>
      </w:pBdr>
      <w:spacing w:after="0"/>
    </w:pPr>
    <w:rPr>
      <w:i/>
      <w:sz w:val="22"/>
      <w:szCs w:val="20"/>
    </w:rPr>
  </w:style>
  <w:style w:type="paragraph" w:customStyle="1" w:styleId="EnumeraescomLetras">
    <w:name w:val="Enumerações com Letras"/>
    <w:rsid w:val="003A58D3"/>
    <w:pPr>
      <w:widowControl w:val="0"/>
      <w:numPr>
        <w:numId w:val="7"/>
      </w:numPr>
      <w:spacing w:after="240" w:line="230" w:lineRule="atLeast"/>
      <w:ind w:left="397"/>
      <w:jc w:val="both"/>
    </w:pPr>
    <w:rPr>
      <w:rFonts w:ascii="Arial" w:eastAsia="MS Mincho" w:hAnsi="Arial"/>
      <w:sz w:val="22"/>
      <w:szCs w:val="24"/>
      <w:lang w:eastAsia="ja-JP"/>
    </w:rPr>
  </w:style>
  <w:style w:type="paragraph" w:customStyle="1" w:styleId="Pargrafo11pt">
    <w:name w:val="Parágrafo 11 pt"/>
    <w:uiPriority w:val="99"/>
    <w:rsid w:val="00C200C8"/>
    <w:pPr>
      <w:widowControl w:val="0"/>
      <w:tabs>
        <w:tab w:val="left" w:pos="10773"/>
      </w:tabs>
      <w:spacing w:after="240" w:line="230" w:lineRule="atLeast"/>
      <w:jc w:val="both"/>
    </w:pPr>
    <w:rPr>
      <w:rFonts w:ascii="Arial" w:hAnsi="Arial"/>
      <w:noProof/>
      <w:sz w:val="22"/>
      <w:szCs w:val="24"/>
    </w:rPr>
  </w:style>
  <w:style w:type="paragraph" w:customStyle="1" w:styleId="NOTAdeRodap-TextodoRodap">
    <w:name w:val="NOTA de Rodapé - Texto do Rodapé"/>
    <w:basedOn w:val="Normal"/>
    <w:rsid w:val="004B30FA"/>
    <w:pPr>
      <w:widowControl w:val="0"/>
      <w:spacing w:after="120" w:line="210" w:lineRule="atLeast"/>
    </w:pPr>
    <w:rPr>
      <w:szCs w:val="20"/>
    </w:rPr>
  </w:style>
  <w:style w:type="paragraph" w:styleId="FootnoteText">
    <w:name w:val="footnote text"/>
    <w:link w:val="FootnoteTextChar"/>
    <w:unhideWhenUsed/>
    <w:rsid w:val="00055844"/>
    <w:rPr>
      <w:rFonts w:ascii="Arial" w:hAnsi="Arial"/>
    </w:rPr>
  </w:style>
  <w:style w:type="character" w:customStyle="1" w:styleId="FootnoteTextChar">
    <w:name w:val="Footnote Text Char"/>
    <w:link w:val="FootnoteText"/>
    <w:rsid w:val="00055844"/>
    <w:rPr>
      <w:rFonts w:ascii="Arial" w:hAnsi="Arial"/>
      <w:lang w:val="pt-BR" w:eastAsia="pt-BR" w:bidi="ar-SA"/>
    </w:rPr>
  </w:style>
  <w:style w:type="paragraph" w:customStyle="1" w:styleId="definio11">
    <w:name w:val="definição 1.1"/>
    <w:basedOn w:val="Ttulo2Seo11comttulo"/>
    <w:next w:val="Pargrafo11pt"/>
    <w:rsid w:val="00C200C8"/>
    <w:pPr>
      <w:spacing w:after="0" w:line="0" w:lineRule="atLeast"/>
    </w:pPr>
    <w:rPr>
      <w:sz w:val="22"/>
    </w:rPr>
  </w:style>
  <w:style w:type="paragraph" w:customStyle="1" w:styleId="Ttulo2Seo11comttulo">
    <w:name w:val="Título 2 Seção 1.1 com título"/>
    <w:basedOn w:val="Normal"/>
    <w:rsid w:val="003A58D3"/>
    <w:pPr>
      <w:widowControl w:val="0"/>
      <w:numPr>
        <w:ilvl w:val="1"/>
        <w:numId w:val="2"/>
      </w:numPr>
      <w:outlineLvl w:val="1"/>
    </w:pPr>
    <w:rPr>
      <w:b/>
      <w:bCs/>
      <w:sz w:val="24"/>
      <w:szCs w:val="26"/>
      <w:lang w:eastAsia="ja-JP"/>
    </w:rPr>
  </w:style>
  <w:style w:type="paragraph" w:customStyle="1" w:styleId="definio111">
    <w:name w:val="definição 1.1.1"/>
    <w:basedOn w:val="Ttulo3Seo111comttulo"/>
    <w:next w:val="Pargrafo11pt"/>
    <w:rsid w:val="003A58D3"/>
    <w:pPr>
      <w:spacing w:after="0" w:line="0" w:lineRule="atLeast"/>
    </w:pPr>
    <w:rPr>
      <w:lang w:val="pt-BR"/>
    </w:rPr>
  </w:style>
  <w:style w:type="paragraph" w:customStyle="1" w:styleId="Ttulo3Seo111comttulo">
    <w:name w:val="Título 3 Seção 1.1.1 com título"/>
    <w:basedOn w:val="Ttulo3Seo111semttulo"/>
    <w:rsid w:val="003A58D3"/>
    <w:rPr>
      <w:b/>
      <w:bCs/>
    </w:rPr>
  </w:style>
  <w:style w:type="paragraph" w:customStyle="1" w:styleId="Ttulo3Seo111semttulo">
    <w:name w:val="Título 3 Seção 1.1.1 sem título"/>
    <w:basedOn w:val="Heading3"/>
    <w:rsid w:val="003A58D3"/>
    <w:pPr>
      <w:tabs>
        <w:tab w:val="clear" w:pos="360"/>
        <w:tab w:val="clear" w:pos="660"/>
        <w:tab w:val="clear" w:pos="720"/>
        <w:tab w:val="clear" w:pos="880"/>
        <w:tab w:val="left" w:pos="280"/>
      </w:tabs>
      <w:spacing w:before="0" w:after="240" w:line="230" w:lineRule="atLeast"/>
    </w:pPr>
    <w:rPr>
      <w:rFonts w:eastAsia="Times New Roman"/>
      <w:b w:val="0"/>
      <w:sz w:val="22"/>
    </w:rPr>
  </w:style>
  <w:style w:type="paragraph" w:customStyle="1" w:styleId="Tabela3pt">
    <w:name w:val="Tabela 3pt"/>
    <w:basedOn w:val="Normal"/>
    <w:semiHidden/>
    <w:rsid w:val="00776415"/>
    <w:pPr>
      <w:spacing w:before="60" w:after="60" w:line="240" w:lineRule="auto"/>
      <w:jc w:val="center"/>
    </w:pPr>
    <w:rPr>
      <w:szCs w:val="20"/>
    </w:rPr>
  </w:style>
  <w:style w:type="paragraph" w:customStyle="1" w:styleId="Ttulodoprojeto">
    <w:name w:val="Título do projeto"/>
    <w:next w:val="TtulodoprojetoemIngls"/>
    <w:rsid w:val="00C200C8"/>
    <w:pPr>
      <w:widowControl w:val="0"/>
      <w:spacing w:after="240" w:line="230" w:lineRule="atLeast"/>
    </w:pPr>
    <w:rPr>
      <w:rFonts w:ascii="Arial" w:hAnsi="Arial"/>
      <w:b/>
      <w:sz w:val="28"/>
      <w:szCs w:val="28"/>
    </w:rPr>
  </w:style>
  <w:style w:type="paragraph" w:customStyle="1" w:styleId="TtulodoprojetoemIngls">
    <w:name w:val="Título do projeto em Inglês"/>
    <w:basedOn w:val="Normal"/>
    <w:rsid w:val="00C200C8"/>
    <w:pPr>
      <w:widowControl w:val="0"/>
      <w:spacing w:after="0"/>
    </w:pPr>
    <w:rPr>
      <w:i/>
      <w:iCs/>
      <w:sz w:val="24"/>
      <w:szCs w:val="20"/>
    </w:rPr>
  </w:style>
  <w:style w:type="paragraph" w:customStyle="1" w:styleId="APRESENTAO">
    <w:name w:val="APRESENTAÇÂO"/>
    <w:basedOn w:val="Normal"/>
    <w:rsid w:val="00C200C8"/>
    <w:pPr>
      <w:widowControl w:val="0"/>
      <w:spacing w:after="0"/>
      <w:jc w:val="center"/>
    </w:pPr>
    <w:rPr>
      <w:b/>
      <w:bCs/>
      <w:caps/>
      <w:sz w:val="24"/>
    </w:rPr>
  </w:style>
  <w:style w:type="paragraph" w:customStyle="1" w:styleId="Ttulo2Seo11semttulo">
    <w:name w:val="Título 2 Seção 1.1 sem título"/>
    <w:basedOn w:val="Ttulo2Seo11comttulo"/>
    <w:qFormat/>
    <w:rsid w:val="003A58D3"/>
    <w:pPr>
      <w:tabs>
        <w:tab w:val="clear" w:pos="561"/>
        <w:tab w:val="num" w:pos="520"/>
      </w:tabs>
    </w:pPr>
    <w:rPr>
      <w:b w:val="0"/>
      <w:sz w:val="22"/>
    </w:rPr>
  </w:style>
  <w:style w:type="paragraph" w:customStyle="1" w:styleId="Datadareunio">
    <w:name w:val="Data da reunião"/>
    <w:rsid w:val="00C200C8"/>
    <w:pPr>
      <w:widowControl w:val="0"/>
      <w:spacing w:before="80" w:after="80"/>
      <w:jc w:val="center"/>
    </w:pPr>
    <w:rPr>
      <w:rFonts w:ascii="Arial" w:hAnsi="Arial"/>
      <w:noProof/>
      <w:spacing w:val="8"/>
      <w:sz w:val="22"/>
    </w:rPr>
  </w:style>
  <w:style w:type="paragraph" w:customStyle="1" w:styleId="ParticipanteRepresentante">
    <w:name w:val="Participante Representante"/>
    <w:basedOn w:val="Tpicosdaapresentao"/>
    <w:rsid w:val="00C200C8"/>
    <w:pPr>
      <w:numPr>
        <w:numId w:val="0"/>
      </w:numPr>
    </w:pPr>
  </w:style>
  <w:style w:type="paragraph" w:customStyle="1" w:styleId="PalavraChave">
    <w:name w:val="Palavra Chave"/>
    <w:basedOn w:val="Normal"/>
    <w:semiHidden/>
    <w:rsid w:val="00F54707"/>
    <w:pPr>
      <w:pBdr>
        <w:top w:val="single" w:sz="4" w:space="1" w:color="auto"/>
        <w:left w:val="single" w:sz="4" w:space="0" w:color="auto"/>
        <w:bottom w:val="single" w:sz="4" w:space="1" w:color="auto"/>
        <w:right w:val="single" w:sz="4" w:space="0" w:color="auto"/>
      </w:pBdr>
      <w:spacing w:after="0"/>
    </w:pPr>
    <w:rPr>
      <w:sz w:val="22"/>
      <w:szCs w:val="20"/>
    </w:rPr>
  </w:style>
  <w:style w:type="paragraph" w:customStyle="1" w:styleId="Prefcio">
    <w:name w:val="Prefácio"/>
    <w:next w:val="Normal"/>
    <w:rsid w:val="00C200C8"/>
    <w:pPr>
      <w:widowControl w:val="0"/>
      <w:tabs>
        <w:tab w:val="left" w:pos="10773"/>
      </w:tabs>
      <w:spacing w:before="737" w:after="454" w:line="310" w:lineRule="exact"/>
      <w:jc w:val="both"/>
    </w:pPr>
    <w:rPr>
      <w:rFonts w:ascii="Arial" w:hAnsi="Arial"/>
      <w:b/>
      <w:bCs/>
      <w:noProof/>
      <w:sz w:val="28"/>
      <w:szCs w:val="28"/>
    </w:rPr>
  </w:style>
  <w:style w:type="paragraph" w:customStyle="1" w:styleId="Scopettuloitlico">
    <w:name w:val="Scope título itálico"/>
    <w:next w:val="Normal"/>
    <w:rsid w:val="00C200C8"/>
    <w:pPr>
      <w:widowControl w:val="0"/>
      <w:spacing w:before="270" w:after="240" w:line="230" w:lineRule="atLeast"/>
      <w:jc w:val="both"/>
    </w:pPr>
    <w:rPr>
      <w:rFonts w:ascii="Arial" w:hAnsi="Arial"/>
      <w:b/>
      <w:bCs/>
      <w:i/>
      <w:iCs/>
      <w:color w:val="000000"/>
      <w:sz w:val="26"/>
      <w:szCs w:val="24"/>
    </w:rPr>
  </w:style>
  <w:style w:type="paragraph" w:customStyle="1" w:styleId="Numerada6">
    <w:name w:val="Numerada 6"/>
    <w:basedOn w:val="Frmula-Designao"/>
    <w:semiHidden/>
    <w:rsid w:val="008129E8"/>
    <w:pPr>
      <w:numPr>
        <w:numId w:val="9"/>
      </w:numPr>
    </w:pPr>
  </w:style>
  <w:style w:type="paragraph" w:customStyle="1" w:styleId="Frmula-Designao">
    <w:name w:val="Fórmula - Designação"/>
    <w:basedOn w:val="Normal"/>
    <w:rsid w:val="003A58D3"/>
    <w:pPr>
      <w:widowControl w:val="0"/>
      <w:ind w:left="340"/>
    </w:pPr>
    <w:rPr>
      <w:sz w:val="22"/>
      <w:szCs w:val="22"/>
      <w:lang w:eastAsia="ja-JP"/>
    </w:rPr>
  </w:style>
  <w:style w:type="paragraph" w:customStyle="1" w:styleId="Pargrafoenumeraescomtrao1">
    <w:name w:val="Parágrafo enumerações com traço 1"/>
    <w:basedOn w:val="Frmula-Designao"/>
    <w:rsid w:val="003A58D3"/>
    <w:pPr>
      <w:ind w:left="454"/>
    </w:pPr>
  </w:style>
  <w:style w:type="paragraph" w:customStyle="1" w:styleId="NOTAdetexto10pt">
    <w:name w:val="NOTA de texto 10pt"/>
    <w:rsid w:val="003A58D3"/>
    <w:pPr>
      <w:widowControl w:val="0"/>
      <w:tabs>
        <w:tab w:val="left" w:pos="958"/>
      </w:tabs>
      <w:spacing w:after="240" w:line="210" w:lineRule="atLeast"/>
      <w:jc w:val="both"/>
    </w:pPr>
    <w:rPr>
      <w:rFonts w:ascii="Arial" w:hAnsi="Arial"/>
      <w:kern w:val="28"/>
    </w:rPr>
  </w:style>
  <w:style w:type="paragraph" w:customStyle="1" w:styleId="Figura-Ttulocomnumerao">
    <w:name w:val="Figura - Título com numeração"/>
    <w:basedOn w:val="Normal"/>
    <w:next w:val="EnumeraescomLetras"/>
    <w:rsid w:val="004B30FA"/>
    <w:pPr>
      <w:widowControl w:val="0"/>
      <w:numPr>
        <w:numId w:val="13"/>
      </w:numPr>
      <w:spacing w:before="120" w:after="120"/>
      <w:jc w:val="center"/>
    </w:pPr>
    <w:rPr>
      <w:b/>
      <w:bCs/>
      <w:noProof/>
      <w:sz w:val="22"/>
      <w:szCs w:val="22"/>
    </w:rPr>
  </w:style>
  <w:style w:type="paragraph" w:customStyle="1" w:styleId="Figura-Posiocentralizada">
    <w:name w:val="Figura - Posição centralizada"/>
    <w:next w:val="Normal"/>
    <w:rsid w:val="004B30FA"/>
    <w:pPr>
      <w:widowControl w:val="0"/>
      <w:spacing w:after="240" w:line="230" w:lineRule="atLeast"/>
      <w:jc w:val="center"/>
    </w:pPr>
    <w:rPr>
      <w:rFonts w:ascii="Arial" w:hAnsi="Arial"/>
      <w:sz w:val="22"/>
    </w:rPr>
  </w:style>
  <w:style w:type="paragraph" w:customStyle="1" w:styleId="Anexo1Seocomttulo13pt">
    <w:name w:val="Anexo.1 Seção com título 13pt"/>
    <w:basedOn w:val="Heading2"/>
    <w:next w:val="Normal"/>
    <w:rsid w:val="00D81188"/>
    <w:pPr>
      <w:numPr>
        <w:ilvl w:val="1"/>
        <w:numId w:val="15"/>
      </w:numPr>
      <w:tabs>
        <w:tab w:val="clear" w:pos="420"/>
        <w:tab w:val="left" w:pos="540"/>
        <w:tab w:val="left" w:pos="720"/>
      </w:tabs>
      <w:spacing w:before="270" w:after="200" w:line="270" w:lineRule="exact"/>
      <w:jc w:val="left"/>
    </w:pPr>
    <w:rPr>
      <w:sz w:val="26"/>
      <w:lang w:val="pt-BR"/>
    </w:rPr>
  </w:style>
  <w:style w:type="character" w:styleId="FootnoteReference">
    <w:name w:val="footnote reference"/>
    <w:rsid w:val="00D30B81"/>
    <w:rPr>
      <w:vertAlign w:val="superscript"/>
    </w:rPr>
  </w:style>
  <w:style w:type="paragraph" w:customStyle="1" w:styleId="NOTAdetabelacomenumeraodeletras">
    <w:name w:val="NOTA de tabela com enumeração de letras"/>
    <w:basedOn w:val="Numerada6"/>
    <w:rsid w:val="001B49B1"/>
    <w:pPr>
      <w:numPr>
        <w:numId w:val="8"/>
      </w:numPr>
      <w:spacing w:before="60" w:after="60" w:line="240" w:lineRule="auto"/>
      <w:ind w:left="62" w:right="62"/>
    </w:pPr>
    <w:rPr>
      <w:sz w:val="20"/>
    </w:rPr>
  </w:style>
  <w:style w:type="paragraph" w:customStyle="1" w:styleId="Tabela-CorpoCentroNegrito11pt">
    <w:name w:val="Tabela - Corpo Centro Negrito 11pt"/>
    <w:basedOn w:val="Normal"/>
    <w:rsid w:val="001B49B1"/>
    <w:pPr>
      <w:widowControl w:val="0"/>
      <w:spacing w:before="60" w:after="60" w:line="240" w:lineRule="auto"/>
      <w:ind w:left="62" w:right="62"/>
      <w:jc w:val="center"/>
    </w:pPr>
    <w:rPr>
      <w:b/>
      <w:bCs/>
      <w:noProof/>
      <w:sz w:val="22"/>
      <w:szCs w:val="20"/>
    </w:rPr>
  </w:style>
  <w:style w:type="paragraph" w:customStyle="1" w:styleId="Tabela-CorpoCentroNormal11pt">
    <w:name w:val="Tabela - Corpo Centro Normal 11pt"/>
    <w:rsid w:val="001B49B1"/>
    <w:pPr>
      <w:widowControl w:val="0"/>
      <w:spacing w:before="60" w:after="60"/>
      <w:ind w:left="62" w:right="62"/>
      <w:jc w:val="center"/>
    </w:pPr>
    <w:rPr>
      <w:rFonts w:ascii="Arial" w:hAnsi="Arial"/>
      <w:noProof/>
      <w:sz w:val="22"/>
    </w:rPr>
  </w:style>
  <w:style w:type="paragraph" w:customStyle="1" w:styleId="Tabela-CorpoJustificadoNormal11pt">
    <w:name w:val="Tabela - Corpo Justificado Normal 11pt"/>
    <w:basedOn w:val="Tabela-CorpoCentroNormal11pt"/>
    <w:rsid w:val="001B49B1"/>
    <w:pPr>
      <w:jc w:val="both"/>
    </w:pPr>
  </w:style>
  <w:style w:type="paragraph" w:customStyle="1" w:styleId="Tabela-CorpoJustificadoNegrito11pt">
    <w:name w:val="Tabela - Corpo Justificado Negrito 11pt"/>
    <w:basedOn w:val="Tabela-CorpoJustificadoNormal11pt"/>
    <w:rsid w:val="001B49B1"/>
    <w:rPr>
      <w:b/>
      <w:bCs/>
    </w:rPr>
  </w:style>
  <w:style w:type="paragraph" w:customStyle="1" w:styleId="Exemplo10pt">
    <w:name w:val="Exemplo 10pt"/>
    <w:basedOn w:val="NOTAdetexto10pt"/>
    <w:qFormat/>
    <w:rsid w:val="003A58D3"/>
  </w:style>
  <w:style w:type="paragraph" w:styleId="TOC2">
    <w:name w:val="toc 2"/>
    <w:basedOn w:val="Normal"/>
    <w:next w:val="Normal"/>
    <w:autoRedefine/>
    <w:uiPriority w:val="39"/>
    <w:qFormat/>
    <w:rsid w:val="00A55682"/>
    <w:pPr>
      <w:tabs>
        <w:tab w:val="right" w:pos="0"/>
        <w:tab w:val="right" w:pos="10195"/>
      </w:tabs>
      <w:spacing w:after="0"/>
    </w:pPr>
    <w:rPr>
      <w:b/>
      <w:noProof/>
      <w:sz w:val="24"/>
    </w:rPr>
  </w:style>
  <w:style w:type="paragraph" w:styleId="Index3">
    <w:name w:val="index 3"/>
    <w:basedOn w:val="Normal"/>
    <w:next w:val="Normal"/>
    <w:autoRedefine/>
    <w:semiHidden/>
    <w:rsid w:val="00A55682"/>
    <w:pPr>
      <w:spacing w:line="220" w:lineRule="atLeast"/>
      <w:ind w:left="600" w:hanging="200"/>
    </w:pPr>
    <w:rPr>
      <w:rFonts w:eastAsia="MS Mincho"/>
      <w:b/>
      <w:szCs w:val="20"/>
      <w:lang w:val="en-GB" w:eastAsia="ja-JP"/>
    </w:rPr>
  </w:style>
  <w:style w:type="paragraph" w:customStyle="1" w:styleId="Sumrio">
    <w:name w:val="Sumário"/>
    <w:next w:val="Normal"/>
    <w:semiHidden/>
    <w:rsid w:val="00F44D74"/>
    <w:pPr>
      <w:tabs>
        <w:tab w:val="right" w:pos="10206"/>
      </w:tabs>
      <w:spacing w:before="960" w:after="310" w:line="310" w:lineRule="atLeast"/>
    </w:pPr>
    <w:rPr>
      <w:rFonts w:ascii="Arial" w:hAnsi="Arial"/>
      <w:b/>
      <w:bCs/>
      <w:sz w:val="28"/>
      <w:szCs w:val="28"/>
    </w:rPr>
  </w:style>
  <w:style w:type="paragraph" w:styleId="TOC3">
    <w:name w:val="toc 3"/>
    <w:basedOn w:val="Normal"/>
    <w:next w:val="Normal"/>
    <w:autoRedefine/>
    <w:uiPriority w:val="39"/>
    <w:qFormat/>
    <w:rsid w:val="00912F1E"/>
    <w:pPr>
      <w:tabs>
        <w:tab w:val="left" w:pos="1200"/>
        <w:tab w:val="right" w:pos="10196"/>
      </w:tabs>
      <w:ind w:left="400"/>
    </w:pPr>
    <w:rPr>
      <w:sz w:val="24"/>
    </w:rPr>
  </w:style>
  <w:style w:type="paragraph" w:customStyle="1" w:styleId="Tabela-Ttulocomnumerao">
    <w:name w:val="Tabela - Título com numeração"/>
    <w:next w:val="Normal"/>
    <w:rsid w:val="001B49B1"/>
    <w:pPr>
      <w:widowControl w:val="0"/>
      <w:numPr>
        <w:numId w:val="14"/>
      </w:numPr>
      <w:tabs>
        <w:tab w:val="clear" w:pos="0"/>
        <w:tab w:val="num" w:pos="-357"/>
      </w:tabs>
      <w:spacing w:before="120" w:after="120" w:line="230" w:lineRule="atLeast"/>
      <w:ind w:firstLine="0"/>
      <w:jc w:val="center"/>
    </w:pPr>
    <w:rPr>
      <w:rFonts w:ascii="Arial" w:eastAsia="MS Mincho" w:hAnsi="Arial"/>
      <w:b/>
      <w:sz w:val="22"/>
      <w:lang w:eastAsia="ja-JP"/>
    </w:rPr>
  </w:style>
  <w:style w:type="paragraph" w:customStyle="1" w:styleId="Pargrafoenumeraescomtrao2">
    <w:name w:val="Parágrafo enumerações com traço 2"/>
    <w:basedOn w:val="Pargrafoenumeraescomtrao1"/>
    <w:rsid w:val="003A58D3"/>
    <w:pPr>
      <w:ind w:left="907"/>
    </w:pPr>
  </w:style>
  <w:style w:type="paragraph" w:customStyle="1" w:styleId="Anexo11Seocomttulo12pt">
    <w:name w:val="Anexo.1.1 Seção com título 12pt"/>
    <w:basedOn w:val="Heading3"/>
    <w:next w:val="Normal"/>
    <w:rsid w:val="00D81188"/>
    <w:pPr>
      <w:numPr>
        <w:numId w:val="15"/>
      </w:numPr>
      <w:tabs>
        <w:tab w:val="clear" w:pos="660"/>
        <w:tab w:val="clear" w:pos="880"/>
        <w:tab w:val="left" w:pos="720"/>
      </w:tabs>
      <w:spacing w:after="240" w:line="250" w:lineRule="exact"/>
      <w:jc w:val="left"/>
    </w:pPr>
    <w:rPr>
      <w:sz w:val="24"/>
      <w:szCs w:val="20"/>
      <w:lang w:val="pt-BR"/>
    </w:rPr>
  </w:style>
  <w:style w:type="paragraph" w:customStyle="1" w:styleId="Anexo111Seocomttulo11pt">
    <w:name w:val="Anexo.1.1.1 Seção com título 11pt"/>
    <w:basedOn w:val="Heading4"/>
    <w:next w:val="Normal"/>
    <w:rsid w:val="00D81188"/>
    <w:pPr>
      <w:numPr>
        <w:ilvl w:val="3"/>
        <w:numId w:val="15"/>
      </w:numPr>
      <w:tabs>
        <w:tab w:val="clear" w:pos="720"/>
        <w:tab w:val="left" w:pos="880"/>
      </w:tabs>
      <w:spacing w:before="0" w:after="240" w:line="230" w:lineRule="exact"/>
      <w:jc w:val="left"/>
    </w:pPr>
    <w:rPr>
      <w:szCs w:val="20"/>
      <w:lang w:val="pt-BR"/>
    </w:rPr>
  </w:style>
  <w:style w:type="paragraph" w:customStyle="1" w:styleId="Enumeraescomnmeros">
    <w:name w:val="Enumerações com números"/>
    <w:basedOn w:val="NOTAdetabelacomenumeraodeletras"/>
    <w:rsid w:val="003A58D3"/>
    <w:pPr>
      <w:numPr>
        <w:numId w:val="10"/>
      </w:numPr>
      <w:spacing w:before="0" w:after="240" w:line="230" w:lineRule="atLeast"/>
    </w:pPr>
    <w:rPr>
      <w:sz w:val="22"/>
    </w:rPr>
  </w:style>
  <w:style w:type="paragraph" w:customStyle="1" w:styleId="Anexo1111Seocomttulo11pt">
    <w:name w:val="Anexo.1.1.1.1 Seção com título11pt"/>
    <w:basedOn w:val="Heading5"/>
    <w:next w:val="Normal"/>
    <w:rsid w:val="00D81188"/>
    <w:pPr>
      <w:numPr>
        <w:numId w:val="15"/>
      </w:numPr>
      <w:tabs>
        <w:tab w:val="clear" w:pos="720"/>
        <w:tab w:val="left" w:pos="1140"/>
        <w:tab w:val="left" w:pos="1360"/>
      </w:tabs>
      <w:spacing w:before="0" w:after="240"/>
      <w:jc w:val="left"/>
    </w:pPr>
    <w:rPr>
      <w:szCs w:val="20"/>
      <w:lang w:val="pt-BR"/>
    </w:rPr>
  </w:style>
  <w:style w:type="paragraph" w:customStyle="1" w:styleId="Anexo11111Seocomttulo11pt">
    <w:name w:val="Anexo.1.1.1.1.1 Seção com título 11pt"/>
    <w:basedOn w:val="Heading6"/>
    <w:next w:val="Normal"/>
    <w:rsid w:val="00D81188"/>
    <w:pPr>
      <w:numPr>
        <w:ilvl w:val="5"/>
        <w:numId w:val="15"/>
      </w:numPr>
      <w:tabs>
        <w:tab w:val="clear" w:pos="720"/>
        <w:tab w:val="clear" w:pos="1440"/>
        <w:tab w:val="left" w:pos="1260"/>
      </w:tabs>
      <w:spacing w:before="0" w:line="230" w:lineRule="exact"/>
      <w:jc w:val="left"/>
    </w:pPr>
    <w:rPr>
      <w:szCs w:val="20"/>
      <w:lang w:val="pt-BR"/>
    </w:rPr>
  </w:style>
  <w:style w:type="paragraph" w:customStyle="1" w:styleId="Pargrafoenumeraescomtrao3">
    <w:name w:val="Parágrafo enumerações com traço 3"/>
    <w:basedOn w:val="Pargrafoenumeraescomtrao2"/>
    <w:rsid w:val="003A58D3"/>
    <w:pPr>
      <w:ind w:left="1361"/>
    </w:pPr>
  </w:style>
  <w:style w:type="paragraph" w:customStyle="1" w:styleId="Enumeraescomtrao2">
    <w:name w:val="Enumerações com traço 2"/>
    <w:basedOn w:val="Normal"/>
    <w:rsid w:val="003A58D3"/>
    <w:pPr>
      <w:widowControl w:val="0"/>
      <w:numPr>
        <w:numId w:val="4"/>
      </w:numPr>
      <w:ind w:left="908" w:hanging="454"/>
    </w:pPr>
    <w:rPr>
      <w:sz w:val="22"/>
    </w:rPr>
  </w:style>
  <w:style w:type="paragraph" w:customStyle="1" w:styleId="Enumeraescomtrao3">
    <w:name w:val="Enumerações com traço 3"/>
    <w:basedOn w:val="Normal"/>
    <w:rsid w:val="003A58D3"/>
    <w:pPr>
      <w:widowControl w:val="0"/>
      <w:numPr>
        <w:numId w:val="5"/>
      </w:numPr>
    </w:pPr>
    <w:rPr>
      <w:sz w:val="22"/>
    </w:rPr>
  </w:style>
  <w:style w:type="paragraph" w:customStyle="1" w:styleId="Enumeraescomtrao4">
    <w:name w:val="Enumerações com traço 4"/>
    <w:basedOn w:val="Normal"/>
    <w:rsid w:val="003A58D3"/>
    <w:pPr>
      <w:widowControl w:val="0"/>
      <w:numPr>
        <w:numId w:val="6"/>
      </w:numPr>
      <w:ind w:left="1815" w:hanging="454"/>
    </w:pPr>
    <w:rPr>
      <w:sz w:val="22"/>
    </w:rPr>
  </w:style>
  <w:style w:type="paragraph" w:customStyle="1" w:styleId="Tabela-Ttulosemnumerao">
    <w:name w:val="Tabela - Título sem numeração"/>
    <w:basedOn w:val="Normal"/>
    <w:rsid w:val="001B49B1"/>
    <w:pPr>
      <w:widowControl w:val="0"/>
      <w:spacing w:before="120" w:after="120"/>
      <w:jc w:val="center"/>
    </w:pPr>
    <w:rPr>
      <w:b/>
      <w:sz w:val="22"/>
    </w:rPr>
  </w:style>
  <w:style w:type="paragraph" w:customStyle="1" w:styleId="Pargrafoenumeraescomtra4">
    <w:name w:val="Parágrafo enumerações com traçõ 4"/>
    <w:basedOn w:val="Pargrafoenumeraescomtrao3"/>
    <w:rsid w:val="003A58D3"/>
    <w:pPr>
      <w:ind w:left="1843"/>
    </w:pPr>
  </w:style>
  <w:style w:type="paragraph" w:customStyle="1" w:styleId="Ttulo6Seo111111comttulo">
    <w:name w:val="Título 6 Seção 1.1.1.1.1.1 com título"/>
    <w:basedOn w:val="Heading6"/>
    <w:rsid w:val="003A58D3"/>
    <w:pPr>
      <w:numPr>
        <w:ilvl w:val="5"/>
      </w:numPr>
      <w:tabs>
        <w:tab w:val="clear" w:pos="720"/>
        <w:tab w:val="left" w:pos="1260"/>
      </w:tabs>
      <w:spacing w:before="0"/>
    </w:pPr>
  </w:style>
  <w:style w:type="paragraph" w:customStyle="1" w:styleId="Ttulo6Seo111111semttulo">
    <w:name w:val="Título 6 Seção 1.1.1.1.1.1 sem título"/>
    <w:basedOn w:val="Ttulo6Seo111111comttulo"/>
    <w:rsid w:val="003A58D3"/>
    <w:rPr>
      <w:b w:val="0"/>
    </w:rPr>
  </w:style>
  <w:style w:type="paragraph" w:customStyle="1" w:styleId="Ttulo4Seo1111comttulo">
    <w:name w:val="Título 4 Seção 1.1.1.1 com título"/>
    <w:basedOn w:val="Heading4"/>
    <w:rsid w:val="003A58D3"/>
    <w:pPr>
      <w:numPr>
        <w:ilvl w:val="3"/>
      </w:numPr>
      <w:tabs>
        <w:tab w:val="clear" w:pos="360"/>
        <w:tab w:val="clear" w:pos="720"/>
        <w:tab w:val="left" w:pos="800"/>
        <w:tab w:val="left" w:pos="940"/>
      </w:tabs>
      <w:spacing w:before="0" w:after="240" w:line="230" w:lineRule="atLeast"/>
      <w:jc w:val="left"/>
    </w:pPr>
    <w:rPr>
      <w:lang w:val="pt-BR"/>
    </w:rPr>
  </w:style>
  <w:style w:type="paragraph" w:customStyle="1" w:styleId="Ttulo4Seo1111semttulo">
    <w:name w:val="Título 4 Seção 1.1.1.1 sem título"/>
    <w:basedOn w:val="Ttulo4Seo1111comttulo"/>
    <w:rsid w:val="003A58D3"/>
    <w:rPr>
      <w:b w:val="0"/>
    </w:rPr>
  </w:style>
  <w:style w:type="paragraph" w:customStyle="1" w:styleId="AnexoTtulo">
    <w:name w:val="Anexo Título"/>
    <w:basedOn w:val="Normal"/>
    <w:next w:val="Normal"/>
    <w:rsid w:val="00D81188"/>
    <w:pPr>
      <w:keepNext/>
      <w:pageBreakBefore/>
      <w:widowControl w:val="0"/>
      <w:numPr>
        <w:numId w:val="15"/>
      </w:numPr>
      <w:spacing w:after="760" w:line="310" w:lineRule="exact"/>
      <w:jc w:val="center"/>
      <w:outlineLvl w:val="0"/>
    </w:pPr>
    <w:rPr>
      <w:rFonts w:eastAsia="MS Mincho"/>
      <w:b/>
      <w:sz w:val="28"/>
      <w:szCs w:val="20"/>
      <w:lang w:val="en-GB" w:eastAsia="ja-JP"/>
    </w:rPr>
  </w:style>
  <w:style w:type="paragraph" w:customStyle="1" w:styleId="Legendaesquerda10ptNegrito">
    <w:name w:val="Legenda esquerda 10 pt Negrito"/>
    <w:basedOn w:val="Normal"/>
    <w:rsid w:val="001B49B1"/>
    <w:pPr>
      <w:widowControl w:val="0"/>
      <w:spacing w:before="120" w:after="120"/>
      <w:ind w:left="62" w:right="62"/>
      <w:jc w:val="left"/>
    </w:pPr>
    <w:rPr>
      <w:b/>
      <w:bCs/>
      <w:szCs w:val="20"/>
    </w:rPr>
  </w:style>
  <w:style w:type="paragraph" w:customStyle="1" w:styleId="Anexo1Seosemttulo11pt">
    <w:name w:val="Anexo.1 Seção sem título 11pt"/>
    <w:basedOn w:val="Anexo1Seocomttulo13pt"/>
    <w:rsid w:val="00D81188"/>
    <w:pPr>
      <w:tabs>
        <w:tab w:val="clear" w:pos="360"/>
        <w:tab w:val="clear" w:pos="720"/>
      </w:tabs>
      <w:spacing w:before="0" w:after="240" w:line="230" w:lineRule="exact"/>
      <w:jc w:val="both"/>
    </w:pPr>
    <w:rPr>
      <w:b w:val="0"/>
      <w:sz w:val="22"/>
    </w:rPr>
  </w:style>
  <w:style w:type="paragraph" w:customStyle="1" w:styleId="Anexo11Seosemttulo11pt">
    <w:name w:val="Anexo.1.1 Seção sem título 11pt"/>
    <w:basedOn w:val="Anexo11Seocomttulo12pt"/>
    <w:rsid w:val="00D81188"/>
    <w:pPr>
      <w:spacing w:before="0" w:line="230" w:lineRule="exact"/>
      <w:jc w:val="both"/>
    </w:pPr>
    <w:rPr>
      <w:b w:val="0"/>
      <w:sz w:val="22"/>
    </w:rPr>
  </w:style>
  <w:style w:type="paragraph" w:customStyle="1" w:styleId="Bibliografia-Ttulo">
    <w:name w:val="Bibliografia - Título"/>
    <w:next w:val="Normal"/>
    <w:rsid w:val="00D81188"/>
    <w:pPr>
      <w:pageBreakBefore/>
      <w:widowControl w:val="0"/>
      <w:spacing w:after="760" w:line="310" w:lineRule="exact"/>
      <w:jc w:val="center"/>
    </w:pPr>
    <w:rPr>
      <w:rFonts w:ascii="Arial" w:eastAsia="MS Mincho" w:hAnsi="Arial"/>
      <w:b/>
      <w:sz w:val="28"/>
      <w:lang w:val="en-GB" w:eastAsia="ja-JP"/>
    </w:rPr>
  </w:style>
  <w:style w:type="paragraph" w:customStyle="1" w:styleId="Bibliografia-Itens">
    <w:name w:val="Bibliografia - Itens"/>
    <w:rsid w:val="00D81188"/>
    <w:pPr>
      <w:widowControl w:val="0"/>
      <w:numPr>
        <w:numId w:val="12"/>
      </w:numPr>
      <w:spacing w:after="280" w:line="230" w:lineRule="atLeast"/>
    </w:pPr>
    <w:rPr>
      <w:rFonts w:ascii="Arial" w:hAnsi="Arial"/>
      <w:sz w:val="22"/>
    </w:rPr>
  </w:style>
  <w:style w:type="paragraph" w:customStyle="1" w:styleId="Anexo111Seosemttulo11pt">
    <w:name w:val="Anexo.1.1.1 Seção sem título 11pt"/>
    <w:basedOn w:val="Anexo111Seocomttulo11pt"/>
    <w:rsid w:val="00D81188"/>
    <w:rPr>
      <w:b w:val="0"/>
    </w:rPr>
  </w:style>
  <w:style w:type="paragraph" w:customStyle="1" w:styleId="Anexo1111Seosemttulo11pt">
    <w:name w:val="Anexo.1.1.1.1 Seção sem título 11pt"/>
    <w:basedOn w:val="Anexo1111Seocomttulo11pt"/>
    <w:rsid w:val="00D81188"/>
    <w:pPr>
      <w:jc w:val="both"/>
    </w:pPr>
    <w:rPr>
      <w:b w:val="0"/>
    </w:rPr>
  </w:style>
  <w:style w:type="paragraph" w:customStyle="1" w:styleId="Anexo11111Seosemttulo11pt">
    <w:name w:val="Anexo.1.1.1.1.1 Seção sem título 11pt"/>
    <w:basedOn w:val="Anexo11111Seocomttulo11pt"/>
    <w:rsid w:val="00D81188"/>
    <w:pPr>
      <w:jc w:val="both"/>
    </w:pPr>
    <w:rPr>
      <w:b w:val="0"/>
    </w:rPr>
  </w:style>
  <w:style w:type="paragraph" w:customStyle="1" w:styleId="Legendaesquerda10ptNormal">
    <w:name w:val="Legenda esquerda 10 pt Normal"/>
    <w:basedOn w:val="Legendaesquerda10ptNegrito"/>
    <w:rsid w:val="001B49B1"/>
    <w:pPr>
      <w:spacing w:before="60" w:after="60"/>
    </w:pPr>
    <w:rPr>
      <w:b w:val="0"/>
      <w:bCs w:val="0"/>
    </w:rPr>
  </w:style>
  <w:style w:type="paragraph" w:styleId="ListContinue">
    <w:name w:val="List Continue"/>
    <w:basedOn w:val="Normal"/>
    <w:uiPriority w:val="99"/>
    <w:rsid w:val="007F3A32"/>
    <w:pPr>
      <w:numPr>
        <w:numId w:val="3"/>
      </w:numPr>
      <w:tabs>
        <w:tab w:val="left" w:pos="709"/>
      </w:tabs>
    </w:pPr>
    <w:rPr>
      <w:rFonts w:eastAsia="MS Mincho"/>
      <w:sz w:val="22"/>
      <w:szCs w:val="20"/>
      <w:lang w:eastAsia="ja-JP"/>
    </w:rPr>
  </w:style>
  <w:style w:type="paragraph" w:customStyle="1" w:styleId="Legendadireita10ptNegrito">
    <w:name w:val="Legenda direita 10 pt Negrito"/>
    <w:basedOn w:val="Legendaesquerda10ptNegrito"/>
    <w:rsid w:val="001B49B1"/>
    <w:pPr>
      <w:jc w:val="right"/>
    </w:pPr>
  </w:style>
  <w:style w:type="paragraph" w:styleId="TOC4">
    <w:name w:val="toc 4"/>
    <w:basedOn w:val="Normal"/>
    <w:next w:val="Normal"/>
    <w:autoRedefine/>
    <w:semiHidden/>
    <w:rsid w:val="00284B93"/>
    <w:pPr>
      <w:tabs>
        <w:tab w:val="right" w:pos="10196"/>
      </w:tabs>
    </w:pPr>
    <w:rPr>
      <w:b/>
      <w:noProof/>
      <w:sz w:val="24"/>
    </w:rPr>
  </w:style>
  <w:style w:type="paragraph" w:customStyle="1" w:styleId="Frmula-Posioesquerda">
    <w:name w:val="Fórmula - Posição à esquerda"/>
    <w:basedOn w:val="Normal"/>
    <w:rsid w:val="003A58D3"/>
    <w:pPr>
      <w:widowControl w:val="0"/>
      <w:ind w:left="340"/>
      <w:jc w:val="left"/>
    </w:pPr>
    <w:rPr>
      <w:noProof/>
      <w:sz w:val="24"/>
      <w:szCs w:val="20"/>
    </w:rPr>
  </w:style>
  <w:style w:type="paragraph" w:styleId="TOC5">
    <w:name w:val="toc 5"/>
    <w:basedOn w:val="Normal"/>
    <w:next w:val="Normal"/>
    <w:autoRedefine/>
    <w:semiHidden/>
    <w:rsid w:val="00284B93"/>
    <w:pPr>
      <w:ind w:left="800"/>
    </w:pPr>
    <w:rPr>
      <w:b/>
    </w:rPr>
  </w:style>
  <w:style w:type="paragraph" w:styleId="TOC6">
    <w:name w:val="toc 6"/>
    <w:basedOn w:val="Normal"/>
    <w:next w:val="Normal"/>
    <w:autoRedefine/>
    <w:semiHidden/>
    <w:rsid w:val="00284B93"/>
    <w:pPr>
      <w:ind w:left="1000"/>
    </w:pPr>
    <w:rPr>
      <w:b/>
    </w:rPr>
  </w:style>
  <w:style w:type="paragraph" w:styleId="TOC7">
    <w:name w:val="toc 7"/>
    <w:basedOn w:val="Normal"/>
    <w:next w:val="Normal"/>
    <w:autoRedefine/>
    <w:semiHidden/>
    <w:rsid w:val="00284B93"/>
    <w:pPr>
      <w:ind w:left="1200"/>
    </w:pPr>
    <w:rPr>
      <w:b/>
    </w:rPr>
  </w:style>
  <w:style w:type="paragraph" w:styleId="TOC8">
    <w:name w:val="toc 8"/>
    <w:basedOn w:val="Normal"/>
    <w:next w:val="Normal"/>
    <w:autoRedefine/>
    <w:semiHidden/>
    <w:rsid w:val="00284B93"/>
    <w:pPr>
      <w:ind w:left="1400"/>
    </w:pPr>
    <w:rPr>
      <w:b/>
    </w:rPr>
  </w:style>
  <w:style w:type="paragraph" w:styleId="TOC9">
    <w:name w:val="toc 9"/>
    <w:basedOn w:val="Normal"/>
    <w:next w:val="Normal"/>
    <w:autoRedefine/>
    <w:semiHidden/>
    <w:rsid w:val="00284B93"/>
    <w:pPr>
      <w:ind w:left="1600"/>
    </w:pPr>
    <w:rPr>
      <w:b/>
      <w:sz w:val="24"/>
    </w:rPr>
  </w:style>
  <w:style w:type="paragraph" w:customStyle="1" w:styleId="Introduo">
    <w:name w:val="Introdução"/>
    <w:basedOn w:val="Prefcio"/>
    <w:next w:val="Normal"/>
    <w:rsid w:val="00C200C8"/>
  </w:style>
  <w:style w:type="paragraph" w:customStyle="1" w:styleId="NOTAdetabela10pt">
    <w:name w:val="NOTA de tabela 10pt"/>
    <w:basedOn w:val="Normal"/>
    <w:rsid w:val="001B49B1"/>
    <w:pPr>
      <w:widowControl w:val="0"/>
      <w:tabs>
        <w:tab w:val="left" w:pos="709"/>
      </w:tabs>
      <w:spacing w:before="60" w:after="60" w:line="240" w:lineRule="auto"/>
      <w:ind w:left="62" w:right="62"/>
    </w:pPr>
    <w:rPr>
      <w:noProof/>
      <w:szCs w:val="20"/>
    </w:rPr>
  </w:style>
  <w:style w:type="paragraph" w:customStyle="1" w:styleId="Legendadireita10ptNormal">
    <w:name w:val="Legenda direita 10pt Normal"/>
    <w:basedOn w:val="Normal"/>
    <w:rsid w:val="001B49B1"/>
    <w:pPr>
      <w:widowControl w:val="0"/>
      <w:spacing w:before="60" w:after="60"/>
      <w:ind w:left="62" w:right="62"/>
      <w:jc w:val="right"/>
    </w:pPr>
    <w:rPr>
      <w:szCs w:val="20"/>
    </w:rPr>
  </w:style>
  <w:style w:type="character" w:styleId="CommentReference">
    <w:name w:val="annotation reference"/>
    <w:semiHidden/>
    <w:rsid w:val="00F72C8D"/>
    <w:rPr>
      <w:sz w:val="16"/>
      <w:szCs w:val="16"/>
    </w:rPr>
  </w:style>
  <w:style w:type="paragraph" w:styleId="CommentText">
    <w:name w:val="annotation text"/>
    <w:basedOn w:val="Normal"/>
    <w:link w:val="CommentTextChar"/>
    <w:semiHidden/>
    <w:rsid w:val="00F72C8D"/>
    <w:rPr>
      <w:szCs w:val="20"/>
    </w:rPr>
  </w:style>
  <w:style w:type="paragraph" w:styleId="CommentSubject">
    <w:name w:val="annotation subject"/>
    <w:basedOn w:val="CommentText"/>
    <w:next w:val="CommentText"/>
    <w:link w:val="CommentSubjectChar"/>
    <w:uiPriority w:val="99"/>
    <w:semiHidden/>
    <w:rsid w:val="00F72C8D"/>
    <w:rPr>
      <w:b/>
      <w:bCs/>
    </w:rPr>
  </w:style>
  <w:style w:type="paragraph" w:customStyle="1" w:styleId="Pargrafo11ptItlico">
    <w:name w:val="Parágrafo 11 pt Itálico"/>
    <w:basedOn w:val="Pargrafo11pt"/>
    <w:rsid w:val="003A58D3"/>
    <w:rPr>
      <w:i/>
      <w:iCs/>
    </w:rPr>
  </w:style>
  <w:style w:type="paragraph" w:customStyle="1" w:styleId="EnumeraescomBullets">
    <w:name w:val="Enumerações com Bullets"/>
    <w:basedOn w:val="EnumeraescomLetras"/>
    <w:rsid w:val="003A58D3"/>
    <w:pPr>
      <w:numPr>
        <w:numId w:val="11"/>
      </w:numPr>
    </w:pPr>
  </w:style>
  <w:style w:type="paragraph" w:styleId="BalloonText">
    <w:name w:val="Balloon Text"/>
    <w:basedOn w:val="Normal"/>
    <w:link w:val="BalloonTextChar"/>
    <w:uiPriority w:val="99"/>
    <w:semiHidden/>
    <w:rsid w:val="00F72C8D"/>
    <w:rPr>
      <w:rFonts w:ascii="Tahoma" w:hAnsi="Tahoma" w:cs="Tahoma"/>
      <w:sz w:val="16"/>
      <w:szCs w:val="16"/>
    </w:rPr>
  </w:style>
  <w:style w:type="paragraph" w:customStyle="1" w:styleId="Figura-Ttulosemnumerao">
    <w:name w:val="Figura - Título sem numeração"/>
    <w:basedOn w:val="Normal"/>
    <w:rsid w:val="004B30FA"/>
    <w:pPr>
      <w:widowControl w:val="0"/>
      <w:spacing w:before="120" w:after="120"/>
      <w:jc w:val="center"/>
    </w:pPr>
    <w:rPr>
      <w:b/>
      <w:sz w:val="22"/>
    </w:rPr>
  </w:style>
  <w:style w:type="paragraph" w:customStyle="1" w:styleId="Indicealfabtico-Ttulo">
    <w:name w:val="Indice alfabético - Título"/>
    <w:next w:val="Indicealfabtico-letras"/>
    <w:rsid w:val="00D81188"/>
    <w:pPr>
      <w:pageBreakBefore/>
      <w:widowControl w:val="0"/>
      <w:spacing w:after="760" w:line="310" w:lineRule="exact"/>
      <w:jc w:val="center"/>
    </w:pPr>
    <w:rPr>
      <w:rFonts w:ascii="Arial" w:eastAsia="MS Mincho" w:hAnsi="Arial"/>
      <w:b/>
      <w:sz w:val="28"/>
      <w:lang w:eastAsia="ja-JP"/>
    </w:rPr>
  </w:style>
  <w:style w:type="paragraph" w:customStyle="1" w:styleId="Indicealfabtico-letras">
    <w:name w:val="Indice alfabético - letras"/>
    <w:basedOn w:val="Header"/>
    <w:rsid w:val="000F36E2"/>
    <w:pPr>
      <w:widowControl w:val="0"/>
      <w:spacing w:before="240" w:after="240"/>
    </w:pPr>
    <w:rPr>
      <w:bCs/>
      <w:sz w:val="22"/>
    </w:rPr>
  </w:style>
  <w:style w:type="paragraph" w:styleId="Index1">
    <w:name w:val="index 1"/>
    <w:basedOn w:val="Normal"/>
    <w:next w:val="Normal"/>
    <w:autoRedefine/>
    <w:semiHidden/>
    <w:rsid w:val="00EC38CA"/>
    <w:pPr>
      <w:ind w:left="200" w:hanging="200"/>
    </w:pPr>
  </w:style>
  <w:style w:type="paragraph" w:customStyle="1" w:styleId="Indicealfabtico-Itens">
    <w:name w:val="Indice alfabético - Itens"/>
    <w:basedOn w:val="Normal"/>
    <w:rsid w:val="000F36E2"/>
    <w:pPr>
      <w:widowControl w:val="0"/>
      <w:tabs>
        <w:tab w:val="left" w:pos="6200"/>
      </w:tabs>
    </w:pPr>
    <w:rPr>
      <w:sz w:val="22"/>
    </w:rPr>
  </w:style>
  <w:style w:type="paragraph" w:styleId="TOCHeading">
    <w:name w:val="TOC Heading"/>
    <w:basedOn w:val="Heading1"/>
    <w:next w:val="Normal"/>
    <w:uiPriority w:val="39"/>
    <w:semiHidden/>
    <w:unhideWhenUsed/>
    <w:qFormat/>
    <w:rsid w:val="00F95713"/>
    <w:pPr>
      <w:keepLines/>
      <w:numPr>
        <w:numId w:val="0"/>
      </w:numPr>
      <w:tabs>
        <w:tab w:val="clear" w:pos="360"/>
      </w:tabs>
      <w:spacing w:before="480" w:after="0" w:line="276" w:lineRule="auto"/>
      <w:jc w:val="left"/>
      <w:outlineLvl w:val="9"/>
    </w:pPr>
    <w:rPr>
      <w:rFonts w:ascii="Cambria" w:eastAsia="Times New Roman" w:hAnsi="Cambria"/>
      <w:bCs/>
      <w:color w:val="365F91"/>
      <w:sz w:val="28"/>
      <w:szCs w:val="28"/>
      <w:lang w:val="pt-BR" w:eastAsia="en-US"/>
    </w:rPr>
  </w:style>
  <w:style w:type="paragraph" w:customStyle="1" w:styleId="Tabela-CorpoEsquerdaNegrito11pt">
    <w:name w:val="Tabela - Corpo Esquerda Negrito 11pt"/>
    <w:qFormat/>
    <w:rsid w:val="001B49B1"/>
    <w:pPr>
      <w:widowControl w:val="0"/>
      <w:spacing w:before="60" w:after="60"/>
      <w:ind w:left="62" w:right="62"/>
    </w:pPr>
    <w:rPr>
      <w:rFonts w:ascii="Arial" w:hAnsi="Arial"/>
      <w:b/>
      <w:bCs/>
      <w:noProof/>
      <w:sz w:val="22"/>
    </w:rPr>
  </w:style>
  <w:style w:type="paragraph" w:customStyle="1" w:styleId="Tabela-CorpoEsquerdaNormal11pt">
    <w:name w:val="Tabela - Corpo Esquerda Normal 11pt"/>
    <w:qFormat/>
    <w:rsid w:val="001B49B1"/>
    <w:pPr>
      <w:widowControl w:val="0"/>
      <w:spacing w:before="60" w:after="60"/>
      <w:ind w:left="62" w:right="62"/>
    </w:pPr>
    <w:rPr>
      <w:rFonts w:ascii="Arial" w:hAnsi="Arial"/>
      <w:noProof/>
      <w:sz w:val="22"/>
      <w:szCs w:val="22"/>
    </w:rPr>
  </w:style>
  <w:style w:type="paragraph" w:customStyle="1" w:styleId="Enumeraescomtrao1">
    <w:name w:val="Enumerações com traço 1"/>
    <w:basedOn w:val="Enumeraescomtrao2"/>
    <w:qFormat/>
    <w:rsid w:val="003A58D3"/>
    <w:pPr>
      <w:tabs>
        <w:tab w:val="clear" w:pos="907"/>
      </w:tabs>
      <w:ind w:left="454"/>
    </w:pPr>
  </w:style>
  <w:style w:type="paragraph" w:customStyle="1" w:styleId="zzSTDTitle">
    <w:name w:val="zzSTDTitle"/>
    <w:basedOn w:val="Normal"/>
    <w:next w:val="Normal"/>
    <w:semiHidden/>
    <w:rsid w:val="0087479C"/>
    <w:pPr>
      <w:suppressAutoHyphens/>
      <w:spacing w:before="400" w:after="760" w:line="350" w:lineRule="exact"/>
      <w:jc w:val="left"/>
    </w:pPr>
    <w:rPr>
      <w:rFonts w:ascii="Cambria" w:eastAsia="MS Mincho" w:hAnsi="Cambria"/>
      <w:b/>
      <w:color w:val="0000FF"/>
      <w:sz w:val="32"/>
      <w:szCs w:val="20"/>
      <w:lang w:val="en-GB" w:eastAsia="ja-JP"/>
    </w:rPr>
  </w:style>
  <w:style w:type="paragraph" w:customStyle="1" w:styleId="zzContents">
    <w:name w:val="zzContents"/>
    <w:basedOn w:val="Normal"/>
    <w:next w:val="TOC1"/>
    <w:rsid w:val="00384851"/>
    <w:pPr>
      <w:keepNext/>
      <w:pageBreakBefore/>
      <w:suppressAutoHyphens/>
      <w:spacing w:after="310" w:line="310" w:lineRule="exact"/>
      <w:jc w:val="left"/>
    </w:pPr>
    <w:rPr>
      <w:rFonts w:ascii="Cambria" w:eastAsia="MS Mincho" w:hAnsi="Cambria"/>
      <w:b/>
      <w:sz w:val="28"/>
      <w:szCs w:val="20"/>
      <w:lang w:val="en-GB" w:eastAsia="ja-JP"/>
    </w:rPr>
  </w:style>
  <w:style w:type="paragraph" w:styleId="TOC1">
    <w:name w:val="toc 1"/>
    <w:basedOn w:val="Normal"/>
    <w:next w:val="Normal"/>
    <w:autoRedefine/>
    <w:uiPriority w:val="39"/>
    <w:unhideWhenUsed/>
    <w:qFormat/>
    <w:rsid w:val="00384851"/>
    <w:pPr>
      <w:spacing w:after="100"/>
    </w:pPr>
  </w:style>
  <w:style w:type="character" w:customStyle="1" w:styleId="HeaderChar">
    <w:name w:val="Header Char"/>
    <w:basedOn w:val="DefaultParagraphFont"/>
    <w:link w:val="Header"/>
    <w:rsid w:val="00487A64"/>
    <w:rPr>
      <w:rFonts w:ascii="Arial" w:hAnsi="Arial"/>
      <w:b/>
      <w:caps/>
    </w:rPr>
  </w:style>
  <w:style w:type="paragraph" w:styleId="ListParagraph">
    <w:name w:val="List Paragraph"/>
    <w:basedOn w:val="Normal"/>
    <w:uiPriority w:val="34"/>
    <w:qFormat/>
    <w:rsid w:val="00084FDD"/>
    <w:pPr>
      <w:ind w:left="720"/>
      <w:contextualSpacing/>
    </w:pPr>
  </w:style>
  <w:style w:type="paragraph" w:customStyle="1" w:styleId="Default">
    <w:name w:val="Default"/>
    <w:rsid w:val="00503A05"/>
    <w:pPr>
      <w:autoSpaceDE w:val="0"/>
      <w:autoSpaceDN w:val="0"/>
      <w:adjustRightInd w:val="0"/>
    </w:pPr>
    <w:rPr>
      <w:rFonts w:ascii="Arial" w:hAnsi="Arial" w:cs="Arial"/>
      <w:color w:val="000000"/>
      <w:sz w:val="24"/>
      <w:szCs w:val="24"/>
    </w:rPr>
  </w:style>
  <w:style w:type="paragraph" w:styleId="BodyText">
    <w:name w:val="Body Text"/>
    <w:basedOn w:val="Normal"/>
    <w:link w:val="BodyTextChar"/>
    <w:uiPriority w:val="99"/>
    <w:unhideWhenUsed/>
    <w:rsid w:val="00336B24"/>
    <w:pPr>
      <w:spacing w:after="120" w:line="240" w:lineRule="atLeast"/>
    </w:pPr>
    <w:rPr>
      <w:rFonts w:ascii="Cambria" w:eastAsia="Calibri" w:hAnsi="Cambria"/>
      <w:sz w:val="22"/>
      <w:szCs w:val="22"/>
      <w:lang w:val="en-GB" w:eastAsia="en-US"/>
    </w:rPr>
  </w:style>
  <w:style w:type="character" w:customStyle="1" w:styleId="BodyTextChar">
    <w:name w:val="Body Text Char"/>
    <w:basedOn w:val="DefaultParagraphFont"/>
    <w:link w:val="BodyText"/>
    <w:uiPriority w:val="99"/>
    <w:rsid w:val="00336B24"/>
    <w:rPr>
      <w:rFonts w:ascii="Cambria" w:eastAsia="Calibri" w:hAnsi="Cambria"/>
      <w:sz w:val="22"/>
      <w:szCs w:val="22"/>
      <w:lang w:val="en-GB" w:eastAsia="en-US"/>
    </w:rPr>
  </w:style>
  <w:style w:type="character" w:styleId="Hyperlink">
    <w:name w:val="Hyperlink"/>
    <w:basedOn w:val="DefaultParagraphFont"/>
    <w:uiPriority w:val="99"/>
    <w:unhideWhenUsed/>
    <w:rsid w:val="00FF43E9"/>
    <w:rPr>
      <w:color w:val="0000FF" w:themeColor="hyperlink"/>
      <w:u w:val="single"/>
    </w:rPr>
  </w:style>
  <w:style w:type="paragraph" w:customStyle="1" w:styleId="Definition">
    <w:name w:val="Definition"/>
    <w:basedOn w:val="Normal"/>
    <w:rsid w:val="00F86274"/>
    <w:rPr>
      <w:rFonts w:ascii="Cambria" w:eastAsia="Calibri" w:hAnsi="Cambria"/>
      <w:sz w:val="22"/>
      <w:szCs w:val="22"/>
      <w:lang w:val="en-GB" w:eastAsia="en-US"/>
    </w:rPr>
  </w:style>
  <w:style w:type="paragraph" w:customStyle="1" w:styleId="Note">
    <w:name w:val="Note"/>
    <w:basedOn w:val="Normal"/>
    <w:rsid w:val="00F86274"/>
    <w:pPr>
      <w:tabs>
        <w:tab w:val="left" w:pos="965"/>
      </w:tabs>
      <w:spacing w:line="220" w:lineRule="atLeast"/>
    </w:pPr>
    <w:rPr>
      <w:rFonts w:ascii="Cambria" w:eastAsia="Calibri" w:hAnsi="Cambria"/>
      <w:szCs w:val="22"/>
      <w:lang w:val="en-GB" w:eastAsia="en-US"/>
    </w:rPr>
  </w:style>
  <w:style w:type="paragraph" w:customStyle="1" w:styleId="Terms">
    <w:name w:val="Term(s)"/>
    <w:basedOn w:val="Normal"/>
    <w:rsid w:val="00F86274"/>
    <w:pPr>
      <w:suppressAutoHyphens/>
      <w:spacing w:after="0" w:line="240" w:lineRule="atLeast"/>
      <w:jc w:val="left"/>
    </w:pPr>
    <w:rPr>
      <w:rFonts w:ascii="Cambria" w:eastAsia="Calibri" w:hAnsi="Cambria"/>
      <w:b/>
      <w:sz w:val="22"/>
      <w:szCs w:val="22"/>
      <w:lang w:val="en-GB" w:eastAsia="en-US"/>
    </w:rPr>
  </w:style>
  <w:style w:type="character" w:customStyle="1" w:styleId="citesec">
    <w:name w:val="cite_sec"/>
    <w:rsid w:val="00B1391F"/>
    <w:rPr>
      <w:rFonts w:ascii="Cambria" w:hAnsi="Cambria"/>
      <w:bdr w:val="none" w:sz="0" w:space="0" w:color="auto"/>
      <w:shd w:val="clear" w:color="auto" w:fill="FFCCCC"/>
    </w:rPr>
  </w:style>
  <w:style w:type="paragraph" w:customStyle="1" w:styleId="Tablebody">
    <w:name w:val="Table body (+)"/>
    <w:basedOn w:val="Normal"/>
    <w:rsid w:val="00BA09D4"/>
    <w:pPr>
      <w:spacing w:before="60" w:after="60"/>
      <w:jc w:val="left"/>
    </w:pPr>
    <w:rPr>
      <w:rFonts w:ascii="Cambria" w:eastAsia="Calibri" w:hAnsi="Cambria"/>
      <w:sz w:val="22"/>
      <w:szCs w:val="22"/>
      <w:lang w:val="en-GB" w:eastAsia="en-US"/>
    </w:rPr>
  </w:style>
  <w:style w:type="paragraph" w:customStyle="1" w:styleId="Tablefooter">
    <w:name w:val="Table footer"/>
    <w:basedOn w:val="Normal"/>
    <w:rsid w:val="00117DB8"/>
    <w:pPr>
      <w:tabs>
        <w:tab w:val="left" w:pos="346"/>
      </w:tabs>
      <w:spacing w:before="60" w:after="60" w:line="200" w:lineRule="atLeast"/>
    </w:pPr>
    <w:rPr>
      <w:rFonts w:ascii="Cambria" w:eastAsia="Calibri" w:hAnsi="Cambria"/>
      <w:sz w:val="18"/>
      <w:szCs w:val="22"/>
      <w:lang w:val="en-GB" w:eastAsia="en-US"/>
    </w:rPr>
  </w:style>
  <w:style w:type="paragraph" w:customStyle="1" w:styleId="Tablebody0">
    <w:name w:val="Table body"/>
    <w:basedOn w:val="Normal"/>
    <w:rsid w:val="00117DB8"/>
    <w:pPr>
      <w:spacing w:before="60" w:after="60" w:line="210" w:lineRule="atLeast"/>
      <w:jc w:val="left"/>
    </w:pPr>
    <w:rPr>
      <w:rFonts w:ascii="Cambria" w:eastAsia="Calibri" w:hAnsi="Cambria"/>
      <w:szCs w:val="22"/>
      <w:lang w:val="en-GB" w:eastAsia="en-US"/>
    </w:rPr>
  </w:style>
  <w:style w:type="paragraph" w:customStyle="1" w:styleId="Tableheader">
    <w:name w:val="Table header"/>
    <w:basedOn w:val="Tablebody0"/>
    <w:rsid w:val="00117DB8"/>
  </w:style>
  <w:style w:type="paragraph" w:customStyle="1" w:styleId="Figuretitle">
    <w:name w:val="Figure title"/>
    <w:basedOn w:val="Normal"/>
    <w:rsid w:val="00F463AC"/>
    <w:pPr>
      <w:suppressAutoHyphens/>
      <w:spacing w:before="240" w:after="360" w:line="240" w:lineRule="atLeast"/>
      <w:jc w:val="center"/>
    </w:pPr>
    <w:rPr>
      <w:rFonts w:ascii="Cambria" w:eastAsia="Calibri" w:hAnsi="Cambria"/>
      <w:b/>
      <w:sz w:val="22"/>
      <w:szCs w:val="22"/>
      <w:lang w:val="en-GB" w:eastAsia="en-US"/>
    </w:rPr>
  </w:style>
  <w:style w:type="character" w:customStyle="1" w:styleId="Heading1Char">
    <w:name w:val="Heading 1 Char"/>
    <w:aliases w:val="Seção 1 com título Char"/>
    <w:link w:val="Heading1"/>
    <w:rsid w:val="00B37AAB"/>
    <w:rPr>
      <w:rFonts w:ascii="Arial" w:eastAsia="MS Mincho" w:hAnsi="Arial"/>
      <w:b/>
      <w:sz w:val="26"/>
      <w:szCs w:val="26"/>
      <w:lang w:val="en-GB" w:eastAsia="ja-JP"/>
    </w:rPr>
  </w:style>
  <w:style w:type="character" w:customStyle="1" w:styleId="Heading2Char">
    <w:name w:val="Heading 2 Char"/>
    <w:aliases w:val="0 Char"/>
    <w:link w:val="Heading2"/>
    <w:rsid w:val="00B37AAB"/>
    <w:rPr>
      <w:rFonts w:ascii="Arial" w:eastAsia="MS Mincho" w:hAnsi="Arial"/>
      <w:b/>
      <w:sz w:val="22"/>
      <w:szCs w:val="26"/>
      <w:lang w:val="en-GB" w:eastAsia="ja-JP"/>
    </w:rPr>
  </w:style>
  <w:style w:type="character" w:customStyle="1" w:styleId="Heading3Char">
    <w:name w:val="Heading 3 Char"/>
    <w:link w:val="Heading3"/>
    <w:rsid w:val="00B37AAB"/>
    <w:rPr>
      <w:rFonts w:ascii="Arial" w:eastAsia="MS Mincho" w:hAnsi="Arial"/>
      <w:b/>
      <w:szCs w:val="26"/>
      <w:lang w:val="en-GB" w:eastAsia="ja-JP"/>
    </w:rPr>
  </w:style>
  <w:style w:type="character" w:customStyle="1" w:styleId="Heading4Char">
    <w:name w:val="Heading 4 Char"/>
    <w:link w:val="Heading4"/>
    <w:rsid w:val="00B37AAB"/>
    <w:rPr>
      <w:rFonts w:ascii="Arial" w:eastAsia="MS Mincho" w:hAnsi="Arial"/>
      <w:b/>
      <w:sz w:val="22"/>
      <w:szCs w:val="24"/>
      <w:lang w:val="en-GB" w:eastAsia="ja-JP"/>
    </w:rPr>
  </w:style>
  <w:style w:type="character" w:customStyle="1" w:styleId="Heading5Char">
    <w:name w:val="Heading 5 Char"/>
    <w:link w:val="Heading5"/>
    <w:rsid w:val="00B37AAB"/>
    <w:rPr>
      <w:rFonts w:ascii="Arial" w:eastAsia="MS Mincho" w:hAnsi="Arial"/>
      <w:b/>
      <w:sz w:val="22"/>
      <w:szCs w:val="24"/>
      <w:lang w:val="en-GB" w:eastAsia="ja-JP"/>
    </w:rPr>
  </w:style>
  <w:style w:type="character" w:customStyle="1" w:styleId="Heading6Char">
    <w:name w:val="Heading 6 Char"/>
    <w:link w:val="Heading6"/>
    <w:rsid w:val="00B37AAB"/>
    <w:rPr>
      <w:rFonts w:ascii="Arial" w:eastAsia="MS Mincho" w:hAnsi="Arial"/>
      <w:b/>
      <w:sz w:val="22"/>
      <w:szCs w:val="24"/>
      <w:lang w:val="en-GB" w:eastAsia="ja-JP"/>
    </w:rPr>
  </w:style>
  <w:style w:type="character" w:customStyle="1" w:styleId="Heading7Char">
    <w:name w:val="Heading 7 Char"/>
    <w:link w:val="Heading7"/>
    <w:rsid w:val="00B37AAB"/>
    <w:rPr>
      <w:rFonts w:ascii="Arial" w:eastAsia="MS Mincho" w:hAnsi="Arial"/>
      <w:b/>
      <w:sz w:val="22"/>
      <w:szCs w:val="24"/>
      <w:lang w:val="en-GB" w:eastAsia="ja-JP"/>
    </w:rPr>
  </w:style>
  <w:style w:type="character" w:customStyle="1" w:styleId="Heading8Char">
    <w:name w:val="Heading 8 Char"/>
    <w:link w:val="Heading8"/>
    <w:rsid w:val="00B37AAB"/>
    <w:rPr>
      <w:rFonts w:ascii="Arial" w:eastAsia="MS Mincho" w:hAnsi="Arial"/>
      <w:b/>
      <w:sz w:val="22"/>
      <w:szCs w:val="24"/>
      <w:lang w:val="en-GB" w:eastAsia="ja-JP"/>
    </w:rPr>
  </w:style>
  <w:style w:type="character" w:customStyle="1" w:styleId="Heading9Char">
    <w:name w:val="Heading 9 Char"/>
    <w:link w:val="Heading9"/>
    <w:rsid w:val="00B37AAB"/>
    <w:rPr>
      <w:rFonts w:ascii="Arial" w:eastAsia="MS Mincho" w:hAnsi="Arial"/>
      <w:b/>
      <w:sz w:val="22"/>
      <w:szCs w:val="24"/>
      <w:lang w:val="en-GB" w:eastAsia="ja-JP"/>
    </w:rPr>
  </w:style>
  <w:style w:type="paragraph" w:customStyle="1" w:styleId="zzCopyright">
    <w:name w:val="zzCopyright"/>
    <w:basedOn w:val="Normal"/>
    <w:next w:val="Normal"/>
    <w:semiHidden/>
    <w:rsid w:val="00B37AAB"/>
    <w:pPr>
      <w:pBdr>
        <w:top w:val="single" w:sz="4" w:space="1" w:color="0000FF"/>
        <w:left w:val="single" w:sz="4" w:space="4" w:color="0000FF"/>
        <w:bottom w:val="single" w:sz="4" w:space="1" w:color="0000FF"/>
        <w:right w:val="single" w:sz="4" w:space="4" w:color="0000FF"/>
      </w:pBdr>
      <w:tabs>
        <w:tab w:val="left" w:pos="514"/>
        <w:tab w:val="left" w:pos="9623"/>
      </w:tabs>
      <w:spacing w:line="240" w:lineRule="atLeast"/>
      <w:ind w:left="284" w:right="284"/>
    </w:pPr>
    <w:rPr>
      <w:rFonts w:ascii="Cambria" w:eastAsia="MS Mincho" w:hAnsi="Cambria"/>
      <w:color w:val="0000FF"/>
      <w:sz w:val="22"/>
      <w:szCs w:val="20"/>
      <w:lang w:val="en-GB" w:eastAsia="ja-JP"/>
    </w:rPr>
  </w:style>
  <w:style w:type="character" w:customStyle="1" w:styleId="FooterChar">
    <w:name w:val="Footer Char"/>
    <w:link w:val="Footer"/>
    <w:uiPriority w:val="99"/>
    <w:rsid w:val="00B37AAB"/>
    <w:rPr>
      <w:rFonts w:ascii="Arial" w:hAnsi="Arial"/>
      <w:b/>
      <w:caps/>
    </w:rPr>
  </w:style>
  <w:style w:type="character" w:customStyle="1" w:styleId="BalloonTextChar">
    <w:name w:val="Balloon Text Char"/>
    <w:link w:val="BalloonText"/>
    <w:uiPriority w:val="99"/>
    <w:semiHidden/>
    <w:rsid w:val="00B37AAB"/>
    <w:rPr>
      <w:rFonts w:ascii="Tahoma" w:hAnsi="Tahoma" w:cs="Tahoma"/>
      <w:sz w:val="16"/>
      <w:szCs w:val="16"/>
    </w:rPr>
  </w:style>
  <w:style w:type="paragraph" w:styleId="ListNumber">
    <w:name w:val="List Number"/>
    <w:basedOn w:val="Normal"/>
    <w:rsid w:val="00B37AAB"/>
    <w:pPr>
      <w:numPr>
        <w:numId w:val="17"/>
      </w:numPr>
      <w:tabs>
        <w:tab w:val="left" w:pos="400"/>
      </w:tabs>
      <w:spacing w:line="240" w:lineRule="atLeast"/>
    </w:pPr>
    <w:rPr>
      <w:rFonts w:ascii="Cambria" w:eastAsia="MS Mincho" w:hAnsi="Cambria"/>
      <w:sz w:val="22"/>
      <w:szCs w:val="20"/>
      <w:lang w:val="en-GB" w:eastAsia="ja-JP"/>
    </w:rPr>
  </w:style>
  <w:style w:type="paragraph" w:styleId="ListNumber2">
    <w:name w:val="List Number 2"/>
    <w:basedOn w:val="ListNumber1"/>
    <w:rsid w:val="00B37AAB"/>
    <w:pPr>
      <w:tabs>
        <w:tab w:val="left" w:pos="800"/>
      </w:tabs>
      <w:ind w:left="806"/>
    </w:pPr>
  </w:style>
  <w:style w:type="paragraph" w:styleId="ListNumber3">
    <w:name w:val="List Number 3"/>
    <w:basedOn w:val="ListNumber1"/>
    <w:rsid w:val="00B37AAB"/>
    <w:pPr>
      <w:tabs>
        <w:tab w:val="left" w:pos="1200"/>
      </w:tabs>
      <w:ind w:left="1209"/>
    </w:pPr>
  </w:style>
  <w:style w:type="paragraph" w:styleId="ListNumber4">
    <w:name w:val="List Number 4"/>
    <w:basedOn w:val="ListNumber1"/>
    <w:rsid w:val="00B37AAB"/>
    <w:pPr>
      <w:tabs>
        <w:tab w:val="left" w:pos="1600"/>
      </w:tabs>
      <w:ind w:left="1598"/>
    </w:pPr>
  </w:style>
  <w:style w:type="paragraph" w:customStyle="1" w:styleId="zzLn5">
    <w:name w:val="zzLn5"/>
    <w:basedOn w:val="Normal"/>
    <w:next w:val="Normal"/>
    <w:rsid w:val="00B37AAB"/>
    <w:pPr>
      <w:spacing w:line="240" w:lineRule="atLeast"/>
      <w:jc w:val="left"/>
    </w:pPr>
    <w:rPr>
      <w:rFonts w:ascii="Cambria" w:eastAsia="MS Mincho" w:hAnsi="Cambria"/>
      <w:sz w:val="22"/>
      <w:szCs w:val="20"/>
      <w:lang w:val="en-GB" w:eastAsia="ja-JP"/>
    </w:rPr>
  </w:style>
  <w:style w:type="paragraph" w:customStyle="1" w:styleId="zzLn6">
    <w:name w:val="zzLn6"/>
    <w:basedOn w:val="Normal"/>
    <w:next w:val="Normal"/>
    <w:rsid w:val="00B37AAB"/>
    <w:pPr>
      <w:spacing w:line="240" w:lineRule="atLeast"/>
      <w:jc w:val="left"/>
    </w:pPr>
    <w:rPr>
      <w:rFonts w:ascii="Cambria" w:eastAsia="MS Mincho" w:hAnsi="Cambria"/>
      <w:sz w:val="22"/>
      <w:szCs w:val="20"/>
      <w:lang w:val="en-GB" w:eastAsia="ja-JP"/>
    </w:rPr>
  </w:style>
  <w:style w:type="paragraph" w:customStyle="1" w:styleId="Example">
    <w:name w:val="Example"/>
    <w:basedOn w:val="BaseText"/>
    <w:rsid w:val="00B37AAB"/>
    <w:pPr>
      <w:tabs>
        <w:tab w:val="left" w:pos="1354"/>
      </w:tabs>
      <w:spacing w:line="220" w:lineRule="atLeast"/>
    </w:pPr>
    <w:rPr>
      <w:sz w:val="20"/>
    </w:rPr>
  </w:style>
  <w:style w:type="paragraph" w:customStyle="1" w:styleId="zzHelp">
    <w:name w:val="zzHelp"/>
    <w:basedOn w:val="Normal"/>
    <w:rsid w:val="00B37AAB"/>
    <w:pPr>
      <w:spacing w:line="240" w:lineRule="atLeast"/>
    </w:pPr>
    <w:rPr>
      <w:rFonts w:ascii="Cambria" w:eastAsia="MS Mincho" w:hAnsi="Cambria"/>
      <w:color w:val="008000"/>
      <w:sz w:val="22"/>
      <w:szCs w:val="20"/>
      <w:lang w:val="en-GB" w:eastAsia="ja-JP"/>
    </w:rPr>
  </w:style>
  <w:style w:type="paragraph" w:customStyle="1" w:styleId="Tabletitle">
    <w:name w:val="Table title"/>
    <w:basedOn w:val="Figuretitle"/>
    <w:link w:val="TabletitleChar"/>
    <w:rsid w:val="00B37AAB"/>
    <w:pPr>
      <w:spacing w:before="120" w:after="120"/>
    </w:pPr>
  </w:style>
  <w:style w:type="character" w:customStyle="1" w:styleId="CommentTextChar">
    <w:name w:val="Comment Text Char"/>
    <w:link w:val="CommentText"/>
    <w:semiHidden/>
    <w:rsid w:val="00B37AAB"/>
    <w:rPr>
      <w:rFonts w:ascii="Arial" w:hAnsi="Arial"/>
    </w:rPr>
  </w:style>
  <w:style w:type="character" w:customStyle="1" w:styleId="CommentSubjectChar">
    <w:name w:val="Comment Subject Char"/>
    <w:link w:val="CommentSubject"/>
    <w:uiPriority w:val="99"/>
    <w:semiHidden/>
    <w:rsid w:val="00B37AAB"/>
    <w:rPr>
      <w:rFonts w:ascii="Arial" w:hAnsi="Arial"/>
      <w:b/>
      <w:bCs/>
    </w:rPr>
  </w:style>
  <w:style w:type="paragraph" w:styleId="Revision">
    <w:name w:val="Revision"/>
    <w:hidden/>
    <w:uiPriority w:val="99"/>
    <w:semiHidden/>
    <w:rsid w:val="00B37AAB"/>
    <w:rPr>
      <w:rFonts w:ascii="Cambria" w:eastAsia="Calibri" w:hAnsi="Cambria"/>
      <w:sz w:val="22"/>
      <w:szCs w:val="22"/>
      <w:lang w:val="en-GB" w:eastAsia="en-US"/>
    </w:rPr>
  </w:style>
  <w:style w:type="character" w:customStyle="1" w:styleId="MTConvertedEquation">
    <w:name w:val="MTConvertedEquation"/>
    <w:basedOn w:val="DefaultParagraphFont"/>
    <w:rsid w:val="00B37AAB"/>
  </w:style>
  <w:style w:type="paragraph" w:styleId="HTMLPreformatted">
    <w:name w:val="HTML Preformatted"/>
    <w:basedOn w:val="Normal"/>
    <w:link w:val="HTMLPreformattedChar"/>
    <w:uiPriority w:val="99"/>
    <w:semiHidden/>
    <w:unhideWhenUsed/>
    <w:rsid w:val="00B37AAB"/>
    <w:pPr>
      <w:spacing w:after="0" w:line="240" w:lineRule="auto"/>
    </w:pPr>
    <w:rPr>
      <w:rFonts w:ascii="Consolas" w:eastAsia="MS Mincho" w:hAnsi="Consolas" w:cs="Consolas"/>
      <w:szCs w:val="20"/>
      <w:lang w:val="en-GB" w:eastAsia="ja-JP"/>
    </w:rPr>
  </w:style>
  <w:style w:type="character" w:customStyle="1" w:styleId="HTMLPreformattedChar">
    <w:name w:val="HTML Preformatted Char"/>
    <w:basedOn w:val="DefaultParagraphFont"/>
    <w:link w:val="HTMLPreformatted"/>
    <w:uiPriority w:val="99"/>
    <w:semiHidden/>
    <w:rsid w:val="00B37AAB"/>
    <w:rPr>
      <w:rFonts w:ascii="Consolas" w:eastAsia="MS Mincho" w:hAnsi="Consolas" w:cs="Consolas"/>
      <w:lang w:val="en-GB" w:eastAsia="ja-JP"/>
    </w:rPr>
  </w:style>
  <w:style w:type="character" w:customStyle="1" w:styleId="TabletitleChar">
    <w:name w:val="Table title Char"/>
    <w:link w:val="Tabletitle"/>
    <w:rsid w:val="00B37AAB"/>
    <w:rPr>
      <w:rFonts w:ascii="Cambria" w:eastAsia="Calibri" w:hAnsi="Cambria"/>
      <w:b/>
      <w:sz w:val="22"/>
      <w:szCs w:val="22"/>
      <w:lang w:val="en-GB" w:eastAsia="en-US"/>
    </w:rPr>
  </w:style>
  <w:style w:type="paragraph" w:customStyle="1" w:styleId="a2">
    <w:name w:val="a2"/>
    <w:basedOn w:val="BaseHeading"/>
    <w:next w:val="Normal"/>
    <w:rsid w:val="00B37AAB"/>
    <w:pPr>
      <w:tabs>
        <w:tab w:val="num" w:pos="360"/>
        <w:tab w:val="left" w:pos="500"/>
        <w:tab w:val="left" w:pos="720"/>
      </w:tabs>
      <w:spacing w:before="270" w:line="270" w:lineRule="exact"/>
    </w:pPr>
    <w:rPr>
      <w:b/>
      <w:sz w:val="28"/>
    </w:rPr>
  </w:style>
  <w:style w:type="paragraph" w:customStyle="1" w:styleId="a3">
    <w:name w:val="a3"/>
    <w:basedOn w:val="BaseHeading"/>
    <w:next w:val="Normal"/>
    <w:rsid w:val="00B37AAB"/>
    <w:pPr>
      <w:tabs>
        <w:tab w:val="left" w:pos="640"/>
        <w:tab w:val="num" w:pos="720"/>
      </w:tabs>
      <w:spacing w:line="250" w:lineRule="exact"/>
    </w:pPr>
    <w:rPr>
      <w:b/>
    </w:rPr>
  </w:style>
  <w:style w:type="paragraph" w:customStyle="1" w:styleId="a4">
    <w:name w:val="a4"/>
    <w:basedOn w:val="BaseHeading"/>
    <w:next w:val="Normal"/>
    <w:rsid w:val="00B37AAB"/>
    <w:pPr>
      <w:tabs>
        <w:tab w:val="left" w:pos="880"/>
        <w:tab w:val="num" w:pos="1080"/>
      </w:tabs>
    </w:pPr>
    <w:rPr>
      <w:b/>
      <w:bCs/>
      <w:iCs/>
    </w:rPr>
  </w:style>
  <w:style w:type="paragraph" w:customStyle="1" w:styleId="a5">
    <w:name w:val="a5"/>
    <w:basedOn w:val="BaseHeading"/>
    <w:next w:val="Normal"/>
    <w:rsid w:val="00B37AAB"/>
    <w:pPr>
      <w:tabs>
        <w:tab w:val="num" w:pos="1080"/>
        <w:tab w:val="left" w:pos="1140"/>
        <w:tab w:val="left" w:pos="1360"/>
      </w:tabs>
    </w:pPr>
    <w:rPr>
      <w:b/>
      <w:bCs/>
      <w:iCs/>
    </w:rPr>
  </w:style>
  <w:style w:type="paragraph" w:customStyle="1" w:styleId="a6">
    <w:name w:val="a6"/>
    <w:basedOn w:val="BaseHeading"/>
    <w:next w:val="Normal"/>
    <w:rsid w:val="00B37AAB"/>
    <w:pPr>
      <w:tabs>
        <w:tab w:val="left" w:pos="1140"/>
        <w:tab w:val="left" w:pos="1360"/>
        <w:tab w:val="num" w:pos="1440"/>
      </w:tabs>
    </w:pPr>
    <w:rPr>
      <w:b/>
      <w:bCs/>
    </w:rPr>
  </w:style>
  <w:style w:type="paragraph" w:customStyle="1" w:styleId="ANNEX">
    <w:name w:val="ANNEX"/>
    <w:basedOn w:val="BaseHeading"/>
    <w:next w:val="Normal"/>
    <w:rsid w:val="00B37AAB"/>
    <w:pPr>
      <w:keepNext/>
      <w:pageBreakBefore/>
      <w:spacing w:after="760" w:line="310" w:lineRule="exact"/>
      <w:jc w:val="center"/>
    </w:pPr>
    <w:rPr>
      <w:rFonts w:eastAsia="MS Mincho"/>
      <w:b/>
      <w:sz w:val="28"/>
      <w:szCs w:val="20"/>
      <w:lang w:eastAsia="ja-JP"/>
    </w:rPr>
  </w:style>
  <w:style w:type="paragraph" w:customStyle="1" w:styleId="ANNEXN">
    <w:name w:val="ANNEXN"/>
    <w:basedOn w:val="ANNEX"/>
    <w:next w:val="Normal"/>
    <w:rsid w:val="00B37AAB"/>
    <w:pPr>
      <w:numPr>
        <w:numId w:val="19"/>
      </w:numPr>
    </w:pPr>
  </w:style>
  <w:style w:type="paragraph" w:customStyle="1" w:styleId="ANNEXZ">
    <w:name w:val="ANNEXZ"/>
    <w:basedOn w:val="ANNEX"/>
    <w:next w:val="Normal"/>
    <w:rsid w:val="00B37AAB"/>
    <w:pPr>
      <w:numPr>
        <w:numId w:val="20"/>
      </w:numPr>
    </w:pPr>
  </w:style>
  <w:style w:type="paragraph" w:customStyle="1" w:styleId="Bibliography1">
    <w:name w:val="Bibliography1"/>
    <w:basedOn w:val="Normal"/>
    <w:rsid w:val="00B37AAB"/>
    <w:pPr>
      <w:tabs>
        <w:tab w:val="left" w:pos="660"/>
      </w:tabs>
      <w:spacing w:line="240" w:lineRule="atLeast"/>
      <w:ind w:left="660" w:hanging="660"/>
    </w:pPr>
    <w:rPr>
      <w:rFonts w:ascii="Cambria" w:eastAsia="MS Mincho" w:hAnsi="Cambria"/>
      <w:sz w:val="22"/>
      <w:szCs w:val="20"/>
      <w:lang w:val="en-GB" w:eastAsia="ja-JP"/>
    </w:rPr>
  </w:style>
  <w:style w:type="paragraph" w:styleId="BlockText">
    <w:name w:val="Block Text"/>
    <w:basedOn w:val="Normal"/>
    <w:semiHidden/>
    <w:rsid w:val="00B37AAB"/>
    <w:pPr>
      <w:spacing w:after="120"/>
      <w:ind w:left="1440" w:right="1440"/>
    </w:pPr>
    <w:rPr>
      <w:rFonts w:ascii="Cambria" w:eastAsia="MS Mincho" w:hAnsi="Cambria"/>
      <w:sz w:val="22"/>
      <w:szCs w:val="20"/>
      <w:lang w:val="en-GB" w:eastAsia="ja-JP"/>
    </w:rPr>
  </w:style>
  <w:style w:type="paragraph" w:styleId="BodyText2">
    <w:name w:val="Body Text 2"/>
    <w:basedOn w:val="Normal"/>
    <w:link w:val="BodyText2Char"/>
    <w:semiHidden/>
    <w:rsid w:val="00B37AAB"/>
    <w:pPr>
      <w:spacing w:before="60" w:after="60" w:line="190" w:lineRule="atLeast"/>
    </w:pPr>
    <w:rPr>
      <w:rFonts w:ascii="Cambria" w:eastAsia="MS Mincho" w:hAnsi="Cambria"/>
      <w:sz w:val="16"/>
      <w:szCs w:val="20"/>
      <w:lang w:val="en-GB" w:eastAsia="ja-JP"/>
    </w:rPr>
  </w:style>
  <w:style w:type="character" w:customStyle="1" w:styleId="BodyText2Char">
    <w:name w:val="Body Text 2 Char"/>
    <w:basedOn w:val="DefaultParagraphFont"/>
    <w:link w:val="BodyText2"/>
    <w:semiHidden/>
    <w:rsid w:val="00B37AAB"/>
    <w:rPr>
      <w:rFonts w:ascii="Cambria" w:eastAsia="MS Mincho" w:hAnsi="Cambria"/>
      <w:sz w:val="16"/>
      <w:lang w:val="en-GB" w:eastAsia="ja-JP"/>
    </w:rPr>
  </w:style>
  <w:style w:type="paragraph" w:styleId="BodyText3">
    <w:name w:val="Body Text 3"/>
    <w:basedOn w:val="Normal"/>
    <w:link w:val="BodyText3Char"/>
    <w:semiHidden/>
    <w:rsid w:val="00B37AAB"/>
    <w:pPr>
      <w:spacing w:before="60" w:after="60" w:line="170" w:lineRule="atLeast"/>
    </w:pPr>
    <w:rPr>
      <w:rFonts w:ascii="Cambria" w:eastAsia="MS Mincho" w:hAnsi="Cambria"/>
      <w:sz w:val="14"/>
      <w:szCs w:val="20"/>
      <w:lang w:val="en-GB" w:eastAsia="ja-JP"/>
    </w:rPr>
  </w:style>
  <w:style w:type="character" w:customStyle="1" w:styleId="BodyText3Char">
    <w:name w:val="Body Text 3 Char"/>
    <w:basedOn w:val="DefaultParagraphFont"/>
    <w:link w:val="BodyText3"/>
    <w:semiHidden/>
    <w:rsid w:val="00B37AAB"/>
    <w:rPr>
      <w:rFonts w:ascii="Cambria" w:eastAsia="MS Mincho" w:hAnsi="Cambria"/>
      <w:sz w:val="14"/>
      <w:lang w:val="en-GB" w:eastAsia="ja-JP"/>
    </w:rPr>
  </w:style>
  <w:style w:type="paragraph" w:styleId="BodyTextFirstIndent">
    <w:name w:val="Body Text First Indent"/>
    <w:basedOn w:val="BodyText"/>
    <w:link w:val="BodyTextFirstIndentChar"/>
    <w:semiHidden/>
    <w:rsid w:val="00B37AAB"/>
    <w:pPr>
      <w:ind w:firstLine="210"/>
    </w:pPr>
  </w:style>
  <w:style w:type="character" w:customStyle="1" w:styleId="BodyTextFirstIndentChar">
    <w:name w:val="Body Text First Indent Char"/>
    <w:basedOn w:val="BodyTextChar"/>
    <w:link w:val="BodyTextFirstIndent"/>
    <w:semiHidden/>
    <w:rsid w:val="00B37AAB"/>
    <w:rPr>
      <w:rFonts w:ascii="Cambria" w:eastAsia="Calibri" w:hAnsi="Cambria"/>
      <w:sz w:val="22"/>
      <w:szCs w:val="22"/>
      <w:lang w:val="en-GB" w:eastAsia="en-US"/>
    </w:rPr>
  </w:style>
  <w:style w:type="paragraph" w:styleId="BodyTextIndent">
    <w:name w:val="Body Text Indent"/>
    <w:basedOn w:val="Normal"/>
    <w:link w:val="BodyTextIndentChar"/>
    <w:rsid w:val="00B37AAB"/>
    <w:pPr>
      <w:spacing w:after="120"/>
      <w:ind w:left="283"/>
    </w:pPr>
    <w:rPr>
      <w:rFonts w:ascii="Cambria" w:eastAsia="MS Mincho" w:hAnsi="Cambria"/>
      <w:sz w:val="22"/>
      <w:szCs w:val="20"/>
      <w:lang w:val="en-GB" w:eastAsia="ja-JP"/>
    </w:rPr>
  </w:style>
  <w:style w:type="character" w:customStyle="1" w:styleId="BodyTextIndentChar">
    <w:name w:val="Body Text Indent Char"/>
    <w:basedOn w:val="DefaultParagraphFont"/>
    <w:link w:val="BodyTextIndent"/>
    <w:rsid w:val="00B37AAB"/>
    <w:rPr>
      <w:rFonts w:ascii="Cambria" w:eastAsia="MS Mincho" w:hAnsi="Cambria"/>
      <w:sz w:val="22"/>
      <w:lang w:val="en-GB" w:eastAsia="ja-JP"/>
    </w:rPr>
  </w:style>
  <w:style w:type="paragraph" w:styleId="BodyTextFirstIndent2">
    <w:name w:val="Body Text First Indent 2"/>
    <w:basedOn w:val="Normal"/>
    <w:link w:val="BodyTextFirstIndent2Char"/>
    <w:semiHidden/>
    <w:rsid w:val="00B37AAB"/>
    <w:pPr>
      <w:ind w:firstLine="210"/>
    </w:pPr>
    <w:rPr>
      <w:rFonts w:ascii="Cambria" w:eastAsia="MS Mincho" w:hAnsi="Cambria"/>
      <w:sz w:val="22"/>
      <w:szCs w:val="20"/>
      <w:lang w:val="en-GB" w:eastAsia="ja-JP"/>
    </w:rPr>
  </w:style>
  <w:style w:type="character" w:customStyle="1" w:styleId="BodyTextFirstIndent2Char">
    <w:name w:val="Body Text First Indent 2 Char"/>
    <w:basedOn w:val="BodyTextIndentChar"/>
    <w:link w:val="BodyTextFirstIndent2"/>
    <w:semiHidden/>
    <w:rsid w:val="00B37AAB"/>
    <w:rPr>
      <w:rFonts w:ascii="Cambria" w:eastAsia="MS Mincho" w:hAnsi="Cambria"/>
      <w:sz w:val="22"/>
      <w:lang w:val="en-GB" w:eastAsia="ja-JP"/>
    </w:rPr>
  </w:style>
  <w:style w:type="paragraph" w:styleId="BodyTextIndent2">
    <w:name w:val="Body Text Indent 2"/>
    <w:basedOn w:val="Normal"/>
    <w:link w:val="BodyTextIndent2Char"/>
    <w:rsid w:val="00B37AAB"/>
    <w:pPr>
      <w:spacing w:after="120" w:line="480" w:lineRule="auto"/>
      <w:ind w:left="283"/>
    </w:pPr>
    <w:rPr>
      <w:rFonts w:ascii="Cambria" w:eastAsia="MS Mincho" w:hAnsi="Cambria"/>
      <w:sz w:val="22"/>
      <w:szCs w:val="20"/>
      <w:lang w:val="en-GB" w:eastAsia="ja-JP"/>
    </w:rPr>
  </w:style>
  <w:style w:type="character" w:customStyle="1" w:styleId="BodyTextIndent2Char">
    <w:name w:val="Body Text Indent 2 Char"/>
    <w:basedOn w:val="DefaultParagraphFont"/>
    <w:link w:val="BodyTextIndent2"/>
    <w:rsid w:val="00B37AAB"/>
    <w:rPr>
      <w:rFonts w:ascii="Cambria" w:eastAsia="MS Mincho" w:hAnsi="Cambria"/>
      <w:sz w:val="22"/>
      <w:lang w:val="en-GB" w:eastAsia="ja-JP"/>
    </w:rPr>
  </w:style>
  <w:style w:type="paragraph" w:customStyle="1" w:styleId="Examplecontinued">
    <w:name w:val="Example continued"/>
    <w:basedOn w:val="Example"/>
    <w:rsid w:val="00B37AAB"/>
  </w:style>
  <w:style w:type="paragraph" w:styleId="Caption">
    <w:name w:val="caption"/>
    <w:basedOn w:val="Normal"/>
    <w:next w:val="Normal"/>
    <w:qFormat/>
    <w:rsid w:val="00B37AAB"/>
    <w:pPr>
      <w:spacing w:before="120" w:after="120"/>
    </w:pPr>
    <w:rPr>
      <w:rFonts w:ascii="Cambria" w:eastAsia="MS Mincho" w:hAnsi="Cambria"/>
      <w:b/>
      <w:sz w:val="22"/>
      <w:szCs w:val="20"/>
      <w:lang w:val="en-GB" w:eastAsia="ja-JP"/>
    </w:rPr>
  </w:style>
  <w:style w:type="paragraph" w:styleId="Closing">
    <w:name w:val="Closing"/>
    <w:basedOn w:val="Normal"/>
    <w:link w:val="ClosingChar"/>
    <w:semiHidden/>
    <w:rsid w:val="00B37AAB"/>
    <w:pPr>
      <w:ind w:left="4252"/>
    </w:pPr>
    <w:rPr>
      <w:rFonts w:ascii="Cambria" w:eastAsia="MS Mincho" w:hAnsi="Cambria"/>
      <w:sz w:val="22"/>
      <w:szCs w:val="20"/>
      <w:lang w:val="en-GB" w:eastAsia="ja-JP"/>
    </w:rPr>
  </w:style>
  <w:style w:type="character" w:customStyle="1" w:styleId="ClosingChar">
    <w:name w:val="Closing Char"/>
    <w:basedOn w:val="DefaultParagraphFont"/>
    <w:link w:val="Closing"/>
    <w:semiHidden/>
    <w:rsid w:val="00B37AAB"/>
    <w:rPr>
      <w:rFonts w:ascii="Cambria" w:eastAsia="MS Mincho" w:hAnsi="Cambria"/>
      <w:sz w:val="22"/>
      <w:lang w:val="en-GB" w:eastAsia="ja-JP"/>
    </w:rPr>
  </w:style>
  <w:style w:type="paragraph" w:styleId="Date">
    <w:name w:val="Date"/>
    <w:basedOn w:val="Normal"/>
    <w:next w:val="Normal"/>
    <w:link w:val="DateChar"/>
    <w:semiHidden/>
    <w:rsid w:val="00B37AAB"/>
    <w:rPr>
      <w:rFonts w:ascii="Cambria" w:eastAsia="MS Mincho" w:hAnsi="Cambria"/>
      <w:sz w:val="22"/>
      <w:szCs w:val="20"/>
      <w:lang w:val="en-GB" w:eastAsia="ja-JP"/>
    </w:rPr>
  </w:style>
  <w:style w:type="character" w:customStyle="1" w:styleId="DateChar">
    <w:name w:val="Date Char"/>
    <w:basedOn w:val="DefaultParagraphFont"/>
    <w:link w:val="Date"/>
    <w:semiHidden/>
    <w:rsid w:val="00B37AAB"/>
    <w:rPr>
      <w:rFonts w:ascii="Cambria" w:eastAsia="MS Mincho" w:hAnsi="Cambria"/>
      <w:sz w:val="22"/>
      <w:lang w:val="en-GB" w:eastAsia="ja-JP"/>
    </w:rPr>
  </w:style>
  <w:style w:type="character" w:customStyle="1" w:styleId="Defterms">
    <w:name w:val="Defterms"/>
    <w:semiHidden/>
    <w:rsid w:val="00B37AAB"/>
    <w:rPr>
      <w:noProof w:val="0"/>
      <w:color w:val="auto"/>
      <w:lang w:val="fr-FR"/>
    </w:rPr>
  </w:style>
  <w:style w:type="paragraph" w:customStyle="1" w:styleId="dl">
    <w:name w:val="dl"/>
    <w:basedOn w:val="BaseText"/>
    <w:rsid w:val="00B37AAB"/>
    <w:pPr>
      <w:ind w:left="806" w:hanging="403"/>
    </w:pPr>
  </w:style>
  <w:style w:type="paragraph" w:styleId="DocumentMap">
    <w:name w:val="Document Map"/>
    <w:basedOn w:val="Normal"/>
    <w:link w:val="DocumentMapChar"/>
    <w:semiHidden/>
    <w:rsid w:val="00B37AAB"/>
    <w:pPr>
      <w:shd w:val="clear" w:color="auto" w:fill="000080"/>
    </w:pPr>
    <w:rPr>
      <w:rFonts w:ascii="Tahoma" w:eastAsia="MS Mincho" w:hAnsi="Tahoma"/>
      <w:sz w:val="22"/>
      <w:szCs w:val="20"/>
      <w:lang w:val="en-GB" w:eastAsia="ja-JP"/>
    </w:rPr>
  </w:style>
  <w:style w:type="character" w:customStyle="1" w:styleId="DocumentMapChar">
    <w:name w:val="Document Map Char"/>
    <w:basedOn w:val="DefaultParagraphFont"/>
    <w:link w:val="DocumentMap"/>
    <w:semiHidden/>
    <w:rsid w:val="00B37AAB"/>
    <w:rPr>
      <w:rFonts w:ascii="Tahoma" w:eastAsia="MS Mincho" w:hAnsi="Tahoma"/>
      <w:sz w:val="22"/>
      <w:shd w:val="clear" w:color="auto" w:fill="000080"/>
      <w:lang w:val="en-GB" w:eastAsia="ja-JP"/>
    </w:rPr>
  </w:style>
  <w:style w:type="character" w:styleId="Emphasis">
    <w:name w:val="Emphasis"/>
    <w:qFormat/>
    <w:rsid w:val="00B37AAB"/>
    <w:rPr>
      <w:i/>
      <w:noProof w:val="0"/>
      <w:lang w:val="fr-FR"/>
    </w:rPr>
  </w:style>
  <w:style w:type="character" w:styleId="EndnoteReference">
    <w:name w:val="endnote reference"/>
    <w:semiHidden/>
    <w:rsid w:val="00B37AAB"/>
    <w:rPr>
      <w:noProof w:val="0"/>
      <w:vertAlign w:val="superscript"/>
      <w:lang w:val="fr-FR"/>
    </w:rPr>
  </w:style>
  <w:style w:type="paragraph" w:styleId="EndnoteText">
    <w:name w:val="endnote text"/>
    <w:basedOn w:val="Normal"/>
    <w:link w:val="EndnoteTextChar"/>
    <w:semiHidden/>
    <w:rsid w:val="00B37AAB"/>
    <w:rPr>
      <w:rFonts w:ascii="Cambria" w:eastAsia="MS Mincho" w:hAnsi="Cambria"/>
      <w:sz w:val="22"/>
      <w:szCs w:val="20"/>
      <w:lang w:val="en-GB" w:eastAsia="ja-JP"/>
    </w:rPr>
  </w:style>
  <w:style w:type="character" w:customStyle="1" w:styleId="EndnoteTextChar">
    <w:name w:val="Endnote Text Char"/>
    <w:basedOn w:val="DefaultParagraphFont"/>
    <w:link w:val="EndnoteText"/>
    <w:semiHidden/>
    <w:rsid w:val="00B37AAB"/>
    <w:rPr>
      <w:rFonts w:ascii="Cambria" w:eastAsia="MS Mincho" w:hAnsi="Cambria"/>
      <w:sz w:val="22"/>
      <w:lang w:val="en-GB" w:eastAsia="ja-JP"/>
    </w:rPr>
  </w:style>
  <w:style w:type="paragraph" w:styleId="EnvelopeAddress">
    <w:name w:val="envelope address"/>
    <w:basedOn w:val="Normal"/>
    <w:semiHidden/>
    <w:rsid w:val="00B37AAB"/>
    <w:pPr>
      <w:framePr w:w="7938" w:h="1985" w:hRule="exact" w:hSpace="141" w:wrap="auto" w:hAnchor="page" w:xAlign="center" w:yAlign="bottom"/>
      <w:ind w:left="2835"/>
    </w:pPr>
    <w:rPr>
      <w:rFonts w:ascii="Cambria" w:eastAsia="MS Mincho" w:hAnsi="Cambria"/>
      <w:sz w:val="24"/>
      <w:szCs w:val="20"/>
      <w:lang w:val="en-GB" w:eastAsia="ja-JP"/>
    </w:rPr>
  </w:style>
  <w:style w:type="paragraph" w:styleId="EnvelopeReturn">
    <w:name w:val="envelope return"/>
    <w:basedOn w:val="Normal"/>
    <w:semiHidden/>
    <w:rsid w:val="00B37AAB"/>
    <w:rPr>
      <w:rFonts w:ascii="Cambria" w:eastAsia="MS Mincho" w:hAnsi="Cambria"/>
      <w:sz w:val="22"/>
      <w:szCs w:val="20"/>
      <w:lang w:val="en-GB" w:eastAsia="ja-JP"/>
    </w:rPr>
  </w:style>
  <w:style w:type="character" w:customStyle="1" w:styleId="ExtXref">
    <w:name w:val="ExtXref"/>
    <w:semiHidden/>
    <w:rsid w:val="00B37AAB"/>
    <w:rPr>
      <w:noProof w:val="0"/>
      <w:color w:val="auto"/>
      <w:lang w:val="fr-FR"/>
    </w:rPr>
  </w:style>
  <w:style w:type="paragraph" w:customStyle="1" w:styleId="Figurefootnote">
    <w:name w:val="Figure footnote"/>
    <w:basedOn w:val="Normal"/>
    <w:rsid w:val="00B37AAB"/>
    <w:pPr>
      <w:keepNext/>
      <w:tabs>
        <w:tab w:val="left" w:pos="340"/>
      </w:tabs>
      <w:spacing w:after="60" w:line="220" w:lineRule="atLeast"/>
    </w:pPr>
    <w:rPr>
      <w:rFonts w:ascii="Cambria" w:eastAsia="MS Mincho" w:hAnsi="Cambria"/>
      <w:szCs w:val="20"/>
      <w:lang w:val="en-GB" w:eastAsia="ja-JP"/>
    </w:rPr>
  </w:style>
  <w:style w:type="character" w:styleId="FollowedHyperlink">
    <w:name w:val="FollowedHyperlink"/>
    <w:semiHidden/>
    <w:rsid w:val="00B37AAB"/>
    <w:rPr>
      <w:noProof w:val="0"/>
      <w:color w:val="800080"/>
      <w:u w:val="single"/>
      <w:lang w:val="fr-FR"/>
    </w:rPr>
  </w:style>
  <w:style w:type="paragraph" w:customStyle="1" w:styleId="Foreword">
    <w:name w:val="Foreword"/>
    <w:basedOn w:val="Normal"/>
    <w:next w:val="Normal"/>
    <w:semiHidden/>
    <w:rsid w:val="00B37AAB"/>
    <w:rPr>
      <w:rFonts w:ascii="Cambria" w:eastAsia="MS Mincho" w:hAnsi="Cambria"/>
      <w:color w:val="0000FF"/>
      <w:sz w:val="22"/>
      <w:szCs w:val="20"/>
      <w:lang w:val="en-GB" w:eastAsia="ja-JP"/>
    </w:rPr>
  </w:style>
  <w:style w:type="paragraph" w:customStyle="1" w:styleId="Formula">
    <w:name w:val="Formula"/>
    <w:basedOn w:val="BaseText"/>
    <w:rsid w:val="00B37AAB"/>
    <w:pPr>
      <w:tabs>
        <w:tab w:val="right" w:pos="9749"/>
      </w:tabs>
      <w:spacing w:after="220"/>
      <w:ind w:left="403"/>
      <w:jc w:val="left"/>
    </w:pPr>
  </w:style>
  <w:style w:type="paragraph" w:styleId="Index2">
    <w:name w:val="index 2"/>
    <w:basedOn w:val="Normal"/>
    <w:next w:val="Normal"/>
    <w:autoRedefine/>
    <w:semiHidden/>
    <w:rsid w:val="00B37AAB"/>
    <w:pPr>
      <w:spacing w:line="210" w:lineRule="atLeast"/>
      <w:ind w:left="600" w:hanging="200"/>
    </w:pPr>
    <w:rPr>
      <w:rFonts w:ascii="Cambria" w:eastAsia="MS Mincho" w:hAnsi="Cambria"/>
      <w:b/>
      <w:sz w:val="18"/>
      <w:szCs w:val="20"/>
      <w:lang w:val="en-GB" w:eastAsia="ja-JP"/>
    </w:rPr>
  </w:style>
  <w:style w:type="paragraph" w:styleId="Index4">
    <w:name w:val="index 4"/>
    <w:basedOn w:val="Normal"/>
    <w:next w:val="Normal"/>
    <w:autoRedefine/>
    <w:semiHidden/>
    <w:rsid w:val="00B37AAB"/>
    <w:pPr>
      <w:spacing w:line="220" w:lineRule="atLeast"/>
      <w:ind w:left="800" w:hanging="200"/>
    </w:pPr>
    <w:rPr>
      <w:rFonts w:ascii="Cambria" w:eastAsia="MS Mincho" w:hAnsi="Cambria"/>
      <w:b/>
      <w:sz w:val="22"/>
      <w:szCs w:val="20"/>
      <w:lang w:val="en-GB" w:eastAsia="ja-JP"/>
    </w:rPr>
  </w:style>
  <w:style w:type="paragraph" w:styleId="Index5">
    <w:name w:val="index 5"/>
    <w:basedOn w:val="Normal"/>
    <w:next w:val="Normal"/>
    <w:autoRedefine/>
    <w:semiHidden/>
    <w:rsid w:val="00B37AAB"/>
    <w:pPr>
      <w:spacing w:line="220" w:lineRule="atLeast"/>
      <w:ind w:left="1000" w:hanging="200"/>
    </w:pPr>
    <w:rPr>
      <w:rFonts w:ascii="Cambria" w:eastAsia="MS Mincho" w:hAnsi="Cambria"/>
      <w:b/>
      <w:sz w:val="22"/>
      <w:szCs w:val="20"/>
      <w:lang w:val="en-GB" w:eastAsia="ja-JP"/>
    </w:rPr>
  </w:style>
  <w:style w:type="paragraph" w:styleId="Index6">
    <w:name w:val="index 6"/>
    <w:basedOn w:val="Normal"/>
    <w:next w:val="Normal"/>
    <w:autoRedefine/>
    <w:semiHidden/>
    <w:rsid w:val="00B37AAB"/>
    <w:pPr>
      <w:spacing w:line="220" w:lineRule="atLeast"/>
      <w:ind w:left="1200" w:hanging="200"/>
    </w:pPr>
    <w:rPr>
      <w:rFonts w:ascii="Cambria" w:eastAsia="MS Mincho" w:hAnsi="Cambria"/>
      <w:b/>
      <w:sz w:val="22"/>
      <w:szCs w:val="20"/>
      <w:lang w:val="en-GB" w:eastAsia="ja-JP"/>
    </w:rPr>
  </w:style>
  <w:style w:type="paragraph" w:styleId="Index7">
    <w:name w:val="index 7"/>
    <w:basedOn w:val="Normal"/>
    <w:next w:val="Normal"/>
    <w:autoRedefine/>
    <w:semiHidden/>
    <w:rsid w:val="00B37AAB"/>
    <w:pPr>
      <w:spacing w:line="220" w:lineRule="atLeast"/>
      <w:ind w:left="1400" w:hanging="200"/>
    </w:pPr>
    <w:rPr>
      <w:rFonts w:ascii="Cambria" w:eastAsia="MS Mincho" w:hAnsi="Cambria"/>
      <w:b/>
      <w:sz w:val="22"/>
      <w:szCs w:val="20"/>
      <w:lang w:val="en-GB" w:eastAsia="ja-JP"/>
    </w:rPr>
  </w:style>
  <w:style w:type="paragraph" w:styleId="Index8">
    <w:name w:val="index 8"/>
    <w:basedOn w:val="Normal"/>
    <w:next w:val="Normal"/>
    <w:autoRedefine/>
    <w:semiHidden/>
    <w:rsid w:val="00B37AAB"/>
    <w:pPr>
      <w:spacing w:line="220" w:lineRule="atLeast"/>
      <w:ind w:left="1600" w:hanging="200"/>
    </w:pPr>
    <w:rPr>
      <w:rFonts w:ascii="Cambria" w:eastAsia="MS Mincho" w:hAnsi="Cambria"/>
      <w:b/>
      <w:sz w:val="22"/>
      <w:szCs w:val="20"/>
      <w:lang w:val="en-GB" w:eastAsia="ja-JP"/>
    </w:rPr>
  </w:style>
  <w:style w:type="paragraph" w:styleId="Index9">
    <w:name w:val="index 9"/>
    <w:basedOn w:val="Normal"/>
    <w:next w:val="Normal"/>
    <w:autoRedefine/>
    <w:semiHidden/>
    <w:rsid w:val="00B37AAB"/>
    <w:pPr>
      <w:spacing w:line="220" w:lineRule="atLeast"/>
      <w:ind w:left="1800" w:hanging="200"/>
    </w:pPr>
    <w:rPr>
      <w:rFonts w:ascii="Cambria" w:eastAsia="MS Mincho" w:hAnsi="Cambria"/>
      <w:b/>
      <w:sz w:val="22"/>
      <w:szCs w:val="20"/>
      <w:lang w:val="en-GB" w:eastAsia="ja-JP"/>
    </w:rPr>
  </w:style>
  <w:style w:type="paragraph" w:styleId="IndexHeading">
    <w:name w:val="index heading"/>
    <w:basedOn w:val="Normal"/>
    <w:next w:val="Index1"/>
    <w:semiHidden/>
    <w:rsid w:val="00B37AAB"/>
    <w:pPr>
      <w:keepNext/>
      <w:spacing w:before="400" w:after="210" w:line="240" w:lineRule="atLeast"/>
      <w:jc w:val="center"/>
    </w:pPr>
    <w:rPr>
      <w:rFonts w:ascii="Cambria" w:eastAsia="MS Mincho" w:hAnsi="Cambria"/>
      <w:sz w:val="22"/>
      <w:szCs w:val="20"/>
      <w:lang w:val="en-GB" w:eastAsia="ja-JP"/>
    </w:rPr>
  </w:style>
  <w:style w:type="paragraph" w:customStyle="1" w:styleId="Introduction">
    <w:name w:val="Introduction"/>
    <w:basedOn w:val="Normal"/>
    <w:next w:val="Normal"/>
    <w:rsid w:val="00B37AAB"/>
    <w:pPr>
      <w:keepNext/>
      <w:pageBreakBefore/>
      <w:suppressAutoHyphens/>
      <w:spacing w:after="310" w:line="310" w:lineRule="exact"/>
      <w:jc w:val="left"/>
    </w:pPr>
    <w:rPr>
      <w:rFonts w:ascii="Cambria" w:eastAsia="MS Mincho" w:hAnsi="Cambria"/>
      <w:b/>
      <w:sz w:val="28"/>
      <w:szCs w:val="20"/>
      <w:lang w:val="en-GB" w:eastAsia="ja-JP"/>
    </w:rPr>
  </w:style>
  <w:style w:type="character" w:styleId="LineNumber">
    <w:name w:val="line number"/>
    <w:semiHidden/>
    <w:rsid w:val="00B37AAB"/>
    <w:rPr>
      <w:noProof w:val="0"/>
      <w:lang w:val="fr-FR"/>
    </w:rPr>
  </w:style>
  <w:style w:type="paragraph" w:styleId="List">
    <w:name w:val="List"/>
    <w:basedOn w:val="Normal"/>
    <w:semiHidden/>
    <w:rsid w:val="00B37AAB"/>
    <w:pPr>
      <w:ind w:left="283" w:hanging="283"/>
    </w:pPr>
    <w:rPr>
      <w:rFonts w:ascii="Cambria" w:eastAsia="MS Mincho" w:hAnsi="Cambria"/>
      <w:sz w:val="22"/>
      <w:szCs w:val="20"/>
      <w:lang w:val="en-GB" w:eastAsia="ja-JP"/>
    </w:rPr>
  </w:style>
  <w:style w:type="paragraph" w:styleId="List2">
    <w:name w:val="List 2"/>
    <w:basedOn w:val="Normal"/>
    <w:semiHidden/>
    <w:rsid w:val="00B37AAB"/>
    <w:pPr>
      <w:ind w:left="566" w:hanging="283"/>
    </w:pPr>
    <w:rPr>
      <w:rFonts w:ascii="Cambria" w:eastAsia="MS Mincho" w:hAnsi="Cambria"/>
      <w:sz w:val="22"/>
      <w:szCs w:val="20"/>
      <w:lang w:val="en-GB" w:eastAsia="ja-JP"/>
    </w:rPr>
  </w:style>
  <w:style w:type="paragraph" w:styleId="List3">
    <w:name w:val="List 3"/>
    <w:basedOn w:val="Normal"/>
    <w:semiHidden/>
    <w:rsid w:val="00B37AAB"/>
    <w:pPr>
      <w:ind w:left="849" w:hanging="283"/>
    </w:pPr>
    <w:rPr>
      <w:rFonts w:ascii="Cambria" w:eastAsia="MS Mincho" w:hAnsi="Cambria"/>
      <w:sz w:val="22"/>
      <w:szCs w:val="20"/>
      <w:lang w:val="en-GB" w:eastAsia="ja-JP"/>
    </w:rPr>
  </w:style>
  <w:style w:type="paragraph" w:styleId="List4">
    <w:name w:val="List 4"/>
    <w:basedOn w:val="Normal"/>
    <w:semiHidden/>
    <w:rsid w:val="00B37AAB"/>
    <w:pPr>
      <w:ind w:left="1132" w:hanging="283"/>
    </w:pPr>
    <w:rPr>
      <w:rFonts w:ascii="Cambria" w:eastAsia="MS Mincho" w:hAnsi="Cambria"/>
      <w:sz w:val="22"/>
      <w:szCs w:val="20"/>
      <w:lang w:val="en-GB" w:eastAsia="ja-JP"/>
    </w:rPr>
  </w:style>
  <w:style w:type="paragraph" w:styleId="List5">
    <w:name w:val="List 5"/>
    <w:basedOn w:val="Normal"/>
    <w:semiHidden/>
    <w:rsid w:val="00B37AAB"/>
    <w:pPr>
      <w:ind w:left="1415" w:hanging="283"/>
    </w:pPr>
    <w:rPr>
      <w:rFonts w:ascii="Cambria" w:eastAsia="MS Mincho" w:hAnsi="Cambria"/>
      <w:sz w:val="22"/>
      <w:szCs w:val="20"/>
      <w:lang w:val="en-GB" w:eastAsia="ja-JP"/>
    </w:rPr>
  </w:style>
  <w:style w:type="paragraph" w:styleId="ListBullet">
    <w:name w:val="List Bullet"/>
    <w:basedOn w:val="Normal"/>
    <w:autoRedefine/>
    <w:semiHidden/>
    <w:rsid w:val="00B37AAB"/>
    <w:pPr>
      <w:tabs>
        <w:tab w:val="num" w:pos="360"/>
      </w:tabs>
      <w:spacing w:line="240" w:lineRule="atLeast"/>
      <w:ind w:left="360" w:hanging="360"/>
    </w:pPr>
    <w:rPr>
      <w:rFonts w:ascii="Cambria" w:eastAsia="MS Mincho" w:hAnsi="Cambria"/>
      <w:sz w:val="22"/>
      <w:szCs w:val="20"/>
      <w:lang w:val="en-GB" w:eastAsia="ja-JP"/>
    </w:rPr>
  </w:style>
  <w:style w:type="paragraph" w:styleId="ListBullet2">
    <w:name w:val="List Bullet 2"/>
    <w:basedOn w:val="Normal"/>
    <w:autoRedefine/>
    <w:semiHidden/>
    <w:rsid w:val="00B37AAB"/>
    <w:pPr>
      <w:tabs>
        <w:tab w:val="num" w:pos="643"/>
      </w:tabs>
      <w:spacing w:line="240" w:lineRule="atLeast"/>
      <w:ind w:left="643" w:hanging="360"/>
    </w:pPr>
    <w:rPr>
      <w:rFonts w:ascii="Cambria" w:eastAsia="MS Mincho" w:hAnsi="Cambria"/>
      <w:sz w:val="22"/>
      <w:szCs w:val="20"/>
      <w:lang w:val="en-GB" w:eastAsia="ja-JP"/>
    </w:rPr>
  </w:style>
  <w:style w:type="paragraph" w:styleId="ListBullet3">
    <w:name w:val="List Bullet 3"/>
    <w:basedOn w:val="Normal"/>
    <w:autoRedefine/>
    <w:semiHidden/>
    <w:rsid w:val="00B37AAB"/>
    <w:pPr>
      <w:tabs>
        <w:tab w:val="num" w:pos="926"/>
      </w:tabs>
      <w:spacing w:line="240" w:lineRule="atLeast"/>
      <w:ind w:left="926" w:hanging="360"/>
    </w:pPr>
    <w:rPr>
      <w:rFonts w:ascii="Cambria" w:eastAsia="MS Mincho" w:hAnsi="Cambria"/>
      <w:sz w:val="22"/>
      <w:szCs w:val="20"/>
      <w:lang w:val="en-GB" w:eastAsia="ja-JP"/>
    </w:rPr>
  </w:style>
  <w:style w:type="paragraph" w:styleId="ListBullet4">
    <w:name w:val="List Bullet 4"/>
    <w:basedOn w:val="Normal"/>
    <w:autoRedefine/>
    <w:semiHidden/>
    <w:rsid w:val="00B37AAB"/>
    <w:pPr>
      <w:tabs>
        <w:tab w:val="num" w:pos="1209"/>
      </w:tabs>
      <w:spacing w:line="240" w:lineRule="atLeast"/>
      <w:ind w:left="1209" w:hanging="360"/>
    </w:pPr>
    <w:rPr>
      <w:rFonts w:ascii="Cambria" w:eastAsia="MS Mincho" w:hAnsi="Cambria"/>
      <w:sz w:val="22"/>
      <w:szCs w:val="20"/>
      <w:lang w:val="en-GB" w:eastAsia="ja-JP"/>
    </w:rPr>
  </w:style>
  <w:style w:type="paragraph" w:styleId="ListBullet5">
    <w:name w:val="List Bullet 5"/>
    <w:basedOn w:val="Normal"/>
    <w:autoRedefine/>
    <w:semiHidden/>
    <w:rsid w:val="00B37AAB"/>
    <w:pPr>
      <w:tabs>
        <w:tab w:val="num" w:pos="1492"/>
      </w:tabs>
      <w:spacing w:line="240" w:lineRule="atLeast"/>
      <w:ind w:left="1492" w:hanging="360"/>
    </w:pPr>
    <w:rPr>
      <w:rFonts w:ascii="Cambria" w:eastAsia="MS Mincho" w:hAnsi="Cambria"/>
      <w:sz w:val="22"/>
      <w:szCs w:val="20"/>
      <w:lang w:val="en-GB" w:eastAsia="ja-JP"/>
    </w:rPr>
  </w:style>
  <w:style w:type="paragraph" w:styleId="ListContinue2">
    <w:name w:val="List Continue 2"/>
    <w:basedOn w:val="ListContinue1"/>
    <w:rsid w:val="00B37AAB"/>
    <w:pPr>
      <w:tabs>
        <w:tab w:val="left" w:pos="800"/>
      </w:tabs>
      <w:ind w:left="1209" w:hanging="806"/>
    </w:pPr>
  </w:style>
  <w:style w:type="paragraph" w:styleId="ListContinue3">
    <w:name w:val="List Continue 3"/>
    <w:basedOn w:val="ListContinue1"/>
    <w:rsid w:val="00B37AAB"/>
    <w:pPr>
      <w:tabs>
        <w:tab w:val="left" w:pos="1200"/>
      </w:tabs>
      <w:ind w:left="2001" w:hanging="1195"/>
    </w:pPr>
  </w:style>
  <w:style w:type="paragraph" w:styleId="ListContinue4">
    <w:name w:val="List Continue 4"/>
    <w:basedOn w:val="ListContinue1"/>
    <w:rsid w:val="00B37AAB"/>
    <w:pPr>
      <w:tabs>
        <w:tab w:val="left" w:pos="1600"/>
      </w:tabs>
      <w:ind w:left="2793" w:hanging="1598"/>
    </w:pPr>
  </w:style>
  <w:style w:type="paragraph" w:styleId="ListContinue5">
    <w:name w:val="List Continue 5"/>
    <w:basedOn w:val="Normal"/>
    <w:semiHidden/>
    <w:rsid w:val="00B37AAB"/>
    <w:pPr>
      <w:spacing w:after="120"/>
      <w:ind w:left="1415"/>
    </w:pPr>
    <w:rPr>
      <w:rFonts w:ascii="Cambria" w:eastAsia="MS Mincho" w:hAnsi="Cambria"/>
      <w:sz w:val="22"/>
      <w:szCs w:val="20"/>
      <w:lang w:val="en-GB" w:eastAsia="ja-JP"/>
    </w:rPr>
  </w:style>
  <w:style w:type="paragraph" w:styleId="ListNumber5">
    <w:name w:val="List Number 5"/>
    <w:basedOn w:val="Normal"/>
    <w:semiHidden/>
    <w:rsid w:val="00B37AAB"/>
    <w:pPr>
      <w:tabs>
        <w:tab w:val="num" w:pos="1492"/>
      </w:tabs>
      <w:spacing w:line="240" w:lineRule="atLeast"/>
      <w:ind w:left="1492" w:hanging="360"/>
    </w:pPr>
    <w:rPr>
      <w:rFonts w:ascii="Cambria" w:eastAsia="MS Mincho" w:hAnsi="Cambria"/>
      <w:sz w:val="22"/>
      <w:szCs w:val="20"/>
      <w:lang w:val="en-GB" w:eastAsia="ja-JP"/>
    </w:rPr>
  </w:style>
  <w:style w:type="paragraph" w:styleId="MacroText">
    <w:name w:val="macro"/>
    <w:link w:val="MacroTextChar"/>
    <w:semiHidden/>
    <w:rsid w:val="00B37AAB"/>
    <w:pPr>
      <w:tabs>
        <w:tab w:val="left" w:pos="480"/>
        <w:tab w:val="left" w:pos="960"/>
        <w:tab w:val="left" w:pos="1440"/>
        <w:tab w:val="left" w:pos="1920"/>
        <w:tab w:val="left" w:pos="2400"/>
        <w:tab w:val="left" w:pos="2880"/>
        <w:tab w:val="left" w:pos="3360"/>
        <w:tab w:val="left" w:pos="3840"/>
        <w:tab w:val="left" w:pos="4320"/>
      </w:tabs>
      <w:spacing w:after="240" w:line="230" w:lineRule="atLeast"/>
      <w:jc w:val="both"/>
    </w:pPr>
    <w:rPr>
      <w:rFonts w:ascii="Courier New" w:eastAsia="MS Mincho" w:hAnsi="Courier New"/>
      <w:lang w:val="en-GB" w:eastAsia="ja-JP"/>
    </w:rPr>
  </w:style>
  <w:style w:type="character" w:customStyle="1" w:styleId="MacroTextChar">
    <w:name w:val="Macro Text Char"/>
    <w:basedOn w:val="DefaultParagraphFont"/>
    <w:link w:val="MacroText"/>
    <w:semiHidden/>
    <w:rsid w:val="00B37AAB"/>
    <w:rPr>
      <w:rFonts w:ascii="Courier New" w:eastAsia="MS Mincho" w:hAnsi="Courier New"/>
      <w:lang w:val="en-GB" w:eastAsia="ja-JP"/>
    </w:rPr>
  </w:style>
  <w:style w:type="paragraph" w:styleId="MessageHeader">
    <w:name w:val="Message Header"/>
    <w:basedOn w:val="Normal"/>
    <w:link w:val="MessageHeaderChar"/>
    <w:semiHidden/>
    <w:rsid w:val="00B37AAB"/>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eastAsia="MS Mincho" w:hAnsi="Cambria"/>
      <w:sz w:val="24"/>
      <w:szCs w:val="20"/>
      <w:lang w:val="en-GB" w:eastAsia="ja-JP"/>
    </w:rPr>
  </w:style>
  <w:style w:type="character" w:customStyle="1" w:styleId="MessageHeaderChar">
    <w:name w:val="Message Header Char"/>
    <w:basedOn w:val="DefaultParagraphFont"/>
    <w:link w:val="MessageHeader"/>
    <w:semiHidden/>
    <w:rsid w:val="00B37AAB"/>
    <w:rPr>
      <w:rFonts w:ascii="Cambria" w:eastAsia="MS Mincho" w:hAnsi="Cambria"/>
      <w:sz w:val="24"/>
      <w:shd w:val="pct20" w:color="auto" w:fill="auto"/>
      <w:lang w:val="en-GB" w:eastAsia="ja-JP"/>
    </w:rPr>
  </w:style>
  <w:style w:type="paragraph" w:customStyle="1" w:styleId="MSDNFR">
    <w:name w:val="MSDNFR"/>
    <w:basedOn w:val="Normal"/>
    <w:next w:val="Normal"/>
    <w:semiHidden/>
    <w:rsid w:val="00B37AAB"/>
    <w:pPr>
      <w:spacing w:line="220" w:lineRule="atLeast"/>
    </w:pPr>
    <w:rPr>
      <w:rFonts w:ascii="Cambria" w:eastAsia="MS Mincho" w:hAnsi="Cambria"/>
      <w:color w:val="0000FF"/>
      <w:sz w:val="22"/>
      <w:szCs w:val="20"/>
      <w:lang w:val="en-GB" w:eastAsia="ja-JP"/>
    </w:rPr>
  </w:style>
  <w:style w:type="paragraph" w:customStyle="1" w:styleId="na2">
    <w:name w:val="na2"/>
    <w:basedOn w:val="a2"/>
    <w:next w:val="Normal"/>
    <w:semiHidden/>
    <w:rsid w:val="00B37AAB"/>
    <w:pPr>
      <w:numPr>
        <w:ilvl w:val="1"/>
        <w:numId w:val="19"/>
      </w:numPr>
    </w:pPr>
  </w:style>
  <w:style w:type="paragraph" w:customStyle="1" w:styleId="na3">
    <w:name w:val="na3"/>
    <w:basedOn w:val="a3"/>
    <w:next w:val="Normal"/>
    <w:semiHidden/>
    <w:rsid w:val="00B37AAB"/>
    <w:pPr>
      <w:numPr>
        <w:ilvl w:val="2"/>
        <w:numId w:val="19"/>
      </w:numPr>
    </w:pPr>
  </w:style>
  <w:style w:type="paragraph" w:customStyle="1" w:styleId="na4">
    <w:name w:val="na4"/>
    <w:basedOn w:val="a4"/>
    <w:next w:val="Normal"/>
    <w:semiHidden/>
    <w:rsid w:val="00B37AAB"/>
    <w:pPr>
      <w:numPr>
        <w:ilvl w:val="3"/>
        <w:numId w:val="19"/>
      </w:numPr>
      <w:tabs>
        <w:tab w:val="left" w:pos="1060"/>
      </w:tabs>
    </w:pPr>
  </w:style>
  <w:style w:type="paragraph" w:customStyle="1" w:styleId="na5">
    <w:name w:val="na5"/>
    <w:basedOn w:val="a5"/>
    <w:next w:val="Normal"/>
    <w:semiHidden/>
    <w:rsid w:val="00B37AAB"/>
    <w:pPr>
      <w:numPr>
        <w:ilvl w:val="4"/>
        <w:numId w:val="19"/>
      </w:numPr>
    </w:pPr>
  </w:style>
  <w:style w:type="paragraph" w:customStyle="1" w:styleId="na6">
    <w:name w:val="na6"/>
    <w:basedOn w:val="a6"/>
    <w:next w:val="Normal"/>
    <w:semiHidden/>
    <w:rsid w:val="00B37AAB"/>
    <w:pPr>
      <w:numPr>
        <w:ilvl w:val="5"/>
        <w:numId w:val="19"/>
      </w:numPr>
    </w:pPr>
  </w:style>
  <w:style w:type="paragraph" w:styleId="NormalIndent">
    <w:name w:val="Normal Indent"/>
    <w:basedOn w:val="Normal"/>
    <w:semiHidden/>
    <w:rsid w:val="00B37AAB"/>
    <w:pPr>
      <w:spacing w:line="240" w:lineRule="atLeast"/>
      <w:ind w:left="708"/>
    </w:pPr>
    <w:rPr>
      <w:rFonts w:ascii="Cambria" w:eastAsia="MS Mincho" w:hAnsi="Cambria"/>
      <w:sz w:val="22"/>
      <w:szCs w:val="20"/>
      <w:lang w:val="en-GB" w:eastAsia="ja-JP"/>
    </w:rPr>
  </w:style>
  <w:style w:type="paragraph" w:styleId="NoteHeading">
    <w:name w:val="Note Heading"/>
    <w:basedOn w:val="Normal"/>
    <w:next w:val="Normal"/>
    <w:link w:val="NoteHeadingChar"/>
    <w:semiHidden/>
    <w:rsid w:val="00B37AAB"/>
    <w:pPr>
      <w:spacing w:line="240" w:lineRule="atLeast"/>
    </w:pPr>
    <w:rPr>
      <w:rFonts w:ascii="Cambria" w:eastAsia="MS Mincho" w:hAnsi="Cambria"/>
      <w:sz w:val="22"/>
      <w:szCs w:val="20"/>
      <w:lang w:val="en-GB" w:eastAsia="ja-JP"/>
    </w:rPr>
  </w:style>
  <w:style w:type="character" w:customStyle="1" w:styleId="NoteHeadingChar">
    <w:name w:val="Note Heading Char"/>
    <w:basedOn w:val="DefaultParagraphFont"/>
    <w:link w:val="NoteHeading"/>
    <w:semiHidden/>
    <w:rsid w:val="00B37AAB"/>
    <w:rPr>
      <w:rFonts w:ascii="Cambria" w:eastAsia="MS Mincho" w:hAnsi="Cambria"/>
      <w:sz w:val="22"/>
      <w:lang w:val="en-GB" w:eastAsia="ja-JP"/>
    </w:rPr>
  </w:style>
  <w:style w:type="paragraph" w:customStyle="1" w:styleId="p2">
    <w:name w:val="p2"/>
    <w:basedOn w:val="BaseText"/>
    <w:rsid w:val="00B37AAB"/>
    <w:pPr>
      <w:tabs>
        <w:tab w:val="left" w:pos="562"/>
      </w:tabs>
    </w:pPr>
  </w:style>
  <w:style w:type="paragraph" w:customStyle="1" w:styleId="p3">
    <w:name w:val="p3"/>
    <w:basedOn w:val="BaseText"/>
    <w:rsid w:val="00B37AAB"/>
    <w:pPr>
      <w:tabs>
        <w:tab w:val="left" w:pos="720"/>
      </w:tabs>
    </w:pPr>
  </w:style>
  <w:style w:type="paragraph" w:customStyle="1" w:styleId="p4">
    <w:name w:val="p4"/>
    <w:basedOn w:val="BaseText"/>
    <w:rsid w:val="00B37AAB"/>
    <w:pPr>
      <w:tabs>
        <w:tab w:val="left" w:pos="1094"/>
      </w:tabs>
    </w:pPr>
  </w:style>
  <w:style w:type="paragraph" w:customStyle="1" w:styleId="p5">
    <w:name w:val="p5"/>
    <w:basedOn w:val="BaseText"/>
    <w:rsid w:val="00B37AAB"/>
    <w:pPr>
      <w:tabs>
        <w:tab w:val="left" w:pos="1094"/>
      </w:tabs>
    </w:pPr>
  </w:style>
  <w:style w:type="paragraph" w:customStyle="1" w:styleId="p6">
    <w:name w:val="p6"/>
    <w:basedOn w:val="BaseText"/>
    <w:rsid w:val="00B37AAB"/>
    <w:pPr>
      <w:tabs>
        <w:tab w:val="left" w:pos="1440"/>
      </w:tabs>
    </w:pPr>
  </w:style>
  <w:style w:type="paragraph" w:styleId="PlainText">
    <w:name w:val="Plain Text"/>
    <w:basedOn w:val="Normal"/>
    <w:link w:val="PlainTextChar"/>
    <w:semiHidden/>
    <w:rsid w:val="00B37AAB"/>
    <w:pPr>
      <w:spacing w:line="240" w:lineRule="atLeast"/>
    </w:pPr>
    <w:rPr>
      <w:rFonts w:ascii="Courier New" w:eastAsia="MS Mincho" w:hAnsi="Courier New"/>
      <w:sz w:val="22"/>
      <w:szCs w:val="20"/>
      <w:lang w:val="en-GB" w:eastAsia="ja-JP"/>
    </w:rPr>
  </w:style>
  <w:style w:type="character" w:customStyle="1" w:styleId="PlainTextChar">
    <w:name w:val="Plain Text Char"/>
    <w:basedOn w:val="DefaultParagraphFont"/>
    <w:link w:val="PlainText"/>
    <w:semiHidden/>
    <w:rsid w:val="00B37AAB"/>
    <w:rPr>
      <w:rFonts w:ascii="Courier New" w:eastAsia="MS Mincho" w:hAnsi="Courier New"/>
      <w:sz w:val="22"/>
      <w:lang w:val="en-GB" w:eastAsia="ja-JP"/>
    </w:rPr>
  </w:style>
  <w:style w:type="paragraph" w:customStyle="1" w:styleId="RefNorm">
    <w:name w:val="RefNorm"/>
    <w:basedOn w:val="BaseText"/>
    <w:rsid w:val="00B37AAB"/>
  </w:style>
  <w:style w:type="paragraph" w:styleId="Salutation">
    <w:name w:val="Salutation"/>
    <w:basedOn w:val="Normal"/>
    <w:next w:val="Normal"/>
    <w:link w:val="SalutationChar"/>
    <w:semiHidden/>
    <w:rsid w:val="00B37AAB"/>
    <w:pPr>
      <w:spacing w:line="240" w:lineRule="atLeast"/>
    </w:pPr>
    <w:rPr>
      <w:rFonts w:ascii="Cambria" w:eastAsia="MS Mincho" w:hAnsi="Cambria"/>
      <w:sz w:val="22"/>
      <w:szCs w:val="20"/>
      <w:lang w:val="en-GB" w:eastAsia="ja-JP"/>
    </w:rPr>
  </w:style>
  <w:style w:type="character" w:customStyle="1" w:styleId="SalutationChar">
    <w:name w:val="Salutation Char"/>
    <w:basedOn w:val="DefaultParagraphFont"/>
    <w:link w:val="Salutation"/>
    <w:semiHidden/>
    <w:rsid w:val="00B37AAB"/>
    <w:rPr>
      <w:rFonts w:ascii="Cambria" w:eastAsia="MS Mincho" w:hAnsi="Cambria"/>
      <w:sz w:val="22"/>
      <w:lang w:val="en-GB" w:eastAsia="ja-JP"/>
    </w:rPr>
  </w:style>
  <w:style w:type="paragraph" w:styleId="Signature">
    <w:name w:val="Signature"/>
    <w:basedOn w:val="Normal"/>
    <w:link w:val="SignatureChar"/>
    <w:semiHidden/>
    <w:rsid w:val="00B37AAB"/>
    <w:pPr>
      <w:spacing w:line="240" w:lineRule="atLeast"/>
      <w:ind w:left="4252"/>
    </w:pPr>
    <w:rPr>
      <w:rFonts w:ascii="Cambria" w:eastAsia="MS Mincho" w:hAnsi="Cambria"/>
      <w:sz w:val="22"/>
      <w:szCs w:val="20"/>
      <w:lang w:val="en-GB" w:eastAsia="ja-JP"/>
    </w:rPr>
  </w:style>
  <w:style w:type="character" w:customStyle="1" w:styleId="SignatureChar">
    <w:name w:val="Signature Char"/>
    <w:basedOn w:val="DefaultParagraphFont"/>
    <w:link w:val="Signature"/>
    <w:semiHidden/>
    <w:rsid w:val="00B37AAB"/>
    <w:rPr>
      <w:rFonts w:ascii="Cambria" w:eastAsia="MS Mincho" w:hAnsi="Cambria"/>
      <w:sz w:val="22"/>
      <w:lang w:val="en-GB" w:eastAsia="ja-JP"/>
    </w:rPr>
  </w:style>
  <w:style w:type="paragraph" w:customStyle="1" w:styleId="Special">
    <w:name w:val="Special"/>
    <w:basedOn w:val="Normal"/>
    <w:next w:val="Normal"/>
    <w:semiHidden/>
    <w:rsid w:val="00B37AAB"/>
    <w:pPr>
      <w:spacing w:line="240" w:lineRule="atLeast"/>
    </w:pPr>
    <w:rPr>
      <w:rFonts w:ascii="Cambria" w:eastAsia="MS Mincho" w:hAnsi="Cambria"/>
      <w:sz w:val="22"/>
      <w:szCs w:val="20"/>
      <w:lang w:val="en-GB" w:eastAsia="ja-JP"/>
    </w:rPr>
  </w:style>
  <w:style w:type="character" w:styleId="Strong">
    <w:name w:val="Strong"/>
    <w:qFormat/>
    <w:rsid w:val="00B37AAB"/>
    <w:rPr>
      <w:b/>
      <w:noProof w:val="0"/>
      <w:lang w:val="fr-FR"/>
    </w:rPr>
  </w:style>
  <w:style w:type="paragraph" w:styleId="Subtitle">
    <w:name w:val="Subtitle"/>
    <w:basedOn w:val="Normal"/>
    <w:link w:val="SubtitleChar"/>
    <w:qFormat/>
    <w:rsid w:val="00B37AAB"/>
    <w:pPr>
      <w:spacing w:after="60" w:line="240" w:lineRule="atLeast"/>
      <w:jc w:val="center"/>
      <w:outlineLvl w:val="1"/>
    </w:pPr>
    <w:rPr>
      <w:rFonts w:ascii="Cambria" w:eastAsia="MS Mincho" w:hAnsi="Cambria"/>
      <w:sz w:val="24"/>
      <w:szCs w:val="20"/>
      <w:lang w:val="en-GB" w:eastAsia="ja-JP"/>
    </w:rPr>
  </w:style>
  <w:style w:type="character" w:customStyle="1" w:styleId="SubtitleChar">
    <w:name w:val="Subtitle Char"/>
    <w:basedOn w:val="DefaultParagraphFont"/>
    <w:link w:val="Subtitle"/>
    <w:rsid w:val="00B37AAB"/>
    <w:rPr>
      <w:rFonts w:ascii="Cambria" w:eastAsia="MS Mincho" w:hAnsi="Cambria"/>
      <w:sz w:val="24"/>
      <w:lang w:val="en-GB" w:eastAsia="ja-JP"/>
    </w:rPr>
  </w:style>
  <w:style w:type="paragraph" w:customStyle="1" w:styleId="Tablefootnote">
    <w:name w:val="Table footnote"/>
    <w:basedOn w:val="Normal"/>
    <w:semiHidden/>
    <w:rsid w:val="00B37AAB"/>
    <w:pPr>
      <w:tabs>
        <w:tab w:val="left" w:pos="340"/>
      </w:tabs>
      <w:spacing w:before="60" w:after="60" w:line="190" w:lineRule="atLeast"/>
    </w:pPr>
    <w:rPr>
      <w:rFonts w:ascii="Cambria" w:eastAsia="MS Mincho" w:hAnsi="Cambria"/>
      <w:sz w:val="16"/>
      <w:szCs w:val="20"/>
      <w:lang w:val="en-GB" w:eastAsia="ja-JP"/>
    </w:rPr>
  </w:style>
  <w:style w:type="paragraph" w:styleId="TableofAuthorities">
    <w:name w:val="table of authorities"/>
    <w:basedOn w:val="Normal"/>
    <w:next w:val="Normal"/>
    <w:semiHidden/>
    <w:rsid w:val="00B37AAB"/>
    <w:pPr>
      <w:spacing w:line="240" w:lineRule="atLeast"/>
      <w:ind w:left="200" w:hanging="200"/>
    </w:pPr>
    <w:rPr>
      <w:rFonts w:ascii="Cambria" w:eastAsia="MS Mincho" w:hAnsi="Cambria"/>
      <w:sz w:val="22"/>
      <w:szCs w:val="20"/>
      <w:lang w:val="en-GB" w:eastAsia="ja-JP"/>
    </w:rPr>
  </w:style>
  <w:style w:type="paragraph" w:styleId="TableofFigures">
    <w:name w:val="table of figures"/>
    <w:basedOn w:val="Normal"/>
    <w:next w:val="Normal"/>
    <w:semiHidden/>
    <w:rsid w:val="00B37AAB"/>
    <w:pPr>
      <w:spacing w:line="240" w:lineRule="atLeast"/>
      <w:ind w:left="400" w:hanging="400"/>
    </w:pPr>
    <w:rPr>
      <w:rFonts w:ascii="Cambria" w:eastAsia="MS Mincho" w:hAnsi="Cambria"/>
      <w:sz w:val="22"/>
      <w:szCs w:val="20"/>
      <w:lang w:val="en-GB" w:eastAsia="ja-JP"/>
    </w:rPr>
  </w:style>
  <w:style w:type="paragraph" w:customStyle="1" w:styleId="Tablebody9">
    <w:name w:val="Table body (9)"/>
    <w:basedOn w:val="Tablebody10"/>
    <w:rsid w:val="00B37AAB"/>
    <w:pPr>
      <w:spacing w:line="210" w:lineRule="atLeast"/>
      <w:jc w:val="left"/>
    </w:pPr>
    <w:rPr>
      <w:sz w:val="20"/>
    </w:rPr>
  </w:style>
  <w:style w:type="character" w:customStyle="1" w:styleId="TableFootNoteXref">
    <w:name w:val="TableFootNoteXref"/>
    <w:semiHidden/>
    <w:rsid w:val="00B37AAB"/>
    <w:rPr>
      <w:noProof/>
      <w:position w:val="6"/>
      <w:sz w:val="14"/>
      <w:lang w:val="fr-FR"/>
    </w:rPr>
  </w:style>
  <w:style w:type="paragraph" w:customStyle="1" w:styleId="TermNum">
    <w:name w:val="TermNum"/>
    <w:basedOn w:val="BaseText"/>
    <w:rsid w:val="00B37AAB"/>
    <w:pPr>
      <w:spacing w:after="0"/>
    </w:pPr>
    <w:rPr>
      <w:b/>
    </w:rPr>
  </w:style>
  <w:style w:type="paragraph" w:styleId="Title">
    <w:name w:val="Title"/>
    <w:basedOn w:val="Normal"/>
    <w:link w:val="TitleChar"/>
    <w:qFormat/>
    <w:rsid w:val="00B37AAB"/>
    <w:pPr>
      <w:spacing w:before="240" w:after="60" w:line="240" w:lineRule="atLeast"/>
      <w:jc w:val="center"/>
      <w:outlineLvl w:val="0"/>
    </w:pPr>
    <w:rPr>
      <w:rFonts w:ascii="Cambria" w:eastAsia="MS Mincho" w:hAnsi="Cambria"/>
      <w:b/>
      <w:kern w:val="28"/>
      <w:sz w:val="32"/>
      <w:szCs w:val="20"/>
      <w:lang w:val="en-GB" w:eastAsia="ja-JP"/>
    </w:rPr>
  </w:style>
  <w:style w:type="character" w:customStyle="1" w:styleId="TitleChar">
    <w:name w:val="Title Char"/>
    <w:basedOn w:val="DefaultParagraphFont"/>
    <w:link w:val="Title"/>
    <w:rsid w:val="00B37AAB"/>
    <w:rPr>
      <w:rFonts w:ascii="Cambria" w:eastAsia="MS Mincho" w:hAnsi="Cambria"/>
      <w:b/>
      <w:kern w:val="28"/>
      <w:sz w:val="32"/>
      <w:lang w:val="en-GB" w:eastAsia="ja-JP"/>
    </w:rPr>
  </w:style>
  <w:style w:type="paragraph" w:styleId="TOAHeading">
    <w:name w:val="toa heading"/>
    <w:basedOn w:val="Normal"/>
    <w:next w:val="Normal"/>
    <w:semiHidden/>
    <w:rsid w:val="00B37AAB"/>
    <w:pPr>
      <w:spacing w:before="120" w:line="240" w:lineRule="atLeast"/>
    </w:pPr>
    <w:rPr>
      <w:rFonts w:ascii="Cambria" w:eastAsia="MS Mincho" w:hAnsi="Cambria"/>
      <w:b/>
      <w:sz w:val="24"/>
      <w:szCs w:val="20"/>
      <w:lang w:val="en-GB" w:eastAsia="ja-JP"/>
    </w:rPr>
  </w:style>
  <w:style w:type="paragraph" w:customStyle="1" w:styleId="zzBiblio">
    <w:name w:val="zzBiblio"/>
    <w:basedOn w:val="Normal"/>
    <w:next w:val="Bibliography7"/>
    <w:rsid w:val="00B37AAB"/>
    <w:pPr>
      <w:keepNext/>
      <w:pageBreakBefore/>
      <w:spacing w:after="760" w:line="310" w:lineRule="exact"/>
      <w:jc w:val="center"/>
    </w:pPr>
    <w:rPr>
      <w:rFonts w:ascii="Cambria" w:eastAsia="MS Mincho" w:hAnsi="Cambria"/>
      <w:b/>
      <w:sz w:val="28"/>
      <w:szCs w:val="20"/>
      <w:lang w:val="en-GB" w:eastAsia="ja-JP"/>
    </w:rPr>
  </w:style>
  <w:style w:type="paragraph" w:customStyle="1" w:styleId="zzCover">
    <w:name w:val="zzCover"/>
    <w:basedOn w:val="Normal"/>
    <w:link w:val="zzCoverChar"/>
    <w:rsid w:val="00B37AAB"/>
    <w:pPr>
      <w:spacing w:after="220" w:line="240" w:lineRule="atLeast"/>
      <w:jc w:val="right"/>
    </w:pPr>
    <w:rPr>
      <w:rFonts w:ascii="Cambria" w:eastAsia="MS Mincho" w:hAnsi="Cambria"/>
      <w:b/>
      <w:color w:val="000000"/>
      <w:sz w:val="24"/>
      <w:szCs w:val="20"/>
      <w:lang w:val="en-GB" w:eastAsia="ja-JP"/>
    </w:rPr>
  </w:style>
  <w:style w:type="paragraph" w:customStyle="1" w:styleId="zzForeword">
    <w:name w:val="zzForeword"/>
    <w:basedOn w:val="Introduction"/>
    <w:next w:val="ForewordText"/>
    <w:rsid w:val="00B37AAB"/>
  </w:style>
  <w:style w:type="paragraph" w:customStyle="1" w:styleId="ForewordText">
    <w:name w:val="Foreword Text"/>
    <w:basedOn w:val="BaseText"/>
    <w:link w:val="ForewordTextChar"/>
    <w:rsid w:val="00B37AAB"/>
  </w:style>
  <w:style w:type="paragraph" w:customStyle="1" w:styleId="zzIndex">
    <w:name w:val="zzIndex"/>
    <w:basedOn w:val="zzBiblio"/>
    <w:next w:val="IndexHeading"/>
    <w:semiHidden/>
    <w:rsid w:val="00B37AAB"/>
  </w:style>
  <w:style w:type="paragraph" w:customStyle="1" w:styleId="zzLc5">
    <w:name w:val="zzLc5"/>
    <w:basedOn w:val="Normal"/>
    <w:next w:val="Normal"/>
    <w:semiHidden/>
    <w:rsid w:val="00B37AAB"/>
    <w:pPr>
      <w:spacing w:line="240" w:lineRule="atLeast"/>
      <w:jc w:val="left"/>
    </w:pPr>
    <w:rPr>
      <w:rFonts w:ascii="Cambria" w:eastAsia="MS Mincho" w:hAnsi="Cambria"/>
      <w:sz w:val="22"/>
      <w:szCs w:val="20"/>
      <w:lang w:val="en-GB" w:eastAsia="ja-JP"/>
    </w:rPr>
  </w:style>
  <w:style w:type="paragraph" w:customStyle="1" w:styleId="zzLc6">
    <w:name w:val="zzLc6"/>
    <w:basedOn w:val="Normal"/>
    <w:next w:val="Normal"/>
    <w:semiHidden/>
    <w:rsid w:val="00B37AAB"/>
    <w:pPr>
      <w:spacing w:line="240" w:lineRule="atLeast"/>
      <w:jc w:val="left"/>
    </w:pPr>
    <w:rPr>
      <w:rFonts w:ascii="Cambria" w:eastAsia="MS Mincho" w:hAnsi="Cambria"/>
      <w:sz w:val="22"/>
      <w:szCs w:val="20"/>
      <w:lang w:val="en-GB" w:eastAsia="ja-JP"/>
    </w:rPr>
  </w:style>
  <w:style w:type="paragraph" w:customStyle="1" w:styleId="CoverTitleA1">
    <w:name w:val="Cover Title_A1"/>
    <w:basedOn w:val="BaseHeading"/>
    <w:rsid w:val="00B37AAB"/>
    <w:pPr>
      <w:spacing w:line="360" w:lineRule="exact"/>
      <w:outlineLvl w:val="9"/>
    </w:pPr>
    <w:rPr>
      <w:b/>
      <w:sz w:val="32"/>
    </w:rPr>
  </w:style>
  <w:style w:type="paragraph" w:customStyle="1" w:styleId="CoverTitleA2">
    <w:name w:val="Cover Title_A2"/>
    <w:basedOn w:val="CoverTitleA1"/>
    <w:rsid w:val="00B37AAB"/>
  </w:style>
  <w:style w:type="paragraph" w:customStyle="1" w:styleId="CoverTitleA3">
    <w:name w:val="Cover Title_A3"/>
    <w:basedOn w:val="CoverTitleA1"/>
    <w:rsid w:val="00B37AAB"/>
    <w:rPr>
      <w:b w:val="0"/>
    </w:rPr>
  </w:style>
  <w:style w:type="paragraph" w:customStyle="1" w:styleId="CoverTitleB">
    <w:name w:val="Cover Title_B"/>
    <w:basedOn w:val="BaseHeading"/>
    <w:rsid w:val="00B37AAB"/>
    <w:pPr>
      <w:outlineLvl w:val="9"/>
    </w:pPr>
    <w:rPr>
      <w:i/>
      <w:lang w:val="fr-FR"/>
    </w:rPr>
  </w:style>
  <w:style w:type="paragraph" w:customStyle="1" w:styleId="MainTitle1">
    <w:name w:val="Main Title 1"/>
    <w:basedOn w:val="CoverTitleA1"/>
    <w:rsid w:val="00B37AAB"/>
    <w:pPr>
      <w:spacing w:before="400"/>
    </w:pPr>
  </w:style>
  <w:style w:type="paragraph" w:customStyle="1" w:styleId="MainTitle2">
    <w:name w:val="Main Title 2"/>
    <w:basedOn w:val="CoverTitleA2"/>
    <w:rsid w:val="00B37AAB"/>
    <w:pPr>
      <w:outlineLvl w:val="1"/>
    </w:pPr>
  </w:style>
  <w:style w:type="paragraph" w:customStyle="1" w:styleId="MainTitle3">
    <w:name w:val="Main Title 3"/>
    <w:basedOn w:val="CoverTitleA3"/>
    <w:rsid w:val="00B37AAB"/>
    <w:pPr>
      <w:outlineLvl w:val="2"/>
    </w:pPr>
  </w:style>
  <w:style w:type="paragraph" w:customStyle="1" w:styleId="BodyText9">
    <w:name w:val="Body Text (9)"/>
    <w:basedOn w:val="Normal"/>
    <w:rsid w:val="00B37AAB"/>
    <w:pPr>
      <w:spacing w:line="220" w:lineRule="atLeast"/>
    </w:pPr>
    <w:rPr>
      <w:rFonts w:ascii="Cambria" w:eastAsia="MS Mincho" w:hAnsi="Cambria"/>
      <w:szCs w:val="20"/>
      <w:lang w:val="en-GB" w:eastAsia="ja-JP"/>
    </w:rPr>
  </w:style>
  <w:style w:type="paragraph" w:customStyle="1" w:styleId="BodyTextCenter">
    <w:name w:val="Body Text_Center"/>
    <w:basedOn w:val="BaseText"/>
    <w:rsid w:val="00B37AAB"/>
    <w:pPr>
      <w:jc w:val="center"/>
    </w:pPr>
  </w:style>
  <w:style w:type="paragraph" w:customStyle="1" w:styleId="Note8">
    <w:name w:val="Note (8)"/>
    <w:basedOn w:val="Note"/>
    <w:next w:val="Normal"/>
    <w:rsid w:val="00B37AAB"/>
    <w:pPr>
      <w:spacing w:before="60" w:after="60" w:line="200" w:lineRule="atLeast"/>
    </w:pPr>
    <w:rPr>
      <w:sz w:val="18"/>
    </w:rPr>
  </w:style>
  <w:style w:type="paragraph" w:customStyle="1" w:styleId="Example8">
    <w:name w:val="Example (8)"/>
    <w:basedOn w:val="Example"/>
    <w:next w:val="Normal"/>
    <w:rsid w:val="00B37AAB"/>
    <w:pPr>
      <w:spacing w:before="60" w:after="60" w:line="200" w:lineRule="atLeast"/>
    </w:pPr>
    <w:rPr>
      <w:sz w:val="18"/>
    </w:rPr>
  </w:style>
  <w:style w:type="paragraph" w:customStyle="1" w:styleId="Dimension100">
    <w:name w:val="Dimension_100"/>
    <w:basedOn w:val="BaseText"/>
    <w:rsid w:val="00B37AAB"/>
    <w:pPr>
      <w:spacing w:after="60" w:line="220" w:lineRule="atLeast"/>
      <w:jc w:val="right"/>
    </w:pPr>
    <w:rPr>
      <w:sz w:val="20"/>
    </w:rPr>
  </w:style>
  <w:style w:type="paragraph" w:customStyle="1" w:styleId="KeyTitle">
    <w:name w:val="Key Title"/>
    <w:basedOn w:val="KeyText"/>
    <w:next w:val="KeyText"/>
    <w:rsid w:val="00B37AAB"/>
    <w:pPr>
      <w:jc w:val="left"/>
    </w:pPr>
    <w:rPr>
      <w:b/>
    </w:rPr>
  </w:style>
  <w:style w:type="paragraph" w:customStyle="1" w:styleId="KeyText">
    <w:name w:val="Key Text"/>
    <w:basedOn w:val="BodyText-"/>
    <w:rsid w:val="00B37AAB"/>
    <w:pPr>
      <w:tabs>
        <w:tab w:val="left" w:pos="346"/>
      </w:tabs>
      <w:spacing w:after="60"/>
      <w:ind w:left="346" w:hanging="346"/>
    </w:pPr>
  </w:style>
  <w:style w:type="paragraph" w:customStyle="1" w:styleId="KeyTextLast">
    <w:name w:val="Key Text_Last"/>
    <w:basedOn w:val="KeyText"/>
    <w:next w:val="BodyText"/>
    <w:rsid w:val="00B37AAB"/>
    <w:pPr>
      <w:spacing w:after="240"/>
    </w:pPr>
  </w:style>
  <w:style w:type="paragraph" w:customStyle="1" w:styleId="ListContinue9">
    <w:name w:val="List Continue (9)"/>
    <w:basedOn w:val="ListContinue"/>
    <w:rsid w:val="00B37AAB"/>
    <w:pPr>
      <w:numPr>
        <w:numId w:val="0"/>
      </w:numPr>
      <w:tabs>
        <w:tab w:val="clear" w:pos="709"/>
      </w:tabs>
      <w:spacing w:after="120" w:line="210" w:lineRule="atLeast"/>
      <w:ind w:left="360"/>
      <w:contextualSpacing/>
    </w:pPr>
    <w:rPr>
      <w:rFonts w:ascii="Cambria" w:hAnsi="Cambria"/>
      <w:sz w:val="20"/>
      <w:szCs w:val="18"/>
      <w:lang w:val="en-GB"/>
    </w:rPr>
  </w:style>
  <w:style w:type="paragraph" w:customStyle="1" w:styleId="ListContinue29">
    <w:name w:val="List Continue 2 (9)"/>
    <w:basedOn w:val="ListContinue9"/>
    <w:autoRedefine/>
    <w:rsid w:val="00B37AAB"/>
    <w:pPr>
      <w:numPr>
        <w:ilvl w:val="1"/>
        <w:numId w:val="22"/>
      </w:numPr>
    </w:pPr>
  </w:style>
  <w:style w:type="paragraph" w:customStyle="1" w:styleId="ListContinue39">
    <w:name w:val="List Continue 3 (9)"/>
    <w:basedOn w:val="ListContinue9"/>
    <w:rsid w:val="00B37AAB"/>
    <w:pPr>
      <w:numPr>
        <w:ilvl w:val="2"/>
        <w:numId w:val="22"/>
      </w:numPr>
    </w:pPr>
  </w:style>
  <w:style w:type="paragraph" w:customStyle="1" w:styleId="ListContinue49">
    <w:name w:val="List Continue 4 (9)"/>
    <w:basedOn w:val="ListContinue9"/>
    <w:rsid w:val="00B37AAB"/>
    <w:pPr>
      <w:numPr>
        <w:ilvl w:val="1"/>
        <w:numId w:val="23"/>
      </w:numPr>
      <w:ind w:left="1600"/>
    </w:pPr>
  </w:style>
  <w:style w:type="paragraph" w:customStyle="1" w:styleId="ListNumber9">
    <w:name w:val="List Number (9)"/>
    <w:basedOn w:val="BodyText"/>
    <w:rsid w:val="00B37AAB"/>
    <w:pPr>
      <w:numPr>
        <w:ilvl w:val="2"/>
        <w:numId w:val="23"/>
      </w:numPr>
      <w:spacing w:line="210" w:lineRule="atLeast"/>
      <w:ind w:left="403" w:hanging="403"/>
    </w:pPr>
    <w:rPr>
      <w:sz w:val="20"/>
    </w:rPr>
  </w:style>
  <w:style w:type="paragraph" w:customStyle="1" w:styleId="ListNumber29">
    <w:name w:val="List Number 2 (9)"/>
    <w:basedOn w:val="ListNumber9"/>
    <w:rsid w:val="00B37AAB"/>
    <w:pPr>
      <w:numPr>
        <w:ilvl w:val="3"/>
      </w:numPr>
      <w:ind w:left="800"/>
    </w:pPr>
  </w:style>
  <w:style w:type="paragraph" w:customStyle="1" w:styleId="ListNumber39">
    <w:name w:val="List Number 3 (9)"/>
    <w:basedOn w:val="ListNumber9"/>
    <w:rsid w:val="00B37AAB"/>
    <w:pPr>
      <w:numPr>
        <w:ilvl w:val="0"/>
        <w:numId w:val="21"/>
      </w:numPr>
      <w:ind w:left="1200"/>
    </w:pPr>
  </w:style>
  <w:style w:type="paragraph" w:customStyle="1" w:styleId="ListNumber49">
    <w:name w:val="List Number 4 (9)"/>
    <w:basedOn w:val="ListNumber9"/>
    <w:rsid w:val="00B37AAB"/>
    <w:pPr>
      <w:numPr>
        <w:ilvl w:val="1"/>
        <w:numId w:val="21"/>
      </w:numPr>
      <w:ind w:left="1605" w:hanging="405"/>
    </w:pPr>
  </w:style>
  <w:style w:type="paragraph" w:customStyle="1" w:styleId="BodyTextIndent1">
    <w:name w:val="Body Text Indent1"/>
    <w:basedOn w:val="BodyText"/>
    <w:rsid w:val="00B37AAB"/>
    <w:pPr>
      <w:ind w:left="403"/>
    </w:pPr>
  </w:style>
  <w:style w:type="paragraph" w:customStyle="1" w:styleId="BodyTextIndent21">
    <w:name w:val="Body Text Indent 21"/>
    <w:basedOn w:val="Normal"/>
    <w:rsid w:val="00B37AAB"/>
    <w:pPr>
      <w:spacing w:line="240" w:lineRule="atLeast"/>
      <w:ind w:left="805"/>
    </w:pPr>
    <w:rPr>
      <w:rFonts w:ascii="Cambria" w:eastAsia="MS Mincho" w:hAnsi="Cambria"/>
      <w:sz w:val="22"/>
      <w:szCs w:val="20"/>
      <w:lang w:val="en-GB" w:eastAsia="ja-JP"/>
    </w:rPr>
  </w:style>
  <w:style w:type="paragraph" w:customStyle="1" w:styleId="BodyTextIndent31">
    <w:name w:val="Body Text Indent 31"/>
    <w:basedOn w:val="BodyTextIndent21"/>
    <w:rsid w:val="00B37AAB"/>
    <w:pPr>
      <w:ind w:left="1202"/>
    </w:pPr>
  </w:style>
  <w:style w:type="paragraph" w:customStyle="1" w:styleId="BodyTextindent4">
    <w:name w:val="Body Text indent 4"/>
    <w:basedOn w:val="Recuodecorpodetexto31"/>
    <w:rsid w:val="00B37AAB"/>
    <w:pPr>
      <w:ind w:left="1605"/>
    </w:pPr>
  </w:style>
  <w:style w:type="paragraph" w:customStyle="1" w:styleId="Figuresubtitle">
    <w:name w:val="Figure subtitle"/>
    <w:basedOn w:val="BaseText"/>
    <w:rsid w:val="00B37AAB"/>
    <w:pPr>
      <w:spacing w:before="120" w:after="120"/>
      <w:jc w:val="center"/>
    </w:pPr>
    <w:rPr>
      <w:b/>
    </w:rPr>
  </w:style>
  <w:style w:type="paragraph" w:customStyle="1" w:styleId="FigureGraphic">
    <w:name w:val="Figure Graphic"/>
    <w:basedOn w:val="BaseText"/>
    <w:rsid w:val="00B37AAB"/>
    <w:pPr>
      <w:spacing w:before="240" w:after="120"/>
      <w:jc w:val="center"/>
    </w:pPr>
  </w:style>
  <w:style w:type="character" w:customStyle="1" w:styleId="TNR">
    <w:name w:val="TNR"/>
    <w:rsid w:val="00B37AAB"/>
    <w:rPr>
      <w:rFonts w:ascii="Cambria" w:hAnsi="Cambria"/>
    </w:rPr>
  </w:style>
  <w:style w:type="character" w:customStyle="1" w:styleId="Symbol">
    <w:name w:val="Symbol"/>
    <w:rsid w:val="00B37AAB"/>
    <w:rPr>
      <w:rFonts w:ascii="Cambria" w:hAnsi="Cambria"/>
    </w:rPr>
  </w:style>
  <w:style w:type="character" w:customStyle="1" w:styleId="SymbolItalic">
    <w:name w:val="Symbol Italic"/>
    <w:rsid w:val="00B37AAB"/>
    <w:rPr>
      <w:rFonts w:ascii="Cambria" w:hAnsi="Cambria"/>
      <w:i/>
    </w:rPr>
  </w:style>
  <w:style w:type="character" w:customStyle="1" w:styleId="Courier">
    <w:name w:val="Courier"/>
    <w:rsid w:val="00B37AAB"/>
    <w:rPr>
      <w:rFonts w:ascii="Courier New" w:hAnsi="Courier New"/>
    </w:rPr>
  </w:style>
  <w:style w:type="paragraph" w:customStyle="1" w:styleId="BodyTextindent9">
    <w:name w:val="Body Text indent (9)"/>
    <w:basedOn w:val="BodyTextIndent7"/>
    <w:next w:val="Normal"/>
    <w:rsid w:val="00B37AAB"/>
    <w:pPr>
      <w:spacing w:line="220" w:lineRule="atLeast"/>
    </w:pPr>
    <w:rPr>
      <w:sz w:val="20"/>
    </w:rPr>
  </w:style>
  <w:style w:type="paragraph" w:customStyle="1" w:styleId="BodyTextindent29">
    <w:name w:val="Body Text indent 2 (9)"/>
    <w:basedOn w:val="BodyTextIndent28"/>
    <w:next w:val="Normal"/>
    <w:rsid w:val="00B37AAB"/>
    <w:pPr>
      <w:spacing w:line="220" w:lineRule="atLeast"/>
    </w:pPr>
    <w:rPr>
      <w:sz w:val="20"/>
    </w:rPr>
  </w:style>
  <w:style w:type="paragraph" w:customStyle="1" w:styleId="BodyTextindent39">
    <w:name w:val="Body Text indent 3 (9)"/>
    <w:basedOn w:val="BodyTextIndent38"/>
    <w:next w:val="Normal"/>
    <w:rsid w:val="00B37AAB"/>
    <w:pPr>
      <w:spacing w:line="220" w:lineRule="atLeast"/>
    </w:pPr>
    <w:rPr>
      <w:sz w:val="20"/>
    </w:rPr>
  </w:style>
  <w:style w:type="paragraph" w:customStyle="1" w:styleId="BodyTextindent49">
    <w:name w:val="Body Text indent 4 (9)"/>
    <w:basedOn w:val="BodyTextindent4"/>
    <w:next w:val="Normal"/>
    <w:rsid w:val="00B37AAB"/>
    <w:pPr>
      <w:spacing w:line="220" w:lineRule="atLeast"/>
    </w:pPr>
    <w:rPr>
      <w:sz w:val="20"/>
    </w:rPr>
  </w:style>
  <w:style w:type="character" w:customStyle="1" w:styleId="Variable">
    <w:name w:val="Variable"/>
    <w:rsid w:val="00B37AAB"/>
    <w:rPr>
      <w:rFonts w:ascii="Cambria" w:hAnsi="Cambria"/>
    </w:rPr>
  </w:style>
  <w:style w:type="paragraph" w:customStyle="1" w:styleId="ForewordTitle">
    <w:name w:val="Foreword Title"/>
    <w:basedOn w:val="BaseHeading"/>
    <w:rsid w:val="00B37AAB"/>
    <w:pPr>
      <w:keepNext/>
      <w:pageBreakBefore/>
      <w:suppressAutoHyphens/>
      <w:spacing w:before="310" w:after="310" w:line="310" w:lineRule="atLeast"/>
    </w:pPr>
    <w:rPr>
      <w:b/>
      <w:sz w:val="28"/>
    </w:rPr>
  </w:style>
  <w:style w:type="paragraph" w:customStyle="1" w:styleId="IntroductionTitle">
    <w:name w:val="Introduction Title"/>
    <w:basedOn w:val="ForewordTitle"/>
    <w:semiHidden/>
    <w:rsid w:val="00B37AAB"/>
  </w:style>
  <w:style w:type="paragraph" w:customStyle="1" w:styleId="BibliographyTitle">
    <w:name w:val="Bibliography Title"/>
    <w:basedOn w:val="Normal"/>
    <w:next w:val="Normal"/>
    <w:semiHidden/>
    <w:rsid w:val="00B37AAB"/>
    <w:pPr>
      <w:pageBreakBefore/>
      <w:spacing w:after="760" w:line="280" w:lineRule="atLeast"/>
      <w:jc w:val="center"/>
    </w:pPr>
    <w:rPr>
      <w:rFonts w:ascii="Cambria" w:eastAsia="MS Mincho" w:hAnsi="Cambria"/>
      <w:b/>
      <w:sz w:val="28"/>
      <w:szCs w:val="20"/>
      <w:lang w:val="en-GB" w:eastAsia="ja-JP"/>
    </w:rPr>
  </w:style>
  <w:style w:type="paragraph" w:customStyle="1" w:styleId="FigurefootnoteLast">
    <w:name w:val="Figure footnote_Last"/>
    <w:basedOn w:val="Figurefootnote"/>
    <w:next w:val="Normal"/>
    <w:rsid w:val="00B37AAB"/>
    <w:pPr>
      <w:spacing w:after="240"/>
    </w:pPr>
  </w:style>
  <w:style w:type="paragraph" w:customStyle="1" w:styleId="Space12">
    <w:name w:val="Space (12)"/>
    <w:basedOn w:val="Normal"/>
    <w:next w:val="Normal"/>
    <w:rsid w:val="00B37AAB"/>
    <w:pPr>
      <w:spacing w:after="0" w:line="240" w:lineRule="exact"/>
    </w:pPr>
    <w:rPr>
      <w:rFonts w:ascii="Cambria" w:eastAsia="MS Mincho" w:hAnsi="Cambria"/>
      <w:sz w:val="22"/>
      <w:szCs w:val="20"/>
      <w:lang w:val="en-GB" w:eastAsia="ja-JP"/>
    </w:rPr>
  </w:style>
  <w:style w:type="paragraph" w:customStyle="1" w:styleId="Dimension75">
    <w:name w:val="Dimension_75"/>
    <w:basedOn w:val="Dimension100"/>
    <w:rsid w:val="00B37AAB"/>
    <w:pPr>
      <w:ind w:right="1253"/>
    </w:pPr>
  </w:style>
  <w:style w:type="paragraph" w:customStyle="1" w:styleId="Dimension50">
    <w:name w:val="Dimension_50"/>
    <w:basedOn w:val="Dimension100"/>
    <w:rsid w:val="00B37AAB"/>
    <w:pPr>
      <w:ind w:right="2434"/>
    </w:pPr>
  </w:style>
  <w:style w:type="paragraph" w:customStyle="1" w:styleId="EndofDocument">
    <w:name w:val="End of Document"/>
    <w:basedOn w:val="Normal"/>
    <w:rsid w:val="00B37AAB"/>
    <w:pPr>
      <w:spacing w:line="240" w:lineRule="atLeast"/>
    </w:pPr>
    <w:rPr>
      <w:rFonts w:ascii="Cambria" w:eastAsia="MS Mincho" w:hAnsi="Cambria"/>
      <w:sz w:val="22"/>
      <w:szCs w:val="20"/>
      <w:lang w:val="en-GB" w:eastAsia="ja-JP"/>
    </w:rPr>
  </w:style>
  <w:style w:type="character" w:customStyle="1" w:styleId="ArialRegular">
    <w:name w:val="Arial Regular"/>
    <w:rsid w:val="00B37AAB"/>
    <w:rPr>
      <w:rFonts w:ascii="Cambria" w:hAnsi="Cambria"/>
      <w:b/>
    </w:rPr>
  </w:style>
  <w:style w:type="paragraph" w:customStyle="1" w:styleId="Tableheader9">
    <w:name w:val="Table header (9)"/>
    <w:basedOn w:val="Tableheader10"/>
    <w:rsid w:val="00B37AAB"/>
    <w:rPr>
      <w:sz w:val="20"/>
    </w:rPr>
  </w:style>
  <w:style w:type="paragraph" w:customStyle="1" w:styleId="Tabletext10">
    <w:name w:val="Table text (10)"/>
    <w:basedOn w:val="Normal"/>
    <w:rsid w:val="00B37AAB"/>
    <w:pPr>
      <w:spacing w:before="60" w:after="60" w:line="240" w:lineRule="atLeast"/>
      <w:jc w:val="left"/>
    </w:pPr>
    <w:rPr>
      <w:rFonts w:ascii="Cambria" w:eastAsia="MS Mincho" w:hAnsi="Cambria"/>
      <w:sz w:val="22"/>
      <w:szCs w:val="20"/>
      <w:lang w:val="en-GB" w:eastAsia="ja-JP"/>
    </w:rPr>
  </w:style>
  <w:style w:type="paragraph" w:customStyle="1" w:styleId="Notice">
    <w:name w:val="Notice"/>
    <w:basedOn w:val="BaseText"/>
    <w:rsid w:val="00B37AAB"/>
  </w:style>
  <w:style w:type="paragraph" w:customStyle="1" w:styleId="Noteindent">
    <w:name w:val="Note indent"/>
    <w:basedOn w:val="Note"/>
    <w:rsid w:val="00B37AAB"/>
    <w:pPr>
      <w:tabs>
        <w:tab w:val="clear" w:pos="965"/>
        <w:tab w:val="left" w:pos="1368"/>
      </w:tabs>
      <w:ind w:left="403"/>
    </w:pPr>
  </w:style>
  <w:style w:type="paragraph" w:customStyle="1" w:styleId="Exampleindent">
    <w:name w:val="Example indent"/>
    <w:basedOn w:val="Example"/>
    <w:rsid w:val="00B37AAB"/>
    <w:pPr>
      <w:tabs>
        <w:tab w:val="clear" w:pos="1354"/>
        <w:tab w:val="left" w:pos="1757"/>
      </w:tabs>
      <w:ind w:left="403"/>
    </w:pPr>
  </w:style>
  <w:style w:type="character" w:customStyle="1" w:styleId="Wingdings2">
    <w:name w:val="Wingdings 2"/>
    <w:rsid w:val="00B37AAB"/>
    <w:rPr>
      <w:rFonts w:ascii="Cambria" w:hAnsi="Cambria"/>
    </w:rPr>
  </w:style>
  <w:style w:type="paragraph" w:customStyle="1" w:styleId="PageBreak">
    <w:name w:val="Page Break"/>
    <w:basedOn w:val="Normal"/>
    <w:next w:val="Normal"/>
    <w:rsid w:val="00B37AAB"/>
    <w:pPr>
      <w:pageBreakBefore/>
      <w:spacing w:after="0" w:line="40" w:lineRule="exact"/>
    </w:pPr>
    <w:rPr>
      <w:rFonts w:ascii="Cambria" w:eastAsia="MS Mincho" w:hAnsi="Cambria"/>
      <w:color w:val="FF0000"/>
      <w:sz w:val="22"/>
      <w:szCs w:val="20"/>
      <w:lang w:val="en-GB" w:eastAsia="ja-JP"/>
    </w:rPr>
  </w:style>
  <w:style w:type="paragraph" w:customStyle="1" w:styleId="Code10">
    <w:name w:val="Code (10)"/>
    <w:basedOn w:val="Normal"/>
    <w:rsid w:val="00B37AAB"/>
    <w:pPr>
      <w:spacing w:after="0" w:line="240" w:lineRule="atLeast"/>
      <w:jc w:val="left"/>
    </w:pPr>
    <w:rPr>
      <w:rFonts w:ascii="Courier New" w:eastAsia="MS Mincho" w:hAnsi="Courier New"/>
      <w:sz w:val="22"/>
      <w:szCs w:val="20"/>
      <w:lang w:val="en-GB" w:eastAsia="ja-JP"/>
    </w:rPr>
  </w:style>
  <w:style w:type="paragraph" w:customStyle="1" w:styleId="Code8">
    <w:name w:val="Code (8)"/>
    <w:basedOn w:val="Code10"/>
    <w:rsid w:val="00B37AAB"/>
    <w:pPr>
      <w:spacing w:line="200" w:lineRule="atLeast"/>
    </w:pPr>
    <w:rPr>
      <w:sz w:val="16"/>
    </w:rPr>
  </w:style>
  <w:style w:type="paragraph" w:customStyle="1" w:styleId="Code9">
    <w:name w:val="Code (9)"/>
    <w:basedOn w:val="Code10"/>
    <w:rsid w:val="00B37AAB"/>
    <w:pPr>
      <w:spacing w:line="220" w:lineRule="atLeast"/>
    </w:pPr>
    <w:rPr>
      <w:sz w:val="18"/>
    </w:rPr>
  </w:style>
  <w:style w:type="paragraph" w:customStyle="1" w:styleId="ANNEXNoNum">
    <w:name w:val="ANNEX_No Num"/>
    <w:basedOn w:val="ANNEX"/>
    <w:next w:val="Normal"/>
    <w:rsid w:val="00B37AAB"/>
    <w:pPr>
      <w:pageBreakBefore w:val="0"/>
      <w:spacing w:after="480"/>
    </w:pPr>
  </w:style>
  <w:style w:type="paragraph" w:customStyle="1" w:styleId="Tabletext10BoldBelow">
    <w:name w:val="Table text (10)_Bold Below"/>
    <w:basedOn w:val="Tabletext10"/>
    <w:rsid w:val="00B37AAB"/>
  </w:style>
  <w:style w:type="paragraph" w:customStyle="1" w:styleId="Tablebody10">
    <w:name w:val="Table body (10)"/>
    <w:basedOn w:val="Normal"/>
    <w:qFormat/>
    <w:rsid w:val="00B37AAB"/>
    <w:pPr>
      <w:spacing w:before="60" w:after="60"/>
    </w:pPr>
    <w:rPr>
      <w:rFonts w:ascii="Cambria" w:eastAsia="MS Mincho" w:hAnsi="Cambria"/>
      <w:sz w:val="22"/>
      <w:szCs w:val="20"/>
      <w:lang w:val="en-GB" w:eastAsia="ja-JP"/>
    </w:rPr>
  </w:style>
  <w:style w:type="paragraph" w:customStyle="1" w:styleId="Tableheader10">
    <w:name w:val="Table header (10)"/>
    <w:basedOn w:val="Tablebody10"/>
    <w:qFormat/>
    <w:rsid w:val="00B37AAB"/>
  </w:style>
  <w:style w:type="paragraph" w:customStyle="1" w:styleId="Tabletext10BoldRight">
    <w:name w:val="Table text (10)_Bold Right"/>
    <w:basedOn w:val="Tabletext10"/>
    <w:rsid w:val="00B37AAB"/>
  </w:style>
  <w:style w:type="paragraph" w:customStyle="1" w:styleId="Tabletext10BoldRightBoldBelow">
    <w:name w:val="Table text (10)_Bold Right_Bold Below"/>
    <w:basedOn w:val="Tabletext10"/>
    <w:rsid w:val="00B37AAB"/>
  </w:style>
  <w:style w:type="paragraph" w:customStyle="1" w:styleId="Tabletext10BoldRightNoneBelow">
    <w:name w:val="Table text (10)_Bold Right_None Below"/>
    <w:basedOn w:val="Tabletext10"/>
    <w:rsid w:val="00B37AAB"/>
  </w:style>
  <w:style w:type="paragraph" w:customStyle="1" w:styleId="Tabletext10NoneBelow">
    <w:name w:val="Table text (10)_None Below"/>
    <w:basedOn w:val="Tabletext10"/>
    <w:rsid w:val="00B37AAB"/>
  </w:style>
  <w:style w:type="paragraph" w:customStyle="1" w:styleId="Tabletext10NoneRight">
    <w:name w:val="Table text (10)_None Right"/>
    <w:basedOn w:val="Tabletext10"/>
    <w:rsid w:val="00B37AAB"/>
  </w:style>
  <w:style w:type="paragraph" w:customStyle="1" w:styleId="Tabletext10NoneRightBoldBelow">
    <w:name w:val="Table text (10)_None Right_Bold Below"/>
    <w:basedOn w:val="Tabletext10"/>
    <w:rsid w:val="00B37AAB"/>
  </w:style>
  <w:style w:type="paragraph" w:customStyle="1" w:styleId="Tabletext10NoneRightNoneBelow">
    <w:name w:val="Table text (10)_None Right_None Below"/>
    <w:basedOn w:val="Tabletext10"/>
    <w:rsid w:val="00B37AAB"/>
  </w:style>
  <w:style w:type="paragraph" w:customStyle="1" w:styleId="Tabletext10Shade">
    <w:name w:val="Table text (10)_Shade"/>
    <w:basedOn w:val="Tabletext10"/>
    <w:rsid w:val="00B37AAB"/>
  </w:style>
  <w:style w:type="paragraph" w:customStyle="1" w:styleId="Tabletext10VerticalText">
    <w:name w:val="Table text (10)_Vertical Text"/>
    <w:basedOn w:val="Tabletext10"/>
    <w:rsid w:val="00B37AAB"/>
  </w:style>
  <w:style w:type="paragraph" w:customStyle="1" w:styleId="Tabletext10VerticalTextHeadLast">
    <w:name w:val="Table text (10)_Vertical Text_Head Last"/>
    <w:basedOn w:val="Tabletext10"/>
    <w:rsid w:val="00B37AAB"/>
  </w:style>
  <w:style w:type="paragraph" w:customStyle="1" w:styleId="Tabletext7">
    <w:name w:val="Table text (7)"/>
    <w:basedOn w:val="Normal"/>
    <w:rsid w:val="00B37AAB"/>
    <w:pPr>
      <w:spacing w:before="60" w:after="60" w:line="170" w:lineRule="atLeast"/>
      <w:jc w:val="left"/>
    </w:pPr>
    <w:rPr>
      <w:rFonts w:ascii="Cambria" w:eastAsia="MS Mincho" w:hAnsi="Cambria"/>
      <w:sz w:val="14"/>
      <w:szCs w:val="20"/>
      <w:lang w:val="en-GB" w:eastAsia="ja-JP"/>
    </w:rPr>
  </w:style>
  <w:style w:type="paragraph" w:customStyle="1" w:styleId="Tabletext7BoldBelow">
    <w:name w:val="Table text (7)_Bold Below"/>
    <w:basedOn w:val="Tabletext7"/>
    <w:rsid w:val="00B37AAB"/>
  </w:style>
  <w:style w:type="paragraph" w:customStyle="1" w:styleId="Tabletext7BoldRight">
    <w:name w:val="Table text (7)_Bold Right"/>
    <w:basedOn w:val="Tabletext7"/>
    <w:rsid w:val="00B37AAB"/>
  </w:style>
  <w:style w:type="paragraph" w:customStyle="1" w:styleId="Tabletext7BoldRightBoldBelow">
    <w:name w:val="Table text (7)_Bold Right_Bold Below"/>
    <w:basedOn w:val="Tabletext7"/>
    <w:rsid w:val="00B37AAB"/>
  </w:style>
  <w:style w:type="paragraph" w:customStyle="1" w:styleId="Tabletext7BoldRightNoneBelow">
    <w:name w:val="Table text (7)_Bold Right_None Below"/>
    <w:basedOn w:val="Tabletext7"/>
    <w:rsid w:val="00B37AAB"/>
  </w:style>
  <w:style w:type="paragraph" w:customStyle="1" w:styleId="Tabletext7NoneBelow">
    <w:name w:val="Table text (7)_None Below"/>
    <w:basedOn w:val="Tabletext7"/>
    <w:rsid w:val="00B37AAB"/>
  </w:style>
  <w:style w:type="paragraph" w:customStyle="1" w:styleId="Tabletext7NoneRight">
    <w:name w:val="Table text (7)_None Right"/>
    <w:basedOn w:val="Tabletext7"/>
    <w:rsid w:val="00B37AAB"/>
  </w:style>
  <w:style w:type="paragraph" w:customStyle="1" w:styleId="Tabletext7NoneRightBoldBelow">
    <w:name w:val="Table text (7)_None Right_Bold Below"/>
    <w:basedOn w:val="Tabletext7"/>
    <w:rsid w:val="00B37AAB"/>
  </w:style>
  <w:style w:type="paragraph" w:customStyle="1" w:styleId="Tabletext7NoneRightNoneBelow">
    <w:name w:val="Table text (7)_None Right_None Below"/>
    <w:basedOn w:val="Tabletext7"/>
    <w:rsid w:val="00B37AAB"/>
  </w:style>
  <w:style w:type="paragraph" w:customStyle="1" w:styleId="Tabletext7Shade">
    <w:name w:val="Table text (7)_Shade"/>
    <w:basedOn w:val="Tabletext7"/>
    <w:rsid w:val="00B37AAB"/>
  </w:style>
  <w:style w:type="paragraph" w:customStyle="1" w:styleId="Tabletext7VerticalText">
    <w:name w:val="Table text (7)_Vertical Text"/>
    <w:basedOn w:val="Tabletext7"/>
    <w:rsid w:val="00B37AAB"/>
  </w:style>
  <w:style w:type="paragraph" w:customStyle="1" w:styleId="Tabletext7VerticalTextHeadLast">
    <w:name w:val="Table text (7)_Vertical Text_Head Last"/>
    <w:basedOn w:val="Tabletext7"/>
    <w:rsid w:val="00B37AAB"/>
  </w:style>
  <w:style w:type="paragraph" w:customStyle="1" w:styleId="Tabletext8">
    <w:name w:val="Table text (8)"/>
    <w:basedOn w:val="Normal"/>
    <w:rsid w:val="00B37AAB"/>
    <w:pPr>
      <w:spacing w:before="60" w:after="60" w:line="190" w:lineRule="atLeast"/>
      <w:jc w:val="left"/>
    </w:pPr>
    <w:rPr>
      <w:rFonts w:ascii="Cambria" w:eastAsia="MS Mincho" w:hAnsi="Cambria"/>
      <w:sz w:val="16"/>
      <w:szCs w:val="20"/>
      <w:lang w:val="en-GB" w:eastAsia="ja-JP"/>
    </w:rPr>
  </w:style>
  <w:style w:type="paragraph" w:customStyle="1" w:styleId="Tabletext8BoldBelow">
    <w:name w:val="Table text (8)_Bold Below"/>
    <w:basedOn w:val="Tabletext8"/>
    <w:rsid w:val="00B37AAB"/>
  </w:style>
  <w:style w:type="paragraph" w:customStyle="1" w:styleId="Tabletext8BoldRight">
    <w:name w:val="Table text (8)_Bold Right"/>
    <w:basedOn w:val="Tabletext8"/>
    <w:rsid w:val="00B37AAB"/>
  </w:style>
  <w:style w:type="paragraph" w:customStyle="1" w:styleId="Tabletext8BoldRightBoldBelow">
    <w:name w:val="Table text (8)_Bold Right_Bold Below"/>
    <w:basedOn w:val="Tabletext8"/>
    <w:rsid w:val="00B37AAB"/>
  </w:style>
  <w:style w:type="paragraph" w:customStyle="1" w:styleId="Tabletext8BoldRightNoneBelow">
    <w:name w:val="Table text (8)_Bold Right_None Below"/>
    <w:basedOn w:val="Tabletext8"/>
    <w:rsid w:val="00B37AAB"/>
  </w:style>
  <w:style w:type="paragraph" w:customStyle="1" w:styleId="Tabletext8NoneBelow">
    <w:name w:val="Table text (8)_None Below"/>
    <w:basedOn w:val="Tabletext8"/>
    <w:rsid w:val="00B37AAB"/>
  </w:style>
  <w:style w:type="paragraph" w:customStyle="1" w:styleId="Tabletext8NoneRight">
    <w:name w:val="Table text (8)_None Right"/>
    <w:basedOn w:val="Tabletext8"/>
    <w:rsid w:val="00B37AAB"/>
  </w:style>
  <w:style w:type="paragraph" w:customStyle="1" w:styleId="Tabletext8NoneRightBoldBelow">
    <w:name w:val="Table text (8)_None Right_Bold Below"/>
    <w:basedOn w:val="Tabletext8"/>
    <w:rsid w:val="00B37AAB"/>
  </w:style>
  <w:style w:type="paragraph" w:customStyle="1" w:styleId="Tabletext8NoneRightNoneBelow">
    <w:name w:val="Table text (8)_None Right_None Below"/>
    <w:basedOn w:val="Tabletext8"/>
    <w:rsid w:val="00B37AAB"/>
  </w:style>
  <w:style w:type="paragraph" w:customStyle="1" w:styleId="Tabletext8Shade">
    <w:name w:val="Table text (8)_Shade"/>
    <w:basedOn w:val="Tabletext8"/>
    <w:rsid w:val="00B37AAB"/>
  </w:style>
  <w:style w:type="paragraph" w:customStyle="1" w:styleId="Tabletext8VerticalText">
    <w:name w:val="Table text (8)_Vertical Text"/>
    <w:basedOn w:val="Tabletext8"/>
    <w:rsid w:val="00B37AAB"/>
  </w:style>
  <w:style w:type="paragraph" w:customStyle="1" w:styleId="Tabletext8VerticalTextHeadLast">
    <w:name w:val="Table text (8)_Vertical Text_Head Last"/>
    <w:basedOn w:val="Tabletext8"/>
    <w:rsid w:val="00B37AAB"/>
  </w:style>
  <w:style w:type="paragraph" w:customStyle="1" w:styleId="Tabletext9">
    <w:name w:val="Table text (9)"/>
    <w:basedOn w:val="Normal"/>
    <w:rsid w:val="00B37AAB"/>
    <w:pPr>
      <w:spacing w:before="60" w:after="60" w:line="210" w:lineRule="atLeast"/>
      <w:jc w:val="left"/>
    </w:pPr>
    <w:rPr>
      <w:rFonts w:ascii="Cambria" w:eastAsia="MS Mincho" w:hAnsi="Cambria"/>
      <w:sz w:val="18"/>
      <w:szCs w:val="20"/>
      <w:lang w:val="en-GB" w:eastAsia="ja-JP"/>
    </w:rPr>
  </w:style>
  <w:style w:type="paragraph" w:customStyle="1" w:styleId="Tabletext9BoldBelow">
    <w:name w:val="Table text (9)_Bold Below"/>
    <w:basedOn w:val="Tabletext9"/>
    <w:rsid w:val="00B37AAB"/>
  </w:style>
  <w:style w:type="paragraph" w:customStyle="1" w:styleId="Tabletext9BoldRight">
    <w:name w:val="Table text (9)_Bold Right"/>
    <w:basedOn w:val="Tabletext9"/>
    <w:rsid w:val="00B37AAB"/>
  </w:style>
  <w:style w:type="paragraph" w:customStyle="1" w:styleId="Tabletext9BoldRightBoldBelow">
    <w:name w:val="Table text (9)_Bold Right_Bold Below"/>
    <w:basedOn w:val="Tabletext9"/>
    <w:rsid w:val="00B37AAB"/>
  </w:style>
  <w:style w:type="paragraph" w:customStyle="1" w:styleId="Tabletext9BoldRightNoneBelow">
    <w:name w:val="Table text (9)_Bold Right_None Below"/>
    <w:basedOn w:val="Tabletext9"/>
    <w:rsid w:val="00B37AAB"/>
  </w:style>
  <w:style w:type="paragraph" w:customStyle="1" w:styleId="Tabletext9NoneBelow">
    <w:name w:val="Table text (9)_None Below"/>
    <w:basedOn w:val="Tabletext9"/>
    <w:rsid w:val="00B37AAB"/>
  </w:style>
  <w:style w:type="paragraph" w:customStyle="1" w:styleId="Tabletext9NoneRight">
    <w:name w:val="Table text (9)_None Right"/>
    <w:basedOn w:val="Tabletext9"/>
    <w:rsid w:val="00B37AAB"/>
  </w:style>
  <w:style w:type="paragraph" w:customStyle="1" w:styleId="Tabletext9NoneRightBoldBelow">
    <w:name w:val="Table text (9)_None Right_Bold Below"/>
    <w:basedOn w:val="Tabletext9"/>
    <w:rsid w:val="00B37AAB"/>
  </w:style>
  <w:style w:type="paragraph" w:customStyle="1" w:styleId="Tabletext9NoneRightNoneBelow">
    <w:name w:val="Table text (9)_None Right_None Below"/>
    <w:basedOn w:val="Tabletext9"/>
    <w:rsid w:val="00B37AAB"/>
  </w:style>
  <w:style w:type="paragraph" w:customStyle="1" w:styleId="Tabletext9Shade">
    <w:name w:val="Table text (9)_Shade"/>
    <w:basedOn w:val="Tabletext9"/>
    <w:rsid w:val="00B37AAB"/>
  </w:style>
  <w:style w:type="paragraph" w:customStyle="1" w:styleId="Tabletext9VerticalText">
    <w:name w:val="Table text (9)_Vertical Text"/>
    <w:basedOn w:val="Tabletext9"/>
    <w:rsid w:val="00B37AAB"/>
  </w:style>
  <w:style w:type="paragraph" w:customStyle="1" w:styleId="Tabletext9VerticalTextHeadLast">
    <w:name w:val="Table text (9)_Vertical Text_Head Last"/>
    <w:basedOn w:val="Tabletext9"/>
    <w:rsid w:val="00B37AAB"/>
  </w:style>
  <w:style w:type="paragraph" w:customStyle="1" w:styleId="TabletextCross">
    <w:name w:val="Table text_Cross"/>
    <w:basedOn w:val="Tabletext9"/>
    <w:rsid w:val="00B37AAB"/>
  </w:style>
  <w:style w:type="paragraph" w:customStyle="1" w:styleId="Tablefootnote7">
    <w:name w:val="Table footnote (7)"/>
    <w:basedOn w:val="Tablefootnote8"/>
    <w:rsid w:val="00B37AAB"/>
    <w:pPr>
      <w:spacing w:line="180" w:lineRule="atLeast"/>
    </w:pPr>
    <w:rPr>
      <w:sz w:val="14"/>
      <w:szCs w:val="14"/>
    </w:rPr>
  </w:style>
  <w:style w:type="paragraph" w:customStyle="1" w:styleId="Tablefootnote8">
    <w:name w:val="Table footnote (8)"/>
    <w:basedOn w:val="Normal"/>
    <w:rsid w:val="00B37AAB"/>
    <w:pPr>
      <w:tabs>
        <w:tab w:val="left" w:pos="340"/>
      </w:tabs>
      <w:spacing w:before="60" w:after="60" w:line="200" w:lineRule="atLeast"/>
    </w:pPr>
    <w:rPr>
      <w:rFonts w:ascii="Cambria" w:eastAsia="MS Mincho" w:hAnsi="Cambria"/>
      <w:sz w:val="16"/>
      <w:szCs w:val="20"/>
      <w:lang w:val="en-GB" w:eastAsia="ja-JP"/>
    </w:rPr>
  </w:style>
  <w:style w:type="paragraph" w:customStyle="1" w:styleId="Exampleindentcontinued">
    <w:name w:val="Example indent continued"/>
    <w:basedOn w:val="Exampleindent"/>
    <w:rsid w:val="00B37AAB"/>
  </w:style>
  <w:style w:type="paragraph" w:customStyle="1" w:styleId="Notecontinued">
    <w:name w:val="Note continued"/>
    <w:basedOn w:val="Note"/>
    <w:rsid w:val="00B37AAB"/>
  </w:style>
  <w:style w:type="paragraph" w:customStyle="1" w:styleId="Noteindentcontinued">
    <w:name w:val="Note indent continued"/>
    <w:basedOn w:val="Noteindent"/>
    <w:qFormat/>
    <w:rsid w:val="00B37AAB"/>
  </w:style>
  <w:style w:type="paragraph" w:customStyle="1" w:styleId="Figurenote">
    <w:name w:val="Figure note"/>
    <w:basedOn w:val="Note"/>
    <w:rsid w:val="00B37AAB"/>
  </w:style>
  <w:style w:type="paragraph" w:customStyle="1" w:styleId="Figureexample">
    <w:name w:val="Figure example"/>
    <w:basedOn w:val="Example"/>
    <w:rsid w:val="00B37AAB"/>
  </w:style>
  <w:style w:type="paragraph" w:customStyle="1" w:styleId="Tablebody8">
    <w:name w:val="Table body (8)"/>
    <w:basedOn w:val="Tablebody9"/>
    <w:rsid w:val="00B37AAB"/>
    <w:rPr>
      <w:sz w:val="18"/>
    </w:rPr>
  </w:style>
  <w:style w:type="paragraph" w:customStyle="1" w:styleId="Tableheader8">
    <w:name w:val="Table header (8)"/>
    <w:basedOn w:val="Tableheader9"/>
    <w:rsid w:val="00B37AAB"/>
    <w:rPr>
      <w:sz w:val="18"/>
    </w:rPr>
  </w:style>
  <w:style w:type="paragraph" w:customStyle="1" w:styleId="Tableheader7">
    <w:name w:val="Table header (7)"/>
    <w:basedOn w:val="Tableheader8"/>
    <w:rsid w:val="00B37AAB"/>
    <w:rPr>
      <w:sz w:val="16"/>
    </w:rPr>
  </w:style>
  <w:style w:type="paragraph" w:customStyle="1" w:styleId="Tablebody7">
    <w:name w:val="Table body (7)"/>
    <w:basedOn w:val="Tablebody8"/>
    <w:rsid w:val="00B37AAB"/>
    <w:rPr>
      <w:sz w:val="16"/>
    </w:rPr>
  </w:style>
  <w:style w:type="character" w:customStyle="1" w:styleId="aubase">
    <w:name w:val="au_base"/>
    <w:rsid w:val="00B37AAB"/>
    <w:rPr>
      <w:rFonts w:ascii="Cambria" w:hAnsi="Cambria"/>
    </w:rPr>
  </w:style>
  <w:style w:type="character" w:customStyle="1" w:styleId="aucollab">
    <w:name w:val="au_collab"/>
    <w:rsid w:val="00B37AAB"/>
    <w:rPr>
      <w:rFonts w:ascii="Cambria" w:hAnsi="Cambria"/>
      <w:bdr w:val="none" w:sz="0" w:space="0" w:color="auto"/>
      <w:shd w:val="clear" w:color="auto" w:fill="C0C0C0"/>
    </w:rPr>
  </w:style>
  <w:style w:type="character" w:customStyle="1" w:styleId="audeg">
    <w:name w:val="au_deg"/>
    <w:rsid w:val="00B37AAB"/>
    <w:rPr>
      <w:rFonts w:ascii="Cambria" w:hAnsi="Cambria"/>
      <w:sz w:val="22"/>
      <w:bdr w:val="none" w:sz="0" w:space="0" w:color="auto"/>
      <w:shd w:val="clear" w:color="auto" w:fill="FFFF00"/>
    </w:rPr>
  </w:style>
  <w:style w:type="character" w:customStyle="1" w:styleId="aufname">
    <w:name w:val="au_fname"/>
    <w:rsid w:val="00B37AAB"/>
    <w:rPr>
      <w:rFonts w:ascii="Cambria" w:hAnsi="Cambria"/>
      <w:sz w:val="22"/>
      <w:bdr w:val="none" w:sz="0" w:space="0" w:color="auto"/>
      <w:shd w:val="clear" w:color="auto" w:fill="FFFFCC"/>
    </w:rPr>
  </w:style>
  <w:style w:type="character" w:customStyle="1" w:styleId="aurole">
    <w:name w:val="au_role"/>
    <w:rsid w:val="00B37AAB"/>
    <w:rPr>
      <w:rFonts w:ascii="Cambria" w:hAnsi="Cambria"/>
      <w:sz w:val="22"/>
      <w:bdr w:val="none" w:sz="0" w:space="0" w:color="auto"/>
      <w:shd w:val="clear" w:color="auto" w:fill="808000"/>
    </w:rPr>
  </w:style>
  <w:style w:type="character" w:customStyle="1" w:styleId="ausuffix">
    <w:name w:val="au_suffix"/>
    <w:rsid w:val="00B37AAB"/>
    <w:rPr>
      <w:rFonts w:ascii="Cambria" w:hAnsi="Cambria"/>
      <w:sz w:val="22"/>
      <w:bdr w:val="none" w:sz="0" w:space="0" w:color="auto"/>
      <w:shd w:val="clear" w:color="auto" w:fill="FF00FF"/>
    </w:rPr>
  </w:style>
  <w:style w:type="character" w:customStyle="1" w:styleId="ausurname">
    <w:name w:val="au_surname"/>
    <w:rsid w:val="00B37AAB"/>
    <w:rPr>
      <w:rFonts w:ascii="Cambria" w:hAnsi="Cambria"/>
      <w:sz w:val="22"/>
      <w:bdr w:val="none" w:sz="0" w:space="0" w:color="auto"/>
      <w:shd w:val="clear" w:color="auto" w:fill="CCFF99"/>
    </w:rPr>
  </w:style>
  <w:style w:type="character" w:customStyle="1" w:styleId="bibbase">
    <w:name w:val="bib_base"/>
    <w:rsid w:val="00B37AAB"/>
    <w:rPr>
      <w:rFonts w:ascii="Cambria" w:hAnsi="Cambria"/>
    </w:rPr>
  </w:style>
  <w:style w:type="character" w:customStyle="1" w:styleId="bibarticle">
    <w:name w:val="bib_article"/>
    <w:rsid w:val="00B37AAB"/>
    <w:rPr>
      <w:rFonts w:ascii="Cambria" w:hAnsi="Cambria"/>
      <w:bdr w:val="none" w:sz="0" w:space="0" w:color="auto"/>
      <w:shd w:val="clear" w:color="auto" w:fill="CCFFFF"/>
    </w:rPr>
  </w:style>
  <w:style w:type="character" w:customStyle="1" w:styleId="bibcomment">
    <w:name w:val="bib_comment"/>
    <w:rsid w:val="00B37AAB"/>
  </w:style>
  <w:style w:type="character" w:customStyle="1" w:styleId="bibdeg">
    <w:name w:val="bib_deg"/>
    <w:rsid w:val="00B37AAB"/>
  </w:style>
  <w:style w:type="character" w:customStyle="1" w:styleId="bibdoi">
    <w:name w:val="bib_doi"/>
    <w:rsid w:val="00B37AAB"/>
    <w:rPr>
      <w:rFonts w:ascii="Cambria" w:hAnsi="Cambria"/>
      <w:bdr w:val="none" w:sz="0" w:space="0" w:color="auto"/>
      <w:shd w:val="clear" w:color="auto" w:fill="CCFFCC"/>
    </w:rPr>
  </w:style>
  <w:style w:type="character" w:customStyle="1" w:styleId="bibetal">
    <w:name w:val="bib_etal"/>
    <w:rsid w:val="00B37AAB"/>
    <w:rPr>
      <w:rFonts w:ascii="Cambria" w:hAnsi="Cambria"/>
      <w:bdr w:val="none" w:sz="0" w:space="0" w:color="auto"/>
      <w:shd w:val="clear" w:color="auto" w:fill="CCFF99"/>
    </w:rPr>
  </w:style>
  <w:style w:type="character" w:customStyle="1" w:styleId="bibfname">
    <w:name w:val="bib_fname"/>
    <w:rsid w:val="00B37AAB"/>
    <w:rPr>
      <w:rFonts w:ascii="Cambria" w:hAnsi="Cambria"/>
      <w:bdr w:val="none" w:sz="0" w:space="0" w:color="auto"/>
      <w:shd w:val="clear" w:color="auto" w:fill="FFFFCC"/>
    </w:rPr>
  </w:style>
  <w:style w:type="character" w:customStyle="1" w:styleId="bibfpage">
    <w:name w:val="bib_fpage"/>
    <w:rsid w:val="00B37AAB"/>
    <w:rPr>
      <w:rFonts w:ascii="Cambria" w:hAnsi="Cambria"/>
      <w:bdr w:val="none" w:sz="0" w:space="0" w:color="auto"/>
      <w:shd w:val="clear" w:color="auto" w:fill="E6E6E6"/>
    </w:rPr>
  </w:style>
  <w:style w:type="character" w:customStyle="1" w:styleId="bibissue">
    <w:name w:val="bib_issue"/>
    <w:rsid w:val="00B37AAB"/>
    <w:rPr>
      <w:rFonts w:ascii="Cambria" w:hAnsi="Cambria"/>
      <w:bdr w:val="none" w:sz="0" w:space="0" w:color="auto"/>
      <w:shd w:val="clear" w:color="auto" w:fill="FFFFAB"/>
    </w:rPr>
  </w:style>
  <w:style w:type="character" w:customStyle="1" w:styleId="bibjournal">
    <w:name w:val="bib_journal"/>
    <w:rsid w:val="00B37AAB"/>
    <w:rPr>
      <w:rFonts w:ascii="Cambria" w:hAnsi="Cambria"/>
      <w:bdr w:val="none" w:sz="0" w:space="0" w:color="auto"/>
      <w:shd w:val="clear" w:color="auto" w:fill="F9DECF"/>
    </w:rPr>
  </w:style>
  <w:style w:type="character" w:customStyle="1" w:styleId="biblpage">
    <w:name w:val="bib_lpage"/>
    <w:rsid w:val="00B37AAB"/>
    <w:rPr>
      <w:rFonts w:ascii="Cambria" w:hAnsi="Cambria"/>
      <w:bdr w:val="none" w:sz="0" w:space="0" w:color="auto"/>
      <w:shd w:val="clear" w:color="auto" w:fill="D9D9D9"/>
    </w:rPr>
  </w:style>
  <w:style w:type="character" w:customStyle="1" w:styleId="bibnumber">
    <w:name w:val="bib_number"/>
    <w:rsid w:val="00B37AAB"/>
    <w:rPr>
      <w:rFonts w:ascii="Cambria" w:hAnsi="Cambria"/>
      <w:bdr w:val="none" w:sz="0" w:space="0" w:color="auto"/>
      <w:shd w:val="clear" w:color="auto" w:fill="CCCCFF"/>
    </w:rPr>
  </w:style>
  <w:style w:type="character" w:customStyle="1" w:styleId="biborganization">
    <w:name w:val="bib_organization"/>
    <w:rsid w:val="00B37AAB"/>
    <w:rPr>
      <w:rFonts w:ascii="Cambria" w:hAnsi="Cambria"/>
      <w:bdr w:val="none" w:sz="0" w:space="0" w:color="auto"/>
      <w:shd w:val="clear" w:color="auto" w:fill="CCFF99"/>
    </w:rPr>
  </w:style>
  <w:style w:type="character" w:customStyle="1" w:styleId="bibsuffix">
    <w:name w:val="bib_suffix"/>
    <w:rsid w:val="00B37AAB"/>
  </w:style>
  <w:style w:type="character" w:customStyle="1" w:styleId="bibsuppl">
    <w:name w:val="bib_suppl"/>
    <w:rsid w:val="00B37AAB"/>
    <w:rPr>
      <w:rFonts w:ascii="Cambria" w:hAnsi="Cambria"/>
      <w:bdr w:val="none" w:sz="0" w:space="0" w:color="auto"/>
      <w:shd w:val="clear" w:color="auto" w:fill="FFCC66"/>
    </w:rPr>
  </w:style>
  <w:style w:type="character" w:customStyle="1" w:styleId="bibsurname">
    <w:name w:val="bib_surname"/>
    <w:rsid w:val="00B37AAB"/>
    <w:rPr>
      <w:rFonts w:ascii="Cambria" w:hAnsi="Cambria"/>
      <w:bdr w:val="none" w:sz="0" w:space="0" w:color="auto"/>
      <w:shd w:val="clear" w:color="auto" w:fill="CCFF99"/>
    </w:rPr>
  </w:style>
  <w:style w:type="character" w:customStyle="1" w:styleId="bibunpubl">
    <w:name w:val="bib_unpubl"/>
    <w:rsid w:val="00B37AAB"/>
  </w:style>
  <w:style w:type="character" w:customStyle="1" w:styleId="biburl">
    <w:name w:val="bib_url"/>
    <w:rsid w:val="00B37AAB"/>
    <w:rPr>
      <w:rFonts w:ascii="Cambria" w:hAnsi="Cambria"/>
      <w:bdr w:val="none" w:sz="0" w:space="0" w:color="auto"/>
      <w:shd w:val="clear" w:color="auto" w:fill="CCFF66"/>
    </w:rPr>
  </w:style>
  <w:style w:type="character" w:customStyle="1" w:styleId="bibvolume">
    <w:name w:val="bib_volume"/>
    <w:rsid w:val="00B37AAB"/>
    <w:rPr>
      <w:rFonts w:ascii="Cambria" w:hAnsi="Cambria"/>
      <w:bdr w:val="none" w:sz="0" w:space="0" w:color="auto"/>
      <w:shd w:val="clear" w:color="auto" w:fill="CCECFF"/>
    </w:rPr>
  </w:style>
  <w:style w:type="character" w:customStyle="1" w:styleId="bibyear">
    <w:name w:val="bib_year"/>
    <w:rsid w:val="00B37AAB"/>
    <w:rPr>
      <w:rFonts w:ascii="Cambria" w:hAnsi="Cambria"/>
      <w:bdr w:val="none" w:sz="0" w:space="0" w:color="auto"/>
      <w:shd w:val="clear" w:color="auto" w:fill="FFCCFF"/>
    </w:rPr>
  </w:style>
  <w:style w:type="character" w:customStyle="1" w:styleId="citebase">
    <w:name w:val="cite_base"/>
    <w:rsid w:val="00B37AAB"/>
    <w:rPr>
      <w:rFonts w:ascii="Cambria" w:hAnsi="Cambria"/>
    </w:rPr>
  </w:style>
  <w:style w:type="character" w:customStyle="1" w:styleId="citebib">
    <w:name w:val="cite_bib"/>
    <w:rsid w:val="00B37AAB"/>
    <w:rPr>
      <w:rFonts w:ascii="Cambria" w:hAnsi="Cambria"/>
      <w:bdr w:val="none" w:sz="0" w:space="0" w:color="auto"/>
      <w:shd w:val="clear" w:color="auto" w:fill="CCFFFF"/>
    </w:rPr>
  </w:style>
  <w:style w:type="character" w:customStyle="1" w:styleId="citebox">
    <w:name w:val="cite_box"/>
    <w:rsid w:val="00B37AAB"/>
  </w:style>
  <w:style w:type="character" w:customStyle="1" w:styleId="citeen">
    <w:name w:val="cite_en"/>
    <w:rsid w:val="00B37AAB"/>
    <w:rPr>
      <w:rFonts w:ascii="Cambria" w:hAnsi="Cambria"/>
      <w:bdr w:val="none" w:sz="0" w:space="0" w:color="auto"/>
      <w:shd w:val="clear" w:color="auto" w:fill="FFFF99"/>
      <w:vertAlign w:val="superscript"/>
    </w:rPr>
  </w:style>
  <w:style w:type="character" w:customStyle="1" w:styleId="citefig">
    <w:name w:val="cite_fig"/>
    <w:rsid w:val="00B37AAB"/>
    <w:rPr>
      <w:rFonts w:ascii="Cambria" w:hAnsi="Cambria"/>
      <w:color w:val="auto"/>
      <w:bdr w:val="none" w:sz="0" w:space="0" w:color="auto"/>
      <w:shd w:val="clear" w:color="auto" w:fill="CCFFCC"/>
    </w:rPr>
  </w:style>
  <w:style w:type="character" w:customStyle="1" w:styleId="citefn">
    <w:name w:val="cite_fn"/>
    <w:rsid w:val="00B37AAB"/>
    <w:rPr>
      <w:rFonts w:ascii="Cambria" w:hAnsi="Cambria"/>
      <w:color w:val="auto"/>
      <w:sz w:val="22"/>
      <w:bdr w:val="none" w:sz="0" w:space="0" w:color="auto"/>
      <w:shd w:val="clear" w:color="auto" w:fill="FF99CC"/>
      <w:vertAlign w:val="baseline"/>
    </w:rPr>
  </w:style>
  <w:style w:type="character" w:customStyle="1" w:styleId="citetbl">
    <w:name w:val="cite_tbl"/>
    <w:rsid w:val="00B37AAB"/>
    <w:rPr>
      <w:rFonts w:ascii="Cambria" w:hAnsi="Cambria"/>
      <w:color w:val="auto"/>
      <w:bdr w:val="none" w:sz="0" w:space="0" w:color="auto"/>
      <w:shd w:val="clear" w:color="auto" w:fill="FF9999"/>
    </w:rPr>
  </w:style>
  <w:style w:type="character" w:customStyle="1" w:styleId="stdbase">
    <w:name w:val="std_base"/>
    <w:rsid w:val="00B37AAB"/>
    <w:rPr>
      <w:rFonts w:ascii="Cambria" w:hAnsi="Cambria"/>
    </w:rPr>
  </w:style>
  <w:style w:type="character" w:customStyle="1" w:styleId="bibextlink">
    <w:name w:val="bib_extlink"/>
    <w:rsid w:val="00B37AAB"/>
    <w:rPr>
      <w:rFonts w:ascii="Cambria" w:hAnsi="Cambria"/>
      <w:bdr w:val="none" w:sz="0" w:space="0" w:color="auto"/>
      <w:shd w:val="clear" w:color="auto" w:fill="6CCE9D"/>
    </w:rPr>
  </w:style>
  <w:style w:type="character" w:customStyle="1" w:styleId="citeeq">
    <w:name w:val="cite_eq"/>
    <w:rsid w:val="00B37AAB"/>
    <w:rPr>
      <w:rFonts w:ascii="Cambria" w:hAnsi="Cambria"/>
      <w:bdr w:val="none" w:sz="0" w:space="0" w:color="auto"/>
      <w:shd w:val="clear" w:color="auto" w:fill="FFAE37"/>
    </w:rPr>
  </w:style>
  <w:style w:type="character" w:customStyle="1" w:styleId="bibmedline">
    <w:name w:val="bib_medline"/>
    <w:rsid w:val="00B37AAB"/>
  </w:style>
  <w:style w:type="character" w:customStyle="1" w:styleId="citetfn">
    <w:name w:val="cite_tfn"/>
    <w:rsid w:val="00B37AAB"/>
    <w:rPr>
      <w:rFonts w:ascii="Cambria" w:hAnsi="Cambria"/>
      <w:bdr w:val="none" w:sz="0" w:space="0" w:color="auto"/>
      <w:shd w:val="clear" w:color="auto" w:fill="FBBA79"/>
    </w:rPr>
  </w:style>
  <w:style w:type="character" w:customStyle="1" w:styleId="auprefix">
    <w:name w:val="au_prefix"/>
    <w:rsid w:val="00B37AAB"/>
    <w:rPr>
      <w:rFonts w:ascii="Cambria" w:hAnsi="Cambria"/>
      <w:sz w:val="22"/>
      <w:bdr w:val="none" w:sz="0" w:space="0" w:color="auto"/>
      <w:shd w:val="clear" w:color="auto" w:fill="FFCC99"/>
    </w:rPr>
  </w:style>
  <w:style w:type="character" w:customStyle="1" w:styleId="citeapp">
    <w:name w:val="cite_app"/>
    <w:rsid w:val="00B37AAB"/>
    <w:rPr>
      <w:rFonts w:ascii="Cambria" w:hAnsi="Cambria"/>
      <w:bdr w:val="none" w:sz="0" w:space="0" w:color="auto"/>
      <w:shd w:val="clear" w:color="auto" w:fill="CCFF33"/>
    </w:rPr>
  </w:style>
  <w:style w:type="character" w:customStyle="1" w:styleId="stddocNumber">
    <w:name w:val="std_docNumber"/>
    <w:rsid w:val="00B37AAB"/>
    <w:rPr>
      <w:rFonts w:ascii="Cambria" w:hAnsi="Cambria"/>
      <w:bdr w:val="none" w:sz="0" w:space="0" w:color="auto"/>
      <w:shd w:val="clear" w:color="auto" w:fill="F2DBDB"/>
    </w:rPr>
  </w:style>
  <w:style w:type="character" w:customStyle="1" w:styleId="stddocPartNumber">
    <w:name w:val="std_docPartNumber"/>
    <w:rsid w:val="00B37AAB"/>
    <w:rPr>
      <w:rFonts w:ascii="Cambria" w:hAnsi="Cambria"/>
      <w:bdr w:val="none" w:sz="0" w:space="0" w:color="auto"/>
      <w:shd w:val="clear" w:color="auto" w:fill="EAF1DD"/>
    </w:rPr>
  </w:style>
  <w:style w:type="character" w:customStyle="1" w:styleId="stddocTitle">
    <w:name w:val="std_docTitle"/>
    <w:rsid w:val="00B37AAB"/>
    <w:rPr>
      <w:rFonts w:ascii="Cambria" w:hAnsi="Cambria"/>
      <w:i/>
      <w:bdr w:val="none" w:sz="0" w:space="0" w:color="auto"/>
      <w:shd w:val="clear" w:color="auto" w:fill="FDE9D9"/>
    </w:rPr>
  </w:style>
  <w:style w:type="character" w:customStyle="1" w:styleId="aumember">
    <w:name w:val="au_member"/>
    <w:rsid w:val="00B37AAB"/>
    <w:rPr>
      <w:rFonts w:ascii="Cambria" w:hAnsi="Cambria"/>
      <w:sz w:val="22"/>
      <w:bdr w:val="none" w:sz="0" w:space="0" w:color="auto"/>
      <w:shd w:val="clear" w:color="auto" w:fill="FF99CC"/>
    </w:rPr>
  </w:style>
  <w:style w:type="character" w:customStyle="1" w:styleId="stdfootnote">
    <w:name w:val="std_footnote"/>
    <w:rsid w:val="00B37AAB"/>
    <w:rPr>
      <w:rFonts w:ascii="Cambria" w:hAnsi="Cambria"/>
      <w:bdr w:val="none" w:sz="0" w:space="0" w:color="auto"/>
      <w:shd w:val="clear" w:color="auto" w:fill="F2F2F2"/>
    </w:rPr>
  </w:style>
  <w:style w:type="character" w:customStyle="1" w:styleId="stdpublisher">
    <w:name w:val="std_publisher"/>
    <w:rsid w:val="00B37AAB"/>
    <w:rPr>
      <w:rFonts w:ascii="Cambria" w:hAnsi="Cambria"/>
      <w:bdr w:val="none" w:sz="0" w:space="0" w:color="auto"/>
      <w:shd w:val="clear" w:color="auto" w:fill="C6D9F1"/>
    </w:rPr>
  </w:style>
  <w:style w:type="character" w:customStyle="1" w:styleId="stdsection">
    <w:name w:val="std_section"/>
    <w:rsid w:val="00B37AAB"/>
    <w:rPr>
      <w:rFonts w:ascii="Cambria" w:hAnsi="Cambria"/>
      <w:bdr w:val="none" w:sz="0" w:space="0" w:color="auto"/>
      <w:shd w:val="clear" w:color="auto" w:fill="E5DFEC"/>
    </w:rPr>
  </w:style>
  <w:style w:type="character" w:customStyle="1" w:styleId="stdyear">
    <w:name w:val="std_year"/>
    <w:rsid w:val="00B37AAB"/>
    <w:rPr>
      <w:rFonts w:ascii="Cambria" w:hAnsi="Cambria"/>
      <w:bdr w:val="none" w:sz="0" w:space="0" w:color="auto"/>
      <w:shd w:val="clear" w:color="auto" w:fill="DAEEF3"/>
    </w:rPr>
  </w:style>
  <w:style w:type="character" w:customStyle="1" w:styleId="stddocumentType">
    <w:name w:val="std_documentType"/>
    <w:rsid w:val="00B37AAB"/>
    <w:rPr>
      <w:rFonts w:ascii="Cambria" w:hAnsi="Cambria"/>
      <w:bdr w:val="none" w:sz="0" w:space="0" w:color="auto"/>
      <w:shd w:val="clear" w:color="auto" w:fill="7DE1DF"/>
    </w:rPr>
  </w:style>
  <w:style w:type="character" w:customStyle="1" w:styleId="bibalt-year">
    <w:name w:val="bib_alt-year"/>
    <w:rsid w:val="00B37AAB"/>
    <w:rPr>
      <w:rFonts w:ascii="Cambria" w:hAnsi="Cambria"/>
      <w:szCs w:val="24"/>
      <w:bdr w:val="none" w:sz="0" w:space="0" w:color="auto"/>
      <w:shd w:val="clear" w:color="auto" w:fill="CC99FF"/>
    </w:rPr>
  </w:style>
  <w:style w:type="character" w:customStyle="1" w:styleId="bibbook">
    <w:name w:val="bib_book"/>
    <w:rsid w:val="00B37AAB"/>
    <w:rPr>
      <w:rFonts w:ascii="Cambria" w:hAnsi="Cambria"/>
      <w:bdr w:val="none" w:sz="0" w:space="0" w:color="auto"/>
      <w:shd w:val="clear" w:color="auto" w:fill="99CCFF"/>
    </w:rPr>
  </w:style>
  <w:style w:type="character" w:customStyle="1" w:styleId="bibchapterno">
    <w:name w:val="bib_chapterno"/>
    <w:rsid w:val="00B37AAB"/>
    <w:rPr>
      <w:rFonts w:ascii="Cambria" w:hAnsi="Cambria"/>
      <w:bdr w:val="none" w:sz="0" w:space="0" w:color="auto"/>
      <w:shd w:val="clear" w:color="auto" w:fill="D9D9D9"/>
    </w:rPr>
  </w:style>
  <w:style w:type="character" w:customStyle="1" w:styleId="bibchaptertitle">
    <w:name w:val="bib_chaptertitle"/>
    <w:rsid w:val="00B37AAB"/>
    <w:rPr>
      <w:rFonts w:ascii="Cambria" w:hAnsi="Cambria"/>
      <w:bdr w:val="none" w:sz="0" w:space="0" w:color="auto"/>
      <w:shd w:val="clear" w:color="auto" w:fill="FF9D5B"/>
    </w:rPr>
  </w:style>
  <w:style w:type="character" w:customStyle="1" w:styleId="bibed-etal">
    <w:name w:val="bib_ed-etal"/>
    <w:rsid w:val="00B37AAB"/>
    <w:rPr>
      <w:rFonts w:ascii="Cambria" w:hAnsi="Cambria"/>
      <w:bdr w:val="none" w:sz="0" w:space="0" w:color="auto"/>
      <w:shd w:val="clear" w:color="auto" w:fill="00F4EE"/>
    </w:rPr>
  </w:style>
  <w:style w:type="character" w:customStyle="1" w:styleId="bibed-fname">
    <w:name w:val="bib_ed-fname"/>
    <w:rsid w:val="00B37AAB"/>
    <w:rPr>
      <w:rFonts w:ascii="Cambria" w:hAnsi="Cambria"/>
      <w:bdr w:val="none" w:sz="0" w:space="0" w:color="auto"/>
      <w:shd w:val="clear" w:color="auto" w:fill="FFFFB7"/>
    </w:rPr>
  </w:style>
  <w:style w:type="character" w:customStyle="1" w:styleId="bibeditionno">
    <w:name w:val="bib_editionno"/>
    <w:rsid w:val="00B37AAB"/>
    <w:rPr>
      <w:rFonts w:ascii="Cambria" w:hAnsi="Cambria"/>
      <w:bdr w:val="none" w:sz="0" w:space="0" w:color="auto"/>
      <w:shd w:val="clear" w:color="auto" w:fill="FFCC00"/>
    </w:rPr>
  </w:style>
  <w:style w:type="character" w:customStyle="1" w:styleId="bibed-organization">
    <w:name w:val="bib_ed-organization"/>
    <w:rsid w:val="00B37AAB"/>
    <w:rPr>
      <w:rFonts w:ascii="Cambria" w:hAnsi="Cambria"/>
      <w:bdr w:val="none" w:sz="0" w:space="0" w:color="auto"/>
      <w:shd w:val="clear" w:color="auto" w:fill="FCAAC3"/>
    </w:rPr>
  </w:style>
  <w:style w:type="character" w:customStyle="1" w:styleId="bibed-suffix">
    <w:name w:val="bib_ed-suffix"/>
    <w:rsid w:val="00B37AAB"/>
    <w:rPr>
      <w:rFonts w:ascii="Cambria" w:hAnsi="Cambria"/>
      <w:bdr w:val="none" w:sz="0" w:space="0" w:color="auto"/>
      <w:shd w:val="clear" w:color="auto" w:fill="CCFFCC"/>
    </w:rPr>
  </w:style>
  <w:style w:type="character" w:customStyle="1" w:styleId="bibed-surname">
    <w:name w:val="bib_ed-surname"/>
    <w:rsid w:val="00B37AAB"/>
    <w:rPr>
      <w:rFonts w:ascii="Cambria" w:hAnsi="Cambria"/>
      <w:bdr w:val="none" w:sz="0" w:space="0" w:color="auto"/>
      <w:shd w:val="clear" w:color="auto" w:fill="FFFF00"/>
    </w:rPr>
  </w:style>
  <w:style w:type="character" w:customStyle="1" w:styleId="bibinstitution">
    <w:name w:val="bib_institution"/>
    <w:rsid w:val="00B37AAB"/>
    <w:rPr>
      <w:rFonts w:ascii="Cambria" w:hAnsi="Cambria"/>
      <w:bdr w:val="none" w:sz="0" w:space="0" w:color="auto"/>
      <w:shd w:val="clear" w:color="auto" w:fill="CCFFCC"/>
    </w:rPr>
  </w:style>
  <w:style w:type="character" w:customStyle="1" w:styleId="bibisbn">
    <w:name w:val="bib_isbn"/>
    <w:rsid w:val="00B37AAB"/>
    <w:rPr>
      <w:rFonts w:ascii="Cambria" w:hAnsi="Cambria"/>
      <w:shd w:val="clear" w:color="auto" w:fill="D9D9D9"/>
    </w:rPr>
  </w:style>
  <w:style w:type="character" w:customStyle="1" w:styleId="biblocation">
    <w:name w:val="bib_location"/>
    <w:rsid w:val="00B37AAB"/>
    <w:rPr>
      <w:rFonts w:ascii="Cambria" w:hAnsi="Cambria"/>
      <w:bdr w:val="none" w:sz="0" w:space="0" w:color="auto"/>
      <w:shd w:val="clear" w:color="auto" w:fill="FFCCCC"/>
    </w:rPr>
  </w:style>
  <w:style w:type="character" w:customStyle="1" w:styleId="bibpagecount">
    <w:name w:val="bib_pagecount"/>
    <w:rsid w:val="00B37AAB"/>
    <w:rPr>
      <w:rFonts w:ascii="Cambria" w:hAnsi="Cambria"/>
      <w:bdr w:val="none" w:sz="0" w:space="0" w:color="auto"/>
      <w:shd w:val="clear" w:color="auto" w:fill="00FF00"/>
    </w:rPr>
  </w:style>
  <w:style w:type="character" w:customStyle="1" w:styleId="bibpatent">
    <w:name w:val="bib_patent"/>
    <w:rsid w:val="00B37AAB"/>
    <w:rPr>
      <w:rFonts w:ascii="Cambria" w:hAnsi="Cambria"/>
      <w:bdr w:val="none" w:sz="0" w:space="0" w:color="auto"/>
      <w:shd w:val="clear" w:color="auto" w:fill="66FFCC"/>
    </w:rPr>
  </w:style>
  <w:style w:type="character" w:customStyle="1" w:styleId="bibpublisher">
    <w:name w:val="bib_publisher"/>
    <w:rsid w:val="00B37AAB"/>
    <w:rPr>
      <w:rFonts w:ascii="Cambria" w:hAnsi="Cambria"/>
      <w:bdr w:val="none" w:sz="0" w:space="0" w:color="auto"/>
      <w:shd w:val="clear" w:color="auto" w:fill="FF99CC"/>
    </w:rPr>
  </w:style>
  <w:style w:type="character" w:customStyle="1" w:styleId="bibreportnum">
    <w:name w:val="bib_reportnum"/>
    <w:rsid w:val="00B37AAB"/>
    <w:rPr>
      <w:rFonts w:ascii="Cambria" w:hAnsi="Cambria"/>
      <w:bdr w:val="none" w:sz="0" w:space="0" w:color="auto"/>
      <w:shd w:val="clear" w:color="auto" w:fill="CCCCFF"/>
    </w:rPr>
  </w:style>
  <w:style w:type="character" w:customStyle="1" w:styleId="bibschool">
    <w:name w:val="bib_school"/>
    <w:rsid w:val="00B37AAB"/>
    <w:rPr>
      <w:rFonts w:ascii="Cambria" w:hAnsi="Cambria"/>
      <w:bdr w:val="none" w:sz="0" w:space="0" w:color="auto"/>
      <w:shd w:val="clear" w:color="auto" w:fill="FFCC66"/>
    </w:rPr>
  </w:style>
  <w:style w:type="character" w:customStyle="1" w:styleId="bibseries">
    <w:name w:val="bib_series"/>
    <w:rsid w:val="00B37AAB"/>
    <w:rPr>
      <w:rFonts w:ascii="Cambria" w:hAnsi="Cambria"/>
      <w:shd w:val="clear" w:color="auto" w:fill="FFCC99"/>
    </w:rPr>
  </w:style>
  <w:style w:type="character" w:customStyle="1" w:styleId="bibseriesno">
    <w:name w:val="bib_seriesno"/>
    <w:rsid w:val="00B37AAB"/>
    <w:rPr>
      <w:rFonts w:ascii="Cambria" w:hAnsi="Cambria"/>
      <w:shd w:val="clear" w:color="auto" w:fill="FFFF99"/>
    </w:rPr>
  </w:style>
  <w:style w:type="character" w:customStyle="1" w:styleId="bibtrans">
    <w:name w:val="bib_trans"/>
    <w:rsid w:val="00B37AAB"/>
    <w:rPr>
      <w:rFonts w:ascii="Cambria" w:hAnsi="Cambria"/>
      <w:shd w:val="clear" w:color="auto" w:fill="99CC00"/>
    </w:rPr>
  </w:style>
  <w:style w:type="character" w:customStyle="1" w:styleId="stdsuppl">
    <w:name w:val="std_suppl"/>
    <w:rsid w:val="00B37AAB"/>
    <w:rPr>
      <w:rFonts w:ascii="Cambria" w:hAnsi="Cambria"/>
      <w:bdr w:val="none" w:sz="0" w:space="0" w:color="auto"/>
      <w:shd w:val="clear" w:color="auto" w:fill="F6FBB5"/>
    </w:rPr>
  </w:style>
  <w:style w:type="paragraph" w:customStyle="1" w:styleId="BaseHeading">
    <w:name w:val="Base_Heading"/>
    <w:qFormat/>
    <w:rsid w:val="00B37AAB"/>
    <w:pPr>
      <w:spacing w:after="240" w:line="240" w:lineRule="atLeast"/>
      <w:outlineLvl w:val="0"/>
    </w:pPr>
    <w:rPr>
      <w:rFonts w:ascii="Cambria" w:eastAsia="Calibri" w:hAnsi="Cambria"/>
      <w:sz w:val="22"/>
      <w:szCs w:val="22"/>
      <w:lang w:val="en-GB" w:eastAsia="en-US"/>
    </w:rPr>
  </w:style>
  <w:style w:type="paragraph" w:customStyle="1" w:styleId="BaseText">
    <w:name w:val="Base_Text"/>
    <w:link w:val="BaseTextChar"/>
    <w:qFormat/>
    <w:rsid w:val="00B37AAB"/>
    <w:pPr>
      <w:spacing w:after="240" w:line="240" w:lineRule="atLeast"/>
      <w:jc w:val="both"/>
    </w:pPr>
    <w:rPr>
      <w:rFonts w:ascii="Cambria" w:eastAsia="Calibri" w:hAnsi="Cambria"/>
      <w:sz w:val="22"/>
      <w:szCs w:val="22"/>
      <w:lang w:val="en-GB" w:eastAsia="en-US"/>
    </w:rPr>
  </w:style>
  <w:style w:type="paragraph" w:customStyle="1" w:styleId="BiblioEntry">
    <w:name w:val="Biblio Entry"/>
    <w:basedOn w:val="BaseText"/>
    <w:link w:val="BiblioEntryChar"/>
    <w:rsid w:val="00B37AAB"/>
    <w:pPr>
      <w:ind w:left="662" w:hanging="662"/>
      <w:jc w:val="left"/>
    </w:pPr>
  </w:style>
  <w:style w:type="paragraph" w:customStyle="1" w:styleId="BiblioTitle">
    <w:name w:val="Biblio Title"/>
    <w:basedOn w:val="BaseHeading"/>
    <w:rsid w:val="00B37AAB"/>
    <w:pPr>
      <w:pageBreakBefore/>
      <w:spacing w:after="760" w:line="280" w:lineRule="atLeast"/>
      <w:jc w:val="center"/>
    </w:pPr>
    <w:rPr>
      <w:b/>
      <w:sz w:val="28"/>
    </w:rPr>
  </w:style>
  <w:style w:type="paragraph" w:customStyle="1" w:styleId="BodyText-">
    <w:name w:val="Body Text (-)"/>
    <w:basedOn w:val="BaseText"/>
    <w:rsid w:val="00B37AAB"/>
    <w:pPr>
      <w:spacing w:line="220" w:lineRule="atLeast"/>
    </w:pPr>
    <w:rPr>
      <w:sz w:val="18"/>
    </w:rPr>
  </w:style>
  <w:style w:type="paragraph" w:customStyle="1" w:styleId="BodyTextindent10">
    <w:name w:val="Body Text indent 1"/>
    <w:basedOn w:val="BaseText"/>
    <w:rsid w:val="00B37AAB"/>
    <w:pPr>
      <w:ind w:left="403"/>
    </w:pPr>
  </w:style>
  <w:style w:type="paragraph" w:customStyle="1" w:styleId="BodyTextindent1-">
    <w:name w:val="Body Text indent 1 (-)"/>
    <w:basedOn w:val="BodyTextindent10"/>
    <w:rsid w:val="00B37AAB"/>
    <w:pPr>
      <w:spacing w:line="220" w:lineRule="atLeast"/>
    </w:pPr>
    <w:rPr>
      <w:sz w:val="18"/>
    </w:rPr>
  </w:style>
  <w:style w:type="paragraph" w:customStyle="1" w:styleId="BodyTextindent2-">
    <w:name w:val="Body Text indent 2 (-)"/>
    <w:basedOn w:val="Recuodecorpodetexto21"/>
    <w:rsid w:val="00B37AAB"/>
    <w:pPr>
      <w:spacing w:line="220" w:lineRule="atLeast"/>
    </w:pPr>
    <w:rPr>
      <w:sz w:val="18"/>
    </w:rPr>
  </w:style>
  <w:style w:type="paragraph" w:customStyle="1" w:styleId="BodyTextindent3-">
    <w:name w:val="Body Text indent 3 (-)"/>
    <w:basedOn w:val="Recuodecorpodetexto31"/>
    <w:rsid w:val="00B37AAB"/>
    <w:pPr>
      <w:spacing w:line="220" w:lineRule="atLeast"/>
    </w:pPr>
    <w:rPr>
      <w:sz w:val="18"/>
    </w:rPr>
  </w:style>
  <w:style w:type="paragraph" w:customStyle="1" w:styleId="BodyTextindent4-">
    <w:name w:val="Body Text indent 4 (-)"/>
    <w:basedOn w:val="BodyTextindent4"/>
    <w:rsid w:val="00B37AAB"/>
    <w:pPr>
      <w:spacing w:line="220" w:lineRule="atLeast"/>
    </w:pPr>
    <w:rPr>
      <w:sz w:val="18"/>
    </w:rPr>
  </w:style>
  <w:style w:type="paragraph" w:customStyle="1" w:styleId="Code">
    <w:name w:val="Code"/>
    <w:basedOn w:val="BaseText"/>
    <w:rsid w:val="00B37AAB"/>
    <w:pPr>
      <w:spacing w:after="0"/>
      <w:jc w:val="left"/>
    </w:pPr>
    <w:rPr>
      <w:rFonts w:ascii="Courier New" w:hAnsi="Courier New"/>
    </w:rPr>
  </w:style>
  <w:style w:type="paragraph" w:customStyle="1" w:styleId="Code-">
    <w:name w:val="Code (-)"/>
    <w:basedOn w:val="Code"/>
    <w:rsid w:val="00B37AAB"/>
    <w:pPr>
      <w:spacing w:line="220" w:lineRule="atLeast"/>
    </w:pPr>
    <w:rPr>
      <w:sz w:val="18"/>
    </w:rPr>
  </w:style>
  <w:style w:type="paragraph" w:customStyle="1" w:styleId="Code--">
    <w:name w:val="Code (--)"/>
    <w:basedOn w:val="Code"/>
    <w:rsid w:val="00B37AAB"/>
    <w:pPr>
      <w:spacing w:line="200" w:lineRule="atLeast"/>
    </w:pPr>
    <w:rPr>
      <w:sz w:val="16"/>
    </w:rPr>
  </w:style>
  <w:style w:type="paragraph" w:customStyle="1" w:styleId="IntroTitle">
    <w:name w:val="Intro Title"/>
    <w:basedOn w:val="ForewordTitle"/>
    <w:rsid w:val="00B37AAB"/>
  </w:style>
  <w:style w:type="paragraph" w:customStyle="1" w:styleId="ListContinue1">
    <w:name w:val="List Continue 1"/>
    <w:basedOn w:val="BaseText"/>
    <w:link w:val="ListContinue1Char"/>
    <w:rsid w:val="00B37AAB"/>
    <w:pPr>
      <w:ind w:left="403" w:hanging="403"/>
    </w:pPr>
  </w:style>
  <w:style w:type="paragraph" w:customStyle="1" w:styleId="ListContinue1-">
    <w:name w:val="List Continue 1 (-)"/>
    <w:basedOn w:val="ListContinue1"/>
    <w:rsid w:val="00B37AAB"/>
    <w:pPr>
      <w:spacing w:line="210" w:lineRule="atLeast"/>
    </w:pPr>
    <w:rPr>
      <w:sz w:val="20"/>
    </w:rPr>
  </w:style>
  <w:style w:type="paragraph" w:customStyle="1" w:styleId="ListContinue2-">
    <w:name w:val="List Continue 2 (-)"/>
    <w:basedOn w:val="ListContinue1-"/>
    <w:rsid w:val="00B37AAB"/>
    <w:pPr>
      <w:tabs>
        <w:tab w:val="left" w:pos="806"/>
      </w:tabs>
      <w:spacing w:after="0"/>
      <w:ind w:left="806" w:hanging="806"/>
      <w:jc w:val="left"/>
    </w:pPr>
    <w:rPr>
      <w:rFonts w:ascii="Arial" w:hAnsi="Arial"/>
      <w:sz w:val="18"/>
    </w:rPr>
  </w:style>
  <w:style w:type="paragraph" w:customStyle="1" w:styleId="ListContinue3-">
    <w:name w:val="List Continue 3 (-)"/>
    <w:basedOn w:val="ListContinue1-"/>
    <w:rsid w:val="00B37AAB"/>
    <w:pPr>
      <w:ind w:left="1209"/>
    </w:pPr>
  </w:style>
  <w:style w:type="paragraph" w:customStyle="1" w:styleId="ListContinue4-">
    <w:name w:val="List Continue 4 (-)"/>
    <w:basedOn w:val="ListContinue1-"/>
    <w:rsid w:val="00B37AAB"/>
    <w:pPr>
      <w:ind w:left="1598"/>
    </w:pPr>
  </w:style>
  <w:style w:type="paragraph" w:customStyle="1" w:styleId="ListNumber1">
    <w:name w:val="List Number 1"/>
    <w:basedOn w:val="BaseText"/>
    <w:rsid w:val="00B37AAB"/>
    <w:pPr>
      <w:tabs>
        <w:tab w:val="left" w:pos="403"/>
      </w:tabs>
      <w:ind w:left="403" w:hanging="403"/>
    </w:pPr>
  </w:style>
  <w:style w:type="paragraph" w:customStyle="1" w:styleId="ListNumber1-">
    <w:name w:val="List Number 1 (-)"/>
    <w:basedOn w:val="ListNumber1"/>
    <w:rsid w:val="00B37AAB"/>
    <w:pPr>
      <w:spacing w:line="210" w:lineRule="atLeast"/>
    </w:pPr>
    <w:rPr>
      <w:sz w:val="20"/>
    </w:rPr>
  </w:style>
  <w:style w:type="paragraph" w:customStyle="1" w:styleId="ListNumber2-">
    <w:name w:val="List Number 2 (-)"/>
    <w:basedOn w:val="ListNumber1-"/>
    <w:qFormat/>
    <w:rsid w:val="00B37AAB"/>
    <w:pPr>
      <w:ind w:left="806"/>
    </w:pPr>
  </w:style>
  <w:style w:type="paragraph" w:customStyle="1" w:styleId="ListNumber3-">
    <w:name w:val="List Number 3 (-)"/>
    <w:basedOn w:val="ListNumber1-"/>
    <w:rsid w:val="00B37AAB"/>
    <w:pPr>
      <w:ind w:left="1209"/>
    </w:pPr>
  </w:style>
  <w:style w:type="paragraph" w:customStyle="1" w:styleId="ListNumber4-">
    <w:name w:val="List Number 4 (-)"/>
    <w:basedOn w:val="ListNumber1-"/>
    <w:rsid w:val="00B37AAB"/>
    <w:pPr>
      <w:ind w:left="1598"/>
    </w:pPr>
  </w:style>
  <w:style w:type="paragraph" w:customStyle="1" w:styleId="Tablebody-">
    <w:name w:val="Table body (-)"/>
    <w:basedOn w:val="Tablebody0"/>
    <w:rsid w:val="00B37AAB"/>
    <w:rPr>
      <w:sz w:val="18"/>
    </w:rPr>
  </w:style>
  <w:style w:type="paragraph" w:customStyle="1" w:styleId="Tablebody--">
    <w:name w:val="Table body (--)"/>
    <w:basedOn w:val="Tablebody0"/>
    <w:rsid w:val="00B37AAB"/>
    <w:rPr>
      <w:sz w:val="16"/>
    </w:rPr>
  </w:style>
  <w:style w:type="paragraph" w:customStyle="1" w:styleId="Tableheader-">
    <w:name w:val="Table header (-)"/>
    <w:basedOn w:val="Tablebody-"/>
    <w:rsid w:val="00B37AAB"/>
  </w:style>
  <w:style w:type="paragraph" w:customStyle="1" w:styleId="Tableheader--">
    <w:name w:val="Table header (--)"/>
    <w:basedOn w:val="Tablebody--"/>
    <w:rsid w:val="00B37AAB"/>
  </w:style>
  <w:style w:type="paragraph" w:customStyle="1" w:styleId="Tableheader0">
    <w:name w:val="Table header (+)"/>
    <w:basedOn w:val="Tablebody"/>
    <w:rsid w:val="00B37AAB"/>
  </w:style>
  <w:style w:type="paragraph" w:customStyle="1" w:styleId="TableGraphic">
    <w:name w:val="Table Graphic"/>
    <w:basedOn w:val="FigureGraphic"/>
    <w:rsid w:val="00B37AAB"/>
  </w:style>
  <w:style w:type="paragraph" w:customStyle="1" w:styleId="BiblioDescription">
    <w:name w:val="Biblio Description"/>
    <w:basedOn w:val="BaseText"/>
    <w:next w:val="BiblioEntry"/>
    <w:rsid w:val="00B37AAB"/>
  </w:style>
  <w:style w:type="paragraph" w:customStyle="1" w:styleId="BiblioText">
    <w:name w:val="Biblio Text"/>
    <w:basedOn w:val="BaseText"/>
    <w:qFormat/>
    <w:rsid w:val="00B37AAB"/>
  </w:style>
  <w:style w:type="paragraph" w:customStyle="1" w:styleId="FigureImage">
    <w:name w:val="Figure Image"/>
    <w:basedOn w:val="FigureGraphic"/>
    <w:rsid w:val="00B37AAB"/>
  </w:style>
  <w:style w:type="character" w:customStyle="1" w:styleId="BaseTextChar">
    <w:name w:val="Base_Text Char"/>
    <w:link w:val="BaseText"/>
    <w:rsid w:val="00B37AAB"/>
    <w:rPr>
      <w:rFonts w:ascii="Cambria" w:eastAsia="Calibri" w:hAnsi="Cambria"/>
      <w:sz w:val="22"/>
      <w:szCs w:val="22"/>
      <w:lang w:val="en-GB" w:eastAsia="en-US"/>
    </w:rPr>
  </w:style>
  <w:style w:type="character" w:customStyle="1" w:styleId="BiblioEntryChar">
    <w:name w:val="Biblio Entry Char"/>
    <w:link w:val="BiblioEntry"/>
    <w:rsid w:val="00B37AAB"/>
    <w:rPr>
      <w:rFonts w:ascii="Cambria" w:eastAsia="Calibri" w:hAnsi="Cambria"/>
      <w:sz w:val="22"/>
      <w:szCs w:val="22"/>
      <w:lang w:val="en-GB" w:eastAsia="en-US"/>
    </w:rPr>
  </w:style>
  <w:style w:type="character" w:customStyle="1" w:styleId="zzCoverChar">
    <w:name w:val="zzCover Char"/>
    <w:link w:val="zzCover"/>
    <w:rsid w:val="00B37AAB"/>
    <w:rPr>
      <w:rFonts w:ascii="Cambria" w:eastAsia="MS Mincho" w:hAnsi="Cambria"/>
      <w:b/>
      <w:color w:val="000000"/>
      <w:sz w:val="24"/>
      <w:lang w:val="en-GB" w:eastAsia="ja-JP"/>
    </w:rPr>
  </w:style>
  <w:style w:type="paragraph" w:styleId="Bibliography">
    <w:name w:val="Bibliography"/>
    <w:basedOn w:val="Normal"/>
    <w:uiPriority w:val="37"/>
    <w:rsid w:val="00B37AAB"/>
    <w:pPr>
      <w:tabs>
        <w:tab w:val="left" w:pos="660"/>
      </w:tabs>
      <w:spacing w:line="240" w:lineRule="atLeast"/>
      <w:ind w:left="660" w:hanging="660"/>
    </w:pPr>
    <w:rPr>
      <w:rFonts w:ascii="Cambria" w:eastAsia="MS Mincho" w:hAnsi="Cambria"/>
      <w:sz w:val="22"/>
      <w:szCs w:val="20"/>
      <w:lang w:val="en-GB" w:eastAsia="ja-JP"/>
    </w:rPr>
  </w:style>
  <w:style w:type="paragraph" w:styleId="BodyTextIndent3">
    <w:name w:val="Body Text Indent 3"/>
    <w:basedOn w:val="BodyTextIndent2"/>
    <w:link w:val="BodyTextIndent3Char"/>
    <w:uiPriority w:val="99"/>
    <w:rsid w:val="00B37AAB"/>
    <w:pPr>
      <w:spacing w:after="240" w:line="240" w:lineRule="atLeast"/>
      <w:ind w:left="1202"/>
    </w:pPr>
  </w:style>
  <w:style w:type="character" w:customStyle="1" w:styleId="BodyTextIndent3Char">
    <w:name w:val="Body Text Indent 3 Char"/>
    <w:basedOn w:val="DefaultParagraphFont"/>
    <w:link w:val="BodyTextIndent3"/>
    <w:uiPriority w:val="99"/>
    <w:rsid w:val="00B37AAB"/>
    <w:rPr>
      <w:rFonts w:ascii="Cambria" w:eastAsia="MS Mincho" w:hAnsi="Cambria"/>
      <w:sz w:val="22"/>
      <w:lang w:val="en-GB" w:eastAsia="ja-JP"/>
    </w:rPr>
  </w:style>
  <w:style w:type="character" w:customStyle="1" w:styleId="ForewordTextChar">
    <w:name w:val="Foreword Text Char"/>
    <w:link w:val="ForewordText"/>
    <w:rsid w:val="00B37AAB"/>
    <w:rPr>
      <w:rFonts w:ascii="Cambria" w:eastAsia="Calibri" w:hAnsi="Cambria"/>
      <w:sz w:val="22"/>
      <w:szCs w:val="22"/>
      <w:lang w:val="en-GB" w:eastAsia="en-US"/>
    </w:rPr>
  </w:style>
  <w:style w:type="paragraph" w:customStyle="1" w:styleId="Bibliography2">
    <w:name w:val="Bibliography2"/>
    <w:basedOn w:val="Normal"/>
    <w:rsid w:val="00B37AAB"/>
    <w:pPr>
      <w:tabs>
        <w:tab w:val="left" w:pos="660"/>
      </w:tabs>
      <w:spacing w:line="240" w:lineRule="atLeast"/>
      <w:ind w:left="660" w:hanging="660"/>
    </w:pPr>
    <w:rPr>
      <w:rFonts w:ascii="Cambria" w:eastAsia="MS Mincho" w:hAnsi="Cambria"/>
      <w:sz w:val="22"/>
      <w:szCs w:val="20"/>
      <w:lang w:val="en-GB" w:eastAsia="ja-JP"/>
    </w:rPr>
  </w:style>
  <w:style w:type="character" w:customStyle="1" w:styleId="ListContinue1Char">
    <w:name w:val="List Continue 1 Char"/>
    <w:link w:val="ListContinue1"/>
    <w:rsid w:val="00B37AAB"/>
    <w:rPr>
      <w:rFonts w:ascii="Cambria" w:eastAsia="Calibri" w:hAnsi="Cambria"/>
      <w:sz w:val="22"/>
      <w:szCs w:val="22"/>
      <w:lang w:val="en-GB" w:eastAsia="en-US"/>
    </w:rPr>
  </w:style>
  <w:style w:type="paragraph" w:customStyle="1" w:styleId="BodyTextIndent20">
    <w:name w:val="Body Text Indent2"/>
    <w:basedOn w:val="BodyText"/>
    <w:rsid w:val="00B37AAB"/>
    <w:pPr>
      <w:ind w:left="403"/>
    </w:pPr>
  </w:style>
  <w:style w:type="paragraph" w:customStyle="1" w:styleId="BodyTextIndent22">
    <w:name w:val="Body Text Indent 22"/>
    <w:basedOn w:val="Normal"/>
    <w:rsid w:val="00B37AAB"/>
    <w:pPr>
      <w:spacing w:line="240" w:lineRule="atLeast"/>
      <w:ind w:left="805"/>
    </w:pPr>
    <w:rPr>
      <w:rFonts w:ascii="Cambria" w:eastAsia="MS Mincho" w:hAnsi="Cambria"/>
      <w:sz w:val="22"/>
      <w:szCs w:val="20"/>
      <w:lang w:val="en-GB" w:eastAsia="ja-JP"/>
    </w:rPr>
  </w:style>
  <w:style w:type="paragraph" w:customStyle="1" w:styleId="BodyTextIndent32">
    <w:name w:val="Body Text Indent 32"/>
    <w:basedOn w:val="BodyTextIndent22"/>
    <w:rsid w:val="00B37AAB"/>
    <w:pPr>
      <w:ind w:left="1202"/>
    </w:pPr>
  </w:style>
  <w:style w:type="character" w:customStyle="1" w:styleId="citesection">
    <w:name w:val="cite_section"/>
    <w:rsid w:val="00B37AAB"/>
    <w:rPr>
      <w:rFonts w:ascii="Cambria" w:hAnsi="Cambria"/>
      <w:bdr w:val="none" w:sz="0" w:space="0" w:color="auto"/>
      <w:shd w:val="clear" w:color="auto" w:fill="FF7C80"/>
    </w:rPr>
  </w:style>
  <w:style w:type="paragraph" w:customStyle="1" w:styleId="BodyTextIndent23">
    <w:name w:val="Body Text Indent 23"/>
    <w:basedOn w:val="Normal"/>
    <w:rsid w:val="00B37AAB"/>
    <w:pPr>
      <w:spacing w:line="240" w:lineRule="atLeast"/>
      <w:ind w:left="805"/>
    </w:pPr>
    <w:rPr>
      <w:rFonts w:ascii="Cambria" w:eastAsia="MS Mincho" w:hAnsi="Cambria"/>
      <w:sz w:val="22"/>
      <w:szCs w:val="20"/>
      <w:lang w:val="en-GB" w:eastAsia="ja-JP"/>
    </w:rPr>
  </w:style>
  <w:style w:type="paragraph" w:customStyle="1" w:styleId="BodyTextIndent33">
    <w:name w:val="Body Text Indent 33"/>
    <w:basedOn w:val="BodyTextIndent23"/>
    <w:rsid w:val="00B37AAB"/>
    <w:pPr>
      <w:ind w:left="1202"/>
    </w:pPr>
  </w:style>
  <w:style w:type="paragraph" w:customStyle="1" w:styleId="ListNumber5-">
    <w:name w:val="List Number 5 (-)"/>
    <w:basedOn w:val="ListNumber1-"/>
    <w:qFormat/>
    <w:rsid w:val="00B37AAB"/>
    <w:pPr>
      <w:ind w:left="1996"/>
    </w:pPr>
  </w:style>
  <w:style w:type="paragraph" w:customStyle="1" w:styleId="ListContinue5-">
    <w:name w:val="List Continue 5 (-)"/>
    <w:basedOn w:val="ListContinue1-"/>
    <w:qFormat/>
    <w:rsid w:val="00B37AAB"/>
    <w:pPr>
      <w:ind w:left="1593"/>
    </w:pPr>
  </w:style>
  <w:style w:type="paragraph" w:customStyle="1" w:styleId="Figuredescription">
    <w:name w:val="Figure description"/>
    <w:basedOn w:val="Figuretitle"/>
    <w:rsid w:val="00B37AAB"/>
    <w:pPr>
      <w:shd w:val="pct10" w:color="auto" w:fill="auto"/>
    </w:pPr>
    <w:rPr>
      <w:szCs w:val="24"/>
    </w:rPr>
  </w:style>
  <w:style w:type="paragraph" w:customStyle="1" w:styleId="Formuladescription">
    <w:name w:val="Formula description"/>
    <w:basedOn w:val="Formula"/>
    <w:rsid w:val="00B37AAB"/>
    <w:pPr>
      <w:shd w:val="pct10" w:color="auto" w:fill="auto"/>
    </w:pPr>
    <w:rPr>
      <w:szCs w:val="24"/>
    </w:rPr>
  </w:style>
  <w:style w:type="paragraph" w:customStyle="1" w:styleId="Tabledescription">
    <w:name w:val="Table description"/>
    <w:basedOn w:val="Tabletitle"/>
    <w:rsid w:val="00B37AAB"/>
    <w:pPr>
      <w:shd w:val="pct10" w:color="auto" w:fill="auto"/>
    </w:pPr>
    <w:rPr>
      <w:szCs w:val="24"/>
    </w:rPr>
  </w:style>
  <w:style w:type="paragraph" w:customStyle="1" w:styleId="Box-begin">
    <w:name w:val="Box-begin"/>
    <w:basedOn w:val="BaseText"/>
    <w:rsid w:val="00B37AAB"/>
    <w:pPr>
      <w:shd w:val="clear" w:color="auto" w:fill="D9D9D9"/>
      <w:jc w:val="left"/>
    </w:pPr>
    <w:rPr>
      <w:szCs w:val="24"/>
    </w:rPr>
  </w:style>
  <w:style w:type="paragraph" w:customStyle="1" w:styleId="Box-end">
    <w:name w:val="Box-end"/>
    <w:basedOn w:val="BaseText"/>
    <w:rsid w:val="00B37AAB"/>
    <w:pPr>
      <w:shd w:val="clear" w:color="auto" w:fill="D9D9D9"/>
      <w:jc w:val="left"/>
    </w:pPr>
    <w:rPr>
      <w:szCs w:val="24"/>
    </w:rPr>
  </w:style>
  <w:style w:type="paragraph" w:customStyle="1" w:styleId="Box-title">
    <w:name w:val="Box-title"/>
    <w:basedOn w:val="BaseHeading"/>
    <w:rsid w:val="00B37AAB"/>
    <w:pPr>
      <w:shd w:val="clear" w:color="auto" w:fill="E6E6E6"/>
    </w:pPr>
    <w:rPr>
      <w:b/>
      <w:sz w:val="26"/>
      <w:szCs w:val="24"/>
    </w:rPr>
  </w:style>
  <w:style w:type="paragraph" w:customStyle="1" w:styleId="Bibliography3">
    <w:name w:val="Bibliography3"/>
    <w:basedOn w:val="Normal"/>
    <w:rsid w:val="00B37AAB"/>
    <w:pPr>
      <w:tabs>
        <w:tab w:val="left" w:pos="660"/>
      </w:tabs>
      <w:spacing w:line="240" w:lineRule="atLeast"/>
      <w:ind w:left="660" w:hanging="660"/>
    </w:pPr>
    <w:rPr>
      <w:rFonts w:ascii="Cambria" w:eastAsia="MS Mincho" w:hAnsi="Cambria"/>
      <w:sz w:val="22"/>
      <w:szCs w:val="20"/>
      <w:lang w:val="en-GB" w:eastAsia="ja-JP"/>
    </w:rPr>
  </w:style>
  <w:style w:type="paragraph" w:customStyle="1" w:styleId="BodyTextIndent30">
    <w:name w:val="Body Text Indent3"/>
    <w:basedOn w:val="BodyText"/>
    <w:rsid w:val="00B37AAB"/>
    <w:pPr>
      <w:ind w:left="403"/>
    </w:pPr>
  </w:style>
  <w:style w:type="paragraph" w:customStyle="1" w:styleId="BodyTextIndent24">
    <w:name w:val="Body Text Indent 24"/>
    <w:basedOn w:val="Normal"/>
    <w:rsid w:val="00B37AAB"/>
    <w:pPr>
      <w:spacing w:line="240" w:lineRule="atLeast"/>
      <w:ind w:left="805"/>
    </w:pPr>
    <w:rPr>
      <w:rFonts w:ascii="Cambria" w:eastAsia="MS Mincho" w:hAnsi="Cambria"/>
      <w:sz w:val="22"/>
      <w:szCs w:val="20"/>
      <w:lang w:val="en-GB" w:eastAsia="ja-JP"/>
    </w:rPr>
  </w:style>
  <w:style w:type="paragraph" w:customStyle="1" w:styleId="BodyTextIndent34">
    <w:name w:val="Body Text Indent 34"/>
    <w:basedOn w:val="BodyTextIndent24"/>
    <w:rsid w:val="00B37AAB"/>
    <w:pPr>
      <w:ind w:left="1202"/>
    </w:pPr>
  </w:style>
  <w:style w:type="paragraph" w:customStyle="1" w:styleId="Bibliography4">
    <w:name w:val="Bibliography4"/>
    <w:basedOn w:val="Normal"/>
    <w:rsid w:val="00B37AAB"/>
    <w:pPr>
      <w:tabs>
        <w:tab w:val="left" w:pos="660"/>
      </w:tabs>
      <w:spacing w:line="240" w:lineRule="atLeast"/>
      <w:ind w:left="660" w:hanging="660"/>
    </w:pPr>
    <w:rPr>
      <w:rFonts w:ascii="Cambria" w:eastAsia="MS Mincho" w:hAnsi="Cambria"/>
      <w:sz w:val="22"/>
      <w:szCs w:val="20"/>
      <w:lang w:val="en-GB" w:eastAsia="ja-JP"/>
    </w:rPr>
  </w:style>
  <w:style w:type="paragraph" w:customStyle="1" w:styleId="BodyTextIndent40">
    <w:name w:val="Body Text Indent4"/>
    <w:basedOn w:val="BodyText"/>
    <w:rsid w:val="00B37AAB"/>
    <w:pPr>
      <w:ind w:left="403"/>
    </w:pPr>
  </w:style>
  <w:style w:type="paragraph" w:customStyle="1" w:styleId="BodyTextIndent25">
    <w:name w:val="Body Text Indent 25"/>
    <w:basedOn w:val="Normal"/>
    <w:rsid w:val="00B37AAB"/>
    <w:pPr>
      <w:spacing w:line="240" w:lineRule="atLeast"/>
      <w:ind w:left="805"/>
    </w:pPr>
    <w:rPr>
      <w:rFonts w:ascii="Cambria" w:eastAsia="MS Mincho" w:hAnsi="Cambria"/>
      <w:sz w:val="22"/>
      <w:szCs w:val="20"/>
      <w:lang w:val="en-GB" w:eastAsia="ja-JP"/>
    </w:rPr>
  </w:style>
  <w:style w:type="paragraph" w:customStyle="1" w:styleId="BodyTextIndent35">
    <w:name w:val="Body Text Indent 35"/>
    <w:basedOn w:val="BodyTextIndent25"/>
    <w:rsid w:val="00B37AAB"/>
    <w:pPr>
      <w:ind w:left="1202"/>
    </w:pPr>
  </w:style>
  <w:style w:type="paragraph" w:customStyle="1" w:styleId="Bibliography5">
    <w:name w:val="Bibliography5"/>
    <w:basedOn w:val="Normal"/>
    <w:rsid w:val="00B37AAB"/>
    <w:pPr>
      <w:tabs>
        <w:tab w:val="left" w:pos="660"/>
      </w:tabs>
      <w:spacing w:line="240" w:lineRule="atLeast"/>
      <w:ind w:left="660" w:hanging="660"/>
    </w:pPr>
    <w:rPr>
      <w:rFonts w:ascii="Cambria" w:eastAsia="MS Mincho" w:hAnsi="Cambria"/>
      <w:sz w:val="22"/>
      <w:szCs w:val="20"/>
      <w:lang w:val="en-GB" w:eastAsia="ja-JP"/>
    </w:rPr>
  </w:style>
  <w:style w:type="paragraph" w:customStyle="1" w:styleId="BodyTextIndent5">
    <w:name w:val="Body Text Indent5"/>
    <w:basedOn w:val="BodyText"/>
    <w:rsid w:val="00B37AAB"/>
    <w:pPr>
      <w:ind w:left="403"/>
    </w:pPr>
  </w:style>
  <w:style w:type="paragraph" w:customStyle="1" w:styleId="BodyTextIndent26">
    <w:name w:val="Body Text Indent 26"/>
    <w:basedOn w:val="Normal"/>
    <w:rsid w:val="00B37AAB"/>
    <w:pPr>
      <w:spacing w:line="240" w:lineRule="atLeast"/>
      <w:ind w:left="805"/>
    </w:pPr>
    <w:rPr>
      <w:rFonts w:ascii="Cambria" w:eastAsia="MS Mincho" w:hAnsi="Cambria"/>
      <w:sz w:val="22"/>
      <w:szCs w:val="20"/>
      <w:lang w:val="en-GB" w:eastAsia="ja-JP"/>
    </w:rPr>
  </w:style>
  <w:style w:type="paragraph" w:customStyle="1" w:styleId="BodyTextIndent36">
    <w:name w:val="Body Text Indent 36"/>
    <w:basedOn w:val="BodyTextIndent26"/>
    <w:rsid w:val="00B37AAB"/>
    <w:pPr>
      <w:ind w:left="1202"/>
    </w:pPr>
  </w:style>
  <w:style w:type="paragraph" w:customStyle="1" w:styleId="Bibliography6">
    <w:name w:val="Bibliography6"/>
    <w:basedOn w:val="Normal"/>
    <w:rsid w:val="00B37AAB"/>
    <w:pPr>
      <w:tabs>
        <w:tab w:val="left" w:pos="660"/>
      </w:tabs>
      <w:spacing w:line="240" w:lineRule="atLeast"/>
      <w:ind w:left="660" w:hanging="660"/>
    </w:pPr>
    <w:rPr>
      <w:rFonts w:ascii="Cambria" w:eastAsia="MS Mincho" w:hAnsi="Cambria"/>
      <w:sz w:val="22"/>
      <w:szCs w:val="20"/>
      <w:lang w:val="en-GB" w:eastAsia="ja-JP"/>
    </w:rPr>
  </w:style>
  <w:style w:type="paragraph" w:customStyle="1" w:styleId="BodyTextIndent6">
    <w:name w:val="Body Text Indent6"/>
    <w:basedOn w:val="BodyText"/>
    <w:rsid w:val="00B37AAB"/>
    <w:pPr>
      <w:ind w:left="403"/>
    </w:pPr>
  </w:style>
  <w:style w:type="paragraph" w:customStyle="1" w:styleId="BodyTextIndent27">
    <w:name w:val="Body Text Indent 27"/>
    <w:basedOn w:val="Normal"/>
    <w:rsid w:val="00B37AAB"/>
    <w:pPr>
      <w:spacing w:line="240" w:lineRule="atLeast"/>
      <w:ind w:left="805"/>
    </w:pPr>
    <w:rPr>
      <w:rFonts w:ascii="Cambria" w:eastAsia="MS Mincho" w:hAnsi="Cambria"/>
      <w:sz w:val="22"/>
      <w:szCs w:val="20"/>
      <w:lang w:val="en-GB" w:eastAsia="ja-JP"/>
    </w:rPr>
  </w:style>
  <w:style w:type="paragraph" w:customStyle="1" w:styleId="BodyTextIndent37">
    <w:name w:val="Body Text Indent 37"/>
    <w:basedOn w:val="BodyTextIndent27"/>
    <w:rsid w:val="00B37AAB"/>
    <w:pPr>
      <w:ind w:left="1202"/>
    </w:pPr>
  </w:style>
  <w:style w:type="paragraph" w:customStyle="1" w:styleId="Bibliography7">
    <w:name w:val="Bibliography7"/>
    <w:basedOn w:val="Normal"/>
    <w:rsid w:val="00B37AAB"/>
    <w:pPr>
      <w:numPr>
        <w:numId w:val="18"/>
      </w:numPr>
      <w:tabs>
        <w:tab w:val="clear" w:pos="360"/>
        <w:tab w:val="left" w:pos="660"/>
      </w:tabs>
      <w:spacing w:line="240" w:lineRule="atLeast"/>
      <w:ind w:left="660" w:hanging="660"/>
    </w:pPr>
    <w:rPr>
      <w:rFonts w:ascii="Cambria" w:eastAsia="MS Mincho" w:hAnsi="Cambria"/>
      <w:sz w:val="22"/>
      <w:szCs w:val="20"/>
      <w:lang w:val="en-GB" w:eastAsia="ja-JP"/>
    </w:rPr>
  </w:style>
  <w:style w:type="paragraph" w:customStyle="1" w:styleId="BodyTextIndent7">
    <w:name w:val="Body Text Indent7"/>
    <w:basedOn w:val="BodyText"/>
    <w:rsid w:val="00B37AAB"/>
    <w:pPr>
      <w:numPr>
        <w:ilvl w:val="2"/>
        <w:numId w:val="21"/>
      </w:numPr>
      <w:tabs>
        <w:tab w:val="clear" w:pos="0"/>
      </w:tabs>
      <w:ind w:left="403" w:firstLine="0"/>
    </w:pPr>
  </w:style>
  <w:style w:type="paragraph" w:customStyle="1" w:styleId="BodyTextIndent28">
    <w:name w:val="Body Text Indent 28"/>
    <w:basedOn w:val="Normal"/>
    <w:rsid w:val="00B37AAB"/>
    <w:pPr>
      <w:spacing w:line="240" w:lineRule="atLeast"/>
      <w:ind w:left="805"/>
    </w:pPr>
    <w:rPr>
      <w:rFonts w:ascii="Cambria" w:eastAsia="MS Mincho" w:hAnsi="Cambria"/>
      <w:sz w:val="22"/>
      <w:szCs w:val="20"/>
      <w:lang w:val="en-GB" w:eastAsia="ja-JP"/>
    </w:rPr>
  </w:style>
  <w:style w:type="paragraph" w:customStyle="1" w:styleId="BodyTextIndent38">
    <w:name w:val="Body Text Indent 38"/>
    <w:basedOn w:val="BodyTextIndent28"/>
    <w:rsid w:val="00B37AAB"/>
    <w:pPr>
      <w:ind w:left="1202"/>
    </w:pPr>
  </w:style>
  <w:style w:type="paragraph" w:customStyle="1" w:styleId="Recuodecorpodetexto21">
    <w:name w:val="Recuo de corpo de texto 21"/>
    <w:basedOn w:val="Normal"/>
    <w:rsid w:val="00B37AAB"/>
    <w:pPr>
      <w:spacing w:line="240" w:lineRule="atLeast"/>
      <w:ind w:left="805"/>
    </w:pPr>
    <w:rPr>
      <w:rFonts w:ascii="Cambria" w:eastAsia="MS Mincho" w:hAnsi="Cambria"/>
      <w:sz w:val="22"/>
      <w:szCs w:val="20"/>
      <w:lang w:val="en-GB" w:eastAsia="ja-JP"/>
    </w:rPr>
  </w:style>
  <w:style w:type="paragraph" w:customStyle="1" w:styleId="Recuodecorpodetexto31">
    <w:name w:val="Recuo de corpo de texto 31"/>
    <w:basedOn w:val="Recuodecorpodetexto21"/>
    <w:rsid w:val="00B37AAB"/>
    <w:pPr>
      <w:ind w:left="1202"/>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hyperlink" Target="http://www.nlm.nih.gov/research/umls/mapping_projects/mapping_assumptions.html" TargetMode="External"/><Relationship Id="rId21" Type="http://schemas.openxmlformats.org/officeDocument/2006/relationships/hyperlink" Target="http://www.biomedcentral.com/1472-6947/8/S1/S5" TargetMode="External"/><Relationship Id="rId22" Type="http://schemas.openxmlformats.org/officeDocument/2006/relationships/hyperlink" Target="http://library.ahima.org/xpedio/groups/public/documents/ahima/bok1_033816.html" TargetMode="External"/><Relationship Id="rId23" Type="http://schemas.openxmlformats.org/officeDocument/2006/relationships/header" Target="header3.xml"/><Relationship Id="rId24" Type="http://schemas.openxmlformats.org/officeDocument/2006/relationships/header" Target="header4.xml"/><Relationship Id="rId25" Type="http://schemas.openxmlformats.org/officeDocument/2006/relationships/footer" Target="footer3.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hyperlink" Target="http://www.skmtglossary.org" TargetMode="External"/><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hyperlink" Target="http://library.ahima.org/xpedio/groups/public/documents/ahima/bok1_027179.html" TargetMode="External"/><Relationship Id="rId18" Type="http://schemas.openxmlformats.org/officeDocument/2006/relationships/hyperlink" Target="http://library.ahima.org/xpedio/idcplg?IdcService=GET_HIGHLIGHT_INFO&amp;QueryText=(Essentials+for+Mapping+Clinical+Terminology)%3Cand%3E(xPublishSite%3Csubstring%3E%60BoK%60)&amp;SortField=xPubDate&amp;SortOrder=Desc&amp;dDocName=bok3_005528&amp;HighlightType=HtmlHighlight&amp;dWebExtension=hcsp" TargetMode="External"/><Relationship Id="rId19" Type="http://schemas.openxmlformats.org/officeDocument/2006/relationships/hyperlink" Target="http://library.ahima.org/xpedio/groups/public/documents/ahima/bok1_022744.hcsp?dDocName=bok1_022744" TargetMode="External"/><Relationship Id="rId1" Type="http://schemas.microsoft.com/office/2006/relationships/keyMapCustomizations" Target="customizations.xml"/><Relationship Id="rId2" Type="http://schemas.openxmlformats.org/officeDocument/2006/relationships/customXml" Target="../customXml/item1.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6CF864-1294-C840-A892-949A9A06F4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57</Pages>
  <Words>21903</Words>
  <Characters>124851</Characters>
  <Application>Microsoft Macintosh Word</Application>
  <DocSecurity>0</DocSecurity>
  <Lines>1040</Lines>
  <Paragraphs>292</Paragraphs>
  <ScaleCrop>false</ScaleCrop>
  <HeadingPairs>
    <vt:vector size="2" baseType="variant">
      <vt:variant>
        <vt:lpstr>Título</vt:lpstr>
      </vt:variant>
      <vt:variant>
        <vt:i4>1</vt:i4>
      </vt:variant>
    </vt:vector>
  </HeadingPairs>
  <TitlesOfParts>
    <vt:vector size="1" baseType="lpstr">
      <vt:lpstr>Título do Projeto</vt:lpstr>
    </vt:vector>
  </TitlesOfParts>
  <Company>Home</Company>
  <LinksUpToDate>false</LinksUpToDate>
  <CharactersWithSpaces>146462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Título do Projeto</dc:title>
  <dc:creator>Danielle Villeroy</dc:creator>
  <cp:lastModifiedBy>beatriz leao</cp:lastModifiedBy>
  <cp:revision>2</cp:revision>
  <cp:lastPrinted>2009-06-12T19:04:00Z</cp:lastPrinted>
  <dcterms:created xsi:type="dcterms:W3CDTF">2017-05-22T23:51:00Z</dcterms:created>
  <dcterms:modified xsi:type="dcterms:W3CDTF">2017-05-22T23:51:00Z</dcterms:modified>
</cp:coreProperties>
</file>