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D3FD" w14:textId="08DDDA37" w:rsidR="00785DF3" w:rsidRDefault="00785DF3">
      <w:pPr>
        <w:rPr>
          <w:rFonts w:ascii="Lato" w:hAnsi="Lato"/>
          <w:b/>
          <w:bCs/>
          <w:color w:val="000000" w:themeColor="text1"/>
          <w:sz w:val="19"/>
          <w:szCs w:val="19"/>
        </w:rPr>
      </w:pPr>
      <w:r>
        <w:rPr>
          <w:rFonts w:ascii="Arial" w:hAnsi="Arial" w:cs="Arial"/>
          <w:b/>
          <w:bCs/>
          <w:lang w:val="pt-BR"/>
        </w:rPr>
        <w:t xml:space="preserve">Proposta de política editorial para a composição automática dos nomes dos </w:t>
      </w:r>
      <w:r w:rsidR="008263BD">
        <w:rPr>
          <w:rFonts w:ascii="Arial" w:hAnsi="Arial" w:cs="Arial"/>
          <w:b/>
          <w:bCs/>
          <w:lang w:val="pt-BR"/>
        </w:rPr>
        <w:t xml:space="preserve">VTM, </w:t>
      </w:r>
      <w:proofErr w:type="spellStart"/>
      <w:r>
        <w:rPr>
          <w:rFonts w:ascii="Arial" w:hAnsi="Arial" w:cs="Arial"/>
          <w:b/>
          <w:bCs/>
          <w:lang w:val="pt-BR"/>
        </w:rPr>
        <w:t>VMP</w:t>
      </w:r>
      <w:r w:rsidR="008263BD">
        <w:rPr>
          <w:rFonts w:ascii="Arial" w:hAnsi="Arial" w:cs="Arial"/>
          <w:b/>
          <w:bCs/>
          <w:lang w:val="pt-BR"/>
        </w:rPr>
        <w:t>s</w:t>
      </w:r>
      <w:proofErr w:type="spellEnd"/>
      <w:r w:rsidR="008263BD">
        <w:rPr>
          <w:rFonts w:ascii="Arial" w:hAnsi="Arial" w:cs="Arial"/>
          <w:b/>
          <w:bCs/>
          <w:lang w:val="pt-BR"/>
        </w:rPr>
        <w:t xml:space="preserve">, </w:t>
      </w:r>
      <w:proofErr w:type="spellStart"/>
      <w:r w:rsidR="008263BD">
        <w:rPr>
          <w:rFonts w:ascii="Arial" w:hAnsi="Arial" w:cs="Arial"/>
          <w:b/>
          <w:bCs/>
          <w:lang w:val="pt-BR"/>
        </w:rPr>
        <w:t>VMPPs</w:t>
      </w:r>
      <w:proofErr w:type="spellEnd"/>
      <w:r w:rsidR="008263BD">
        <w:rPr>
          <w:rFonts w:ascii="Arial" w:hAnsi="Arial" w:cs="Arial"/>
          <w:b/>
          <w:bCs/>
          <w:lang w:val="pt-BR"/>
        </w:rPr>
        <w:t>, AMP</w:t>
      </w:r>
    </w:p>
    <w:p w14:paraId="5DE844FD" w14:textId="77777777" w:rsidR="00785DF3" w:rsidRDefault="00785DF3">
      <w:pPr>
        <w:rPr>
          <w:rFonts w:ascii="Lato" w:hAnsi="Lato"/>
          <w:b/>
          <w:bCs/>
          <w:color w:val="000000" w:themeColor="text1"/>
          <w:sz w:val="19"/>
          <w:szCs w:val="19"/>
        </w:rPr>
      </w:pPr>
    </w:p>
    <w:p w14:paraId="7734D162" w14:textId="37CC5509" w:rsidR="00785DF3" w:rsidRDefault="00785DF3">
      <w:pPr>
        <w:rPr>
          <w:rFonts w:ascii="Lato" w:hAnsi="Lato"/>
          <w:b/>
          <w:bCs/>
          <w:color w:val="000000" w:themeColor="text1"/>
          <w:sz w:val="19"/>
          <w:szCs w:val="19"/>
          <w:lang w:val="pt-BR"/>
        </w:rPr>
      </w:pPr>
      <w:r w:rsidRPr="00785DF3">
        <w:rPr>
          <w:rFonts w:ascii="Lato" w:hAnsi="Lato"/>
          <w:b/>
          <w:bCs/>
          <w:color w:val="000000" w:themeColor="text1"/>
          <w:sz w:val="19"/>
          <w:szCs w:val="19"/>
          <w:lang w:val="pt-BR"/>
        </w:rPr>
        <w:t xml:space="preserve">Nomes dos </w:t>
      </w:r>
      <w:proofErr w:type="spellStart"/>
      <w:r w:rsidRPr="00785DF3">
        <w:rPr>
          <w:rFonts w:ascii="Lato" w:hAnsi="Lato"/>
          <w:b/>
          <w:bCs/>
          <w:color w:val="000000" w:themeColor="text1"/>
          <w:sz w:val="19"/>
          <w:szCs w:val="19"/>
          <w:lang w:val="pt-BR"/>
        </w:rPr>
        <w:t>VTMs</w:t>
      </w:r>
      <w:proofErr w:type="spellEnd"/>
      <w:r w:rsidRPr="00785DF3">
        <w:rPr>
          <w:rFonts w:ascii="Lato" w:hAnsi="Lato"/>
          <w:b/>
          <w:bCs/>
          <w:color w:val="000000" w:themeColor="text1"/>
          <w:sz w:val="19"/>
          <w:szCs w:val="19"/>
          <w:lang w:val="pt-BR"/>
        </w:rPr>
        <w:t xml:space="preserve">, </w:t>
      </w:r>
      <w:proofErr w:type="spellStart"/>
      <w:r w:rsidRPr="00785DF3">
        <w:rPr>
          <w:rFonts w:ascii="Lato" w:hAnsi="Lato"/>
          <w:b/>
          <w:bCs/>
          <w:color w:val="000000" w:themeColor="text1"/>
          <w:sz w:val="19"/>
          <w:szCs w:val="19"/>
          <w:lang w:val="pt-BR"/>
        </w:rPr>
        <w:t>VMPs</w:t>
      </w:r>
      <w:proofErr w:type="spellEnd"/>
      <w:r w:rsidRPr="00785DF3">
        <w:rPr>
          <w:rFonts w:ascii="Lato" w:hAnsi="Lato"/>
          <w:b/>
          <w:bCs/>
          <w:color w:val="000000" w:themeColor="text1"/>
          <w:sz w:val="19"/>
          <w:szCs w:val="19"/>
          <w:lang w:val="pt-BR"/>
        </w:rPr>
        <w:t xml:space="preserve">, </w:t>
      </w:r>
      <w:proofErr w:type="spellStart"/>
      <w:r w:rsidRPr="00785DF3">
        <w:rPr>
          <w:rFonts w:ascii="Lato" w:hAnsi="Lato"/>
          <w:b/>
          <w:bCs/>
          <w:color w:val="000000" w:themeColor="text1"/>
          <w:sz w:val="19"/>
          <w:szCs w:val="19"/>
          <w:lang w:val="pt-BR"/>
        </w:rPr>
        <w:t>VMPP</w:t>
      </w:r>
      <w:r>
        <w:rPr>
          <w:rFonts w:ascii="Lato" w:hAnsi="Lato"/>
          <w:b/>
          <w:bCs/>
          <w:color w:val="000000" w:themeColor="text1"/>
          <w:sz w:val="19"/>
          <w:szCs w:val="19"/>
          <w:lang w:val="pt-BR"/>
        </w:rPr>
        <w:t>s</w:t>
      </w:r>
      <w:proofErr w:type="spellEnd"/>
      <w:r>
        <w:rPr>
          <w:rFonts w:ascii="Lato" w:hAnsi="Lato"/>
          <w:b/>
          <w:bCs/>
          <w:color w:val="000000" w:themeColor="text1"/>
          <w:sz w:val="19"/>
          <w:szCs w:val="19"/>
          <w:lang w:val="pt-BR"/>
        </w:rPr>
        <w:t xml:space="preserve">, </w:t>
      </w:r>
      <w:proofErr w:type="spellStart"/>
      <w:r>
        <w:rPr>
          <w:rFonts w:ascii="Lato" w:hAnsi="Lato"/>
          <w:b/>
          <w:bCs/>
          <w:color w:val="000000" w:themeColor="text1"/>
          <w:sz w:val="19"/>
          <w:szCs w:val="19"/>
          <w:lang w:val="pt-BR"/>
        </w:rPr>
        <w:t>AMPs</w:t>
      </w:r>
      <w:proofErr w:type="spellEnd"/>
      <w:r>
        <w:rPr>
          <w:rFonts w:ascii="Lato" w:hAnsi="Lato"/>
          <w:b/>
          <w:bCs/>
          <w:color w:val="000000" w:themeColor="text1"/>
          <w:sz w:val="19"/>
          <w:szCs w:val="19"/>
          <w:lang w:val="pt-BR"/>
        </w:rPr>
        <w:t xml:space="preserve"> e </w:t>
      </w:r>
      <w:proofErr w:type="spellStart"/>
      <w:r>
        <w:rPr>
          <w:rFonts w:ascii="Lato" w:hAnsi="Lato"/>
          <w:b/>
          <w:bCs/>
          <w:color w:val="000000" w:themeColor="text1"/>
          <w:sz w:val="19"/>
          <w:szCs w:val="19"/>
          <w:lang w:val="pt-BR"/>
        </w:rPr>
        <w:t>AMPPs</w:t>
      </w:r>
      <w:proofErr w:type="spellEnd"/>
    </w:p>
    <w:p w14:paraId="1D52067F" w14:textId="77777777" w:rsidR="00785DF3" w:rsidRDefault="00785DF3">
      <w:pPr>
        <w:rPr>
          <w:rFonts w:ascii="Lato" w:hAnsi="Lato"/>
          <w:b/>
          <w:bCs/>
          <w:color w:val="000000" w:themeColor="text1"/>
          <w:sz w:val="19"/>
          <w:szCs w:val="19"/>
          <w:lang w:val="pt-BR"/>
        </w:rPr>
      </w:pPr>
    </w:p>
    <w:p w14:paraId="5BA24665" w14:textId="23038EB5" w:rsidR="00785DF3" w:rsidRPr="00785DF3" w:rsidRDefault="00785DF3">
      <w:pPr>
        <w:rPr>
          <w:rFonts w:ascii="Lato" w:hAnsi="Lato"/>
          <w:color w:val="000000" w:themeColor="text1"/>
          <w:sz w:val="19"/>
          <w:szCs w:val="19"/>
          <w:lang w:val="pt-BR"/>
        </w:rPr>
      </w:pPr>
      <w:proofErr w:type="spellStart"/>
      <w:r w:rsidRPr="00785DF3">
        <w:rPr>
          <w:rFonts w:ascii="Lato" w:hAnsi="Lato"/>
          <w:color w:val="000000" w:themeColor="text1"/>
          <w:sz w:val="19"/>
          <w:szCs w:val="19"/>
          <w:lang w:val="pt-BR"/>
        </w:rPr>
        <w:t>VTMs</w:t>
      </w:r>
      <w:proofErr w:type="spellEnd"/>
      <w:r w:rsidRPr="00785DF3">
        <w:rPr>
          <w:rFonts w:ascii="Lato" w:hAnsi="Lato"/>
          <w:color w:val="000000" w:themeColor="text1"/>
          <w:sz w:val="19"/>
          <w:szCs w:val="19"/>
          <w:lang w:val="pt-BR"/>
        </w:rPr>
        <w:t xml:space="preserve"> só com um ingrediente</w:t>
      </w:r>
    </w:p>
    <w:p w14:paraId="7631580B" w14:textId="0C68EE33" w:rsid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Só a primeira letra maiúscula</w:t>
      </w:r>
    </w:p>
    <w:p w14:paraId="01AA8A5D" w14:textId="77777777" w:rsidR="00785DF3" w:rsidRDefault="00785DF3" w:rsidP="00785DF3">
      <w:pPr>
        <w:rPr>
          <w:rFonts w:ascii="Lato" w:hAnsi="Lato"/>
          <w:color w:val="000000" w:themeColor="text1"/>
          <w:sz w:val="19"/>
          <w:szCs w:val="19"/>
          <w:lang w:val="pt-BR"/>
        </w:rPr>
      </w:pPr>
    </w:p>
    <w:p w14:paraId="16ACD6C6" w14:textId="577C805E" w:rsidR="00785DF3" w:rsidRPr="00FD5CB0"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Exemplo:</w:t>
      </w:r>
      <w:r w:rsidRPr="00785DF3">
        <w:rPr>
          <w:rFonts w:ascii="Lato" w:hAnsi="Lato"/>
          <w:b/>
          <w:bCs/>
          <w:color w:val="4C5773"/>
          <w:sz w:val="19"/>
          <w:szCs w:val="19"/>
        </w:rPr>
        <w:t xml:space="preserve"> </w:t>
      </w:r>
      <w:r>
        <w:rPr>
          <w:rFonts w:ascii="Lato" w:hAnsi="Lato"/>
          <w:b/>
          <w:bCs/>
          <w:color w:val="4C5773"/>
          <w:sz w:val="19"/>
          <w:szCs w:val="19"/>
        </w:rPr>
        <w:t xml:space="preserve">Acetazolamida </w:t>
      </w:r>
      <w:r w:rsidR="00B6785D" w:rsidRPr="00FD5CB0">
        <w:rPr>
          <w:rFonts w:ascii="Lato" w:hAnsi="Lato"/>
          <w:b/>
          <w:bCs/>
          <w:color w:val="4C5773"/>
          <w:sz w:val="19"/>
          <w:szCs w:val="19"/>
          <w:lang w:val="pt-BR"/>
        </w:rPr>
        <w:t xml:space="preserve"> </w:t>
      </w:r>
    </w:p>
    <w:p w14:paraId="5E0BA17E" w14:textId="77777777" w:rsidR="00785DF3" w:rsidRPr="00785DF3" w:rsidRDefault="00785DF3" w:rsidP="00785DF3">
      <w:pPr>
        <w:rPr>
          <w:rFonts w:ascii="Lato" w:hAnsi="Lato"/>
          <w:color w:val="000000" w:themeColor="text1"/>
          <w:sz w:val="19"/>
          <w:szCs w:val="19"/>
          <w:lang w:val="pt-BR"/>
        </w:rPr>
      </w:pPr>
    </w:p>
    <w:p w14:paraId="4ADF6163" w14:textId="7AE57DAA" w:rsidR="00785DF3" w:rsidRDefault="00785DF3">
      <w:pPr>
        <w:rPr>
          <w:rFonts w:ascii="Lato" w:hAnsi="Lato"/>
          <w:color w:val="000000" w:themeColor="text1"/>
          <w:sz w:val="19"/>
          <w:szCs w:val="19"/>
          <w:lang w:val="pt-BR"/>
        </w:rPr>
      </w:pPr>
      <w:proofErr w:type="spellStart"/>
      <w:r w:rsidRPr="00785DF3">
        <w:rPr>
          <w:rFonts w:ascii="Lato" w:hAnsi="Lato"/>
          <w:color w:val="000000" w:themeColor="text1"/>
          <w:sz w:val="19"/>
          <w:szCs w:val="19"/>
          <w:lang w:val="pt-BR"/>
        </w:rPr>
        <w:t>VTMs</w:t>
      </w:r>
      <w:proofErr w:type="spellEnd"/>
      <w:r w:rsidRPr="00785DF3">
        <w:rPr>
          <w:rFonts w:ascii="Lato" w:hAnsi="Lato"/>
          <w:color w:val="000000" w:themeColor="text1"/>
          <w:sz w:val="19"/>
          <w:szCs w:val="19"/>
          <w:lang w:val="pt-BR"/>
        </w:rPr>
        <w:t xml:space="preserve"> com mais de um ingrediente</w:t>
      </w:r>
    </w:p>
    <w:p w14:paraId="24A27A69" w14:textId="3A701F8F" w:rsidR="00785DF3" w:rsidRDefault="00785DF3">
      <w:pPr>
        <w:rPr>
          <w:rFonts w:ascii="Lato" w:hAnsi="Lato"/>
          <w:color w:val="000000" w:themeColor="text1"/>
          <w:sz w:val="19"/>
          <w:szCs w:val="19"/>
          <w:lang w:val="pt-BR"/>
        </w:rPr>
      </w:pPr>
      <w:r>
        <w:rPr>
          <w:rFonts w:ascii="Lato" w:hAnsi="Lato"/>
          <w:color w:val="000000" w:themeColor="text1"/>
          <w:sz w:val="19"/>
          <w:szCs w:val="19"/>
          <w:lang w:val="pt-BR"/>
        </w:rPr>
        <w:tab/>
        <w:t>Primeira letra de cada ingrediente maiúscula</w:t>
      </w:r>
    </w:p>
    <w:p w14:paraId="25CE17B3" w14:textId="0AE7B2EA" w:rsidR="00785DF3" w:rsidRPr="00785DF3" w:rsidRDefault="00785DF3">
      <w:pPr>
        <w:rPr>
          <w:rFonts w:ascii="Lato" w:hAnsi="Lato"/>
          <w:color w:val="000000" w:themeColor="text1"/>
          <w:sz w:val="19"/>
          <w:szCs w:val="19"/>
          <w:lang w:val="pt-BR"/>
        </w:rPr>
      </w:pPr>
      <w:r>
        <w:rPr>
          <w:rFonts w:ascii="Lato" w:hAnsi="Lato"/>
          <w:color w:val="000000" w:themeColor="text1"/>
          <w:sz w:val="19"/>
          <w:szCs w:val="19"/>
          <w:lang w:val="pt-BR"/>
        </w:rPr>
        <w:tab/>
        <w:t>Unidade de medida, forma farmacêutica – minúsculo</w:t>
      </w:r>
    </w:p>
    <w:p w14:paraId="17E11F5C" w14:textId="58E4931A"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 xml:space="preserve">&lt;Ingrediente 1)&gt;   concatenar com </w:t>
      </w:r>
    </w:p>
    <w:p w14:paraId="773A8F74" w14:textId="71078D92"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&lt;espaço em branco&gt;</w:t>
      </w:r>
    </w:p>
    <w:p w14:paraId="27B31F58" w14:textId="0F672020"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&lt;+&gt;</w:t>
      </w:r>
    </w:p>
    <w:p w14:paraId="4DB0F53B" w14:textId="3CE5ABB9" w:rsidR="00785DF3" w:rsidRP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&lt;espaço em branco&gt;</w:t>
      </w:r>
    </w:p>
    <w:p w14:paraId="70112BFB" w14:textId="1F8B15CD" w:rsidR="00785DF3" w:rsidRP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&lt;ingrediente 2&gt;</w:t>
      </w:r>
    </w:p>
    <w:p w14:paraId="0C173ABA" w14:textId="3A62C5B6" w:rsid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E assim sucessivamente até acabarem os ingredientes.</w:t>
      </w:r>
    </w:p>
    <w:p w14:paraId="2CF3319D" w14:textId="77777777" w:rsidR="00785DF3" w:rsidRDefault="00785DF3" w:rsidP="00785DF3">
      <w:pPr>
        <w:rPr>
          <w:rFonts w:ascii="Lato" w:hAnsi="Lato"/>
          <w:color w:val="000000" w:themeColor="text1"/>
          <w:sz w:val="19"/>
          <w:szCs w:val="19"/>
          <w:lang w:val="pt-BR"/>
        </w:rPr>
      </w:pPr>
    </w:p>
    <w:p w14:paraId="3E430FE8" w14:textId="34581E20"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 xml:space="preserve">Exemplo: </w:t>
      </w:r>
      <w:r>
        <w:rPr>
          <w:rFonts w:ascii="Lato" w:hAnsi="Lato"/>
          <w:b/>
          <w:bCs/>
          <w:color w:val="4C5773"/>
          <w:sz w:val="19"/>
          <w:szCs w:val="19"/>
        </w:rPr>
        <w:t>Ácido Ascórbico + Zinco</w:t>
      </w:r>
    </w:p>
    <w:p w14:paraId="296C654D" w14:textId="77777777" w:rsidR="00785DF3" w:rsidRDefault="00785DF3" w:rsidP="00785DF3">
      <w:pPr>
        <w:rPr>
          <w:rFonts w:ascii="Lato" w:hAnsi="Lato"/>
          <w:color w:val="000000" w:themeColor="text1"/>
          <w:sz w:val="19"/>
          <w:szCs w:val="19"/>
          <w:lang w:val="pt-BR"/>
        </w:rPr>
      </w:pPr>
    </w:p>
    <w:p w14:paraId="79B99D7B" w14:textId="77777777" w:rsidR="00785DF3" w:rsidRDefault="00785DF3" w:rsidP="00785DF3">
      <w:pPr>
        <w:rPr>
          <w:rFonts w:ascii="Lato" w:hAnsi="Lato"/>
          <w:color w:val="000000" w:themeColor="text1"/>
          <w:sz w:val="19"/>
          <w:szCs w:val="19"/>
          <w:lang w:val="pt-BR"/>
        </w:rPr>
      </w:pPr>
    </w:p>
    <w:p w14:paraId="5DD8398B" w14:textId="4016C227" w:rsidR="00785DF3" w:rsidRDefault="00785DF3" w:rsidP="00785DF3">
      <w:pPr>
        <w:rPr>
          <w:rFonts w:ascii="Lato" w:hAnsi="Lato"/>
          <w:color w:val="000000" w:themeColor="text1"/>
          <w:sz w:val="19"/>
          <w:szCs w:val="19"/>
          <w:lang w:val="pt-BR"/>
        </w:rPr>
      </w:pPr>
      <w:proofErr w:type="spellStart"/>
      <w:r>
        <w:rPr>
          <w:rFonts w:ascii="Lato" w:hAnsi="Lato"/>
          <w:color w:val="000000" w:themeColor="text1"/>
          <w:sz w:val="19"/>
          <w:szCs w:val="19"/>
          <w:lang w:val="pt-BR"/>
        </w:rPr>
        <w:t>VMPs</w:t>
      </w:r>
      <w:proofErr w:type="spellEnd"/>
      <w:r>
        <w:rPr>
          <w:rFonts w:ascii="Lato" w:hAnsi="Lato"/>
          <w:color w:val="000000" w:themeColor="text1"/>
          <w:sz w:val="19"/>
          <w:szCs w:val="19"/>
          <w:lang w:val="pt-BR"/>
        </w:rPr>
        <w:t xml:space="preserve">   </w:t>
      </w:r>
    </w:p>
    <w:p w14:paraId="568846F9" w14:textId="77826D96"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r>
      <w:r w:rsidRPr="00785DF3">
        <w:rPr>
          <w:rFonts w:ascii="Lato" w:hAnsi="Lato"/>
          <w:color w:val="000000" w:themeColor="text1"/>
          <w:sz w:val="19"/>
          <w:szCs w:val="19"/>
          <w:lang w:val="pt-BR"/>
        </w:rPr>
        <w:t>Só a primeira letra maiúscula</w:t>
      </w:r>
    </w:p>
    <w:p w14:paraId="6987FB9E" w14:textId="0FB59C64"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&lt;ingrediente&gt;</w:t>
      </w:r>
    </w:p>
    <w:p w14:paraId="2A055905" w14:textId="77777777" w:rsidR="00785DF3" w:rsidRDefault="00785DF3" w:rsidP="00785DF3">
      <w:pPr>
        <w:ind w:firstLine="720"/>
        <w:rPr>
          <w:rFonts w:ascii="Lato" w:hAnsi="Lato"/>
          <w:color w:val="000000" w:themeColor="text1"/>
          <w:sz w:val="19"/>
          <w:szCs w:val="19"/>
          <w:lang w:val="pt-BR"/>
        </w:rPr>
      </w:pPr>
      <w:r w:rsidRPr="00785DF3">
        <w:rPr>
          <w:rFonts w:ascii="Lato" w:hAnsi="Lato"/>
          <w:color w:val="000000" w:themeColor="text1"/>
          <w:sz w:val="19"/>
          <w:szCs w:val="19"/>
          <w:lang w:val="pt-BR"/>
        </w:rPr>
        <w:t>&lt;espaço em branco&gt;</w:t>
      </w:r>
    </w:p>
    <w:p w14:paraId="12A231E2" w14:textId="1726AB4C"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&lt;concentração numerador&gt;</w:t>
      </w:r>
    </w:p>
    <w:p w14:paraId="20C4AB86" w14:textId="353F61EB"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14B0D378" w14:textId="1EFD6466"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numerador&gt; </w:t>
      </w:r>
    </w:p>
    <w:p w14:paraId="77BF9B2F" w14:textId="7CC2E568"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concentração do denominador</w:t>
      </w:r>
    </w:p>
    <w:p w14:paraId="21472E63" w14:textId="75F9ABF8" w:rsidR="00785DF3" w:rsidRDefault="00785DF3" w:rsidP="00785DF3">
      <w:pPr>
        <w:ind w:left="720" w:firstLine="720"/>
        <w:rPr>
          <w:rFonts w:ascii="Lato" w:hAnsi="Lato"/>
          <w:color w:val="000000" w:themeColor="text1"/>
          <w:sz w:val="19"/>
          <w:szCs w:val="19"/>
          <w:lang w:val="pt-BR"/>
        </w:rPr>
      </w:pPr>
      <w:proofErr w:type="gramStart"/>
      <w:r>
        <w:rPr>
          <w:rFonts w:ascii="Lato" w:hAnsi="Lato"/>
          <w:color w:val="000000" w:themeColor="text1"/>
          <w:sz w:val="19"/>
          <w:szCs w:val="19"/>
          <w:lang w:val="pt-BR"/>
        </w:rPr>
        <w:t>&lt;”/</w:t>
      </w:r>
      <w:proofErr w:type="gramEnd"/>
      <w:r>
        <w:rPr>
          <w:rFonts w:ascii="Lato" w:hAnsi="Lato"/>
          <w:color w:val="000000" w:themeColor="text1"/>
          <w:sz w:val="19"/>
          <w:szCs w:val="19"/>
          <w:lang w:val="pt-BR"/>
        </w:rPr>
        <w:t xml:space="preserve">” &lt;concentração denominador&gt; </w:t>
      </w:r>
    </w:p>
    <w:p w14:paraId="356EAF4A" w14:textId="6EF0C1B4"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denominador&gt; </w:t>
      </w:r>
    </w:p>
    <w:p w14:paraId="3E9AFC63" w14:textId="77777777" w:rsidR="00785DF3" w:rsidRDefault="00785DF3" w:rsidP="00785DF3">
      <w:pPr>
        <w:ind w:left="720" w:firstLine="720"/>
        <w:rPr>
          <w:rFonts w:ascii="Lato" w:hAnsi="Lato"/>
          <w:color w:val="000000" w:themeColor="text1"/>
          <w:sz w:val="19"/>
          <w:szCs w:val="19"/>
          <w:lang w:val="pt-BR"/>
        </w:rPr>
      </w:pPr>
    </w:p>
    <w:p w14:paraId="16A68005" w14:textId="1DD3D1D1"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mais de um ingrediente para o VMP:</w:t>
      </w:r>
    </w:p>
    <w:p w14:paraId="7E7C0ECF"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78511E05"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&lt;+&gt;</w:t>
      </w:r>
    </w:p>
    <w:p w14:paraId="5AF9AB90"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&lt;ingrediente 2&gt;</w:t>
      </w:r>
    </w:p>
    <w:p w14:paraId="373795FE" w14:textId="77777777" w:rsidR="00785DF3" w:rsidRDefault="00785DF3" w:rsidP="00785DF3">
      <w:pPr>
        <w:ind w:firstLine="720"/>
        <w:rPr>
          <w:rFonts w:ascii="Lato" w:hAnsi="Lato"/>
          <w:color w:val="000000" w:themeColor="text1"/>
          <w:sz w:val="19"/>
          <w:szCs w:val="19"/>
          <w:lang w:val="pt-BR"/>
        </w:rPr>
      </w:pPr>
      <w:r w:rsidRPr="00785DF3">
        <w:rPr>
          <w:rFonts w:ascii="Lato" w:hAnsi="Lato"/>
          <w:color w:val="000000" w:themeColor="text1"/>
          <w:sz w:val="19"/>
          <w:szCs w:val="19"/>
          <w:lang w:val="pt-BR"/>
        </w:rPr>
        <w:t>&lt;espaço em branco&gt;</w:t>
      </w:r>
    </w:p>
    <w:p w14:paraId="6A821394"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&lt;concentração numerador&gt;</w:t>
      </w:r>
    </w:p>
    <w:p w14:paraId="1B35FA99"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00DB6D4B"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numerador&gt; </w:t>
      </w:r>
    </w:p>
    <w:p w14:paraId="7CFC8213"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concentração do denominador</w:t>
      </w:r>
    </w:p>
    <w:p w14:paraId="7E171D11" w14:textId="77777777" w:rsidR="00785DF3" w:rsidRDefault="00785DF3" w:rsidP="00785DF3">
      <w:pPr>
        <w:ind w:left="720" w:firstLine="720"/>
        <w:rPr>
          <w:rFonts w:ascii="Lato" w:hAnsi="Lato"/>
          <w:color w:val="000000" w:themeColor="text1"/>
          <w:sz w:val="19"/>
          <w:szCs w:val="19"/>
          <w:lang w:val="pt-BR"/>
        </w:rPr>
      </w:pPr>
      <w:proofErr w:type="gramStart"/>
      <w:r>
        <w:rPr>
          <w:rFonts w:ascii="Lato" w:hAnsi="Lato"/>
          <w:color w:val="000000" w:themeColor="text1"/>
          <w:sz w:val="19"/>
          <w:szCs w:val="19"/>
          <w:lang w:val="pt-BR"/>
        </w:rPr>
        <w:t>&lt;”/</w:t>
      </w:r>
      <w:proofErr w:type="gramEnd"/>
      <w:r>
        <w:rPr>
          <w:rFonts w:ascii="Lato" w:hAnsi="Lato"/>
          <w:color w:val="000000" w:themeColor="text1"/>
          <w:sz w:val="19"/>
          <w:szCs w:val="19"/>
          <w:lang w:val="pt-BR"/>
        </w:rPr>
        <w:t xml:space="preserve">” &lt;concentração denominador&gt; </w:t>
      </w:r>
    </w:p>
    <w:p w14:paraId="57C31ED1" w14:textId="77777777"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73822BB0" w14:textId="77777777"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denominador&gt; </w:t>
      </w:r>
    </w:p>
    <w:p w14:paraId="3018D2E5" w14:textId="77777777" w:rsidR="00B6785D" w:rsidRDefault="00B6785D" w:rsidP="00785DF3">
      <w:pPr>
        <w:ind w:left="720" w:firstLine="720"/>
        <w:rPr>
          <w:rFonts w:ascii="Lato" w:hAnsi="Lato"/>
          <w:color w:val="000000" w:themeColor="text1"/>
          <w:sz w:val="19"/>
          <w:szCs w:val="19"/>
          <w:lang w:val="pt-BR"/>
        </w:rPr>
      </w:pPr>
    </w:p>
    <w:p w14:paraId="6926E3C8" w14:textId="77777777" w:rsidR="00B6785D" w:rsidRDefault="00B6785D" w:rsidP="00B6785D">
      <w:pPr>
        <w:ind w:firstLine="720"/>
        <w:rPr>
          <w:rFonts w:ascii="Lato" w:hAnsi="Lato"/>
          <w:color w:val="000000" w:themeColor="text1"/>
          <w:sz w:val="19"/>
          <w:szCs w:val="19"/>
          <w:lang w:val="pt-BR"/>
        </w:rPr>
      </w:pPr>
      <w:r>
        <w:rPr>
          <w:rFonts w:ascii="Lato" w:hAnsi="Lato"/>
          <w:color w:val="000000" w:themeColor="text1"/>
          <w:sz w:val="19"/>
          <w:szCs w:val="19"/>
          <w:lang w:val="pt-BR"/>
        </w:rPr>
        <w:t>Repetir a partir do &lt;+&gt; para cada novo ingrediente.</w:t>
      </w:r>
    </w:p>
    <w:p w14:paraId="13FD4CDF" w14:textId="77777777" w:rsidR="00B6785D" w:rsidRDefault="00B6785D" w:rsidP="00B6785D">
      <w:pPr>
        <w:ind w:firstLine="720"/>
        <w:rPr>
          <w:rFonts w:ascii="Lato" w:hAnsi="Lato"/>
          <w:color w:val="000000" w:themeColor="text1"/>
          <w:sz w:val="19"/>
          <w:szCs w:val="19"/>
          <w:lang w:val="pt-BR"/>
        </w:rPr>
      </w:pPr>
    </w:p>
    <w:p w14:paraId="408C8068" w14:textId="77777777" w:rsidR="00B6785D" w:rsidRDefault="00B6785D" w:rsidP="00785DF3">
      <w:pPr>
        <w:ind w:left="720" w:firstLine="720"/>
        <w:rPr>
          <w:rFonts w:ascii="Lato" w:hAnsi="Lato"/>
          <w:color w:val="000000" w:themeColor="text1"/>
          <w:sz w:val="19"/>
          <w:szCs w:val="19"/>
          <w:lang w:val="pt-BR"/>
        </w:rPr>
      </w:pPr>
    </w:p>
    <w:p w14:paraId="72C11402" w14:textId="77777777" w:rsidR="00B14A6D" w:rsidRDefault="00B14A6D" w:rsidP="00785DF3">
      <w:pPr>
        <w:ind w:left="720" w:firstLine="720"/>
        <w:rPr>
          <w:rFonts w:ascii="Lato" w:hAnsi="Lato"/>
          <w:color w:val="000000" w:themeColor="text1"/>
          <w:sz w:val="19"/>
          <w:szCs w:val="19"/>
          <w:lang w:val="pt-BR"/>
        </w:rPr>
      </w:pPr>
    </w:p>
    <w:p w14:paraId="3D15B1F4" w14:textId="77777777" w:rsidR="00B6785D" w:rsidRDefault="00B6785D" w:rsidP="00B6785D">
      <w:pPr>
        <w:ind w:firstLine="720"/>
        <w:rPr>
          <w:rFonts w:ascii="Lato" w:hAnsi="Lato"/>
          <w:color w:val="000000" w:themeColor="text1"/>
          <w:sz w:val="19"/>
          <w:szCs w:val="19"/>
          <w:lang w:val="pt-BR"/>
        </w:rPr>
      </w:pPr>
      <w:r>
        <w:rPr>
          <w:rFonts w:ascii="Lato" w:hAnsi="Lato"/>
          <w:color w:val="000000" w:themeColor="text1"/>
          <w:sz w:val="19"/>
          <w:szCs w:val="19"/>
          <w:lang w:val="pt-BR"/>
        </w:rPr>
        <w:t>Exemplo:</w:t>
      </w:r>
    </w:p>
    <w:p w14:paraId="0458AFD7" w14:textId="7C4D221C" w:rsidR="00B6785D" w:rsidRPr="00785DF3" w:rsidRDefault="00B6785D" w:rsidP="00B6785D">
      <w:pPr>
        <w:ind w:firstLine="720"/>
        <w:rPr>
          <w:rFonts w:ascii="Lato" w:hAnsi="Lato"/>
          <w:b/>
          <w:bCs/>
          <w:color w:val="4C5773"/>
          <w:sz w:val="19"/>
          <w:szCs w:val="19"/>
        </w:rPr>
      </w:pPr>
      <w:r>
        <w:rPr>
          <w:rFonts w:ascii="Lato" w:hAnsi="Lato"/>
          <w:b/>
          <w:bCs/>
          <w:color w:val="4C5773"/>
          <w:sz w:val="19"/>
          <w:szCs w:val="19"/>
        </w:rPr>
        <w:t>Ácido Ascórbico 1</w:t>
      </w:r>
      <w:r w:rsidR="00CF3663" w:rsidRPr="00CF3663">
        <w:rPr>
          <w:rFonts w:ascii="Lato" w:hAnsi="Lato"/>
          <w:b/>
          <w:bCs/>
          <w:color w:val="4C5773"/>
          <w:sz w:val="19"/>
          <w:szCs w:val="19"/>
          <w:lang w:val="pt-BR"/>
        </w:rPr>
        <w:t xml:space="preserve"> </w:t>
      </w:r>
      <w:r>
        <w:rPr>
          <w:rFonts w:ascii="Lato" w:hAnsi="Lato"/>
          <w:b/>
          <w:bCs/>
          <w:color w:val="4C5773"/>
          <w:sz w:val="19"/>
          <w:szCs w:val="19"/>
        </w:rPr>
        <w:t>g + Zinco 10 mg comprimido efervescente</w:t>
      </w:r>
    </w:p>
    <w:p w14:paraId="595E888C" w14:textId="77777777" w:rsidR="00B6785D" w:rsidRDefault="00B6785D" w:rsidP="00B6785D">
      <w:pPr>
        <w:ind w:firstLine="720"/>
        <w:rPr>
          <w:rFonts w:ascii="Lato" w:hAnsi="Lato"/>
          <w:color w:val="000000" w:themeColor="text1"/>
          <w:sz w:val="19"/>
          <w:szCs w:val="19"/>
          <w:lang w:val="pt-BR"/>
        </w:rPr>
      </w:pPr>
      <w:r>
        <w:rPr>
          <w:rFonts w:ascii="Arial" w:hAnsi="Arial" w:cs="Arial"/>
          <w:color w:val="212529"/>
          <w:sz w:val="19"/>
          <w:szCs w:val="19"/>
          <w:shd w:val="clear" w:color="auto" w:fill="FFFFFF"/>
        </w:rPr>
        <w:t>Citrato de Potássio 1620 mg (15 mEq) comprimido de liberação prolongada</w:t>
      </w:r>
    </w:p>
    <w:p w14:paraId="766831B6" w14:textId="77777777" w:rsidR="00B14A6D" w:rsidRDefault="00B14A6D" w:rsidP="00785DF3">
      <w:pPr>
        <w:ind w:left="720" w:firstLine="720"/>
        <w:rPr>
          <w:rFonts w:ascii="Lato" w:hAnsi="Lato"/>
          <w:color w:val="000000" w:themeColor="text1"/>
          <w:sz w:val="19"/>
          <w:szCs w:val="19"/>
          <w:lang w:val="pt-BR"/>
        </w:rPr>
      </w:pPr>
    </w:p>
    <w:p w14:paraId="020B0869" w14:textId="77777777" w:rsidR="00B6785D" w:rsidRDefault="00B6785D" w:rsidP="00785DF3">
      <w:pPr>
        <w:ind w:left="720" w:firstLine="720"/>
        <w:rPr>
          <w:rFonts w:ascii="Lato" w:hAnsi="Lato"/>
          <w:color w:val="000000" w:themeColor="text1"/>
          <w:sz w:val="19"/>
          <w:szCs w:val="19"/>
          <w:lang w:val="pt-BR"/>
        </w:rPr>
      </w:pPr>
    </w:p>
    <w:p w14:paraId="63C688F8" w14:textId="77777777" w:rsidR="00B6785D" w:rsidRDefault="00B6785D" w:rsidP="00785DF3">
      <w:pPr>
        <w:ind w:left="720" w:firstLine="720"/>
        <w:rPr>
          <w:rFonts w:ascii="Lato" w:hAnsi="Lato"/>
          <w:color w:val="000000" w:themeColor="text1"/>
          <w:sz w:val="19"/>
          <w:szCs w:val="19"/>
          <w:lang w:val="pt-BR"/>
        </w:rPr>
      </w:pPr>
    </w:p>
    <w:p w14:paraId="72B4B5D3" w14:textId="77777777" w:rsidR="00B6785D" w:rsidRDefault="00B14A6D"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Obs. Para os medicamentos cuja </w:t>
      </w:r>
      <w:r w:rsidR="00B6785D">
        <w:rPr>
          <w:rFonts w:ascii="Lato" w:hAnsi="Lato"/>
          <w:color w:val="000000" w:themeColor="text1"/>
          <w:sz w:val="19"/>
          <w:szCs w:val="19"/>
          <w:lang w:val="pt-BR"/>
        </w:rPr>
        <w:t>forma farmacêutica se encontra na tabela abaixo importante lembrar que nestes casos:</w:t>
      </w:r>
    </w:p>
    <w:p w14:paraId="0DF7330C" w14:textId="77777777" w:rsidR="00CF3663" w:rsidRDefault="00CF3663" w:rsidP="00785DF3">
      <w:pPr>
        <w:ind w:left="720" w:firstLine="720"/>
        <w:rPr>
          <w:rFonts w:ascii="Lato" w:hAnsi="Lato"/>
          <w:color w:val="000000" w:themeColor="text1"/>
          <w:sz w:val="19"/>
          <w:szCs w:val="19"/>
          <w:lang w:val="pt-BR"/>
        </w:rPr>
      </w:pPr>
    </w:p>
    <w:p w14:paraId="1DD7B116" w14:textId="10D74284" w:rsidR="00CF3663" w:rsidRDefault="00CF3663" w:rsidP="00785DF3">
      <w:pPr>
        <w:ind w:left="720" w:firstLine="720"/>
        <w:rPr>
          <w:rFonts w:ascii="Lato" w:hAnsi="Lato"/>
          <w:color w:val="000000" w:themeColor="text1"/>
          <w:sz w:val="19"/>
          <w:szCs w:val="19"/>
          <w:lang w:val="pt-BR"/>
        </w:rPr>
      </w:pPr>
      <w:proofErr w:type="spellStart"/>
      <w:r>
        <w:rPr>
          <w:rFonts w:ascii="Lato" w:hAnsi="Lato"/>
          <w:color w:val="000000" w:themeColor="text1"/>
          <w:sz w:val="19"/>
          <w:szCs w:val="19"/>
          <w:lang w:val="pt-BR"/>
        </w:rPr>
        <w:lastRenderedPageBreak/>
        <w:t>Rl_VMP_Form</w:t>
      </w:r>
      <w:proofErr w:type="spellEnd"/>
    </w:p>
    <w:p w14:paraId="2D755147" w14:textId="77777777" w:rsidR="00CF3663" w:rsidRDefault="00CF3663" w:rsidP="00785DF3">
      <w:pPr>
        <w:ind w:left="720" w:firstLine="720"/>
        <w:rPr>
          <w:rFonts w:ascii="Lato" w:hAnsi="Lato"/>
          <w:color w:val="000000" w:themeColor="text1"/>
          <w:sz w:val="19"/>
          <w:szCs w:val="19"/>
          <w:lang w:val="pt-BR"/>
        </w:rPr>
      </w:pPr>
    </w:p>
    <w:p w14:paraId="29DD94C7" w14:textId="77777777" w:rsidR="00CF3663" w:rsidRDefault="00CF3663" w:rsidP="00785DF3">
      <w:pPr>
        <w:ind w:left="720" w:firstLine="720"/>
        <w:rPr>
          <w:rFonts w:ascii="Lato" w:hAnsi="Lato"/>
          <w:color w:val="000000" w:themeColor="text1"/>
          <w:sz w:val="19"/>
          <w:szCs w:val="19"/>
          <w:lang w:val="pt-BR"/>
        </w:rPr>
      </w:pPr>
    </w:p>
    <w:p w14:paraId="7DF207B5" w14:textId="77777777" w:rsidR="00B6785D" w:rsidRDefault="00B6785D" w:rsidP="00785DF3">
      <w:pPr>
        <w:ind w:left="720" w:firstLine="720"/>
        <w:rPr>
          <w:rFonts w:ascii="Lato" w:hAnsi="Lato"/>
          <w:color w:val="000000" w:themeColor="text1"/>
          <w:sz w:val="19"/>
          <w:szCs w:val="19"/>
          <w:lang w:val="pt-BR"/>
        </w:rPr>
      </w:pPr>
    </w:p>
    <w:p w14:paraId="394382BC" w14:textId="77777777" w:rsidR="00B6785D" w:rsidRDefault="00B6785D" w:rsidP="00785DF3">
      <w:pPr>
        <w:ind w:left="720" w:firstLine="720"/>
        <w:rPr>
          <w:rFonts w:ascii="Lato" w:hAnsi="Lato"/>
          <w:color w:val="000000" w:themeColor="text1"/>
          <w:sz w:val="19"/>
          <w:szCs w:val="19"/>
          <w:lang w:val="pt-BR"/>
        </w:rPr>
      </w:pPr>
    </w:p>
    <w:tbl>
      <w:tblPr>
        <w:tblW w:w="8892" w:type="dxa"/>
        <w:tblLook w:val="04A0" w:firstRow="1" w:lastRow="0" w:firstColumn="1" w:lastColumn="0" w:noHBand="0" w:noVBand="1"/>
      </w:tblPr>
      <w:tblGrid>
        <w:gridCol w:w="1680"/>
        <w:gridCol w:w="3110"/>
        <w:gridCol w:w="3007"/>
        <w:gridCol w:w="1095"/>
      </w:tblGrid>
      <w:tr w:rsidR="00B6785D" w14:paraId="5A2CF7B1" w14:textId="77777777" w:rsidTr="00B6785D">
        <w:trPr>
          <w:trHeight w:val="300"/>
        </w:trPr>
        <w:tc>
          <w:tcPr>
            <w:tcW w:w="1680" w:type="dxa"/>
            <w:tcBorders>
              <w:top w:val="nil"/>
              <w:left w:val="nil"/>
              <w:bottom w:val="nil"/>
              <w:right w:val="nil"/>
            </w:tcBorders>
            <w:shd w:val="clear" w:color="auto" w:fill="auto"/>
            <w:noWrap/>
            <w:vAlign w:val="bottom"/>
            <w:hideMark/>
          </w:tcPr>
          <w:p w14:paraId="0167A797" w14:textId="77777777" w:rsidR="00B6785D" w:rsidRDefault="00B6785D">
            <w:pPr>
              <w:rPr>
                <w:rFonts w:ascii="Calibri" w:hAnsi="Calibri" w:cs="Calibri"/>
                <w:color w:val="000000"/>
                <w:sz w:val="22"/>
                <w:szCs w:val="22"/>
              </w:rPr>
            </w:pPr>
            <w:r>
              <w:rPr>
                <w:rFonts w:ascii="Calibri" w:hAnsi="Calibri" w:cs="Calibri"/>
                <w:color w:val="000000"/>
                <w:sz w:val="22"/>
                <w:szCs w:val="22"/>
              </w:rPr>
              <w:t>Co Seq ID</w:t>
            </w:r>
          </w:p>
        </w:tc>
        <w:tc>
          <w:tcPr>
            <w:tcW w:w="3110" w:type="dxa"/>
            <w:tcBorders>
              <w:top w:val="nil"/>
              <w:left w:val="nil"/>
              <w:bottom w:val="nil"/>
              <w:right w:val="nil"/>
            </w:tcBorders>
            <w:shd w:val="clear" w:color="auto" w:fill="auto"/>
            <w:noWrap/>
            <w:vAlign w:val="bottom"/>
            <w:hideMark/>
          </w:tcPr>
          <w:p w14:paraId="00950614" w14:textId="77777777" w:rsidR="00B6785D" w:rsidRDefault="00B6785D">
            <w:pPr>
              <w:rPr>
                <w:rFonts w:ascii="Calibri" w:hAnsi="Calibri" w:cs="Calibri"/>
                <w:color w:val="000000"/>
                <w:sz w:val="22"/>
                <w:szCs w:val="22"/>
              </w:rPr>
            </w:pPr>
            <w:r>
              <w:rPr>
                <w:rFonts w:ascii="Calibri" w:hAnsi="Calibri" w:cs="Calibri"/>
                <w:color w:val="000000"/>
                <w:sz w:val="22"/>
                <w:szCs w:val="22"/>
              </w:rPr>
              <w:t>Nu Cd</w:t>
            </w:r>
          </w:p>
        </w:tc>
        <w:tc>
          <w:tcPr>
            <w:tcW w:w="3007" w:type="dxa"/>
            <w:tcBorders>
              <w:top w:val="nil"/>
              <w:left w:val="nil"/>
              <w:bottom w:val="nil"/>
              <w:right w:val="nil"/>
            </w:tcBorders>
            <w:shd w:val="clear" w:color="auto" w:fill="auto"/>
            <w:noWrap/>
            <w:vAlign w:val="bottom"/>
            <w:hideMark/>
          </w:tcPr>
          <w:p w14:paraId="7016E5E9" w14:textId="77777777" w:rsidR="00B6785D" w:rsidRDefault="00B6785D">
            <w:pPr>
              <w:rPr>
                <w:rFonts w:ascii="Calibri" w:hAnsi="Calibri" w:cs="Calibri"/>
                <w:color w:val="000000"/>
                <w:sz w:val="22"/>
                <w:szCs w:val="22"/>
              </w:rPr>
            </w:pPr>
            <w:r>
              <w:rPr>
                <w:rFonts w:ascii="Calibri" w:hAnsi="Calibri" w:cs="Calibri"/>
                <w:color w:val="000000"/>
                <w:sz w:val="22"/>
                <w:szCs w:val="22"/>
              </w:rPr>
              <w:t>No Descr Pt Br</w:t>
            </w:r>
          </w:p>
        </w:tc>
        <w:tc>
          <w:tcPr>
            <w:tcW w:w="1095" w:type="dxa"/>
            <w:tcBorders>
              <w:top w:val="nil"/>
              <w:left w:val="nil"/>
              <w:bottom w:val="nil"/>
              <w:right w:val="nil"/>
            </w:tcBorders>
            <w:shd w:val="clear" w:color="auto" w:fill="auto"/>
            <w:noWrap/>
            <w:vAlign w:val="bottom"/>
            <w:hideMark/>
          </w:tcPr>
          <w:p w14:paraId="397F0D46" w14:textId="77777777" w:rsidR="00B6785D" w:rsidRDefault="00B6785D">
            <w:pPr>
              <w:rPr>
                <w:rFonts w:ascii="Calibri" w:hAnsi="Calibri" w:cs="Calibri"/>
                <w:color w:val="000000"/>
                <w:sz w:val="22"/>
                <w:szCs w:val="22"/>
              </w:rPr>
            </w:pPr>
            <w:r>
              <w:rPr>
                <w:rFonts w:ascii="Calibri" w:hAnsi="Calibri" w:cs="Calibri"/>
                <w:color w:val="000000"/>
                <w:sz w:val="22"/>
                <w:szCs w:val="22"/>
              </w:rPr>
              <w:t xml:space="preserve">Colcar-extensao-nome VMP (trUE /FALSE) </w:t>
            </w:r>
          </w:p>
        </w:tc>
      </w:tr>
      <w:tr w:rsidR="00B6785D" w14:paraId="41E6F792" w14:textId="77777777" w:rsidTr="00B6785D">
        <w:trPr>
          <w:trHeight w:val="300"/>
        </w:trPr>
        <w:tc>
          <w:tcPr>
            <w:tcW w:w="1680" w:type="dxa"/>
            <w:tcBorders>
              <w:top w:val="nil"/>
              <w:left w:val="nil"/>
              <w:bottom w:val="nil"/>
              <w:right w:val="nil"/>
            </w:tcBorders>
            <w:shd w:val="clear" w:color="auto" w:fill="auto"/>
            <w:noWrap/>
            <w:vAlign w:val="bottom"/>
            <w:hideMark/>
          </w:tcPr>
          <w:p w14:paraId="0A27232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6584</w:t>
            </w:r>
          </w:p>
        </w:tc>
        <w:tc>
          <w:tcPr>
            <w:tcW w:w="3110" w:type="dxa"/>
            <w:tcBorders>
              <w:top w:val="nil"/>
              <w:left w:val="nil"/>
              <w:bottom w:val="nil"/>
              <w:right w:val="nil"/>
            </w:tcBorders>
            <w:shd w:val="clear" w:color="auto" w:fill="auto"/>
            <w:noWrap/>
            <w:vAlign w:val="bottom"/>
            <w:hideMark/>
          </w:tcPr>
          <w:p w14:paraId="1A7C97EA" w14:textId="77777777" w:rsidR="00B6785D" w:rsidRDefault="00B6785D">
            <w:pPr>
              <w:rPr>
                <w:rFonts w:ascii="Calibri" w:hAnsi="Calibri" w:cs="Calibri"/>
                <w:color w:val="000000"/>
                <w:sz w:val="22"/>
                <w:szCs w:val="22"/>
              </w:rPr>
            </w:pPr>
            <w:r>
              <w:rPr>
                <w:rFonts w:ascii="Calibri" w:hAnsi="Calibri" w:cs="Calibri"/>
                <w:color w:val="000000"/>
                <w:sz w:val="22"/>
                <w:szCs w:val="22"/>
              </w:rPr>
              <w:t>385219001</w:t>
            </w:r>
          </w:p>
        </w:tc>
        <w:tc>
          <w:tcPr>
            <w:tcW w:w="3007" w:type="dxa"/>
            <w:tcBorders>
              <w:top w:val="nil"/>
              <w:left w:val="nil"/>
              <w:bottom w:val="nil"/>
              <w:right w:val="nil"/>
            </w:tcBorders>
            <w:shd w:val="clear" w:color="auto" w:fill="auto"/>
            <w:noWrap/>
            <w:vAlign w:val="bottom"/>
            <w:hideMark/>
          </w:tcPr>
          <w:p w14:paraId="38DCB271"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injeção</w:t>
            </w:r>
          </w:p>
        </w:tc>
        <w:tc>
          <w:tcPr>
            <w:tcW w:w="1095" w:type="dxa"/>
            <w:tcBorders>
              <w:top w:val="nil"/>
              <w:left w:val="nil"/>
              <w:bottom w:val="nil"/>
              <w:right w:val="nil"/>
            </w:tcBorders>
            <w:shd w:val="clear" w:color="auto" w:fill="auto"/>
            <w:noWrap/>
            <w:vAlign w:val="bottom"/>
            <w:hideMark/>
          </w:tcPr>
          <w:p w14:paraId="05B66901"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61BE6C1F" w14:textId="77777777" w:rsidTr="00B6785D">
        <w:trPr>
          <w:trHeight w:val="300"/>
        </w:trPr>
        <w:tc>
          <w:tcPr>
            <w:tcW w:w="1680" w:type="dxa"/>
            <w:tcBorders>
              <w:top w:val="nil"/>
              <w:left w:val="nil"/>
              <w:bottom w:val="nil"/>
              <w:right w:val="nil"/>
            </w:tcBorders>
            <w:shd w:val="clear" w:color="auto" w:fill="auto"/>
            <w:noWrap/>
            <w:vAlign w:val="bottom"/>
            <w:hideMark/>
          </w:tcPr>
          <w:p w14:paraId="54B47C52"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6585</w:t>
            </w:r>
          </w:p>
        </w:tc>
        <w:tc>
          <w:tcPr>
            <w:tcW w:w="3110" w:type="dxa"/>
            <w:tcBorders>
              <w:top w:val="nil"/>
              <w:left w:val="nil"/>
              <w:bottom w:val="nil"/>
              <w:right w:val="nil"/>
            </w:tcBorders>
            <w:shd w:val="clear" w:color="auto" w:fill="auto"/>
            <w:noWrap/>
            <w:vAlign w:val="bottom"/>
            <w:hideMark/>
          </w:tcPr>
          <w:p w14:paraId="2B123F4A" w14:textId="77777777" w:rsidR="00B6785D" w:rsidRDefault="00B6785D">
            <w:pPr>
              <w:rPr>
                <w:rFonts w:ascii="Calibri" w:hAnsi="Calibri" w:cs="Calibri"/>
                <w:color w:val="000000"/>
                <w:sz w:val="22"/>
                <w:szCs w:val="22"/>
              </w:rPr>
            </w:pPr>
            <w:r>
              <w:rPr>
                <w:rFonts w:ascii="Calibri" w:hAnsi="Calibri" w:cs="Calibri"/>
                <w:color w:val="000000"/>
                <w:sz w:val="22"/>
                <w:szCs w:val="22"/>
              </w:rPr>
              <w:t>385220007</w:t>
            </w:r>
          </w:p>
        </w:tc>
        <w:tc>
          <w:tcPr>
            <w:tcW w:w="3007" w:type="dxa"/>
            <w:tcBorders>
              <w:top w:val="nil"/>
              <w:left w:val="nil"/>
              <w:bottom w:val="nil"/>
              <w:right w:val="nil"/>
            </w:tcBorders>
            <w:shd w:val="clear" w:color="auto" w:fill="auto"/>
            <w:noWrap/>
            <w:vAlign w:val="bottom"/>
            <w:hideMark/>
          </w:tcPr>
          <w:p w14:paraId="7612CA21"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injeção</w:t>
            </w:r>
          </w:p>
        </w:tc>
        <w:tc>
          <w:tcPr>
            <w:tcW w:w="1095" w:type="dxa"/>
            <w:tcBorders>
              <w:top w:val="nil"/>
              <w:left w:val="nil"/>
              <w:bottom w:val="nil"/>
              <w:right w:val="nil"/>
            </w:tcBorders>
            <w:shd w:val="clear" w:color="auto" w:fill="auto"/>
            <w:noWrap/>
            <w:vAlign w:val="bottom"/>
            <w:hideMark/>
          </w:tcPr>
          <w:p w14:paraId="49E1426F"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E7B2C6D" w14:textId="77777777" w:rsidTr="00B6785D">
        <w:trPr>
          <w:trHeight w:val="300"/>
        </w:trPr>
        <w:tc>
          <w:tcPr>
            <w:tcW w:w="1680" w:type="dxa"/>
            <w:tcBorders>
              <w:top w:val="nil"/>
              <w:left w:val="nil"/>
              <w:bottom w:val="nil"/>
              <w:right w:val="nil"/>
            </w:tcBorders>
            <w:shd w:val="clear" w:color="auto" w:fill="auto"/>
            <w:noWrap/>
            <w:vAlign w:val="bottom"/>
            <w:hideMark/>
          </w:tcPr>
          <w:p w14:paraId="6146CC42"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6586</w:t>
            </w:r>
          </w:p>
        </w:tc>
        <w:tc>
          <w:tcPr>
            <w:tcW w:w="3110" w:type="dxa"/>
            <w:tcBorders>
              <w:top w:val="nil"/>
              <w:left w:val="nil"/>
              <w:bottom w:val="nil"/>
              <w:right w:val="nil"/>
            </w:tcBorders>
            <w:shd w:val="clear" w:color="auto" w:fill="auto"/>
            <w:noWrap/>
            <w:vAlign w:val="bottom"/>
            <w:hideMark/>
          </w:tcPr>
          <w:p w14:paraId="7416E880" w14:textId="77777777" w:rsidR="00B6785D" w:rsidRDefault="00B6785D">
            <w:pPr>
              <w:rPr>
                <w:rFonts w:ascii="Calibri" w:hAnsi="Calibri" w:cs="Calibri"/>
                <w:color w:val="000000"/>
                <w:sz w:val="22"/>
                <w:szCs w:val="22"/>
              </w:rPr>
            </w:pPr>
            <w:r>
              <w:rPr>
                <w:rFonts w:ascii="Calibri" w:hAnsi="Calibri" w:cs="Calibri"/>
                <w:color w:val="000000"/>
                <w:sz w:val="22"/>
                <w:szCs w:val="22"/>
              </w:rPr>
              <w:t>385221006</w:t>
            </w:r>
          </w:p>
        </w:tc>
        <w:tc>
          <w:tcPr>
            <w:tcW w:w="3007" w:type="dxa"/>
            <w:tcBorders>
              <w:top w:val="nil"/>
              <w:left w:val="nil"/>
              <w:bottom w:val="nil"/>
              <w:right w:val="nil"/>
            </w:tcBorders>
            <w:shd w:val="clear" w:color="auto" w:fill="auto"/>
            <w:noWrap/>
            <w:vAlign w:val="bottom"/>
            <w:hideMark/>
          </w:tcPr>
          <w:p w14:paraId="2DE25F40" w14:textId="77777777" w:rsidR="00B6785D" w:rsidRDefault="00B6785D">
            <w:pPr>
              <w:rPr>
                <w:rFonts w:ascii="Calibri" w:hAnsi="Calibri" w:cs="Calibri"/>
                <w:color w:val="000000"/>
                <w:sz w:val="22"/>
                <w:szCs w:val="22"/>
              </w:rPr>
            </w:pPr>
            <w:r>
              <w:rPr>
                <w:rFonts w:ascii="Calibri" w:hAnsi="Calibri" w:cs="Calibri"/>
                <w:color w:val="000000"/>
                <w:sz w:val="22"/>
                <w:szCs w:val="22"/>
              </w:rPr>
              <w:t>Emulsão para injeção</w:t>
            </w:r>
          </w:p>
        </w:tc>
        <w:tc>
          <w:tcPr>
            <w:tcW w:w="1095" w:type="dxa"/>
            <w:tcBorders>
              <w:top w:val="nil"/>
              <w:left w:val="nil"/>
              <w:bottom w:val="nil"/>
              <w:right w:val="nil"/>
            </w:tcBorders>
            <w:shd w:val="clear" w:color="auto" w:fill="auto"/>
            <w:noWrap/>
            <w:vAlign w:val="bottom"/>
            <w:hideMark/>
          </w:tcPr>
          <w:p w14:paraId="606CF18A"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67FB093D" w14:textId="77777777" w:rsidTr="00B6785D">
        <w:trPr>
          <w:trHeight w:val="300"/>
        </w:trPr>
        <w:tc>
          <w:tcPr>
            <w:tcW w:w="1680" w:type="dxa"/>
            <w:tcBorders>
              <w:top w:val="nil"/>
              <w:left w:val="nil"/>
              <w:bottom w:val="nil"/>
              <w:right w:val="nil"/>
            </w:tcBorders>
            <w:shd w:val="clear" w:color="auto" w:fill="auto"/>
            <w:noWrap/>
            <w:vAlign w:val="bottom"/>
            <w:hideMark/>
          </w:tcPr>
          <w:p w14:paraId="66641DA6"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6589</w:t>
            </w:r>
          </w:p>
        </w:tc>
        <w:tc>
          <w:tcPr>
            <w:tcW w:w="3110" w:type="dxa"/>
            <w:tcBorders>
              <w:top w:val="nil"/>
              <w:left w:val="nil"/>
              <w:bottom w:val="nil"/>
              <w:right w:val="nil"/>
            </w:tcBorders>
            <w:shd w:val="clear" w:color="auto" w:fill="auto"/>
            <w:noWrap/>
            <w:vAlign w:val="bottom"/>
            <w:hideMark/>
          </w:tcPr>
          <w:p w14:paraId="29D25128" w14:textId="77777777" w:rsidR="00B6785D" w:rsidRDefault="00B6785D">
            <w:pPr>
              <w:rPr>
                <w:rFonts w:ascii="Calibri" w:hAnsi="Calibri" w:cs="Calibri"/>
                <w:color w:val="000000"/>
                <w:sz w:val="22"/>
                <w:szCs w:val="22"/>
              </w:rPr>
            </w:pPr>
            <w:r>
              <w:rPr>
                <w:rFonts w:ascii="Calibri" w:hAnsi="Calibri" w:cs="Calibri"/>
                <w:color w:val="000000"/>
                <w:sz w:val="22"/>
                <w:szCs w:val="22"/>
              </w:rPr>
              <w:t>385229008</w:t>
            </w:r>
          </w:p>
        </w:tc>
        <w:tc>
          <w:tcPr>
            <w:tcW w:w="3007" w:type="dxa"/>
            <w:tcBorders>
              <w:top w:val="nil"/>
              <w:left w:val="nil"/>
              <w:bottom w:val="nil"/>
              <w:right w:val="nil"/>
            </w:tcBorders>
            <w:shd w:val="clear" w:color="auto" w:fill="auto"/>
            <w:noWrap/>
            <w:vAlign w:val="bottom"/>
            <w:hideMark/>
          </w:tcPr>
          <w:p w14:paraId="04803BEF"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infusão</w:t>
            </w:r>
          </w:p>
        </w:tc>
        <w:tc>
          <w:tcPr>
            <w:tcW w:w="1095" w:type="dxa"/>
            <w:tcBorders>
              <w:top w:val="nil"/>
              <w:left w:val="nil"/>
              <w:bottom w:val="nil"/>
              <w:right w:val="nil"/>
            </w:tcBorders>
            <w:shd w:val="clear" w:color="auto" w:fill="auto"/>
            <w:noWrap/>
            <w:vAlign w:val="bottom"/>
            <w:hideMark/>
          </w:tcPr>
          <w:p w14:paraId="4687EF7B"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2A712E3" w14:textId="77777777" w:rsidTr="00B6785D">
        <w:trPr>
          <w:trHeight w:val="300"/>
        </w:trPr>
        <w:tc>
          <w:tcPr>
            <w:tcW w:w="1680" w:type="dxa"/>
            <w:tcBorders>
              <w:top w:val="nil"/>
              <w:left w:val="nil"/>
              <w:bottom w:val="nil"/>
              <w:right w:val="nil"/>
            </w:tcBorders>
            <w:shd w:val="clear" w:color="auto" w:fill="auto"/>
            <w:noWrap/>
            <w:vAlign w:val="bottom"/>
            <w:hideMark/>
          </w:tcPr>
          <w:p w14:paraId="249E54E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6629</w:t>
            </w:r>
          </w:p>
        </w:tc>
        <w:tc>
          <w:tcPr>
            <w:tcW w:w="3110" w:type="dxa"/>
            <w:tcBorders>
              <w:top w:val="nil"/>
              <w:left w:val="nil"/>
              <w:bottom w:val="nil"/>
              <w:right w:val="nil"/>
            </w:tcBorders>
            <w:shd w:val="clear" w:color="auto" w:fill="auto"/>
            <w:noWrap/>
            <w:vAlign w:val="bottom"/>
            <w:hideMark/>
          </w:tcPr>
          <w:p w14:paraId="692C29C3" w14:textId="77777777" w:rsidR="00B6785D" w:rsidRDefault="00B6785D">
            <w:pPr>
              <w:rPr>
                <w:rFonts w:ascii="Calibri" w:hAnsi="Calibri" w:cs="Calibri"/>
                <w:color w:val="000000"/>
                <w:sz w:val="22"/>
                <w:szCs w:val="22"/>
              </w:rPr>
            </w:pPr>
            <w:r>
              <w:rPr>
                <w:rFonts w:ascii="Calibri" w:hAnsi="Calibri" w:cs="Calibri"/>
                <w:color w:val="000000"/>
                <w:sz w:val="22"/>
                <w:szCs w:val="22"/>
              </w:rPr>
              <w:t>@brasil80799640150</w:t>
            </w:r>
          </w:p>
        </w:tc>
        <w:tc>
          <w:tcPr>
            <w:tcW w:w="3007" w:type="dxa"/>
            <w:tcBorders>
              <w:top w:val="nil"/>
              <w:left w:val="nil"/>
              <w:bottom w:val="nil"/>
              <w:right w:val="nil"/>
            </w:tcBorders>
            <w:shd w:val="clear" w:color="auto" w:fill="auto"/>
            <w:noWrap/>
            <w:vAlign w:val="bottom"/>
            <w:hideMark/>
          </w:tcPr>
          <w:p w14:paraId="5E4B03BE"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w:t>
            </w:r>
          </w:p>
        </w:tc>
        <w:tc>
          <w:tcPr>
            <w:tcW w:w="1095" w:type="dxa"/>
            <w:tcBorders>
              <w:top w:val="nil"/>
              <w:left w:val="nil"/>
              <w:bottom w:val="nil"/>
              <w:right w:val="nil"/>
            </w:tcBorders>
            <w:shd w:val="clear" w:color="auto" w:fill="auto"/>
            <w:noWrap/>
            <w:vAlign w:val="bottom"/>
            <w:hideMark/>
          </w:tcPr>
          <w:p w14:paraId="7EDB6B0F"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2260F14D" w14:textId="77777777" w:rsidTr="00B6785D">
        <w:trPr>
          <w:trHeight w:val="300"/>
        </w:trPr>
        <w:tc>
          <w:tcPr>
            <w:tcW w:w="1680" w:type="dxa"/>
            <w:tcBorders>
              <w:top w:val="nil"/>
              <w:left w:val="nil"/>
              <w:bottom w:val="nil"/>
              <w:right w:val="nil"/>
            </w:tcBorders>
            <w:shd w:val="clear" w:color="auto" w:fill="auto"/>
            <w:noWrap/>
            <w:vAlign w:val="bottom"/>
            <w:hideMark/>
          </w:tcPr>
          <w:p w14:paraId="1E8C72A5"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6630</w:t>
            </w:r>
          </w:p>
        </w:tc>
        <w:tc>
          <w:tcPr>
            <w:tcW w:w="3110" w:type="dxa"/>
            <w:tcBorders>
              <w:top w:val="nil"/>
              <w:left w:val="nil"/>
              <w:bottom w:val="nil"/>
              <w:right w:val="nil"/>
            </w:tcBorders>
            <w:shd w:val="clear" w:color="auto" w:fill="auto"/>
            <w:noWrap/>
            <w:vAlign w:val="bottom"/>
            <w:hideMark/>
          </w:tcPr>
          <w:p w14:paraId="0D16F82A" w14:textId="77777777" w:rsidR="00B6785D" w:rsidRDefault="00B6785D">
            <w:pPr>
              <w:rPr>
                <w:rFonts w:ascii="Calibri" w:hAnsi="Calibri" w:cs="Calibri"/>
                <w:color w:val="000000"/>
                <w:sz w:val="22"/>
                <w:szCs w:val="22"/>
              </w:rPr>
            </w:pPr>
            <w:r>
              <w:rPr>
                <w:rFonts w:ascii="Calibri" w:hAnsi="Calibri" w:cs="Calibri"/>
                <w:color w:val="000000"/>
                <w:sz w:val="22"/>
                <w:szCs w:val="22"/>
              </w:rPr>
              <w:t>@brasil96699270294</w:t>
            </w:r>
          </w:p>
        </w:tc>
        <w:tc>
          <w:tcPr>
            <w:tcW w:w="3007" w:type="dxa"/>
            <w:tcBorders>
              <w:top w:val="nil"/>
              <w:left w:val="nil"/>
              <w:bottom w:val="nil"/>
              <w:right w:val="nil"/>
            </w:tcBorders>
            <w:shd w:val="clear" w:color="auto" w:fill="auto"/>
            <w:noWrap/>
            <w:vAlign w:val="bottom"/>
            <w:hideMark/>
          </w:tcPr>
          <w:p w14:paraId="453B1D07"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colutório</w:t>
            </w:r>
          </w:p>
        </w:tc>
        <w:tc>
          <w:tcPr>
            <w:tcW w:w="1095" w:type="dxa"/>
            <w:tcBorders>
              <w:top w:val="nil"/>
              <w:left w:val="nil"/>
              <w:bottom w:val="nil"/>
              <w:right w:val="nil"/>
            </w:tcBorders>
            <w:shd w:val="clear" w:color="auto" w:fill="auto"/>
            <w:noWrap/>
            <w:vAlign w:val="bottom"/>
            <w:hideMark/>
          </w:tcPr>
          <w:p w14:paraId="07D5711C"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D3B1621" w14:textId="77777777" w:rsidTr="00B6785D">
        <w:trPr>
          <w:trHeight w:val="300"/>
        </w:trPr>
        <w:tc>
          <w:tcPr>
            <w:tcW w:w="1680" w:type="dxa"/>
            <w:tcBorders>
              <w:top w:val="nil"/>
              <w:left w:val="nil"/>
              <w:bottom w:val="nil"/>
              <w:right w:val="nil"/>
            </w:tcBorders>
            <w:shd w:val="clear" w:color="auto" w:fill="auto"/>
            <w:noWrap/>
            <w:vAlign w:val="bottom"/>
            <w:hideMark/>
          </w:tcPr>
          <w:p w14:paraId="7C15DE4D"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6631</w:t>
            </w:r>
          </w:p>
        </w:tc>
        <w:tc>
          <w:tcPr>
            <w:tcW w:w="3110" w:type="dxa"/>
            <w:tcBorders>
              <w:top w:val="nil"/>
              <w:left w:val="nil"/>
              <w:bottom w:val="nil"/>
              <w:right w:val="nil"/>
            </w:tcBorders>
            <w:shd w:val="clear" w:color="auto" w:fill="auto"/>
            <w:noWrap/>
            <w:vAlign w:val="bottom"/>
            <w:hideMark/>
          </w:tcPr>
          <w:p w14:paraId="6DFE2D2D" w14:textId="77777777" w:rsidR="00B6785D" w:rsidRDefault="00B6785D">
            <w:pPr>
              <w:rPr>
                <w:rFonts w:ascii="Calibri" w:hAnsi="Calibri" w:cs="Calibri"/>
                <w:color w:val="000000"/>
                <w:sz w:val="22"/>
                <w:szCs w:val="22"/>
              </w:rPr>
            </w:pPr>
            <w:r>
              <w:rPr>
                <w:rFonts w:ascii="Calibri" w:hAnsi="Calibri" w:cs="Calibri"/>
                <w:color w:val="000000"/>
                <w:sz w:val="22"/>
                <w:szCs w:val="22"/>
              </w:rPr>
              <w:t>@brasil18206528741</w:t>
            </w:r>
          </w:p>
        </w:tc>
        <w:tc>
          <w:tcPr>
            <w:tcW w:w="3007" w:type="dxa"/>
            <w:tcBorders>
              <w:top w:val="nil"/>
              <w:left w:val="nil"/>
              <w:bottom w:val="nil"/>
              <w:right w:val="nil"/>
            </w:tcBorders>
            <w:shd w:val="clear" w:color="auto" w:fill="auto"/>
            <w:noWrap/>
            <w:vAlign w:val="bottom"/>
            <w:hideMark/>
          </w:tcPr>
          <w:p w14:paraId="4B180544"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infusão</w:t>
            </w:r>
          </w:p>
        </w:tc>
        <w:tc>
          <w:tcPr>
            <w:tcW w:w="1095" w:type="dxa"/>
            <w:tcBorders>
              <w:top w:val="nil"/>
              <w:left w:val="nil"/>
              <w:bottom w:val="nil"/>
              <w:right w:val="nil"/>
            </w:tcBorders>
            <w:shd w:val="clear" w:color="auto" w:fill="auto"/>
            <w:noWrap/>
            <w:vAlign w:val="bottom"/>
            <w:hideMark/>
          </w:tcPr>
          <w:p w14:paraId="738EED86"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3DD28DE4" w14:textId="77777777" w:rsidTr="00B6785D">
        <w:trPr>
          <w:trHeight w:val="300"/>
        </w:trPr>
        <w:tc>
          <w:tcPr>
            <w:tcW w:w="1680" w:type="dxa"/>
            <w:tcBorders>
              <w:top w:val="nil"/>
              <w:left w:val="nil"/>
              <w:bottom w:val="nil"/>
              <w:right w:val="nil"/>
            </w:tcBorders>
            <w:shd w:val="clear" w:color="auto" w:fill="auto"/>
            <w:noWrap/>
            <w:vAlign w:val="bottom"/>
            <w:hideMark/>
          </w:tcPr>
          <w:p w14:paraId="6ECCD1C4"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6632</w:t>
            </w:r>
          </w:p>
        </w:tc>
        <w:tc>
          <w:tcPr>
            <w:tcW w:w="3110" w:type="dxa"/>
            <w:tcBorders>
              <w:top w:val="nil"/>
              <w:left w:val="nil"/>
              <w:bottom w:val="nil"/>
              <w:right w:val="nil"/>
            </w:tcBorders>
            <w:shd w:val="clear" w:color="auto" w:fill="auto"/>
            <w:noWrap/>
            <w:vAlign w:val="bottom"/>
            <w:hideMark/>
          </w:tcPr>
          <w:p w14:paraId="42984DFB" w14:textId="77777777" w:rsidR="00B6785D" w:rsidRDefault="00B6785D">
            <w:pPr>
              <w:rPr>
                <w:rFonts w:ascii="Calibri" w:hAnsi="Calibri" w:cs="Calibri"/>
                <w:color w:val="000000"/>
                <w:sz w:val="22"/>
                <w:szCs w:val="22"/>
              </w:rPr>
            </w:pPr>
            <w:r>
              <w:rPr>
                <w:rFonts w:ascii="Calibri" w:hAnsi="Calibri" w:cs="Calibri"/>
                <w:color w:val="000000"/>
                <w:sz w:val="22"/>
                <w:szCs w:val="22"/>
              </w:rPr>
              <w:t>@brasil63043596776</w:t>
            </w:r>
          </w:p>
        </w:tc>
        <w:tc>
          <w:tcPr>
            <w:tcW w:w="3007" w:type="dxa"/>
            <w:tcBorders>
              <w:top w:val="nil"/>
              <w:left w:val="nil"/>
              <w:bottom w:val="nil"/>
              <w:right w:val="nil"/>
            </w:tcBorders>
            <w:shd w:val="clear" w:color="auto" w:fill="auto"/>
            <w:noWrap/>
            <w:vAlign w:val="bottom"/>
            <w:hideMark/>
          </w:tcPr>
          <w:p w14:paraId="67F460BC"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injeção</w:t>
            </w:r>
          </w:p>
        </w:tc>
        <w:tc>
          <w:tcPr>
            <w:tcW w:w="1095" w:type="dxa"/>
            <w:tcBorders>
              <w:top w:val="nil"/>
              <w:left w:val="nil"/>
              <w:bottom w:val="nil"/>
              <w:right w:val="nil"/>
            </w:tcBorders>
            <w:shd w:val="clear" w:color="auto" w:fill="auto"/>
            <w:noWrap/>
            <w:vAlign w:val="bottom"/>
            <w:hideMark/>
          </w:tcPr>
          <w:p w14:paraId="2530023C"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78116B95" w14:textId="77777777" w:rsidTr="00B6785D">
        <w:trPr>
          <w:trHeight w:val="300"/>
        </w:trPr>
        <w:tc>
          <w:tcPr>
            <w:tcW w:w="1680" w:type="dxa"/>
            <w:tcBorders>
              <w:top w:val="nil"/>
              <w:left w:val="nil"/>
              <w:bottom w:val="nil"/>
              <w:right w:val="nil"/>
            </w:tcBorders>
            <w:shd w:val="clear" w:color="auto" w:fill="auto"/>
            <w:noWrap/>
            <w:vAlign w:val="bottom"/>
            <w:hideMark/>
          </w:tcPr>
          <w:p w14:paraId="519A325A"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6638</w:t>
            </w:r>
          </w:p>
        </w:tc>
        <w:tc>
          <w:tcPr>
            <w:tcW w:w="3110" w:type="dxa"/>
            <w:tcBorders>
              <w:top w:val="nil"/>
              <w:left w:val="nil"/>
              <w:bottom w:val="nil"/>
              <w:right w:val="nil"/>
            </w:tcBorders>
            <w:shd w:val="clear" w:color="auto" w:fill="auto"/>
            <w:noWrap/>
            <w:vAlign w:val="bottom"/>
            <w:hideMark/>
          </w:tcPr>
          <w:p w14:paraId="238A8E53" w14:textId="77777777" w:rsidR="00B6785D" w:rsidRDefault="00B6785D">
            <w:pPr>
              <w:rPr>
                <w:rFonts w:ascii="Calibri" w:hAnsi="Calibri" w:cs="Calibri"/>
                <w:color w:val="000000"/>
                <w:sz w:val="22"/>
                <w:szCs w:val="22"/>
              </w:rPr>
            </w:pPr>
            <w:r>
              <w:rPr>
                <w:rFonts w:ascii="Calibri" w:hAnsi="Calibri" w:cs="Calibri"/>
                <w:color w:val="000000"/>
                <w:sz w:val="22"/>
                <w:szCs w:val="22"/>
              </w:rPr>
              <w:t>@brasil18398321796</w:t>
            </w:r>
          </w:p>
        </w:tc>
        <w:tc>
          <w:tcPr>
            <w:tcW w:w="3007" w:type="dxa"/>
            <w:tcBorders>
              <w:top w:val="nil"/>
              <w:left w:val="nil"/>
              <w:bottom w:val="nil"/>
              <w:right w:val="nil"/>
            </w:tcBorders>
            <w:shd w:val="clear" w:color="auto" w:fill="auto"/>
            <w:noWrap/>
            <w:vAlign w:val="bottom"/>
            <w:hideMark/>
          </w:tcPr>
          <w:p w14:paraId="1582C1A6"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infusão</w:t>
            </w:r>
          </w:p>
        </w:tc>
        <w:tc>
          <w:tcPr>
            <w:tcW w:w="1095" w:type="dxa"/>
            <w:tcBorders>
              <w:top w:val="nil"/>
              <w:left w:val="nil"/>
              <w:bottom w:val="nil"/>
              <w:right w:val="nil"/>
            </w:tcBorders>
            <w:shd w:val="clear" w:color="auto" w:fill="auto"/>
            <w:noWrap/>
            <w:vAlign w:val="bottom"/>
            <w:hideMark/>
          </w:tcPr>
          <w:p w14:paraId="544BB952"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714BAD96" w14:textId="77777777" w:rsidTr="00B6785D">
        <w:trPr>
          <w:trHeight w:val="300"/>
        </w:trPr>
        <w:tc>
          <w:tcPr>
            <w:tcW w:w="1680" w:type="dxa"/>
            <w:tcBorders>
              <w:top w:val="nil"/>
              <w:left w:val="nil"/>
              <w:bottom w:val="nil"/>
              <w:right w:val="nil"/>
            </w:tcBorders>
            <w:shd w:val="clear" w:color="auto" w:fill="auto"/>
            <w:noWrap/>
            <w:vAlign w:val="bottom"/>
            <w:hideMark/>
          </w:tcPr>
          <w:p w14:paraId="4F592971"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6639</w:t>
            </w:r>
          </w:p>
        </w:tc>
        <w:tc>
          <w:tcPr>
            <w:tcW w:w="3110" w:type="dxa"/>
            <w:tcBorders>
              <w:top w:val="nil"/>
              <w:left w:val="nil"/>
              <w:bottom w:val="nil"/>
              <w:right w:val="nil"/>
            </w:tcBorders>
            <w:shd w:val="clear" w:color="auto" w:fill="auto"/>
            <w:noWrap/>
            <w:vAlign w:val="bottom"/>
            <w:hideMark/>
          </w:tcPr>
          <w:p w14:paraId="2A97A6B3" w14:textId="77777777" w:rsidR="00B6785D" w:rsidRDefault="00B6785D">
            <w:pPr>
              <w:rPr>
                <w:rFonts w:ascii="Calibri" w:hAnsi="Calibri" w:cs="Calibri"/>
                <w:color w:val="000000"/>
                <w:sz w:val="22"/>
                <w:szCs w:val="22"/>
              </w:rPr>
            </w:pPr>
            <w:r>
              <w:rPr>
                <w:rFonts w:ascii="Calibri" w:hAnsi="Calibri" w:cs="Calibri"/>
                <w:color w:val="000000"/>
                <w:sz w:val="22"/>
                <w:szCs w:val="22"/>
              </w:rPr>
              <w:t>@brasil31420910599</w:t>
            </w:r>
          </w:p>
        </w:tc>
        <w:tc>
          <w:tcPr>
            <w:tcW w:w="3007" w:type="dxa"/>
            <w:tcBorders>
              <w:top w:val="nil"/>
              <w:left w:val="nil"/>
              <w:bottom w:val="nil"/>
              <w:right w:val="nil"/>
            </w:tcBorders>
            <w:shd w:val="clear" w:color="auto" w:fill="auto"/>
            <w:noWrap/>
            <w:vAlign w:val="bottom"/>
            <w:hideMark/>
          </w:tcPr>
          <w:p w14:paraId="16E2E1EB"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injeção de liberação prolongada</w:t>
            </w:r>
          </w:p>
        </w:tc>
        <w:tc>
          <w:tcPr>
            <w:tcW w:w="1095" w:type="dxa"/>
            <w:tcBorders>
              <w:top w:val="nil"/>
              <w:left w:val="nil"/>
              <w:bottom w:val="nil"/>
              <w:right w:val="nil"/>
            </w:tcBorders>
            <w:shd w:val="clear" w:color="auto" w:fill="auto"/>
            <w:noWrap/>
            <w:vAlign w:val="bottom"/>
            <w:hideMark/>
          </w:tcPr>
          <w:p w14:paraId="1901B363"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11280E52" w14:textId="77777777" w:rsidTr="00B6785D">
        <w:trPr>
          <w:trHeight w:val="300"/>
        </w:trPr>
        <w:tc>
          <w:tcPr>
            <w:tcW w:w="1680" w:type="dxa"/>
            <w:tcBorders>
              <w:top w:val="nil"/>
              <w:left w:val="nil"/>
              <w:bottom w:val="nil"/>
              <w:right w:val="nil"/>
            </w:tcBorders>
            <w:shd w:val="clear" w:color="auto" w:fill="auto"/>
            <w:noWrap/>
            <w:vAlign w:val="bottom"/>
            <w:hideMark/>
          </w:tcPr>
          <w:p w14:paraId="7F4F3E6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6642</w:t>
            </w:r>
          </w:p>
        </w:tc>
        <w:tc>
          <w:tcPr>
            <w:tcW w:w="3110" w:type="dxa"/>
            <w:tcBorders>
              <w:top w:val="nil"/>
              <w:left w:val="nil"/>
              <w:bottom w:val="nil"/>
              <w:right w:val="nil"/>
            </w:tcBorders>
            <w:shd w:val="clear" w:color="auto" w:fill="auto"/>
            <w:noWrap/>
            <w:vAlign w:val="bottom"/>
            <w:hideMark/>
          </w:tcPr>
          <w:p w14:paraId="1E1A4A24" w14:textId="172B00DD" w:rsidR="00B6785D" w:rsidRPr="00B6785D" w:rsidRDefault="00B6785D">
            <w:pPr>
              <w:rPr>
                <w:rFonts w:ascii="Calibri" w:hAnsi="Calibri" w:cs="Calibri"/>
                <w:color w:val="000000"/>
                <w:sz w:val="22"/>
                <w:szCs w:val="22"/>
                <w:highlight w:val="yellow"/>
                <w:lang w:val="en-US"/>
              </w:rPr>
            </w:pPr>
            <w:r w:rsidRPr="00B6785D">
              <w:rPr>
                <w:rFonts w:ascii="Calibri" w:hAnsi="Calibri" w:cs="Calibri"/>
                <w:color w:val="000000"/>
                <w:sz w:val="22"/>
                <w:szCs w:val="22"/>
                <w:highlight w:val="yellow"/>
              </w:rPr>
              <w:t>1,49551110000011E+</w:t>
            </w:r>
            <w:r>
              <w:rPr>
                <w:rFonts w:ascii="Calibri" w:hAnsi="Calibri" w:cs="Calibri"/>
                <w:color w:val="000000"/>
                <w:sz w:val="22"/>
                <w:szCs w:val="22"/>
                <w:highlight w:val="yellow"/>
                <w:lang w:val="en-US"/>
              </w:rPr>
              <w:t xml:space="preserve">    </w:t>
            </w:r>
          </w:p>
        </w:tc>
        <w:tc>
          <w:tcPr>
            <w:tcW w:w="3007" w:type="dxa"/>
            <w:tcBorders>
              <w:top w:val="nil"/>
              <w:left w:val="nil"/>
              <w:bottom w:val="nil"/>
              <w:right w:val="nil"/>
            </w:tcBorders>
            <w:shd w:val="clear" w:color="auto" w:fill="auto"/>
            <w:noWrap/>
            <w:vAlign w:val="bottom"/>
            <w:hideMark/>
          </w:tcPr>
          <w:p w14:paraId="719B14A0" w14:textId="77777777" w:rsidR="00B6785D" w:rsidRDefault="00B6785D">
            <w:pPr>
              <w:rPr>
                <w:rFonts w:ascii="Calibri" w:hAnsi="Calibri" w:cs="Calibri"/>
                <w:color w:val="000000"/>
                <w:sz w:val="22"/>
                <w:szCs w:val="22"/>
              </w:rPr>
            </w:pPr>
            <w:r>
              <w:rPr>
                <w:rFonts w:ascii="Calibri" w:hAnsi="Calibri" w:cs="Calibri"/>
                <w:color w:val="000000"/>
                <w:sz w:val="22"/>
                <w:szCs w:val="22"/>
              </w:rPr>
              <w:t>Emulsão para infusão</w:t>
            </w:r>
          </w:p>
        </w:tc>
        <w:tc>
          <w:tcPr>
            <w:tcW w:w="1095" w:type="dxa"/>
            <w:tcBorders>
              <w:top w:val="nil"/>
              <w:left w:val="nil"/>
              <w:bottom w:val="nil"/>
              <w:right w:val="nil"/>
            </w:tcBorders>
            <w:shd w:val="clear" w:color="auto" w:fill="auto"/>
            <w:noWrap/>
            <w:vAlign w:val="bottom"/>
            <w:hideMark/>
          </w:tcPr>
          <w:p w14:paraId="65733E40"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0D479E4C" w14:textId="77777777" w:rsidTr="00B6785D">
        <w:trPr>
          <w:trHeight w:val="300"/>
        </w:trPr>
        <w:tc>
          <w:tcPr>
            <w:tcW w:w="1680" w:type="dxa"/>
            <w:tcBorders>
              <w:top w:val="nil"/>
              <w:left w:val="nil"/>
              <w:bottom w:val="nil"/>
              <w:right w:val="nil"/>
            </w:tcBorders>
            <w:shd w:val="clear" w:color="auto" w:fill="auto"/>
            <w:noWrap/>
            <w:vAlign w:val="bottom"/>
            <w:hideMark/>
          </w:tcPr>
          <w:p w14:paraId="48BA16F0"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486989</w:t>
            </w:r>
          </w:p>
        </w:tc>
        <w:tc>
          <w:tcPr>
            <w:tcW w:w="3110" w:type="dxa"/>
            <w:tcBorders>
              <w:top w:val="nil"/>
              <w:left w:val="nil"/>
              <w:bottom w:val="nil"/>
              <w:right w:val="nil"/>
            </w:tcBorders>
            <w:shd w:val="clear" w:color="auto" w:fill="auto"/>
            <w:noWrap/>
            <w:vAlign w:val="bottom"/>
            <w:hideMark/>
          </w:tcPr>
          <w:p w14:paraId="260EC30A" w14:textId="77777777" w:rsidR="00B6785D" w:rsidRDefault="00B6785D">
            <w:pPr>
              <w:rPr>
                <w:rFonts w:ascii="Calibri" w:hAnsi="Calibri" w:cs="Calibri"/>
                <w:color w:val="000000"/>
                <w:sz w:val="22"/>
                <w:szCs w:val="22"/>
              </w:rPr>
            </w:pPr>
            <w:r>
              <w:rPr>
                <w:rFonts w:ascii="Calibri" w:hAnsi="Calibri" w:cs="Calibri"/>
                <w:color w:val="000000"/>
                <w:sz w:val="22"/>
                <w:szCs w:val="22"/>
              </w:rPr>
              <w:t>@brasil87965832</w:t>
            </w:r>
          </w:p>
        </w:tc>
        <w:tc>
          <w:tcPr>
            <w:tcW w:w="3007" w:type="dxa"/>
            <w:tcBorders>
              <w:top w:val="nil"/>
              <w:left w:val="nil"/>
              <w:bottom w:val="nil"/>
              <w:right w:val="nil"/>
            </w:tcBorders>
            <w:shd w:val="clear" w:color="auto" w:fill="auto"/>
            <w:noWrap/>
            <w:vAlign w:val="bottom"/>
            <w:hideMark/>
          </w:tcPr>
          <w:p w14:paraId="1F5D25E9"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injeção de liberação prolongada</w:t>
            </w:r>
          </w:p>
        </w:tc>
        <w:tc>
          <w:tcPr>
            <w:tcW w:w="1095" w:type="dxa"/>
            <w:tcBorders>
              <w:top w:val="nil"/>
              <w:left w:val="nil"/>
              <w:bottom w:val="nil"/>
              <w:right w:val="nil"/>
            </w:tcBorders>
            <w:shd w:val="clear" w:color="auto" w:fill="auto"/>
            <w:noWrap/>
            <w:vAlign w:val="bottom"/>
            <w:hideMark/>
          </w:tcPr>
          <w:p w14:paraId="538415DD"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bl>
    <w:p w14:paraId="1393ED70" w14:textId="77777777" w:rsidR="00B6785D" w:rsidRDefault="00B6785D"/>
    <w:p w14:paraId="5806D0D9" w14:textId="77777777" w:rsidR="00B6785D" w:rsidRDefault="00B6785D" w:rsidP="00785DF3">
      <w:pPr>
        <w:ind w:left="720" w:firstLine="720"/>
        <w:rPr>
          <w:rFonts w:ascii="Lato" w:hAnsi="Lato"/>
          <w:color w:val="000000" w:themeColor="text1"/>
          <w:sz w:val="19"/>
          <w:szCs w:val="19"/>
          <w:lang w:val="pt-BR"/>
        </w:rPr>
      </w:pPr>
    </w:p>
    <w:p w14:paraId="3DBF58E3" w14:textId="392503EA" w:rsidR="00B6785D" w:rsidRDefault="00B6785D" w:rsidP="00785DF3">
      <w:pPr>
        <w:ind w:left="720" w:firstLine="720"/>
        <w:rPr>
          <w:rFonts w:ascii="Lato" w:hAnsi="Lato"/>
          <w:color w:val="000000" w:themeColor="text1"/>
          <w:sz w:val="19"/>
          <w:szCs w:val="19"/>
          <w:lang w:val="pt-BR"/>
        </w:rPr>
      </w:pPr>
      <w:proofErr w:type="spellStart"/>
      <w:r w:rsidRPr="00B6785D">
        <w:rPr>
          <w:rFonts w:ascii="Lato" w:hAnsi="Lato"/>
          <w:color w:val="000000" w:themeColor="text1"/>
          <w:sz w:val="19"/>
          <w:szCs w:val="19"/>
          <w:highlight w:val="yellow"/>
          <w:lang w:val="pt-BR"/>
        </w:rPr>
        <w:t>Obs</w:t>
      </w:r>
      <w:proofErr w:type="spellEnd"/>
      <w:r w:rsidRPr="00B6785D">
        <w:rPr>
          <w:rFonts w:ascii="Lato" w:hAnsi="Lato"/>
          <w:color w:val="000000" w:themeColor="text1"/>
          <w:sz w:val="19"/>
          <w:szCs w:val="19"/>
          <w:highlight w:val="yellow"/>
          <w:lang w:val="pt-BR"/>
        </w:rPr>
        <w:t>- verificar este registro ID 6642 – acho que o NU_CD não está certo</w:t>
      </w:r>
    </w:p>
    <w:p w14:paraId="561F2D54" w14:textId="77777777" w:rsidR="00B6785D" w:rsidRDefault="00B6785D" w:rsidP="00785DF3">
      <w:pPr>
        <w:ind w:left="720" w:firstLine="720"/>
        <w:rPr>
          <w:rFonts w:ascii="Lato" w:hAnsi="Lato"/>
          <w:color w:val="000000" w:themeColor="text1"/>
          <w:sz w:val="19"/>
          <w:szCs w:val="19"/>
          <w:lang w:val="pt-BR"/>
        </w:rPr>
      </w:pPr>
    </w:p>
    <w:p w14:paraId="6FFBF61B" w14:textId="77777777" w:rsidR="00B6785D" w:rsidRDefault="00B6785D" w:rsidP="00785DF3">
      <w:pPr>
        <w:ind w:left="720" w:firstLine="720"/>
        <w:rPr>
          <w:rFonts w:ascii="Lato" w:hAnsi="Lato"/>
          <w:color w:val="000000" w:themeColor="text1"/>
          <w:sz w:val="19"/>
          <w:szCs w:val="19"/>
          <w:lang w:val="pt-BR"/>
        </w:rPr>
      </w:pPr>
    </w:p>
    <w:p w14:paraId="579D789B" w14:textId="77777777" w:rsidR="00B6785D" w:rsidRDefault="00B14A6D" w:rsidP="00B6785D">
      <w:pPr>
        <w:pStyle w:val="ListParagraph"/>
        <w:numPr>
          <w:ilvl w:val="0"/>
          <w:numId w:val="19"/>
        </w:numPr>
        <w:rPr>
          <w:rFonts w:ascii="Lato" w:hAnsi="Lato"/>
          <w:color w:val="000000" w:themeColor="text1"/>
          <w:sz w:val="19"/>
          <w:szCs w:val="19"/>
          <w:lang w:val="pt-BR"/>
        </w:rPr>
      </w:pPr>
      <w:r w:rsidRPr="00B6785D">
        <w:rPr>
          <w:rFonts w:ascii="Lato" w:hAnsi="Lato"/>
          <w:b/>
          <w:bCs/>
          <w:color w:val="000000" w:themeColor="text1"/>
          <w:sz w:val="19"/>
          <w:szCs w:val="19"/>
          <w:lang w:val="pt-BR"/>
        </w:rPr>
        <w:t>A concentração do numerador</w:t>
      </w:r>
      <w:r w:rsidRPr="00B6785D">
        <w:rPr>
          <w:rFonts w:ascii="Lato" w:hAnsi="Lato"/>
          <w:color w:val="000000" w:themeColor="text1"/>
          <w:sz w:val="19"/>
          <w:szCs w:val="19"/>
          <w:lang w:val="pt-BR"/>
        </w:rPr>
        <w:t xml:space="preserve"> é SEMPRE a concentração total do ingrediente no produto farmacêutico</w:t>
      </w:r>
    </w:p>
    <w:p w14:paraId="62376F48" w14:textId="50626537" w:rsidR="00B14A6D" w:rsidRDefault="00B6785D" w:rsidP="00B6785D">
      <w:pPr>
        <w:pStyle w:val="ListParagraph"/>
        <w:numPr>
          <w:ilvl w:val="0"/>
          <w:numId w:val="19"/>
        </w:numPr>
        <w:rPr>
          <w:rFonts w:ascii="Lato" w:hAnsi="Lato"/>
          <w:color w:val="000000" w:themeColor="text1"/>
          <w:sz w:val="19"/>
          <w:szCs w:val="19"/>
          <w:lang w:val="pt-BR"/>
        </w:rPr>
      </w:pPr>
      <w:r w:rsidRPr="00B6785D">
        <w:rPr>
          <w:rFonts w:ascii="Lato" w:hAnsi="Lato"/>
          <w:b/>
          <w:bCs/>
          <w:color w:val="000000" w:themeColor="text1"/>
          <w:sz w:val="19"/>
          <w:szCs w:val="19"/>
          <w:lang w:val="pt-BR"/>
        </w:rPr>
        <w:t>A</w:t>
      </w:r>
      <w:r w:rsidR="00B14A6D" w:rsidRPr="00B6785D">
        <w:rPr>
          <w:rFonts w:ascii="Lato" w:hAnsi="Lato"/>
          <w:b/>
          <w:bCs/>
          <w:color w:val="000000" w:themeColor="text1"/>
          <w:sz w:val="19"/>
          <w:szCs w:val="19"/>
          <w:lang w:val="pt-BR"/>
        </w:rPr>
        <w:t xml:space="preserve"> concentração do denominador</w:t>
      </w:r>
      <w:r w:rsidR="00B14A6D" w:rsidRPr="00B6785D">
        <w:rPr>
          <w:rFonts w:ascii="Lato" w:hAnsi="Lato"/>
          <w:color w:val="000000" w:themeColor="text1"/>
          <w:sz w:val="19"/>
          <w:szCs w:val="19"/>
          <w:lang w:val="pt-BR"/>
        </w:rPr>
        <w:t xml:space="preserve"> é SEMPRE </w:t>
      </w:r>
      <w:r>
        <w:rPr>
          <w:rFonts w:ascii="Lato" w:hAnsi="Lato"/>
          <w:color w:val="000000" w:themeColor="text1"/>
          <w:sz w:val="19"/>
          <w:szCs w:val="19"/>
          <w:lang w:val="pt-BR"/>
        </w:rPr>
        <w:t>o volume total</w:t>
      </w:r>
      <w:r w:rsidR="00CF3663">
        <w:rPr>
          <w:rFonts w:ascii="Lato" w:hAnsi="Lato"/>
          <w:color w:val="000000" w:themeColor="text1"/>
          <w:sz w:val="19"/>
          <w:szCs w:val="19"/>
          <w:lang w:val="pt-BR"/>
        </w:rPr>
        <w:t>.</w:t>
      </w:r>
      <w:r w:rsidR="00B14A6D" w:rsidRPr="00B6785D">
        <w:rPr>
          <w:rFonts w:ascii="Lato" w:hAnsi="Lato"/>
          <w:color w:val="000000" w:themeColor="text1"/>
          <w:sz w:val="19"/>
          <w:szCs w:val="19"/>
          <w:lang w:val="pt-BR"/>
        </w:rPr>
        <w:t xml:space="preserve"> Então</w:t>
      </w:r>
      <w:r w:rsidR="00CF3663">
        <w:rPr>
          <w:rFonts w:ascii="Lato" w:hAnsi="Lato"/>
          <w:color w:val="000000" w:themeColor="text1"/>
          <w:sz w:val="19"/>
          <w:szCs w:val="19"/>
          <w:lang w:val="pt-BR"/>
        </w:rPr>
        <w:t>,</w:t>
      </w:r>
      <w:r w:rsidR="00B14A6D" w:rsidRPr="00B6785D">
        <w:rPr>
          <w:rFonts w:ascii="Lato" w:hAnsi="Lato"/>
          <w:color w:val="000000" w:themeColor="text1"/>
          <w:sz w:val="19"/>
          <w:szCs w:val="19"/>
          <w:lang w:val="pt-BR"/>
        </w:rPr>
        <w:t xml:space="preserve"> não se descreve concentração por ml, mas sim concentração pelo volume </w:t>
      </w:r>
      <w:r>
        <w:rPr>
          <w:rFonts w:ascii="Lato" w:hAnsi="Lato"/>
          <w:color w:val="000000" w:themeColor="text1"/>
          <w:sz w:val="19"/>
          <w:szCs w:val="19"/>
          <w:lang w:val="pt-BR"/>
        </w:rPr>
        <w:t xml:space="preserve">total. </w:t>
      </w:r>
      <w:r w:rsidR="00B14A6D" w:rsidRPr="00B6785D">
        <w:rPr>
          <w:rFonts w:ascii="Lato" w:hAnsi="Lato"/>
          <w:color w:val="000000" w:themeColor="text1"/>
          <w:sz w:val="19"/>
          <w:szCs w:val="19"/>
          <w:lang w:val="pt-BR"/>
        </w:rPr>
        <w:t xml:space="preserve"> </w:t>
      </w:r>
      <w:r>
        <w:rPr>
          <w:rFonts w:ascii="Lato" w:hAnsi="Lato"/>
          <w:color w:val="000000" w:themeColor="text1"/>
          <w:sz w:val="19"/>
          <w:szCs w:val="19"/>
          <w:lang w:val="pt-BR"/>
        </w:rPr>
        <w:t xml:space="preserve"> </w:t>
      </w:r>
    </w:p>
    <w:p w14:paraId="12A2079D" w14:textId="632FCB23" w:rsidR="00B6785D" w:rsidRPr="00B6785D" w:rsidRDefault="00B6785D" w:rsidP="00B6785D">
      <w:pPr>
        <w:pStyle w:val="ListParagraph"/>
        <w:numPr>
          <w:ilvl w:val="0"/>
          <w:numId w:val="19"/>
        </w:numPr>
        <w:rPr>
          <w:rFonts w:ascii="Lato" w:hAnsi="Lato"/>
          <w:color w:val="000000" w:themeColor="text1"/>
          <w:sz w:val="19"/>
          <w:szCs w:val="19"/>
          <w:lang w:val="pt-BR"/>
        </w:rPr>
      </w:pPr>
      <w:r>
        <w:rPr>
          <w:rFonts w:ascii="Lato" w:hAnsi="Lato"/>
          <w:b/>
          <w:bCs/>
          <w:color w:val="000000" w:themeColor="text1"/>
          <w:sz w:val="19"/>
          <w:szCs w:val="19"/>
          <w:lang w:val="pt-BR"/>
        </w:rPr>
        <w:t xml:space="preserve">Acrescentar ao final do nome do VMP a unidade de medida descrita no atributo </w:t>
      </w:r>
      <w:r>
        <w:rPr>
          <w:rFonts w:ascii="Lato" w:hAnsi="Lato"/>
          <w:color w:val="000000" w:themeColor="text1"/>
          <w:sz w:val="19"/>
          <w:szCs w:val="19"/>
          <w:lang w:val="pt-BR"/>
        </w:rPr>
        <w:t>TB_VMP.</w:t>
      </w:r>
      <w:r w:rsidRPr="00785DF3">
        <w:t xml:space="preserve"> </w:t>
      </w:r>
      <w:r>
        <w:t>CO_UDFS_UOMCD</w:t>
      </w:r>
      <w:r w:rsidRPr="00B6785D">
        <w:rPr>
          <w:lang w:val="pt-BR"/>
        </w:rPr>
        <w:t xml:space="preserve"> ( este atributo descreve a unidade de medida da dose </w:t>
      </w:r>
      <w:r>
        <w:rPr>
          <w:lang w:val="pt-BR"/>
        </w:rPr>
        <w:t>unitária – importante mostrar para as soluções injetáveis)</w:t>
      </w:r>
    </w:p>
    <w:p w14:paraId="4D6267DD" w14:textId="77777777" w:rsidR="00B6785D" w:rsidRDefault="00B6785D" w:rsidP="00785DF3">
      <w:pPr>
        <w:ind w:left="720" w:firstLine="720"/>
        <w:rPr>
          <w:rFonts w:ascii="Lato" w:hAnsi="Lato"/>
          <w:color w:val="000000" w:themeColor="text1"/>
          <w:sz w:val="19"/>
          <w:szCs w:val="19"/>
          <w:lang w:val="pt-BR"/>
        </w:rPr>
      </w:pPr>
    </w:p>
    <w:p w14:paraId="5590483D" w14:textId="38AFDA9C" w:rsidR="00B14A6D" w:rsidRDefault="00B14A6D"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Exemplo: </w:t>
      </w:r>
    </w:p>
    <w:p w14:paraId="6D342008" w14:textId="77777777" w:rsidR="00B14A6D" w:rsidRDefault="00B14A6D" w:rsidP="00785DF3">
      <w:pPr>
        <w:ind w:left="720" w:firstLine="720"/>
        <w:rPr>
          <w:rFonts w:ascii="Lato" w:hAnsi="Lato"/>
          <w:color w:val="000000" w:themeColor="text1"/>
          <w:sz w:val="19"/>
          <w:szCs w:val="19"/>
          <w:lang w:val="pt-BR"/>
        </w:rPr>
      </w:pPr>
    </w:p>
    <w:p w14:paraId="233937DA" w14:textId="31DF9129" w:rsidR="00B14A6D" w:rsidRDefault="00B14A6D" w:rsidP="00785DF3">
      <w:pPr>
        <w:ind w:left="720" w:firstLine="720"/>
        <w:rPr>
          <w:rFonts w:ascii="Lato" w:hAnsi="Lato"/>
          <w:b/>
          <w:bCs/>
          <w:color w:val="4C5773"/>
          <w:sz w:val="19"/>
          <w:szCs w:val="19"/>
          <w:lang w:val="pt-BR"/>
        </w:rPr>
      </w:pPr>
      <w:r>
        <w:rPr>
          <w:rFonts w:ascii="Lato" w:hAnsi="Lato"/>
          <w:b/>
          <w:bCs/>
          <w:color w:val="4C5773"/>
          <w:sz w:val="19"/>
          <w:szCs w:val="19"/>
        </w:rPr>
        <w:t>Escopolamina 20 mg/5 mL + Dipirona 2,5 g/5 mL solução para injeção; ampo</w:t>
      </w:r>
      <w:proofErr w:type="spellStart"/>
      <w:r w:rsidRPr="00B14A6D">
        <w:rPr>
          <w:rFonts w:ascii="Lato" w:hAnsi="Lato"/>
          <w:b/>
          <w:bCs/>
          <w:color w:val="4C5773"/>
          <w:sz w:val="19"/>
          <w:szCs w:val="19"/>
          <w:lang w:val="pt-BR"/>
        </w:rPr>
        <w:t>la</w:t>
      </w:r>
      <w:proofErr w:type="spellEnd"/>
    </w:p>
    <w:p w14:paraId="7EA51E2B" w14:textId="77777777" w:rsidR="00B6785D" w:rsidRPr="00785DF3" w:rsidRDefault="00B6785D" w:rsidP="00B6785D">
      <w:pPr>
        <w:ind w:left="1440"/>
        <w:rPr>
          <w:rFonts w:ascii="Lato" w:hAnsi="Lato"/>
          <w:color w:val="000000" w:themeColor="text1"/>
          <w:sz w:val="19"/>
          <w:szCs w:val="19"/>
          <w:lang w:val="pt-BR"/>
        </w:rPr>
      </w:pPr>
      <w:r>
        <w:rPr>
          <w:rFonts w:ascii="Lato" w:hAnsi="Lato"/>
          <w:b/>
          <w:bCs/>
          <w:color w:val="4C5773"/>
          <w:sz w:val="19"/>
          <w:szCs w:val="19"/>
        </w:rPr>
        <w:t>Abciximabe 10 mg/5 mL solução para injeção; frasco-ampola</w:t>
      </w:r>
    </w:p>
    <w:p w14:paraId="3718AB89" w14:textId="77777777" w:rsidR="00B6785D" w:rsidRPr="00B14A6D" w:rsidRDefault="00B6785D" w:rsidP="00785DF3">
      <w:pPr>
        <w:ind w:left="720" w:firstLine="720"/>
        <w:rPr>
          <w:rFonts w:ascii="Lato" w:hAnsi="Lato"/>
          <w:color w:val="000000" w:themeColor="text1"/>
          <w:sz w:val="19"/>
          <w:szCs w:val="19"/>
          <w:lang w:val="pt-BR"/>
        </w:rPr>
      </w:pPr>
    </w:p>
    <w:p w14:paraId="63D2F120" w14:textId="77777777" w:rsidR="00785DF3" w:rsidRDefault="00785DF3" w:rsidP="00785DF3">
      <w:pPr>
        <w:ind w:left="720" w:firstLine="720"/>
        <w:rPr>
          <w:rFonts w:ascii="Lato" w:hAnsi="Lato"/>
          <w:color w:val="000000" w:themeColor="text1"/>
          <w:sz w:val="19"/>
          <w:szCs w:val="19"/>
          <w:lang w:val="pt-BR"/>
        </w:rPr>
      </w:pPr>
    </w:p>
    <w:p w14:paraId="2850734B" w14:textId="77777777" w:rsidR="00785DF3" w:rsidRDefault="00785DF3" w:rsidP="00785DF3">
      <w:pPr>
        <w:ind w:firstLine="720"/>
        <w:rPr>
          <w:rFonts w:ascii="Lato" w:hAnsi="Lato"/>
          <w:b/>
          <w:bCs/>
          <w:color w:val="000000" w:themeColor="text1"/>
          <w:lang w:val="pt-BR"/>
        </w:rPr>
      </w:pPr>
    </w:p>
    <w:p w14:paraId="68D86F55" w14:textId="77777777" w:rsidR="00785DF3" w:rsidRDefault="00785DF3" w:rsidP="00785DF3">
      <w:pPr>
        <w:ind w:firstLine="720"/>
        <w:rPr>
          <w:rFonts w:ascii="Lato" w:hAnsi="Lato"/>
          <w:b/>
          <w:bCs/>
          <w:color w:val="000000" w:themeColor="text1"/>
          <w:lang w:val="pt-BR"/>
        </w:rPr>
      </w:pPr>
    </w:p>
    <w:p w14:paraId="2504C122" w14:textId="4330C097" w:rsidR="00785DF3" w:rsidRPr="00B6785D" w:rsidRDefault="00785DF3" w:rsidP="00785DF3">
      <w:pPr>
        <w:ind w:left="720" w:hanging="11"/>
        <w:rPr>
          <w:rFonts w:ascii="Lato" w:hAnsi="Lato"/>
          <w:color w:val="000000" w:themeColor="text1"/>
          <w:sz w:val="19"/>
          <w:szCs w:val="19"/>
          <w:lang w:val="pt-BR"/>
        </w:rPr>
      </w:pPr>
      <w:r w:rsidRPr="00B6785D">
        <w:rPr>
          <w:lang w:val="pt-BR"/>
        </w:rPr>
        <w:t xml:space="preserve">  </w:t>
      </w:r>
    </w:p>
    <w:p w14:paraId="13F4589A" w14:textId="668707D8" w:rsidR="00785DF3" w:rsidRPr="00785DF3" w:rsidRDefault="00B6785D" w:rsidP="00785DF3">
      <w:pPr>
        <w:ind w:left="1440"/>
        <w:rPr>
          <w:rFonts w:ascii="Lato" w:hAnsi="Lato"/>
          <w:color w:val="000000" w:themeColor="text1"/>
          <w:sz w:val="19"/>
          <w:szCs w:val="19"/>
          <w:lang w:val="pt-BR"/>
        </w:rPr>
      </w:pPr>
      <w:r>
        <w:rPr>
          <w:rFonts w:ascii="Lato" w:hAnsi="Lato"/>
          <w:color w:val="000000" w:themeColor="text1"/>
          <w:sz w:val="19"/>
          <w:szCs w:val="19"/>
          <w:lang w:val="pt-BR"/>
        </w:rPr>
        <w:t xml:space="preserve"> </w:t>
      </w:r>
    </w:p>
    <w:p w14:paraId="086842AA" w14:textId="6571212D" w:rsidR="00785DF3" w:rsidRDefault="00785DF3" w:rsidP="00785DF3">
      <w:pPr>
        <w:ind w:firstLine="720"/>
        <w:rPr>
          <w:rFonts w:ascii="Lato" w:hAnsi="Lato"/>
          <w:color w:val="000000" w:themeColor="text1"/>
          <w:sz w:val="19"/>
          <w:szCs w:val="19"/>
          <w:lang w:val="pt-BR"/>
        </w:rPr>
      </w:pPr>
    </w:p>
    <w:p w14:paraId="4EECFB56" w14:textId="3DF7AF6D"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 </w:t>
      </w:r>
    </w:p>
    <w:p w14:paraId="7F7560E8" w14:textId="001B61B5" w:rsidR="00785DF3" w:rsidRDefault="00FD5CB0" w:rsidP="00785DF3">
      <w:pPr>
        <w:rPr>
          <w:rFonts w:ascii="Lato" w:hAnsi="Lato"/>
          <w:color w:val="000000" w:themeColor="text1"/>
          <w:sz w:val="19"/>
          <w:szCs w:val="19"/>
          <w:lang w:val="pt-BR"/>
        </w:rPr>
      </w:pPr>
      <w:proofErr w:type="spellStart"/>
      <w:r>
        <w:rPr>
          <w:rFonts w:ascii="Lato" w:hAnsi="Lato"/>
          <w:color w:val="000000" w:themeColor="text1"/>
          <w:sz w:val="19"/>
          <w:szCs w:val="19"/>
          <w:lang w:val="pt-BR"/>
        </w:rPr>
        <w:lastRenderedPageBreak/>
        <w:t>VMPPs</w:t>
      </w:r>
      <w:proofErr w:type="spellEnd"/>
    </w:p>
    <w:p w14:paraId="0DD30F69" w14:textId="0F52760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Gerar o código automaticamente,</w:t>
      </w:r>
    </w:p>
    <w:p w14:paraId="020F214F" w14:textId="5C24EAD9"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Gerar o nome automaticamente a partir de: </w:t>
      </w:r>
    </w:p>
    <w:p w14:paraId="0C800B22" w14:textId="494E194D"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Selecionar o VMP que este VMPP se relaciona</w:t>
      </w:r>
    </w:p>
    <w:p w14:paraId="6EB19E8B" w14:textId="77777777" w:rsidR="00FD5CB0" w:rsidRDefault="00FD5CB0" w:rsidP="00785DF3">
      <w:pPr>
        <w:rPr>
          <w:rFonts w:ascii="Lato" w:hAnsi="Lato"/>
          <w:color w:val="000000" w:themeColor="text1"/>
          <w:sz w:val="19"/>
          <w:szCs w:val="19"/>
          <w:lang w:val="pt-BR"/>
        </w:rPr>
      </w:pPr>
    </w:p>
    <w:p w14:paraId="719B5FB8"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Nome do VMPP é igual ao nome do VMP + </w:t>
      </w:r>
    </w:p>
    <w:p w14:paraId="3CE422BE" w14:textId="4CABC733"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68415932"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“x” + </w:t>
      </w:r>
    </w:p>
    <w:p w14:paraId="6BCD2887" w14:textId="2695A6D6"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676C8923" w14:textId="716A7AF6"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&lt;quantidade do VMPP informada&gt; +    mudar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para</w:t>
      </w:r>
      <w:proofErr w:type="gramStart"/>
      <w:r>
        <w:rPr>
          <w:rFonts w:ascii="Lato" w:hAnsi="Lato"/>
          <w:color w:val="000000" w:themeColor="text1"/>
          <w:sz w:val="19"/>
          <w:szCs w:val="19"/>
          <w:lang w:val="pt-BR"/>
        </w:rPr>
        <w:t>:  “</w:t>
      </w:r>
      <w:proofErr w:type="gramEnd"/>
      <w:r w:rsidRPr="00FD5CB0">
        <w:rPr>
          <w:rFonts w:asciiTheme="minorHAnsi" w:hAnsiTheme="minorHAnsi" w:cstheme="minorHAnsi"/>
        </w:rPr>
        <w:t>Valor que representa a quantidade, peso ou volume de fornecimento do VMP</w:t>
      </w:r>
      <w:r w:rsidRPr="00FD5CB0">
        <w:rPr>
          <w:rFonts w:asciiTheme="minorHAnsi" w:hAnsiTheme="minorHAnsi" w:cstheme="minorHAnsi"/>
          <w:lang w:val="pt-BR"/>
        </w:rPr>
        <w:t>P</w:t>
      </w:r>
      <w:r w:rsidRPr="00FD5CB0">
        <w:rPr>
          <w:rFonts w:asciiTheme="minorHAnsi" w:hAnsiTheme="minorHAnsi" w:cstheme="minorHAnsi"/>
        </w:rPr>
        <w:t xml:space="preserve"> por unidade comercial</w:t>
      </w:r>
      <w:r>
        <w:rPr>
          <w:rFonts w:asciiTheme="minorHAnsi" w:hAnsiTheme="minorHAnsi" w:cstheme="minorHAnsi"/>
        </w:rPr>
        <w:t>”</w:t>
      </w:r>
    </w:p>
    <w:p w14:paraId="60D40A85" w14:textId="631507A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232BFC41" w14:textId="6C2C0FE3"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&lt;unidade de medida informada&gt;   mudar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para</w:t>
      </w:r>
      <w:proofErr w:type="gramStart"/>
      <w:r>
        <w:rPr>
          <w:rFonts w:ascii="Lato" w:hAnsi="Lato"/>
          <w:color w:val="000000" w:themeColor="text1"/>
          <w:sz w:val="19"/>
          <w:szCs w:val="19"/>
          <w:lang w:val="pt-BR"/>
        </w:rPr>
        <w:t xml:space="preserve">: </w:t>
      </w:r>
      <w:r w:rsidRPr="00FD5CB0">
        <w:rPr>
          <w:rFonts w:asciiTheme="minorHAnsi" w:hAnsiTheme="minorHAnsi" w:cstheme="minorHAnsi"/>
          <w:lang w:val="pt-BR"/>
        </w:rPr>
        <w:t xml:space="preserve"> </w:t>
      </w:r>
      <w:r>
        <w:rPr>
          <w:rFonts w:asciiTheme="minorHAnsi" w:hAnsiTheme="minorHAnsi" w:cstheme="minorHAnsi"/>
          <w:lang w:val="pt-BR"/>
        </w:rPr>
        <w:t>“</w:t>
      </w:r>
      <w:proofErr w:type="gramEnd"/>
      <w:r w:rsidRPr="00FD5CB0">
        <w:rPr>
          <w:rFonts w:asciiTheme="minorHAnsi" w:hAnsiTheme="minorHAnsi" w:cstheme="minorHAnsi"/>
        </w:rPr>
        <w:t>Unidade de medida da quantidade, peso ou volume de fornecimento do VMP</w:t>
      </w:r>
      <w:r w:rsidRPr="00FD5CB0">
        <w:rPr>
          <w:rFonts w:asciiTheme="minorHAnsi" w:hAnsiTheme="minorHAnsi" w:cstheme="minorHAnsi"/>
          <w:lang w:val="pt-BR"/>
        </w:rPr>
        <w:t>P</w:t>
      </w:r>
      <w:r w:rsidRPr="00FD5CB0">
        <w:rPr>
          <w:rFonts w:asciiTheme="minorHAnsi" w:hAnsiTheme="minorHAnsi" w:cstheme="minorHAnsi"/>
        </w:rPr>
        <w:t xml:space="preserve"> por unidade comercial”.</w:t>
      </w:r>
    </w:p>
    <w:p w14:paraId="28369B77" w14:textId="77777777" w:rsidR="00FD5CB0" w:rsidRDefault="00FD5CB0" w:rsidP="00785DF3">
      <w:pPr>
        <w:rPr>
          <w:rFonts w:ascii="Lato" w:hAnsi="Lato"/>
          <w:color w:val="000000" w:themeColor="text1"/>
          <w:sz w:val="19"/>
          <w:szCs w:val="19"/>
          <w:lang w:val="pt-BR"/>
        </w:rPr>
      </w:pPr>
    </w:p>
    <w:p w14:paraId="3AD54FD7" w14:textId="77777777" w:rsidR="00FD5CB0" w:rsidRDefault="00FD5CB0" w:rsidP="00785DF3">
      <w:pPr>
        <w:rPr>
          <w:rFonts w:ascii="Lato" w:hAnsi="Lato"/>
          <w:color w:val="000000" w:themeColor="text1"/>
          <w:sz w:val="19"/>
          <w:szCs w:val="19"/>
          <w:lang w:val="pt-BR"/>
        </w:rPr>
      </w:pPr>
    </w:p>
    <w:p w14:paraId="48FB488D" w14:textId="6C333722"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Corrigir </w:t>
      </w:r>
      <w:proofErr w:type="spellStart"/>
      <w:r>
        <w:rPr>
          <w:rFonts w:ascii="Lato" w:hAnsi="Lato"/>
          <w:color w:val="000000" w:themeColor="text1"/>
          <w:sz w:val="19"/>
          <w:szCs w:val="19"/>
          <w:lang w:val="pt-BR"/>
        </w:rPr>
        <w:t>labels</w:t>
      </w:r>
      <w:proofErr w:type="spellEnd"/>
      <w:r>
        <w:rPr>
          <w:rFonts w:ascii="Lato" w:hAnsi="Lato"/>
          <w:color w:val="000000" w:themeColor="text1"/>
          <w:sz w:val="19"/>
          <w:szCs w:val="19"/>
          <w:lang w:val="pt-BR"/>
        </w:rPr>
        <w:t xml:space="preserve"> que estão errados </w:t>
      </w:r>
      <w:proofErr w:type="gramStart"/>
      <w:r>
        <w:rPr>
          <w:rFonts w:ascii="Lato" w:hAnsi="Lato"/>
          <w:color w:val="000000" w:themeColor="text1"/>
          <w:sz w:val="19"/>
          <w:szCs w:val="19"/>
          <w:lang w:val="pt-BR"/>
        </w:rPr>
        <w:t>( ver</w:t>
      </w:r>
      <w:proofErr w:type="gramEnd"/>
      <w:r>
        <w:rPr>
          <w:rFonts w:ascii="Lato" w:hAnsi="Lato"/>
          <w:color w:val="000000" w:themeColor="text1"/>
          <w:sz w:val="19"/>
          <w:szCs w:val="19"/>
          <w:lang w:val="pt-BR"/>
        </w:rPr>
        <w:t xml:space="preserve"> acima) – é VMPP com os </w:t>
      </w:r>
      <w:proofErr w:type="spellStart"/>
      <w:r>
        <w:rPr>
          <w:rFonts w:ascii="Lato" w:hAnsi="Lato"/>
          <w:color w:val="000000" w:themeColor="text1"/>
          <w:sz w:val="19"/>
          <w:szCs w:val="19"/>
          <w:lang w:val="pt-BR"/>
        </w:rPr>
        <w:t>labels</w:t>
      </w:r>
      <w:proofErr w:type="spellEnd"/>
      <w:r>
        <w:rPr>
          <w:rFonts w:ascii="Lato" w:hAnsi="Lato"/>
          <w:color w:val="000000" w:themeColor="text1"/>
          <w:sz w:val="19"/>
          <w:szCs w:val="19"/>
          <w:lang w:val="pt-BR"/>
        </w:rPr>
        <w:t xml:space="preserve"> acima</w:t>
      </w:r>
    </w:p>
    <w:p w14:paraId="222EC151" w14:textId="6D6C7260" w:rsidR="00FD5CB0" w:rsidRDefault="00FD5CB0" w:rsidP="00785DF3">
      <w:pPr>
        <w:rPr>
          <w:rFonts w:ascii="Lato" w:hAnsi="Lato"/>
          <w:color w:val="000000" w:themeColor="text1"/>
          <w:sz w:val="19"/>
          <w:szCs w:val="19"/>
          <w:lang w:val="pt-BR"/>
        </w:rPr>
      </w:pPr>
      <w:r w:rsidRPr="00FD5CB0">
        <w:rPr>
          <w:rFonts w:ascii="Lato" w:hAnsi="Lato"/>
          <w:noProof/>
          <w:color w:val="000000" w:themeColor="text1"/>
          <w:sz w:val="19"/>
          <w:szCs w:val="19"/>
          <w:lang w:val="pt-BR"/>
        </w:rPr>
        <w:drawing>
          <wp:inline distT="0" distB="0" distL="0" distR="0" wp14:anchorId="746CC642" wp14:editId="1344A357">
            <wp:extent cx="5727700" cy="1183005"/>
            <wp:effectExtent l="0" t="0" r="0" b="0"/>
            <wp:docPr id="109335266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52668" name="Picture 1" descr="A screenshot of a phone&#10;&#10;Description automatically generated"/>
                    <pic:cNvPicPr/>
                  </pic:nvPicPr>
                  <pic:blipFill>
                    <a:blip r:embed="rId7"/>
                    <a:stretch>
                      <a:fillRect/>
                    </a:stretch>
                  </pic:blipFill>
                  <pic:spPr>
                    <a:xfrm>
                      <a:off x="0" y="0"/>
                      <a:ext cx="5727700" cy="1183005"/>
                    </a:xfrm>
                    <a:prstGeom prst="rect">
                      <a:avLst/>
                    </a:prstGeom>
                  </pic:spPr>
                </pic:pic>
              </a:graphicData>
            </a:graphic>
          </wp:inline>
        </w:drawing>
      </w:r>
    </w:p>
    <w:p w14:paraId="0BDAA5F4" w14:textId="5DCEAD8D"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Exemplo:</w:t>
      </w:r>
    </w:p>
    <w:p w14:paraId="2C2DFD72" w14:textId="77777777" w:rsidR="00FD5CB0" w:rsidRDefault="00FD5CB0" w:rsidP="00FD5CB0">
      <w:pPr>
        <w:rPr>
          <w:rFonts w:ascii="Arial" w:hAnsi="Arial" w:cs="Arial"/>
          <w:color w:val="1C2B36"/>
          <w:sz w:val="21"/>
          <w:szCs w:val="21"/>
          <w:shd w:val="clear" w:color="auto" w:fill="FFFFFF"/>
        </w:rPr>
      </w:pPr>
      <w:r>
        <w:rPr>
          <w:rFonts w:ascii="Arial" w:hAnsi="Arial" w:cs="Arial"/>
          <w:color w:val="1C2B36"/>
          <w:sz w:val="21"/>
          <w:szCs w:val="21"/>
          <w:shd w:val="clear" w:color="auto" w:fill="FFFFFF"/>
        </w:rPr>
        <w:t>Amoxicilina 500 mg cápsula e Claritromicina 500 mg comprimido e Esomeprazol 20 mg comprimido gastrorresistente x 1 pacote</w:t>
      </w:r>
    </w:p>
    <w:p w14:paraId="4BF37731" w14:textId="77777777" w:rsidR="00FD5CB0" w:rsidRDefault="00FD5CB0" w:rsidP="00FD5CB0">
      <w:pPr>
        <w:rPr>
          <w:rFonts w:ascii="Arial" w:hAnsi="Arial" w:cs="Arial"/>
          <w:color w:val="1C2B36"/>
          <w:sz w:val="21"/>
          <w:szCs w:val="21"/>
          <w:shd w:val="clear" w:color="auto" w:fill="FFFFFF"/>
        </w:rPr>
      </w:pPr>
    </w:p>
    <w:p w14:paraId="56488633" w14:textId="54C905A0"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&lt;quantidade do VMPP informada&gt; = 1</w:t>
      </w:r>
    </w:p>
    <w:p w14:paraId="24F46332" w14:textId="07AFED29"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unidade de medida informada&gt;    </w:t>
      </w:r>
      <w:proofErr w:type="gramStart"/>
      <w:r>
        <w:rPr>
          <w:rFonts w:ascii="Lato" w:hAnsi="Lato"/>
          <w:color w:val="000000" w:themeColor="text1"/>
          <w:sz w:val="19"/>
          <w:szCs w:val="19"/>
          <w:lang w:val="pt-BR"/>
        </w:rPr>
        <w:t>=  pacote</w:t>
      </w:r>
      <w:proofErr w:type="gramEnd"/>
    </w:p>
    <w:p w14:paraId="7893F868" w14:textId="77777777" w:rsidR="00FD5CB0" w:rsidRDefault="00FD5CB0" w:rsidP="00785DF3">
      <w:pPr>
        <w:rPr>
          <w:rFonts w:ascii="Lato" w:hAnsi="Lato"/>
          <w:color w:val="000000" w:themeColor="text1"/>
          <w:sz w:val="19"/>
          <w:szCs w:val="19"/>
          <w:lang w:val="pt-BR"/>
        </w:rPr>
      </w:pPr>
    </w:p>
    <w:p w14:paraId="267F73A3" w14:textId="0F17C1DA" w:rsidR="00FD5CB0" w:rsidRPr="00FD5CB0" w:rsidRDefault="00FD5CB0" w:rsidP="00785DF3">
      <w:pPr>
        <w:rPr>
          <w:rFonts w:ascii="Lato" w:hAnsi="Lato"/>
          <w:color w:val="000000" w:themeColor="text1"/>
          <w:sz w:val="19"/>
          <w:szCs w:val="19"/>
        </w:rPr>
      </w:pPr>
      <w:proofErr w:type="spellStart"/>
      <w:r>
        <w:rPr>
          <w:rFonts w:ascii="Lato" w:hAnsi="Lato"/>
          <w:color w:val="000000" w:themeColor="text1"/>
          <w:sz w:val="19"/>
          <w:szCs w:val="19"/>
          <w:lang w:val="pt-BR"/>
        </w:rPr>
        <w:t>OBs</w:t>
      </w:r>
      <w:proofErr w:type="spellEnd"/>
      <w:r>
        <w:rPr>
          <w:rFonts w:ascii="Lato" w:hAnsi="Lato"/>
          <w:color w:val="000000" w:themeColor="text1"/>
          <w:sz w:val="19"/>
          <w:szCs w:val="19"/>
          <w:lang w:val="pt-BR"/>
        </w:rPr>
        <w:t>: incluir pacote na unidade de medida – para representar o que já está lá na OBM</w:t>
      </w:r>
    </w:p>
    <w:p w14:paraId="4452F374" w14:textId="77777777" w:rsidR="00FD5CB0" w:rsidRDefault="00FD5CB0" w:rsidP="00785DF3">
      <w:pPr>
        <w:rPr>
          <w:rFonts w:ascii="Lato" w:hAnsi="Lato"/>
          <w:color w:val="000000" w:themeColor="text1"/>
          <w:sz w:val="19"/>
          <w:szCs w:val="19"/>
          <w:lang w:val="pt-BR"/>
        </w:rPr>
      </w:pPr>
    </w:p>
    <w:p w14:paraId="20F6184C" w14:textId="77777777" w:rsidR="00FD5CB0" w:rsidRDefault="00FD5CB0" w:rsidP="00785DF3">
      <w:pPr>
        <w:rPr>
          <w:rFonts w:ascii="Lato" w:hAnsi="Lato"/>
          <w:color w:val="000000" w:themeColor="text1"/>
          <w:sz w:val="19"/>
          <w:szCs w:val="19"/>
          <w:lang w:val="pt-BR"/>
        </w:rPr>
      </w:pPr>
    </w:p>
    <w:p w14:paraId="02786AA5" w14:textId="77777777" w:rsidR="00FD5CB0" w:rsidRDefault="00FD5CB0" w:rsidP="00785DF3">
      <w:pPr>
        <w:rPr>
          <w:rFonts w:ascii="Lato" w:hAnsi="Lato"/>
          <w:color w:val="000000" w:themeColor="text1"/>
          <w:sz w:val="19"/>
          <w:szCs w:val="19"/>
          <w:lang w:val="pt-BR"/>
        </w:rPr>
      </w:pPr>
    </w:p>
    <w:p w14:paraId="6F9952C2" w14:textId="1C0EE51E"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CATMAT – Será que não vale a pena fazer a seleção de encontrar pelo Hórus?</w:t>
      </w:r>
    </w:p>
    <w:p w14:paraId="4690ED07" w14:textId="77777777" w:rsidR="00FD5CB0" w:rsidRDefault="00FD5CB0" w:rsidP="00785DF3">
      <w:pPr>
        <w:rPr>
          <w:rFonts w:ascii="Lato" w:hAnsi="Lato"/>
          <w:color w:val="000000" w:themeColor="text1"/>
          <w:sz w:val="19"/>
          <w:szCs w:val="19"/>
          <w:lang w:val="pt-BR"/>
        </w:rPr>
      </w:pPr>
    </w:p>
    <w:p w14:paraId="085BCE4C" w14:textId="77777777" w:rsidR="00FD5CB0" w:rsidRDefault="00FD5CB0" w:rsidP="00785DF3">
      <w:pPr>
        <w:rPr>
          <w:rFonts w:ascii="Lato" w:hAnsi="Lato"/>
          <w:color w:val="000000" w:themeColor="text1"/>
          <w:sz w:val="19"/>
          <w:szCs w:val="19"/>
          <w:lang w:val="pt-BR"/>
        </w:rPr>
      </w:pPr>
    </w:p>
    <w:p w14:paraId="001ED85F"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
    <w:p w14:paraId="7B4D0DC0" w14:textId="4A4ABD1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Este atributo não está sendo solicitado na entrada do VMPP:  entrada deve ser 1 ou 2 </w:t>
      </w:r>
      <w:proofErr w:type="gramStart"/>
      <w:r>
        <w:rPr>
          <w:rFonts w:ascii="Lato" w:hAnsi="Lato"/>
          <w:color w:val="000000" w:themeColor="text1"/>
          <w:sz w:val="19"/>
          <w:szCs w:val="19"/>
          <w:lang w:val="pt-BR"/>
        </w:rPr>
        <w:t>( número</w:t>
      </w:r>
      <w:proofErr w:type="gramEnd"/>
      <w:r>
        <w:rPr>
          <w:rFonts w:ascii="Lato" w:hAnsi="Lato"/>
          <w:color w:val="000000" w:themeColor="text1"/>
          <w:sz w:val="19"/>
          <w:szCs w:val="19"/>
          <w:lang w:val="pt-BR"/>
        </w:rPr>
        <w:t xml:space="preserve"> inteiro)</w:t>
      </w:r>
    </w:p>
    <w:tbl>
      <w:tblPr>
        <w:tblW w:w="9720" w:type="dxa"/>
        <w:tblInd w:w="10" w:type="dxa"/>
        <w:tblLayout w:type="fixed"/>
        <w:tblCellMar>
          <w:left w:w="10" w:type="dxa"/>
          <w:right w:w="10" w:type="dxa"/>
        </w:tblCellMar>
        <w:tblLook w:val="04A0" w:firstRow="1" w:lastRow="0" w:firstColumn="1" w:lastColumn="0" w:noHBand="0" w:noVBand="1"/>
      </w:tblPr>
      <w:tblGrid>
        <w:gridCol w:w="2563"/>
        <w:gridCol w:w="4807"/>
        <w:gridCol w:w="2350"/>
      </w:tblGrid>
      <w:tr w:rsidR="00FD5CB0" w14:paraId="64D0281F" w14:textId="77777777" w:rsidTr="00960809">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FDB268" w14:textId="77777777" w:rsidR="00FD5CB0" w:rsidRDefault="00FD5CB0" w:rsidP="00757872">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B2338D" w14:textId="77777777" w:rsidR="00FD5CB0" w:rsidRDefault="00FD5CB0" w:rsidP="00757872">
            <w:pPr>
              <w:pStyle w:val="TableContents"/>
            </w:pPr>
            <w:r>
              <w:t>Este atributo possui duas funções:</w:t>
            </w:r>
          </w:p>
          <w:p w14:paraId="71704DAF" w14:textId="77777777" w:rsidR="00FD5CB0" w:rsidRDefault="00FD5CB0" w:rsidP="00757872">
            <w:pPr>
              <w:pStyle w:val="TableContents"/>
            </w:pPr>
            <w:r>
              <w:t xml:space="preserve">(1) Indicar que </w:t>
            </w:r>
            <w:proofErr w:type="gramStart"/>
            <w:r>
              <w:t>trata-se</w:t>
            </w:r>
            <w:proofErr w:type="gramEnd"/>
            <w:r>
              <w:t xml:space="preserve"> de um produto na apresentação pack, onde os medicamentos não são combinados em uma mesma unidade farmacotécnica, porém, disponíveis na mesma embalagem. </w:t>
            </w:r>
          </w:p>
          <w:p w14:paraId="7C612BE1" w14:textId="77777777" w:rsidR="00FD5CB0" w:rsidRDefault="00FD5CB0" w:rsidP="00757872">
            <w:pPr>
              <w:pStyle w:val="TableContents"/>
            </w:pPr>
            <w:r>
              <w:t>(2) Indicar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D59F0" w14:textId="77777777" w:rsidR="00FD5CB0" w:rsidRDefault="00FD5CB0" w:rsidP="00757872">
            <w:pPr>
              <w:pStyle w:val="TableContents"/>
            </w:pPr>
            <w:proofErr w:type="gramStart"/>
            <w:r>
              <w:t>NUMBER(</w:t>
            </w:r>
            <w:proofErr w:type="gramEnd"/>
            <w:r>
              <w:t>1)</w:t>
            </w:r>
          </w:p>
        </w:tc>
      </w:tr>
    </w:tbl>
    <w:p w14:paraId="6770A884" w14:textId="77777777" w:rsidR="00FD5CB0" w:rsidRDefault="00FD5CB0" w:rsidP="00785DF3">
      <w:pPr>
        <w:rPr>
          <w:rFonts w:ascii="Lato" w:hAnsi="Lato"/>
          <w:color w:val="000000" w:themeColor="text1"/>
          <w:sz w:val="19"/>
          <w:szCs w:val="19"/>
          <w:lang w:val="pt-BR"/>
        </w:rPr>
      </w:pPr>
    </w:p>
    <w:p w14:paraId="1032F9B8" w14:textId="77777777" w:rsidR="00FD5CB0" w:rsidRDefault="00FD5CB0" w:rsidP="00785DF3">
      <w:pPr>
        <w:rPr>
          <w:rFonts w:ascii="Lato" w:hAnsi="Lato"/>
          <w:color w:val="000000" w:themeColor="text1"/>
          <w:sz w:val="19"/>
          <w:szCs w:val="19"/>
          <w:lang w:val="pt-BR"/>
        </w:rPr>
      </w:pPr>
    </w:p>
    <w:p w14:paraId="1737C517" w14:textId="77777777" w:rsidR="00FD5CB0" w:rsidRDefault="00FD5CB0" w:rsidP="00785DF3">
      <w:pPr>
        <w:rPr>
          <w:rFonts w:ascii="Lato" w:hAnsi="Lato"/>
          <w:color w:val="000000" w:themeColor="text1"/>
          <w:sz w:val="19"/>
          <w:szCs w:val="19"/>
          <w:lang w:val="pt-BR"/>
        </w:rPr>
      </w:pPr>
    </w:p>
    <w:p w14:paraId="0F28D962" w14:textId="0EA2D0F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Exemplo: </w:t>
      </w:r>
    </w:p>
    <w:p w14:paraId="50576F1A" w14:textId="201E60C5" w:rsidR="00FD5CB0" w:rsidRDefault="00FD5CB0" w:rsidP="00785DF3">
      <w:pPr>
        <w:rPr>
          <w:rFonts w:ascii="Arial" w:hAnsi="Arial" w:cs="Arial"/>
          <w:color w:val="1C2B36"/>
          <w:sz w:val="21"/>
          <w:szCs w:val="21"/>
          <w:shd w:val="clear" w:color="auto" w:fill="FFFFFF"/>
        </w:rPr>
      </w:pPr>
      <w:r>
        <w:rPr>
          <w:rFonts w:ascii="Arial" w:hAnsi="Arial" w:cs="Arial"/>
          <w:color w:val="1C2B36"/>
          <w:sz w:val="21"/>
          <w:szCs w:val="21"/>
          <w:shd w:val="clear" w:color="auto" w:fill="FFFFFF"/>
        </w:rPr>
        <w:lastRenderedPageBreak/>
        <w:t>Amoxicilina 500 mg cápsula e Claritromicina 500 mg comprimido e Esomeprazol 20 mg comprimido gastrorresistente x 1 pacote</w:t>
      </w:r>
    </w:p>
    <w:p w14:paraId="76F53E15" w14:textId="77777777" w:rsidR="00FD5CB0" w:rsidRDefault="00FD5CB0" w:rsidP="00785DF3">
      <w:pPr>
        <w:rPr>
          <w:rFonts w:ascii="Arial" w:hAnsi="Arial" w:cs="Arial"/>
          <w:color w:val="1C2B36"/>
          <w:sz w:val="21"/>
          <w:szCs w:val="21"/>
          <w:shd w:val="clear" w:color="auto" w:fill="FFFFFF"/>
        </w:rPr>
      </w:pPr>
    </w:p>
    <w:p w14:paraId="0DF86F40" w14:textId="77777777" w:rsidR="00FD5CB0" w:rsidRDefault="00FD5CB0" w:rsidP="00785DF3">
      <w:pPr>
        <w:rPr>
          <w:rFonts w:ascii="Arial" w:hAnsi="Arial" w:cs="Arial"/>
          <w:color w:val="1C2B36"/>
          <w:sz w:val="21"/>
          <w:szCs w:val="21"/>
          <w:shd w:val="clear" w:color="auto" w:fill="FFFFFF"/>
        </w:rPr>
      </w:pPr>
    </w:p>
    <w:p w14:paraId="764802D5" w14:textId="5763D63F" w:rsidR="00FD5CB0" w:rsidRDefault="00FD5CB0" w:rsidP="00785DF3">
      <w:pPr>
        <w:rPr>
          <w:rFonts w:ascii="Arial" w:hAnsi="Arial" w:cs="Arial"/>
          <w:color w:val="1C2B36"/>
          <w:sz w:val="21"/>
          <w:szCs w:val="21"/>
          <w:shd w:val="clear" w:color="auto" w:fill="FFFFFF"/>
          <w:lang w:val="pt-BR"/>
        </w:rPr>
      </w:pPr>
      <w:r w:rsidRPr="00FD5CB0">
        <w:rPr>
          <w:rFonts w:ascii="Arial" w:hAnsi="Arial" w:cs="Arial"/>
          <w:color w:val="1C2B36"/>
          <w:sz w:val="21"/>
          <w:szCs w:val="21"/>
          <w:shd w:val="clear" w:color="auto" w:fill="FFFFFF"/>
          <w:lang w:val="pt-BR"/>
        </w:rPr>
        <w:t xml:space="preserve">Em se tratando de um VMPP com mais de </w:t>
      </w:r>
      <w:r>
        <w:rPr>
          <w:rFonts w:ascii="Arial" w:hAnsi="Arial" w:cs="Arial"/>
          <w:color w:val="1C2B36"/>
          <w:sz w:val="21"/>
          <w:szCs w:val="21"/>
          <w:shd w:val="clear" w:color="auto" w:fill="FFFFFF"/>
          <w:lang w:val="pt-BR"/>
        </w:rPr>
        <w:t xml:space="preserve">um ingrediente distribuído em forma de pack, </w:t>
      </w:r>
      <w:proofErr w:type="gramStart"/>
      <w:r>
        <w:rPr>
          <w:rFonts w:ascii="Arial" w:hAnsi="Arial" w:cs="Arial"/>
          <w:color w:val="1C2B36"/>
          <w:sz w:val="21"/>
          <w:szCs w:val="21"/>
          <w:shd w:val="clear" w:color="auto" w:fill="FFFFFF"/>
          <w:lang w:val="pt-BR"/>
        </w:rPr>
        <w:t>ou seja</w:t>
      </w:r>
      <w:proofErr w:type="gramEnd"/>
      <w:r>
        <w:rPr>
          <w:rFonts w:ascii="Arial" w:hAnsi="Arial" w:cs="Arial"/>
          <w:color w:val="1C2B36"/>
          <w:sz w:val="21"/>
          <w:szCs w:val="21"/>
          <w:shd w:val="clear" w:color="auto" w:fill="FFFFFF"/>
          <w:lang w:val="pt-BR"/>
        </w:rPr>
        <w:t xml:space="preserve"> com ST_COMBPACKCD é necessário perguntar separadamente para cada um dos ingredientes qual a unidade de distribuição e forma farmacêutica</w:t>
      </w:r>
    </w:p>
    <w:p w14:paraId="372C78C1" w14:textId="77777777" w:rsidR="00FD5CB0" w:rsidRDefault="00FD5CB0" w:rsidP="00785DF3">
      <w:pPr>
        <w:rPr>
          <w:rFonts w:ascii="Arial" w:hAnsi="Arial" w:cs="Arial"/>
          <w:color w:val="1C2B36"/>
          <w:sz w:val="21"/>
          <w:szCs w:val="21"/>
          <w:shd w:val="clear" w:color="auto" w:fill="FFFFFF"/>
          <w:lang w:val="pt-BR"/>
        </w:rPr>
      </w:pPr>
    </w:p>
    <w:p w14:paraId="415EAE0C" w14:textId="44B6CE49" w:rsidR="00FD5CB0" w:rsidRDefault="00FD5CB0" w:rsidP="00785DF3">
      <w:pPr>
        <w:rPr>
          <w:rFonts w:ascii="Arial" w:hAnsi="Arial" w:cs="Arial"/>
          <w:color w:val="1C2B36"/>
          <w:sz w:val="21"/>
          <w:szCs w:val="21"/>
          <w:shd w:val="clear" w:color="auto" w:fill="FFFFFF"/>
          <w:lang w:val="pt-BR"/>
        </w:rPr>
      </w:pPr>
      <w:r>
        <w:rPr>
          <w:rFonts w:ascii="Arial" w:hAnsi="Arial" w:cs="Arial"/>
          <w:color w:val="1C2B36"/>
          <w:sz w:val="21"/>
          <w:szCs w:val="21"/>
          <w:shd w:val="clear" w:color="auto" w:fill="FFFFFF"/>
          <w:lang w:val="pt-BR"/>
        </w:rPr>
        <w:t>Exemplo:</w:t>
      </w:r>
    </w:p>
    <w:p w14:paraId="1378DC34" w14:textId="77777777" w:rsidR="00FD5CB0" w:rsidRPr="00FD5CB0" w:rsidRDefault="00FD5CB0" w:rsidP="00785DF3">
      <w:pPr>
        <w:rPr>
          <w:rFonts w:ascii="Lato" w:hAnsi="Lato"/>
          <w:color w:val="000000" w:themeColor="text1"/>
          <w:sz w:val="19"/>
          <w:szCs w:val="19"/>
          <w:lang w:val="pt-BR"/>
        </w:rPr>
      </w:pPr>
    </w:p>
    <w:tbl>
      <w:tblPr>
        <w:tblStyle w:val="TableGrid"/>
        <w:tblW w:w="0" w:type="auto"/>
        <w:tblLook w:val="04A0" w:firstRow="1" w:lastRow="0" w:firstColumn="1" w:lastColumn="0" w:noHBand="0" w:noVBand="1"/>
      </w:tblPr>
      <w:tblGrid>
        <w:gridCol w:w="1802"/>
        <w:gridCol w:w="1802"/>
        <w:gridCol w:w="1802"/>
      </w:tblGrid>
      <w:tr w:rsidR="00FD5CB0" w14:paraId="74393640" w14:textId="77777777" w:rsidTr="00FD5CB0">
        <w:tc>
          <w:tcPr>
            <w:tcW w:w="1802" w:type="dxa"/>
          </w:tcPr>
          <w:p w14:paraId="7E84AE26" w14:textId="77777777" w:rsidR="00FD5CB0" w:rsidRDefault="00FD5CB0" w:rsidP="00785DF3">
            <w:pPr>
              <w:rPr>
                <w:rFonts w:ascii="Lato" w:hAnsi="Lato"/>
                <w:color w:val="000000" w:themeColor="text1"/>
                <w:sz w:val="19"/>
                <w:szCs w:val="19"/>
              </w:rPr>
            </w:pPr>
            <w:r>
              <w:rPr>
                <w:rFonts w:ascii="Lato" w:hAnsi="Lato"/>
                <w:color w:val="000000" w:themeColor="text1"/>
                <w:sz w:val="19"/>
                <w:szCs w:val="19"/>
              </w:rPr>
              <w:t>NOME VMP</w:t>
            </w:r>
            <w:r w:rsidR="00C57DAA">
              <w:rPr>
                <w:rFonts w:ascii="Lato" w:hAnsi="Lato"/>
                <w:color w:val="000000" w:themeColor="text1"/>
                <w:sz w:val="19"/>
                <w:szCs w:val="19"/>
              </w:rPr>
              <w:t>P</w:t>
            </w:r>
          </w:p>
          <w:p w14:paraId="1D67720B" w14:textId="094E9328" w:rsidR="00C57DAA" w:rsidRPr="00C57DAA" w:rsidRDefault="00C57DAA" w:rsidP="00C57DAA">
            <w:pPr>
              <w:jc w:val="center"/>
              <w:rPr>
                <w:rFonts w:asciiTheme="minorHAnsi" w:hAnsiTheme="minorHAnsi" w:cstheme="minorHAnsi"/>
                <w:sz w:val="22"/>
              </w:rPr>
            </w:pPr>
            <w:r>
              <w:rPr>
                <w:rFonts w:asciiTheme="minorHAnsi" w:hAnsiTheme="minorHAnsi" w:cstheme="minorHAnsi"/>
                <w:sz w:val="22"/>
              </w:rPr>
              <w:t xml:space="preserve"> Que fazem parte deste pack</w:t>
            </w:r>
          </w:p>
        </w:tc>
        <w:tc>
          <w:tcPr>
            <w:tcW w:w="1802" w:type="dxa"/>
          </w:tcPr>
          <w:p w14:paraId="0695C58B" w14:textId="77777777" w:rsidR="00FD5CB0" w:rsidRDefault="00FD5CB0" w:rsidP="00785DF3">
            <w:pPr>
              <w:rPr>
                <w:rFonts w:asciiTheme="minorHAnsi" w:hAnsiTheme="minorHAnsi" w:cstheme="minorHAnsi"/>
              </w:rPr>
            </w:pPr>
            <w:r>
              <w:rPr>
                <w:rFonts w:ascii="Lato" w:hAnsi="Lato"/>
                <w:color w:val="000000" w:themeColor="text1"/>
                <w:sz w:val="19"/>
                <w:szCs w:val="19"/>
              </w:rPr>
              <w:t xml:space="preserve">Quantidade - </w:t>
            </w:r>
            <w:r w:rsidRPr="00FD5CB0">
              <w:rPr>
                <w:rFonts w:asciiTheme="minorHAnsi" w:hAnsiTheme="minorHAnsi" w:cstheme="minorHAnsi"/>
              </w:rPr>
              <w:t xml:space="preserve">Valor </w:t>
            </w:r>
          </w:p>
          <w:p w14:paraId="248EC7E5" w14:textId="2C758270" w:rsidR="00814418" w:rsidRDefault="00814418" w:rsidP="00785DF3">
            <w:pPr>
              <w:rPr>
                <w:rFonts w:ascii="Lato" w:hAnsi="Lato"/>
                <w:color w:val="000000" w:themeColor="text1"/>
                <w:sz w:val="19"/>
                <w:szCs w:val="19"/>
              </w:rPr>
            </w:pPr>
          </w:p>
        </w:tc>
        <w:tc>
          <w:tcPr>
            <w:tcW w:w="1802" w:type="dxa"/>
          </w:tcPr>
          <w:p w14:paraId="14976300" w14:textId="778C4ED3" w:rsidR="00FD5CB0" w:rsidRDefault="00FD5CB0" w:rsidP="00785DF3">
            <w:pPr>
              <w:rPr>
                <w:rFonts w:ascii="Lato" w:hAnsi="Lato"/>
                <w:color w:val="000000" w:themeColor="text1"/>
                <w:sz w:val="19"/>
                <w:szCs w:val="19"/>
              </w:rPr>
            </w:pPr>
            <w:r>
              <w:rPr>
                <w:rFonts w:ascii="Lato" w:hAnsi="Lato"/>
                <w:color w:val="000000" w:themeColor="text1"/>
                <w:sz w:val="19"/>
                <w:szCs w:val="19"/>
              </w:rPr>
              <w:t>Forma farmacêutica do produto que está sendo disponibilizado no pack</w:t>
            </w:r>
          </w:p>
        </w:tc>
      </w:tr>
      <w:tr w:rsidR="00FD5CB0" w14:paraId="7D0BAD32" w14:textId="77777777" w:rsidTr="00FD5CB0">
        <w:tc>
          <w:tcPr>
            <w:tcW w:w="1802" w:type="dxa"/>
          </w:tcPr>
          <w:p w14:paraId="51E33381" w14:textId="67D59400" w:rsidR="00FD5CB0" w:rsidRDefault="00FD5CB0" w:rsidP="00785DF3">
            <w:pPr>
              <w:rPr>
                <w:rFonts w:ascii="Lato" w:hAnsi="Lato"/>
                <w:color w:val="000000" w:themeColor="text1"/>
                <w:sz w:val="19"/>
                <w:szCs w:val="19"/>
              </w:rPr>
            </w:pPr>
            <w:r>
              <w:rPr>
                <w:rFonts w:ascii="Arial" w:hAnsi="Arial" w:cs="Arial"/>
                <w:color w:val="1C2B36"/>
                <w:sz w:val="21"/>
                <w:szCs w:val="21"/>
                <w:shd w:val="clear" w:color="auto" w:fill="FFFFFF"/>
              </w:rPr>
              <w:t>Amoxicilina 500 mg cápsula</w:t>
            </w:r>
          </w:p>
        </w:tc>
        <w:tc>
          <w:tcPr>
            <w:tcW w:w="1802" w:type="dxa"/>
          </w:tcPr>
          <w:p w14:paraId="143BB841" w14:textId="3028E8BE" w:rsidR="00FD5CB0" w:rsidRDefault="00C57DAA" w:rsidP="00785DF3">
            <w:pPr>
              <w:rPr>
                <w:rFonts w:ascii="Lato" w:hAnsi="Lato"/>
                <w:color w:val="000000" w:themeColor="text1"/>
                <w:sz w:val="19"/>
                <w:szCs w:val="19"/>
              </w:rPr>
            </w:pPr>
            <w:r w:rsidRPr="00FD5CB0">
              <w:rPr>
                <w:rFonts w:asciiTheme="minorHAnsi" w:hAnsiTheme="minorHAnsi" w:cstheme="minorHAnsi"/>
              </w:rPr>
              <w:t>Valor que representa a quantidade, peso ou volume de fornecimento do VMP por unidade comercial</w:t>
            </w:r>
            <w:r>
              <w:rPr>
                <w:rFonts w:asciiTheme="minorHAnsi" w:hAnsiTheme="minorHAnsi" w:cstheme="minorHAnsi"/>
              </w:rPr>
              <w:t xml:space="preserve"> (</w:t>
            </w:r>
            <w:proofErr w:type="spellStart"/>
            <w:r>
              <w:rPr>
                <w:rFonts w:asciiTheme="minorHAnsi" w:hAnsiTheme="minorHAnsi" w:cstheme="minorHAnsi"/>
              </w:rPr>
              <w:t>qtos</w:t>
            </w:r>
            <w:proofErr w:type="spellEnd"/>
            <w:r>
              <w:rPr>
                <w:rFonts w:asciiTheme="minorHAnsi" w:hAnsiTheme="minorHAnsi" w:cstheme="minorHAnsi"/>
              </w:rPr>
              <w:t xml:space="preserve"> da forma farmacêutica existem no pack</w:t>
            </w:r>
          </w:p>
        </w:tc>
        <w:tc>
          <w:tcPr>
            <w:tcW w:w="1802" w:type="dxa"/>
          </w:tcPr>
          <w:p w14:paraId="521847AA" w14:textId="138E397D" w:rsidR="00FD5CB0" w:rsidRDefault="00FD5CB0" w:rsidP="00785DF3">
            <w:pPr>
              <w:rPr>
                <w:rFonts w:ascii="Lato" w:hAnsi="Lato"/>
                <w:color w:val="000000" w:themeColor="text1"/>
                <w:sz w:val="19"/>
                <w:szCs w:val="19"/>
              </w:rPr>
            </w:pPr>
            <w:proofErr w:type="gramStart"/>
            <w:r>
              <w:rPr>
                <w:rFonts w:ascii="Lato" w:hAnsi="Lato"/>
                <w:color w:val="000000" w:themeColor="text1"/>
                <w:sz w:val="19"/>
                <w:szCs w:val="19"/>
              </w:rPr>
              <w:t>Cápsulas  (</w:t>
            </w:r>
            <w:proofErr w:type="gramEnd"/>
            <w:r>
              <w:rPr>
                <w:rFonts w:ascii="Lato" w:hAnsi="Lato"/>
                <w:color w:val="000000" w:themeColor="text1"/>
                <w:sz w:val="19"/>
                <w:szCs w:val="19"/>
              </w:rPr>
              <w:t>pode trazer automático do nome do VMP)</w:t>
            </w:r>
          </w:p>
        </w:tc>
      </w:tr>
    </w:tbl>
    <w:p w14:paraId="60ACFA58" w14:textId="1EA47D1A" w:rsidR="00FD5CB0" w:rsidRDefault="00FD5CB0" w:rsidP="00785DF3">
      <w:pPr>
        <w:rPr>
          <w:rFonts w:ascii="Lato" w:hAnsi="Lato"/>
          <w:color w:val="000000" w:themeColor="text1"/>
          <w:sz w:val="19"/>
          <w:szCs w:val="19"/>
          <w:lang w:val="pt-BR"/>
        </w:rPr>
      </w:pPr>
    </w:p>
    <w:p w14:paraId="2489FA79" w14:textId="5C5AC81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
    <w:p w14:paraId="2D5C4E5B" w14:textId="02FE7098"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roofErr w:type="spellStart"/>
      <w:r>
        <w:rPr>
          <w:rFonts w:ascii="Lato" w:hAnsi="Lato"/>
          <w:color w:val="000000" w:themeColor="text1"/>
          <w:sz w:val="19"/>
          <w:szCs w:val="19"/>
          <w:lang w:val="pt-BR"/>
        </w:rPr>
        <w:t>Obs</w:t>
      </w:r>
      <w:proofErr w:type="spellEnd"/>
      <w:r>
        <w:rPr>
          <w:rFonts w:ascii="Lato" w:hAnsi="Lato"/>
          <w:color w:val="000000" w:themeColor="text1"/>
          <w:sz w:val="19"/>
          <w:szCs w:val="19"/>
          <w:lang w:val="pt-BR"/>
        </w:rPr>
        <w:t>: acertar para mostrar números inteiros sem casas decimais.</w:t>
      </w:r>
    </w:p>
    <w:p w14:paraId="1075AA6E" w14:textId="77777777" w:rsidR="00B754D1" w:rsidRDefault="00B754D1" w:rsidP="00785DF3">
      <w:pPr>
        <w:rPr>
          <w:rFonts w:ascii="Lato" w:hAnsi="Lato"/>
          <w:color w:val="000000" w:themeColor="text1"/>
          <w:sz w:val="19"/>
          <w:szCs w:val="19"/>
          <w:lang w:val="pt-BR"/>
        </w:rPr>
      </w:pPr>
    </w:p>
    <w:p w14:paraId="6BF7B773" w14:textId="1945AE5E" w:rsidR="00B754D1" w:rsidRDefault="00B754D1">
      <w:pPr>
        <w:rPr>
          <w:rFonts w:ascii="Lato" w:hAnsi="Lato"/>
          <w:color w:val="000000" w:themeColor="text1"/>
          <w:sz w:val="19"/>
          <w:szCs w:val="19"/>
          <w:lang w:val="pt-BR"/>
        </w:rPr>
      </w:pPr>
      <w:r>
        <w:rPr>
          <w:rFonts w:ascii="Lato" w:hAnsi="Lato"/>
          <w:color w:val="000000" w:themeColor="text1"/>
          <w:sz w:val="19"/>
          <w:szCs w:val="19"/>
          <w:lang w:val="pt-BR"/>
        </w:rPr>
        <w:br w:type="page"/>
      </w:r>
    </w:p>
    <w:p w14:paraId="213EFBBB" w14:textId="397CEF2F" w:rsidR="00B754D1" w:rsidRDefault="00B754D1" w:rsidP="00785DF3">
      <w:pPr>
        <w:rPr>
          <w:rFonts w:ascii="Lato" w:hAnsi="Lato"/>
          <w:color w:val="000000" w:themeColor="text1"/>
          <w:sz w:val="19"/>
          <w:szCs w:val="19"/>
          <w:lang w:val="pt-BR"/>
        </w:rPr>
      </w:pPr>
      <w:r>
        <w:rPr>
          <w:rFonts w:ascii="Lato" w:hAnsi="Lato"/>
          <w:color w:val="000000" w:themeColor="text1"/>
          <w:sz w:val="19"/>
          <w:szCs w:val="19"/>
          <w:lang w:val="pt-BR"/>
        </w:rPr>
        <w:lastRenderedPageBreak/>
        <w:t>AMP</w:t>
      </w:r>
    </w:p>
    <w:p w14:paraId="126284FF" w14:textId="77777777" w:rsidR="00B754D1" w:rsidRDefault="00B754D1" w:rsidP="00785DF3">
      <w:pPr>
        <w:rPr>
          <w:rFonts w:ascii="Lato" w:hAnsi="Lato"/>
          <w:color w:val="000000" w:themeColor="text1"/>
          <w:sz w:val="19"/>
          <w:szCs w:val="19"/>
          <w:lang w:val="pt-BR"/>
        </w:rPr>
      </w:pPr>
    </w:p>
    <w:p w14:paraId="35CE6588" w14:textId="77777777" w:rsidR="00B754D1" w:rsidRDefault="00B754D1" w:rsidP="00785DF3">
      <w:pPr>
        <w:rPr>
          <w:rFonts w:ascii="Lato" w:hAnsi="Lato"/>
          <w:color w:val="000000" w:themeColor="text1"/>
          <w:sz w:val="19"/>
          <w:szCs w:val="19"/>
          <w:lang w:val="pt-BR"/>
        </w:rPr>
      </w:pPr>
    </w:p>
    <w:p w14:paraId="5CE29D14" w14:textId="43F5CE01" w:rsidR="00B754D1" w:rsidRDefault="00B754D1" w:rsidP="00785DF3">
      <w:pPr>
        <w:rPr>
          <w:rFonts w:ascii="Lato" w:hAnsi="Lato"/>
          <w:color w:val="000000" w:themeColor="text1"/>
          <w:sz w:val="19"/>
          <w:szCs w:val="19"/>
          <w:lang w:val="pt-BR"/>
        </w:rPr>
      </w:pPr>
      <w:r>
        <w:rPr>
          <w:rFonts w:ascii="Lato" w:hAnsi="Lato"/>
          <w:color w:val="000000" w:themeColor="text1"/>
          <w:sz w:val="19"/>
          <w:szCs w:val="19"/>
          <w:lang w:val="pt-BR"/>
        </w:rPr>
        <w:t>Inserir novo AMP</w:t>
      </w:r>
    </w:p>
    <w:p w14:paraId="2BDBBC7A" w14:textId="64C5BA78" w:rsidR="00B754D1" w:rsidRPr="00B754D1" w:rsidRDefault="00B754D1" w:rsidP="00B754D1">
      <w:pPr>
        <w:pStyle w:val="ListParagraph"/>
        <w:numPr>
          <w:ilvl w:val="0"/>
          <w:numId w:val="20"/>
        </w:numPr>
        <w:rPr>
          <w:rFonts w:ascii="Lato" w:hAnsi="Lato"/>
          <w:color w:val="000000" w:themeColor="text1"/>
          <w:sz w:val="19"/>
          <w:szCs w:val="19"/>
          <w:lang w:val="pt-BR"/>
        </w:rPr>
      </w:pPr>
      <w:r w:rsidRPr="00B754D1">
        <w:rPr>
          <w:rFonts w:ascii="Lato" w:hAnsi="Lato"/>
          <w:color w:val="000000" w:themeColor="text1"/>
          <w:sz w:val="19"/>
          <w:szCs w:val="19"/>
          <w:lang w:val="pt-BR"/>
        </w:rPr>
        <w:t>Código – gerar sempre automaticamente</w:t>
      </w:r>
    </w:p>
    <w:p w14:paraId="6C2EB493" w14:textId="77777777" w:rsidR="00B754D1" w:rsidRDefault="00B754D1" w:rsidP="00785DF3">
      <w:pPr>
        <w:rPr>
          <w:rFonts w:ascii="Lato" w:hAnsi="Lato"/>
          <w:color w:val="000000" w:themeColor="text1"/>
          <w:sz w:val="19"/>
          <w:szCs w:val="19"/>
          <w:lang w:val="pt-BR"/>
        </w:rPr>
      </w:pPr>
    </w:p>
    <w:p w14:paraId="600CBB59" w14:textId="6A9ADB82" w:rsidR="00B754D1" w:rsidRDefault="00B754D1" w:rsidP="00B754D1">
      <w:pPr>
        <w:pStyle w:val="ListParagraph"/>
        <w:numPr>
          <w:ilvl w:val="0"/>
          <w:numId w:val="20"/>
        </w:numPr>
        <w:rPr>
          <w:rFonts w:ascii="Lato" w:hAnsi="Lato"/>
          <w:color w:val="000000" w:themeColor="text1"/>
          <w:sz w:val="19"/>
          <w:szCs w:val="19"/>
          <w:lang w:val="pt-BR"/>
        </w:rPr>
      </w:pPr>
      <w:r w:rsidRPr="00B754D1">
        <w:rPr>
          <w:rFonts w:ascii="Lato" w:hAnsi="Lato"/>
          <w:color w:val="000000" w:themeColor="text1"/>
          <w:sz w:val="19"/>
          <w:szCs w:val="19"/>
          <w:lang w:val="pt-BR"/>
        </w:rPr>
        <w:t xml:space="preserve">Usuário seleciona o VMP ao qual este AMP se relaciona – mudar o </w:t>
      </w:r>
      <w:proofErr w:type="spellStart"/>
      <w:r w:rsidRPr="00B754D1">
        <w:rPr>
          <w:rFonts w:ascii="Lato" w:hAnsi="Lato"/>
          <w:color w:val="000000" w:themeColor="text1"/>
          <w:sz w:val="19"/>
          <w:szCs w:val="19"/>
          <w:lang w:val="pt-BR"/>
        </w:rPr>
        <w:t>label</w:t>
      </w:r>
      <w:proofErr w:type="spellEnd"/>
      <w:r w:rsidRPr="00B754D1">
        <w:rPr>
          <w:rFonts w:ascii="Lato" w:hAnsi="Lato"/>
          <w:color w:val="000000" w:themeColor="text1"/>
          <w:sz w:val="19"/>
          <w:szCs w:val="19"/>
          <w:lang w:val="pt-BR"/>
        </w:rPr>
        <w:t xml:space="preserve"> de Produto Medicinal </w:t>
      </w:r>
      <w:proofErr w:type="gramStart"/>
      <w:r w:rsidRPr="00B754D1">
        <w:rPr>
          <w:rFonts w:ascii="Lato" w:hAnsi="Lato"/>
          <w:color w:val="000000" w:themeColor="text1"/>
          <w:sz w:val="19"/>
          <w:szCs w:val="19"/>
          <w:lang w:val="pt-BR"/>
        </w:rPr>
        <w:t>Virtual( VMP</w:t>
      </w:r>
      <w:proofErr w:type="gramEnd"/>
      <w:r w:rsidRPr="00B754D1">
        <w:rPr>
          <w:rFonts w:ascii="Lato" w:hAnsi="Lato"/>
          <w:color w:val="000000" w:themeColor="text1"/>
          <w:sz w:val="19"/>
          <w:szCs w:val="19"/>
          <w:lang w:val="pt-BR"/>
        </w:rPr>
        <w:t>) de referência</w:t>
      </w:r>
    </w:p>
    <w:p w14:paraId="2C6B5BC9" w14:textId="77777777" w:rsidR="00B754D1" w:rsidRPr="00B754D1" w:rsidRDefault="00B754D1" w:rsidP="00B754D1">
      <w:pPr>
        <w:pStyle w:val="ListParagraph"/>
        <w:rPr>
          <w:rFonts w:ascii="Lato" w:hAnsi="Lato"/>
          <w:color w:val="000000" w:themeColor="text1"/>
          <w:sz w:val="19"/>
          <w:szCs w:val="19"/>
          <w:lang w:val="pt-BR"/>
        </w:rPr>
      </w:pPr>
    </w:p>
    <w:p w14:paraId="688E0BE6" w14:textId="6FDADAEC" w:rsid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Nome de Identificação do AMP </w:t>
      </w:r>
      <w:proofErr w:type="gramStart"/>
      <w:r>
        <w:rPr>
          <w:rFonts w:ascii="Lato" w:hAnsi="Lato"/>
          <w:color w:val="000000" w:themeColor="text1"/>
          <w:sz w:val="19"/>
          <w:szCs w:val="19"/>
          <w:lang w:val="pt-BR"/>
        </w:rPr>
        <w:t>( na</w:t>
      </w:r>
      <w:proofErr w:type="gramEnd"/>
      <w:r>
        <w:rPr>
          <w:rFonts w:ascii="Lato" w:hAnsi="Lato"/>
          <w:color w:val="000000" w:themeColor="text1"/>
          <w:sz w:val="19"/>
          <w:szCs w:val="19"/>
          <w:lang w:val="pt-BR"/>
        </w:rPr>
        <w:t xml:space="preserve"> tela do portal é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Nome do AMP em PT BR)  (</w:t>
      </w:r>
      <w:r w:rsidRPr="00B754D1">
        <w:rPr>
          <w:rFonts w:ascii="Lato" w:hAnsi="Lato"/>
          <w:color w:val="000000" w:themeColor="text1"/>
          <w:sz w:val="19"/>
          <w:szCs w:val="19"/>
          <w:highlight w:val="lightGray"/>
          <w:lang w:val="pt-BR"/>
        </w:rPr>
        <w:t>NO_NM na tabela TB_AMP)</w:t>
      </w:r>
      <w:r>
        <w:rPr>
          <w:rFonts w:ascii="Lato" w:hAnsi="Lato"/>
          <w:color w:val="000000" w:themeColor="text1"/>
          <w:sz w:val="19"/>
          <w:szCs w:val="19"/>
          <w:lang w:val="pt-BR"/>
        </w:rPr>
        <w:t xml:space="preserve"> – usuário informa só o nome e o sistema traz os demais componentes  concentração unidade de medida forma. Observar que se tiver mais de um ingrediente trazer as concentrações unidade de medida de cada um dos ingredientes concatenados com </w:t>
      </w:r>
      <w:proofErr w:type="gramStart"/>
      <w:r>
        <w:rPr>
          <w:rFonts w:ascii="Lato" w:hAnsi="Lato"/>
          <w:color w:val="000000" w:themeColor="text1"/>
          <w:sz w:val="19"/>
          <w:szCs w:val="19"/>
          <w:lang w:val="pt-BR"/>
        </w:rPr>
        <w:t>“ +</w:t>
      </w:r>
      <w:proofErr w:type="gramEnd"/>
      <w:r>
        <w:rPr>
          <w:rFonts w:ascii="Lato" w:hAnsi="Lato"/>
          <w:color w:val="000000" w:themeColor="text1"/>
          <w:sz w:val="19"/>
          <w:szCs w:val="19"/>
          <w:lang w:val="pt-BR"/>
        </w:rPr>
        <w:t xml:space="preserve"> “ e no final a forma farmacêutica.</w:t>
      </w:r>
    </w:p>
    <w:p w14:paraId="3D2428AA" w14:textId="77777777" w:rsidR="00B754D1" w:rsidRPr="00B754D1" w:rsidRDefault="00B754D1" w:rsidP="00B754D1">
      <w:pPr>
        <w:pStyle w:val="ListParagraph"/>
        <w:rPr>
          <w:rFonts w:ascii="Lato" w:hAnsi="Lato"/>
          <w:color w:val="000000" w:themeColor="text1"/>
          <w:sz w:val="19"/>
          <w:szCs w:val="19"/>
          <w:lang w:val="pt-BR"/>
        </w:rPr>
      </w:pPr>
    </w:p>
    <w:p w14:paraId="526D10A3" w14:textId="427FEBE7" w:rsidR="00B754D1" w:rsidRPr="00B754D1" w:rsidRDefault="00B754D1" w:rsidP="00B754D1">
      <w:pPr>
        <w:ind w:left="1276"/>
        <w:rPr>
          <w:rFonts w:ascii="Lato" w:hAnsi="Lato"/>
          <w:color w:val="000000" w:themeColor="text1"/>
          <w:sz w:val="19"/>
          <w:szCs w:val="19"/>
          <w:lang w:val="pt-BR"/>
        </w:rPr>
      </w:pPr>
      <w:r w:rsidRPr="00B754D1">
        <w:rPr>
          <w:rFonts w:ascii="Lato" w:hAnsi="Lato"/>
          <w:color w:val="000000" w:themeColor="text1"/>
          <w:sz w:val="19"/>
          <w:szCs w:val="19"/>
          <w:lang w:val="pt-BR"/>
        </w:rPr>
        <w:t>Exemplo: Tandrilax 300 mg + 125 mg + 50 mg + 30 mg comprimido</w:t>
      </w:r>
    </w:p>
    <w:p w14:paraId="4EF1C3B7" w14:textId="77777777" w:rsidR="00B754D1" w:rsidRPr="00B754D1" w:rsidRDefault="00B754D1" w:rsidP="00B754D1">
      <w:pPr>
        <w:pStyle w:val="ListParagraph"/>
        <w:ind w:left="1276"/>
        <w:rPr>
          <w:rFonts w:ascii="Lato" w:hAnsi="Lato"/>
          <w:color w:val="000000" w:themeColor="text1"/>
          <w:sz w:val="19"/>
          <w:szCs w:val="19"/>
          <w:lang w:val="pt-BR"/>
        </w:rPr>
      </w:pPr>
    </w:p>
    <w:p w14:paraId="32BEF5E4" w14:textId="66711D44" w:rsidR="00B754D1" w:rsidRDefault="00B754D1" w:rsidP="00B754D1">
      <w:pPr>
        <w:ind w:left="1276"/>
        <w:rPr>
          <w:rFonts w:ascii="Lato" w:hAnsi="Lato"/>
          <w:color w:val="000000" w:themeColor="text1"/>
          <w:sz w:val="19"/>
          <w:szCs w:val="19"/>
          <w:lang w:val="pt-BR"/>
        </w:rPr>
      </w:pPr>
      <w:r w:rsidRPr="00B754D1">
        <w:rPr>
          <w:rFonts w:ascii="Lato" w:hAnsi="Lato"/>
          <w:color w:val="000000" w:themeColor="text1"/>
          <w:sz w:val="19"/>
          <w:szCs w:val="19"/>
          <w:lang w:val="pt-BR"/>
        </w:rPr>
        <w:t>Que se refere ao VMP - Paracetamol 300 mg + Diclofenaco Sódico 50 mg + Carisoprodol 125 mg + Cafeína 30 mg comprimido</w:t>
      </w:r>
    </w:p>
    <w:p w14:paraId="2F89E57B" w14:textId="77777777" w:rsidR="00B754D1" w:rsidRDefault="00B754D1" w:rsidP="00B754D1">
      <w:pPr>
        <w:ind w:left="1276"/>
        <w:rPr>
          <w:rFonts w:ascii="Lato" w:hAnsi="Lato"/>
          <w:color w:val="000000" w:themeColor="text1"/>
          <w:sz w:val="19"/>
          <w:szCs w:val="19"/>
          <w:lang w:val="pt-BR"/>
        </w:rPr>
      </w:pPr>
    </w:p>
    <w:p w14:paraId="16B1D949" w14:textId="77777777" w:rsidR="00B754D1" w:rsidRPr="00B754D1" w:rsidRDefault="00B754D1" w:rsidP="00B754D1">
      <w:pPr>
        <w:ind w:left="1276"/>
        <w:rPr>
          <w:rFonts w:ascii="Lato" w:hAnsi="Lato"/>
          <w:color w:val="000000" w:themeColor="text1"/>
          <w:sz w:val="19"/>
          <w:szCs w:val="19"/>
          <w:lang w:val="pt-BR"/>
        </w:rPr>
      </w:pPr>
    </w:p>
    <w:p w14:paraId="25C8E999" w14:textId="498DEF89" w:rsid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Usuário seleciona o fabricante do AMP a partir da seleção do NO_DESCR da tabela </w:t>
      </w:r>
      <w:proofErr w:type="spellStart"/>
      <w:r>
        <w:rPr>
          <w:rFonts w:ascii="Lato" w:hAnsi="Lato"/>
          <w:color w:val="000000" w:themeColor="text1"/>
          <w:sz w:val="19"/>
          <w:szCs w:val="19"/>
          <w:lang w:val="pt-BR"/>
        </w:rPr>
        <w:t>TD_Supplier</w:t>
      </w:r>
      <w:proofErr w:type="spellEnd"/>
    </w:p>
    <w:p w14:paraId="452C5ABE" w14:textId="240004C3" w:rsidR="00B754D1" w:rsidRP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Uma vez selecionado o fabricante o sistema pode gerar automaticamente a </w:t>
      </w:r>
      <w:r>
        <w:rPr>
          <w:rFonts w:ascii="Arial" w:hAnsi="Arial" w:cs="Arial"/>
          <w:color w:val="667780"/>
          <w:sz w:val="21"/>
          <w:szCs w:val="21"/>
          <w:shd w:val="clear" w:color="auto" w:fill="FFFFFF"/>
        </w:rPr>
        <w:t>Descrição única que identifica o AMP</w:t>
      </w:r>
      <w:r w:rsidRPr="00B754D1">
        <w:rPr>
          <w:rFonts w:ascii="Arial" w:hAnsi="Arial" w:cs="Arial"/>
          <w:color w:val="667780"/>
          <w:sz w:val="21"/>
          <w:szCs w:val="21"/>
          <w:shd w:val="clear" w:color="auto" w:fill="FFFFFF"/>
          <w:lang w:val="pt-BR"/>
        </w:rPr>
        <w:t xml:space="preserve"> e </w:t>
      </w:r>
      <w:r w:rsidRPr="00B754D1">
        <w:rPr>
          <w:rFonts w:ascii="Arial" w:hAnsi="Arial" w:cs="Arial"/>
          <w:color w:val="000000" w:themeColor="text1"/>
          <w:sz w:val="21"/>
          <w:szCs w:val="21"/>
          <w:highlight w:val="yellow"/>
          <w:shd w:val="clear" w:color="auto" w:fill="FFFFFF"/>
          <w:lang w:val="pt-BR"/>
        </w:rPr>
        <w:t xml:space="preserve">completar o nome de identificação do AMP colocando o NO_DESCR do </w:t>
      </w:r>
      <w:proofErr w:type="spellStart"/>
      <w:r w:rsidRPr="00B754D1">
        <w:rPr>
          <w:rFonts w:ascii="Arial" w:hAnsi="Arial" w:cs="Arial"/>
          <w:color w:val="000000" w:themeColor="text1"/>
          <w:sz w:val="21"/>
          <w:szCs w:val="21"/>
          <w:highlight w:val="yellow"/>
          <w:shd w:val="clear" w:color="auto" w:fill="FFFFFF"/>
          <w:lang w:val="pt-BR"/>
        </w:rPr>
        <w:t>TD</w:t>
      </w:r>
      <w:r>
        <w:rPr>
          <w:rFonts w:ascii="Arial" w:hAnsi="Arial" w:cs="Arial"/>
          <w:color w:val="000000" w:themeColor="text1"/>
          <w:sz w:val="21"/>
          <w:szCs w:val="21"/>
          <w:highlight w:val="yellow"/>
          <w:shd w:val="clear" w:color="auto" w:fill="FFFFFF"/>
          <w:lang w:val="pt-BR"/>
        </w:rPr>
        <w:t>_</w:t>
      </w:r>
      <w:r w:rsidRPr="00B754D1">
        <w:rPr>
          <w:rFonts w:ascii="Arial" w:hAnsi="Arial" w:cs="Arial"/>
          <w:color w:val="000000" w:themeColor="text1"/>
          <w:sz w:val="21"/>
          <w:szCs w:val="21"/>
          <w:highlight w:val="yellow"/>
          <w:shd w:val="clear" w:color="auto" w:fill="FFFFFF"/>
          <w:lang w:val="pt-BR"/>
        </w:rPr>
        <w:t>Supplier</w:t>
      </w:r>
      <w:proofErr w:type="spellEnd"/>
      <w:r w:rsidRPr="00B754D1">
        <w:rPr>
          <w:rFonts w:ascii="Arial" w:hAnsi="Arial" w:cs="Arial"/>
          <w:color w:val="000000" w:themeColor="text1"/>
          <w:sz w:val="21"/>
          <w:szCs w:val="21"/>
          <w:highlight w:val="yellow"/>
          <w:shd w:val="clear" w:color="auto" w:fill="FFFFFF"/>
          <w:lang w:val="pt-BR"/>
        </w:rPr>
        <w:t xml:space="preserve"> no final do NOME do </w:t>
      </w:r>
      <w:proofErr w:type="gramStart"/>
      <w:r w:rsidRPr="00B754D1">
        <w:rPr>
          <w:rFonts w:ascii="Arial" w:hAnsi="Arial" w:cs="Arial"/>
          <w:color w:val="000000" w:themeColor="text1"/>
          <w:sz w:val="21"/>
          <w:szCs w:val="21"/>
          <w:highlight w:val="yellow"/>
          <w:shd w:val="clear" w:color="auto" w:fill="FFFFFF"/>
          <w:lang w:val="pt-BR"/>
        </w:rPr>
        <w:t>AMP</w:t>
      </w:r>
      <w:r w:rsidRPr="00B754D1">
        <w:rPr>
          <w:rFonts w:ascii="Arial" w:hAnsi="Arial" w:cs="Arial"/>
          <w:color w:val="000000" w:themeColor="text1"/>
          <w:sz w:val="21"/>
          <w:szCs w:val="21"/>
          <w:shd w:val="clear" w:color="auto" w:fill="FFFFFF"/>
          <w:lang w:val="pt-BR"/>
        </w:rPr>
        <w:t xml:space="preserve">  </w:t>
      </w:r>
      <w:r>
        <w:rPr>
          <w:rFonts w:ascii="Arial" w:hAnsi="Arial" w:cs="Arial"/>
          <w:color w:val="000000" w:themeColor="text1"/>
          <w:sz w:val="21"/>
          <w:szCs w:val="21"/>
          <w:shd w:val="clear" w:color="auto" w:fill="FFFFFF"/>
          <w:lang w:val="pt-BR"/>
        </w:rPr>
        <w:t>-</w:t>
      </w:r>
      <w:proofErr w:type="gramEnd"/>
      <w:r>
        <w:rPr>
          <w:rFonts w:ascii="Arial" w:hAnsi="Arial" w:cs="Arial"/>
          <w:color w:val="000000" w:themeColor="text1"/>
          <w:sz w:val="21"/>
          <w:szCs w:val="21"/>
          <w:shd w:val="clear" w:color="auto" w:fill="FFFFFF"/>
          <w:lang w:val="pt-BR"/>
        </w:rPr>
        <w:t xml:space="preserve"> </w:t>
      </w:r>
      <w:r w:rsidRPr="00B754D1">
        <w:rPr>
          <w:rFonts w:ascii="Arial" w:hAnsi="Arial" w:cs="Arial"/>
          <w:color w:val="000000" w:themeColor="text1"/>
          <w:sz w:val="21"/>
          <w:szCs w:val="21"/>
          <w:highlight w:val="lightGray"/>
          <w:shd w:val="clear" w:color="auto" w:fill="FFFFFF"/>
          <w:lang w:val="pt-BR"/>
        </w:rPr>
        <w:t xml:space="preserve">na tabela TB_AMP este </w:t>
      </w:r>
      <w:r>
        <w:rPr>
          <w:rFonts w:ascii="Arial" w:hAnsi="Arial" w:cs="Arial"/>
          <w:color w:val="000000" w:themeColor="text1"/>
          <w:sz w:val="21"/>
          <w:szCs w:val="21"/>
          <w:highlight w:val="lightGray"/>
          <w:shd w:val="clear" w:color="auto" w:fill="FFFFFF"/>
          <w:lang w:val="pt-BR"/>
        </w:rPr>
        <w:t>nome completo deve ser gravado no</w:t>
      </w:r>
      <w:r w:rsidRPr="00B754D1">
        <w:rPr>
          <w:rFonts w:ascii="Arial" w:hAnsi="Arial" w:cs="Arial"/>
          <w:color w:val="000000" w:themeColor="text1"/>
          <w:sz w:val="21"/>
          <w:szCs w:val="21"/>
          <w:highlight w:val="lightGray"/>
          <w:shd w:val="clear" w:color="auto" w:fill="FFFFFF"/>
          <w:lang w:val="pt-BR"/>
        </w:rPr>
        <w:t xml:space="preserve"> campo DS_DESCR</w:t>
      </w:r>
      <w:r>
        <w:rPr>
          <w:rFonts w:ascii="Arial" w:hAnsi="Arial" w:cs="Arial"/>
          <w:color w:val="000000" w:themeColor="text1"/>
          <w:sz w:val="21"/>
          <w:szCs w:val="21"/>
          <w:shd w:val="clear" w:color="auto" w:fill="FFFFFF"/>
          <w:lang w:val="pt-BR"/>
        </w:rPr>
        <w:t xml:space="preserve">) </w:t>
      </w:r>
      <w:r w:rsidRPr="00B754D1">
        <w:rPr>
          <w:rFonts w:ascii="Arial" w:hAnsi="Arial" w:cs="Arial"/>
          <w:color w:val="000000" w:themeColor="text1"/>
          <w:sz w:val="21"/>
          <w:szCs w:val="21"/>
          <w:shd w:val="clear" w:color="auto" w:fill="FFFFFF"/>
          <w:lang w:val="pt-BR"/>
        </w:rPr>
        <w:t>( ver com Robson se ele quer que coloquemos o nome do fabricante aqui –</w:t>
      </w:r>
      <w:r>
        <w:rPr>
          <w:rFonts w:ascii="Lato" w:hAnsi="Lato"/>
          <w:color w:val="000000" w:themeColor="text1"/>
          <w:sz w:val="19"/>
          <w:szCs w:val="19"/>
          <w:lang w:val="pt-BR"/>
        </w:rPr>
        <w:t xml:space="preserve"> alguns tem outros não)</w:t>
      </w:r>
    </w:p>
    <w:p w14:paraId="7CABE94B" w14:textId="1E1E5A48" w:rsidR="00B754D1" w:rsidRPr="00B754D1" w:rsidRDefault="00B754D1" w:rsidP="00B754D1">
      <w:pPr>
        <w:pStyle w:val="ListParagraph"/>
        <w:numPr>
          <w:ilvl w:val="1"/>
          <w:numId w:val="20"/>
        </w:numPr>
        <w:rPr>
          <w:rFonts w:ascii="Lato" w:hAnsi="Lato"/>
          <w:color w:val="000000" w:themeColor="text1"/>
          <w:sz w:val="19"/>
          <w:szCs w:val="19"/>
          <w:lang w:val="pt-BR"/>
        </w:rPr>
      </w:pPr>
      <w:r>
        <w:rPr>
          <w:rFonts w:ascii="Arial" w:hAnsi="Arial" w:cs="Arial"/>
          <w:color w:val="667780"/>
          <w:sz w:val="21"/>
          <w:szCs w:val="21"/>
          <w:shd w:val="clear" w:color="auto" w:fill="FFFFFF"/>
          <w:lang w:val="pt-BR"/>
        </w:rPr>
        <w:t xml:space="preserve">Exemplo: </w:t>
      </w:r>
      <w:r>
        <w:rPr>
          <w:rFonts w:ascii="Arial" w:hAnsi="Arial" w:cs="Arial"/>
          <w:color w:val="1C2B36"/>
          <w:sz w:val="21"/>
          <w:szCs w:val="21"/>
          <w:shd w:val="clear" w:color="auto" w:fill="FFFFFF"/>
        </w:rPr>
        <w:t>Tandrilax 300 mg + 125 mg + 50 mg + 30 mg comprimido</w:t>
      </w:r>
      <w:r w:rsidRPr="00B754D1">
        <w:rPr>
          <w:rFonts w:ascii="Arial" w:hAnsi="Arial" w:cs="Arial"/>
          <w:color w:val="1C2B36"/>
          <w:sz w:val="21"/>
          <w:szCs w:val="21"/>
          <w:shd w:val="clear" w:color="auto" w:fill="FFFFFF"/>
          <w:lang w:val="pt-BR"/>
        </w:rPr>
        <w:t xml:space="preserve"> </w:t>
      </w:r>
    </w:p>
    <w:p w14:paraId="5196B804" w14:textId="1EEF36E2" w:rsidR="00B754D1" w:rsidRPr="00B754D1" w:rsidRDefault="00B754D1" w:rsidP="00B754D1">
      <w:pPr>
        <w:pStyle w:val="ListParagraph"/>
        <w:numPr>
          <w:ilvl w:val="1"/>
          <w:numId w:val="20"/>
        </w:numPr>
        <w:rPr>
          <w:rFonts w:ascii="Lato" w:hAnsi="Lato"/>
          <w:color w:val="000000" w:themeColor="text1"/>
          <w:sz w:val="19"/>
          <w:szCs w:val="19"/>
          <w:lang w:val="pt-BR"/>
        </w:rPr>
      </w:pPr>
      <w:r>
        <w:rPr>
          <w:rFonts w:ascii="Arial" w:hAnsi="Arial" w:cs="Arial"/>
          <w:color w:val="1C2B36"/>
          <w:sz w:val="21"/>
          <w:szCs w:val="21"/>
          <w:shd w:val="clear" w:color="auto" w:fill="FFFFFF"/>
        </w:rPr>
        <w:t>Tandrilax 300 mg + 125 mg + 50 mg + 30 mg comprimido</w:t>
      </w:r>
      <w:r w:rsidRPr="00B754D1">
        <w:rPr>
          <w:rFonts w:ascii="Arial" w:hAnsi="Arial" w:cs="Arial"/>
          <w:color w:val="1C2B36"/>
          <w:sz w:val="21"/>
          <w:szCs w:val="21"/>
          <w:shd w:val="clear" w:color="auto" w:fill="FFFFFF"/>
          <w:lang w:val="pt-BR"/>
        </w:rPr>
        <w:t xml:space="preserve">  </w:t>
      </w:r>
      <w:r>
        <w:rPr>
          <w:rFonts w:ascii="Arial" w:hAnsi="Arial" w:cs="Arial"/>
          <w:color w:val="1C2B36"/>
          <w:sz w:val="21"/>
          <w:szCs w:val="21"/>
          <w:shd w:val="clear" w:color="auto" w:fill="FFFFFF"/>
        </w:rPr>
        <w:t>(Aché Laboratórios Farmacêuticos S.A)</w:t>
      </w:r>
    </w:p>
    <w:p w14:paraId="16A16BA4" w14:textId="72ADBA78" w:rsidR="00B754D1" w:rsidRPr="00B754D1" w:rsidRDefault="00B754D1" w:rsidP="00B754D1">
      <w:pPr>
        <w:pStyle w:val="ListParagraph"/>
        <w:numPr>
          <w:ilvl w:val="0"/>
          <w:numId w:val="20"/>
        </w:numPr>
        <w:rPr>
          <w:rFonts w:ascii="Lato" w:hAnsi="Lato"/>
          <w:color w:val="000000" w:themeColor="text1"/>
          <w:sz w:val="19"/>
          <w:szCs w:val="19"/>
          <w:lang w:val="pt-BR"/>
        </w:rPr>
      </w:pPr>
      <w:r>
        <w:rPr>
          <w:rFonts w:ascii="Arial" w:hAnsi="Arial" w:cs="Arial"/>
          <w:color w:val="1C2B36"/>
          <w:sz w:val="21"/>
          <w:szCs w:val="21"/>
          <w:shd w:val="clear" w:color="auto" w:fill="FFFFFF"/>
          <w:lang w:val="pt-BR"/>
        </w:rPr>
        <w:t>Solicitar demais campos para preencher os dados do AMP na tabela TB_AMP e seus relacionamentos.</w:t>
      </w:r>
    </w:p>
    <w:p w14:paraId="1F45756E" w14:textId="658FA003" w:rsidR="00B754D1" w:rsidRPr="00B754D1" w:rsidRDefault="00B754D1" w:rsidP="00B754D1">
      <w:pPr>
        <w:pStyle w:val="ListParagraph"/>
        <w:numPr>
          <w:ilvl w:val="1"/>
          <w:numId w:val="20"/>
        </w:numPr>
        <w:rPr>
          <w:rFonts w:ascii="Lato" w:hAnsi="Lato"/>
          <w:color w:val="000000" w:themeColor="text1"/>
          <w:sz w:val="19"/>
          <w:szCs w:val="19"/>
          <w:lang w:val="pt-BR"/>
        </w:rPr>
      </w:pPr>
      <w:r w:rsidRPr="008E5438">
        <w:t>ST_COMBPRODCD</w:t>
      </w:r>
      <w:r w:rsidRPr="00B754D1">
        <w:rPr>
          <w:lang w:val="pt-BR"/>
        </w:rPr>
        <w:t xml:space="preserve">  - herda do VMP – preencher como está no </w:t>
      </w:r>
      <w:r>
        <w:rPr>
          <w:lang w:val="pt-BR"/>
        </w:rPr>
        <w:t>VMP – não precisa perguntar</w:t>
      </w:r>
    </w:p>
    <w:p w14:paraId="10E6A47A" w14:textId="7D9D62F4" w:rsidR="00B754D1" w:rsidRPr="00B754D1" w:rsidRDefault="00B754D1" w:rsidP="00B754D1">
      <w:pPr>
        <w:pStyle w:val="ListParagraph"/>
        <w:numPr>
          <w:ilvl w:val="1"/>
          <w:numId w:val="20"/>
        </w:numPr>
        <w:rPr>
          <w:rFonts w:ascii="Lato" w:hAnsi="Lato"/>
          <w:color w:val="000000" w:themeColor="text1"/>
          <w:sz w:val="19"/>
          <w:szCs w:val="19"/>
          <w:lang w:val="pt-BR"/>
        </w:rPr>
      </w:pPr>
      <w:r>
        <w:t>CO_SUPPCD</w:t>
      </w:r>
      <w:r w:rsidRPr="00B754D1">
        <w:rPr>
          <w:lang w:val="pt-BR"/>
        </w:rPr>
        <w:t xml:space="preserve"> – </w:t>
      </w:r>
      <w:r>
        <w:rPr>
          <w:lang w:val="pt-BR"/>
        </w:rPr>
        <w:t>id</w:t>
      </w:r>
      <w:r w:rsidRPr="00B754D1">
        <w:rPr>
          <w:lang w:val="pt-BR"/>
        </w:rPr>
        <w:t xml:space="preserve"> do </w:t>
      </w:r>
      <w:r>
        <w:rPr>
          <w:lang w:val="pt-BR"/>
        </w:rPr>
        <w:t xml:space="preserve">fabricante escolhido na tabela </w:t>
      </w:r>
      <w:proofErr w:type="spellStart"/>
      <w:r>
        <w:rPr>
          <w:lang w:val="pt-BR"/>
        </w:rPr>
        <w:t>TD_Supplier</w:t>
      </w:r>
      <w:proofErr w:type="spellEnd"/>
    </w:p>
    <w:p w14:paraId="4B59AEB2" w14:textId="350B18EA" w:rsidR="00B754D1" w:rsidRPr="00B754D1" w:rsidRDefault="00B754D1" w:rsidP="00B754D1">
      <w:pPr>
        <w:pStyle w:val="ListParagraph"/>
        <w:numPr>
          <w:ilvl w:val="1"/>
          <w:numId w:val="20"/>
        </w:numPr>
        <w:rPr>
          <w:rFonts w:ascii="Lato" w:hAnsi="Lato"/>
          <w:color w:val="000000" w:themeColor="text1"/>
          <w:sz w:val="19"/>
          <w:szCs w:val="19"/>
          <w:lang w:val="pt-BR"/>
        </w:rPr>
      </w:pPr>
      <w:r>
        <w:t>CO_FLAVOURCD</w:t>
      </w:r>
      <w:r w:rsidRPr="00B754D1">
        <w:rPr>
          <w:lang w:val="pt-BR"/>
        </w:rPr>
        <w:t xml:space="preserve"> – id do sabor e</w:t>
      </w:r>
      <w:r>
        <w:rPr>
          <w:lang w:val="pt-BR"/>
        </w:rPr>
        <w:t xml:space="preserve">scolhido na tabela </w:t>
      </w:r>
      <w:proofErr w:type="spellStart"/>
      <w:r>
        <w:rPr>
          <w:lang w:val="pt-BR"/>
        </w:rPr>
        <w:t>TD_Flavour</w:t>
      </w:r>
      <w:proofErr w:type="spellEnd"/>
    </w:p>
    <w:p w14:paraId="29DBF1F5" w14:textId="3AD79581" w:rsidR="00B754D1" w:rsidRPr="00B754D1" w:rsidRDefault="00B754D1" w:rsidP="00B754D1">
      <w:pPr>
        <w:pStyle w:val="ListParagraph"/>
        <w:numPr>
          <w:ilvl w:val="1"/>
          <w:numId w:val="20"/>
        </w:numPr>
        <w:rPr>
          <w:rFonts w:ascii="Lato" w:hAnsi="Lato"/>
          <w:color w:val="000000" w:themeColor="text1"/>
          <w:sz w:val="19"/>
          <w:szCs w:val="19"/>
          <w:lang w:val="pt-BR"/>
        </w:rPr>
      </w:pPr>
      <w:r>
        <w:t>ST_PARALLEL_IMPORT</w:t>
      </w:r>
      <w:r w:rsidRPr="00B754D1">
        <w:rPr>
          <w:lang w:val="pt-BR"/>
        </w:rPr>
        <w:t xml:space="preserve"> – indica se </w:t>
      </w:r>
      <w:r>
        <w:t>se o AMP é um produto importado, não registrado na ANVISA.</w:t>
      </w:r>
      <w:r w:rsidRPr="00B754D1">
        <w:rPr>
          <w:lang w:val="pt-BR"/>
        </w:rPr>
        <w:t xml:space="preserve">   </w:t>
      </w:r>
      <w:proofErr w:type="gramStart"/>
      <w:r>
        <w:rPr>
          <w:lang w:val="pt-BR"/>
        </w:rPr>
        <w:t>( tem</w:t>
      </w:r>
      <w:proofErr w:type="gramEnd"/>
      <w:r>
        <w:rPr>
          <w:lang w:val="pt-BR"/>
        </w:rPr>
        <w:t xml:space="preserve"> que ser  inserido – não está hoje – verdadeiro / falso</w:t>
      </w:r>
      <w:r w:rsidR="00EB4A43">
        <w:rPr>
          <w:lang w:val="pt-BR"/>
        </w:rPr>
        <w:t xml:space="preserve"> – site da ANVISA </w:t>
      </w:r>
      <w:r>
        <w:rPr>
          <w:lang w:val="pt-BR"/>
        </w:rPr>
        <w:t>)</w:t>
      </w:r>
    </w:p>
    <w:p w14:paraId="7639DECD" w14:textId="77777777" w:rsidR="00EB4A43" w:rsidRPr="00EB4A43" w:rsidRDefault="00B754D1" w:rsidP="00E04A96">
      <w:pPr>
        <w:pStyle w:val="ListParagraph"/>
        <w:numPr>
          <w:ilvl w:val="1"/>
          <w:numId w:val="20"/>
        </w:numPr>
        <w:rPr>
          <w:rFonts w:ascii="Lato" w:hAnsi="Lato"/>
          <w:color w:val="000000" w:themeColor="text1"/>
          <w:sz w:val="19"/>
          <w:szCs w:val="19"/>
          <w:highlight w:val="lightGray"/>
          <w:lang w:val="pt-BR"/>
        </w:rPr>
      </w:pPr>
      <w:r>
        <w:t>CO_LIC_AUTHCD</w:t>
      </w:r>
      <w:r w:rsidRPr="00EB4A43">
        <w:rPr>
          <w:lang w:val="pt-BR"/>
        </w:rPr>
        <w:t xml:space="preserve"> – id da categoria de registro conforme selecionado da </w:t>
      </w:r>
      <w:proofErr w:type="spellStart"/>
      <w:r w:rsidRPr="00EB4A43">
        <w:rPr>
          <w:lang w:val="pt-BR"/>
        </w:rPr>
        <w:t>TD_Licensing_authority</w:t>
      </w:r>
      <w:proofErr w:type="spellEnd"/>
      <w:r w:rsidR="00EB4A43" w:rsidRPr="00EB4A43">
        <w:rPr>
          <w:lang w:val="pt-BR"/>
        </w:rPr>
        <w:t xml:space="preserve">  (</w:t>
      </w:r>
      <w:r w:rsidR="00EB4A43" w:rsidRPr="00EB4A43">
        <w:rPr>
          <w:rFonts w:ascii="Lato" w:hAnsi="Lato"/>
          <w:color w:val="000000" w:themeColor="text1"/>
          <w:sz w:val="19"/>
          <w:szCs w:val="19"/>
          <w:lang w:val="pt-BR"/>
        </w:rPr>
        <w:t>Nenhum , Medicamentos, Produtos para saúde, Não informado, Fitoterápicos, Suplemento Alimentar</w:t>
      </w:r>
      <w:r w:rsidR="00EB4A43">
        <w:rPr>
          <w:rFonts w:ascii="Lato" w:hAnsi="Lato"/>
          <w:color w:val="000000" w:themeColor="text1"/>
          <w:sz w:val="19"/>
          <w:szCs w:val="19"/>
          <w:lang w:val="pt-BR"/>
        </w:rPr>
        <w:t>)</w:t>
      </w:r>
    </w:p>
    <w:p w14:paraId="2254D0F7" w14:textId="22BCC67B" w:rsidR="00B754D1" w:rsidRPr="00EB4A43" w:rsidRDefault="00B754D1" w:rsidP="00E04A96">
      <w:pPr>
        <w:pStyle w:val="ListParagraph"/>
        <w:numPr>
          <w:ilvl w:val="1"/>
          <w:numId w:val="20"/>
        </w:numPr>
        <w:rPr>
          <w:rFonts w:ascii="Lato" w:hAnsi="Lato"/>
          <w:color w:val="000000" w:themeColor="text1"/>
          <w:sz w:val="19"/>
          <w:szCs w:val="19"/>
          <w:highlight w:val="lightGray"/>
          <w:lang w:val="pt-BR"/>
        </w:rPr>
      </w:pPr>
      <w:r w:rsidRPr="00BE402B">
        <w:rPr>
          <w:highlight w:val="yellow"/>
        </w:rPr>
        <w:t>CO_AVAIL_RESTRICTCD</w:t>
      </w:r>
      <w:r w:rsidRPr="00EB4A43">
        <w:rPr>
          <w:lang w:val="pt-BR"/>
        </w:rPr>
        <w:t xml:space="preserve"> – </w:t>
      </w:r>
      <w:proofErr w:type="spellStart"/>
      <w:r w:rsidRPr="00EB4A43">
        <w:rPr>
          <w:lang w:val="pt-BR"/>
        </w:rPr>
        <w:t>true</w:t>
      </w:r>
      <w:proofErr w:type="spellEnd"/>
      <w:r w:rsidR="00EB4A43">
        <w:rPr>
          <w:lang w:val="pt-BR"/>
        </w:rPr>
        <w:t xml:space="preserve">, </w:t>
      </w:r>
      <w:r w:rsidRPr="00EB4A43">
        <w:rPr>
          <w:lang w:val="pt-BR"/>
        </w:rPr>
        <w:t xml:space="preserve"> se existir restrição à venda deste medicamento. Campo que deve ser informado pela ANVISA sempre que houver alteração do status deste medicamento na base da ANVISA. </w:t>
      </w:r>
      <w:r w:rsidRPr="00EB4A43">
        <w:rPr>
          <w:highlight w:val="lightGray"/>
          <w:lang w:val="pt-BR"/>
        </w:rPr>
        <w:t>Muito importante para segurança do processo de prescrição.</w:t>
      </w:r>
    </w:p>
    <w:p w14:paraId="6764C90A" w14:textId="5E270482"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CO_MEDCLSCD</w:t>
      </w:r>
      <w:r w:rsidRPr="00B754D1">
        <w:rPr>
          <w:lang w:val="pt-BR"/>
        </w:rPr>
        <w:t xml:space="preserve"> - </w:t>
      </w:r>
      <w:r>
        <w:t>Identificador do código da classificação do medicamento como referência, genérico ou similar</w:t>
      </w:r>
      <w:r w:rsidRPr="00B754D1">
        <w:rPr>
          <w:lang w:val="pt-BR"/>
        </w:rPr>
        <w:t xml:space="preserve"> </w:t>
      </w:r>
      <w:r>
        <w:rPr>
          <w:lang w:val="pt-BR"/>
        </w:rPr>
        <w:t xml:space="preserve"> - id da tabela </w:t>
      </w:r>
      <w:proofErr w:type="spellStart"/>
      <w:r>
        <w:rPr>
          <w:lang w:val="pt-BR"/>
        </w:rPr>
        <w:t>td_med_class_br</w:t>
      </w:r>
      <w:proofErr w:type="spellEnd"/>
      <w:r>
        <w:rPr>
          <w:lang w:val="pt-BR"/>
        </w:rPr>
        <w:t xml:space="preserve">  selecionado </w:t>
      </w:r>
      <w:r w:rsidR="00EB4A43">
        <w:rPr>
          <w:lang w:val="pt-BR"/>
        </w:rPr>
        <w:t xml:space="preserve"> (informação CMED)</w:t>
      </w:r>
    </w:p>
    <w:p w14:paraId="43AB672E" w14:textId="36204050" w:rsidR="00B754D1" w:rsidRPr="00EB4A43" w:rsidRDefault="00B754D1" w:rsidP="00EB4A43">
      <w:pPr>
        <w:pStyle w:val="ListParagraph"/>
        <w:numPr>
          <w:ilvl w:val="1"/>
          <w:numId w:val="20"/>
        </w:numPr>
        <w:rPr>
          <w:lang w:val="pt-BR"/>
        </w:rPr>
      </w:pPr>
      <w:r>
        <w:t>CO_MONITORINGREASONCD</w:t>
      </w:r>
      <w:r w:rsidRPr="00B754D1">
        <w:rPr>
          <w:lang w:val="pt-BR"/>
        </w:rPr>
        <w:t xml:space="preserve"> - </w:t>
      </w:r>
      <w:r>
        <w:t>Identificador do código do motivo pelo qual o AMP necessita de monitoramento especial.</w:t>
      </w:r>
      <w:r w:rsidRPr="00B754D1">
        <w:rPr>
          <w:lang w:val="pt-BR"/>
        </w:rPr>
        <w:t xml:space="preserve"> </w:t>
      </w:r>
      <w:r>
        <w:rPr>
          <w:lang w:val="pt-BR"/>
        </w:rPr>
        <w:t xml:space="preserve">– id da tabela </w:t>
      </w:r>
      <w:proofErr w:type="spellStart"/>
      <w:r>
        <w:rPr>
          <w:lang w:val="pt-BR"/>
        </w:rPr>
        <w:t>td_monitoring_reason_br</w:t>
      </w:r>
      <w:proofErr w:type="spellEnd"/>
      <w:proofErr w:type="gramStart"/>
      <w:r>
        <w:rPr>
          <w:lang w:val="pt-BR"/>
        </w:rPr>
        <w:t xml:space="preserve">  </w:t>
      </w:r>
      <w:r w:rsidR="00EB4A43">
        <w:rPr>
          <w:lang w:val="pt-BR"/>
        </w:rPr>
        <w:t xml:space="preserve"> (</w:t>
      </w:r>
      <w:proofErr w:type="gramEnd"/>
      <w:r w:rsidR="00EB4A43" w:rsidRPr="00EB4A43">
        <w:rPr>
          <w:lang w:val="pt-BR"/>
        </w:rPr>
        <w:t>Em monitoramento</w:t>
      </w:r>
      <w:r w:rsidR="00EB4A43">
        <w:rPr>
          <w:lang w:val="pt-BR"/>
        </w:rPr>
        <w:t xml:space="preserve"> , </w:t>
      </w:r>
      <w:r w:rsidR="00EB4A43" w:rsidRPr="00EB4A43">
        <w:rPr>
          <w:lang w:val="pt-BR"/>
        </w:rPr>
        <w:t>Não monitorado, Não disponível_</w:t>
      </w:r>
      <w:r w:rsidRPr="00EB4A43">
        <w:rPr>
          <w:lang w:val="pt-BR"/>
        </w:rPr>
        <w:t xml:space="preserve">  ( </w:t>
      </w:r>
      <w:r w:rsidRPr="00EB4A43">
        <w:rPr>
          <w:highlight w:val="lightGray"/>
          <w:lang w:val="pt-BR"/>
        </w:rPr>
        <w:t>Não está sendo solicitado hoje</w:t>
      </w:r>
      <w:r w:rsidR="00EB4A43">
        <w:rPr>
          <w:lang w:val="pt-BR"/>
        </w:rPr>
        <w:t xml:space="preserve"> – site da ANVISA)</w:t>
      </w:r>
    </w:p>
    <w:p w14:paraId="5E07E88F" w14:textId="29F05F73"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lastRenderedPageBreak/>
        <w:t>ST_ENTERALTUBESADMIN</w:t>
      </w:r>
      <w:r w:rsidRPr="00B754D1">
        <w:rPr>
          <w:lang w:val="pt-BR"/>
        </w:rPr>
        <w:t xml:space="preserve"> – Perguntar de o medicamento po</w:t>
      </w:r>
      <w:r>
        <w:rPr>
          <w:lang w:val="pt-BR"/>
        </w:rPr>
        <w:t>de ser administrado por via enteral – se sim – TRUE  se não FALSE</w:t>
      </w:r>
    </w:p>
    <w:p w14:paraId="303900A4" w14:textId="6CDC3E42" w:rsidR="00B754D1" w:rsidRPr="00B754D1" w:rsidRDefault="00B754D1" w:rsidP="00B754D1">
      <w:pPr>
        <w:pStyle w:val="ListParagraph"/>
        <w:numPr>
          <w:ilvl w:val="2"/>
          <w:numId w:val="20"/>
        </w:numPr>
        <w:rPr>
          <w:rFonts w:ascii="Lato" w:hAnsi="Lato"/>
          <w:color w:val="000000" w:themeColor="text1"/>
          <w:sz w:val="19"/>
          <w:szCs w:val="19"/>
          <w:highlight w:val="lightGray"/>
          <w:lang w:val="pt-BR"/>
        </w:rPr>
      </w:pPr>
      <w:r>
        <w:rPr>
          <w:lang w:val="pt-BR"/>
        </w:rPr>
        <w:t xml:space="preserve">Caso a </w:t>
      </w:r>
      <w:proofErr w:type="spellStart"/>
      <w:r>
        <w:rPr>
          <w:lang w:val="pt-BR"/>
        </w:rPr>
        <w:t>rta</w:t>
      </w:r>
      <w:proofErr w:type="spellEnd"/>
      <w:r>
        <w:rPr>
          <w:lang w:val="pt-BR"/>
        </w:rPr>
        <w:t xml:space="preserve"> seja sim – solicitar informações </w:t>
      </w:r>
      <w:r w:rsidRPr="008E5438">
        <w:t>Informações complementares necessárias à administração do medicamento por acessos enterais.</w:t>
      </w:r>
      <w:r w:rsidR="00EB4A43" w:rsidRPr="00EB4A43">
        <w:rPr>
          <w:lang w:val="pt-BR"/>
        </w:rPr>
        <w:t xml:space="preserve"> </w:t>
      </w:r>
      <w:proofErr w:type="gramStart"/>
      <w:r w:rsidR="00EB4A43">
        <w:rPr>
          <w:lang w:val="pt-BR"/>
        </w:rPr>
        <w:t>( completar</w:t>
      </w:r>
      <w:proofErr w:type="gramEnd"/>
      <w:r w:rsidR="00EB4A43">
        <w:rPr>
          <w:lang w:val="pt-BR"/>
        </w:rPr>
        <w:t xml:space="preserve"> num segundo momento com a base do HSL)</w:t>
      </w:r>
    </w:p>
    <w:p w14:paraId="088F77E4" w14:textId="7A25BD4D"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NU_NREG</w:t>
      </w:r>
      <w:r w:rsidRPr="00B754D1">
        <w:rPr>
          <w:lang w:val="pt-BR"/>
        </w:rPr>
        <w:t xml:space="preserve"> – usuário deve informar n</w:t>
      </w:r>
      <w:r>
        <w:rPr>
          <w:lang w:val="pt-BR"/>
        </w:rPr>
        <w:t>úmero do registro na ANVISA</w:t>
      </w:r>
    </w:p>
    <w:p w14:paraId="2FD6812B" w14:textId="6922A821"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rPr>
          <w:lang w:val="pt-BR"/>
        </w:rPr>
        <w:t>NU_PROC – usuário deve informar número do processo de registro do produto na ANVISA</w:t>
      </w:r>
    </w:p>
    <w:p w14:paraId="11AC7F0A" w14:textId="5DA63372"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NU_VENCREG</w:t>
      </w:r>
      <w:r w:rsidRPr="00B754D1">
        <w:rPr>
          <w:lang w:val="pt-BR"/>
        </w:rPr>
        <w:t xml:space="preserve"> – usuário deve informar </w:t>
      </w:r>
      <w:r>
        <w:rPr>
          <w:lang w:val="pt-BR"/>
        </w:rPr>
        <w:t>mês/ano (MM/AAAA) de vencimento do registro do produto</w:t>
      </w:r>
      <w:r w:rsidR="00EB4A43">
        <w:rPr>
          <w:lang w:val="pt-BR"/>
        </w:rPr>
        <w:t xml:space="preserve">  ( site da ANVISA) </w:t>
      </w:r>
    </w:p>
    <w:p w14:paraId="3F18C2EF" w14:textId="1C2DA598"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NU_VALIDITY</w:t>
      </w:r>
      <w:r w:rsidRPr="00B754D1">
        <w:rPr>
          <w:lang w:val="pt-BR"/>
        </w:rPr>
        <w:t xml:space="preserve"> – </w:t>
      </w:r>
      <w:r>
        <w:t>Valor que representa o tempo de validade do produto.</w:t>
      </w:r>
      <w:r w:rsidR="00EB4A43" w:rsidRPr="00EB4A43">
        <w:rPr>
          <w:lang w:val="pt-BR"/>
        </w:rPr>
        <w:t xml:space="preserve"> </w:t>
      </w:r>
      <w:proofErr w:type="gramStart"/>
      <w:r w:rsidR="00EB4A43">
        <w:rPr>
          <w:lang w:val="pt-BR"/>
        </w:rPr>
        <w:t>( atualizar</w:t>
      </w:r>
      <w:proofErr w:type="gramEnd"/>
      <w:r w:rsidR="00EB4A43">
        <w:rPr>
          <w:lang w:val="pt-BR"/>
        </w:rPr>
        <w:t xml:space="preserve"> no site)</w:t>
      </w:r>
    </w:p>
    <w:p w14:paraId="0F09B1C5" w14:textId="563DC395"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CO_VALIDITYUNIT</w:t>
      </w:r>
      <w:r w:rsidRPr="00B754D1">
        <w:rPr>
          <w:lang w:val="pt-BR"/>
        </w:rPr>
        <w:t xml:space="preserve"> - </w:t>
      </w:r>
      <w:r w:rsidRPr="006F6075">
        <w:rPr>
          <w:i/>
        </w:rPr>
        <w:t>String</w:t>
      </w:r>
      <w:r>
        <w:t xml:space="preserve"> que descreve a unidade de tempo relacionada à validade do AMP: &lt;meses&gt; ou &lt;anos&gt;. Coluna importada da base da ANVISA.</w:t>
      </w:r>
    </w:p>
    <w:p w14:paraId="0C0D3CF6" w14:textId="5BE31347" w:rsidR="00B754D1" w:rsidRDefault="00B754D1" w:rsidP="00B754D1">
      <w:pPr>
        <w:pStyle w:val="ListParagraph"/>
        <w:numPr>
          <w:ilvl w:val="1"/>
          <w:numId w:val="20"/>
        </w:numPr>
        <w:rPr>
          <w:rFonts w:ascii="Lato" w:hAnsi="Lato"/>
          <w:color w:val="000000" w:themeColor="text1"/>
          <w:sz w:val="19"/>
          <w:szCs w:val="19"/>
          <w:highlight w:val="lightGray"/>
          <w:lang w:val="pt-BR"/>
        </w:rPr>
      </w:pPr>
      <w:proofErr w:type="gramStart"/>
      <w:r>
        <w:rPr>
          <w:rFonts w:ascii="Lato" w:hAnsi="Lato"/>
          <w:color w:val="000000" w:themeColor="text1"/>
          <w:sz w:val="19"/>
          <w:szCs w:val="19"/>
          <w:highlight w:val="lightGray"/>
          <w:lang w:val="pt-BR"/>
        </w:rPr>
        <w:t>EXCIPENTES  AMP</w:t>
      </w:r>
      <w:proofErr w:type="gramEnd"/>
      <w:r>
        <w:rPr>
          <w:rFonts w:ascii="Lato" w:hAnsi="Lato"/>
          <w:color w:val="000000" w:themeColor="text1"/>
          <w:sz w:val="19"/>
          <w:szCs w:val="19"/>
          <w:highlight w:val="lightGray"/>
          <w:lang w:val="pt-BR"/>
        </w:rPr>
        <w:t xml:space="preserve">  -  &lt; esta informação só pode ser preenchida com a bula da ANVISA – acho que por enquanto não teremos esta informação mas vale já ter preparado. Dado importante para alergias e reações adversas. </w:t>
      </w:r>
    </w:p>
    <w:p w14:paraId="4DB26E09" w14:textId="11D8FB19" w:rsidR="00B754D1" w:rsidRPr="00B754D1" w:rsidRDefault="00B754D1" w:rsidP="00B754D1">
      <w:pPr>
        <w:pStyle w:val="ListParagraph"/>
        <w:numPr>
          <w:ilvl w:val="2"/>
          <w:numId w:val="20"/>
        </w:numPr>
        <w:rPr>
          <w:rFonts w:ascii="Times New Roman" w:hAnsi="Times New Roman"/>
          <w:color w:val="0F0F0F"/>
          <w:sz w:val="20"/>
          <w:szCs w:val="20"/>
        </w:rPr>
      </w:pPr>
      <w:r w:rsidRPr="00B754D1">
        <w:rPr>
          <w:rFonts w:ascii="Lato" w:hAnsi="Lato"/>
          <w:color w:val="000000" w:themeColor="text1"/>
          <w:sz w:val="19"/>
          <w:szCs w:val="19"/>
          <w:highlight w:val="lightGray"/>
          <w:lang w:val="pt-BR"/>
        </w:rPr>
        <w:t xml:space="preserve">Solicitar </w:t>
      </w:r>
      <w:proofErr w:type="gramStart"/>
      <w:r w:rsidRPr="00B754D1">
        <w:rPr>
          <w:rFonts w:ascii="Lato" w:hAnsi="Lato"/>
          <w:color w:val="000000" w:themeColor="text1"/>
          <w:sz w:val="19"/>
          <w:szCs w:val="19"/>
          <w:highlight w:val="lightGray"/>
          <w:lang w:val="pt-BR"/>
        </w:rPr>
        <w:t xml:space="preserve">os  </w:t>
      </w:r>
      <w:r>
        <w:t>excipientes</w:t>
      </w:r>
      <w:proofErr w:type="gramEnd"/>
      <w:r>
        <w:t xml:space="preserve"> que podem exercer um efeito considerado clinicamente significante, descritos na tabela de domínio TD_INGREDIENT_SUBSTANCES</w:t>
      </w:r>
      <w:r w:rsidRPr="00B754D1">
        <w:rPr>
          <w:lang w:val="pt-BR"/>
        </w:rPr>
        <w:t xml:space="preserve"> e </w:t>
      </w:r>
      <w:r>
        <w:rPr>
          <w:lang w:val="pt-BR"/>
        </w:rPr>
        <w:t xml:space="preserve">guardar o id de cada um destes ingredientes na tabela , solicitar a </w:t>
      </w:r>
      <w:proofErr w:type="spellStart"/>
      <w:r>
        <w:rPr>
          <w:lang w:val="pt-BR"/>
        </w:rPr>
        <w:t>qtde</w:t>
      </w:r>
      <w:proofErr w:type="spellEnd"/>
      <w:r>
        <w:rPr>
          <w:lang w:val="pt-BR"/>
        </w:rPr>
        <w:t xml:space="preserve"> do </w:t>
      </w:r>
      <w:proofErr w:type="spellStart"/>
      <w:r>
        <w:rPr>
          <w:lang w:val="pt-BR"/>
        </w:rPr>
        <w:t>excipente</w:t>
      </w:r>
      <w:proofErr w:type="spellEnd"/>
      <w:r>
        <w:rPr>
          <w:lang w:val="pt-BR"/>
        </w:rPr>
        <w:t xml:space="preserve"> e unidade de medida </w:t>
      </w:r>
    </w:p>
    <w:p w14:paraId="500DB678" w14:textId="77777777" w:rsidR="00B754D1" w:rsidRDefault="00B754D1" w:rsidP="00B754D1">
      <w:pPr>
        <w:pStyle w:val="Caption"/>
        <w:ind w:left="993" w:firstLine="0"/>
      </w:pPr>
      <w:r>
        <w:t xml:space="preserve">Tabela </w:t>
      </w:r>
      <w:fldSimple w:instr=" SEQ Tabela \* ARABIC ">
        <w:r>
          <w:rPr>
            <w:noProof/>
          </w:rPr>
          <w:t>46</w:t>
        </w:r>
      </w:fldSimple>
      <w:r>
        <w:t>. Estrutura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28655C93"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1DFFDF" w14:textId="77777777" w:rsidR="00B754D1" w:rsidRDefault="00B754D1" w:rsidP="0075787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EDE587" w14:textId="77777777" w:rsidR="00B754D1" w:rsidRDefault="00B754D1" w:rsidP="0075787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8B4BE1" w14:textId="77777777" w:rsidR="00B754D1" w:rsidRDefault="00B754D1" w:rsidP="0075787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EAB66D" w14:textId="77777777" w:rsidR="00B754D1" w:rsidRDefault="00B754D1" w:rsidP="00757872">
            <w:pPr>
              <w:pStyle w:val="TableContents"/>
            </w:pPr>
            <w:r>
              <w:t>Obrigatório</w:t>
            </w:r>
          </w:p>
        </w:tc>
      </w:tr>
      <w:tr w:rsidR="00B754D1" w14:paraId="5AD3B0DE"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D393C" w14:textId="77777777" w:rsidR="00B754D1" w:rsidRDefault="00B754D1" w:rsidP="0075787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A997B9" w14:textId="77777777" w:rsidR="00B754D1" w:rsidRDefault="00B754D1" w:rsidP="0075787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2E87BE"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1A87AB" w14:textId="77777777" w:rsidR="00B754D1" w:rsidRDefault="00B754D1" w:rsidP="00757872">
            <w:pPr>
              <w:pStyle w:val="TableContents"/>
            </w:pPr>
            <w:proofErr w:type="spellStart"/>
            <w:r>
              <w:t>True</w:t>
            </w:r>
            <w:proofErr w:type="spellEnd"/>
          </w:p>
        </w:tc>
      </w:tr>
      <w:tr w:rsidR="00B754D1" w14:paraId="5EBCB34A"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351755" w14:textId="77777777" w:rsidR="00B754D1" w:rsidRDefault="00B754D1" w:rsidP="00757872">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CD3D2" w14:textId="77777777" w:rsidR="00B754D1" w:rsidRDefault="00B754D1" w:rsidP="00757872">
            <w:pPr>
              <w:pStyle w:val="TableContents"/>
            </w:pPr>
            <w:r>
              <w:t>Identificador único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7051D"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C23F8" w14:textId="77777777" w:rsidR="00B754D1" w:rsidRDefault="00B754D1" w:rsidP="00757872">
            <w:pPr>
              <w:pStyle w:val="TableContents"/>
            </w:pPr>
            <w:proofErr w:type="spellStart"/>
            <w:r>
              <w:t>True</w:t>
            </w:r>
            <w:proofErr w:type="spellEnd"/>
          </w:p>
        </w:tc>
      </w:tr>
      <w:tr w:rsidR="00B754D1" w14:paraId="100FDFD0"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3701B1" w14:textId="77777777" w:rsidR="00B754D1" w:rsidRDefault="00B754D1" w:rsidP="0075787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4894AE" w14:textId="77777777" w:rsidR="00B754D1" w:rsidRDefault="00B754D1" w:rsidP="00757872">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7CA597"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9452F" w14:textId="77777777" w:rsidR="00B754D1" w:rsidRDefault="00B754D1" w:rsidP="00757872">
            <w:pPr>
              <w:pStyle w:val="TableContents"/>
            </w:pPr>
            <w:proofErr w:type="spellStart"/>
            <w:r>
              <w:t>True</w:t>
            </w:r>
            <w:proofErr w:type="spellEnd"/>
          </w:p>
        </w:tc>
      </w:tr>
      <w:tr w:rsidR="00B754D1" w14:paraId="0754A950"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09E9D5" w14:textId="77777777" w:rsidR="00B754D1" w:rsidRDefault="00B754D1" w:rsidP="00757872">
            <w:pPr>
              <w:pStyle w:val="TableContents"/>
            </w:pPr>
            <w:r>
              <w:t>QT_STRNTH</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5C695B" w14:textId="77777777" w:rsidR="00B754D1" w:rsidRDefault="00B754D1" w:rsidP="00757872">
            <w:pPr>
              <w:pStyle w:val="TableContents"/>
            </w:pPr>
            <w:r>
              <w:t xml:space="preserve">Valor da concentração do excipiente.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42A989" w14:textId="77777777" w:rsidR="00B754D1" w:rsidRDefault="00B754D1" w:rsidP="00757872">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6EF909" w14:textId="77777777" w:rsidR="00B754D1" w:rsidRDefault="00B754D1" w:rsidP="00757872">
            <w:pPr>
              <w:pStyle w:val="TableContents"/>
            </w:pPr>
            <w:r>
              <w:t>False</w:t>
            </w:r>
          </w:p>
        </w:tc>
      </w:tr>
      <w:tr w:rsidR="00B754D1" w14:paraId="379C556E"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F009C6" w14:textId="77777777" w:rsidR="00B754D1" w:rsidRDefault="00B754D1" w:rsidP="00757872">
            <w:pPr>
              <w:pStyle w:val="TableContents"/>
            </w:pPr>
            <w:r>
              <w:t>CO_UOMCD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B3D51B" w14:textId="77777777" w:rsidR="00B754D1" w:rsidRDefault="00B754D1" w:rsidP="00757872">
            <w:pPr>
              <w:pStyle w:val="TableContents"/>
            </w:pPr>
            <w:r>
              <w:t>Identificador do código da unidade de medida associada à concentração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036764"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A24776" w14:textId="77777777" w:rsidR="00B754D1" w:rsidRDefault="00B754D1" w:rsidP="00757872">
            <w:pPr>
              <w:pStyle w:val="TableContents"/>
            </w:pPr>
            <w:r>
              <w:t>False</w:t>
            </w:r>
          </w:p>
        </w:tc>
      </w:tr>
    </w:tbl>
    <w:p w14:paraId="109B2256" w14:textId="41339DCE" w:rsidR="00B754D1" w:rsidRPr="00B754D1" w:rsidRDefault="00B754D1" w:rsidP="00B754D1">
      <w:pPr>
        <w:pStyle w:val="ListParagraph"/>
        <w:numPr>
          <w:ilvl w:val="1"/>
          <w:numId w:val="20"/>
        </w:numPr>
        <w:rPr>
          <w:rFonts w:ascii="Times New Roman" w:hAnsi="Times New Roman"/>
          <w:color w:val="0F0F0F"/>
          <w:sz w:val="20"/>
          <w:szCs w:val="20"/>
        </w:rPr>
      </w:pPr>
      <w:r w:rsidRPr="00B754D1">
        <w:rPr>
          <w:lang w:val="pt-BR"/>
        </w:rPr>
        <w:t>Solicitar to</w:t>
      </w:r>
      <w:r>
        <w:rPr>
          <w:lang w:val="pt-BR"/>
        </w:rPr>
        <w:t xml:space="preserve">dos </w:t>
      </w:r>
      <w:r>
        <w:t>excipientes que não exerçam um efeito clinicamente significante na formulação do medicamento, descritos na tabela de domínio</w:t>
      </w:r>
      <w:r w:rsidRPr="00B754D1">
        <w:rPr>
          <w:lang w:val="pt-BR"/>
        </w:rPr>
        <w:t xml:space="preserve"> </w:t>
      </w:r>
      <w:r>
        <w:t>TD_INGREDIENT_SUBSTANCES</w:t>
      </w:r>
      <w:r w:rsidRPr="00B754D1">
        <w:rPr>
          <w:lang w:val="pt-BR"/>
        </w:rPr>
        <w:t xml:space="preserve"> </w:t>
      </w:r>
      <w:r>
        <w:rPr>
          <w:lang w:val="pt-BR"/>
        </w:rPr>
        <w:t xml:space="preserve">e preencher a </w:t>
      </w:r>
      <w:proofErr w:type="gramStart"/>
      <w:r>
        <w:rPr>
          <w:lang w:val="pt-BR"/>
        </w:rPr>
        <w:t>tabela  (</w:t>
      </w:r>
      <w:proofErr w:type="gramEnd"/>
      <w:r>
        <w:rPr>
          <w:lang w:val="pt-BR"/>
        </w:rPr>
        <w:t xml:space="preserve"> aqui também esta informação só nas bulas da ANVISA)</w:t>
      </w:r>
    </w:p>
    <w:p w14:paraId="522F2AD2" w14:textId="77777777" w:rsidR="00B754D1" w:rsidRDefault="00B754D1" w:rsidP="00B754D1">
      <w:pPr>
        <w:pStyle w:val="Caption"/>
        <w:numPr>
          <w:ilvl w:val="0"/>
          <w:numId w:val="20"/>
        </w:numPr>
      </w:pPr>
      <w:r>
        <w:t xml:space="preserve">Tabela </w:t>
      </w:r>
      <w:fldSimple w:instr=" SEQ Tabela \* ARABIC ">
        <w:r>
          <w:rPr>
            <w:noProof/>
          </w:rPr>
          <w:t>49</w:t>
        </w:r>
      </w:fldSimple>
      <w:r>
        <w:t>.</w:t>
      </w:r>
      <w:r w:rsidRPr="001617F5">
        <w:t xml:space="preserve"> </w:t>
      </w:r>
      <w:r>
        <w:t>Estrutura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6B324355"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8A8E95" w14:textId="77777777" w:rsidR="00B754D1" w:rsidRDefault="00B754D1" w:rsidP="0075787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8CD13B" w14:textId="77777777" w:rsidR="00B754D1" w:rsidRDefault="00B754D1" w:rsidP="0075787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439BE1" w14:textId="77777777" w:rsidR="00B754D1" w:rsidRDefault="00B754D1" w:rsidP="0075787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BFB93E" w14:textId="77777777" w:rsidR="00B754D1" w:rsidRDefault="00B754D1" w:rsidP="00757872">
            <w:pPr>
              <w:pStyle w:val="TableContents"/>
            </w:pPr>
            <w:r>
              <w:t>Obrigatório</w:t>
            </w:r>
          </w:p>
        </w:tc>
      </w:tr>
      <w:tr w:rsidR="00B754D1" w14:paraId="07E7BB25"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E07FC" w14:textId="77777777" w:rsidR="00B754D1" w:rsidRDefault="00B754D1" w:rsidP="0075787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95003A" w14:textId="77777777" w:rsidR="00B754D1" w:rsidRDefault="00B754D1" w:rsidP="0075787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674F6"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31BB35" w14:textId="77777777" w:rsidR="00B754D1" w:rsidRDefault="00B754D1" w:rsidP="00757872">
            <w:pPr>
              <w:pStyle w:val="TableContents"/>
            </w:pPr>
            <w:proofErr w:type="spellStart"/>
            <w:r>
              <w:t>True</w:t>
            </w:r>
            <w:proofErr w:type="spellEnd"/>
          </w:p>
        </w:tc>
      </w:tr>
      <w:tr w:rsidR="00B754D1" w14:paraId="657485E9"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033A94" w14:textId="77777777" w:rsidR="00B754D1" w:rsidRDefault="00B754D1" w:rsidP="0075787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EB2C2F" w14:textId="77777777" w:rsidR="00B754D1" w:rsidRDefault="00B754D1" w:rsidP="00757872">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B00E9"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2EAB75" w14:textId="77777777" w:rsidR="00B754D1" w:rsidRDefault="00B754D1" w:rsidP="00757872">
            <w:pPr>
              <w:pStyle w:val="TableContents"/>
            </w:pPr>
            <w:proofErr w:type="spellStart"/>
            <w:r>
              <w:t>True</w:t>
            </w:r>
            <w:proofErr w:type="spellEnd"/>
          </w:p>
        </w:tc>
      </w:tr>
      <w:tr w:rsidR="00B754D1" w14:paraId="5B62503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4236C0" w14:textId="77777777" w:rsidR="00B754D1" w:rsidRDefault="00B754D1" w:rsidP="00757872">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3B4E4D" w14:textId="77777777" w:rsidR="00B754D1" w:rsidRDefault="00B754D1" w:rsidP="00757872">
            <w:pPr>
              <w:pStyle w:val="TableContents"/>
            </w:pPr>
            <w:r>
              <w:t>Identificador do código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379EB0"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CFA10C" w14:textId="77777777" w:rsidR="00B754D1" w:rsidRDefault="00B754D1" w:rsidP="00757872">
            <w:pPr>
              <w:pStyle w:val="TableContents"/>
            </w:pPr>
            <w:proofErr w:type="spellStart"/>
            <w:r>
              <w:t>True</w:t>
            </w:r>
            <w:proofErr w:type="spellEnd"/>
          </w:p>
        </w:tc>
      </w:tr>
    </w:tbl>
    <w:p w14:paraId="61129D88" w14:textId="186062EB" w:rsidR="00B754D1" w:rsidRPr="00B754D1" w:rsidRDefault="00B754D1" w:rsidP="00B754D1">
      <w:pPr>
        <w:pStyle w:val="ListParagraph"/>
        <w:numPr>
          <w:ilvl w:val="0"/>
          <w:numId w:val="24"/>
        </w:numPr>
        <w:rPr>
          <w:rFonts w:ascii="Times New Roman" w:hAnsi="Times New Roman"/>
          <w:color w:val="0F0F0F"/>
          <w:sz w:val="20"/>
          <w:szCs w:val="20"/>
        </w:rPr>
      </w:pPr>
      <w:r>
        <w:rPr>
          <w:lang w:val="pt-BR"/>
        </w:rPr>
        <w:lastRenderedPageBreak/>
        <w:t xml:space="preserve"> Solicitar que usuário informe condições de conservação do produto conforme TD_PRESERV_COND_BR. Pode ser mais de uma condição. Preencher a tabela </w:t>
      </w:r>
    </w:p>
    <w:p w14:paraId="713E2165" w14:textId="77777777" w:rsidR="00B754D1" w:rsidRDefault="00B754D1" w:rsidP="00B754D1">
      <w:pPr>
        <w:pStyle w:val="Caption"/>
        <w:numPr>
          <w:ilvl w:val="0"/>
          <w:numId w:val="24"/>
        </w:numPr>
      </w:pPr>
      <w:r>
        <w:t xml:space="preserve">Tabela </w:t>
      </w:r>
      <w:fldSimple w:instr=" SEQ Tabela \* ARABIC ">
        <w:r>
          <w:rPr>
            <w:noProof/>
          </w:rPr>
          <w:t>55</w:t>
        </w:r>
      </w:fldSimple>
      <w:r>
        <w:t>.</w:t>
      </w:r>
      <w:r w:rsidRPr="001617F5">
        <w:t xml:space="preserve"> </w:t>
      </w:r>
      <w:r>
        <w:t>Estrutura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40F7F375"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940777" w14:textId="77777777" w:rsidR="00B754D1" w:rsidRDefault="00B754D1" w:rsidP="0075787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EF501A" w14:textId="77777777" w:rsidR="00B754D1" w:rsidRDefault="00B754D1" w:rsidP="0075787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E0B043" w14:textId="77777777" w:rsidR="00B754D1" w:rsidRDefault="00B754D1" w:rsidP="0075787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D6EABC" w14:textId="77777777" w:rsidR="00B754D1" w:rsidRDefault="00B754D1" w:rsidP="00757872">
            <w:pPr>
              <w:pStyle w:val="TableContents"/>
            </w:pPr>
            <w:r>
              <w:t>Obrigatório</w:t>
            </w:r>
          </w:p>
        </w:tc>
      </w:tr>
      <w:tr w:rsidR="00B754D1" w14:paraId="08F18788"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439C16" w14:textId="77777777" w:rsidR="00B754D1" w:rsidRDefault="00B754D1" w:rsidP="0075787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79D88" w14:textId="77777777" w:rsidR="00B754D1" w:rsidRDefault="00B754D1" w:rsidP="0075787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34453"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90ED6F" w14:textId="77777777" w:rsidR="00B754D1" w:rsidRDefault="00B754D1" w:rsidP="00757872">
            <w:pPr>
              <w:pStyle w:val="TableContents"/>
            </w:pPr>
            <w:proofErr w:type="spellStart"/>
            <w:r>
              <w:t>True</w:t>
            </w:r>
            <w:proofErr w:type="spellEnd"/>
          </w:p>
        </w:tc>
      </w:tr>
      <w:tr w:rsidR="00B754D1" w14:paraId="226653E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E91578" w14:textId="77777777" w:rsidR="00B754D1" w:rsidRDefault="00B754D1" w:rsidP="0075787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E964BF" w14:textId="77777777" w:rsidR="00B754D1" w:rsidRDefault="00B754D1" w:rsidP="00757872">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CAF084"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79DED5" w14:textId="77777777" w:rsidR="00B754D1" w:rsidRDefault="00B754D1" w:rsidP="00757872">
            <w:pPr>
              <w:pStyle w:val="TableContents"/>
            </w:pPr>
            <w:proofErr w:type="spellStart"/>
            <w:r>
              <w:t>True</w:t>
            </w:r>
            <w:proofErr w:type="spellEnd"/>
          </w:p>
        </w:tc>
      </w:tr>
      <w:tr w:rsidR="00B754D1" w14:paraId="10BF0FF3"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AE1D3C" w14:textId="77777777" w:rsidR="00B754D1" w:rsidRDefault="00B754D1" w:rsidP="00757872">
            <w:pPr>
              <w:pStyle w:val="TableContents"/>
            </w:pPr>
            <w:r>
              <w:t>CO_PRESERVCONDCD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A46FD9" w14:textId="77777777" w:rsidR="00B754D1" w:rsidRDefault="00B754D1" w:rsidP="00757872">
            <w:pPr>
              <w:pStyle w:val="TableContents"/>
            </w:pPr>
            <w:r>
              <w:t>Identificador do código da condição de conservação na qual o produto deve ser mantido.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63A4A3"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AFBBA9" w14:textId="77777777" w:rsidR="00B754D1" w:rsidRDefault="00B754D1" w:rsidP="00757872">
            <w:pPr>
              <w:pStyle w:val="TableContents"/>
            </w:pPr>
            <w:proofErr w:type="spellStart"/>
            <w:r>
              <w:t>True</w:t>
            </w:r>
            <w:proofErr w:type="spellEnd"/>
          </w:p>
        </w:tc>
      </w:tr>
    </w:tbl>
    <w:p w14:paraId="4047001A" w14:textId="415EBD6F" w:rsidR="00B754D1" w:rsidRPr="00B754D1" w:rsidRDefault="00B754D1" w:rsidP="00B754D1">
      <w:pPr>
        <w:pStyle w:val="ListParagraph"/>
        <w:numPr>
          <w:ilvl w:val="0"/>
          <w:numId w:val="24"/>
        </w:numPr>
        <w:rPr>
          <w:rFonts w:ascii="Times New Roman" w:hAnsi="Times New Roman"/>
          <w:color w:val="0F0F0F"/>
          <w:sz w:val="20"/>
          <w:szCs w:val="20"/>
        </w:rPr>
      </w:pPr>
      <w:r w:rsidRPr="00B754D1">
        <w:rPr>
          <w:rFonts w:ascii="Lato" w:hAnsi="Lato"/>
          <w:color w:val="000000" w:themeColor="text1"/>
          <w:sz w:val="19"/>
          <w:szCs w:val="19"/>
          <w:lang w:val="pt-BR"/>
        </w:rPr>
        <w:t xml:space="preserve">Via de administração </w:t>
      </w:r>
      <w:proofErr w:type="gramStart"/>
      <w:r w:rsidRPr="00B754D1">
        <w:rPr>
          <w:rFonts w:ascii="Lato" w:hAnsi="Lato"/>
          <w:color w:val="000000" w:themeColor="text1"/>
          <w:sz w:val="19"/>
          <w:szCs w:val="19"/>
          <w:lang w:val="pt-BR"/>
        </w:rPr>
        <w:t>-  mostras</w:t>
      </w:r>
      <w:proofErr w:type="gramEnd"/>
      <w:r w:rsidRPr="00B754D1">
        <w:rPr>
          <w:rFonts w:ascii="Lato" w:hAnsi="Lato"/>
          <w:color w:val="000000" w:themeColor="text1"/>
          <w:sz w:val="19"/>
          <w:szCs w:val="19"/>
          <w:lang w:val="pt-BR"/>
        </w:rPr>
        <w:t xml:space="preserve"> as vias de administração do VMP de referência e permitir que alguma via seja deletada. Não é possível acrescentar novas vias. </w:t>
      </w:r>
    </w:p>
    <w:p w14:paraId="1711F961" w14:textId="64744968" w:rsidR="00B754D1" w:rsidRDefault="00B754D1" w:rsidP="00B754D1">
      <w:pPr>
        <w:pStyle w:val="ListParagraph"/>
        <w:rPr>
          <w:rFonts w:ascii="Lato" w:hAnsi="Lato"/>
          <w:color w:val="000000" w:themeColor="text1"/>
          <w:sz w:val="19"/>
          <w:szCs w:val="19"/>
          <w:lang w:val="pt-BR"/>
        </w:rPr>
      </w:pPr>
      <w:r>
        <w:rPr>
          <w:rFonts w:ascii="Lato" w:hAnsi="Lato"/>
          <w:color w:val="000000" w:themeColor="text1"/>
          <w:sz w:val="19"/>
          <w:szCs w:val="19"/>
          <w:lang w:val="pt-BR"/>
        </w:rPr>
        <w:t xml:space="preserve">Armazenar a seleção na tabela </w:t>
      </w:r>
    </w:p>
    <w:p w14:paraId="13252315" w14:textId="77777777" w:rsidR="00B754D1" w:rsidRDefault="00B754D1" w:rsidP="00B754D1">
      <w:pPr>
        <w:pStyle w:val="Caption"/>
      </w:pPr>
      <w:r>
        <w:t xml:space="preserve">Tabela </w:t>
      </w:r>
      <w:fldSimple w:instr=" SEQ Tabela \* ARABIC ">
        <w:r>
          <w:rPr>
            <w:noProof/>
          </w:rPr>
          <w:t>54</w:t>
        </w:r>
      </w:fldSimple>
      <w:r>
        <w:t>.</w:t>
      </w:r>
      <w:r w:rsidRPr="001617F5">
        <w:t xml:space="preserve"> </w:t>
      </w:r>
      <w:r>
        <w:t>Chaves estrangeiras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B754D1" w14:paraId="5C3BFB9C" w14:textId="77777777" w:rsidTr="00E452F2">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BF8CF6" w14:textId="77777777" w:rsidR="00B754D1" w:rsidRDefault="00B754D1" w:rsidP="00757872">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F72E9" w14:textId="77777777" w:rsidR="00B754D1" w:rsidRDefault="00B754D1" w:rsidP="00757872">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3841AA" w14:textId="77777777" w:rsidR="00B754D1" w:rsidRDefault="00B754D1" w:rsidP="00757872">
            <w:pPr>
              <w:pStyle w:val="TableContents"/>
            </w:pPr>
            <w:r>
              <w:t>Informações do relacionamento</w:t>
            </w:r>
          </w:p>
        </w:tc>
      </w:tr>
      <w:tr w:rsidR="00B754D1" w14:paraId="394079E6" w14:textId="77777777" w:rsidTr="00E452F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307C3F" w14:textId="77777777" w:rsidR="00B754D1" w:rsidRDefault="00B754D1" w:rsidP="00757872">
            <w:pPr>
              <w:pStyle w:val="TableContents"/>
            </w:pPr>
            <w:r>
              <w:t>FK_AMP_ROUTE_ROUTE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1B37EE" w14:textId="77777777" w:rsidR="00B754D1" w:rsidRDefault="00B754D1" w:rsidP="00757872">
            <w:pPr>
              <w:pStyle w:val="TableContents"/>
            </w:pPr>
            <w:r>
              <w:t>CO_ROUTECD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3D8465" w14:textId="77777777" w:rsidR="00B754D1" w:rsidRDefault="00B754D1" w:rsidP="00757872">
            <w:pPr>
              <w:pStyle w:val="TableContents"/>
            </w:pPr>
            <w:r>
              <w:t xml:space="preserve">Tabela: TD_ROUTE </w:t>
            </w:r>
          </w:p>
          <w:p w14:paraId="110CF5DB" w14:textId="77777777" w:rsidR="00B754D1" w:rsidRDefault="00B754D1" w:rsidP="00757872">
            <w:pPr>
              <w:pStyle w:val="TableContents"/>
            </w:pPr>
            <w:r>
              <w:t>Coluna: CO_SEQ_ID</w:t>
            </w:r>
          </w:p>
        </w:tc>
      </w:tr>
      <w:tr w:rsidR="00B754D1" w14:paraId="4134BA62" w14:textId="77777777" w:rsidTr="00E452F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912DE4" w14:textId="77777777" w:rsidR="00B754D1" w:rsidRDefault="00B754D1" w:rsidP="00757872">
            <w:pPr>
              <w:pStyle w:val="TableContents"/>
            </w:pPr>
            <w:r>
              <w:t>FK_AMP_ROUTE_AMP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9A6CA7" w14:textId="77777777" w:rsidR="00B754D1" w:rsidRDefault="00B754D1" w:rsidP="00757872">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472101" w14:textId="77777777" w:rsidR="00B754D1" w:rsidRDefault="00B754D1" w:rsidP="00757872">
            <w:pPr>
              <w:pStyle w:val="TableContents"/>
            </w:pPr>
            <w:r>
              <w:t xml:space="preserve">Tabela: TB_AMP </w:t>
            </w:r>
          </w:p>
          <w:p w14:paraId="3FC9F124" w14:textId="77777777" w:rsidR="00B754D1" w:rsidRDefault="00B754D1" w:rsidP="00757872">
            <w:pPr>
              <w:pStyle w:val="TableContents"/>
            </w:pPr>
            <w:r>
              <w:t>Coluna: CO_SEQ_ID</w:t>
            </w:r>
          </w:p>
        </w:tc>
      </w:tr>
    </w:tbl>
    <w:p w14:paraId="272376E2" w14:textId="5A78598B" w:rsidR="00B754D1" w:rsidRPr="00B754D1" w:rsidRDefault="00B754D1" w:rsidP="00B754D1">
      <w:pPr>
        <w:pStyle w:val="ListParagraph"/>
        <w:numPr>
          <w:ilvl w:val="0"/>
          <w:numId w:val="24"/>
        </w:numPr>
        <w:rPr>
          <w:rFonts w:ascii="Lato" w:hAnsi="Lato"/>
          <w:color w:val="000000" w:themeColor="text1"/>
          <w:sz w:val="19"/>
          <w:szCs w:val="19"/>
        </w:rPr>
      </w:pPr>
      <w:r>
        <w:rPr>
          <w:rFonts w:ascii="Lato" w:hAnsi="Lato"/>
          <w:color w:val="000000" w:themeColor="text1"/>
          <w:sz w:val="19"/>
          <w:szCs w:val="19"/>
          <w:lang w:val="pt-BR"/>
        </w:rPr>
        <w:t xml:space="preserve"> Solicitar que usuário informe os </w:t>
      </w:r>
      <w:r w:rsidRPr="00B754D1">
        <w:rPr>
          <w:rFonts w:ascii="Arial" w:hAnsi="Arial" w:cs="Arial"/>
          <w:color w:val="000000" w:themeColor="text1"/>
          <w:sz w:val="21"/>
          <w:szCs w:val="21"/>
        </w:rPr>
        <w:t xml:space="preserve">Medicamentos </w:t>
      </w:r>
      <w:proofErr w:type="gramStart"/>
      <w:r w:rsidRPr="00B754D1">
        <w:rPr>
          <w:rFonts w:ascii="Arial" w:hAnsi="Arial" w:cs="Arial"/>
          <w:color w:val="000000" w:themeColor="text1"/>
          <w:sz w:val="21"/>
          <w:szCs w:val="21"/>
        </w:rPr>
        <w:t>Intercambiáveis</w:t>
      </w:r>
      <w:r w:rsidRPr="00B754D1">
        <w:rPr>
          <w:rFonts w:ascii="Arial" w:hAnsi="Arial" w:cs="Arial"/>
          <w:color w:val="000000" w:themeColor="text1"/>
          <w:sz w:val="21"/>
          <w:szCs w:val="21"/>
          <w:lang w:val="pt-BR"/>
        </w:rPr>
        <w:t xml:space="preserve"> </w:t>
      </w:r>
      <w:r>
        <w:rPr>
          <w:rFonts w:ascii="Arial" w:hAnsi="Arial" w:cs="Arial"/>
          <w:color w:val="000000" w:themeColor="text1"/>
          <w:sz w:val="21"/>
          <w:szCs w:val="21"/>
          <w:lang w:val="pt-BR"/>
        </w:rPr>
        <w:t xml:space="preserve"> pela</w:t>
      </w:r>
      <w:proofErr w:type="gramEnd"/>
      <w:r>
        <w:rPr>
          <w:rFonts w:ascii="Arial" w:hAnsi="Arial" w:cs="Arial"/>
          <w:color w:val="000000" w:themeColor="text1"/>
          <w:sz w:val="21"/>
          <w:szCs w:val="21"/>
          <w:lang w:val="pt-BR"/>
        </w:rPr>
        <w:t xml:space="preserve"> indicação de </w:t>
      </w:r>
      <w:r>
        <w:t>sejam eles genéricos ou similares</w:t>
      </w:r>
      <w:r w:rsidRPr="00B754D1">
        <w:rPr>
          <w:lang w:val="pt-BR"/>
        </w:rPr>
        <w:t xml:space="preserve"> </w:t>
      </w:r>
      <w:r>
        <w:rPr>
          <w:lang w:val="pt-BR"/>
        </w:rPr>
        <w:t xml:space="preserve">( outros </w:t>
      </w:r>
      <w:proofErr w:type="spellStart"/>
      <w:r>
        <w:rPr>
          <w:lang w:val="pt-BR"/>
        </w:rPr>
        <w:t>AMPs</w:t>
      </w:r>
      <w:proofErr w:type="spellEnd"/>
      <w:r>
        <w:rPr>
          <w:lang w:val="pt-BR"/>
        </w:rPr>
        <w:t xml:space="preserve">). Preencher a tabela </w:t>
      </w:r>
    </w:p>
    <w:p w14:paraId="4E84A537" w14:textId="77777777" w:rsidR="00B754D1" w:rsidRDefault="00B754D1" w:rsidP="00B754D1">
      <w:pPr>
        <w:pStyle w:val="Caption"/>
        <w:ind w:left="993" w:firstLine="0"/>
      </w:pPr>
      <w:r>
        <w:t xml:space="preserve">Tabela </w:t>
      </w:r>
      <w:fldSimple w:instr=" SEQ Tabela \* ARABIC ">
        <w:r>
          <w:rPr>
            <w:noProof/>
          </w:rPr>
          <w:t>58</w:t>
        </w:r>
      </w:fldSimple>
      <w:r>
        <w:t>.</w:t>
      </w:r>
      <w:r w:rsidRPr="001617F5">
        <w:t xml:space="preserve"> </w:t>
      </w:r>
      <w:r>
        <w:t>Estrutura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6506BF54"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C30CB7" w14:textId="77777777" w:rsidR="00B754D1" w:rsidRDefault="00B754D1" w:rsidP="0075787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CBAB3C" w14:textId="77777777" w:rsidR="00B754D1" w:rsidRDefault="00B754D1" w:rsidP="0075787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750613" w14:textId="77777777" w:rsidR="00B754D1" w:rsidRDefault="00B754D1" w:rsidP="0075787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76C240" w14:textId="77777777" w:rsidR="00B754D1" w:rsidRDefault="00B754D1" w:rsidP="00757872">
            <w:pPr>
              <w:pStyle w:val="TableContents"/>
            </w:pPr>
            <w:r>
              <w:t>Obrigatório</w:t>
            </w:r>
          </w:p>
        </w:tc>
      </w:tr>
      <w:tr w:rsidR="00B754D1" w14:paraId="70C1DBEF"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E6EE8E" w14:textId="77777777" w:rsidR="00B754D1" w:rsidRDefault="00B754D1" w:rsidP="0075787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5A8CCA" w14:textId="77777777" w:rsidR="00B754D1" w:rsidRDefault="00B754D1" w:rsidP="0075787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D7D4A3"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52DFB" w14:textId="77777777" w:rsidR="00B754D1" w:rsidRDefault="00B754D1" w:rsidP="00757872">
            <w:pPr>
              <w:pStyle w:val="TableContents"/>
            </w:pPr>
            <w:proofErr w:type="spellStart"/>
            <w:r>
              <w:t>True</w:t>
            </w:r>
            <w:proofErr w:type="spellEnd"/>
          </w:p>
        </w:tc>
      </w:tr>
      <w:tr w:rsidR="00B754D1" w14:paraId="7A71D0E2"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1F534A" w14:textId="77777777" w:rsidR="00B754D1" w:rsidRDefault="00B754D1" w:rsidP="00757872">
            <w:pPr>
              <w:pStyle w:val="TableContents"/>
            </w:pPr>
            <w:r>
              <w:t>CO_SRCAPID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B1446" w14:textId="77777777" w:rsidR="00B754D1" w:rsidRDefault="00B754D1" w:rsidP="00757872">
            <w:pPr>
              <w:pStyle w:val="TableContents"/>
            </w:pPr>
            <w:r>
              <w:t>Identificador do AMP de referência que possui medicamentos genéricos ou similares equivalentes.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D5ABD4"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2DBB28" w14:textId="77777777" w:rsidR="00B754D1" w:rsidRDefault="00B754D1" w:rsidP="00757872">
            <w:pPr>
              <w:pStyle w:val="TableContents"/>
            </w:pPr>
            <w:proofErr w:type="spellStart"/>
            <w:r>
              <w:t>True</w:t>
            </w:r>
            <w:proofErr w:type="spellEnd"/>
          </w:p>
        </w:tc>
      </w:tr>
      <w:tr w:rsidR="00B754D1" w14:paraId="44FB372A"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6768C2" w14:textId="77777777" w:rsidR="00B754D1" w:rsidRDefault="00B754D1" w:rsidP="00757872">
            <w:pPr>
              <w:pStyle w:val="TableContents"/>
            </w:pPr>
            <w:r>
              <w:t>CO_DSTAPID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2AC1A7" w14:textId="77777777" w:rsidR="00B754D1" w:rsidRDefault="00B754D1" w:rsidP="00757872">
            <w:pPr>
              <w:pStyle w:val="TableContents"/>
            </w:pPr>
            <w:r>
              <w:t>Identificador do AMP similar ou genérico que é equivalente ao produto listado no atributo anterior CO_SRCAPID.</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540228"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E36DE2" w14:textId="77777777" w:rsidR="00B754D1" w:rsidRDefault="00B754D1" w:rsidP="00757872">
            <w:pPr>
              <w:pStyle w:val="TableContents"/>
            </w:pPr>
            <w:proofErr w:type="spellStart"/>
            <w:r>
              <w:t>True</w:t>
            </w:r>
            <w:proofErr w:type="spellEnd"/>
          </w:p>
        </w:tc>
      </w:tr>
      <w:tr w:rsidR="00B754D1" w14:paraId="23244211"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802BB5" w14:textId="77777777" w:rsidR="00B754D1" w:rsidRDefault="00B754D1" w:rsidP="00757872">
            <w:pPr>
              <w:pStyle w:val="TableContents"/>
            </w:pPr>
            <w:r>
              <w:t>DT_PUBLIC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19BCB5" w14:textId="77777777" w:rsidR="00B754D1" w:rsidRDefault="00B754D1" w:rsidP="00757872">
            <w:pPr>
              <w:pStyle w:val="TableContents"/>
            </w:pPr>
            <w:r>
              <w:t>Data em que o registro foi inserido.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952A2" w14:textId="77777777" w:rsidR="00B754D1" w:rsidRDefault="00B754D1" w:rsidP="0075787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93D376" w14:textId="77777777" w:rsidR="00B754D1" w:rsidRDefault="00B754D1" w:rsidP="00757872">
            <w:pPr>
              <w:pStyle w:val="TableContents"/>
            </w:pPr>
            <w:proofErr w:type="spellStart"/>
            <w:r>
              <w:t>True</w:t>
            </w:r>
            <w:proofErr w:type="spellEnd"/>
          </w:p>
        </w:tc>
      </w:tr>
    </w:tbl>
    <w:p w14:paraId="28F8092C" w14:textId="77777777" w:rsidR="00B754D1" w:rsidRPr="00B754D1" w:rsidRDefault="00B754D1" w:rsidP="00B754D1">
      <w:pPr>
        <w:pStyle w:val="ListParagraph"/>
        <w:ind w:left="1353"/>
        <w:rPr>
          <w:rFonts w:ascii="Lato" w:hAnsi="Lato"/>
          <w:color w:val="000000" w:themeColor="text1"/>
          <w:sz w:val="19"/>
          <w:szCs w:val="19"/>
        </w:rPr>
      </w:pPr>
    </w:p>
    <w:p w14:paraId="533EB73A" w14:textId="77777777" w:rsidR="00B754D1" w:rsidRPr="00B754D1" w:rsidRDefault="00B754D1" w:rsidP="00B754D1">
      <w:pPr>
        <w:rPr>
          <w:rFonts w:ascii="Lato" w:hAnsi="Lato"/>
          <w:color w:val="000000" w:themeColor="text1"/>
          <w:sz w:val="19"/>
          <w:szCs w:val="19"/>
        </w:rPr>
      </w:pPr>
    </w:p>
    <w:p w14:paraId="3AAAD262" w14:textId="77777777" w:rsidR="00B754D1" w:rsidRDefault="00B754D1" w:rsidP="00B754D1">
      <w:pPr>
        <w:rPr>
          <w:rFonts w:ascii="Arial" w:hAnsi="Arial" w:cs="Arial"/>
          <w:color w:val="667780"/>
          <w:sz w:val="21"/>
          <w:szCs w:val="21"/>
        </w:rPr>
      </w:pPr>
    </w:p>
    <w:p w14:paraId="5125A1B3" w14:textId="77777777" w:rsidR="00B754D1" w:rsidRPr="00B754D1" w:rsidRDefault="00B754D1" w:rsidP="00B754D1">
      <w:pPr>
        <w:ind w:left="284"/>
        <w:rPr>
          <w:rFonts w:ascii="Lato" w:hAnsi="Lato"/>
          <w:color w:val="000000" w:themeColor="text1"/>
          <w:sz w:val="19"/>
          <w:szCs w:val="19"/>
          <w:lang w:val="pt-BR"/>
        </w:rPr>
      </w:pPr>
      <w:r w:rsidRPr="00B754D1">
        <w:rPr>
          <w:rFonts w:ascii="Lato" w:hAnsi="Lato"/>
          <w:color w:val="000000" w:themeColor="text1"/>
          <w:sz w:val="19"/>
          <w:szCs w:val="19"/>
          <w:lang w:val="pt-BR"/>
        </w:rPr>
        <w:t>Em caso de alteração de registro preencher os campos abaixo:</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19D7218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B93AA7" w14:textId="77777777" w:rsidR="00B754D1" w:rsidRDefault="00B754D1" w:rsidP="00757872">
            <w:pPr>
              <w:pStyle w:val="TableContents"/>
            </w:pPr>
            <w:r>
              <w:t>CO_LIC_AUTH_PREVCD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BDE59" w14:textId="77777777" w:rsidR="00B754D1" w:rsidRDefault="00B754D1" w:rsidP="00757872">
            <w:pPr>
              <w:pStyle w:val="TableContents"/>
            </w:pPr>
            <w:r>
              <w:t>Identificador do código da categoria de registro prévia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5DF9AF"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40AA6F" w14:textId="77777777" w:rsidR="00B754D1" w:rsidRDefault="00B754D1" w:rsidP="00757872">
            <w:pPr>
              <w:pStyle w:val="TableContents"/>
            </w:pPr>
            <w:r>
              <w:t>False</w:t>
            </w:r>
          </w:p>
        </w:tc>
      </w:tr>
      <w:tr w:rsidR="00B754D1" w14:paraId="2B81ED85"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2E9454" w14:textId="77777777" w:rsidR="00B754D1" w:rsidRDefault="00B754D1" w:rsidP="00757872">
            <w:pPr>
              <w:pStyle w:val="TableContents"/>
            </w:pPr>
            <w:r>
              <w:t>DT_LIC_AUTHCHANGEDT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FD5B9E" w14:textId="77777777" w:rsidR="00B754D1" w:rsidRDefault="00B754D1" w:rsidP="00757872">
            <w:pPr>
              <w:pStyle w:val="TableContents"/>
            </w:pPr>
            <w:r>
              <w:t xml:space="preserve">Data em que a categoria de registro do produto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B0950A" w14:textId="77777777" w:rsidR="00B754D1" w:rsidRDefault="00B754D1" w:rsidP="0075787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5275E7" w14:textId="77777777" w:rsidR="00B754D1" w:rsidRDefault="00B754D1" w:rsidP="00757872">
            <w:pPr>
              <w:pStyle w:val="TableContents"/>
            </w:pPr>
            <w:r>
              <w:t>False</w:t>
            </w:r>
          </w:p>
        </w:tc>
      </w:tr>
      <w:tr w:rsidR="00B754D1" w14:paraId="014E84B8"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1CF8C" w14:textId="77777777" w:rsidR="00B754D1" w:rsidRDefault="00B754D1" w:rsidP="00757872">
            <w:pPr>
              <w:pStyle w:val="TableContents"/>
            </w:pPr>
            <w:r>
              <w:t>CO_LIC_AUTHCHANGECD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040B98" w14:textId="77777777" w:rsidR="00B754D1" w:rsidRDefault="00B754D1" w:rsidP="00757872">
            <w:pPr>
              <w:pStyle w:val="TableContents"/>
            </w:pPr>
            <w:r>
              <w:t xml:space="preserve">Identificador do código do motivo pelo qual a categoria de registro do AMP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3DA8F9"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8841BB" w14:textId="77777777" w:rsidR="00B754D1" w:rsidRDefault="00B754D1" w:rsidP="00757872">
            <w:pPr>
              <w:pStyle w:val="TableContents"/>
            </w:pPr>
            <w:r>
              <w:t>False</w:t>
            </w:r>
          </w:p>
        </w:tc>
      </w:tr>
    </w:tbl>
    <w:p w14:paraId="642A9867" w14:textId="77777777" w:rsidR="00B754D1" w:rsidRDefault="00B754D1" w:rsidP="00B754D1">
      <w:pPr>
        <w:rPr>
          <w:rFonts w:ascii="Arial" w:hAnsi="Arial" w:cs="Arial"/>
          <w:color w:val="667780"/>
          <w:sz w:val="21"/>
          <w:szCs w:val="21"/>
        </w:rPr>
      </w:pPr>
    </w:p>
    <w:p w14:paraId="16947533" w14:textId="0A97FB6C" w:rsidR="00B754D1" w:rsidRPr="00757872" w:rsidRDefault="00757872" w:rsidP="00B754D1">
      <w:pPr>
        <w:ind w:left="720"/>
        <w:rPr>
          <w:rFonts w:ascii="Arial" w:hAnsi="Arial" w:cs="Arial"/>
          <w:color w:val="000000"/>
          <w:sz w:val="21"/>
          <w:szCs w:val="21"/>
          <w:lang w:val="en-US"/>
        </w:rPr>
      </w:pPr>
      <w:r>
        <w:rPr>
          <w:rFonts w:ascii="Arial" w:hAnsi="Arial" w:cs="Arial"/>
          <w:color w:val="000000"/>
          <w:sz w:val="21"/>
          <w:szCs w:val="21"/>
          <w:lang w:val="en-US"/>
        </w:rPr>
        <w:t>AMPP</w:t>
      </w:r>
    </w:p>
    <w:p w14:paraId="6D4FE672" w14:textId="77777777" w:rsidR="00B754D1" w:rsidRPr="00B754D1" w:rsidRDefault="00B754D1" w:rsidP="00785DF3">
      <w:pPr>
        <w:rPr>
          <w:rFonts w:ascii="Lato" w:hAnsi="Lato"/>
          <w:color w:val="000000" w:themeColor="text1"/>
          <w:sz w:val="19"/>
          <w:szCs w:val="19"/>
          <w:lang w:val="pt-BR"/>
        </w:rPr>
      </w:pPr>
    </w:p>
    <w:p w14:paraId="2AD320FB" w14:textId="5BF7E5D9" w:rsidR="00B754D1" w:rsidRDefault="00B754D1" w:rsidP="00785DF3">
      <w:pPr>
        <w:rPr>
          <w:rFonts w:ascii="Lato" w:hAnsi="Lato"/>
          <w:color w:val="000000" w:themeColor="text1"/>
          <w:sz w:val="19"/>
          <w:szCs w:val="19"/>
          <w:lang w:val="pt-BR"/>
        </w:rPr>
      </w:pPr>
    </w:p>
    <w:p w14:paraId="6903C553" w14:textId="708800CA" w:rsidR="00785DF3" w:rsidRDefault="00757872">
      <w:pPr>
        <w:rPr>
          <w:color w:val="000000" w:themeColor="text1"/>
          <w:lang w:val="pt-BR"/>
        </w:rPr>
      </w:pPr>
      <w:r>
        <w:rPr>
          <w:noProof/>
          <w:color w:val="000000" w:themeColor="text1"/>
          <w:lang w:val="pt-BR"/>
          <w14:ligatures w14:val="standardContextual"/>
        </w:rPr>
        <w:drawing>
          <wp:inline distT="0" distB="0" distL="0" distR="0" wp14:anchorId="2C934703" wp14:editId="3147FD0E">
            <wp:extent cx="5727700" cy="3065780"/>
            <wp:effectExtent l="0" t="0" r="0" b="0"/>
            <wp:docPr id="349490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9073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065780"/>
                    </a:xfrm>
                    <a:prstGeom prst="rect">
                      <a:avLst/>
                    </a:prstGeom>
                  </pic:spPr>
                </pic:pic>
              </a:graphicData>
            </a:graphic>
          </wp:inline>
        </w:drawing>
      </w:r>
    </w:p>
    <w:p w14:paraId="0A588019" w14:textId="77777777" w:rsidR="00757872" w:rsidRDefault="00757872">
      <w:pPr>
        <w:rPr>
          <w:color w:val="000000" w:themeColor="text1"/>
          <w:lang w:val="pt-BR"/>
        </w:rPr>
      </w:pPr>
    </w:p>
    <w:p w14:paraId="57A80240" w14:textId="7839DC4C" w:rsidR="00757872" w:rsidRDefault="00757872">
      <w:pPr>
        <w:rPr>
          <w:color w:val="000000" w:themeColor="text1"/>
          <w:lang w:val="pt-BR"/>
        </w:rPr>
      </w:pPr>
      <w:r>
        <w:rPr>
          <w:color w:val="000000" w:themeColor="text1"/>
          <w:lang w:val="pt-BR"/>
        </w:rPr>
        <w:t>Selecionar o VMPP</w:t>
      </w:r>
    </w:p>
    <w:p w14:paraId="537F65B4" w14:textId="77777777" w:rsidR="00757872" w:rsidRDefault="00757872">
      <w:pPr>
        <w:rPr>
          <w:color w:val="000000" w:themeColor="text1"/>
          <w:lang w:val="pt-BR"/>
        </w:rPr>
      </w:pPr>
    </w:p>
    <w:p w14:paraId="5B8A652E" w14:textId="07363FAE" w:rsidR="00757872" w:rsidRDefault="00757872">
      <w:pPr>
        <w:rPr>
          <w:color w:val="000000" w:themeColor="text1"/>
          <w:lang w:val="pt-BR"/>
        </w:rPr>
      </w:pPr>
      <w:r>
        <w:rPr>
          <w:color w:val="000000" w:themeColor="text1"/>
          <w:lang w:val="pt-BR"/>
        </w:rPr>
        <w:t>Selecionar o AMP</w:t>
      </w:r>
    </w:p>
    <w:p w14:paraId="42AFD373" w14:textId="208BE33A" w:rsidR="00757872" w:rsidRDefault="00757872">
      <w:pPr>
        <w:rPr>
          <w:color w:val="000000" w:themeColor="text1"/>
          <w:lang w:val="pt-BR"/>
        </w:rPr>
      </w:pPr>
    </w:p>
    <w:p w14:paraId="040F4A8F" w14:textId="285B1C0F" w:rsidR="00757872" w:rsidRDefault="00757872">
      <w:pPr>
        <w:rPr>
          <w:color w:val="000000" w:themeColor="text1"/>
          <w:lang w:val="pt-BR"/>
        </w:rPr>
      </w:pPr>
      <w:r>
        <w:rPr>
          <w:color w:val="000000" w:themeColor="text1"/>
          <w:lang w:val="pt-BR"/>
        </w:rPr>
        <w:t>Gerar o nome do AMPP automaticamente juntando as quantidades do VMPP selecionado</w:t>
      </w:r>
    </w:p>
    <w:p w14:paraId="024B92E8" w14:textId="77777777" w:rsidR="00757872" w:rsidRDefault="00757872">
      <w:pPr>
        <w:rPr>
          <w:color w:val="000000" w:themeColor="text1"/>
          <w:lang w:val="pt-BR"/>
        </w:rPr>
      </w:pPr>
    </w:p>
    <w:p w14:paraId="0D70FE4F" w14:textId="4181D241" w:rsidR="00757872" w:rsidRDefault="00757872">
      <w:pPr>
        <w:rPr>
          <w:color w:val="000000" w:themeColor="text1"/>
          <w:lang w:val="pt-BR"/>
        </w:rPr>
      </w:pPr>
      <w:r>
        <w:rPr>
          <w:color w:val="000000" w:themeColor="text1"/>
          <w:lang w:val="pt-BR"/>
        </w:rPr>
        <w:t>Exemplo:</w:t>
      </w:r>
    </w:p>
    <w:p w14:paraId="42028D52" w14:textId="479B3C78" w:rsidR="00757872" w:rsidRDefault="00757872">
      <w:pPr>
        <w:rPr>
          <w:color w:val="000000" w:themeColor="text1"/>
          <w:lang w:val="pt-BR"/>
        </w:rPr>
      </w:pPr>
      <w:r>
        <w:rPr>
          <w:color w:val="000000" w:themeColor="text1"/>
          <w:lang w:val="pt-BR"/>
        </w:rPr>
        <w:t xml:space="preserve">VMPP selecionado:  </w:t>
      </w:r>
    </w:p>
    <w:p w14:paraId="23D77192" w14:textId="7E7890BF" w:rsidR="00757872" w:rsidRDefault="00757872">
      <w:pPr>
        <w:rPr>
          <w:color w:val="000000" w:themeColor="text1"/>
          <w:lang w:val="pt-BR"/>
        </w:rPr>
      </w:pPr>
      <w:r>
        <w:rPr>
          <w:color w:val="000000" w:themeColor="text1"/>
          <w:lang w:val="pt-BR"/>
        </w:rPr>
        <w:t>CAPTOPRIL 25 mg X 1000 comprimidos</w:t>
      </w:r>
    </w:p>
    <w:p w14:paraId="66791E27" w14:textId="77777777" w:rsidR="00757872" w:rsidRDefault="00757872">
      <w:pPr>
        <w:rPr>
          <w:color w:val="000000" w:themeColor="text1"/>
          <w:lang w:val="pt-BR"/>
        </w:rPr>
      </w:pPr>
    </w:p>
    <w:p w14:paraId="7E7E9CF9" w14:textId="41BE2D5B" w:rsidR="00757872" w:rsidRDefault="00757872">
      <w:pPr>
        <w:rPr>
          <w:color w:val="000000" w:themeColor="text1"/>
          <w:lang w:val="pt-BR"/>
        </w:rPr>
      </w:pPr>
      <w:r>
        <w:rPr>
          <w:color w:val="000000" w:themeColor="text1"/>
          <w:lang w:val="pt-BR"/>
        </w:rPr>
        <w:t>AMP selecionado</w:t>
      </w:r>
    </w:p>
    <w:p w14:paraId="7B87014D" w14:textId="1EA358E8" w:rsidR="00757872" w:rsidRDefault="00757872">
      <w:pPr>
        <w:rPr>
          <w:color w:val="000000" w:themeColor="text1"/>
          <w:lang w:val="pt-BR"/>
        </w:rPr>
      </w:pPr>
      <w:r>
        <w:rPr>
          <w:color w:val="000000" w:themeColor="text1"/>
          <w:lang w:val="pt-BR"/>
        </w:rPr>
        <w:t xml:space="preserve">CAPTOLAB 25 mg comprimido   </w:t>
      </w:r>
    </w:p>
    <w:p w14:paraId="59DF0262" w14:textId="16CE955B" w:rsidR="00757872" w:rsidRDefault="00757872">
      <w:pPr>
        <w:rPr>
          <w:color w:val="000000" w:themeColor="text1"/>
          <w:lang w:val="pt-BR"/>
        </w:rPr>
      </w:pPr>
      <w:r>
        <w:rPr>
          <w:color w:val="000000" w:themeColor="text1"/>
          <w:lang w:val="pt-BR"/>
        </w:rPr>
        <w:t xml:space="preserve">Exibir na tela o AMP selecionado com a indústria </w:t>
      </w:r>
    </w:p>
    <w:p w14:paraId="3DF2CD1E" w14:textId="3CD3BA8D" w:rsidR="00757872" w:rsidRDefault="00757872">
      <w:pPr>
        <w:rPr>
          <w:color w:val="000000" w:themeColor="text1"/>
          <w:lang w:val="pt-BR"/>
        </w:rPr>
      </w:pPr>
      <w:r>
        <w:rPr>
          <w:color w:val="000000" w:themeColor="text1"/>
          <w:lang w:val="pt-BR"/>
        </w:rPr>
        <w:t>Industria – MULTILAB INDÚSTRIA e COMERCIO DE PRODUTOS FARMACÊUTICOS</w:t>
      </w:r>
    </w:p>
    <w:p w14:paraId="2DE8B1C4" w14:textId="77777777" w:rsidR="00757872" w:rsidRDefault="00757872">
      <w:pPr>
        <w:rPr>
          <w:color w:val="000000" w:themeColor="text1"/>
          <w:lang w:val="pt-BR"/>
        </w:rPr>
      </w:pPr>
    </w:p>
    <w:p w14:paraId="22DC49F0" w14:textId="27E7BEDA" w:rsidR="00757872" w:rsidRDefault="00757872">
      <w:pPr>
        <w:rPr>
          <w:color w:val="000000" w:themeColor="text1"/>
          <w:lang w:val="pt-BR"/>
        </w:rPr>
      </w:pPr>
      <w:r>
        <w:rPr>
          <w:color w:val="000000" w:themeColor="text1"/>
          <w:lang w:val="pt-BR"/>
        </w:rPr>
        <w:t>AMPP (nome gerado automaticamente)</w:t>
      </w:r>
    </w:p>
    <w:p w14:paraId="06B7BAF6" w14:textId="77777777" w:rsidR="00757872" w:rsidRDefault="00757872" w:rsidP="00757872">
      <w:pPr>
        <w:rPr>
          <w:color w:val="000000" w:themeColor="text1"/>
          <w:lang w:val="pt-BR"/>
        </w:rPr>
      </w:pPr>
      <w:r>
        <w:rPr>
          <w:color w:val="000000" w:themeColor="text1"/>
          <w:lang w:val="pt-BR"/>
        </w:rPr>
        <w:t xml:space="preserve">CAPTOLAB 25 mg </w:t>
      </w:r>
      <w:proofErr w:type="gramStart"/>
      <w:r>
        <w:rPr>
          <w:color w:val="000000" w:themeColor="text1"/>
          <w:lang w:val="pt-BR"/>
        </w:rPr>
        <w:t>comprimido  X</w:t>
      </w:r>
      <w:proofErr w:type="gramEnd"/>
      <w:r>
        <w:rPr>
          <w:color w:val="000000" w:themeColor="text1"/>
          <w:lang w:val="pt-BR"/>
        </w:rPr>
        <w:t xml:space="preserve"> 1000 comprimidos</w:t>
      </w:r>
    </w:p>
    <w:p w14:paraId="06559ED6" w14:textId="77777777" w:rsidR="00757872" w:rsidRDefault="00757872" w:rsidP="00757872">
      <w:pPr>
        <w:rPr>
          <w:color w:val="000000" w:themeColor="text1"/>
          <w:lang w:val="pt-BR"/>
        </w:rPr>
      </w:pPr>
    </w:p>
    <w:p w14:paraId="2204B8E8" w14:textId="77777777" w:rsidR="00757872" w:rsidRDefault="00757872" w:rsidP="00757872">
      <w:pPr>
        <w:rPr>
          <w:color w:val="000000" w:themeColor="text1"/>
          <w:lang w:val="pt-BR"/>
        </w:rPr>
      </w:pPr>
      <w:r>
        <w:rPr>
          <w:color w:val="000000" w:themeColor="text1"/>
          <w:lang w:val="pt-BR"/>
        </w:rPr>
        <w:t>INDÚSTRIA</w:t>
      </w:r>
    </w:p>
    <w:p w14:paraId="00A456E5" w14:textId="77777777" w:rsidR="00757872" w:rsidRDefault="00757872" w:rsidP="00757872">
      <w:pPr>
        <w:rPr>
          <w:color w:val="000000" w:themeColor="text1"/>
          <w:lang w:val="pt-BR"/>
        </w:rPr>
      </w:pPr>
      <w:r>
        <w:rPr>
          <w:color w:val="000000" w:themeColor="text1"/>
          <w:lang w:val="pt-BR"/>
        </w:rPr>
        <w:t>MULTILAB INDÚSTRIA e COMERCIO DE PRODUTOS FARMACÊUTICOS</w:t>
      </w:r>
    </w:p>
    <w:p w14:paraId="06248AA9" w14:textId="7FDED0FF" w:rsidR="00757872" w:rsidRDefault="00757872" w:rsidP="00757872">
      <w:pPr>
        <w:rPr>
          <w:color w:val="000000" w:themeColor="text1"/>
          <w:lang w:val="pt-BR"/>
        </w:rPr>
      </w:pPr>
      <w:r>
        <w:rPr>
          <w:color w:val="000000" w:themeColor="text1"/>
          <w:lang w:val="pt-BR"/>
        </w:rPr>
        <w:t xml:space="preserve">   </w:t>
      </w:r>
    </w:p>
    <w:p w14:paraId="6C2898AC" w14:textId="77777777" w:rsidR="00757872" w:rsidRDefault="00757872" w:rsidP="00757872">
      <w:pPr>
        <w:rPr>
          <w:color w:val="000000" w:themeColor="text1"/>
          <w:lang w:val="pt-BR"/>
        </w:rPr>
      </w:pPr>
    </w:p>
    <w:p w14:paraId="061FF308" w14:textId="7CAF5CE7" w:rsidR="00757872" w:rsidRDefault="00757872" w:rsidP="00757872">
      <w:pPr>
        <w:rPr>
          <w:color w:val="000000" w:themeColor="text1"/>
          <w:lang w:val="pt-BR"/>
        </w:rPr>
      </w:pPr>
      <w:r>
        <w:rPr>
          <w:color w:val="000000" w:themeColor="text1"/>
          <w:lang w:val="pt-BR"/>
        </w:rPr>
        <w:t xml:space="preserve">Ao exibir </w:t>
      </w:r>
      <w:r w:rsidR="00CE6EED">
        <w:rPr>
          <w:color w:val="000000" w:themeColor="text1"/>
          <w:lang w:val="pt-BR"/>
        </w:rPr>
        <w:t xml:space="preserve">nome do AMPP </w:t>
      </w:r>
      <w:r>
        <w:rPr>
          <w:color w:val="000000" w:themeColor="text1"/>
          <w:lang w:val="pt-BR"/>
        </w:rPr>
        <w:t xml:space="preserve">mostrar a </w:t>
      </w:r>
      <w:proofErr w:type="gramStart"/>
      <w:r>
        <w:rPr>
          <w:color w:val="000000" w:themeColor="text1"/>
          <w:lang w:val="pt-BR"/>
        </w:rPr>
        <w:t xml:space="preserve">indústria </w:t>
      </w:r>
      <w:r w:rsidR="00CE6EED">
        <w:rPr>
          <w:color w:val="000000" w:themeColor="text1"/>
          <w:lang w:val="pt-BR"/>
        </w:rPr>
        <w:t xml:space="preserve"> entre</w:t>
      </w:r>
      <w:proofErr w:type="gramEnd"/>
      <w:r w:rsidR="00CE6EED">
        <w:rPr>
          <w:color w:val="000000" w:themeColor="text1"/>
          <w:lang w:val="pt-BR"/>
        </w:rPr>
        <w:t xml:space="preserve"> parênteses no nome e </w:t>
      </w:r>
      <w:r>
        <w:rPr>
          <w:color w:val="000000" w:themeColor="text1"/>
          <w:lang w:val="pt-BR"/>
        </w:rPr>
        <w:t xml:space="preserve"> na coluna ao lado do nome  como na tela do AMP</w:t>
      </w:r>
    </w:p>
    <w:p w14:paraId="685C66C7" w14:textId="283F7729" w:rsidR="00CE6EED" w:rsidRDefault="00CE6EED" w:rsidP="00757872">
      <w:pPr>
        <w:rPr>
          <w:color w:val="000000" w:themeColor="text1"/>
          <w:lang w:val="pt-BR"/>
        </w:rPr>
      </w:pPr>
      <w:r>
        <w:rPr>
          <w:color w:val="000000" w:themeColor="text1"/>
          <w:lang w:val="pt-BR"/>
        </w:rPr>
        <w:t xml:space="preserve">&lt;produto concentração, unidade de medida, </w:t>
      </w:r>
      <w:proofErr w:type="gramStart"/>
      <w:r>
        <w:rPr>
          <w:color w:val="000000" w:themeColor="text1"/>
          <w:lang w:val="pt-BR"/>
        </w:rPr>
        <w:t>forma  +</w:t>
      </w:r>
      <w:proofErr w:type="gramEnd"/>
      <w:r>
        <w:rPr>
          <w:color w:val="000000" w:themeColor="text1"/>
          <w:lang w:val="pt-BR"/>
        </w:rPr>
        <w:t xml:space="preserve"> apresentação (</w:t>
      </w:r>
      <w:proofErr w:type="spellStart"/>
      <w:r>
        <w:rPr>
          <w:color w:val="000000" w:themeColor="text1"/>
          <w:lang w:val="pt-BR"/>
        </w:rPr>
        <w:t>ex</w:t>
      </w:r>
      <w:proofErr w:type="spellEnd"/>
      <w:r>
        <w:rPr>
          <w:color w:val="000000" w:themeColor="text1"/>
          <w:lang w:val="pt-BR"/>
        </w:rPr>
        <w:t xml:space="preserve"> 1000 </w:t>
      </w:r>
      <w:proofErr w:type="spellStart"/>
      <w:r>
        <w:rPr>
          <w:color w:val="000000" w:themeColor="text1"/>
          <w:lang w:val="pt-BR"/>
        </w:rPr>
        <w:t>comprinidos</w:t>
      </w:r>
      <w:proofErr w:type="spellEnd"/>
      <w:r>
        <w:rPr>
          <w:color w:val="000000" w:themeColor="text1"/>
          <w:lang w:val="pt-BR"/>
        </w:rPr>
        <w:t>) + ( &lt; (nome do fabricante)&gt;</w:t>
      </w:r>
    </w:p>
    <w:p w14:paraId="0AC3D796" w14:textId="77777777" w:rsidR="00CE6EED" w:rsidRDefault="00CE6EED" w:rsidP="00757872">
      <w:pPr>
        <w:rPr>
          <w:color w:val="000000" w:themeColor="text1"/>
          <w:lang w:val="pt-BR"/>
        </w:rPr>
      </w:pPr>
    </w:p>
    <w:p w14:paraId="3565FF6B" w14:textId="77777777" w:rsidR="00CE6EED" w:rsidRDefault="00CE6EED" w:rsidP="00CE6EED">
      <w:pPr>
        <w:rPr>
          <w:color w:val="000000" w:themeColor="text1"/>
          <w:lang w:val="pt-BR"/>
        </w:rPr>
      </w:pPr>
      <w:r>
        <w:rPr>
          <w:color w:val="000000" w:themeColor="text1"/>
          <w:lang w:val="pt-BR"/>
        </w:rPr>
        <w:lastRenderedPageBreak/>
        <w:t xml:space="preserve">Corrigir nome do AMP </w:t>
      </w:r>
      <w:r>
        <w:rPr>
          <w:color w:val="000000" w:themeColor="text1"/>
          <w:lang w:val="pt-BR"/>
        </w:rPr>
        <w:t xml:space="preserve">&lt;produto concentração, unidade de medida, forma </w:t>
      </w:r>
      <w:r>
        <w:rPr>
          <w:color w:val="000000" w:themeColor="text1"/>
          <w:lang w:val="pt-BR"/>
        </w:rPr>
        <w:t xml:space="preserve">&gt; + </w:t>
      </w:r>
      <w:r>
        <w:rPr>
          <w:color w:val="000000" w:themeColor="text1"/>
          <w:lang w:val="pt-BR"/>
        </w:rPr>
        <w:t>&lt; (nome do fabricante)&gt;</w:t>
      </w:r>
    </w:p>
    <w:p w14:paraId="24BB4606" w14:textId="25046BC9" w:rsidR="00CE6EED" w:rsidRDefault="00CE6EED" w:rsidP="00757872">
      <w:pPr>
        <w:rPr>
          <w:color w:val="000000" w:themeColor="text1"/>
          <w:lang w:val="pt-BR"/>
        </w:rPr>
      </w:pPr>
    </w:p>
    <w:p w14:paraId="3591FF22" w14:textId="77777777" w:rsidR="00757872" w:rsidRDefault="00757872" w:rsidP="00757872">
      <w:pPr>
        <w:rPr>
          <w:color w:val="000000" w:themeColor="text1"/>
          <w:lang w:val="pt-BR"/>
        </w:rPr>
      </w:pPr>
    </w:p>
    <w:p w14:paraId="320AC5C3" w14:textId="77777777" w:rsidR="00757872" w:rsidRDefault="00757872" w:rsidP="00757872">
      <w:pPr>
        <w:rPr>
          <w:color w:val="000000" w:themeColor="text1"/>
          <w:lang w:val="pt-BR"/>
        </w:rPr>
      </w:pPr>
    </w:p>
    <w:p w14:paraId="30149AE5" w14:textId="77777777" w:rsidR="00757872" w:rsidRDefault="00757872" w:rsidP="00757872"/>
    <w:p w14:paraId="55F33EC7" w14:textId="77777777" w:rsidR="00757872" w:rsidRDefault="00757872" w:rsidP="00757872"/>
    <w:p w14:paraId="00F59430" w14:textId="77777777" w:rsidR="00757872" w:rsidRDefault="00757872" w:rsidP="00757872">
      <w:pPr>
        <w:pStyle w:val="TableContents"/>
      </w:pPr>
      <w:r w:rsidRPr="00757872">
        <w:t xml:space="preserve">COMBO PACK?    -  </w:t>
      </w:r>
      <w:r>
        <w:t>Este atributo possui duas funções:</w:t>
      </w:r>
    </w:p>
    <w:p w14:paraId="6842A491" w14:textId="77777777" w:rsidR="00757872" w:rsidRDefault="00757872" w:rsidP="00757872">
      <w:pPr>
        <w:pStyle w:val="TableContents"/>
      </w:pPr>
      <w:r>
        <w:t xml:space="preserve">(1) Indicar que </w:t>
      </w:r>
      <w:proofErr w:type="gramStart"/>
      <w:r>
        <w:t>trata-se</w:t>
      </w:r>
      <w:proofErr w:type="gramEnd"/>
      <w:r>
        <w:t xml:space="preserve"> de um produto na apresentação pack, onde os medicamentos não são combinados em uma mesma unidade farmacotécnica, porém, disponíveis na mesma embalagem. </w:t>
      </w:r>
    </w:p>
    <w:p w14:paraId="237161CA" w14:textId="5FB0322E" w:rsidR="00757872" w:rsidRDefault="00757872" w:rsidP="00757872">
      <w:r>
        <w:t xml:space="preserve">(2) Indicar que o produto está disponível para prescrição apenas em combinação com outro produto. – </w:t>
      </w:r>
      <w:r w:rsidRPr="00757872">
        <w:rPr>
          <w:highlight w:val="yellow"/>
        </w:rPr>
        <w:t>puxar do VMPP</w:t>
      </w:r>
    </w:p>
    <w:p w14:paraId="7C764530" w14:textId="77777777" w:rsidR="00CE6EED" w:rsidRDefault="00CE6EED" w:rsidP="00757872"/>
    <w:p w14:paraId="781CF420" w14:textId="77777777" w:rsidR="00CE6EED" w:rsidRDefault="00CE6EED" w:rsidP="00CE6EED">
      <w:pPr>
        <w:rPr>
          <w:color w:val="000000" w:themeColor="text1"/>
          <w:lang w:val="pt-BR"/>
        </w:rPr>
      </w:pPr>
      <w:proofErr w:type="spellStart"/>
      <w:r>
        <w:rPr>
          <w:color w:val="000000" w:themeColor="text1"/>
          <w:lang w:val="pt-BR"/>
        </w:rPr>
        <w:t>Subembalagens</w:t>
      </w:r>
      <w:proofErr w:type="spellEnd"/>
      <w:r>
        <w:rPr>
          <w:color w:val="000000" w:themeColor="text1"/>
          <w:lang w:val="pt-BR"/>
        </w:rPr>
        <w:t xml:space="preserve"> </w:t>
      </w:r>
      <w:proofErr w:type="gramStart"/>
      <w:r>
        <w:rPr>
          <w:color w:val="000000" w:themeColor="text1"/>
          <w:lang w:val="pt-BR"/>
        </w:rPr>
        <w:t>( não</w:t>
      </w:r>
      <w:proofErr w:type="gramEnd"/>
      <w:r>
        <w:rPr>
          <w:color w:val="000000" w:themeColor="text1"/>
          <w:lang w:val="pt-BR"/>
        </w:rPr>
        <w:t xml:space="preserve"> tem hoje na tela de inclusão – incluir)  - usuário vai  só colocar texto nas embalagens PACK</w:t>
      </w:r>
    </w:p>
    <w:p w14:paraId="09CE73E1" w14:textId="77777777" w:rsidR="00CE6EED" w:rsidRDefault="00CE6EED" w:rsidP="00CE6EED">
      <w:pPr>
        <w:rPr>
          <w:color w:val="000000" w:themeColor="text1"/>
          <w:lang w:val="pt-BR"/>
        </w:rPr>
      </w:pPr>
    </w:p>
    <w:p w14:paraId="504022C7" w14:textId="77777777" w:rsidR="00CE6EED" w:rsidRDefault="00CE6EED" w:rsidP="00CE6EED">
      <w:r>
        <w:t xml:space="preserve">Texto livre com a descrição das subembalagens, ou seja, embalagens secundárias contendo mais de uma embalagem primária com os mesmos medicamentos.   – </w:t>
      </w:r>
      <w:r w:rsidRPr="00757872">
        <w:rPr>
          <w:highlight w:val="yellow"/>
        </w:rPr>
        <w:t>preenchido pelo usuário</w:t>
      </w:r>
      <w:r>
        <w:br/>
        <w:t>Exemplo:  CX c/ 2 blisters c/14 compr</w:t>
      </w:r>
    </w:p>
    <w:p w14:paraId="73D972FB" w14:textId="77777777" w:rsidR="00CE6EED" w:rsidRDefault="00CE6EED" w:rsidP="00757872"/>
    <w:p w14:paraId="219AF417" w14:textId="77777777" w:rsidR="00757872" w:rsidRDefault="00757872" w:rsidP="00757872"/>
    <w:p w14:paraId="6FCC7196" w14:textId="2685A2F6" w:rsidR="00757872" w:rsidRPr="00757872" w:rsidRDefault="00757872" w:rsidP="00757872">
      <w:pPr>
        <w:rPr>
          <w:lang w:val="pt-BR"/>
        </w:rPr>
      </w:pPr>
      <w:r w:rsidRPr="00757872">
        <w:rPr>
          <w:highlight w:val="yellow"/>
        </w:rPr>
        <w:t xml:space="preserve">Identificador do código de descontinuidade do AMPP.  ( </w:t>
      </w:r>
      <w:r w:rsidR="00CE6EED" w:rsidRPr="00CE6EED">
        <w:rPr>
          <w:highlight w:val="yellow"/>
          <w:lang w:val="pt-BR"/>
        </w:rPr>
        <w:t>dever</w:t>
      </w:r>
      <w:r w:rsidR="00CE6EED">
        <w:rPr>
          <w:highlight w:val="yellow"/>
          <w:lang w:val="pt-BR"/>
        </w:rPr>
        <w:t xml:space="preserve">ia </w:t>
      </w:r>
      <w:r w:rsidRPr="00757872">
        <w:rPr>
          <w:highlight w:val="yellow"/>
        </w:rPr>
        <w:t>da ANVISA )</w:t>
      </w:r>
      <w:r w:rsidRPr="00757872">
        <w:rPr>
          <w:lang w:val="pt-BR"/>
        </w:rPr>
        <w:t xml:space="preserve"> </w:t>
      </w:r>
      <w:r>
        <w:rPr>
          <w:lang w:val="pt-BR"/>
        </w:rPr>
        <w:t xml:space="preserve"> - deveria aparecer na tela mas só quem tiver acesso poderia alterar</w:t>
      </w:r>
      <w:r w:rsidR="00CE6EED">
        <w:rPr>
          <w:lang w:val="pt-BR"/>
        </w:rPr>
        <w:t xml:space="preserve">.  E data que foi </w:t>
      </w:r>
      <w:proofErr w:type="spellStart"/>
      <w:r w:rsidR="00CE6EED">
        <w:rPr>
          <w:lang w:val="pt-BR"/>
        </w:rPr>
        <w:t>descontinuidado</w:t>
      </w:r>
      <w:proofErr w:type="spellEnd"/>
    </w:p>
    <w:p w14:paraId="2C1BED9E" w14:textId="77777777" w:rsidR="00757872" w:rsidRDefault="00757872" w:rsidP="00757872"/>
    <w:p w14:paraId="766214CB" w14:textId="69B43B36" w:rsidR="00757872" w:rsidRDefault="00757872" w:rsidP="00757872">
      <w:pPr>
        <w:rPr>
          <w:lang w:val="pt-BR"/>
        </w:rPr>
      </w:pPr>
      <w:r w:rsidRPr="00757872">
        <w:rPr>
          <w:lang w:val="pt-BR"/>
        </w:rPr>
        <w:t xml:space="preserve">Selecionar </w:t>
      </w:r>
      <w:proofErr w:type="gramStart"/>
      <w:r w:rsidRPr="00757872">
        <w:rPr>
          <w:lang w:val="pt-BR"/>
        </w:rPr>
        <w:t>Tarja  -</w:t>
      </w:r>
      <w:proofErr w:type="gramEnd"/>
      <w:r w:rsidRPr="00757872">
        <w:rPr>
          <w:lang w:val="pt-BR"/>
        </w:rPr>
        <w:t xml:space="preserve"> buscar em </w:t>
      </w:r>
      <w:proofErr w:type="spellStart"/>
      <w:r w:rsidRPr="00757872">
        <w:rPr>
          <w:lang w:val="pt-BR"/>
        </w:rPr>
        <w:t>Td_Legal_Category</w:t>
      </w:r>
      <w:proofErr w:type="spellEnd"/>
      <w:r>
        <w:rPr>
          <w:lang w:val="pt-BR"/>
        </w:rPr>
        <w:t xml:space="preserve">   ( OK na tela)</w:t>
      </w:r>
    </w:p>
    <w:p w14:paraId="440CE80F" w14:textId="77777777" w:rsidR="00757872" w:rsidRDefault="00757872" w:rsidP="00757872">
      <w:pPr>
        <w:rPr>
          <w:lang w:val="pt-BR"/>
        </w:rPr>
      </w:pPr>
    </w:p>
    <w:p w14:paraId="390D9891" w14:textId="523F58CF" w:rsidR="00757872" w:rsidRPr="00757872" w:rsidRDefault="00757872" w:rsidP="00757872">
      <w:pPr>
        <w:rPr>
          <w:lang w:val="pt-BR"/>
        </w:rPr>
      </w:pPr>
      <w:r>
        <w:rPr>
          <w:lang w:val="pt-BR"/>
        </w:rPr>
        <w:t>Data que o produto foi descontinuado – informação pela API da ANVISA?</w:t>
      </w:r>
    </w:p>
    <w:p w14:paraId="66D10512" w14:textId="77777777" w:rsidR="00757872" w:rsidRDefault="00757872">
      <w:pPr>
        <w:rPr>
          <w:color w:val="000000" w:themeColor="text1"/>
          <w:lang w:val="pt-BR"/>
        </w:rPr>
      </w:pPr>
    </w:p>
    <w:p w14:paraId="4AD5D85D" w14:textId="6FC9915A" w:rsidR="00757872" w:rsidRPr="00CE6EED" w:rsidRDefault="00757872">
      <w:pPr>
        <w:rPr>
          <w:highlight w:val="yellow"/>
          <w:lang w:val="pt-BR"/>
        </w:rPr>
      </w:pPr>
      <w:r w:rsidRPr="00CE6EED">
        <w:rPr>
          <w:highlight w:val="yellow"/>
        </w:rPr>
        <w:t>Número único do registro sanitário do AMPP</w:t>
      </w:r>
      <w:r w:rsidRPr="00CE6EED">
        <w:rPr>
          <w:highlight w:val="yellow"/>
          <w:lang w:val="pt-BR"/>
        </w:rPr>
        <w:t xml:space="preserve">  - informado pelo usuário – origem CMED – inserir  - hoje não está na tela de inclusão do AMPP</w:t>
      </w:r>
      <w:r w:rsidR="00CE6EED" w:rsidRPr="00CE6EED">
        <w:rPr>
          <w:highlight w:val="yellow"/>
          <w:lang w:val="pt-BR"/>
        </w:rPr>
        <w:t xml:space="preserve"> </w:t>
      </w:r>
    </w:p>
    <w:p w14:paraId="22FAF896" w14:textId="77777777" w:rsidR="00757872" w:rsidRPr="00CE6EED" w:rsidRDefault="00757872">
      <w:pPr>
        <w:rPr>
          <w:highlight w:val="yellow"/>
          <w:lang w:val="pt-BR"/>
        </w:rPr>
      </w:pPr>
    </w:p>
    <w:p w14:paraId="7B4444CD" w14:textId="7A8AF292" w:rsidR="00757872" w:rsidRDefault="00757872">
      <w:pPr>
        <w:rPr>
          <w:lang w:val="pt-BR"/>
        </w:rPr>
      </w:pPr>
      <w:r w:rsidRPr="00CE6EED">
        <w:rPr>
          <w:highlight w:val="yellow"/>
        </w:rPr>
        <w:t>Data em que o registro sanitário do AMPP foi publicado no Diário Oficial da União (DOU).</w:t>
      </w:r>
      <w:r w:rsidRPr="00CE6EED">
        <w:rPr>
          <w:highlight w:val="yellow"/>
          <w:lang w:val="pt-BR"/>
        </w:rPr>
        <w:t xml:space="preserve"> – API da ANVISA?</w:t>
      </w:r>
      <w:r w:rsidR="00CE6EED" w:rsidRPr="00CE6EED">
        <w:rPr>
          <w:highlight w:val="yellow"/>
          <w:lang w:val="pt-BR"/>
        </w:rPr>
        <w:t xml:space="preserve">    Inclusão via SQL da base enviada pela ANVISA</w:t>
      </w:r>
      <w:r w:rsidR="00CE6EED">
        <w:rPr>
          <w:lang w:val="pt-BR"/>
        </w:rPr>
        <w:t>.</w:t>
      </w:r>
    </w:p>
    <w:p w14:paraId="2BEE3A86" w14:textId="77777777" w:rsidR="00757872" w:rsidRDefault="00757872">
      <w:pPr>
        <w:rPr>
          <w:lang w:val="pt-BR"/>
        </w:rPr>
      </w:pPr>
    </w:p>
    <w:p w14:paraId="7D48EB7F" w14:textId="78AFCEE4" w:rsidR="00757872" w:rsidRDefault="00757872">
      <w:pPr>
        <w:rPr>
          <w:lang w:val="pt-BR"/>
        </w:rPr>
      </w:pPr>
      <w:r>
        <w:t>Indicador se o AMPP é de uso exclusivo hospitalar.</w:t>
      </w:r>
      <w:r w:rsidRPr="00757872">
        <w:rPr>
          <w:lang w:val="pt-BR"/>
        </w:rPr>
        <w:t xml:space="preserve">  </w:t>
      </w:r>
      <w:r>
        <w:rPr>
          <w:lang w:val="pt-BR"/>
        </w:rPr>
        <w:t xml:space="preserve">– </w:t>
      </w:r>
      <w:proofErr w:type="gramStart"/>
      <w:r>
        <w:rPr>
          <w:lang w:val="pt-BR"/>
        </w:rPr>
        <w:t>informado</w:t>
      </w:r>
      <w:proofErr w:type="gramEnd"/>
      <w:r>
        <w:rPr>
          <w:lang w:val="pt-BR"/>
        </w:rPr>
        <w:t xml:space="preserve"> pelo usuário</w:t>
      </w:r>
    </w:p>
    <w:p w14:paraId="7B776A46" w14:textId="77777777" w:rsidR="00757872" w:rsidRDefault="00757872">
      <w:pPr>
        <w:rPr>
          <w:lang w:val="pt-BR"/>
        </w:rPr>
      </w:pPr>
    </w:p>
    <w:p w14:paraId="207BED60" w14:textId="16EA3034" w:rsidR="00757872" w:rsidRPr="00CE6EED" w:rsidRDefault="00757872">
      <w:pPr>
        <w:rPr>
          <w:lang w:val="pt-BR"/>
        </w:rPr>
      </w:pPr>
      <w:r>
        <w:rPr>
          <w:lang w:val="pt-BR"/>
        </w:rPr>
        <w:t xml:space="preserve">Código(s) EAN(s) – usuário informa e inserir na tabela - </w:t>
      </w:r>
      <w:r>
        <w:t>TB_AMPP_GTIN</w:t>
      </w:r>
      <w:r w:rsidR="00CE6EED" w:rsidRPr="00CE6EED">
        <w:rPr>
          <w:lang w:val="pt-BR"/>
        </w:rPr>
        <w:t xml:space="preserve"> </w:t>
      </w:r>
      <w:r w:rsidR="00CE6EED">
        <w:rPr>
          <w:lang w:val="pt-BR"/>
        </w:rPr>
        <w:t>–  inclusão via SQL com expressão regular – o quê não for preenchido será informado para preenchimento manual</w:t>
      </w:r>
    </w:p>
    <w:p w14:paraId="0ADDF821" w14:textId="77777777" w:rsidR="00757872" w:rsidRDefault="00757872"/>
    <w:p w14:paraId="7FD28AFC" w14:textId="540E1ACC" w:rsidR="00757872" w:rsidRDefault="00757872">
      <w:pPr>
        <w:rPr>
          <w:lang w:val="pt-BR"/>
        </w:rPr>
      </w:pPr>
      <w:r w:rsidRPr="00757872">
        <w:rPr>
          <w:lang w:val="pt-BR"/>
        </w:rPr>
        <w:t>Se for um produto de em</w:t>
      </w:r>
      <w:r>
        <w:rPr>
          <w:lang w:val="pt-BR"/>
        </w:rPr>
        <w:t xml:space="preserve">balagem tipo pack – mostrar as quantidades de cada um dos componentes dos </w:t>
      </w:r>
      <w:proofErr w:type="spellStart"/>
      <w:r>
        <w:rPr>
          <w:lang w:val="pt-BR"/>
        </w:rPr>
        <w:t>AMPPs</w:t>
      </w:r>
      <w:proofErr w:type="spellEnd"/>
      <w:r>
        <w:rPr>
          <w:lang w:val="pt-BR"/>
        </w:rPr>
        <w:t xml:space="preserve"> </w:t>
      </w:r>
      <w:proofErr w:type="gramStart"/>
      <w:r>
        <w:rPr>
          <w:lang w:val="pt-BR"/>
        </w:rPr>
        <w:t>selecionado  (</w:t>
      </w:r>
      <w:proofErr w:type="gramEnd"/>
      <w:r>
        <w:rPr>
          <w:lang w:val="pt-BR"/>
        </w:rPr>
        <w:t xml:space="preserve"> como está no VMPP)</w:t>
      </w:r>
    </w:p>
    <w:p w14:paraId="27377F84" w14:textId="77777777" w:rsidR="00757872" w:rsidRDefault="00757872">
      <w:pPr>
        <w:rPr>
          <w:lang w:val="pt-BR"/>
        </w:rPr>
      </w:pPr>
    </w:p>
    <w:p w14:paraId="4007309B" w14:textId="63033354" w:rsidR="00757872" w:rsidRPr="00757872" w:rsidRDefault="00757872" w:rsidP="00757872">
      <w:pPr>
        <w:rPr>
          <w:b/>
          <w:bCs/>
          <w:i/>
          <w:lang w:val="pt-BR"/>
        </w:rPr>
      </w:pPr>
      <w:r>
        <w:rPr>
          <w:lang w:val="pt-BR"/>
        </w:rPr>
        <w:t xml:space="preserve">E gravar estes componentes </w:t>
      </w:r>
      <w:proofErr w:type="gramStart"/>
      <w:r w:rsidRPr="00757872">
        <w:rPr>
          <w:lang w:val="pt-BR"/>
        </w:rPr>
        <w:t>em  Estrutura</w:t>
      </w:r>
      <w:proofErr w:type="gramEnd"/>
      <w:r w:rsidRPr="00757872">
        <w:rPr>
          <w:lang w:val="pt-BR"/>
        </w:rPr>
        <w:t xml:space="preserve"> da tabela RL_AMPP_AMPP</w:t>
      </w:r>
    </w:p>
    <w:p w14:paraId="4F53332C" w14:textId="6EE09348" w:rsidR="00757872" w:rsidRPr="00757872" w:rsidRDefault="00757872">
      <w:pPr>
        <w:rPr>
          <w:color w:val="000000" w:themeColor="text1"/>
          <w:lang w:val="pt-BR"/>
        </w:rPr>
      </w:pPr>
    </w:p>
    <w:p w14:paraId="19E50236" w14:textId="77777777" w:rsidR="00757872" w:rsidRDefault="00757872">
      <w:pPr>
        <w:rPr>
          <w:color w:val="000000" w:themeColor="text1"/>
          <w:lang w:val="pt-BR"/>
        </w:rPr>
      </w:pP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757872" w14:paraId="20CBEEE9" w14:textId="77777777" w:rsidTr="005D128A">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09C4B9" w14:textId="77777777" w:rsidR="00757872" w:rsidRDefault="00757872" w:rsidP="0075787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CCA089" w14:textId="77777777" w:rsidR="00757872" w:rsidRDefault="00757872" w:rsidP="0075787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376B82" w14:textId="77777777" w:rsidR="00757872" w:rsidRDefault="00757872" w:rsidP="0075787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242C7F" w14:textId="77777777" w:rsidR="00757872" w:rsidRDefault="00757872" w:rsidP="00757872">
            <w:pPr>
              <w:pStyle w:val="TableContents"/>
            </w:pPr>
            <w:r>
              <w:t>Obrigatório</w:t>
            </w:r>
          </w:p>
        </w:tc>
      </w:tr>
      <w:tr w:rsidR="00757872" w14:paraId="354F1E4E"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93444" w14:textId="77777777" w:rsidR="00757872" w:rsidRDefault="00757872" w:rsidP="0075787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76E373" w14:textId="77777777" w:rsidR="00757872" w:rsidRDefault="00757872" w:rsidP="0075787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00AF4F" w14:textId="77777777" w:rsidR="00757872" w:rsidRDefault="00757872"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523F31" w14:textId="77777777" w:rsidR="00757872" w:rsidRDefault="00757872" w:rsidP="00757872">
            <w:pPr>
              <w:pStyle w:val="TableContents"/>
            </w:pPr>
            <w:proofErr w:type="spellStart"/>
            <w:r>
              <w:t>True</w:t>
            </w:r>
            <w:proofErr w:type="spellEnd"/>
          </w:p>
        </w:tc>
      </w:tr>
      <w:tr w:rsidR="00757872" w14:paraId="71BA37C3"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4A7891" w14:textId="77777777" w:rsidR="00757872" w:rsidRDefault="00757872" w:rsidP="00757872">
            <w:pPr>
              <w:pStyle w:val="TableContents"/>
            </w:pPr>
            <w:r>
              <w:lastRenderedPageBreak/>
              <w:t>NU_APPID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003189" w14:textId="227A3AFC" w:rsidR="00757872" w:rsidRDefault="00757872" w:rsidP="00757872">
            <w:pPr>
              <w:pStyle w:val="TableContents"/>
            </w:pPr>
            <w:r>
              <w:t xml:space="preserve">Identificador do AMPP ao qual esta informação se relaciona. – </w:t>
            </w:r>
            <w:proofErr w:type="gramStart"/>
            <w:r w:rsidRPr="00757872">
              <w:rPr>
                <w:highlight w:val="yellow"/>
              </w:rPr>
              <w:t>gerado</w:t>
            </w:r>
            <w:proofErr w:type="gramEnd"/>
            <w:r w:rsidRPr="00757872">
              <w:rPr>
                <w:highlight w:val="yellow"/>
              </w:rPr>
              <w:t xml:space="preserve"> automaticamente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792CF7" w14:textId="77777777" w:rsidR="00757872" w:rsidRDefault="00757872" w:rsidP="00757872">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BEAB31" w14:textId="77777777" w:rsidR="00757872" w:rsidRDefault="00757872" w:rsidP="00757872">
            <w:pPr>
              <w:pStyle w:val="TableContents"/>
            </w:pPr>
            <w:proofErr w:type="spellStart"/>
            <w:r>
              <w:t>True</w:t>
            </w:r>
            <w:proofErr w:type="spellEnd"/>
          </w:p>
        </w:tc>
      </w:tr>
      <w:tr w:rsidR="00757872" w14:paraId="08EA47F9"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FA2030" w14:textId="77777777" w:rsidR="00757872" w:rsidRDefault="00757872" w:rsidP="00757872">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B19DF1" w14:textId="694E22C3" w:rsidR="00757872" w:rsidRDefault="00757872" w:rsidP="00757872">
            <w:pPr>
              <w:pStyle w:val="TableContents"/>
            </w:pPr>
            <w:r>
              <w:t xml:space="preserve">Indicador se este registro está válido no banco de dados. – </w:t>
            </w:r>
            <w:proofErr w:type="gramStart"/>
            <w:r>
              <w:t>default</w:t>
            </w:r>
            <w:proofErr w:type="gramEnd"/>
            <w:r>
              <w:t xml:space="preserve"> =1 (válido)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04EB7B" w14:textId="77777777" w:rsidR="00757872" w:rsidRDefault="00757872" w:rsidP="00757872">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CAD216" w14:textId="77777777" w:rsidR="00757872" w:rsidRDefault="00757872" w:rsidP="00757872">
            <w:pPr>
              <w:pStyle w:val="TableContents"/>
            </w:pPr>
            <w:r>
              <w:t>False</w:t>
            </w:r>
          </w:p>
        </w:tc>
      </w:tr>
      <w:tr w:rsidR="00757872" w14:paraId="6BC8DF0B"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7D4DB" w14:textId="77777777" w:rsidR="00757872" w:rsidRDefault="00757872" w:rsidP="00757872">
            <w:pPr>
              <w:pStyle w:val="TableContents"/>
            </w:pPr>
            <w:r>
              <w:t>CO_VPPID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0D8E47" w14:textId="77777777" w:rsidR="00757872" w:rsidRDefault="00757872" w:rsidP="00757872">
            <w:pPr>
              <w:pStyle w:val="TableContents"/>
            </w:pPr>
            <w:r>
              <w:t>Identificador do VMPP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1826E3" w14:textId="77777777" w:rsidR="00757872" w:rsidRDefault="00757872"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98BE49" w14:textId="77777777" w:rsidR="00757872" w:rsidRDefault="00757872" w:rsidP="00757872">
            <w:pPr>
              <w:pStyle w:val="TableContents"/>
            </w:pPr>
            <w:proofErr w:type="spellStart"/>
            <w:r>
              <w:t>True</w:t>
            </w:r>
            <w:proofErr w:type="spellEnd"/>
          </w:p>
        </w:tc>
      </w:tr>
      <w:tr w:rsidR="00757872" w14:paraId="081BA3D8"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2191C0" w14:textId="77777777" w:rsidR="00757872" w:rsidRDefault="00757872" w:rsidP="00757872">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E123AD" w14:textId="73288A8E" w:rsidR="00757872" w:rsidRDefault="00757872" w:rsidP="00757872">
            <w:pPr>
              <w:pStyle w:val="TableContents"/>
            </w:pPr>
            <w:r>
              <w:t>A descrição utilizada para identificar o AMPP.  (gerada automaticamente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229523" w14:textId="77777777" w:rsidR="00757872" w:rsidRDefault="00757872" w:rsidP="00757872">
            <w:pPr>
              <w:pStyle w:val="TableContents"/>
            </w:pPr>
            <w:r>
              <w:t>VARCHAR2(774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05221" w14:textId="77777777" w:rsidR="00757872" w:rsidRDefault="00757872" w:rsidP="00757872">
            <w:pPr>
              <w:pStyle w:val="TableContents"/>
            </w:pPr>
            <w:proofErr w:type="spellStart"/>
            <w:r>
              <w:t>True</w:t>
            </w:r>
            <w:proofErr w:type="spellEnd"/>
          </w:p>
        </w:tc>
      </w:tr>
      <w:tr w:rsidR="00757872" w14:paraId="2DB839C7"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693F81" w14:textId="77777777" w:rsidR="00757872" w:rsidRDefault="00757872" w:rsidP="0075787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B60DE2" w14:textId="198C483E" w:rsidR="00757872" w:rsidRDefault="00757872" w:rsidP="00757872">
            <w:pPr>
              <w:pStyle w:val="TableContents"/>
            </w:pPr>
            <w:r>
              <w:t xml:space="preserve">Identificador do AMP ao qual essa informação se relaciona.  </w:t>
            </w:r>
            <w:r w:rsidRPr="00757872">
              <w:rPr>
                <w:shd w:val="clear" w:color="auto" w:fill="FFE599" w:themeFill="accent4" w:themeFillTint="66"/>
              </w:rPr>
              <w:t>(seleção do usuário)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3F5EA8" w14:textId="77777777" w:rsidR="00757872" w:rsidRDefault="00757872"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1F3EC7" w14:textId="77777777" w:rsidR="00757872" w:rsidRDefault="00757872" w:rsidP="00757872">
            <w:pPr>
              <w:pStyle w:val="TableContents"/>
            </w:pPr>
            <w:proofErr w:type="spellStart"/>
            <w:r>
              <w:t>True</w:t>
            </w:r>
            <w:proofErr w:type="spellEnd"/>
          </w:p>
        </w:tc>
      </w:tr>
      <w:tr w:rsidR="00757872" w14:paraId="038DFEF1"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8D46D6" w14:textId="77777777" w:rsidR="00757872" w:rsidRDefault="00757872" w:rsidP="00757872">
            <w:pPr>
              <w:pStyle w:val="TableContents"/>
            </w:pPr>
            <w:r>
              <w:t>DS_SUBP</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E3346B" w14:textId="0D88E301" w:rsidR="00757872" w:rsidRDefault="00757872" w:rsidP="00757872">
            <w:pPr>
              <w:pStyle w:val="TableContents"/>
            </w:pPr>
            <w:r>
              <w:t xml:space="preserve">Texto livre com a descrição das </w:t>
            </w:r>
            <w:proofErr w:type="spellStart"/>
            <w:r>
              <w:t>subembalagens</w:t>
            </w:r>
            <w:proofErr w:type="spellEnd"/>
            <w:r>
              <w:t xml:space="preserve">, ou seja, embalagens secundárias contendo mais de uma embalagem primária com os mesmos medicamentos.   – </w:t>
            </w:r>
            <w:proofErr w:type="gramStart"/>
            <w:r w:rsidRPr="00757872">
              <w:rPr>
                <w:highlight w:val="yellow"/>
              </w:rPr>
              <w:t>preenchido</w:t>
            </w:r>
            <w:proofErr w:type="gramEnd"/>
            <w:r w:rsidRPr="00757872">
              <w:rPr>
                <w:highlight w:val="yellow"/>
              </w:rPr>
              <w:t xml:space="preserve"> pelo usuário</w:t>
            </w:r>
            <w:r>
              <w:br/>
              <w:t xml:space="preserve">Exemplo:  CX c/ 2 blisters c/14 </w:t>
            </w:r>
            <w:proofErr w:type="spellStart"/>
            <w:r>
              <w:t>compr</w:t>
            </w:r>
            <w:proofErr w:type="spellEnd"/>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5EBAF2" w14:textId="77777777" w:rsidR="00757872" w:rsidRDefault="00757872" w:rsidP="00757872">
            <w:pPr>
              <w:pStyle w:val="TableContents"/>
            </w:pPr>
            <w:r>
              <w:t>VARCHAR2(30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36BA18" w14:textId="77777777" w:rsidR="00757872" w:rsidRDefault="00757872" w:rsidP="00757872">
            <w:pPr>
              <w:pStyle w:val="TableContents"/>
            </w:pPr>
            <w:r>
              <w:t>False</w:t>
            </w:r>
          </w:p>
        </w:tc>
      </w:tr>
      <w:tr w:rsidR="00757872" w14:paraId="28E9E4C7"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7A1D51" w14:textId="77777777" w:rsidR="00757872" w:rsidRDefault="00757872" w:rsidP="00757872">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C3AE5A" w14:textId="77777777" w:rsidR="00757872" w:rsidRDefault="00757872" w:rsidP="00757872">
            <w:pPr>
              <w:pStyle w:val="TableContents"/>
            </w:pPr>
            <w:r>
              <w:t>Este atributo possui duas funções:</w:t>
            </w:r>
          </w:p>
          <w:p w14:paraId="5A048B2F" w14:textId="77777777" w:rsidR="00757872" w:rsidRDefault="00757872" w:rsidP="00757872">
            <w:pPr>
              <w:pStyle w:val="TableContents"/>
            </w:pPr>
            <w:r>
              <w:t xml:space="preserve">(1) Indicar que </w:t>
            </w:r>
            <w:proofErr w:type="gramStart"/>
            <w:r>
              <w:t>trata-se</w:t>
            </w:r>
            <w:proofErr w:type="gramEnd"/>
            <w:r>
              <w:t xml:space="preserve"> de um produto na apresentação pack, onde os medicamentos não são combinados em uma mesma unidade farmacotécnica, porém, disponíveis na mesma embalagem. </w:t>
            </w:r>
          </w:p>
          <w:p w14:paraId="7B5C77C4" w14:textId="4D893F61" w:rsidR="00757872" w:rsidRDefault="00757872" w:rsidP="00757872">
            <w:pPr>
              <w:pStyle w:val="TableContents"/>
            </w:pPr>
            <w:r>
              <w:t xml:space="preserve">(2) Indicar que o produto está disponível para prescrição apenas em combinação com outro produto. – </w:t>
            </w:r>
            <w:proofErr w:type="gramStart"/>
            <w:r w:rsidRPr="00757872">
              <w:rPr>
                <w:highlight w:val="yellow"/>
              </w:rPr>
              <w:t>puxar</w:t>
            </w:r>
            <w:proofErr w:type="gramEnd"/>
            <w:r w:rsidRPr="00757872">
              <w:rPr>
                <w:highlight w:val="yellow"/>
              </w:rPr>
              <w:t xml:space="preserve"> do VMPP selecionado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6B9769" w14:textId="77777777" w:rsidR="00757872" w:rsidRDefault="00757872" w:rsidP="00757872">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9C5EB4" w14:textId="77777777" w:rsidR="00757872" w:rsidRDefault="00757872" w:rsidP="00757872">
            <w:pPr>
              <w:pStyle w:val="TableContents"/>
            </w:pPr>
            <w:r>
              <w:t>False</w:t>
            </w:r>
          </w:p>
        </w:tc>
      </w:tr>
      <w:tr w:rsidR="00757872" w14:paraId="3D0BAB2B"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FA616A" w14:textId="77777777" w:rsidR="00757872" w:rsidRDefault="00757872" w:rsidP="00757872">
            <w:pPr>
              <w:pStyle w:val="TableContents"/>
            </w:pPr>
            <w:r>
              <w:t>CO_LEGAL_CATCD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77DF0C" w14:textId="46A8177B" w:rsidR="00757872" w:rsidRDefault="00757872" w:rsidP="00757872">
            <w:pPr>
              <w:pStyle w:val="TableContents"/>
            </w:pPr>
            <w:r>
              <w:t>Identificador do código da tarja do AMPP. Usuário seleciona TD_LEGAL_CATEGORY</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4AA66" w14:textId="77777777" w:rsidR="00757872" w:rsidRDefault="00757872"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F9D921" w14:textId="77777777" w:rsidR="00757872" w:rsidRDefault="00757872" w:rsidP="00757872">
            <w:pPr>
              <w:pStyle w:val="TableContents"/>
            </w:pPr>
            <w:proofErr w:type="spellStart"/>
            <w:r>
              <w:t>True</w:t>
            </w:r>
            <w:proofErr w:type="spellEnd"/>
          </w:p>
        </w:tc>
      </w:tr>
      <w:tr w:rsidR="00757872" w14:paraId="16739A5D"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B264D8" w14:textId="77777777" w:rsidR="00757872" w:rsidRDefault="00757872" w:rsidP="00757872">
            <w:pPr>
              <w:pStyle w:val="TableContents"/>
            </w:pPr>
            <w:r>
              <w:t>CO_DISCCD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D36C3C" w14:textId="5AEF1F44" w:rsidR="00757872" w:rsidRDefault="00757872" w:rsidP="00757872">
            <w:pPr>
              <w:pStyle w:val="TableContents"/>
            </w:pPr>
            <w:r w:rsidRPr="00757872">
              <w:rPr>
                <w:highlight w:val="yellow"/>
              </w:rPr>
              <w:t xml:space="preserve">Identificador do código de descontinuidade do AMPP.  </w:t>
            </w:r>
            <w:proofErr w:type="gramStart"/>
            <w:r w:rsidRPr="00757872">
              <w:rPr>
                <w:highlight w:val="yellow"/>
              </w:rPr>
              <w:t>( tem</w:t>
            </w:r>
            <w:proofErr w:type="gramEnd"/>
            <w:r w:rsidRPr="00757872">
              <w:rPr>
                <w:highlight w:val="yellow"/>
              </w:rPr>
              <w:t xml:space="preserve"> que vir da ANVISA )</w:t>
            </w:r>
            <w: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EC3BB9" w14:textId="77777777" w:rsidR="00757872" w:rsidRDefault="00757872"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BC00B3" w14:textId="77777777" w:rsidR="00757872" w:rsidRDefault="00757872" w:rsidP="00757872">
            <w:pPr>
              <w:pStyle w:val="TableContents"/>
            </w:pPr>
            <w:r>
              <w:t>False</w:t>
            </w:r>
          </w:p>
        </w:tc>
      </w:tr>
      <w:tr w:rsidR="00757872" w14:paraId="1B9F78A4"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F59243" w14:textId="77777777" w:rsidR="00757872" w:rsidRDefault="00757872" w:rsidP="00757872">
            <w:pPr>
              <w:pStyle w:val="TableContents"/>
            </w:pPr>
            <w:r>
              <w:t>DT_DISCDT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F9022F" w14:textId="77777777" w:rsidR="00757872" w:rsidRDefault="00757872" w:rsidP="00757872">
            <w:pPr>
              <w:pStyle w:val="TableContents"/>
            </w:pPr>
            <w:r>
              <w:t>Data em que o produto foi descontinuado.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D5A9DA" w14:textId="77777777" w:rsidR="00757872" w:rsidRDefault="00757872" w:rsidP="0075787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E1F5CC" w14:textId="77777777" w:rsidR="00757872" w:rsidRDefault="00757872" w:rsidP="00757872">
            <w:pPr>
              <w:pStyle w:val="TableContents"/>
            </w:pPr>
            <w:r>
              <w:t>False</w:t>
            </w:r>
          </w:p>
        </w:tc>
      </w:tr>
      <w:tr w:rsidR="00757872" w14:paraId="6914C29D"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E3E3D9" w14:textId="77777777" w:rsidR="00757872" w:rsidRDefault="00757872" w:rsidP="00757872">
            <w:pPr>
              <w:pStyle w:val="TableContents"/>
            </w:pPr>
            <w:r>
              <w:t>DS_PRIMARYPCK</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A8E57A" w14:textId="48ABD234" w:rsidR="00757872" w:rsidRDefault="00757872" w:rsidP="00757872">
            <w:pPr>
              <w:pStyle w:val="TableContents"/>
            </w:pPr>
            <w:r>
              <w:t>Texto com a descrição da embalagem primária do produto. (</w:t>
            </w:r>
            <w:r w:rsidRPr="00757872">
              <w:rPr>
                <w:highlight w:val="yellow"/>
              </w:rPr>
              <w:t>ver com Robson)</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87DDF" w14:textId="77777777" w:rsidR="00757872" w:rsidRDefault="00757872" w:rsidP="00757872">
            <w:pPr>
              <w:pStyle w:val="TableContents"/>
            </w:pPr>
            <w:r>
              <w:t>VARCHAR2(200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8193ED" w14:textId="77777777" w:rsidR="00757872" w:rsidRDefault="00757872" w:rsidP="00757872">
            <w:pPr>
              <w:pStyle w:val="TableContents"/>
            </w:pPr>
            <w:r>
              <w:t>False</w:t>
            </w:r>
          </w:p>
        </w:tc>
      </w:tr>
      <w:tr w:rsidR="00757872" w14:paraId="6CF74CF6"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7AE0DE" w14:textId="77777777" w:rsidR="00757872" w:rsidRDefault="00757872" w:rsidP="00757872">
            <w:pPr>
              <w:pStyle w:val="TableContents"/>
            </w:pPr>
            <w:r>
              <w:t>DS_SECONDARYPCK</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118AB3" w14:textId="576F9C2E" w:rsidR="00757872" w:rsidRDefault="00757872" w:rsidP="00757872">
            <w:pPr>
              <w:pStyle w:val="TableContents"/>
            </w:pPr>
            <w:r>
              <w:t xml:space="preserve">Texto com a descrição da embalagem secundária do produto.  </w:t>
            </w:r>
            <w:r w:rsidRPr="00757872">
              <w:rPr>
                <w:highlight w:val="yellow"/>
              </w:rPr>
              <w:t>ver com Robson)</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2DE00" w14:textId="77777777" w:rsidR="00757872" w:rsidRDefault="00757872" w:rsidP="00757872">
            <w:pPr>
              <w:pStyle w:val="TableContents"/>
            </w:pPr>
            <w:r>
              <w:t>VARCHAR2(200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B9246" w14:textId="77777777" w:rsidR="00757872" w:rsidRDefault="00757872" w:rsidP="00757872">
            <w:pPr>
              <w:pStyle w:val="TableContents"/>
            </w:pPr>
            <w:r>
              <w:t>False</w:t>
            </w:r>
          </w:p>
        </w:tc>
      </w:tr>
      <w:tr w:rsidR="00757872" w14:paraId="6AC12A70"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068C9" w14:textId="77777777" w:rsidR="00757872" w:rsidRDefault="00757872" w:rsidP="00757872">
            <w:pPr>
              <w:pStyle w:val="TableContents"/>
            </w:pPr>
            <w:r>
              <w:t>NU_SANREG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D0C4C1" w14:textId="5F72AC0D" w:rsidR="00757872" w:rsidRDefault="00757872" w:rsidP="00757872">
            <w:pPr>
              <w:pStyle w:val="TableContents"/>
            </w:pPr>
            <w:r>
              <w:t xml:space="preserve">Número único do registro sanitário do AMPP. </w:t>
            </w:r>
            <w:r w:rsidRPr="00757872">
              <w:rPr>
                <w:highlight w:val="yellow"/>
              </w:rPr>
              <w:t>Informado pelo usuário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1902DF" w14:textId="77777777" w:rsidR="00757872" w:rsidRDefault="00757872" w:rsidP="00757872">
            <w:pPr>
              <w:pStyle w:val="TableContents"/>
            </w:pPr>
            <w:proofErr w:type="gramStart"/>
            <w:r>
              <w:t>NUMBER(</w:t>
            </w:r>
            <w:proofErr w:type="gramEnd"/>
            <w:r>
              <w:t>13)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8FE7EC" w14:textId="77777777" w:rsidR="00757872" w:rsidRDefault="00757872" w:rsidP="00757872">
            <w:pPr>
              <w:pStyle w:val="TableContents"/>
            </w:pPr>
            <w:proofErr w:type="spellStart"/>
            <w:r>
              <w:t>True</w:t>
            </w:r>
            <w:proofErr w:type="spellEnd"/>
          </w:p>
        </w:tc>
      </w:tr>
      <w:tr w:rsidR="00757872" w14:paraId="0C685C46"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860580" w14:textId="77777777" w:rsidR="00757872" w:rsidRDefault="00757872" w:rsidP="00757872">
            <w:pPr>
              <w:pStyle w:val="TableContents"/>
            </w:pPr>
            <w:r>
              <w:t>DT_REGPUBLIC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8DA7D0" w14:textId="32BD859C" w:rsidR="00757872" w:rsidRDefault="00757872" w:rsidP="00757872">
            <w:pPr>
              <w:pStyle w:val="TableContents"/>
            </w:pPr>
            <w:r>
              <w:t>Data em que o registro sanitário do AMPP foi publicado no Diário Oficial da União (DOU).  (</w:t>
            </w:r>
            <w:r w:rsidRPr="00757872">
              <w:rPr>
                <w:highlight w:val="yellow"/>
              </w:rPr>
              <w:t>API DA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6BA5C4" w14:textId="77777777" w:rsidR="00757872" w:rsidRDefault="00757872" w:rsidP="0075787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C30375" w14:textId="77777777" w:rsidR="00757872" w:rsidRDefault="00757872" w:rsidP="00757872">
            <w:pPr>
              <w:pStyle w:val="TableContents"/>
            </w:pPr>
            <w:proofErr w:type="spellStart"/>
            <w:r>
              <w:t>True</w:t>
            </w:r>
            <w:proofErr w:type="spellEnd"/>
          </w:p>
        </w:tc>
      </w:tr>
      <w:tr w:rsidR="00757872" w14:paraId="2A0383C7"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A8A8D2" w14:textId="77777777" w:rsidR="00757872" w:rsidRDefault="00757872" w:rsidP="00757872">
            <w:pPr>
              <w:pStyle w:val="TableContents"/>
            </w:pPr>
            <w:r w:rsidRPr="00D90BCB">
              <w:lastRenderedPageBreak/>
              <w:t>ST_HOSP</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614D64" w14:textId="4DD0C88B" w:rsidR="00757872" w:rsidRDefault="00757872" w:rsidP="00757872">
            <w:pPr>
              <w:pStyle w:val="TableContents"/>
            </w:pPr>
            <w:r>
              <w:t>Indicador se o AMPP é de uso exclusivo hospitalar.</w:t>
            </w:r>
            <w:r w:rsidRPr="00757872">
              <w:rPr>
                <w:highlight w:val="yellow"/>
              </w:rPr>
              <w:t xml:space="preserve"> </w:t>
            </w:r>
            <w:proofErr w:type="spellStart"/>
            <w:r w:rsidRPr="00757872">
              <w:rPr>
                <w:highlight w:val="yellow"/>
              </w:rPr>
              <w:t>nformado</w:t>
            </w:r>
            <w:proofErr w:type="spellEnd"/>
            <w:r w:rsidRPr="00757872">
              <w:rPr>
                <w:highlight w:val="yellow"/>
              </w:rPr>
              <w:t xml:space="preserve"> pelo usuário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2CBA5" w14:textId="77777777" w:rsidR="00757872" w:rsidRDefault="00757872" w:rsidP="00757872">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AB5C5F" w14:textId="77777777" w:rsidR="00757872" w:rsidRDefault="00757872" w:rsidP="00757872">
            <w:pPr>
              <w:pStyle w:val="TableContents"/>
            </w:pPr>
            <w:r>
              <w:t>False</w:t>
            </w:r>
          </w:p>
        </w:tc>
      </w:tr>
    </w:tbl>
    <w:p w14:paraId="6D08BB63" w14:textId="77777777" w:rsidR="00757872" w:rsidRDefault="00757872">
      <w:pPr>
        <w:rPr>
          <w:color w:val="000000" w:themeColor="text1"/>
          <w:lang w:val="pt-BR"/>
        </w:rPr>
      </w:pPr>
    </w:p>
    <w:p w14:paraId="06A82EDE" w14:textId="77777777" w:rsidR="00757872" w:rsidRDefault="00757872">
      <w:pPr>
        <w:rPr>
          <w:color w:val="000000" w:themeColor="text1"/>
          <w:lang w:val="pt-BR"/>
        </w:rPr>
      </w:pPr>
    </w:p>
    <w:p w14:paraId="5589B070" w14:textId="77777777" w:rsidR="00757872" w:rsidRPr="004643A6" w:rsidRDefault="00757872" w:rsidP="00757872">
      <w:pPr>
        <w:pStyle w:val="Heading5"/>
        <w:numPr>
          <w:ilvl w:val="0"/>
          <w:numId w:val="0"/>
        </w:numPr>
        <w:rPr>
          <w:lang w:val="en-US"/>
        </w:rPr>
      </w:pPr>
      <w:proofErr w:type="spellStart"/>
      <w:r w:rsidRPr="004643A6">
        <w:rPr>
          <w:lang w:val="en-US"/>
        </w:rPr>
        <w:t>Tabela</w:t>
      </w:r>
      <w:proofErr w:type="spellEnd"/>
      <w:r w:rsidRPr="004643A6">
        <w:rPr>
          <w:lang w:val="en-US"/>
        </w:rPr>
        <w:t xml:space="preserve"> RL_AMPP_HEALTHCARE_PROF_BR</w:t>
      </w:r>
    </w:p>
    <w:p w14:paraId="1E42AD94" w14:textId="65C42BB0" w:rsidR="00757872" w:rsidRPr="00757872" w:rsidRDefault="00757872" w:rsidP="00757872">
      <w:pPr>
        <w:rPr>
          <w:color w:val="0F0F0F"/>
          <w:sz w:val="20"/>
          <w:szCs w:val="20"/>
          <w:lang w:val="pt-BR"/>
        </w:rPr>
      </w:pPr>
      <w:r>
        <w:t>A tabela RL_AMPP_HEALTHCARE_PROF_BR relaciona os AMPPs às classes profissionais da saúde que possuem habilitação para prescrever medicamentos, descritas na tabela de domínio TD_HEALTHCARE_PROF_BR.</w:t>
      </w:r>
      <w:r w:rsidRPr="00757872">
        <w:rPr>
          <w:lang w:val="pt-BR"/>
        </w:rPr>
        <w:t xml:space="preserve">  </w:t>
      </w:r>
      <w:proofErr w:type="gramStart"/>
      <w:r w:rsidRPr="00757872">
        <w:rPr>
          <w:highlight w:val="yellow"/>
          <w:lang w:val="pt-BR"/>
        </w:rPr>
        <w:t>( precisa</w:t>
      </w:r>
      <w:proofErr w:type="gramEnd"/>
      <w:r w:rsidRPr="00757872">
        <w:rPr>
          <w:highlight w:val="yellow"/>
          <w:lang w:val="pt-BR"/>
        </w:rPr>
        <w:t xml:space="preserve"> preencher ? )</w:t>
      </w:r>
    </w:p>
    <w:p w14:paraId="0534CC2E" w14:textId="77777777" w:rsidR="00757872" w:rsidRDefault="00757872">
      <w:pPr>
        <w:rPr>
          <w:color w:val="000000" w:themeColor="text1"/>
        </w:rPr>
      </w:pPr>
    </w:p>
    <w:p w14:paraId="290EB4E6" w14:textId="77777777" w:rsidR="00757872" w:rsidRDefault="00757872">
      <w:pPr>
        <w:rPr>
          <w:color w:val="000000" w:themeColor="text1"/>
        </w:rPr>
      </w:pPr>
    </w:p>
    <w:p w14:paraId="0EDDD271" w14:textId="77777777" w:rsidR="00757872" w:rsidRDefault="00757872" w:rsidP="00757872">
      <w:pPr>
        <w:pStyle w:val="Heading5"/>
        <w:numPr>
          <w:ilvl w:val="0"/>
          <w:numId w:val="0"/>
        </w:numPr>
      </w:pPr>
      <w:r>
        <w:t>Tabela RL_AMPP_SUPPLIER_BR</w:t>
      </w:r>
    </w:p>
    <w:p w14:paraId="7A626F59" w14:textId="0207A18B" w:rsidR="00757872" w:rsidRPr="00757872" w:rsidRDefault="00757872" w:rsidP="00757872">
      <w:pPr>
        <w:rPr>
          <w:lang w:val="pt-BR"/>
        </w:rPr>
      </w:pPr>
      <w:r w:rsidRPr="00757872">
        <w:rPr>
          <w:lang w:val="pt-BR"/>
        </w:rPr>
        <w:t xml:space="preserve">Trazer do AMP – informa o fabricante do </w:t>
      </w:r>
      <w:r>
        <w:rPr>
          <w:lang w:val="pt-BR"/>
        </w:rPr>
        <w:t>AMPP</w:t>
      </w:r>
    </w:p>
    <w:p w14:paraId="5F63B32E" w14:textId="77777777" w:rsidR="00757872" w:rsidRPr="00757872" w:rsidRDefault="00757872">
      <w:pPr>
        <w:rPr>
          <w:color w:val="000000" w:themeColor="text1"/>
        </w:rPr>
      </w:pPr>
    </w:p>
    <w:sectPr w:rsidR="00757872" w:rsidRPr="00757872" w:rsidSect="00851A7F">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576B" w14:textId="77777777" w:rsidR="0075504C" w:rsidRDefault="0075504C" w:rsidP="00B6785D">
      <w:r>
        <w:separator/>
      </w:r>
    </w:p>
  </w:endnote>
  <w:endnote w:type="continuationSeparator" w:id="0">
    <w:p w14:paraId="642099AD" w14:textId="77777777" w:rsidR="0075504C" w:rsidRDefault="0075504C" w:rsidP="00B6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6304740"/>
      <w:docPartObj>
        <w:docPartGallery w:val="Page Numbers (Bottom of Page)"/>
        <w:docPartUnique/>
      </w:docPartObj>
    </w:sdtPr>
    <w:sdtContent>
      <w:p w14:paraId="1356869F" w14:textId="70D44DB4" w:rsidR="00B6785D" w:rsidRDefault="00B6785D" w:rsidP="00840E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86040F" w14:textId="77777777" w:rsidR="00B6785D" w:rsidRDefault="00B6785D" w:rsidP="00B678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2823674"/>
      <w:docPartObj>
        <w:docPartGallery w:val="Page Numbers (Bottom of Page)"/>
        <w:docPartUnique/>
      </w:docPartObj>
    </w:sdtPr>
    <w:sdtContent>
      <w:p w14:paraId="753A3DB0" w14:textId="257D84C9" w:rsidR="00B6785D" w:rsidRDefault="00B6785D" w:rsidP="00840E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FA87D9" w14:textId="77777777" w:rsidR="00B6785D" w:rsidRDefault="00B6785D" w:rsidP="00B6785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F418" w14:textId="77777777" w:rsidR="0075504C" w:rsidRDefault="0075504C" w:rsidP="00B6785D">
      <w:r>
        <w:separator/>
      </w:r>
    </w:p>
  </w:footnote>
  <w:footnote w:type="continuationSeparator" w:id="0">
    <w:p w14:paraId="02D145E7" w14:textId="77777777" w:rsidR="0075504C" w:rsidRDefault="0075504C" w:rsidP="00B67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0FC8318A"/>
    <w:multiLevelType w:val="hybridMultilevel"/>
    <w:tmpl w:val="7B4A69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5"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83D64CE"/>
    <w:multiLevelType w:val="hybridMultilevel"/>
    <w:tmpl w:val="B5F03D0E"/>
    <w:lvl w:ilvl="0" w:tplc="9C840FA0">
      <w:start w:val="17"/>
      <w:numFmt w:val="lowerLetter"/>
      <w:lvlText w:val="%1."/>
      <w:lvlJc w:val="left"/>
      <w:pPr>
        <w:ind w:left="1353" w:hanging="360"/>
      </w:pPr>
      <w:rPr>
        <w:rFonts w:hint="default"/>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28B72199"/>
    <w:multiLevelType w:val="hybridMultilevel"/>
    <w:tmpl w:val="B04C0604"/>
    <w:lvl w:ilvl="0" w:tplc="04090011">
      <w:start w:val="1"/>
      <w:numFmt w:val="decimal"/>
      <w:lvlText w:val="%1)"/>
      <w:lvlJc w:val="left"/>
      <w:pPr>
        <w:ind w:left="644" w:hanging="360"/>
      </w:pPr>
    </w:lvl>
    <w:lvl w:ilvl="1" w:tplc="04090019">
      <w:start w:val="1"/>
      <w:numFmt w:val="lowerLetter"/>
      <w:lvlText w:val="%2."/>
      <w:lvlJc w:val="left"/>
      <w:pPr>
        <w:ind w:left="1353"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E435569"/>
    <w:multiLevelType w:val="multilevel"/>
    <w:tmpl w:val="4538D3C0"/>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3A35F97"/>
    <w:multiLevelType w:val="multilevel"/>
    <w:tmpl w:val="41E8F1A4"/>
    <w:name w:val="Heading 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B8B02F2"/>
    <w:multiLevelType w:val="hybridMultilevel"/>
    <w:tmpl w:val="46CC8DD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DDE2BEB"/>
    <w:multiLevelType w:val="multilevel"/>
    <w:tmpl w:val="B5EE14E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F5F372D"/>
    <w:multiLevelType w:val="hybridMultilevel"/>
    <w:tmpl w:val="E81883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367980">
    <w:abstractNumId w:val="6"/>
  </w:num>
  <w:num w:numId="2" w16cid:durableId="617760721">
    <w:abstractNumId w:val="3"/>
  </w:num>
  <w:num w:numId="3" w16cid:durableId="465466382">
    <w:abstractNumId w:val="3"/>
  </w:num>
  <w:num w:numId="4" w16cid:durableId="19744514">
    <w:abstractNumId w:val="3"/>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4"/>
  </w:num>
  <w:num w:numId="8" w16cid:durableId="347872115">
    <w:abstractNumId w:val="3"/>
  </w:num>
  <w:num w:numId="9" w16cid:durableId="926574767">
    <w:abstractNumId w:val="3"/>
  </w:num>
  <w:num w:numId="10" w16cid:durableId="1747221981">
    <w:abstractNumId w:val="11"/>
  </w:num>
  <w:num w:numId="11" w16cid:durableId="645165315">
    <w:abstractNumId w:val="11"/>
  </w:num>
  <w:num w:numId="12" w16cid:durableId="780687270">
    <w:abstractNumId w:val="9"/>
  </w:num>
  <w:num w:numId="13" w16cid:durableId="257905562">
    <w:abstractNumId w:val="17"/>
  </w:num>
  <w:num w:numId="14" w16cid:durableId="1502771399">
    <w:abstractNumId w:val="14"/>
  </w:num>
  <w:num w:numId="15" w16cid:durableId="1138961732">
    <w:abstractNumId w:val="5"/>
  </w:num>
  <w:num w:numId="16" w16cid:durableId="1128430519">
    <w:abstractNumId w:val="0"/>
  </w:num>
  <w:num w:numId="17" w16cid:durableId="1666516522">
    <w:abstractNumId w:val="13"/>
  </w:num>
  <w:num w:numId="18" w16cid:durableId="1104762236">
    <w:abstractNumId w:val="18"/>
  </w:num>
  <w:num w:numId="19" w16cid:durableId="1407025089">
    <w:abstractNumId w:val="15"/>
  </w:num>
  <w:num w:numId="20" w16cid:durableId="902059868">
    <w:abstractNumId w:val="8"/>
  </w:num>
  <w:num w:numId="21" w16cid:durableId="860700109">
    <w:abstractNumId w:val="2"/>
  </w:num>
  <w:num w:numId="22" w16cid:durableId="1753432508">
    <w:abstractNumId w:val="19"/>
  </w:num>
  <w:num w:numId="23" w16cid:durableId="503789569">
    <w:abstractNumId w:val="16"/>
  </w:num>
  <w:num w:numId="24" w16cid:durableId="1883007792">
    <w:abstractNumId w:val="7"/>
  </w:num>
  <w:num w:numId="25" w16cid:durableId="1433352200">
    <w:abstractNumId w:val="12"/>
  </w:num>
  <w:num w:numId="26" w16cid:durableId="16101665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F3"/>
    <w:rsid w:val="00016DB3"/>
    <w:rsid w:val="00045DAE"/>
    <w:rsid w:val="000B737F"/>
    <w:rsid w:val="000E0CB8"/>
    <w:rsid w:val="0018684C"/>
    <w:rsid w:val="00286500"/>
    <w:rsid w:val="0032205C"/>
    <w:rsid w:val="00522CD6"/>
    <w:rsid w:val="00537FCC"/>
    <w:rsid w:val="00543AA5"/>
    <w:rsid w:val="005A0D91"/>
    <w:rsid w:val="00715B66"/>
    <w:rsid w:val="0075504C"/>
    <w:rsid w:val="00757872"/>
    <w:rsid w:val="00785DF3"/>
    <w:rsid w:val="00814418"/>
    <w:rsid w:val="008263BD"/>
    <w:rsid w:val="00851A7F"/>
    <w:rsid w:val="009A7ACD"/>
    <w:rsid w:val="009E688C"/>
    <w:rsid w:val="00A84BA4"/>
    <w:rsid w:val="00B14A6D"/>
    <w:rsid w:val="00B6785D"/>
    <w:rsid w:val="00B754D1"/>
    <w:rsid w:val="00B93D48"/>
    <w:rsid w:val="00BA32AD"/>
    <w:rsid w:val="00BE402B"/>
    <w:rsid w:val="00C57DAA"/>
    <w:rsid w:val="00CB3312"/>
    <w:rsid w:val="00CE6EED"/>
    <w:rsid w:val="00CF3663"/>
    <w:rsid w:val="00DA19EF"/>
    <w:rsid w:val="00EB4A43"/>
    <w:rsid w:val="00F36F37"/>
    <w:rsid w:val="00F5759C"/>
    <w:rsid w:val="00F86990"/>
    <w:rsid w:val="00FD5CB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A38C"/>
  <w15:chartTrackingRefBased/>
  <w15:docId w15:val="{FC72DBE9-BE4B-3946-B12D-BE87344C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785DF3"/>
    <w:rPr>
      <w:rFonts w:ascii="Times New Roman" w:hAnsi="Times New Roman" w:cs="Times New Roman"/>
      <w:kern w:val="0"/>
      <w14:ligatures w14:val="none"/>
    </w:rPr>
  </w:style>
  <w:style w:type="paragraph" w:styleId="Heading1">
    <w:name w:val="heading 1"/>
    <w:basedOn w:val="Normal"/>
    <w:next w:val="Normal"/>
    <w:link w:val="Heading1Char"/>
    <w:qFormat/>
    <w:rsid w:val="00543AA5"/>
    <w:pPr>
      <w:keepNext/>
      <w:keepLines/>
      <w:numPr>
        <w:numId w:val="18"/>
      </w:numPr>
      <w:spacing w:before="400" w:after="120" w:line="276" w:lineRule="auto"/>
      <w:ind w:left="432" w:hanging="432"/>
      <w:outlineLvl w:val="0"/>
    </w:pPr>
    <w:rPr>
      <w:rFonts w:ascii="Calibri" w:eastAsia="Arial" w:hAnsi="Calibri" w:cs="Arial"/>
      <w:b/>
      <w:kern w:val="2"/>
      <w:szCs w:val="40"/>
      <w:lang w:val="pt-BR" w:eastAsia="pt-BR"/>
      <w14:ligatures w14:val="standardContextual"/>
    </w:rPr>
  </w:style>
  <w:style w:type="paragraph" w:styleId="Heading2">
    <w:name w:val="heading 2"/>
    <w:basedOn w:val="Heading3"/>
    <w:next w:val="Normal"/>
    <w:link w:val="Heading2Char"/>
    <w:autoRedefine/>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nhideWhenUsed/>
    <w:qFormat/>
    <w:rsid w:val="00CB3312"/>
    <w:pPr>
      <w:numPr>
        <w:ilvl w:val="2"/>
        <w:numId w:val="17"/>
      </w:numPr>
      <w:tabs>
        <w:tab w:val="num" w:pos="360"/>
      </w:tabs>
      <w:spacing w:before="200" w:after="120" w:line="271" w:lineRule="auto"/>
      <w:outlineLvl w:val="2"/>
    </w:pPr>
    <w:rPr>
      <w:rFonts w:asciiTheme="minorHAnsi" w:hAnsiTheme="minorHAnsi"/>
      <w:i/>
      <w:iCs/>
      <w:smallCaps/>
      <w:spacing w:val="5"/>
      <w:kern w:val="2"/>
      <w:sz w:val="26"/>
      <w:szCs w:val="26"/>
      <w14:ligatures w14:val="standardContextual"/>
    </w:rPr>
  </w:style>
  <w:style w:type="paragraph" w:styleId="Heading4">
    <w:name w:val="heading 4"/>
    <w:basedOn w:val="Normal"/>
    <w:next w:val="Normal"/>
    <w:link w:val="Heading4Char"/>
    <w:unhideWhenUsed/>
    <w:qFormat/>
    <w:rsid w:val="00CB3312"/>
    <w:pPr>
      <w:numPr>
        <w:ilvl w:val="3"/>
        <w:numId w:val="17"/>
      </w:numPr>
      <w:tabs>
        <w:tab w:val="num" w:pos="360"/>
      </w:tabs>
      <w:spacing w:after="120" w:line="271" w:lineRule="auto"/>
      <w:outlineLvl w:val="3"/>
    </w:pPr>
    <w:rPr>
      <w:rFonts w:asciiTheme="minorHAnsi" w:hAnsiTheme="minorHAnsi"/>
      <w:b/>
      <w:bCs/>
      <w:spacing w:val="5"/>
      <w:kern w:val="2"/>
      <w14:ligatures w14:val="standardContextual"/>
    </w:rPr>
  </w:style>
  <w:style w:type="paragraph" w:styleId="Heading5">
    <w:name w:val="heading 5"/>
    <w:basedOn w:val="Normal"/>
    <w:next w:val="Normal"/>
    <w:link w:val="Heading5Char"/>
    <w:unhideWhenUsed/>
    <w:qFormat/>
    <w:rsid w:val="00CB3312"/>
    <w:pPr>
      <w:numPr>
        <w:ilvl w:val="4"/>
        <w:numId w:val="17"/>
      </w:numPr>
      <w:tabs>
        <w:tab w:val="num" w:pos="360"/>
      </w:tabs>
      <w:spacing w:after="120" w:line="271" w:lineRule="auto"/>
      <w:outlineLvl w:val="4"/>
    </w:pPr>
    <w:rPr>
      <w:rFonts w:asciiTheme="minorHAnsi" w:hAnsiTheme="minorHAnsi"/>
      <w:i/>
      <w:iCs/>
      <w:kern w:val="2"/>
      <w14:ligatures w14:val="standardContextual"/>
    </w:rPr>
  </w:style>
  <w:style w:type="paragraph" w:styleId="Heading6">
    <w:name w:val="heading 6"/>
    <w:basedOn w:val="Normal"/>
    <w:next w:val="Normal"/>
    <w:link w:val="Heading6Char"/>
    <w:unhideWhenUsed/>
    <w:qFormat/>
    <w:rsid w:val="00CB3312"/>
    <w:pPr>
      <w:numPr>
        <w:ilvl w:val="5"/>
        <w:numId w:val="17"/>
      </w:numPr>
      <w:shd w:val="clear" w:color="auto" w:fill="FFFFFF" w:themeFill="background1"/>
      <w:tabs>
        <w:tab w:val="num" w:pos="360"/>
      </w:tabs>
      <w:spacing w:after="120" w:line="271" w:lineRule="auto"/>
      <w:outlineLvl w:val="5"/>
    </w:pPr>
    <w:rPr>
      <w:rFonts w:asciiTheme="minorHAnsi" w:hAnsiTheme="minorHAnsi"/>
      <w:b/>
      <w:bCs/>
      <w:color w:val="595959" w:themeColor="text1" w:themeTint="A6"/>
      <w:spacing w:val="5"/>
      <w:kern w:val="2"/>
      <w14:ligatures w14:val="standardContextual"/>
    </w:rPr>
  </w:style>
  <w:style w:type="paragraph" w:styleId="Heading7">
    <w:name w:val="heading 7"/>
    <w:basedOn w:val="Normal"/>
    <w:next w:val="Normal"/>
    <w:link w:val="Heading7Char"/>
    <w:unhideWhenUsed/>
    <w:qFormat/>
    <w:rsid w:val="00CB3312"/>
    <w:pPr>
      <w:numPr>
        <w:ilvl w:val="6"/>
        <w:numId w:val="17"/>
      </w:numPr>
      <w:tabs>
        <w:tab w:val="num" w:pos="360"/>
      </w:tabs>
      <w:spacing w:after="120"/>
      <w:outlineLvl w:val="6"/>
    </w:pPr>
    <w:rPr>
      <w:rFonts w:asciiTheme="minorHAnsi" w:hAnsiTheme="minorHAnsi"/>
      <w:b/>
      <w:bCs/>
      <w:i/>
      <w:iCs/>
      <w:color w:val="5A5A5A" w:themeColor="text1" w:themeTint="A5"/>
      <w:kern w:val="2"/>
      <w:szCs w:val="20"/>
      <w14:ligatures w14:val="standardContextual"/>
    </w:rPr>
  </w:style>
  <w:style w:type="paragraph" w:styleId="Heading8">
    <w:name w:val="heading 8"/>
    <w:basedOn w:val="Normal"/>
    <w:next w:val="Normal"/>
    <w:link w:val="Heading8Char"/>
    <w:unhideWhenUsed/>
    <w:qFormat/>
    <w:rsid w:val="00CB3312"/>
    <w:pPr>
      <w:numPr>
        <w:ilvl w:val="7"/>
        <w:numId w:val="17"/>
      </w:numPr>
      <w:tabs>
        <w:tab w:val="num" w:pos="360"/>
      </w:tabs>
      <w:spacing w:after="120"/>
      <w:outlineLvl w:val="7"/>
    </w:pPr>
    <w:rPr>
      <w:rFonts w:asciiTheme="minorHAnsi" w:hAnsiTheme="minorHAnsi"/>
      <w:b/>
      <w:bCs/>
      <w:color w:val="7F7F7F" w:themeColor="text1" w:themeTint="80"/>
      <w:kern w:val="2"/>
      <w:szCs w:val="20"/>
      <w14:ligatures w14:val="standardContextual"/>
    </w:rPr>
  </w:style>
  <w:style w:type="paragraph" w:styleId="Heading9">
    <w:name w:val="heading 9"/>
    <w:basedOn w:val="Normal"/>
    <w:next w:val="Normal"/>
    <w:link w:val="Heading9Char"/>
    <w:unhideWhenUsed/>
    <w:qFormat/>
    <w:rsid w:val="00CB3312"/>
    <w:pPr>
      <w:numPr>
        <w:ilvl w:val="8"/>
        <w:numId w:val="17"/>
      </w:numPr>
      <w:tabs>
        <w:tab w:val="num" w:pos="360"/>
      </w:tabs>
      <w:spacing w:after="120" w:line="271" w:lineRule="auto"/>
      <w:outlineLvl w:val="8"/>
    </w:pPr>
    <w:rPr>
      <w:rFonts w:asciiTheme="minorHAnsi" w:hAnsiTheme="minorHAnsi"/>
      <w:b/>
      <w:bCs/>
      <w:i/>
      <w:iCs/>
      <w:color w:val="7F7F7F" w:themeColor="text1" w:themeTint="80"/>
      <w:kern w:val="2"/>
      <w:sz w:val="18"/>
      <w:szCs w:val="1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nhideWhenUsed/>
    <w:qFormat/>
    <w:rsid w:val="00A84BA4"/>
    <w:pPr>
      <w:spacing w:after="120" w:line="360" w:lineRule="auto"/>
      <w:ind w:firstLine="708"/>
      <w:jc w:val="both"/>
    </w:pPr>
    <w:rPr>
      <w:rFonts w:asciiTheme="minorHAnsi" w:hAnsiTheme="minorHAnsi"/>
      <w:b/>
      <w:bCs/>
      <w:caps/>
      <w:kern w:val="2"/>
      <w:sz w:val="16"/>
      <w:szCs w:val="16"/>
      <w14:ligatures w14:val="standardContextual"/>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14:ligatures w14:val="standardContextual"/>
    </w:rPr>
  </w:style>
  <w:style w:type="paragraph" w:customStyle="1" w:styleId="2Authors">
    <w:name w:val="2_Authors"/>
    <w:basedOn w:val="Normal"/>
    <w:qFormat/>
    <w:rsid w:val="00A84BA4"/>
    <w:pPr>
      <w:spacing w:before="240" w:after="240"/>
      <w:jc w:val="center"/>
    </w:pPr>
    <w:rPr>
      <w:rFonts w:ascii="Times" w:hAnsi="Times" w:cs="Times"/>
      <w:b/>
      <w:kern w:val="2"/>
      <w14:ligatures w14:val="standardContextual"/>
    </w:rPr>
  </w:style>
  <w:style w:type="paragraph" w:customStyle="1" w:styleId="3Affiliations">
    <w:name w:val="3_Affiliations"/>
    <w:basedOn w:val="Normal"/>
    <w:qFormat/>
    <w:rsid w:val="00A84BA4"/>
    <w:pPr>
      <w:spacing w:after="480"/>
      <w:jc w:val="center"/>
    </w:pPr>
    <w:rPr>
      <w:rFonts w:asciiTheme="minorHAnsi" w:hAnsiTheme="minorHAnsi"/>
      <w:i/>
      <w:color w:val="000000"/>
      <w:kern w:val="2"/>
      <w14:ligatures w14:val="standardContextual"/>
    </w:rPr>
  </w:style>
  <w:style w:type="paragraph" w:customStyle="1" w:styleId="4HeaderSpacer">
    <w:name w:val="4_Header_Spacer"/>
    <w:basedOn w:val="Normal"/>
    <w:qFormat/>
    <w:rsid w:val="00A84BA4"/>
    <w:pPr>
      <w:spacing w:before="220" w:after="120"/>
    </w:pPr>
    <w:rPr>
      <w:rFonts w:asciiTheme="minorHAnsi" w:hAnsiTheme="minorHAnsi"/>
      <w:noProof/>
      <w:kern w:val="2"/>
      <w14:ligatures w14:val="standardContextual"/>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kern w:val="2"/>
      <w14:ligatures w14:val="standardContextual"/>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pPr>
      <w:spacing w:after="120"/>
    </w:pPr>
    <w:rPr>
      <w:rFonts w:ascii="Lucida Grande" w:hAnsi="Lucida Grande" w:cs="Lucida Grande"/>
      <w:kern w:val="2"/>
      <w:sz w:val="18"/>
      <w:szCs w:val="18"/>
      <w14:ligatures w14:val="standardContextual"/>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rPr>
      <w:rFonts w:asciiTheme="minorHAnsi" w:hAnsiTheme="minorHAnsi"/>
      <w:kern w:val="2"/>
      <w14:ligatures w14:val="standardContextual"/>
    </w:r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pPr>
      <w:spacing w:after="120"/>
    </w:pPr>
    <w:rPr>
      <w:rFonts w:asciiTheme="minorHAnsi" w:hAnsiTheme="minorHAnsi"/>
      <w:kern w:val="2"/>
      <w14:ligatures w14:val="standardContextual"/>
    </w:rPr>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kern w:val="2"/>
      <w14:ligatures w14:val="standardContextual"/>
    </w:rPr>
  </w:style>
  <w:style w:type="paragraph" w:customStyle="1" w:styleId="DBulletlevel1">
    <w:name w:val="D_Bullet_level_1"/>
    <w:basedOn w:val="Normal"/>
    <w:qFormat/>
    <w:rsid w:val="00A84BA4"/>
    <w:pPr>
      <w:numPr>
        <w:numId w:val="5"/>
      </w:numPr>
      <w:spacing w:before="60" w:after="60"/>
    </w:pPr>
    <w:rPr>
      <w:rFonts w:ascii="Times" w:hAnsi="Times" w:cs="Times"/>
      <w:noProof/>
      <w:kern w:val="2"/>
      <w14:ligatures w14:val="standardContextual"/>
    </w:rPr>
  </w:style>
  <w:style w:type="paragraph" w:customStyle="1" w:styleId="DBulletlevel2">
    <w:name w:val="D_Bullet_level_2"/>
    <w:basedOn w:val="Normal"/>
    <w:qFormat/>
    <w:rsid w:val="00A84BA4"/>
    <w:pPr>
      <w:spacing w:before="60" w:after="60"/>
      <w:ind w:left="1145" w:hanging="283"/>
    </w:pPr>
    <w:rPr>
      <w:rFonts w:ascii="Times" w:hAnsi="Times" w:cs="Times"/>
      <w:noProof/>
      <w:kern w:val="2"/>
      <w14:ligatures w14:val="standardContextual"/>
    </w:rPr>
  </w:style>
  <w:style w:type="paragraph" w:customStyle="1" w:styleId="DEnumeratedList">
    <w:name w:val="D_Enumerated_List"/>
    <w:basedOn w:val="Normal"/>
    <w:qFormat/>
    <w:rsid w:val="00A84BA4"/>
    <w:pPr>
      <w:numPr>
        <w:numId w:val="7"/>
      </w:numPr>
      <w:spacing w:before="60" w:after="60"/>
    </w:pPr>
    <w:rPr>
      <w:rFonts w:ascii="Times" w:hAnsi="Times" w:cs="Times"/>
      <w:noProof/>
      <w:kern w:val="2"/>
      <w14:ligatures w14:val="standardContextual"/>
    </w:rPr>
  </w:style>
  <w:style w:type="paragraph" w:customStyle="1" w:styleId="DFigureLegend">
    <w:name w:val="D_Figure_Legend"/>
    <w:basedOn w:val="Normal"/>
    <w:qFormat/>
    <w:rsid w:val="00A84BA4"/>
    <w:pPr>
      <w:spacing w:before="120" w:after="240"/>
      <w:jc w:val="center"/>
    </w:pPr>
    <w:rPr>
      <w:rFonts w:ascii="Times" w:hAnsi="Times" w:cs="Times"/>
      <w:i/>
      <w:noProof/>
      <w:kern w:val="2"/>
      <w14:ligatures w14:val="standardContextual"/>
    </w:rPr>
  </w:style>
  <w:style w:type="paragraph" w:customStyle="1" w:styleId="DTableHeader">
    <w:name w:val="D_Table_Header"/>
    <w:basedOn w:val="Normal"/>
    <w:qFormat/>
    <w:rsid w:val="00A84BA4"/>
    <w:pPr>
      <w:spacing w:after="120"/>
    </w:pPr>
    <w:rPr>
      <w:rFonts w:ascii="Times" w:hAnsi="Times" w:cs="Times"/>
      <w:b/>
      <w:noProof/>
      <w:kern w:val="2"/>
      <w14:ligatures w14:val="standardContextual"/>
    </w:rPr>
  </w:style>
  <w:style w:type="paragraph" w:customStyle="1" w:styleId="DTableTitle">
    <w:name w:val="D_Table_Title"/>
    <w:basedOn w:val="Normal"/>
    <w:qFormat/>
    <w:rsid w:val="00A84BA4"/>
    <w:pPr>
      <w:spacing w:before="240" w:after="120"/>
      <w:jc w:val="center"/>
    </w:pPr>
    <w:rPr>
      <w:rFonts w:ascii="Times" w:hAnsi="Times" w:cs="Times"/>
      <w:i/>
      <w:noProof/>
      <w:kern w:val="2"/>
      <w14:ligatures w14:val="standardContextual"/>
    </w:rPr>
  </w:style>
  <w:style w:type="paragraph" w:styleId="DocumentMap">
    <w:name w:val="Document Map"/>
    <w:basedOn w:val="Normal"/>
    <w:link w:val="DocumentMapChar"/>
    <w:semiHidden/>
    <w:rsid w:val="00A84BA4"/>
    <w:pPr>
      <w:shd w:val="clear" w:color="auto" w:fill="000080"/>
      <w:spacing w:after="120"/>
    </w:pPr>
    <w:rPr>
      <w:rFonts w:ascii="Tahoma" w:hAnsi="Tahoma" w:cs="Tahoma"/>
      <w:kern w:val="2"/>
      <w14:ligatures w14:val="standardContextual"/>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after="120"/>
    </w:pPr>
    <w:rPr>
      <w:rFonts w:asciiTheme="minorHAnsi" w:hAnsiTheme="minorHAnsi"/>
      <w:noProof/>
      <w:kern w:val="2"/>
      <w:sz w:val="18"/>
      <w:szCs w:val="18"/>
      <w14:ligatures w14:val="standardContextual"/>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spacing w:after="120"/>
    </w:pPr>
    <w:rPr>
      <w:rFonts w:asciiTheme="minorHAnsi" w:hAnsiTheme="minorHAnsi"/>
      <w:kern w:val="2"/>
      <w14:ligatures w14:val="standardContextual"/>
    </w:r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pPr>
      <w:spacing w:after="120"/>
    </w:pPr>
    <w:rPr>
      <w:rFonts w:asciiTheme="minorHAnsi" w:hAnsiTheme="minorHAnsi"/>
      <w:kern w:val="2"/>
      <w:sz w:val="18"/>
      <w14:ligatures w14:val="standardContextual"/>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spacing w:after="120"/>
    </w:pPr>
    <w:rPr>
      <w:rFonts w:asciiTheme="minorHAnsi" w:hAnsiTheme="minorHAnsi"/>
      <w:kern w:val="2"/>
      <w14:ligatures w14:val="standardContextual"/>
    </w:r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rFonts w:asciiTheme="minorHAnsi" w:hAnsiTheme="minorHAnsi"/>
      <w:i/>
      <w:iCs/>
      <w:kern w:val="2"/>
      <w14:ligatures w14:val="standardContextual"/>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spacing w:after="120"/>
      <w:ind w:left="720"/>
      <w:contextualSpacing/>
    </w:pPr>
    <w:rPr>
      <w:rFonts w:asciiTheme="minorHAnsi" w:hAnsiTheme="minorHAnsi"/>
      <w:kern w:val="2"/>
      <w14:ligatures w14:val="standardContextual"/>
    </w:rPr>
  </w:style>
  <w:style w:type="paragraph" w:styleId="NoSpacing">
    <w:name w:val="No Spacing"/>
    <w:basedOn w:val="Normal"/>
    <w:uiPriority w:val="1"/>
    <w:qFormat/>
    <w:rsid w:val="00A84BA4"/>
    <w:pPr>
      <w:spacing w:after="120"/>
    </w:pPr>
    <w:rPr>
      <w:rFonts w:asciiTheme="minorHAnsi" w:hAnsiTheme="minorHAnsi"/>
      <w:kern w:val="2"/>
      <w14:ligatures w14:val="standardContextual"/>
    </w:rPr>
  </w:style>
  <w:style w:type="paragraph" w:styleId="PlainText">
    <w:name w:val="Plain Text"/>
    <w:basedOn w:val="Normal"/>
    <w:link w:val="PlainTextChar"/>
    <w:rsid w:val="00A84BA4"/>
    <w:pPr>
      <w:suppressAutoHyphens/>
      <w:autoSpaceDN w:val="0"/>
      <w:spacing w:after="120"/>
      <w:textAlignment w:val="baseline"/>
    </w:pPr>
    <w:rPr>
      <w:rFonts w:ascii="Courier New" w:hAnsi="Courier New" w:cs="Courier New"/>
      <w:kern w:val="3"/>
      <w:lang w:val="hr-HR" w:eastAsia="zh-CN"/>
      <w14:ligatures w14:val="standardContextual"/>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pPr>
      <w:spacing w:after="120"/>
    </w:pPr>
    <w:rPr>
      <w:rFonts w:asciiTheme="minorHAnsi" w:hAnsiTheme="minorHAnsi"/>
      <w:i/>
      <w:iCs/>
      <w:kern w:val="2"/>
      <w14:ligatures w14:val="standardContextual"/>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kern w:val="2"/>
      <w:lang w:val="en-US"/>
      <w14:ligatures w14:val="standardContextual"/>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spacing w:after="120"/>
      <w:contextualSpacing/>
    </w:pPr>
    <w:rPr>
      <w:rFonts w:ascii="Calibri" w:eastAsia="Cambria" w:hAnsi="Calibri" w:cs="Calibri"/>
      <w:bCs/>
      <w:color w:val="000000" w:themeColor="text1"/>
      <w:spacing w:val="-10"/>
      <w:kern w:val="2"/>
      <w:lang w:val="pt-BR" w:eastAsia="pt-BR"/>
      <w14:ligatures w14:val="standardContextual"/>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rPr>
      <w:rFonts w:asciiTheme="minorHAnsi" w:hAnsiTheme="minorHAnsi"/>
      <w:kern w:val="2"/>
      <w14:ligatures w14:val="standardContextual"/>
    </w:r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asciiTheme="minorHAnsi" w:eastAsiaTheme="minorHAnsi" w:hAnsiTheme="minorHAnsi" w:cstheme="minorBidi"/>
      <w:kern w:val="2"/>
      <w14:ligatures w14:val="standardContextual"/>
    </w:rPr>
  </w:style>
  <w:style w:type="paragraph" w:customStyle="1" w:styleId="NormalPAHO">
    <w:name w:val="Normal PAHO"/>
    <w:basedOn w:val="Normal"/>
    <w:autoRedefine/>
    <w:qFormat/>
    <w:rsid w:val="00715B66"/>
    <w:pPr>
      <w:spacing w:after="160" w:line="259" w:lineRule="auto"/>
    </w:pPr>
    <w:rPr>
      <w:rFonts w:asciiTheme="minorHAnsi" w:eastAsiaTheme="minorHAnsi" w:hAnsiTheme="minorHAnsi"/>
      <w:kern w:val="2"/>
      <w14:ligatures w14:val="standardContextual"/>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PageNumber">
    <w:name w:val="page number"/>
    <w:basedOn w:val="DefaultParagraphFont"/>
    <w:uiPriority w:val="99"/>
    <w:semiHidden/>
    <w:unhideWhenUsed/>
    <w:rsid w:val="00B6785D"/>
  </w:style>
  <w:style w:type="paragraph" w:customStyle="1" w:styleId="TableContents">
    <w:name w:val="Table Contents"/>
    <w:basedOn w:val="Normal"/>
    <w:autoRedefine/>
    <w:qFormat/>
    <w:rsid w:val="00757872"/>
    <w:pPr>
      <w:spacing w:before="20" w:after="20" w:line="276" w:lineRule="auto"/>
      <w:ind w:right="106"/>
      <w:jc w:val="both"/>
    </w:pPr>
    <w:rPr>
      <w:rFonts w:asciiTheme="minorHAnsi" w:eastAsia="Calibri" w:hAnsiTheme="minorHAnsi" w:cstheme="minorHAnsi"/>
      <w:color w:val="0F0F0F"/>
      <w:sz w:val="22"/>
      <w:szCs w:val="22"/>
      <w:lang w:val="pt-BR" w:eastAsia="pt-BR"/>
    </w:rPr>
  </w:style>
  <w:style w:type="numbering" w:customStyle="1" w:styleId="CurrentList1">
    <w:name w:val="Current List1"/>
    <w:uiPriority w:val="99"/>
    <w:rsid w:val="00B754D1"/>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2662">
      <w:bodyDiv w:val="1"/>
      <w:marLeft w:val="0"/>
      <w:marRight w:val="0"/>
      <w:marTop w:val="0"/>
      <w:marBottom w:val="0"/>
      <w:divBdr>
        <w:top w:val="none" w:sz="0" w:space="0" w:color="auto"/>
        <w:left w:val="none" w:sz="0" w:space="0" w:color="auto"/>
        <w:bottom w:val="none" w:sz="0" w:space="0" w:color="auto"/>
        <w:right w:val="none" w:sz="0" w:space="0" w:color="auto"/>
      </w:divBdr>
    </w:div>
    <w:div w:id="829448673">
      <w:bodyDiv w:val="1"/>
      <w:marLeft w:val="0"/>
      <w:marRight w:val="0"/>
      <w:marTop w:val="0"/>
      <w:marBottom w:val="0"/>
      <w:divBdr>
        <w:top w:val="none" w:sz="0" w:space="0" w:color="auto"/>
        <w:left w:val="none" w:sz="0" w:space="0" w:color="auto"/>
        <w:bottom w:val="none" w:sz="0" w:space="0" w:color="auto"/>
        <w:right w:val="none" w:sz="0" w:space="0" w:color="auto"/>
      </w:divBdr>
    </w:div>
    <w:div w:id="1005089965">
      <w:bodyDiv w:val="1"/>
      <w:marLeft w:val="0"/>
      <w:marRight w:val="0"/>
      <w:marTop w:val="0"/>
      <w:marBottom w:val="0"/>
      <w:divBdr>
        <w:top w:val="none" w:sz="0" w:space="0" w:color="auto"/>
        <w:left w:val="none" w:sz="0" w:space="0" w:color="auto"/>
        <w:bottom w:val="none" w:sz="0" w:space="0" w:color="auto"/>
        <w:right w:val="none" w:sz="0" w:space="0" w:color="auto"/>
      </w:divBdr>
    </w:div>
    <w:div w:id="1441609817">
      <w:bodyDiv w:val="1"/>
      <w:marLeft w:val="0"/>
      <w:marRight w:val="0"/>
      <w:marTop w:val="0"/>
      <w:marBottom w:val="0"/>
      <w:divBdr>
        <w:top w:val="none" w:sz="0" w:space="0" w:color="auto"/>
        <w:left w:val="none" w:sz="0" w:space="0" w:color="auto"/>
        <w:bottom w:val="none" w:sz="0" w:space="0" w:color="auto"/>
        <w:right w:val="none" w:sz="0" w:space="0" w:color="auto"/>
      </w:divBdr>
      <w:divsChild>
        <w:div w:id="2087343130">
          <w:marLeft w:val="0"/>
          <w:marRight w:val="0"/>
          <w:marTop w:val="0"/>
          <w:marBottom w:val="0"/>
          <w:divBdr>
            <w:top w:val="single" w:sz="6" w:space="0" w:color="E9ECEF"/>
            <w:left w:val="none" w:sz="0" w:space="0" w:color="auto"/>
            <w:bottom w:val="none" w:sz="0" w:space="0" w:color="auto"/>
            <w:right w:val="none" w:sz="0" w:space="0" w:color="auto"/>
          </w:divBdr>
        </w:div>
        <w:div w:id="57366380">
          <w:marLeft w:val="0"/>
          <w:marRight w:val="0"/>
          <w:marTop w:val="0"/>
          <w:marBottom w:val="0"/>
          <w:divBdr>
            <w:top w:val="single" w:sz="6" w:space="0" w:color="E9ECEF"/>
            <w:left w:val="none" w:sz="0" w:space="0" w:color="auto"/>
            <w:bottom w:val="none" w:sz="0" w:space="0" w:color="auto"/>
            <w:right w:val="none" w:sz="0" w:space="0" w:color="auto"/>
          </w:divBdr>
        </w:div>
        <w:div w:id="1992248283">
          <w:marLeft w:val="0"/>
          <w:marRight w:val="0"/>
          <w:marTop w:val="0"/>
          <w:marBottom w:val="0"/>
          <w:divBdr>
            <w:top w:val="single" w:sz="6" w:space="0" w:color="E9ECEF"/>
            <w:left w:val="none" w:sz="0" w:space="0" w:color="auto"/>
            <w:bottom w:val="none" w:sz="0" w:space="0" w:color="auto"/>
            <w:right w:val="none" w:sz="0" w:space="0" w:color="auto"/>
          </w:divBdr>
        </w:div>
        <w:div w:id="474496349">
          <w:marLeft w:val="0"/>
          <w:marRight w:val="0"/>
          <w:marTop w:val="0"/>
          <w:marBottom w:val="0"/>
          <w:divBdr>
            <w:top w:val="single" w:sz="6" w:space="0" w:color="E9ECEF"/>
            <w:left w:val="none" w:sz="0" w:space="0" w:color="auto"/>
            <w:bottom w:val="none" w:sz="0" w:space="0" w:color="auto"/>
            <w:right w:val="none" w:sz="0" w:space="0" w:color="auto"/>
          </w:divBdr>
        </w:div>
        <w:div w:id="664935348">
          <w:marLeft w:val="0"/>
          <w:marRight w:val="0"/>
          <w:marTop w:val="0"/>
          <w:marBottom w:val="0"/>
          <w:divBdr>
            <w:top w:val="single" w:sz="6" w:space="0" w:color="E9ECEF"/>
            <w:left w:val="none" w:sz="0" w:space="0" w:color="auto"/>
            <w:bottom w:val="none" w:sz="0" w:space="0" w:color="auto"/>
            <w:right w:val="none" w:sz="0" w:space="0" w:color="auto"/>
          </w:divBdr>
        </w:div>
        <w:div w:id="1640188694">
          <w:marLeft w:val="0"/>
          <w:marRight w:val="0"/>
          <w:marTop w:val="0"/>
          <w:marBottom w:val="0"/>
          <w:divBdr>
            <w:top w:val="single" w:sz="6" w:space="0" w:color="E9ECEF"/>
            <w:left w:val="none" w:sz="0" w:space="0" w:color="auto"/>
            <w:bottom w:val="none" w:sz="0" w:space="0" w:color="auto"/>
            <w:right w:val="none" w:sz="0" w:space="0" w:color="auto"/>
          </w:divBdr>
        </w:div>
        <w:div w:id="588395593">
          <w:marLeft w:val="0"/>
          <w:marRight w:val="0"/>
          <w:marTop w:val="0"/>
          <w:marBottom w:val="0"/>
          <w:divBdr>
            <w:top w:val="single" w:sz="6" w:space="0" w:color="E9ECEF"/>
            <w:left w:val="none" w:sz="0" w:space="0" w:color="auto"/>
            <w:bottom w:val="none" w:sz="0" w:space="0" w:color="auto"/>
            <w:right w:val="none" w:sz="0" w:space="0" w:color="auto"/>
          </w:divBdr>
        </w:div>
        <w:div w:id="1517500961">
          <w:marLeft w:val="0"/>
          <w:marRight w:val="0"/>
          <w:marTop w:val="0"/>
          <w:marBottom w:val="0"/>
          <w:divBdr>
            <w:top w:val="single" w:sz="6" w:space="0" w:color="E9ECEF"/>
            <w:left w:val="none" w:sz="0" w:space="0" w:color="auto"/>
            <w:bottom w:val="none" w:sz="0" w:space="0" w:color="auto"/>
            <w:right w:val="none" w:sz="0" w:space="0" w:color="auto"/>
          </w:divBdr>
        </w:div>
        <w:div w:id="586036144">
          <w:marLeft w:val="0"/>
          <w:marRight w:val="0"/>
          <w:marTop w:val="0"/>
          <w:marBottom w:val="0"/>
          <w:divBdr>
            <w:top w:val="single" w:sz="6" w:space="0" w:color="E9ECEF"/>
            <w:left w:val="none" w:sz="0" w:space="0" w:color="auto"/>
            <w:bottom w:val="none" w:sz="0" w:space="0" w:color="auto"/>
            <w:right w:val="none" w:sz="0" w:space="0" w:color="auto"/>
          </w:divBdr>
        </w:div>
        <w:div w:id="1932273078">
          <w:marLeft w:val="0"/>
          <w:marRight w:val="0"/>
          <w:marTop w:val="0"/>
          <w:marBottom w:val="0"/>
          <w:divBdr>
            <w:top w:val="single" w:sz="6" w:space="0" w:color="E9ECEF"/>
            <w:left w:val="none" w:sz="0" w:space="0" w:color="auto"/>
            <w:bottom w:val="none" w:sz="0" w:space="0" w:color="auto"/>
            <w:right w:val="none" w:sz="0" w:space="0" w:color="auto"/>
          </w:divBdr>
        </w:div>
      </w:divsChild>
    </w:div>
    <w:div w:id="1573193526">
      <w:bodyDiv w:val="1"/>
      <w:marLeft w:val="0"/>
      <w:marRight w:val="0"/>
      <w:marTop w:val="0"/>
      <w:marBottom w:val="0"/>
      <w:divBdr>
        <w:top w:val="none" w:sz="0" w:space="0" w:color="auto"/>
        <w:left w:val="none" w:sz="0" w:space="0" w:color="auto"/>
        <w:bottom w:val="none" w:sz="0" w:space="0" w:color="auto"/>
        <w:right w:val="none" w:sz="0" w:space="0" w:color="auto"/>
      </w:divBdr>
      <w:divsChild>
        <w:div w:id="1675255899">
          <w:marLeft w:val="0"/>
          <w:marRight w:val="0"/>
          <w:marTop w:val="0"/>
          <w:marBottom w:val="0"/>
          <w:divBdr>
            <w:top w:val="single" w:sz="6" w:space="0" w:color="auto"/>
            <w:left w:val="single" w:sz="6" w:space="0" w:color="auto"/>
            <w:bottom w:val="single" w:sz="6" w:space="0" w:color="auto"/>
            <w:right w:val="single" w:sz="6" w:space="0" w:color="auto"/>
          </w:divBdr>
          <w:divsChild>
            <w:div w:id="433212727">
              <w:marLeft w:val="180"/>
              <w:marRight w:val="180"/>
              <w:marTop w:val="0"/>
              <w:marBottom w:val="0"/>
              <w:divBdr>
                <w:top w:val="none" w:sz="0" w:space="0" w:color="auto"/>
                <w:left w:val="none" w:sz="0" w:space="0" w:color="auto"/>
                <w:bottom w:val="none" w:sz="0" w:space="0" w:color="auto"/>
                <w:right w:val="none" w:sz="0" w:space="0" w:color="auto"/>
              </w:divBdr>
            </w:div>
          </w:divsChild>
        </w:div>
        <w:div w:id="698505492">
          <w:marLeft w:val="0"/>
          <w:marRight w:val="0"/>
          <w:marTop w:val="0"/>
          <w:marBottom w:val="0"/>
          <w:divBdr>
            <w:top w:val="single" w:sz="6" w:space="0" w:color="auto"/>
            <w:left w:val="single" w:sz="6" w:space="0" w:color="auto"/>
            <w:bottom w:val="single" w:sz="6" w:space="0" w:color="auto"/>
            <w:right w:val="single" w:sz="6" w:space="0" w:color="auto"/>
          </w:divBdr>
          <w:divsChild>
            <w:div w:id="613050817">
              <w:marLeft w:val="180"/>
              <w:marRight w:val="180"/>
              <w:marTop w:val="0"/>
              <w:marBottom w:val="0"/>
              <w:divBdr>
                <w:top w:val="none" w:sz="0" w:space="0" w:color="auto"/>
                <w:left w:val="none" w:sz="0" w:space="0" w:color="auto"/>
                <w:bottom w:val="none" w:sz="0" w:space="0" w:color="auto"/>
                <w:right w:val="none" w:sz="0" w:space="0" w:color="auto"/>
              </w:divBdr>
            </w:div>
          </w:divsChild>
        </w:div>
        <w:div w:id="934899075">
          <w:marLeft w:val="0"/>
          <w:marRight w:val="0"/>
          <w:marTop w:val="0"/>
          <w:marBottom w:val="0"/>
          <w:divBdr>
            <w:top w:val="single" w:sz="6" w:space="0" w:color="auto"/>
            <w:left w:val="single" w:sz="6" w:space="0" w:color="auto"/>
            <w:bottom w:val="single" w:sz="6" w:space="0" w:color="auto"/>
            <w:right w:val="single" w:sz="6" w:space="0" w:color="auto"/>
          </w:divBdr>
          <w:divsChild>
            <w:div w:id="1780684499">
              <w:marLeft w:val="180"/>
              <w:marRight w:val="180"/>
              <w:marTop w:val="0"/>
              <w:marBottom w:val="0"/>
              <w:divBdr>
                <w:top w:val="none" w:sz="0" w:space="0" w:color="auto"/>
                <w:left w:val="none" w:sz="0" w:space="0" w:color="auto"/>
                <w:bottom w:val="none" w:sz="0" w:space="0" w:color="auto"/>
                <w:right w:val="none" w:sz="0" w:space="0" w:color="auto"/>
              </w:divBdr>
            </w:div>
          </w:divsChild>
        </w:div>
        <w:div w:id="154733004">
          <w:marLeft w:val="0"/>
          <w:marRight w:val="0"/>
          <w:marTop w:val="0"/>
          <w:marBottom w:val="0"/>
          <w:divBdr>
            <w:top w:val="single" w:sz="6" w:space="0" w:color="auto"/>
            <w:left w:val="single" w:sz="6" w:space="0" w:color="auto"/>
            <w:bottom w:val="single" w:sz="6" w:space="0" w:color="auto"/>
            <w:right w:val="single" w:sz="6" w:space="0" w:color="auto"/>
          </w:divBdr>
          <w:divsChild>
            <w:div w:id="191728322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11</Pages>
  <Words>2578</Words>
  <Characters>14698</Characters>
  <Application>Microsoft Office Word</Application>
  <DocSecurity>0</DocSecurity>
  <Lines>122</Lines>
  <Paragraphs>34</Paragraphs>
  <ScaleCrop>false</ScaleCrop>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13</cp:revision>
  <dcterms:created xsi:type="dcterms:W3CDTF">2023-06-20T19:27:00Z</dcterms:created>
  <dcterms:modified xsi:type="dcterms:W3CDTF">2023-09-29T17:19:00Z</dcterms:modified>
</cp:coreProperties>
</file>