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50A2" w14:textId="147C11A8" w:rsidR="00F36F37" w:rsidRPr="007970D0" w:rsidRDefault="007970D0" w:rsidP="007970D0">
      <w:pPr>
        <w:pStyle w:val="1TITLE"/>
      </w:pPr>
      <w:bookmarkStart w:id="0" w:name="_Toc132037359"/>
      <w:r w:rsidRPr="007970D0">
        <w:t>Guia de Implementação IPS Brasil</w:t>
      </w:r>
      <w:bookmarkEnd w:id="0"/>
      <w:r w:rsidRPr="007970D0">
        <w:t xml:space="preserve"> </w:t>
      </w:r>
    </w:p>
    <w:p w14:paraId="778B7E31" w14:textId="1C6A81DE" w:rsidR="007970D0" w:rsidRDefault="007970D0" w:rsidP="007970D0">
      <w:r>
        <w:br w:type="page"/>
      </w:r>
    </w:p>
    <w:p w14:paraId="050F78A3" w14:textId="30EA8A86" w:rsidR="007970D0" w:rsidRDefault="007970D0" w:rsidP="007970D0">
      <w:pPr>
        <w:pStyle w:val="1TITLE"/>
      </w:pPr>
      <w:bookmarkStart w:id="1" w:name="_Toc132037360"/>
      <w:r w:rsidRPr="007970D0">
        <w:lastRenderedPageBreak/>
        <w:t>SUMÁRI</w:t>
      </w:r>
      <w:bookmarkEnd w:id="1"/>
      <w:r>
        <w:t>O</w:t>
      </w:r>
      <w:r>
        <w:fldChar w:fldCharType="begin"/>
      </w:r>
      <w:r>
        <w:instrText xml:space="preserve"> TOC \h \z \t "Heading 1,1,Heading 2,2,Heading 3,3,1_TITLE,1,7_Keyword_Header,3,E_Reference_Header,1,F_Correspondence_header,2" </w:instrText>
      </w:r>
      <w:r>
        <w:fldChar w:fldCharType="separate"/>
      </w:r>
    </w:p>
    <w:p w14:paraId="71EA0066"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1" w:history="1">
        <w:r w:rsidR="007970D0" w:rsidRPr="00EB1A0F">
          <w:rPr>
            <w:rStyle w:val="Hyperlink"/>
            <w:noProof/>
          </w:rPr>
          <w:t>1.</w:t>
        </w:r>
        <w:r w:rsidR="007970D0">
          <w:rPr>
            <w:rFonts w:asciiTheme="minorHAnsi" w:eastAsiaTheme="minorEastAsia" w:hAnsiTheme="minorHAnsi" w:cstheme="minorBidi"/>
            <w:b w:val="0"/>
            <w:bCs w:val="0"/>
            <w:caps w:val="0"/>
            <w:noProof/>
          </w:rPr>
          <w:tab/>
        </w:r>
        <w:r w:rsidR="007970D0" w:rsidRPr="00EB1A0F">
          <w:rPr>
            <w:rStyle w:val="Hyperlink"/>
            <w:noProof/>
          </w:rPr>
          <w:t>Introdução:</w:t>
        </w:r>
        <w:r w:rsidR="007970D0">
          <w:rPr>
            <w:noProof/>
            <w:webHidden/>
          </w:rPr>
          <w:tab/>
        </w:r>
        <w:r w:rsidR="007970D0">
          <w:rPr>
            <w:noProof/>
            <w:webHidden/>
          </w:rPr>
          <w:fldChar w:fldCharType="begin"/>
        </w:r>
        <w:r w:rsidR="007970D0">
          <w:rPr>
            <w:noProof/>
            <w:webHidden/>
          </w:rPr>
          <w:instrText xml:space="preserve"> PAGEREF _Toc132037361 \h </w:instrText>
        </w:r>
        <w:r w:rsidR="007970D0">
          <w:rPr>
            <w:noProof/>
            <w:webHidden/>
          </w:rPr>
        </w:r>
        <w:r w:rsidR="007970D0">
          <w:rPr>
            <w:noProof/>
            <w:webHidden/>
          </w:rPr>
          <w:fldChar w:fldCharType="separate"/>
        </w:r>
        <w:r w:rsidR="007970D0">
          <w:rPr>
            <w:noProof/>
            <w:webHidden/>
          </w:rPr>
          <w:t>3</w:t>
        </w:r>
        <w:r w:rsidR="007970D0">
          <w:rPr>
            <w:noProof/>
            <w:webHidden/>
          </w:rPr>
          <w:fldChar w:fldCharType="end"/>
        </w:r>
      </w:hyperlink>
    </w:p>
    <w:p w14:paraId="391E2BF6"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2" w:history="1">
        <w:r w:rsidR="007970D0" w:rsidRPr="00EB1A0F">
          <w:rPr>
            <w:rStyle w:val="Hyperlink"/>
            <w:noProof/>
          </w:rPr>
          <w:t>2.</w:t>
        </w:r>
        <w:r w:rsidR="007970D0">
          <w:rPr>
            <w:rFonts w:asciiTheme="minorHAnsi" w:eastAsiaTheme="minorEastAsia" w:hAnsiTheme="minorHAnsi" w:cstheme="minorBidi"/>
            <w:b w:val="0"/>
            <w:bCs w:val="0"/>
            <w:caps w:val="0"/>
            <w:noProof/>
          </w:rPr>
          <w:tab/>
        </w:r>
        <w:r w:rsidR="007970D0" w:rsidRPr="00EB1A0F">
          <w:rPr>
            <w:rStyle w:val="Hyperlink"/>
            <w:noProof/>
          </w:rPr>
          <w:t>Princípios Gerais:</w:t>
        </w:r>
        <w:r w:rsidR="007970D0">
          <w:rPr>
            <w:noProof/>
            <w:webHidden/>
          </w:rPr>
          <w:tab/>
        </w:r>
        <w:r w:rsidR="007970D0">
          <w:rPr>
            <w:noProof/>
            <w:webHidden/>
          </w:rPr>
          <w:fldChar w:fldCharType="begin"/>
        </w:r>
        <w:r w:rsidR="007970D0">
          <w:rPr>
            <w:noProof/>
            <w:webHidden/>
          </w:rPr>
          <w:instrText xml:space="preserve"> PAGEREF _Toc132037362 \h </w:instrText>
        </w:r>
        <w:r w:rsidR="007970D0">
          <w:rPr>
            <w:noProof/>
            <w:webHidden/>
          </w:rPr>
        </w:r>
        <w:r w:rsidR="007970D0">
          <w:rPr>
            <w:noProof/>
            <w:webHidden/>
          </w:rPr>
          <w:fldChar w:fldCharType="separate"/>
        </w:r>
        <w:r w:rsidR="007970D0">
          <w:rPr>
            <w:noProof/>
            <w:webHidden/>
          </w:rPr>
          <w:t>3</w:t>
        </w:r>
        <w:r w:rsidR="007970D0">
          <w:rPr>
            <w:noProof/>
            <w:webHidden/>
          </w:rPr>
          <w:fldChar w:fldCharType="end"/>
        </w:r>
      </w:hyperlink>
    </w:p>
    <w:p w14:paraId="55894D37"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3" w:history="1">
        <w:r w:rsidR="007970D0" w:rsidRPr="00EB1A0F">
          <w:rPr>
            <w:rStyle w:val="Hyperlink"/>
            <w:noProof/>
          </w:rPr>
          <w:t>3.</w:t>
        </w:r>
        <w:r w:rsidR="007970D0">
          <w:rPr>
            <w:rFonts w:asciiTheme="minorHAnsi" w:eastAsiaTheme="minorEastAsia" w:hAnsiTheme="minorHAnsi" w:cstheme="minorBidi"/>
            <w:b w:val="0"/>
            <w:bCs w:val="0"/>
            <w:caps w:val="0"/>
            <w:noProof/>
          </w:rPr>
          <w:tab/>
        </w:r>
        <w:r w:rsidR="007970D0" w:rsidRPr="00EB1A0F">
          <w:rPr>
            <w:rStyle w:val="Hyperlink"/>
            <w:noProof/>
          </w:rPr>
          <w:t>Princípios e Convenções de Design:</w:t>
        </w:r>
        <w:r w:rsidR="007970D0">
          <w:rPr>
            <w:noProof/>
            <w:webHidden/>
          </w:rPr>
          <w:tab/>
        </w:r>
        <w:r w:rsidR="007970D0">
          <w:rPr>
            <w:noProof/>
            <w:webHidden/>
          </w:rPr>
          <w:fldChar w:fldCharType="begin"/>
        </w:r>
        <w:r w:rsidR="007970D0">
          <w:rPr>
            <w:noProof/>
            <w:webHidden/>
          </w:rPr>
          <w:instrText xml:space="preserve"> PAGEREF _Toc132037363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F641073"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4" w:history="1">
        <w:r w:rsidR="007970D0" w:rsidRPr="00EB1A0F">
          <w:rPr>
            <w:rStyle w:val="Hyperlink"/>
            <w:noProof/>
          </w:rPr>
          <w:t>4.</w:t>
        </w:r>
        <w:r w:rsidR="007970D0">
          <w:rPr>
            <w:rFonts w:asciiTheme="minorHAnsi" w:eastAsiaTheme="minorEastAsia" w:hAnsiTheme="minorHAnsi" w:cstheme="minorBidi"/>
            <w:b w:val="0"/>
            <w:bCs w:val="0"/>
            <w:caps w:val="0"/>
            <w:noProof/>
          </w:rPr>
          <w:tab/>
        </w:r>
        <w:r w:rsidR="007970D0" w:rsidRPr="00EB1A0F">
          <w:rPr>
            <w:rStyle w:val="Hyperlink"/>
            <w:noProof/>
          </w:rPr>
          <w:t>Geração e Inclusão de Dados</w:t>
        </w:r>
        <w:r w:rsidR="007970D0">
          <w:rPr>
            <w:noProof/>
            <w:webHidden/>
          </w:rPr>
          <w:tab/>
        </w:r>
        <w:r w:rsidR="007970D0">
          <w:rPr>
            <w:noProof/>
            <w:webHidden/>
          </w:rPr>
          <w:fldChar w:fldCharType="begin"/>
        </w:r>
        <w:r w:rsidR="007970D0">
          <w:rPr>
            <w:noProof/>
            <w:webHidden/>
          </w:rPr>
          <w:instrText xml:space="preserve"> PAGEREF _Toc132037364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CD7BA9C"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5" w:history="1">
        <w:r w:rsidR="007970D0" w:rsidRPr="00EB1A0F">
          <w:rPr>
            <w:rStyle w:val="Hyperlink"/>
            <w:noProof/>
          </w:rPr>
          <w:t>5.</w:t>
        </w:r>
        <w:r w:rsidR="007970D0">
          <w:rPr>
            <w:rFonts w:asciiTheme="minorHAnsi" w:eastAsiaTheme="minorEastAsia" w:hAnsiTheme="minorHAnsi" w:cstheme="minorBidi"/>
            <w:b w:val="0"/>
            <w:bCs w:val="0"/>
            <w:caps w:val="0"/>
            <w:noProof/>
          </w:rPr>
          <w:tab/>
        </w:r>
        <w:r w:rsidR="007970D0" w:rsidRPr="00EB1A0F">
          <w:rPr>
            <w:rStyle w:val="Hyperlink"/>
            <w:noProof/>
          </w:rPr>
          <w:t>Problemas Conhecidos e Desenvolvimentos Futuros</w:t>
        </w:r>
        <w:r w:rsidR="007970D0">
          <w:rPr>
            <w:noProof/>
            <w:webHidden/>
          </w:rPr>
          <w:tab/>
        </w:r>
        <w:r w:rsidR="007970D0">
          <w:rPr>
            <w:noProof/>
            <w:webHidden/>
          </w:rPr>
          <w:fldChar w:fldCharType="begin"/>
        </w:r>
        <w:r w:rsidR="007970D0">
          <w:rPr>
            <w:noProof/>
            <w:webHidden/>
          </w:rPr>
          <w:instrText xml:space="preserve"> PAGEREF _Toc132037365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4B1EBA4E"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6" w:history="1">
        <w:r w:rsidR="007970D0" w:rsidRPr="00EB1A0F">
          <w:rPr>
            <w:rStyle w:val="Hyperlink"/>
            <w:noProof/>
          </w:rPr>
          <w:t>6.</w:t>
        </w:r>
        <w:r w:rsidR="007970D0">
          <w:rPr>
            <w:rFonts w:asciiTheme="minorHAnsi" w:eastAsiaTheme="minorEastAsia" w:hAnsiTheme="minorHAnsi" w:cstheme="minorBidi"/>
            <w:b w:val="0"/>
            <w:bCs w:val="0"/>
            <w:caps w:val="0"/>
            <w:noProof/>
          </w:rPr>
          <w:tab/>
        </w:r>
        <w:r w:rsidR="007970D0" w:rsidRPr="00EB1A0F">
          <w:rPr>
            <w:rStyle w:val="Hyperlink"/>
            <w:noProof/>
          </w:rPr>
          <w:t>Estrutura do Brasil IPS</w:t>
        </w:r>
        <w:r w:rsidR="007970D0">
          <w:rPr>
            <w:noProof/>
            <w:webHidden/>
          </w:rPr>
          <w:tab/>
        </w:r>
        <w:r w:rsidR="007970D0">
          <w:rPr>
            <w:noProof/>
            <w:webHidden/>
          </w:rPr>
          <w:fldChar w:fldCharType="begin"/>
        </w:r>
        <w:r w:rsidR="007970D0">
          <w:rPr>
            <w:noProof/>
            <w:webHidden/>
          </w:rPr>
          <w:instrText xml:space="preserve"> PAGEREF _Toc132037366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74DE0EAF"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7" w:history="1">
        <w:r w:rsidR="007970D0" w:rsidRPr="00EB1A0F">
          <w:rPr>
            <w:rStyle w:val="Hyperlink"/>
            <w:noProof/>
          </w:rPr>
          <w:t>7.</w:t>
        </w:r>
        <w:r w:rsidR="007970D0">
          <w:rPr>
            <w:rFonts w:asciiTheme="minorHAnsi" w:eastAsiaTheme="minorEastAsia" w:hAnsiTheme="minorHAnsi" w:cstheme="minorBidi"/>
            <w:b w:val="0"/>
            <w:bCs w:val="0"/>
            <w:caps w:val="0"/>
            <w:noProof/>
          </w:rPr>
          <w:tab/>
        </w:r>
        <w:r w:rsidR="007970D0" w:rsidRPr="00EB1A0F">
          <w:rPr>
            <w:rStyle w:val="Hyperlink"/>
            <w:noProof/>
          </w:rPr>
          <w:t>Perfis incluídos no Guia Brasil IPS:</w:t>
        </w:r>
        <w:r w:rsidR="007970D0">
          <w:rPr>
            <w:noProof/>
            <w:webHidden/>
          </w:rPr>
          <w:tab/>
        </w:r>
        <w:r w:rsidR="007970D0">
          <w:rPr>
            <w:noProof/>
            <w:webHidden/>
          </w:rPr>
          <w:fldChar w:fldCharType="begin"/>
        </w:r>
        <w:r w:rsidR="007970D0">
          <w:rPr>
            <w:noProof/>
            <w:webHidden/>
          </w:rPr>
          <w:instrText xml:space="preserve"> PAGEREF _Toc132037367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05E6534D"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8" w:history="1">
        <w:r w:rsidR="007970D0" w:rsidRPr="00EB1A0F">
          <w:rPr>
            <w:rStyle w:val="Hyperlink"/>
            <w:noProof/>
          </w:rPr>
          <w:t>8.</w:t>
        </w:r>
        <w:r w:rsidR="007970D0">
          <w:rPr>
            <w:rFonts w:asciiTheme="minorHAnsi" w:eastAsiaTheme="minorEastAsia" w:hAnsiTheme="minorHAnsi" w:cstheme="minorBidi"/>
            <w:b w:val="0"/>
            <w:bCs w:val="0"/>
            <w:caps w:val="0"/>
            <w:noProof/>
          </w:rPr>
          <w:tab/>
        </w:r>
        <w:r w:rsidR="007970D0" w:rsidRPr="00EB1A0F">
          <w:rPr>
            <w:rStyle w:val="Hyperlink"/>
            <w:noProof/>
          </w:rPr>
          <w:t>Tipos de Dados definidos para este Guia</w:t>
        </w:r>
        <w:r w:rsidR="007970D0">
          <w:rPr>
            <w:noProof/>
            <w:webHidden/>
          </w:rPr>
          <w:tab/>
        </w:r>
        <w:r w:rsidR="007970D0">
          <w:rPr>
            <w:noProof/>
            <w:webHidden/>
          </w:rPr>
          <w:fldChar w:fldCharType="begin"/>
        </w:r>
        <w:r w:rsidR="007970D0">
          <w:rPr>
            <w:noProof/>
            <w:webHidden/>
          </w:rPr>
          <w:instrText xml:space="preserve"> PAGEREF _Toc132037368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70167109"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69" w:history="1">
        <w:r w:rsidR="007970D0" w:rsidRPr="00EB1A0F">
          <w:rPr>
            <w:rStyle w:val="Hyperlink"/>
            <w:noProof/>
          </w:rPr>
          <w:t>9.</w:t>
        </w:r>
        <w:r w:rsidR="007970D0">
          <w:rPr>
            <w:rFonts w:asciiTheme="minorHAnsi" w:eastAsiaTheme="minorEastAsia" w:hAnsiTheme="minorHAnsi" w:cstheme="minorBidi"/>
            <w:b w:val="0"/>
            <w:bCs w:val="0"/>
            <w:caps w:val="0"/>
            <w:noProof/>
          </w:rPr>
          <w:tab/>
        </w:r>
        <w:r w:rsidR="007970D0" w:rsidRPr="00EB1A0F">
          <w:rPr>
            <w:rStyle w:val="Hyperlink"/>
            <w:noProof/>
          </w:rPr>
          <w:t>Extensões:</w:t>
        </w:r>
        <w:r w:rsidR="007970D0">
          <w:rPr>
            <w:noProof/>
            <w:webHidden/>
          </w:rPr>
          <w:tab/>
        </w:r>
        <w:r w:rsidR="007970D0">
          <w:rPr>
            <w:noProof/>
            <w:webHidden/>
          </w:rPr>
          <w:fldChar w:fldCharType="begin"/>
        </w:r>
        <w:r w:rsidR="007970D0">
          <w:rPr>
            <w:noProof/>
            <w:webHidden/>
          </w:rPr>
          <w:instrText xml:space="preserve"> PAGEREF _Toc132037369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27FB4BB9"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0" w:history="1">
        <w:r w:rsidR="007970D0" w:rsidRPr="00EB1A0F">
          <w:rPr>
            <w:rStyle w:val="Hyperlink"/>
            <w:noProof/>
          </w:rPr>
          <w:t>10.</w:t>
        </w:r>
        <w:r w:rsidR="007970D0">
          <w:rPr>
            <w:rFonts w:asciiTheme="minorHAnsi" w:eastAsiaTheme="minorEastAsia" w:hAnsiTheme="minorHAnsi" w:cstheme="minorBidi"/>
            <w:b w:val="0"/>
            <w:bCs w:val="0"/>
            <w:caps w:val="0"/>
            <w:noProof/>
          </w:rPr>
          <w:tab/>
        </w:r>
        <w:r w:rsidR="007970D0" w:rsidRPr="00EB1A0F">
          <w:rPr>
            <w:rStyle w:val="Hyperlink"/>
            <w:noProof/>
          </w:rPr>
          <w:t>Artefatos terminológicos definidos como parte deste Guia:</w:t>
        </w:r>
        <w:r w:rsidR="007970D0">
          <w:rPr>
            <w:noProof/>
            <w:webHidden/>
          </w:rPr>
          <w:tab/>
        </w:r>
        <w:r w:rsidR="007970D0">
          <w:rPr>
            <w:noProof/>
            <w:webHidden/>
          </w:rPr>
          <w:fldChar w:fldCharType="begin"/>
        </w:r>
        <w:r w:rsidR="007970D0">
          <w:rPr>
            <w:noProof/>
            <w:webHidden/>
          </w:rPr>
          <w:instrText xml:space="preserve"> PAGEREF _Toc132037370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6E94CFF2"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1" w:history="1">
        <w:r w:rsidR="007970D0" w:rsidRPr="00EB1A0F">
          <w:rPr>
            <w:rStyle w:val="Hyperlink"/>
            <w:noProof/>
          </w:rPr>
          <w:t>11.</w:t>
        </w:r>
        <w:r w:rsidR="007970D0">
          <w:rPr>
            <w:rFonts w:asciiTheme="minorHAnsi" w:eastAsiaTheme="minorEastAsia" w:hAnsiTheme="minorHAnsi" w:cstheme="minorBidi"/>
            <w:b w:val="0"/>
            <w:bCs w:val="0"/>
            <w:caps w:val="0"/>
            <w:noProof/>
          </w:rPr>
          <w:tab/>
        </w:r>
        <w:r w:rsidR="007970D0" w:rsidRPr="00EB1A0F">
          <w:rPr>
            <w:rStyle w:val="Hyperlink"/>
            <w:noProof/>
          </w:rPr>
          <w:t>Exemplos:</w:t>
        </w:r>
        <w:r w:rsidR="007970D0">
          <w:rPr>
            <w:noProof/>
            <w:webHidden/>
          </w:rPr>
          <w:tab/>
        </w:r>
        <w:r w:rsidR="007970D0">
          <w:rPr>
            <w:noProof/>
            <w:webHidden/>
          </w:rPr>
          <w:fldChar w:fldCharType="begin"/>
        </w:r>
        <w:r w:rsidR="007970D0">
          <w:rPr>
            <w:noProof/>
            <w:webHidden/>
          </w:rPr>
          <w:instrText xml:space="preserve"> PAGEREF _Toc132037371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5DFA6BA7"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2" w:history="1">
        <w:r w:rsidR="007970D0" w:rsidRPr="00EB1A0F">
          <w:rPr>
            <w:rStyle w:val="Hyperlink"/>
            <w:noProof/>
          </w:rPr>
          <w:t>12.</w:t>
        </w:r>
        <w:r w:rsidR="007970D0">
          <w:rPr>
            <w:rFonts w:asciiTheme="minorHAnsi" w:eastAsiaTheme="minorEastAsia" w:hAnsiTheme="minorHAnsi" w:cstheme="minorBidi"/>
            <w:b w:val="0"/>
            <w:bCs w:val="0"/>
            <w:caps w:val="0"/>
            <w:noProof/>
          </w:rPr>
          <w:tab/>
        </w:r>
        <w:r w:rsidR="007970D0" w:rsidRPr="00EB1A0F">
          <w:rPr>
            <w:rStyle w:val="Hyperlink"/>
            <w:noProof/>
          </w:rPr>
          <w:t>Revisões</w:t>
        </w:r>
        <w:r w:rsidR="007970D0">
          <w:rPr>
            <w:noProof/>
            <w:webHidden/>
          </w:rPr>
          <w:tab/>
        </w:r>
        <w:r w:rsidR="007970D0">
          <w:rPr>
            <w:noProof/>
            <w:webHidden/>
          </w:rPr>
          <w:fldChar w:fldCharType="begin"/>
        </w:r>
        <w:r w:rsidR="007970D0">
          <w:rPr>
            <w:noProof/>
            <w:webHidden/>
          </w:rPr>
          <w:instrText xml:space="preserve"> PAGEREF _Toc132037372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6B00BF81"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3" w:history="1">
        <w:r w:rsidR="007970D0" w:rsidRPr="00EB1A0F">
          <w:rPr>
            <w:rStyle w:val="Hyperlink"/>
            <w:noProof/>
          </w:rPr>
          <w:t>13.</w:t>
        </w:r>
        <w:r w:rsidR="007970D0">
          <w:rPr>
            <w:rFonts w:asciiTheme="minorHAnsi" w:eastAsiaTheme="minorEastAsia" w:hAnsiTheme="minorHAnsi" w:cstheme="minorBidi"/>
            <w:b w:val="0"/>
            <w:bCs w:val="0"/>
            <w:caps w:val="0"/>
            <w:noProof/>
          </w:rPr>
          <w:tab/>
        </w:r>
        <w:r w:rsidR="007970D0" w:rsidRPr="00EB1A0F">
          <w:rPr>
            <w:rStyle w:val="Hyperlink"/>
            <w:noProof/>
          </w:rPr>
          <w:t>Download</w:t>
        </w:r>
        <w:r w:rsidR="007970D0">
          <w:rPr>
            <w:noProof/>
            <w:webHidden/>
          </w:rPr>
          <w:tab/>
        </w:r>
        <w:r w:rsidR="007970D0">
          <w:rPr>
            <w:noProof/>
            <w:webHidden/>
          </w:rPr>
          <w:fldChar w:fldCharType="begin"/>
        </w:r>
        <w:r w:rsidR="007970D0">
          <w:rPr>
            <w:noProof/>
            <w:webHidden/>
          </w:rPr>
          <w:instrText xml:space="preserve"> PAGEREF _Toc132037373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16BFAFE7"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4" w:history="1">
        <w:r w:rsidR="007970D0" w:rsidRPr="00EB1A0F">
          <w:rPr>
            <w:rStyle w:val="Hyperlink"/>
            <w:noProof/>
          </w:rPr>
          <w:t>14.</w:t>
        </w:r>
        <w:r w:rsidR="007970D0">
          <w:rPr>
            <w:rFonts w:asciiTheme="minorHAnsi" w:eastAsiaTheme="minorEastAsia" w:hAnsiTheme="minorHAnsi" w:cstheme="minorBidi"/>
            <w:b w:val="0"/>
            <w:bCs w:val="0"/>
            <w:caps w:val="0"/>
            <w:noProof/>
          </w:rPr>
          <w:tab/>
        </w:r>
        <w:r w:rsidR="007970D0" w:rsidRPr="00EB1A0F">
          <w:rPr>
            <w:rStyle w:val="Hyperlink"/>
            <w:noProof/>
          </w:rPr>
          <w:t>Direitos Autorais:</w:t>
        </w:r>
        <w:r w:rsidR="007970D0">
          <w:rPr>
            <w:noProof/>
            <w:webHidden/>
          </w:rPr>
          <w:tab/>
        </w:r>
        <w:r w:rsidR="007970D0">
          <w:rPr>
            <w:noProof/>
            <w:webHidden/>
          </w:rPr>
          <w:fldChar w:fldCharType="begin"/>
        </w:r>
        <w:r w:rsidR="007970D0">
          <w:rPr>
            <w:noProof/>
            <w:webHidden/>
          </w:rPr>
          <w:instrText xml:space="preserve"> PAGEREF _Toc132037374 \h </w:instrText>
        </w:r>
        <w:r w:rsidR="007970D0">
          <w:rPr>
            <w:noProof/>
            <w:webHidden/>
          </w:rPr>
        </w:r>
        <w:r w:rsidR="007970D0">
          <w:rPr>
            <w:noProof/>
            <w:webHidden/>
          </w:rPr>
          <w:fldChar w:fldCharType="separate"/>
        </w:r>
        <w:r w:rsidR="007970D0">
          <w:rPr>
            <w:noProof/>
            <w:webHidden/>
          </w:rPr>
          <w:t>4</w:t>
        </w:r>
        <w:r w:rsidR="007970D0">
          <w:rPr>
            <w:noProof/>
            <w:webHidden/>
          </w:rPr>
          <w:fldChar w:fldCharType="end"/>
        </w:r>
      </w:hyperlink>
    </w:p>
    <w:p w14:paraId="52CBE418" w14:textId="77777777" w:rsidR="007970D0" w:rsidRDefault="005776BF" w:rsidP="007970D0">
      <w:pPr>
        <w:pStyle w:val="Sumrio1"/>
        <w:tabs>
          <w:tab w:val="left" w:pos="600"/>
          <w:tab w:val="right" w:leader="dot" w:pos="9010"/>
        </w:tabs>
        <w:rPr>
          <w:rFonts w:asciiTheme="minorHAnsi" w:eastAsiaTheme="minorEastAsia" w:hAnsiTheme="minorHAnsi" w:cstheme="minorBidi"/>
          <w:b w:val="0"/>
          <w:bCs w:val="0"/>
          <w:caps w:val="0"/>
          <w:noProof/>
        </w:rPr>
      </w:pPr>
      <w:hyperlink w:anchor="_Toc132037375" w:history="1">
        <w:r w:rsidR="007970D0" w:rsidRPr="00EB1A0F">
          <w:rPr>
            <w:rStyle w:val="Hyperlink"/>
            <w:noProof/>
          </w:rPr>
          <w:t>15.</w:t>
        </w:r>
        <w:r w:rsidR="007970D0">
          <w:rPr>
            <w:rFonts w:asciiTheme="minorHAnsi" w:eastAsiaTheme="minorEastAsia" w:hAnsiTheme="minorHAnsi" w:cstheme="minorBidi"/>
            <w:b w:val="0"/>
            <w:bCs w:val="0"/>
            <w:caps w:val="0"/>
            <w:noProof/>
          </w:rPr>
          <w:tab/>
        </w:r>
        <w:r w:rsidR="007970D0" w:rsidRPr="00EB1A0F">
          <w:rPr>
            <w:rStyle w:val="Hyperlink"/>
            <w:noProof/>
          </w:rPr>
          <w:t>Artefatos FHIR –</w:t>
        </w:r>
        <w:r w:rsidR="007970D0">
          <w:rPr>
            <w:noProof/>
            <w:webHidden/>
          </w:rPr>
          <w:tab/>
        </w:r>
        <w:r w:rsidR="007970D0">
          <w:rPr>
            <w:noProof/>
            <w:webHidden/>
          </w:rPr>
          <w:fldChar w:fldCharType="begin"/>
        </w:r>
        <w:r w:rsidR="007970D0">
          <w:rPr>
            <w:noProof/>
            <w:webHidden/>
          </w:rPr>
          <w:instrText xml:space="preserve"> PAGEREF _Toc132037375 \h </w:instrText>
        </w:r>
        <w:r w:rsidR="007970D0">
          <w:rPr>
            <w:noProof/>
            <w:webHidden/>
          </w:rPr>
        </w:r>
        <w:r w:rsidR="007970D0">
          <w:rPr>
            <w:noProof/>
            <w:webHidden/>
          </w:rPr>
          <w:fldChar w:fldCharType="separate"/>
        </w:r>
        <w:r w:rsidR="007970D0">
          <w:rPr>
            <w:noProof/>
            <w:webHidden/>
          </w:rPr>
          <w:t>5</w:t>
        </w:r>
        <w:r w:rsidR="007970D0">
          <w:rPr>
            <w:noProof/>
            <w:webHidden/>
          </w:rPr>
          <w:fldChar w:fldCharType="end"/>
        </w:r>
      </w:hyperlink>
    </w:p>
    <w:p w14:paraId="72FA48E1" w14:textId="77777777" w:rsidR="007970D0" w:rsidRDefault="007970D0" w:rsidP="007970D0">
      <w:r>
        <w:fldChar w:fldCharType="end"/>
      </w:r>
    </w:p>
    <w:p w14:paraId="3D7EFFD9" w14:textId="1721E1D5" w:rsidR="002E07C6" w:rsidRPr="008701F2" w:rsidRDefault="007970D0" w:rsidP="008701F2">
      <w:pPr>
        <w:pStyle w:val="Ttulo1"/>
        <w:rPr>
          <w:rStyle w:val="Hyperlink"/>
          <w:rFonts w:cs="Arial"/>
          <w:color w:val="auto"/>
          <w:u w:val="none"/>
        </w:rPr>
      </w:pPr>
      <w:r>
        <w:br w:type="page"/>
      </w:r>
      <w:bookmarkStart w:id="2" w:name="_Toc132037361"/>
      <w:commentRangeStart w:id="3"/>
      <w:r>
        <w:lastRenderedPageBreak/>
        <w:t>Introdução</w:t>
      </w:r>
      <w:ins w:id="4" w:author="Gabriel Gausmann Oliveira" w:date="2023-03-29T09:41:00Z">
        <w:r>
          <w:t xml:space="preserve">: </w:t>
        </w:r>
      </w:ins>
      <w:ins w:id="5" w:author="Beatriz de Faria Leao" w:date="2023-03-31T17:00:00Z">
        <w:r>
          <w:t xml:space="preserve"> </w:t>
        </w:r>
      </w:ins>
      <w:commentRangeEnd w:id="3"/>
      <w:r w:rsidR="008701F2">
        <w:rPr>
          <w:rStyle w:val="Refdecomentrio"/>
          <w:rFonts w:asciiTheme="minorHAnsi" w:eastAsia="Times New Roman" w:hAnsiTheme="minorHAnsi"/>
          <w:b w:val="0"/>
          <w:lang w:eastAsia="en-US"/>
        </w:rPr>
        <w:commentReference w:id="3"/>
      </w:r>
    </w:p>
    <w:p w14:paraId="0602643A" w14:textId="77777777" w:rsidR="002E07C6" w:rsidRPr="00574C3B" w:rsidRDefault="60CB4457" w:rsidP="00574C3B">
      <w:pPr>
        <w:spacing w:after="0"/>
        <w:jc w:val="both"/>
        <w:rPr>
          <w:lang w:eastAsia="pt-BR"/>
        </w:rPr>
      </w:pPr>
      <w:r w:rsidRPr="00574C3B">
        <w:rPr>
          <w:lang w:eastAsia="pt-BR"/>
        </w:rPr>
        <w:t>Um </w:t>
      </w:r>
      <w:r w:rsidRPr="00574C3B">
        <w:rPr>
          <w:b/>
          <w:bCs/>
          <w:lang w:eastAsia="pt-BR"/>
        </w:rPr>
        <w:t>documento International Patient Summary (IPS)</w:t>
      </w:r>
      <w:r w:rsidRPr="00574C3B">
        <w:rPr>
          <w:lang w:eastAsia="pt-BR"/>
        </w:rPr>
        <w:t xml:space="preserve"> é um extrato de registro de saúde eletrônico que contém informações essenciais de saúde sobre um assunto de atendimento. Conforme especificado em EN 17269 e ISO 27269, ele foi projetado para oferecer suporte ao cenário de caso de uso para 'assistência transfronteiriça não planejada', mas não se limita a ele. Destina-se a ser internacional, ou seja, </w:t>
      </w:r>
      <w:bookmarkStart w:id="6" w:name="_Int_CWykl7yU"/>
      <w:r w:rsidRPr="00574C3B">
        <w:rPr>
          <w:lang w:eastAsia="pt-BR"/>
        </w:rPr>
        <w:t>fornecer</w:t>
      </w:r>
      <w:bookmarkEnd w:id="6"/>
      <w:r w:rsidRPr="00574C3B">
        <w:rPr>
          <w:lang w:eastAsia="pt-BR"/>
        </w:rPr>
        <w:t xml:space="preserve"> soluções genéricas para aplicação global além de uma determinada região ou país.</w:t>
      </w:r>
    </w:p>
    <w:p w14:paraId="24CBB241" w14:textId="52C47DAE" w:rsidR="002E07C6" w:rsidRPr="00574C3B" w:rsidRDefault="002E07C6" w:rsidP="00574C3B">
      <w:pPr>
        <w:spacing w:after="0"/>
        <w:jc w:val="both"/>
        <w:rPr>
          <w:lang w:eastAsia="pt-BR"/>
        </w:rPr>
      </w:pPr>
      <w:r w:rsidRPr="00574C3B">
        <w:rPr>
          <w:lang w:eastAsia="pt-BR"/>
        </w:rPr>
        <w:t>O conjunto de dados IPS é </w:t>
      </w:r>
      <w:r w:rsidRPr="00574C3B">
        <w:rPr>
          <w:b/>
          <w:bCs/>
          <w:lang w:eastAsia="pt-BR"/>
        </w:rPr>
        <w:t xml:space="preserve">mínimo e não exaustivo; especialidade agnóstica e condição independente; mas ainda clinicamente </w:t>
      </w:r>
      <w:r w:rsidR="007006E1" w:rsidRPr="00574C3B">
        <w:rPr>
          <w:b/>
          <w:bCs/>
          <w:lang w:eastAsia="pt-BR"/>
        </w:rPr>
        <w:t>relevante</w:t>
      </w:r>
      <w:r w:rsidR="007006E1" w:rsidRPr="00574C3B">
        <w:rPr>
          <w:lang w:eastAsia="pt-BR"/>
        </w:rPr>
        <w:t>.</w:t>
      </w:r>
    </w:p>
    <w:p w14:paraId="35822F65" w14:textId="54E72895" w:rsidR="002E07C6" w:rsidRPr="00574C3B" w:rsidRDefault="60CB4457" w:rsidP="00574C3B">
      <w:pPr>
        <w:spacing w:after="0"/>
        <w:jc w:val="both"/>
        <w:rPr>
          <w:lang w:eastAsia="pt-BR"/>
        </w:rPr>
      </w:pPr>
      <w:r w:rsidRPr="00574C3B">
        <w:rPr>
          <w:lang w:eastAsia="pt-BR"/>
        </w:rPr>
        <w:t xml:space="preserve">O documento IPS é composto por um conjunto robusto, bem definido e potencialmente reutilizável de itens de dados principais (indicados como biblioteca IPS na figura abaixo). A forte aposta do IPS nos cuidados não </w:t>
      </w:r>
      <w:commentRangeStart w:id="7"/>
      <w:r w:rsidRPr="00574C3B">
        <w:rPr>
          <w:lang w:eastAsia="pt-BR"/>
        </w:rPr>
        <w:t>plane</w:t>
      </w:r>
      <w:r w:rsidR="68EC2088" w:rsidRPr="00574C3B">
        <w:rPr>
          <w:lang w:eastAsia="pt-BR"/>
        </w:rPr>
        <w:t>j</w:t>
      </w:r>
      <w:r w:rsidRPr="00574C3B">
        <w:rPr>
          <w:lang w:eastAsia="pt-BR"/>
        </w:rPr>
        <w:t>ados</w:t>
      </w:r>
      <w:commentRangeEnd w:id="7"/>
      <w:r w:rsidR="002E07C6">
        <w:rPr>
          <w:lang w:eastAsia="pt-BR"/>
        </w:rPr>
        <w:commentReference w:id="7"/>
      </w:r>
      <w:r w:rsidRPr="00574C3B">
        <w:rPr>
          <w:lang w:eastAsia="pt-BR"/>
        </w:rPr>
        <w:t xml:space="preserve"> não é neste caso uma limitação, mas, pelo contrário, facilita a </w:t>
      </w:r>
      <w:bookmarkStart w:id="8" w:name="_Int_cSGYLcyy"/>
      <w:proofErr w:type="gramStart"/>
      <w:r w:rsidR="68EC2088" w:rsidRPr="00574C3B">
        <w:rPr>
          <w:lang w:eastAsia="pt-BR"/>
        </w:rPr>
        <w:t>sua potencial</w:t>
      </w:r>
      <w:bookmarkEnd w:id="8"/>
      <w:proofErr w:type="gramEnd"/>
      <w:r w:rsidRPr="00574C3B">
        <w:rPr>
          <w:lang w:eastAsia="pt-BR"/>
        </w:rPr>
        <w:t xml:space="preserve"> reutilização para além do âmbito do IPS.</w:t>
      </w:r>
    </w:p>
    <w:p w14:paraId="5E610FFA" w14:textId="77777777" w:rsidR="002E07C6" w:rsidRDefault="60CB4457" w:rsidP="002E07C6">
      <w:pPr>
        <w:pStyle w:val="NormalWeb"/>
        <w:shd w:val="clear" w:color="auto" w:fill="FFFFFF"/>
        <w:spacing w:before="0" w:beforeAutospacing="0" w:after="150" w:afterAutospacing="0" w:line="336" w:lineRule="atLeast"/>
        <w:rPr>
          <w:rStyle w:val="Forte"/>
          <w:rFonts w:ascii="Verdana" w:hAnsi="Verdana"/>
          <w:color w:val="333333"/>
          <w:sz w:val="18"/>
          <w:szCs w:val="18"/>
        </w:rPr>
      </w:pPr>
      <w:r w:rsidRPr="3A5F324C">
        <w:rPr>
          <w:rStyle w:val="Forte"/>
          <w:rFonts w:ascii="Verdana" w:hAnsi="Verdana"/>
          <w:color w:val="333333"/>
          <w:sz w:val="18"/>
          <w:szCs w:val="18"/>
        </w:rPr>
        <w:t>Figura 1: O produto IPS e subprodutos</w:t>
      </w:r>
    </w:p>
    <w:p w14:paraId="0E66FFC6" w14:textId="17B0B806" w:rsidR="007F182A" w:rsidRPr="007F182A" w:rsidRDefault="2C702684" w:rsidP="00177B88">
      <w:pPr>
        <w:spacing w:after="0"/>
      </w:pPr>
      <w:r>
        <w:rPr>
          <w:noProof/>
        </w:rPr>
        <w:drawing>
          <wp:inline distT="0" distB="0" distL="0" distR="0" wp14:anchorId="38D1C4B5" wp14:editId="0C71DF94">
            <wp:extent cx="5641731" cy="3667125"/>
            <wp:effectExtent l="0" t="0" r="0" b="0"/>
            <wp:docPr id="885617319" name="Imagem 88561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41731" cy="3667125"/>
                    </a:xfrm>
                    <a:prstGeom prst="rect">
                      <a:avLst/>
                    </a:prstGeom>
                  </pic:spPr>
                </pic:pic>
              </a:graphicData>
            </a:graphic>
          </wp:inline>
        </w:drawing>
      </w:r>
    </w:p>
    <w:p w14:paraId="1070C102" w14:textId="5066743D" w:rsidR="007F182A" w:rsidRPr="00177B88" w:rsidRDefault="007F182A" w:rsidP="00205CA7">
      <w:pPr>
        <w:pStyle w:val="Ttulo1"/>
        <w:numPr>
          <w:ilvl w:val="0"/>
          <w:numId w:val="0"/>
        </w:numPr>
      </w:pPr>
    </w:p>
    <w:p w14:paraId="7D31801A" w14:textId="25383123" w:rsidR="00177B88" w:rsidRPr="00177B88" w:rsidRDefault="00177B88" w:rsidP="00177B88">
      <w:pPr>
        <w:pStyle w:val="Ttulo1"/>
        <w:numPr>
          <w:ilvl w:val="0"/>
          <w:numId w:val="0"/>
        </w:numPr>
        <w:ind w:left="720" w:hanging="720"/>
      </w:pPr>
      <w:r w:rsidRPr="00177B88">
        <w:t>1.1       Propósito</w:t>
      </w:r>
    </w:p>
    <w:p w14:paraId="6F0C7202" w14:textId="77777777" w:rsidR="00177B88" w:rsidRPr="00574C3B" w:rsidRDefault="00177B88" w:rsidP="00177B88">
      <w:pPr>
        <w:spacing w:after="0"/>
        <w:jc w:val="both"/>
        <w:rPr>
          <w:lang w:eastAsia="pt-BR"/>
        </w:rPr>
      </w:pPr>
      <w:r w:rsidRPr="00574C3B">
        <w:rPr>
          <w:lang w:eastAsia="pt-BR"/>
        </w:rPr>
        <w:t>O objetivo deste Guia de Implementação é especificar como representar no HL7 FHIR o International Patient Summary (IPS). Uma representação alternativa como modelo HL7 CDA R2 também é fornecida (consulte o </w:t>
      </w:r>
      <w:hyperlink r:id="rId15" w:history="1">
        <w:r w:rsidRPr="00574C3B">
          <w:rPr>
            <w:lang w:eastAsia="pt-BR"/>
          </w:rPr>
          <w:t>site hl7.org</w:t>
        </w:r>
      </w:hyperlink>
      <w:r w:rsidRPr="00574C3B">
        <w:rPr>
          <w:lang w:eastAsia="pt-BR"/>
        </w:rPr>
        <w:t> ou o repositório </w:t>
      </w:r>
      <w:hyperlink r:id="rId16" w:history="1">
        <w:r w:rsidRPr="00574C3B">
          <w:rPr>
            <w:lang w:eastAsia="pt-BR"/>
          </w:rPr>
          <w:t>ART DECOR</w:t>
        </w:r>
      </w:hyperlink>
      <w:r w:rsidRPr="00574C3B">
        <w:rPr>
          <w:lang w:eastAsia="pt-BR"/>
        </w:rPr>
        <w:t> ). O foco inicial do International Patient Summary (IPS) foi o cuidado não planejado além das fronteiras nacionais. Esta especificação pode ser usada e ser útil também em aplicações locais e apoiar cuidados planejados.</w:t>
      </w:r>
    </w:p>
    <w:p w14:paraId="4B7EADA3" w14:textId="717E2915" w:rsidR="00177B88" w:rsidRPr="00177B88" w:rsidRDefault="00177B88" w:rsidP="00177B88">
      <w:pPr>
        <w:pStyle w:val="Ttulo1"/>
        <w:numPr>
          <w:ilvl w:val="0"/>
          <w:numId w:val="0"/>
        </w:numPr>
        <w:ind w:left="720" w:hanging="720"/>
      </w:pPr>
      <w:r w:rsidRPr="00177B88">
        <w:t xml:space="preserve"> </w:t>
      </w:r>
      <w:r>
        <w:t xml:space="preserve">1.2  </w:t>
      </w:r>
      <w:r w:rsidRPr="00177B88">
        <w:t xml:space="preserve">   Plano de fundo do projeto</w:t>
      </w:r>
    </w:p>
    <w:p w14:paraId="29BC4314" w14:textId="22736977" w:rsidR="00177B88" w:rsidRPr="00574C3B" w:rsidRDefault="00177B88" w:rsidP="00177B88">
      <w:pPr>
        <w:spacing w:after="0"/>
        <w:jc w:val="both"/>
        <w:rPr>
          <w:lang w:eastAsia="pt-BR"/>
        </w:rPr>
      </w:pPr>
      <w:r w:rsidRPr="00574C3B">
        <w:rPr>
          <w:lang w:eastAsia="pt-BR"/>
        </w:rPr>
        <w:t>Detalhes sobre o histórico do projeto estão disponíveis no </w:t>
      </w:r>
      <w:hyperlink r:id="rId17" w:history="1">
        <w:r w:rsidRPr="00574C3B">
          <w:rPr>
            <w:lang w:eastAsia="pt-BR"/>
          </w:rPr>
          <w:t>site da IPS</w:t>
        </w:r>
      </w:hyperlink>
      <w:r w:rsidRPr="00574C3B">
        <w:rPr>
          <w:lang w:eastAsia="pt-BR"/>
        </w:rPr>
        <w:t> .</w:t>
      </w:r>
    </w:p>
    <w:p w14:paraId="60D9792B" w14:textId="65FA78FB" w:rsidR="00177B88" w:rsidRPr="00177B88" w:rsidRDefault="00177B88" w:rsidP="00177B88">
      <w:pPr>
        <w:pStyle w:val="Ttulo1"/>
        <w:numPr>
          <w:ilvl w:val="0"/>
          <w:numId w:val="0"/>
        </w:numPr>
        <w:ind w:left="720" w:hanging="720"/>
      </w:pPr>
      <w:r>
        <w:lastRenderedPageBreak/>
        <w:t xml:space="preserve">1.3       </w:t>
      </w:r>
      <w:r w:rsidRPr="00177B88">
        <w:t>Escopo do Projeto</w:t>
      </w:r>
    </w:p>
    <w:p w14:paraId="120A4F00" w14:textId="2D935DD1" w:rsidR="00177B88" w:rsidRPr="00574C3B" w:rsidRDefault="00177B88"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Conforme especificado na EN 17269 e na ISO 27269, o conjunto de dados IPS é um “conjunto mínimo e não exaustivo de elementos de dados necessários para o resumo internacional do paciente</w:t>
      </w:r>
      <w:r w:rsidR="00351898" w:rsidRPr="00574C3B">
        <w:rPr>
          <w:rFonts w:asciiTheme="minorHAnsi" w:hAnsiTheme="minorHAnsi"/>
          <w:sz w:val="20"/>
          <w:szCs w:val="20"/>
        </w:rPr>
        <w:t>”.</w:t>
      </w:r>
      <w:r w:rsidRPr="00574C3B">
        <w:rPr>
          <w:rFonts w:asciiTheme="minorHAnsi" w:hAnsiTheme="minorHAnsi"/>
          <w:sz w:val="20"/>
          <w:szCs w:val="20"/>
        </w:rPr>
        <w:t> Um resumo do paciente é definido pela ISO/TR 12773-1:2009 como um “extrato de registro de saúde que compreende uma coleção padronizada de informações clínicas e contextuais (retrospectivas, simultâneas, prospectivas) que fornecem um instantâneo no tempo das informações de saúde de um sujeito de cuidados e assistência médica."</w:t>
      </w:r>
    </w:p>
    <w:p w14:paraId="30856773" w14:textId="66F3CE78" w:rsidR="00177B88" w:rsidRPr="00574C3B" w:rsidRDefault="00177B88"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 xml:space="preserve">'Mínimo' reflete as ideias de 'resumo' e a necessidade de ser conciso, mas também alude à existência de um conjunto básico de elementos de dados que todos os profissionais de saúde podem usar; destina-se a ser um conjunto independente de condição e agnóstico especializado. Isso não implica que todos os itens do conjunto de dados serão usados ​​em todos os resumos. Também é possível refinar o extrato de um registro de modo que o conteúdo do resumo seja mais relevante para uma condição específica (por exemplo, asma), mas nenhum elemento específico da asma será especificado neste padrão. O documento IPS ou IPS pode ser estendido por dados específicos de condição padrão não IPS. 'Não exaustivo' reconhece que o conjunto de dados ideal não é fechado e é provável que seja estendido, não apenas em termos de evolução de requisitos, mas também pragmaticamente em instâncias de </w:t>
      </w:r>
      <w:r w:rsidR="00351898" w:rsidRPr="00574C3B">
        <w:rPr>
          <w:rFonts w:asciiTheme="minorHAnsi" w:hAnsiTheme="minorHAnsi"/>
          <w:sz w:val="20"/>
          <w:szCs w:val="20"/>
        </w:rPr>
        <w:t>uso. [</w:t>
      </w:r>
      <w:r w:rsidRPr="00574C3B">
        <w:rPr>
          <w:rFonts w:asciiTheme="minorHAnsi" w:hAnsiTheme="minorHAnsi"/>
          <w:sz w:val="20"/>
          <w:szCs w:val="20"/>
        </w:rPr>
        <w:t>EN 17269; ISO 27269].</w:t>
      </w:r>
    </w:p>
    <w:p w14:paraId="08DE8651" w14:textId="77777777" w:rsidR="00177B88" w:rsidRPr="00574C3B" w:rsidRDefault="00177B88"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Além disso, o escopo do IPS é global. Embora este seja um grande desafio, este guia de implementação leva em conta várias experiências e desenvolvimentos mais recentes (por exemplo, </w:t>
      </w:r>
      <w:hyperlink r:id="rId18" w:history="1">
        <w:r w:rsidRPr="00574C3B">
          <w:rPr>
            <w:rFonts w:asciiTheme="minorHAnsi" w:hAnsiTheme="minorHAnsi"/>
            <w:sz w:val="20"/>
            <w:szCs w:val="20"/>
          </w:rPr>
          <w:t>Guia de Implementação Principal dos EUA (FHIR IG)</w:t>
        </w:r>
      </w:hyperlink>
      <w:r w:rsidRPr="00574C3B">
        <w:rPr>
          <w:rFonts w:asciiTheme="minorHAnsi" w:hAnsiTheme="minorHAnsi"/>
          <w:sz w:val="20"/>
          <w:szCs w:val="20"/>
        </w:rPr>
        <w:t> ) para abordar, na medida do possível, a viabilidade global.</w:t>
      </w:r>
    </w:p>
    <w:p w14:paraId="5BD3753D" w14:textId="77777777" w:rsidR="00177B88" w:rsidRPr="00574C3B" w:rsidRDefault="00177B88"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A imagem a seguir fornece uma visão geral do conteúdo IPS atual.</w:t>
      </w:r>
    </w:p>
    <w:p w14:paraId="62DE30A4" w14:textId="77777777" w:rsidR="00205CA7" w:rsidRPr="00574C3B" w:rsidRDefault="00205CA7" w:rsidP="00574C3B">
      <w:pPr>
        <w:pStyle w:val="NormalWeb"/>
        <w:shd w:val="clear" w:color="auto" w:fill="FFFFFF"/>
        <w:spacing w:before="0" w:beforeAutospacing="0" w:after="150" w:afterAutospacing="0" w:line="336" w:lineRule="atLeast"/>
        <w:jc w:val="both"/>
        <w:rPr>
          <w:rFonts w:asciiTheme="minorHAnsi" w:hAnsiTheme="minorHAnsi"/>
          <w:sz w:val="20"/>
          <w:szCs w:val="20"/>
        </w:rPr>
      </w:pPr>
    </w:p>
    <w:p w14:paraId="5A459E9E" w14:textId="0E3358B1" w:rsidR="00177B88" w:rsidRPr="00205CA7" w:rsidRDefault="00177B88" w:rsidP="00177B88">
      <w:pPr>
        <w:spacing w:after="0"/>
        <w:rPr>
          <w:rFonts w:ascii="Verdana" w:hAnsi="Verdana"/>
          <w:b/>
          <w:bCs/>
          <w:color w:val="333333"/>
          <w:sz w:val="18"/>
          <w:szCs w:val="18"/>
          <w:lang w:eastAsia="pt-BR"/>
        </w:rPr>
      </w:pPr>
      <w:r w:rsidRPr="00177B88">
        <w:rPr>
          <w:rFonts w:ascii="Verdana" w:hAnsi="Verdana"/>
          <w:b/>
          <w:bCs/>
          <w:color w:val="333333"/>
          <w:sz w:val="18"/>
          <w:szCs w:val="18"/>
          <w:lang w:eastAsia="pt-BR"/>
        </w:rPr>
        <w:t xml:space="preserve">Figura 2: A </w:t>
      </w:r>
      <w:r w:rsidR="00205CA7" w:rsidRPr="00205CA7">
        <w:rPr>
          <w:rFonts w:ascii="Verdana" w:hAnsi="Verdana"/>
          <w:b/>
          <w:bCs/>
          <w:color w:val="333333"/>
          <w:sz w:val="18"/>
          <w:szCs w:val="18"/>
          <w:lang w:eastAsia="pt-BR"/>
        </w:rPr>
        <w:t xml:space="preserve">estrutura </w:t>
      </w:r>
      <w:r w:rsidRPr="00177B88">
        <w:rPr>
          <w:rFonts w:ascii="Verdana" w:hAnsi="Verdana"/>
          <w:b/>
          <w:bCs/>
          <w:color w:val="333333"/>
          <w:sz w:val="18"/>
          <w:szCs w:val="18"/>
          <w:lang w:eastAsia="pt-BR"/>
        </w:rPr>
        <w:t>do IPS</w:t>
      </w:r>
    </w:p>
    <w:p w14:paraId="2E126DD4" w14:textId="77777777" w:rsidR="00205CA7" w:rsidRPr="00177B88" w:rsidRDefault="00205CA7" w:rsidP="00177B88">
      <w:pPr>
        <w:spacing w:after="0"/>
        <w:rPr>
          <w:rFonts w:ascii="Verdana" w:hAnsi="Verdana"/>
          <w:color w:val="333333"/>
          <w:sz w:val="18"/>
          <w:szCs w:val="18"/>
          <w:lang w:eastAsia="pt-BR"/>
        </w:rPr>
      </w:pPr>
    </w:p>
    <w:p w14:paraId="6C85125A" w14:textId="00FCF6EF" w:rsidR="007F182A" w:rsidRDefault="00205CA7" w:rsidP="3A5F324C">
      <w:pPr>
        <w:spacing w:after="0"/>
        <w:rPr>
          <w:rFonts w:ascii="Verdana" w:hAnsi="Verdana"/>
          <w:color w:val="333333"/>
          <w:sz w:val="18"/>
          <w:szCs w:val="18"/>
          <w:lang w:eastAsia="pt-BR"/>
        </w:rPr>
      </w:pPr>
      <w:r w:rsidRPr="00205CA7">
        <w:rPr>
          <w:rFonts w:ascii="Verdana" w:hAnsi="Verdana"/>
          <w:b/>
          <w:bCs/>
          <w:noProof/>
          <w:color w:val="333333"/>
          <w:sz w:val="18"/>
          <w:szCs w:val="18"/>
          <w:shd w:val="clear" w:color="auto" w:fill="FFFFFF"/>
          <w:lang w:eastAsia="pt-BR"/>
        </w:rPr>
        <w:drawing>
          <wp:inline distT="0" distB="0" distL="0" distR="0" wp14:anchorId="0399E779" wp14:editId="3D8EC9C9">
            <wp:extent cx="5727700" cy="3635375"/>
            <wp:effectExtent l="0" t="0" r="6350" b="0"/>
            <wp:docPr id="14021914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635375"/>
                    </a:xfrm>
                    <a:prstGeom prst="rect">
                      <a:avLst/>
                    </a:prstGeom>
                    <a:noFill/>
                    <a:ln>
                      <a:noFill/>
                    </a:ln>
                  </pic:spPr>
                </pic:pic>
              </a:graphicData>
            </a:graphic>
          </wp:inline>
        </w:drawing>
      </w:r>
    </w:p>
    <w:p w14:paraId="645B2401" w14:textId="77777777" w:rsidR="00003963" w:rsidRDefault="00003963" w:rsidP="3A5F324C">
      <w:pPr>
        <w:spacing w:after="0"/>
        <w:rPr>
          <w:rFonts w:ascii="Verdana" w:hAnsi="Verdana"/>
          <w:color w:val="333333"/>
          <w:sz w:val="18"/>
          <w:szCs w:val="18"/>
          <w:lang w:eastAsia="pt-BR"/>
        </w:rPr>
      </w:pPr>
    </w:p>
    <w:p w14:paraId="535D4219" w14:textId="77777777" w:rsidR="00003963" w:rsidRPr="00177B88" w:rsidRDefault="00003963" w:rsidP="3A5F324C">
      <w:pPr>
        <w:spacing w:after="0"/>
        <w:rPr>
          <w:rFonts w:ascii="Verdana" w:hAnsi="Verdana"/>
          <w:color w:val="333333"/>
          <w:sz w:val="18"/>
          <w:szCs w:val="18"/>
          <w:lang w:eastAsia="pt-BR"/>
        </w:rPr>
      </w:pPr>
    </w:p>
    <w:p w14:paraId="7CDC63F5" w14:textId="763BF8C8" w:rsidR="007F182A" w:rsidRDefault="00003963" w:rsidP="00003963">
      <w:pPr>
        <w:pStyle w:val="Ttulo1"/>
        <w:numPr>
          <w:ilvl w:val="0"/>
          <w:numId w:val="0"/>
        </w:numPr>
        <w:ind w:left="720" w:hanging="720"/>
        <w:rPr>
          <w:rFonts w:ascii="Verdana" w:hAnsi="Verdana"/>
          <w:color w:val="333333"/>
          <w:sz w:val="18"/>
          <w:szCs w:val="18"/>
        </w:rPr>
      </w:pPr>
      <w:r>
        <w:rPr>
          <w:rFonts w:ascii="Verdana" w:hAnsi="Verdana"/>
          <w:color w:val="333333"/>
          <w:sz w:val="18"/>
          <w:szCs w:val="18"/>
        </w:rPr>
        <w:t xml:space="preserve">1.4      </w:t>
      </w:r>
      <w:r w:rsidRPr="00003963">
        <w:rPr>
          <w:rFonts w:ascii="Verdana" w:hAnsi="Verdana"/>
          <w:color w:val="333333"/>
          <w:sz w:val="18"/>
          <w:szCs w:val="18"/>
        </w:rPr>
        <w:t>Relacionamento com Outros Projetos e Diretrizes</w:t>
      </w:r>
    </w:p>
    <w:p w14:paraId="7A2A034F" w14:textId="6691581D" w:rsidR="00003963" w:rsidRDefault="00003963" w:rsidP="00003963">
      <w:pPr>
        <w:rPr>
          <w:lang w:eastAsia="pt-BR"/>
        </w:rPr>
      </w:pPr>
      <w:r w:rsidRPr="00003963">
        <w:rPr>
          <w:lang w:eastAsia="pt-BR"/>
        </w:rPr>
        <w:t>Mais detalhes sobre as relações do projeto IPS com outros projetos e diretrizes estão disponíveis no </w:t>
      </w:r>
      <w:hyperlink r:id="rId20" w:history="1">
        <w:r w:rsidRPr="00003963">
          <w:rPr>
            <w:rStyle w:val="Hyperlink"/>
            <w:lang w:eastAsia="pt-BR"/>
          </w:rPr>
          <w:t>site do IPS</w:t>
        </w:r>
      </w:hyperlink>
    </w:p>
    <w:p w14:paraId="513BEF94" w14:textId="1B6FC8A0" w:rsidR="00003963" w:rsidRDefault="00003963" w:rsidP="00003963">
      <w:pPr>
        <w:pStyle w:val="Ttulo1"/>
        <w:numPr>
          <w:ilvl w:val="0"/>
          <w:numId w:val="0"/>
        </w:numPr>
        <w:ind w:left="720" w:hanging="720"/>
      </w:pPr>
      <w:r>
        <w:lastRenderedPageBreak/>
        <w:t xml:space="preserve">1.5          </w:t>
      </w:r>
      <w:r w:rsidRPr="00003963">
        <w:t>Status da cédula</w:t>
      </w:r>
    </w:p>
    <w:p w14:paraId="2A72CE6E" w14:textId="3513A4CE" w:rsidR="002E07C6" w:rsidRDefault="00003963" w:rsidP="00003963">
      <w:r w:rsidRPr="00574C3B">
        <w:t>Este Guia de Implementação foi votado como STU com a intenção de se tornar normativo em um ciclo de votação subsequente.</w:t>
      </w:r>
    </w:p>
    <w:p w14:paraId="3DFAA10F" w14:textId="58DCA4B9" w:rsidR="00927AA6" w:rsidRDefault="00927AA6" w:rsidP="00927AA6">
      <w:pPr>
        <w:pStyle w:val="Ttulo1"/>
        <w:numPr>
          <w:ilvl w:val="0"/>
          <w:numId w:val="0"/>
        </w:numPr>
        <w:ind w:left="720" w:hanging="720"/>
      </w:pPr>
      <w:r>
        <w:t>1.6          Dependências</w:t>
      </w:r>
    </w:p>
    <w:tbl>
      <w:tblPr>
        <w:tblW w:w="1134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95"/>
        <w:gridCol w:w="2552"/>
        <w:gridCol w:w="567"/>
        <w:gridCol w:w="3827"/>
      </w:tblGrid>
      <w:tr w:rsidR="00927AA6" w:rsidRPr="00927AA6" w14:paraId="39EB61A4" w14:textId="77777777" w:rsidTr="00927AA6">
        <w:tc>
          <w:tcPr>
            <w:tcW w:w="4395" w:type="dxa"/>
            <w:shd w:val="clear" w:color="auto" w:fill="FFFFFF"/>
            <w:tcMar>
              <w:top w:w="0" w:type="dxa"/>
              <w:left w:w="60" w:type="dxa"/>
              <w:bottom w:w="0" w:type="dxa"/>
              <w:right w:w="60" w:type="dxa"/>
            </w:tcMar>
            <w:hideMark/>
          </w:tcPr>
          <w:p w14:paraId="18230FDC" w14:textId="677CD348" w:rsidR="00927AA6" w:rsidRPr="00927AA6" w:rsidRDefault="00927AA6" w:rsidP="00927AA6">
            <w:pPr>
              <w:jc w:val="center"/>
              <w:rPr>
                <w:b/>
                <w:bCs/>
                <w:lang w:eastAsia="pt-BR"/>
              </w:rPr>
            </w:pPr>
            <w:r w:rsidRPr="00927AA6">
              <w:rPr>
                <w:b/>
                <w:bCs/>
                <w:lang w:eastAsia="pt-BR"/>
              </w:rPr>
              <w:t>IG</w:t>
            </w:r>
          </w:p>
        </w:tc>
        <w:tc>
          <w:tcPr>
            <w:tcW w:w="2552" w:type="dxa"/>
            <w:shd w:val="clear" w:color="auto" w:fill="FFFFFF"/>
            <w:tcMar>
              <w:top w:w="0" w:type="dxa"/>
              <w:left w:w="60" w:type="dxa"/>
              <w:bottom w:w="0" w:type="dxa"/>
              <w:right w:w="60" w:type="dxa"/>
            </w:tcMar>
            <w:hideMark/>
          </w:tcPr>
          <w:p w14:paraId="14243554" w14:textId="77777777" w:rsidR="00927AA6" w:rsidRPr="00927AA6" w:rsidRDefault="00927AA6" w:rsidP="00927AA6">
            <w:pPr>
              <w:jc w:val="center"/>
              <w:rPr>
                <w:b/>
                <w:bCs/>
                <w:lang w:eastAsia="pt-BR"/>
              </w:rPr>
            </w:pPr>
            <w:r w:rsidRPr="00927AA6">
              <w:rPr>
                <w:b/>
                <w:bCs/>
                <w:lang w:eastAsia="pt-BR"/>
              </w:rPr>
              <w:t>Pacote</w:t>
            </w:r>
          </w:p>
        </w:tc>
        <w:tc>
          <w:tcPr>
            <w:tcW w:w="567" w:type="dxa"/>
            <w:shd w:val="clear" w:color="auto" w:fill="FFFFFF"/>
            <w:tcMar>
              <w:top w:w="0" w:type="dxa"/>
              <w:left w:w="60" w:type="dxa"/>
              <w:bottom w:w="0" w:type="dxa"/>
              <w:right w:w="60" w:type="dxa"/>
            </w:tcMar>
            <w:hideMark/>
          </w:tcPr>
          <w:p w14:paraId="4C1E9927" w14:textId="77777777" w:rsidR="00927AA6" w:rsidRPr="00927AA6" w:rsidRDefault="00927AA6" w:rsidP="00927AA6">
            <w:pPr>
              <w:jc w:val="center"/>
              <w:rPr>
                <w:b/>
                <w:bCs/>
                <w:lang w:eastAsia="pt-BR"/>
              </w:rPr>
            </w:pPr>
            <w:r w:rsidRPr="00927AA6">
              <w:rPr>
                <w:b/>
                <w:bCs/>
                <w:lang w:eastAsia="pt-BR"/>
              </w:rPr>
              <w:t>FHIR</w:t>
            </w:r>
          </w:p>
        </w:tc>
        <w:tc>
          <w:tcPr>
            <w:tcW w:w="3827" w:type="dxa"/>
            <w:shd w:val="clear" w:color="auto" w:fill="FFFFFF"/>
            <w:tcMar>
              <w:top w:w="0" w:type="dxa"/>
              <w:left w:w="60" w:type="dxa"/>
              <w:bottom w:w="0" w:type="dxa"/>
              <w:right w:w="60" w:type="dxa"/>
            </w:tcMar>
            <w:hideMark/>
          </w:tcPr>
          <w:p w14:paraId="4CE64B81" w14:textId="77777777" w:rsidR="00927AA6" w:rsidRPr="00927AA6" w:rsidRDefault="00927AA6" w:rsidP="00927AA6">
            <w:pPr>
              <w:jc w:val="center"/>
              <w:rPr>
                <w:b/>
                <w:bCs/>
                <w:lang w:eastAsia="pt-BR"/>
              </w:rPr>
            </w:pPr>
            <w:r w:rsidRPr="00927AA6">
              <w:rPr>
                <w:b/>
                <w:bCs/>
                <w:lang w:eastAsia="pt-BR"/>
              </w:rPr>
              <w:t>Comente</w:t>
            </w:r>
          </w:p>
        </w:tc>
      </w:tr>
      <w:tr w:rsidR="00927AA6" w:rsidRPr="00927AA6" w14:paraId="1CE8A0B6" w14:textId="77777777" w:rsidTr="005776BF">
        <w:trPr>
          <w:trHeight w:val="331"/>
        </w:trPr>
        <w:tc>
          <w:tcPr>
            <w:tcW w:w="4395" w:type="dxa"/>
            <w:shd w:val="clear" w:color="auto" w:fill="FFFFFF"/>
            <w:noWrap/>
            <w:tcMar>
              <w:top w:w="0" w:type="dxa"/>
              <w:left w:w="60" w:type="dxa"/>
              <w:bottom w:w="0" w:type="dxa"/>
              <w:right w:w="60" w:type="dxa"/>
            </w:tcMar>
            <w:hideMark/>
          </w:tcPr>
          <w:p w14:paraId="160D98E3" w14:textId="3AC2520A" w:rsidR="00927AA6" w:rsidRPr="00927AA6" w:rsidRDefault="00927AA6" w:rsidP="00927AA6">
            <w:pPr>
              <w:jc w:val="both"/>
              <w:rPr>
                <w:lang w:eastAsia="pt-BR"/>
              </w:rPr>
            </w:pPr>
            <w:r w:rsidRPr="00927AA6">
              <w:rPr>
                <w:lang w:eastAsia="pt-BR"/>
              </w:rPr>
              <w:drawing>
                <wp:inline distT="0" distB="0" distL="0" distR="0" wp14:anchorId="64EF4EDB" wp14:editId="48F50E50">
                  <wp:extent cx="15240" cy="281940"/>
                  <wp:effectExtent l="0" t="0" r="0" b="0"/>
                  <wp:docPr id="1671016919"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281940"/>
                          </a:xfrm>
                          <a:prstGeom prst="rect">
                            <a:avLst/>
                          </a:prstGeom>
                          <a:noFill/>
                          <a:ln>
                            <a:noFill/>
                          </a:ln>
                        </pic:spPr>
                      </pic:pic>
                    </a:graphicData>
                  </a:graphic>
                </wp:inline>
              </w:drawing>
            </w:r>
            <w:r w:rsidRPr="00927AA6">
              <w:rPr>
                <w:lang w:eastAsia="pt-BR"/>
              </w:rPr>
              <w:drawing>
                <wp:inline distT="0" distB="0" distL="0" distR="0" wp14:anchorId="4BB117BA" wp14:editId="0DEF589C">
                  <wp:extent cx="205740" cy="205740"/>
                  <wp:effectExtent l="0" t="0" r="3810" b="3810"/>
                  <wp:docPr id="931485654"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27AA6">
              <w:rPr>
                <w:lang w:eastAsia="pt-BR"/>
              </w:rPr>
              <w:t>Guia de Implementação do Resumo do Paciente Internacional</w:t>
            </w:r>
          </w:p>
        </w:tc>
        <w:tc>
          <w:tcPr>
            <w:tcW w:w="2552" w:type="dxa"/>
            <w:shd w:val="clear" w:color="auto" w:fill="FFFFFF"/>
            <w:tcMar>
              <w:top w:w="0" w:type="dxa"/>
              <w:left w:w="60" w:type="dxa"/>
              <w:bottom w:w="0" w:type="dxa"/>
              <w:right w:w="60" w:type="dxa"/>
            </w:tcMar>
            <w:hideMark/>
          </w:tcPr>
          <w:p w14:paraId="22AEFACF" w14:textId="59A6C31F" w:rsidR="00927AA6" w:rsidRPr="00927AA6" w:rsidRDefault="00927AA6" w:rsidP="00927AA6">
            <w:pPr>
              <w:jc w:val="both"/>
              <w:rPr>
                <w:lang w:eastAsia="pt-BR"/>
              </w:rPr>
            </w:pPr>
            <w:hyperlink r:id="rId23" w:history="1">
              <w:r w:rsidRPr="00927AA6">
                <w:rPr>
                  <w:rStyle w:val="Hyperlink"/>
                  <w:lang w:eastAsia="pt-BR"/>
                </w:rPr>
                <w:t>hl7.fhir.uv.ips#1.1.0</w:t>
              </w:r>
            </w:hyperlink>
          </w:p>
        </w:tc>
        <w:tc>
          <w:tcPr>
            <w:tcW w:w="567" w:type="dxa"/>
            <w:shd w:val="clear" w:color="auto" w:fill="FFFFFF"/>
            <w:tcMar>
              <w:top w:w="0" w:type="dxa"/>
              <w:left w:w="60" w:type="dxa"/>
              <w:bottom w:w="0" w:type="dxa"/>
              <w:right w:w="60" w:type="dxa"/>
            </w:tcMar>
            <w:hideMark/>
          </w:tcPr>
          <w:p w14:paraId="2DD88F79" w14:textId="77777777" w:rsidR="00927AA6" w:rsidRPr="00927AA6" w:rsidRDefault="00927AA6" w:rsidP="00927AA6">
            <w:pPr>
              <w:rPr>
                <w:lang w:eastAsia="pt-BR"/>
              </w:rPr>
            </w:pPr>
            <w:hyperlink r:id="rId24" w:history="1">
              <w:r w:rsidRPr="00927AA6">
                <w:rPr>
                  <w:rStyle w:val="Hyperlink"/>
                  <w:lang w:eastAsia="pt-BR"/>
                </w:rPr>
                <w:t>R4</w:t>
              </w:r>
            </w:hyperlink>
          </w:p>
        </w:tc>
        <w:tc>
          <w:tcPr>
            <w:tcW w:w="3827" w:type="dxa"/>
            <w:shd w:val="clear" w:color="auto" w:fill="FFFFFF"/>
            <w:tcMar>
              <w:top w:w="0" w:type="dxa"/>
              <w:left w:w="60" w:type="dxa"/>
              <w:bottom w:w="0" w:type="dxa"/>
              <w:right w:w="60" w:type="dxa"/>
            </w:tcMar>
            <w:hideMark/>
          </w:tcPr>
          <w:p w14:paraId="6804D83E" w14:textId="77777777" w:rsidR="00927AA6" w:rsidRPr="00927AA6" w:rsidRDefault="00927AA6" w:rsidP="00927AA6">
            <w:pPr>
              <w:rPr>
                <w:lang w:eastAsia="pt-BR"/>
              </w:rPr>
            </w:pPr>
          </w:p>
        </w:tc>
      </w:tr>
      <w:tr w:rsidR="00927AA6" w:rsidRPr="00927AA6" w14:paraId="3EEA2BAD" w14:textId="77777777" w:rsidTr="005776BF">
        <w:trPr>
          <w:trHeight w:val="598"/>
        </w:trPr>
        <w:tc>
          <w:tcPr>
            <w:tcW w:w="4395" w:type="dxa"/>
            <w:shd w:val="clear" w:color="auto" w:fill="F7F7F7"/>
            <w:noWrap/>
            <w:tcMar>
              <w:top w:w="0" w:type="dxa"/>
              <w:left w:w="60" w:type="dxa"/>
              <w:bottom w:w="0" w:type="dxa"/>
              <w:right w:w="60" w:type="dxa"/>
            </w:tcMar>
            <w:hideMark/>
          </w:tcPr>
          <w:p w14:paraId="236A25F5" w14:textId="169CB6B0" w:rsidR="00927AA6" w:rsidRPr="00927AA6" w:rsidRDefault="00927AA6" w:rsidP="00927AA6">
            <w:pPr>
              <w:rPr>
                <w:lang w:eastAsia="pt-BR"/>
              </w:rPr>
            </w:pPr>
            <w:r w:rsidRPr="00927AA6">
              <w:rPr>
                <w:lang w:eastAsia="pt-BR"/>
              </w:rPr>
              <w:drawing>
                <wp:inline distT="0" distB="0" distL="0" distR="0" wp14:anchorId="63E81130" wp14:editId="169CC0CA">
                  <wp:extent cx="15240" cy="281940"/>
                  <wp:effectExtent l="0" t="0" r="0" b="0"/>
                  <wp:docPr id="1267828824"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281940"/>
                          </a:xfrm>
                          <a:prstGeom prst="rect">
                            <a:avLst/>
                          </a:prstGeom>
                          <a:noFill/>
                          <a:ln>
                            <a:noFill/>
                          </a:ln>
                        </pic:spPr>
                      </pic:pic>
                    </a:graphicData>
                  </a:graphic>
                </wp:inline>
              </w:drawing>
            </w:r>
            <w:r w:rsidRPr="00927AA6">
              <w:rPr>
                <w:lang w:eastAsia="pt-BR"/>
              </w:rPr>
              <w:drawing>
                <wp:inline distT="0" distB="0" distL="0" distR="0" wp14:anchorId="58E83760" wp14:editId="1D9850BB">
                  <wp:extent cx="205740" cy="281940"/>
                  <wp:effectExtent l="0" t="0" r="3810" b="3810"/>
                  <wp:docPr id="1497124827"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 cy="281940"/>
                          </a:xfrm>
                          <a:prstGeom prst="rect">
                            <a:avLst/>
                          </a:prstGeom>
                          <a:noFill/>
                          <a:ln>
                            <a:noFill/>
                          </a:ln>
                        </pic:spPr>
                      </pic:pic>
                    </a:graphicData>
                  </a:graphic>
                </wp:inline>
              </w:drawing>
            </w:r>
            <w:r w:rsidRPr="00927AA6">
              <w:rPr>
                <w:lang w:eastAsia="pt-BR"/>
              </w:rPr>
              <w:drawing>
                <wp:inline distT="0" distB="0" distL="0" distR="0" wp14:anchorId="5FA14F04" wp14:editId="5F1A15FC">
                  <wp:extent cx="205740" cy="205740"/>
                  <wp:effectExtent l="0" t="0" r="3810" b="3810"/>
                  <wp:docPr id="1825301969"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27AA6">
              <w:rPr>
                <w:lang w:eastAsia="pt-BR"/>
              </w:rPr>
              <w:t> </w:t>
            </w:r>
            <w:hyperlink r:id="rId26" w:tooltip="Canônico: http://terminology.hl7.org" w:history="1">
              <w:r w:rsidRPr="00927AA6">
                <w:rPr>
                  <w:rStyle w:val="Hyperlink"/>
                  <w:lang w:eastAsia="pt-BR"/>
                </w:rPr>
                <w:t>Terminologia HL7 (THO)</w:t>
              </w:r>
            </w:hyperlink>
          </w:p>
        </w:tc>
        <w:tc>
          <w:tcPr>
            <w:tcW w:w="2552" w:type="dxa"/>
            <w:shd w:val="clear" w:color="auto" w:fill="F7F7F7"/>
            <w:tcMar>
              <w:top w:w="0" w:type="dxa"/>
              <w:left w:w="60" w:type="dxa"/>
              <w:bottom w:w="0" w:type="dxa"/>
              <w:right w:w="60" w:type="dxa"/>
            </w:tcMar>
            <w:hideMark/>
          </w:tcPr>
          <w:p w14:paraId="3A3EF88D" w14:textId="5C202E8D" w:rsidR="00927AA6" w:rsidRPr="00927AA6" w:rsidRDefault="00927AA6" w:rsidP="00927AA6">
            <w:pPr>
              <w:rPr>
                <w:lang w:eastAsia="pt-BR"/>
              </w:rPr>
            </w:pPr>
            <w:r>
              <w:rPr>
                <w:lang w:eastAsia="pt-BR"/>
              </w:rPr>
              <w:br/>
            </w:r>
            <w:r>
              <w:rPr>
                <w:lang w:eastAsia="pt-BR"/>
              </w:rPr>
              <w:br/>
            </w:r>
            <w:hyperlink r:id="rId27" w:history="1">
              <w:proofErr w:type="gramStart"/>
              <w:r w:rsidRPr="00927AA6">
                <w:rPr>
                  <w:rStyle w:val="Hyperlink"/>
                  <w:lang w:eastAsia="pt-BR"/>
                </w:rPr>
                <w:t>hl7.terminology.r</w:t>
              </w:r>
              <w:proofErr w:type="gramEnd"/>
              <w:r w:rsidRPr="00927AA6">
                <w:rPr>
                  <w:rStyle w:val="Hyperlink"/>
                  <w:lang w:eastAsia="pt-BR"/>
                </w:rPr>
                <w:t>4#5.0.0</w:t>
              </w:r>
            </w:hyperlink>
          </w:p>
        </w:tc>
        <w:tc>
          <w:tcPr>
            <w:tcW w:w="567" w:type="dxa"/>
            <w:shd w:val="clear" w:color="auto" w:fill="F7F7F7"/>
            <w:tcMar>
              <w:top w:w="0" w:type="dxa"/>
              <w:left w:w="60" w:type="dxa"/>
              <w:bottom w:w="0" w:type="dxa"/>
              <w:right w:w="60" w:type="dxa"/>
            </w:tcMar>
            <w:hideMark/>
          </w:tcPr>
          <w:p w14:paraId="1CD21D2E" w14:textId="77777777" w:rsidR="00927AA6" w:rsidRPr="00927AA6" w:rsidRDefault="00927AA6" w:rsidP="00927AA6">
            <w:pPr>
              <w:rPr>
                <w:lang w:eastAsia="pt-BR"/>
              </w:rPr>
            </w:pPr>
            <w:hyperlink r:id="rId28" w:history="1">
              <w:r w:rsidRPr="00927AA6">
                <w:rPr>
                  <w:rStyle w:val="Hyperlink"/>
                  <w:lang w:eastAsia="pt-BR"/>
                </w:rPr>
                <w:t>R4</w:t>
              </w:r>
            </w:hyperlink>
          </w:p>
        </w:tc>
        <w:tc>
          <w:tcPr>
            <w:tcW w:w="3827" w:type="dxa"/>
            <w:shd w:val="clear" w:color="auto" w:fill="F7F7F7"/>
            <w:tcMar>
              <w:top w:w="0" w:type="dxa"/>
              <w:left w:w="60" w:type="dxa"/>
              <w:bottom w:w="0" w:type="dxa"/>
              <w:right w:w="60" w:type="dxa"/>
            </w:tcMar>
            <w:hideMark/>
          </w:tcPr>
          <w:p w14:paraId="43B62D07" w14:textId="77777777" w:rsidR="00927AA6" w:rsidRPr="00927AA6" w:rsidRDefault="00927AA6" w:rsidP="00927AA6">
            <w:pPr>
              <w:rPr>
                <w:lang w:eastAsia="pt-BR"/>
              </w:rPr>
            </w:pPr>
            <w:r w:rsidRPr="00927AA6">
              <w:rPr>
                <w:lang w:eastAsia="pt-BR"/>
              </w:rPr>
              <w:t xml:space="preserve">Adicionado automaticamente como uma dependência - todos os </w:t>
            </w:r>
            <w:proofErr w:type="spellStart"/>
            <w:r w:rsidRPr="00927AA6">
              <w:rPr>
                <w:lang w:eastAsia="pt-BR"/>
              </w:rPr>
              <w:t>IGs</w:t>
            </w:r>
            <w:proofErr w:type="spellEnd"/>
            <w:r w:rsidRPr="00927AA6">
              <w:rPr>
                <w:lang w:eastAsia="pt-BR"/>
              </w:rPr>
              <w:t xml:space="preserve"> dependem da terminologia HL7</w:t>
            </w:r>
          </w:p>
        </w:tc>
      </w:tr>
      <w:tr w:rsidR="00927AA6" w:rsidRPr="00927AA6" w14:paraId="3851DE57" w14:textId="77777777" w:rsidTr="005776BF">
        <w:trPr>
          <w:trHeight w:val="299"/>
        </w:trPr>
        <w:tc>
          <w:tcPr>
            <w:tcW w:w="4395" w:type="dxa"/>
            <w:shd w:val="clear" w:color="auto" w:fill="FFFFFF"/>
            <w:noWrap/>
            <w:tcMar>
              <w:top w:w="0" w:type="dxa"/>
              <w:left w:w="60" w:type="dxa"/>
              <w:bottom w:w="0" w:type="dxa"/>
              <w:right w:w="60" w:type="dxa"/>
            </w:tcMar>
            <w:hideMark/>
          </w:tcPr>
          <w:p w14:paraId="389A6649" w14:textId="38B042DF" w:rsidR="00927AA6" w:rsidRPr="00927AA6" w:rsidRDefault="00927AA6" w:rsidP="00927AA6">
            <w:pPr>
              <w:rPr>
                <w:lang w:eastAsia="pt-BR"/>
              </w:rPr>
            </w:pPr>
            <w:r w:rsidRPr="00927AA6">
              <w:rPr>
                <w:lang w:eastAsia="pt-BR"/>
              </w:rPr>
              <w:drawing>
                <wp:inline distT="0" distB="0" distL="0" distR="0" wp14:anchorId="4A6130EF" wp14:editId="0B578C5B">
                  <wp:extent cx="15240" cy="281940"/>
                  <wp:effectExtent l="0" t="0" r="0" b="0"/>
                  <wp:docPr id="87182255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281940"/>
                          </a:xfrm>
                          <a:prstGeom prst="rect">
                            <a:avLst/>
                          </a:prstGeom>
                          <a:noFill/>
                          <a:ln>
                            <a:noFill/>
                          </a:ln>
                        </pic:spPr>
                      </pic:pic>
                    </a:graphicData>
                  </a:graphic>
                </wp:inline>
              </w:drawing>
            </w:r>
            <w:r w:rsidRPr="00927AA6">
              <w:rPr>
                <w:lang w:eastAsia="pt-BR"/>
              </w:rPr>
              <w:drawing>
                <wp:inline distT="0" distB="0" distL="0" distR="0" wp14:anchorId="0D9F0A8F" wp14:editId="3987F8D4">
                  <wp:extent cx="205740" cy="281940"/>
                  <wp:effectExtent l="0" t="0" r="3810" b="0"/>
                  <wp:docPr id="1025662507"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 cy="281940"/>
                          </a:xfrm>
                          <a:prstGeom prst="rect">
                            <a:avLst/>
                          </a:prstGeom>
                          <a:noFill/>
                          <a:ln>
                            <a:noFill/>
                          </a:ln>
                        </pic:spPr>
                      </pic:pic>
                    </a:graphicData>
                  </a:graphic>
                </wp:inline>
              </w:drawing>
            </w:r>
            <w:r w:rsidRPr="00927AA6">
              <w:rPr>
                <w:lang w:eastAsia="pt-BR"/>
              </w:rPr>
              <w:drawing>
                <wp:inline distT="0" distB="0" distL="0" distR="0" wp14:anchorId="2964B93D" wp14:editId="5E3DE64D">
                  <wp:extent cx="205740" cy="205740"/>
                  <wp:effectExtent l="0" t="0" r="3810" b="3810"/>
                  <wp:docPr id="23605819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p>
        </w:tc>
        <w:tc>
          <w:tcPr>
            <w:tcW w:w="2552" w:type="dxa"/>
            <w:shd w:val="clear" w:color="auto" w:fill="FFFFFF"/>
            <w:tcMar>
              <w:top w:w="0" w:type="dxa"/>
              <w:left w:w="60" w:type="dxa"/>
              <w:bottom w:w="0" w:type="dxa"/>
              <w:right w:w="60" w:type="dxa"/>
            </w:tcMar>
            <w:hideMark/>
          </w:tcPr>
          <w:p w14:paraId="1652E194" w14:textId="77777777" w:rsidR="00927AA6" w:rsidRPr="00927AA6" w:rsidRDefault="00927AA6" w:rsidP="00927AA6">
            <w:pPr>
              <w:rPr>
                <w:lang w:eastAsia="pt-BR"/>
              </w:rPr>
            </w:pPr>
            <w:hyperlink r:id="rId30" w:history="1">
              <w:proofErr w:type="gramStart"/>
              <w:r w:rsidRPr="00927AA6">
                <w:rPr>
                  <w:rStyle w:val="Hyperlink"/>
                  <w:lang w:eastAsia="pt-BR"/>
                </w:rPr>
                <w:t>fhir.dicom</w:t>
              </w:r>
              <w:proofErr w:type="gramEnd"/>
              <w:r w:rsidRPr="00927AA6">
                <w:rPr>
                  <w:rStyle w:val="Hyperlink"/>
                  <w:lang w:eastAsia="pt-BR"/>
                </w:rPr>
                <w:t>#2022.4.20221006</w:t>
              </w:r>
            </w:hyperlink>
          </w:p>
        </w:tc>
        <w:tc>
          <w:tcPr>
            <w:tcW w:w="567" w:type="dxa"/>
            <w:shd w:val="clear" w:color="auto" w:fill="FFFFFF"/>
            <w:tcMar>
              <w:top w:w="0" w:type="dxa"/>
              <w:left w:w="60" w:type="dxa"/>
              <w:bottom w:w="0" w:type="dxa"/>
              <w:right w:w="60" w:type="dxa"/>
            </w:tcMar>
            <w:hideMark/>
          </w:tcPr>
          <w:p w14:paraId="04A4A331" w14:textId="77777777" w:rsidR="00927AA6" w:rsidRPr="00927AA6" w:rsidRDefault="00927AA6" w:rsidP="00927AA6">
            <w:pPr>
              <w:rPr>
                <w:lang w:eastAsia="pt-BR"/>
              </w:rPr>
            </w:pPr>
            <w:hyperlink r:id="rId31" w:history="1">
              <w:r w:rsidRPr="00927AA6">
                <w:rPr>
                  <w:rStyle w:val="Hyperlink"/>
                  <w:lang w:eastAsia="pt-BR"/>
                </w:rPr>
                <w:t>R4</w:t>
              </w:r>
            </w:hyperlink>
          </w:p>
        </w:tc>
        <w:tc>
          <w:tcPr>
            <w:tcW w:w="3827" w:type="dxa"/>
            <w:shd w:val="clear" w:color="auto" w:fill="FFFFFF"/>
            <w:tcMar>
              <w:top w:w="0" w:type="dxa"/>
              <w:left w:w="60" w:type="dxa"/>
              <w:bottom w:w="0" w:type="dxa"/>
              <w:right w:w="60" w:type="dxa"/>
            </w:tcMar>
            <w:hideMark/>
          </w:tcPr>
          <w:p w14:paraId="3B1539A9" w14:textId="77777777" w:rsidR="00927AA6" w:rsidRPr="00927AA6" w:rsidRDefault="00927AA6" w:rsidP="00927AA6">
            <w:pPr>
              <w:rPr>
                <w:lang w:eastAsia="pt-BR"/>
              </w:rPr>
            </w:pPr>
          </w:p>
        </w:tc>
      </w:tr>
      <w:tr w:rsidR="00927AA6" w:rsidRPr="00927AA6" w14:paraId="129BF7AC" w14:textId="77777777" w:rsidTr="00927AA6">
        <w:tblPrEx>
          <w:shd w:val="clear" w:color="auto" w:fill="FFFFFF"/>
          <w:tblCellMar>
            <w:top w:w="15" w:type="dxa"/>
            <w:left w:w="15" w:type="dxa"/>
            <w:bottom w:w="15" w:type="dxa"/>
            <w:right w:w="15" w:type="dxa"/>
          </w:tblCellMar>
        </w:tblPrEx>
        <w:trPr>
          <w:gridAfter w:val="3"/>
          <w:wAfter w:w="6946" w:type="dxa"/>
        </w:trPr>
        <w:tc>
          <w:tcPr>
            <w:tcW w:w="4395" w:type="dxa"/>
            <w:shd w:val="clear" w:color="auto" w:fill="FFFFFF"/>
            <w:tcMar>
              <w:top w:w="45" w:type="dxa"/>
              <w:left w:w="45" w:type="dxa"/>
              <w:bottom w:w="45" w:type="dxa"/>
              <w:right w:w="45" w:type="dxa"/>
            </w:tcMar>
            <w:hideMark/>
          </w:tcPr>
          <w:p w14:paraId="37CB7032" w14:textId="77777777" w:rsidR="00927AA6" w:rsidRPr="00927AA6" w:rsidRDefault="00927AA6" w:rsidP="00927AA6">
            <w:pPr>
              <w:rPr>
                <w:lang w:eastAsia="pt-BR"/>
              </w:rPr>
            </w:pPr>
            <w:r w:rsidRPr="00927AA6">
              <w:rPr>
                <w:b/>
                <w:bCs/>
                <w:lang w:eastAsia="pt-BR"/>
              </w:rPr>
              <w:t xml:space="preserve">Pacote </w:t>
            </w:r>
            <w:proofErr w:type="gramStart"/>
            <w:r w:rsidRPr="00927AA6">
              <w:rPr>
                <w:b/>
                <w:bCs/>
                <w:lang w:eastAsia="pt-BR"/>
              </w:rPr>
              <w:t>fhir.dicom</w:t>
            </w:r>
            <w:proofErr w:type="gramEnd"/>
            <w:r w:rsidRPr="00927AA6">
              <w:rPr>
                <w:b/>
                <w:bCs/>
                <w:lang w:eastAsia="pt-BR"/>
              </w:rPr>
              <w:t>#2022.4.20221006</w:t>
            </w:r>
          </w:p>
        </w:tc>
      </w:tr>
    </w:tbl>
    <w:p w14:paraId="0661985A" w14:textId="77777777" w:rsidR="00927AA6" w:rsidRDefault="00927AA6" w:rsidP="00927AA6">
      <w:pPr>
        <w:rPr>
          <w:lang w:eastAsia="pt-BR"/>
        </w:rPr>
      </w:pPr>
    </w:p>
    <w:p w14:paraId="272B8CC4" w14:textId="70FDC15A" w:rsidR="00927AA6" w:rsidRDefault="00A076FF" w:rsidP="00927AA6">
      <w:pPr>
        <w:pStyle w:val="Ttulo1"/>
        <w:numPr>
          <w:ilvl w:val="0"/>
          <w:numId w:val="0"/>
        </w:numPr>
        <w:ind w:left="720" w:hanging="720"/>
      </w:pPr>
      <w:r>
        <w:t xml:space="preserve">1.7          Análise de versão cruzada </w:t>
      </w:r>
    </w:p>
    <w:p w14:paraId="18C48BD1" w14:textId="150C8E47" w:rsidR="00A076FF" w:rsidRPr="00A076FF" w:rsidRDefault="00A076FF" w:rsidP="00A076FF">
      <w:pPr>
        <w:jc w:val="both"/>
        <w:rPr>
          <w:lang w:eastAsia="pt-BR"/>
        </w:rPr>
      </w:pPr>
      <w:r w:rsidRPr="00A076FF">
        <w:rPr>
          <w:lang w:eastAsia="pt-BR"/>
        </w:rPr>
        <w:t>Este é um R4 IG. Nenhum dos recursos que ele usa é alterado no R4B, portanto, pode ser usado como está nos sistemas R4B. Pacotes para </w:t>
      </w:r>
      <w:hyperlink r:id="rId32" w:history="1">
        <w:r w:rsidRPr="00A076FF">
          <w:rPr>
            <w:rStyle w:val="Hyperlink"/>
            <w:lang w:eastAsia="pt-BR"/>
          </w:rPr>
          <w:t>R4 (hl7.fhir.uv.ips.r4)</w:t>
        </w:r>
      </w:hyperlink>
      <w:r w:rsidRPr="00A076FF">
        <w:rPr>
          <w:lang w:eastAsia="pt-BR"/>
        </w:rPr>
        <w:t> e </w:t>
      </w:r>
      <w:hyperlink r:id="rId33" w:history="1">
        <w:r w:rsidRPr="00A076FF">
          <w:rPr>
            <w:rStyle w:val="Hyperlink"/>
            <w:lang w:eastAsia="pt-BR"/>
          </w:rPr>
          <w:t>R4B (hl7.fhir.uv.ips.r4b)</w:t>
        </w:r>
      </w:hyperlink>
      <w:r w:rsidRPr="00A076FF">
        <w:rPr>
          <w:lang w:eastAsia="pt-BR"/>
        </w:rPr>
        <w:t> estão disponíveis.</w:t>
      </w:r>
    </w:p>
    <w:p w14:paraId="6CE2017A" w14:textId="6CE677B3" w:rsidR="00A076FF" w:rsidRDefault="00A076FF" w:rsidP="00A076FF">
      <w:pPr>
        <w:pStyle w:val="Ttulo1"/>
        <w:numPr>
          <w:ilvl w:val="0"/>
          <w:numId w:val="0"/>
        </w:numPr>
        <w:ind w:left="720" w:hanging="720"/>
      </w:pPr>
      <w:r>
        <w:t>1.8           Perfis Globais</w:t>
      </w:r>
    </w:p>
    <w:p w14:paraId="19C53C87" w14:textId="22B7168A" w:rsidR="00A076FF" w:rsidRPr="00A076FF" w:rsidRDefault="00A076FF" w:rsidP="00A076FF">
      <w:pPr>
        <w:rPr>
          <w:lang w:eastAsia="pt-BR"/>
        </w:rPr>
      </w:pPr>
      <w:r w:rsidRPr="00A076FF">
        <w:rPr>
          <w:lang w:eastAsia="pt-BR"/>
        </w:rPr>
        <w:t>Não há perfis globais definidos</w:t>
      </w:r>
    </w:p>
    <w:p w14:paraId="4EBCA110" w14:textId="7A708593" w:rsidR="00A076FF" w:rsidRDefault="00A076FF" w:rsidP="00A076FF">
      <w:pPr>
        <w:pStyle w:val="Ttulo1"/>
        <w:numPr>
          <w:ilvl w:val="0"/>
          <w:numId w:val="0"/>
        </w:numPr>
        <w:ind w:left="720" w:hanging="720"/>
      </w:pPr>
      <w:r>
        <w:t xml:space="preserve">1.9           Autores e Colaboradores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1273"/>
        <w:gridCol w:w="3778"/>
        <w:gridCol w:w="2718"/>
      </w:tblGrid>
      <w:tr w:rsidR="00A076FF" w:rsidRPr="00A076FF" w14:paraId="76B23E63" w14:textId="77777777" w:rsidTr="00A076FF">
        <w:trPr>
          <w:tblHeader/>
        </w:trPr>
        <w:tc>
          <w:tcPr>
            <w:tcW w:w="0" w:type="auto"/>
            <w:shd w:val="clear" w:color="auto" w:fill="FFFFFF"/>
            <w:tcMar>
              <w:top w:w="45" w:type="dxa"/>
              <w:left w:w="45" w:type="dxa"/>
              <w:bottom w:w="45" w:type="dxa"/>
              <w:right w:w="45" w:type="dxa"/>
            </w:tcMar>
            <w:hideMark/>
          </w:tcPr>
          <w:p w14:paraId="0DFA278B" w14:textId="77777777" w:rsidR="00A076FF" w:rsidRPr="00A076FF" w:rsidRDefault="00A076FF" w:rsidP="00A076FF">
            <w:pPr>
              <w:rPr>
                <w:b/>
                <w:bCs/>
                <w:lang w:eastAsia="pt-BR"/>
              </w:rPr>
            </w:pPr>
            <w:r w:rsidRPr="00A076FF">
              <w:rPr>
                <w:b/>
                <w:bCs/>
                <w:lang w:eastAsia="pt-BR"/>
              </w:rPr>
              <w:t>Papel</w:t>
            </w:r>
          </w:p>
        </w:tc>
        <w:tc>
          <w:tcPr>
            <w:tcW w:w="0" w:type="auto"/>
            <w:shd w:val="clear" w:color="auto" w:fill="FFFFFF"/>
            <w:tcMar>
              <w:top w:w="45" w:type="dxa"/>
              <w:left w:w="45" w:type="dxa"/>
              <w:bottom w:w="45" w:type="dxa"/>
              <w:right w:w="45" w:type="dxa"/>
            </w:tcMar>
            <w:hideMark/>
          </w:tcPr>
          <w:p w14:paraId="50CBAB8E" w14:textId="77777777" w:rsidR="00A076FF" w:rsidRPr="00A076FF" w:rsidRDefault="00A076FF" w:rsidP="00A076FF">
            <w:pPr>
              <w:rPr>
                <w:b/>
                <w:bCs/>
                <w:lang w:eastAsia="pt-BR"/>
              </w:rPr>
            </w:pPr>
            <w:r w:rsidRPr="00A076FF">
              <w:rPr>
                <w:b/>
                <w:bCs/>
                <w:lang w:eastAsia="pt-BR"/>
              </w:rPr>
              <w:t>Nome</w:t>
            </w:r>
          </w:p>
        </w:tc>
        <w:tc>
          <w:tcPr>
            <w:tcW w:w="0" w:type="auto"/>
            <w:shd w:val="clear" w:color="auto" w:fill="FFFFFF"/>
            <w:tcMar>
              <w:top w:w="45" w:type="dxa"/>
              <w:left w:w="45" w:type="dxa"/>
              <w:bottom w:w="45" w:type="dxa"/>
              <w:right w:w="45" w:type="dxa"/>
            </w:tcMar>
            <w:hideMark/>
          </w:tcPr>
          <w:p w14:paraId="308138EF" w14:textId="77777777" w:rsidR="00A076FF" w:rsidRPr="00A076FF" w:rsidRDefault="00A076FF" w:rsidP="00A076FF">
            <w:pPr>
              <w:rPr>
                <w:b/>
                <w:bCs/>
                <w:lang w:eastAsia="pt-BR"/>
              </w:rPr>
            </w:pPr>
            <w:r w:rsidRPr="00A076FF">
              <w:rPr>
                <w:b/>
                <w:bCs/>
                <w:lang w:eastAsia="pt-BR"/>
              </w:rPr>
              <w:t>Organização</w:t>
            </w:r>
          </w:p>
        </w:tc>
        <w:tc>
          <w:tcPr>
            <w:tcW w:w="0" w:type="auto"/>
            <w:shd w:val="clear" w:color="auto" w:fill="FFFFFF"/>
            <w:tcMar>
              <w:top w:w="45" w:type="dxa"/>
              <w:left w:w="45" w:type="dxa"/>
              <w:bottom w:w="45" w:type="dxa"/>
              <w:right w:w="45" w:type="dxa"/>
            </w:tcMar>
            <w:hideMark/>
          </w:tcPr>
          <w:p w14:paraId="6871F433" w14:textId="77777777" w:rsidR="00A076FF" w:rsidRPr="00A076FF" w:rsidRDefault="00A076FF" w:rsidP="00A076FF">
            <w:pPr>
              <w:rPr>
                <w:b/>
                <w:bCs/>
                <w:lang w:eastAsia="pt-BR"/>
              </w:rPr>
            </w:pPr>
            <w:r w:rsidRPr="00A076FF">
              <w:rPr>
                <w:b/>
                <w:bCs/>
                <w:lang w:eastAsia="pt-BR"/>
              </w:rPr>
              <w:t>Contato</w:t>
            </w:r>
          </w:p>
        </w:tc>
      </w:tr>
      <w:tr w:rsidR="00A076FF" w:rsidRPr="00A076FF" w14:paraId="10CC8D0A" w14:textId="77777777" w:rsidTr="00A076FF">
        <w:tc>
          <w:tcPr>
            <w:tcW w:w="0" w:type="auto"/>
            <w:shd w:val="clear" w:color="auto" w:fill="FFFFFF"/>
            <w:tcMar>
              <w:top w:w="45" w:type="dxa"/>
              <w:left w:w="45" w:type="dxa"/>
              <w:bottom w:w="45" w:type="dxa"/>
              <w:right w:w="45" w:type="dxa"/>
            </w:tcMar>
            <w:hideMark/>
          </w:tcPr>
          <w:p w14:paraId="2F105174" w14:textId="77777777" w:rsidR="00A076FF" w:rsidRPr="00A076FF" w:rsidRDefault="00A076FF" w:rsidP="00A076FF">
            <w:pPr>
              <w:rPr>
                <w:lang w:eastAsia="pt-BR"/>
              </w:rPr>
            </w:pPr>
            <w:r w:rsidRPr="00A076FF">
              <w:rPr>
                <w:b/>
                <w:bCs/>
                <w:lang w:eastAsia="pt-BR"/>
              </w:rPr>
              <w:t>Editor Primário</w:t>
            </w:r>
          </w:p>
        </w:tc>
        <w:tc>
          <w:tcPr>
            <w:tcW w:w="0" w:type="auto"/>
            <w:shd w:val="clear" w:color="auto" w:fill="FFFFFF"/>
            <w:tcMar>
              <w:top w:w="45" w:type="dxa"/>
              <w:left w:w="45" w:type="dxa"/>
              <w:bottom w:w="45" w:type="dxa"/>
              <w:right w:w="45" w:type="dxa"/>
            </w:tcMar>
            <w:hideMark/>
          </w:tcPr>
          <w:p w14:paraId="2011A1CA" w14:textId="77777777" w:rsidR="00A076FF" w:rsidRPr="00A076FF" w:rsidRDefault="00A076FF" w:rsidP="00A076FF">
            <w:pPr>
              <w:rPr>
                <w:lang w:eastAsia="pt-BR"/>
              </w:rPr>
            </w:pPr>
            <w:r w:rsidRPr="00A076FF">
              <w:rPr>
                <w:lang w:eastAsia="pt-BR"/>
              </w:rPr>
              <w:t>Giorgio Cangioli</w:t>
            </w:r>
          </w:p>
        </w:tc>
        <w:tc>
          <w:tcPr>
            <w:tcW w:w="0" w:type="auto"/>
            <w:shd w:val="clear" w:color="auto" w:fill="FFFFFF"/>
            <w:tcMar>
              <w:top w:w="45" w:type="dxa"/>
              <w:left w:w="45" w:type="dxa"/>
              <w:bottom w:w="45" w:type="dxa"/>
              <w:right w:w="45" w:type="dxa"/>
            </w:tcMar>
            <w:hideMark/>
          </w:tcPr>
          <w:p w14:paraId="5F788345" w14:textId="77777777" w:rsidR="00A076FF" w:rsidRPr="00A076FF" w:rsidRDefault="00A076FF" w:rsidP="00A076FF">
            <w:pPr>
              <w:rPr>
                <w:lang w:eastAsia="pt-BR"/>
              </w:rPr>
            </w:pPr>
            <w:r w:rsidRPr="00A076FF">
              <w:rPr>
                <w:lang w:eastAsia="pt-BR"/>
              </w:rPr>
              <w:t>Consultor, HL7 Itália</w:t>
            </w:r>
          </w:p>
        </w:tc>
        <w:tc>
          <w:tcPr>
            <w:tcW w:w="0" w:type="auto"/>
            <w:shd w:val="clear" w:color="auto" w:fill="FFFFFF"/>
            <w:tcMar>
              <w:top w:w="45" w:type="dxa"/>
              <w:left w:w="45" w:type="dxa"/>
              <w:bottom w:w="45" w:type="dxa"/>
              <w:right w:w="45" w:type="dxa"/>
            </w:tcMar>
            <w:hideMark/>
          </w:tcPr>
          <w:p w14:paraId="2D50D372" w14:textId="77777777" w:rsidR="00A076FF" w:rsidRPr="00A076FF" w:rsidRDefault="00A076FF" w:rsidP="00A076FF">
            <w:pPr>
              <w:rPr>
                <w:lang w:eastAsia="pt-BR"/>
              </w:rPr>
            </w:pPr>
            <w:r w:rsidRPr="00A076FF">
              <w:rPr>
                <w:lang w:eastAsia="pt-BR"/>
              </w:rPr>
              <w:t>giorgio.cangioli@gmail.com</w:t>
            </w:r>
          </w:p>
        </w:tc>
      </w:tr>
      <w:tr w:rsidR="00A076FF" w:rsidRPr="00A076FF" w14:paraId="01298590" w14:textId="77777777" w:rsidTr="00A076FF">
        <w:tc>
          <w:tcPr>
            <w:tcW w:w="0" w:type="auto"/>
            <w:shd w:val="clear" w:color="auto" w:fill="FFFFFF"/>
            <w:tcMar>
              <w:top w:w="45" w:type="dxa"/>
              <w:left w:w="45" w:type="dxa"/>
              <w:bottom w:w="45" w:type="dxa"/>
              <w:right w:w="45" w:type="dxa"/>
            </w:tcMar>
            <w:hideMark/>
          </w:tcPr>
          <w:p w14:paraId="124B7D32" w14:textId="77777777" w:rsidR="00A076FF" w:rsidRPr="00A076FF" w:rsidRDefault="00A076FF" w:rsidP="00A076FF">
            <w:pPr>
              <w:rPr>
                <w:lang w:eastAsia="pt-BR"/>
              </w:rPr>
            </w:pPr>
            <w:r w:rsidRPr="00A076FF">
              <w:rPr>
                <w:b/>
                <w:bCs/>
                <w:lang w:eastAsia="pt-BR"/>
              </w:rPr>
              <w:t>Editor Primário</w:t>
            </w:r>
          </w:p>
        </w:tc>
        <w:tc>
          <w:tcPr>
            <w:tcW w:w="0" w:type="auto"/>
            <w:shd w:val="clear" w:color="auto" w:fill="FFFFFF"/>
            <w:tcMar>
              <w:top w:w="45" w:type="dxa"/>
              <w:left w:w="45" w:type="dxa"/>
              <w:bottom w:w="45" w:type="dxa"/>
              <w:right w:w="45" w:type="dxa"/>
            </w:tcMar>
            <w:hideMark/>
          </w:tcPr>
          <w:p w14:paraId="750EA25B" w14:textId="77777777" w:rsidR="00A076FF" w:rsidRPr="00A076FF" w:rsidRDefault="00A076FF" w:rsidP="00A076FF">
            <w:pPr>
              <w:rPr>
                <w:lang w:eastAsia="pt-BR"/>
              </w:rPr>
            </w:pPr>
            <w:r w:rsidRPr="00A076FF">
              <w:rPr>
                <w:lang w:eastAsia="pt-BR"/>
              </w:rPr>
              <w:t>Rob Hausam</w:t>
            </w:r>
          </w:p>
        </w:tc>
        <w:tc>
          <w:tcPr>
            <w:tcW w:w="0" w:type="auto"/>
            <w:shd w:val="clear" w:color="auto" w:fill="FFFFFF"/>
            <w:tcMar>
              <w:top w:w="45" w:type="dxa"/>
              <w:left w:w="45" w:type="dxa"/>
              <w:bottom w:w="45" w:type="dxa"/>
              <w:right w:w="45" w:type="dxa"/>
            </w:tcMar>
            <w:hideMark/>
          </w:tcPr>
          <w:p w14:paraId="4D7769EE" w14:textId="77777777" w:rsidR="00A076FF" w:rsidRPr="00A076FF" w:rsidRDefault="00A076FF" w:rsidP="00A076FF">
            <w:pPr>
              <w:rPr>
                <w:lang w:eastAsia="pt-BR"/>
              </w:rPr>
            </w:pPr>
            <w:r w:rsidRPr="00A076FF">
              <w:rPr>
                <w:lang w:eastAsia="pt-BR"/>
              </w:rPr>
              <w:t>Hausam Consulting LLC</w:t>
            </w:r>
          </w:p>
        </w:tc>
        <w:tc>
          <w:tcPr>
            <w:tcW w:w="0" w:type="auto"/>
            <w:shd w:val="clear" w:color="auto" w:fill="FFFFFF"/>
            <w:tcMar>
              <w:top w:w="45" w:type="dxa"/>
              <w:left w:w="45" w:type="dxa"/>
              <w:bottom w:w="45" w:type="dxa"/>
              <w:right w:w="45" w:type="dxa"/>
            </w:tcMar>
            <w:hideMark/>
          </w:tcPr>
          <w:p w14:paraId="7927A673" w14:textId="77777777" w:rsidR="00A076FF" w:rsidRPr="00A076FF" w:rsidRDefault="00A076FF" w:rsidP="00A076FF">
            <w:pPr>
              <w:rPr>
                <w:lang w:eastAsia="pt-BR"/>
              </w:rPr>
            </w:pPr>
            <w:r w:rsidRPr="00A076FF">
              <w:rPr>
                <w:lang w:eastAsia="pt-BR"/>
              </w:rPr>
              <w:t>rob@hausamconsulting.com</w:t>
            </w:r>
          </w:p>
        </w:tc>
      </w:tr>
      <w:tr w:rsidR="00A076FF" w:rsidRPr="00A076FF" w14:paraId="6567890C" w14:textId="77777777" w:rsidTr="00A076FF">
        <w:tc>
          <w:tcPr>
            <w:tcW w:w="0" w:type="auto"/>
            <w:shd w:val="clear" w:color="auto" w:fill="FFFFFF"/>
            <w:tcMar>
              <w:top w:w="45" w:type="dxa"/>
              <w:left w:w="45" w:type="dxa"/>
              <w:bottom w:w="45" w:type="dxa"/>
              <w:right w:w="45" w:type="dxa"/>
            </w:tcMar>
            <w:hideMark/>
          </w:tcPr>
          <w:p w14:paraId="30F59B7D" w14:textId="77777777" w:rsidR="00A076FF" w:rsidRPr="00A076FF" w:rsidRDefault="00A076FF" w:rsidP="00A076FF">
            <w:pPr>
              <w:rPr>
                <w:lang w:eastAsia="pt-BR"/>
              </w:rPr>
            </w:pPr>
            <w:r w:rsidRPr="00A076FF">
              <w:rPr>
                <w:b/>
                <w:bCs/>
                <w:lang w:eastAsia="pt-BR"/>
              </w:rPr>
              <w:t>Editor Primário</w:t>
            </w:r>
          </w:p>
        </w:tc>
        <w:tc>
          <w:tcPr>
            <w:tcW w:w="0" w:type="auto"/>
            <w:shd w:val="clear" w:color="auto" w:fill="FFFFFF"/>
            <w:tcMar>
              <w:top w:w="45" w:type="dxa"/>
              <w:left w:w="45" w:type="dxa"/>
              <w:bottom w:w="45" w:type="dxa"/>
              <w:right w:w="45" w:type="dxa"/>
            </w:tcMar>
            <w:hideMark/>
          </w:tcPr>
          <w:p w14:paraId="595ACA66" w14:textId="77777777" w:rsidR="00A076FF" w:rsidRPr="00A076FF" w:rsidRDefault="00A076FF" w:rsidP="00A076FF">
            <w:pPr>
              <w:rPr>
                <w:lang w:eastAsia="pt-BR"/>
              </w:rPr>
            </w:pPr>
            <w:r w:rsidRPr="00A076FF">
              <w:rPr>
                <w:lang w:eastAsia="pt-BR"/>
              </w:rPr>
              <w:t>François Macary</w:t>
            </w:r>
          </w:p>
        </w:tc>
        <w:tc>
          <w:tcPr>
            <w:tcW w:w="0" w:type="auto"/>
            <w:shd w:val="clear" w:color="auto" w:fill="FFFFFF"/>
            <w:tcMar>
              <w:top w:w="45" w:type="dxa"/>
              <w:left w:w="45" w:type="dxa"/>
              <w:bottom w:w="45" w:type="dxa"/>
              <w:right w:w="45" w:type="dxa"/>
            </w:tcMar>
            <w:hideMark/>
          </w:tcPr>
          <w:p w14:paraId="0B13950B" w14:textId="0778FFFB" w:rsidR="00A076FF" w:rsidRPr="00A076FF" w:rsidRDefault="001B34D4" w:rsidP="00A076FF">
            <w:pPr>
              <w:rPr>
                <w:lang w:eastAsia="pt-BR"/>
              </w:rPr>
            </w:pPr>
            <w:r w:rsidRPr="001B34D4">
              <w:rPr>
                <w:lang w:eastAsia="pt-BR"/>
              </w:rPr>
              <w:t>Phast</w:t>
            </w:r>
          </w:p>
        </w:tc>
        <w:tc>
          <w:tcPr>
            <w:tcW w:w="0" w:type="auto"/>
            <w:shd w:val="clear" w:color="auto" w:fill="FFFFFF"/>
            <w:tcMar>
              <w:top w:w="45" w:type="dxa"/>
              <w:left w:w="45" w:type="dxa"/>
              <w:bottom w:w="45" w:type="dxa"/>
              <w:right w:w="45" w:type="dxa"/>
            </w:tcMar>
            <w:hideMark/>
          </w:tcPr>
          <w:p w14:paraId="09498B09" w14:textId="77777777" w:rsidR="00A076FF" w:rsidRPr="00A076FF" w:rsidRDefault="00A076FF" w:rsidP="00A076FF">
            <w:pPr>
              <w:rPr>
                <w:lang w:eastAsia="pt-BR"/>
              </w:rPr>
            </w:pPr>
            <w:r w:rsidRPr="00A076FF">
              <w:rPr>
                <w:lang w:eastAsia="pt-BR"/>
              </w:rPr>
              <w:t>francois.macary@phast.fr</w:t>
            </w:r>
          </w:p>
        </w:tc>
      </w:tr>
      <w:tr w:rsidR="00A076FF" w:rsidRPr="00A076FF" w14:paraId="15493033" w14:textId="77777777" w:rsidTr="00A076FF">
        <w:tc>
          <w:tcPr>
            <w:tcW w:w="0" w:type="auto"/>
            <w:shd w:val="clear" w:color="auto" w:fill="FFFFFF"/>
            <w:tcMar>
              <w:top w:w="45" w:type="dxa"/>
              <w:left w:w="45" w:type="dxa"/>
              <w:bottom w:w="45" w:type="dxa"/>
              <w:right w:w="45" w:type="dxa"/>
            </w:tcMar>
            <w:hideMark/>
          </w:tcPr>
          <w:p w14:paraId="500174B7"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62E764C6" w14:textId="77777777" w:rsidR="00A076FF" w:rsidRPr="00A076FF" w:rsidRDefault="00A076FF" w:rsidP="00A076FF">
            <w:pPr>
              <w:rPr>
                <w:lang w:eastAsia="pt-BR"/>
              </w:rPr>
            </w:pPr>
            <w:r w:rsidRPr="00A076FF">
              <w:rPr>
                <w:lang w:eastAsia="pt-BR"/>
              </w:rPr>
              <w:t>Dr. Christof Geßner</w:t>
            </w:r>
          </w:p>
        </w:tc>
        <w:tc>
          <w:tcPr>
            <w:tcW w:w="0" w:type="auto"/>
            <w:shd w:val="clear" w:color="auto" w:fill="FFFFFF"/>
            <w:tcMar>
              <w:top w:w="45" w:type="dxa"/>
              <w:left w:w="45" w:type="dxa"/>
              <w:bottom w:w="45" w:type="dxa"/>
              <w:right w:w="45" w:type="dxa"/>
            </w:tcMar>
            <w:hideMark/>
          </w:tcPr>
          <w:p w14:paraId="6211E707" w14:textId="234DFB65" w:rsidR="00A076FF" w:rsidRPr="00A076FF" w:rsidRDefault="001B34D4" w:rsidP="00A076FF">
            <w:pPr>
              <w:rPr>
                <w:lang w:eastAsia="pt-BR"/>
              </w:rPr>
            </w:pPr>
            <w:r w:rsidRPr="001B34D4">
              <w:rPr>
                <w:lang w:eastAsia="pt-BR"/>
              </w:rPr>
              <w:t>Gematik</w:t>
            </w:r>
          </w:p>
        </w:tc>
        <w:tc>
          <w:tcPr>
            <w:tcW w:w="0" w:type="auto"/>
            <w:shd w:val="clear" w:color="auto" w:fill="FFFFFF"/>
            <w:tcMar>
              <w:top w:w="45" w:type="dxa"/>
              <w:left w:w="45" w:type="dxa"/>
              <w:bottom w:w="45" w:type="dxa"/>
              <w:right w:w="45" w:type="dxa"/>
            </w:tcMar>
            <w:hideMark/>
          </w:tcPr>
          <w:p w14:paraId="63D8F559" w14:textId="77777777" w:rsidR="00A076FF" w:rsidRPr="00A076FF" w:rsidRDefault="00A076FF" w:rsidP="00A076FF">
            <w:pPr>
              <w:rPr>
                <w:lang w:eastAsia="pt-BR"/>
              </w:rPr>
            </w:pPr>
            <w:r w:rsidRPr="00A076FF">
              <w:rPr>
                <w:lang w:eastAsia="pt-BR"/>
              </w:rPr>
              <w:t>christof.gessner@gematik.de</w:t>
            </w:r>
          </w:p>
        </w:tc>
      </w:tr>
      <w:tr w:rsidR="00A076FF" w:rsidRPr="00A076FF" w14:paraId="3CF164F5" w14:textId="77777777" w:rsidTr="00A076FF">
        <w:tc>
          <w:tcPr>
            <w:tcW w:w="0" w:type="auto"/>
            <w:shd w:val="clear" w:color="auto" w:fill="FFFFFF"/>
            <w:tcMar>
              <w:top w:w="45" w:type="dxa"/>
              <w:left w:w="45" w:type="dxa"/>
              <w:bottom w:w="45" w:type="dxa"/>
              <w:right w:w="45" w:type="dxa"/>
            </w:tcMar>
            <w:hideMark/>
          </w:tcPr>
          <w:p w14:paraId="33CAD857"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07DA43D9" w14:textId="77777777" w:rsidR="00A076FF" w:rsidRPr="00A076FF" w:rsidRDefault="00A076FF" w:rsidP="00A076FF">
            <w:pPr>
              <w:rPr>
                <w:lang w:eastAsia="pt-BR"/>
              </w:rPr>
            </w:pPr>
            <w:r w:rsidRPr="00A076FF">
              <w:rPr>
                <w:lang w:eastAsia="pt-BR"/>
              </w:rPr>
              <w:t>Gary Dickinson</w:t>
            </w:r>
          </w:p>
        </w:tc>
        <w:tc>
          <w:tcPr>
            <w:tcW w:w="0" w:type="auto"/>
            <w:shd w:val="clear" w:color="auto" w:fill="FFFFFF"/>
            <w:tcMar>
              <w:top w:w="45" w:type="dxa"/>
              <w:left w:w="45" w:type="dxa"/>
              <w:bottom w:w="45" w:type="dxa"/>
              <w:right w:w="45" w:type="dxa"/>
            </w:tcMar>
            <w:hideMark/>
          </w:tcPr>
          <w:p w14:paraId="5B697ED2" w14:textId="77777777" w:rsidR="00A076FF" w:rsidRPr="00A076FF" w:rsidRDefault="00A076FF" w:rsidP="00A076FF">
            <w:pPr>
              <w:rPr>
                <w:lang w:eastAsia="pt-BR"/>
              </w:rPr>
            </w:pPr>
            <w:r w:rsidRPr="00A076FF">
              <w:rPr>
                <w:lang w:eastAsia="pt-BR"/>
              </w:rPr>
              <w:t>CentriHealth</w:t>
            </w:r>
          </w:p>
        </w:tc>
        <w:tc>
          <w:tcPr>
            <w:tcW w:w="0" w:type="auto"/>
            <w:shd w:val="clear" w:color="auto" w:fill="FFFFFF"/>
            <w:tcMar>
              <w:top w:w="45" w:type="dxa"/>
              <w:left w:w="45" w:type="dxa"/>
              <w:bottom w:w="45" w:type="dxa"/>
              <w:right w:w="45" w:type="dxa"/>
            </w:tcMar>
            <w:hideMark/>
          </w:tcPr>
          <w:p w14:paraId="793337D2" w14:textId="77777777" w:rsidR="00A076FF" w:rsidRPr="00A076FF" w:rsidRDefault="00A076FF" w:rsidP="00A076FF">
            <w:pPr>
              <w:rPr>
                <w:lang w:eastAsia="pt-BR"/>
              </w:rPr>
            </w:pPr>
            <w:r w:rsidRPr="00A076FF">
              <w:rPr>
                <w:lang w:eastAsia="pt-BR"/>
              </w:rPr>
              <w:t>gary.dickinson@ehr-standards.com</w:t>
            </w:r>
          </w:p>
        </w:tc>
      </w:tr>
      <w:tr w:rsidR="00A076FF" w:rsidRPr="00A076FF" w14:paraId="407A97AD" w14:textId="77777777" w:rsidTr="00A076FF">
        <w:tc>
          <w:tcPr>
            <w:tcW w:w="0" w:type="auto"/>
            <w:shd w:val="clear" w:color="auto" w:fill="FFFFFF"/>
            <w:tcMar>
              <w:top w:w="45" w:type="dxa"/>
              <w:left w:w="45" w:type="dxa"/>
              <w:bottom w:w="45" w:type="dxa"/>
              <w:right w:w="45" w:type="dxa"/>
            </w:tcMar>
            <w:hideMark/>
          </w:tcPr>
          <w:p w14:paraId="13BAD39D"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0154E1E4" w14:textId="77777777" w:rsidR="00A076FF" w:rsidRPr="00A076FF" w:rsidRDefault="00A076FF" w:rsidP="00A076FF">
            <w:pPr>
              <w:rPr>
                <w:lang w:eastAsia="pt-BR"/>
              </w:rPr>
            </w:pPr>
            <w:r w:rsidRPr="00A076FF">
              <w:rPr>
                <w:lang w:eastAsia="pt-BR"/>
              </w:rPr>
              <w:t>Dr. Kai U. Heitmann</w:t>
            </w:r>
          </w:p>
        </w:tc>
        <w:tc>
          <w:tcPr>
            <w:tcW w:w="0" w:type="auto"/>
            <w:shd w:val="clear" w:color="auto" w:fill="FFFFFF"/>
            <w:tcMar>
              <w:top w:w="45" w:type="dxa"/>
              <w:left w:w="45" w:type="dxa"/>
              <w:bottom w:w="45" w:type="dxa"/>
              <w:right w:w="45" w:type="dxa"/>
            </w:tcMar>
            <w:hideMark/>
          </w:tcPr>
          <w:p w14:paraId="306A8F9E" w14:textId="77777777" w:rsidR="00A076FF" w:rsidRPr="00A076FF" w:rsidRDefault="00A076FF" w:rsidP="00A076FF">
            <w:pPr>
              <w:rPr>
                <w:lang w:eastAsia="pt-BR"/>
              </w:rPr>
            </w:pPr>
            <w:r w:rsidRPr="00A076FF">
              <w:rPr>
                <w:lang w:eastAsia="pt-BR"/>
              </w:rPr>
              <w:t>Heitmann Consulting and Services, ART-DECOR Open Tools GmbH, HL7 Alemanha</w:t>
            </w:r>
          </w:p>
        </w:tc>
        <w:tc>
          <w:tcPr>
            <w:tcW w:w="0" w:type="auto"/>
            <w:shd w:val="clear" w:color="auto" w:fill="FFFFFF"/>
            <w:tcMar>
              <w:top w:w="45" w:type="dxa"/>
              <w:left w:w="45" w:type="dxa"/>
              <w:bottom w:w="45" w:type="dxa"/>
              <w:right w:w="45" w:type="dxa"/>
            </w:tcMar>
            <w:hideMark/>
          </w:tcPr>
          <w:p w14:paraId="03146530" w14:textId="77777777" w:rsidR="00A076FF" w:rsidRPr="00A076FF" w:rsidRDefault="00A076FF" w:rsidP="00A076FF">
            <w:pPr>
              <w:rPr>
                <w:lang w:eastAsia="pt-BR"/>
              </w:rPr>
            </w:pPr>
            <w:r w:rsidRPr="00A076FF">
              <w:rPr>
                <w:lang w:eastAsia="pt-BR"/>
              </w:rPr>
              <w:t>info@kheitmann.de</w:t>
            </w:r>
          </w:p>
        </w:tc>
      </w:tr>
      <w:tr w:rsidR="00A076FF" w:rsidRPr="00A076FF" w14:paraId="3C3DD817" w14:textId="77777777" w:rsidTr="00A076FF">
        <w:tc>
          <w:tcPr>
            <w:tcW w:w="0" w:type="auto"/>
            <w:shd w:val="clear" w:color="auto" w:fill="FFFFFF"/>
            <w:tcMar>
              <w:top w:w="45" w:type="dxa"/>
              <w:left w:w="45" w:type="dxa"/>
              <w:bottom w:w="45" w:type="dxa"/>
              <w:right w:w="45" w:type="dxa"/>
            </w:tcMar>
            <w:hideMark/>
          </w:tcPr>
          <w:p w14:paraId="3A1990A5"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01CED300" w14:textId="77777777" w:rsidR="00A076FF" w:rsidRPr="00A076FF" w:rsidRDefault="00A076FF" w:rsidP="00A076FF">
            <w:pPr>
              <w:rPr>
                <w:lang w:eastAsia="pt-BR"/>
              </w:rPr>
            </w:pPr>
            <w:r w:rsidRPr="00A076FF">
              <w:rPr>
                <w:lang w:eastAsia="pt-BR"/>
              </w:rPr>
              <w:t>Catherine Chronaki</w:t>
            </w:r>
          </w:p>
        </w:tc>
        <w:tc>
          <w:tcPr>
            <w:tcW w:w="0" w:type="auto"/>
            <w:shd w:val="clear" w:color="auto" w:fill="FFFFFF"/>
            <w:tcMar>
              <w:top w:w="45" w:type="dxa"/>
              <w:left w:w="45" w:type="dxa"/>
              <w:bottom w:w="45" w:type="dxa"/>
              <w:right w:w="45" w:type="dxa"/>
            </w:tcMar>
            <w:hideMark/>
          </w:tcPr>
          <w:p w14:paraId="76815E4B" w14:textId="77777777" w:rsidR="00A076FF" w:rsidRPr="00A076FF" w:rsidRDefault="00A076FF" w:rsidP="00A076FF">
            <w:pPr>
              <w:rPr>
                <w:lang w:eastAsia="pt-BR"/>
              </w:rPr>
            </w:pPr>
            <w:r w:rsidRPr="00A076FF">
              <w:rPr>
                <w:lang w:eastAsia="pt-BR"/>
              </w:rPr>
              <w:t>Fundação Internacional HL7</w:t>
            </w:r>
          </w:p>
        </w:tc>
        <w:tc>
          <w:tcPr>
            <w:tcW w:w="0" w:type="auto"/>
            <w:shd w:val="clear" w:color="auto" w:fill="FFFFFF"/>
            <w:tcMar>
              <w:top w:w="45" w:type="dxa"/>
              <w:left w:w="45" w:type="dxa"/>
              <w:bottom w:w="45" w:type="dxa"/>
              <w:right w:w="45" w:type="dxa"/>
            </w:tcMar>
            <w:hideMark/>
          </w:tcPr>
          <w:p w14:paraId="5C0B6566" w14:textId="77777777" w:rsidR="00A076FF" w:rsidRPr="00A076FF" w:rsidRDefault="00A076FF" w:rsidP="00A076FF">
            <w:pPr>
              <w:rPr>
                <w:lang w:eastAsia="pt-BR"/>
              </w:rPr>
            </w:pPr>
            <w:r w:rsidRPr="00A076FF">
              <w:rPr>
                <w:lang w:eastAsia="pt-BR"/>
              </w:rPr>
              <w:t>chronaki@gmail.com</w:t>
            </w:r>
          </w:p>
        </w:tc>
      </w:tr>
      <w:tr w:rsidR="00A076FF" w:rsidRPr="00A076FF" w14:paraId="0B39EED9" w14:textId="77777777" w:rsidTr="00A076FF">
        <w:tc>
          <w:tcPr>
            <w:tcW w:w="0" w:type="auto"/>
            <w:shd w:val="clear" w:color="auto" w:fill="FFFFFF"/>
            <w:tcMar>
              <w:top w:w="45" w:type="dxa"/>
              <w:left w:w="45" w:type="dxa"/>
              <w:bottom w:w="45" w:type="dxa"/>
              <w:right w:w="45" w:type="dxa"/>
            </w:tcMar>
            <w:hideMark/>
          </w:tcPr>
          <w:p w14:paraId="2B97C29F" w14:textId="77777777" w:rsidR="00A076FF" w:rsidRPr="00A076FF" w:rsidRDefault="00A076FF" w:rsidP="00A076FF">
            <w:pPr>
              <w:rPr>
                <w:lang w:eastAsia="pt-BR"/>
              </w:rPr>
            </w:pPr>
            <w:r w:rsidRPr="00A076FF">
              <w:rPr>
                <w:b/>
                <w:bCs/>
                <w:lang w:eastAsia="pt-BR"/>
              </w:rPr>
              <w:lastRenderedPageBreak/>
              <w:t>Contribuinte</w:t>
            </w:r>
          </w:p>
        </w:tc>
        <w:tc>
          <w:tcPr>
            <w:tcW w:w="0" w:type="auto"/>
            <w:shd w:val="clear" w:color="auto" w:fill="FFFFFF"/>
            <w:tcMar>
              <w:top w:w="45" w:type="dxa"/>
              <w:left w:w="45" w:type="dxa"/>
              <w:bottom w:w="45" w:type="dxa"/>
              <w:right w:w="45" w:type="dxa"/>
            </w:tcMar>
            <w:hideMark/>
          </w:tcPr>
          <w:p w14:paraId="7812268C" w14:textId="77777777" w:rsidR="00A076FF" w:rsidRPr="00A076FF" w:rsidRDefault="00A076FF" w:rsidP="00A076FF">
            <w:pPr>
              <w:rPr>
                <w:lang w:eastAsia="pt-BR"/>
              </w:rPr>
            </w:pPr>
            <w:r w:rsidRPr="00A076FF">
              <w:rPr>
                <w:lang w:eastAsia="pt-BR"/>
              </w:rPr>
              <w:t>George Dixon</w:t>
            </w:r>
          </w:p>
        </w:tc>
        <w:tc>
          <w:tcPr>
            <w:tcW w:w="0" w:type="auto"/>
            <w:shd w:val="clear" w:color="auto" w:fill="FFFFFF"/>
            <w:tcMar>
              <w:top w:w="45" w:type="dxa"/>
              <w:left w:w="45" w:type="dxa"/>
              <w:bottom w:w="45" w:type="dxa"/>
              <w:right w:w="45" w:type="dxa"/>
            </w:tcMar>
            <w:hideMark/>
          </w:tcPr>
          <w:p w14:paraId="6B5DD26D" w14:textId="77777777" w:rsidR="00A076FF" w:rsidRPr="00A076FF" w:rsidRDefault="00A076FF" w:rsidP="00A076FF">
            <w:pPr>
              <w:rPr>
                <w:lang w:eastAsia="pt-BR"/>
              </w:rPr>
            </w:pPr>
            <w:r w:rsidRPr="00A076FF">
              <w:rPr>
                <w:lang w:eastAsia="pt-BR"/>
              </w:rPr>
              <w:t>Allscripts LLC</w:t>
            </w:r>
          </w:p>
        </w:tc>
        <w:tc>
          <w:tcPr>
            <w:tcW w:w="0" w:type="auto"/>
            <w:shd w:val="clear" w:color="auto" w:fill="FFFFFF"/>
            <w:tcMar>
              <w:top w:w="45" w:type="dxa"/>
              <w:left w:w="45" w:type="dxa"/>
              <w:bottom w:w="45" w:type="dxa"/>
              <w:right w:w="45" w:type="dxa"/>
            </w:tcMar>
            <w:hideMark/>
          </w:tcPr>
          <w:p w14:paraId="095E8C53" w14:textId="77777777" w:rsidR="00A076FF" w:rsidRPr="00A076FF" w:rsidRDefault="00A076FF" w:rsidP="00A076FF">
            <w:pPr>
              <w:rPr>
                <w:lang w:eastAsia="pt-BR"/>
              </w:rPr>
            </w:pPr>
            <w:r w:rsidRPr="00A076FF">
              <w:rPr>
                <w:lang w:eastAsia="pt-BR"/>
              </w:rPr>
              <w:t>george.dixon@allscripts.com</w:t>
            </w:r>
          </w:p>
        </w:tc>
      </w:tr>
      <w:tr w:rsidR="00A076FF" w:rsidRPr="00A076FF" w14:paraId="20BB4E04" w14:textId="77777777" w:rsidTr="00A076FF">
        <w:tc>
          <w:tcPr>
            <w:tcW w:w="0" w:type="auto"/>
            <w:shd w:val="clear" w:color="auto" w:fill="FFFFFF"/>
            <w:tcMar>
              <w:top w:w="45" w:type="dxa"/>
              <w:left w:w="45" w:type="dxa"/>
              <w:bottom w:w="45" w:type="dxa"/>
              <w:right w:w="45" w:type="dxa"/>
            </w:tcMar>
            <w:hideMark/>
          </w:tcPr>
          <w:p w14:paraId="488CB221"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589A77C6" w14:textId="77777777" w:rsidR="00A076FF" w:rsidRPr="00A076FF" w:rsidRDefault="00A076FF" w:rsidP="00A076FF">
            <w:pPr>
              <w:rPr>
                <w:lang w:eastAsia="pt-BR"/>
              </w:rPr>
            </w:pPr>
            <w:r w:rsidRPr="00A076FF">
              <w:rPr>
                <w:lang w:eastAsia="pt-BR"/>
              </w:rPr>
              <w:t>Kenneth Sinn</w:t>
            </w:r>
          </w:p>
        </w:tc>
        <w:tc>
          <w:tcPr>
            <w:tcW w:w="0" w:type="auto"/>
            <w:shd w:val="clear" w:color="auto" w:fill="FFFFFF"/>
            <w:tcMar>
              <w:top w:w="45" w:type="dxa"/>
              <w:left w:w="45" w:type="dxa"/>
              <w:bottom w:w="45" w:type="dxa"/>
              <w:right w:w="45" w:type="dxa"/>
            </w:tcMar>
            <w:hideMark/>
          </w:tcPr>
          <w:p w14:paraId="38F1D453" w14:textId="77777777" w:rsidR="00A076FF" w:rsidRPr="00A076FF" w:rsidRDefault="00A076FF" w:rsidP="00A076FF">
            <w:pPr>
              <w:rPr>
                <w:lang w:eastAsia="pt-BR"/>
              </w:rPr>
            </w:pPr>
            <w:r w:rsidRPr="00A076FF">
              <w:rPr>
                <w:lang w:eastAsia="pt-BR"/>
              </w:rPr>
              <w:t>Serviços Digitais de Saúde de Ontário</w:t>
            </w:r>
          </w:p>
        </w:tc>
        <w:tc>
          <w:tcPr>
            <w:tcW w:w="0" w:type="auto"/>
            <w:shd w:val="clear" w:color="auto" w:fill="FFFFFF"/>
            <w:tcMar>
              <w:top w:w="45" w:type="dxa"/>
              <w:left w:w="45" w:type="dxa"/>
              <w:bottom w:w="45" w:type="dxa"/>
              <w:right w:w="45" w:type="dxa"/>
            </w:tcMar>
            <w:hideMark/>
          </w:tcPr>
          <w:p w14:paraId="306B557C" w14:textId="77777777" w:rsidR="00A076FF" w:rsidRPr="00A076FF" w:rsidRDefault="00A076FF" w:rsidP="00A076FF">
            <w:pPr>
              <w:rPr>
                <w:lang w:eastAsia="pt-BR"/>
              </w:rPr>
            </w:pPr>
            <w:r w:rsidRPr="00A076FF">
              <w:rPr>
                <w:lang w:eastAsia="pt-BR"/>
              </w:rPr>
              <w:t>ken.sinn@ontariohealth.ca</w:t>
            </w:r>
          </w:p>
        </w:tc>
      </w:tr>
      <w:tr w:rsidR="00A076FF" w:rsidRPr="00A076FF" w14:paraId="16BD15A6" w14:textId="77777777" w:rsidTr="00A076FF">
        <w:tc>
          <w:tcPr>
            <w:tcW w:w="0" w:type="auto"/>
            <w:shd w:val="clear" w:color="auto" w:fill="FFFFFF"/>
            <w:tcMar>
              <w:top w:w="45" w:type="dxa"/>
              <w:left w:w="45" w:type="dxa"/>
              <w:bottom w:w="45" w:type="dxa"/>
              <w:right w:w="45" w:type="dxa"/>
            </w:tcMar>
            <w:hideMark/>
          </w:tcPr>
          <w:p w14:paraId="4CACAC5F" w14:textId="77777777" w:rsidR="00A076FF" w:rsidRPr="00A076FF" w:rsidRDefault="00A076FF" w:rsidP="00A076FF">
            <w:pPr>
              <w:rPr>
                <w:lang w:eastAsia="pt-BR"/>
              </w:rPr>
            </w:pPr>
            <w:r w:rsidRPr="00A076FF">
              <w:rPr>
                <w:b/>
                <w:bCs/>
                <w:lang w:eastAsia="pt-BR"/>
              </w:rPr>
              <w:t>Contribuinte</w:t>
            </w:r>
          </w:p>
        </w:tc>
        <w:tc>
          <w:tcPr>
            <w:tcW w:w="0" w:type="auto"/>
            <w:shd w:val="clear" w:color="auto" w:fill="FFFFFF"/>
            <w:tcMar>
              <w:top w:w="45" w:type="dxa"/>
              <w:left w:w="45" w:type="dxa"/>
              <w:bottom w:w="45" w:type="dxa"/>
              <w:right w:w="45" w:type="dxa"/>
            </w:tcMar>
            <w:hideMark/>
          </w:tcPr>
          <w:p w14:paraId="175D85D7" w14:textId="77777777" w:rsidR="00A076FF" w:rsidRPr="00A076FF" w:rsidRDefault="00A076FF" w:rsidP="00A076FF">
            <w:pPr>
              <w:rPr>
                <w:lang w:eastAsia="pt-BR"/>
              </w:rPr>
            </w:pPr>
            <w:r w:rsidRPr="00A076FF">
              <w:rPr>
                <w:lang w:eastAsia="pt-BR"/>
              </w:rPr>
              <w:t>John D'Amore</w:t>
            </w:r>
          </w:p>
        </w:tc>
        <w:tc>
          <w:tcPr>
            <w:tcW w:w="0" w:type="auto"/>
            <w:shd w:val="clear" w:color="auto" w:fill="FFFFFF"/>
            <w:tcMar>
              <w:top w:w="45" w:type="dxa"/>
              <w:left w:w="45" w:type="dxa"/>
              <w:bottom w:w="45" w:type="dxa"/>
              <w:right w:w="45" w:type="dxa"/>
            </w:tcMar>
            <w:hideMark/>
          </w:tcPr>
          <w:p w14:paraId="79E44DF6" w14:textId="77777777" w:rsidR="00A076FF" w:rsidRPr="00A076FF" w:rsidRDefault="00A076FF" w:rsidP="00A076FF">
            <w:pPr>
              <w:rPr>
                <w:lang w:eastAsia="pt-BR"/>
              </w:rPr>
            </w:pPr>
            <w:r w:rsidRPr="00A076FF">
              <w:rPr>
                <w:lang w:eastAsia="pt-BR"/>
              </w:rPr>
              <w:t>Mais Informática</w:t>
            </w:r>
          </w:p>
        </w:tc>
        <w:tc>
          <w:tcPr>
            <w:tcW w:w="0" w:type="auto"/>
            <w:shd w:val="clear" w:color="auto" w:fill="FFFFFF"/>
            <w:tcMar>
              <w:top w:w="45" w:type="dxa"/>
              <w:left w:w="45" w:type="dxa"/>
              <w:bottom w:w="45" w:type="dxa"/>
              <w:right w:w="45" w:type="dxa"/>
            </w:tcMar>
            <w:hideMark/>
          </w:tcPr>
          <w:p w14:paraId="468FD3CC" w14:textId="77777777" w:rsidR="00A076FF" w:rsidRPr="00A076FF" w:rsidRDefault="00A076FF" w:rsidP="00A076FF">
            <w:pPr>
              <w:rPr>
                <w:lang w:eastAsia="pt-BR"/>
              </w:rPr>
            </w:pPr>
            <w:r w:rsidRPr="00A076FF">
              <w:rPr>
                <w:lang w:eastAsia="pt-BR"/>
              </w:rPr>
              <w:t>johnd@moreinformatics.com</w:t>
            </w:r>
          </w:p>
        </w:tc>
      </w:tr>
    </w:tbl>
    <w:p w14:paraId="1CFBF9ED" w14:textId="77777777" w:rsidR="00A076FF" w:rsidRPr="00A076FF" w:rsidRDefault="00A076FF" w:rsidP="00A076FF">
      <w:pPr>
        <w:rPr>
          <w:lang w:eastAsia="pt-BR"/>
        </w:rPr>
      </w:pPr>
    </w:p>
    <w:p w14:paraId="1AA7EAB9" w14:textId="77777777" w:rsidR="007970D0" w:rsidRDefault="007970D0" w:rsidP="007970D0">
      <w:pPr>
        <w:pStyle w:val="Ttulo1"/>
      </w:pPr>
      <w:bookmarkStart w:id="9" w:name="_Toc132037362"/>
      <w:commentRangeStart w:id="10"/>
      <w:r>
        <w:t>Princípios Gerais:</w:t>
      </w:r>
      <w:bookmarkEnd w:id="9"/>
      <w:r>
        <w:t xml:space="preserve">  </w:t>
      </w:r>
      <w:commentRangeEnd w:id="10"/>
      <w:r w:rsidR="008701F2">
        <w:rPr>
          <w:rStyle w:val="Refdecomentrio"/>
          <w:rFonts w:asciiTheme="minorHAnsi" w:eastAsia="Times New Roman" w:hAnsiTheme="minorHAnsi"/>
          <w:b w:val="0"/>
          <w:lang w:eastAsia="en-US"/>
        </w:rPr>
        <w:commentReference w:id="10"/>
      </w:r>
    </w:p>
    <w:p w14:paraId="676A6611" w14:textId="3FFB21BE" w:rsidR="00DE6DAE" w:rsidRPr="00DE6DAE" w:rsidRDefault="000A3A9E" w:rsidP="00DE6DAE">
      <w:r w:rsidRPr="000A3A9E">
        <w:t>Com o acordo formal assinado em abril de 2017, HL7 International e CEN/TC 251 expressaram sua intenção de colaborar sob um conjunto de princípios para o IPS.</w:t>
      </w:r>
    </w:p>
    <w:p w14:paraId="73E81866" w14:textId="03585249" w:rsidR="00DE6DAE" w:rsidRPr="00DE6DAE" w:rsidRDefault="00DE6DAE" w:rsidP="007970D0">
      <w:pPr>
        <w:rPr>
          <w:b/>
          <w:bCs/>
        </w:rPr>
      </w:pPr>
      <w:r w:rsidRPr="00DE6DAE">
        <w:rPr>
          <w:b/>
          <w:bCs/>
        </w:rPr>
        <w:t>Figura 1: Os princípios IPS</w:t>
      </w:r>
    </w:p>
    <w:p w14:paraId="6C8C31B3" w14:textId="73269FA2" w:rsidR="00DE6DAE" w:rsidRPr="00DE6DAE" w:rsidRDefault="00DE6DAE" w:rsidP="00DE6DAE">
      <w:pPr>
        <w:spacing w:after="0"/>
        <w:rPr>
          <w:rFonts w:ascii="Times New Roman" w:hAnsi="Times New Roman"/>
          <w:sz w:val="24"/>
          <w:szCs w:val="24"/>
          <w:lang w:eastAsia="pt-BR"/>
        </w:rPr>
      </w:pPr>
      <w:r w:rsidRPr="00DE6DAE">
        <w:rPr>
          <w:noProof/>
        </w:rPr>
        <w:drawing>
          <wp:inline distT="0" distB="0" distL="0" distR="0" wp14:anchorId="2AB49385" wp14:editId="1880B8FF">
            <wp:extent cx="3023659" cy="2871470"/>
            <wp:effectExtent l="0" t="0" r="5715" b="5080"/>
            <wp:docPr id="1595824536" name="Imagem 159582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5833" cy="2883031"/>
                    </a:xfrm>
                    <a:prstGeom prst="rect">
                      <a:avLst/>
                    </a:prstGeom>
                    <a:noFill/>
                    <a:ln>
                      <a:noFill/>
                    </a:ln>
                  </pic:spPr>
                </pic:pic>
              </a:graphicData>
            </a:graphic>
          </wp:inline>
        </w:drawing>
      </w:r>
    </w:p>
    <w:p w14:paraId="6FEC92C8" w14:textId="161330A7" w:rsidR="00DE6DAE" w:rsidRPr="00574C3B" w:rsidRDefault="00DE6DAE" w:rsidP="00574C3B">
      <w:pPr>
        <w:pStyle w:val="NormalWeb"/>
        <w:shd w:val="clear" w:color="auto" w:fill="FFFFFF"/>
        <w:spacing w:before="0" w:beforeAutospacing="0" w:after="150" w:afterAutospacing="0" w:line="336" w:lineRule="atLeast"/>
        <w:jc w:val="both"/>
        <w:rPr>
          <w:rFonts w:asciiTheme="minorHAnsi" w:hAnsiTheme="minorHAnsi"/>
          <w:sz w:val="20"/>
          <w:szCs w:val="20"/>
        </w:rPr>
      </w:pPr>
    </w:p>
    <w:p w14:paraId="09F4E006" w14:textId="28433958" w:rsidR="00DE6DAE" w:rsidRPr="00574C3B" w:rsidRDefault="00DE6DAE"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Com base neste acordo, a especificação de padrões para o IPS deve ser (a) implementável (b) aplicável para uso global (c) extensível e aberta a casos de uso e soluções futuras. Além disso, a especificação de padrões e sua implementação devem ser sustentáveis.</w:t>
      </w:r>
    </w:p>
    <w:p w14:paraId="123D95E9" w14:textId="54109050" w:rsidR="00DE6DAE" w:rsidRPr="00D90888" w:rsidRDefault="00D90888" w:rsidP="00EF6F0E">
      <w:pPr>
        <w:pStyle w:val="Ttulo1"/>
        <w:numPr>
          <w:ilvl w:val="1"/>
          <w:numId w:val="5"/>
        </w:numPr>
      </w:pPr>
      <w:r>
        <w:t xml:space="preserve">           </w:t>
      </w:r>
      <w:r w:rsidR="00DE6DAE" w:rsidRPr="00D90888">
        <w:t>Estruturação das opções de terminologia</w:t>
      </w:r>
    </w:p>
    <w:p w14:paraId="5FACCAF5" w14:textId="6CEB7F1A" w:rsidR="00DE6DAE" w:rsidRPr="00574C3B" w:rsidRDefault="00DE6DAE"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O Resumo Internacional do Paciente é especificado neste guia como um documento HL7 FHIR (</w:t>
      </w:r>
      <w:r w:rsidR="00E65819" w:rsidRPr="00574C3B">
        <w:rPr>
          <w:rFonts w:asciiTheme="minorHAnsi" w:hAnsiTheme="minorHAnsi"/>
          <w:sz w:val="20"/>
          <w:szCs w:val="20"/>
        </w:rPr>
        <w:t>um pacote incluindo uma composição IPS</w:t>
      </w:r>
      <w:r w:rsidRPr="00574C3B">
        <w:rPr>
          <w:rFonts w:asciiTheme="minorHAnsi" w:hAnsiTheme="minorHAnsi"/>
          <w:sz w:val="20"/>
          <w:szCs w:val="20"/>
        </w:rPr>
        <w:t>), composto por um conjunto de blocos de dados “mínimos” potencialmente reutilizáveis ​​(os perfis IPS). Uma representação HL7 CDA R2 também é especificada em um Guia de Implementação distinto. A expressividade do SNOMED CT e outras terminologias primárias permitem que esta especificação represente as duas categorias gerais “condição/atividade desconhecida” e “condição/atividade conhecida ausente” em um estilo que é mais independente da sintaxe subjacente (CDA R2 ou FHIR).</w:t>
      </w:r>
    </w:p>
    <w:p w14:paraId="20040BFE" w14:textId="2E774532" w:rsidR="00351898" w:rsidRDefault="00DE6DAE" w:rsidP="00574C3B">
      <w:pPr>
        <w:pStyle w:val="NormalWeb"/>
        <w:shd w:val="clear" w:color="auto" w:fill="FFFFFF"/>
        <w:spacing w:before="0" w:beforeAutospacing="0" w:after="150" w:afterAutospacing="0"/>
        <w:jc w:val="both"/>
        <w:rPr>
          <w:rFonts w:ascii="Verdana" w:hAnsi="Verdana"/>
          <w:color w:val="333333"/>
          <w:sz w:val="18"/>
          <w:szCs w:val="18"/>
        </w:rPr>
      </w:pPr>
      <w:r w:rsidRPr="00574C3B">
        <w:rPr>
          <w:rFonts w:asciiTheme="minorHAnsi" w:hAnsiTheme="minorHAnsi"/>
          <w:sz w:val="20"/>
          <w:szCs w:val="20"/>
        </w:rPr>
        <w:t>Para ser universalmente intercambiável e compreendido, um resumo do paciente deve basear-se tanto quanto possível em dados estruturados e terminologias de referência internacional multilíngue que são licenciadas sem custo para uso global no Resumo Internacional do Paciente. No caso do SNOMED CT, o SNOMED International criou uma </w:t>
      </w:r>
      <w:hyperlink r:id="rId35" w:history="1">
        <w:r w:rsidRPr="00574C3B">
          <w:rPr>
            <w:rFonts w:asciiTheme="minorHAnsi" w:hAnsiTheme="minorHAnsi"/>
            <w:sz w:val="20"/>
            <w:szCs w:val="20"/>
          </w:rPr>
          <w:t>especificação aberta e gratuita para o Resumo Internacional do Paciente</w:t>
        </w:r>
      </w:hyperlink>
      <w:r w:rsidRPr="00574C3B">
        <w:rPr>
          <w:rFonts w:asciiTheme="minorHAnsi" w:hAnsiTheme="minorHAnsi"/>
          <w:sz w:val="20"/>
          <w:szCs w:val="20"/>
        </w:rPr>
        <w:t> que faz referência a um conjunto central de conceitos clínicos globalmente acessíveis e utilizáveis ​​licenciados sem custo com o objetivo de servir ao bem público chamado IPS </w:t>
      </w:r>
      <w:hyperlink r:id="rId36" w:history="1">
        <w:r w:rsidRPr="00574C3B">
          <w:rPr>
            <w:rFonts w:asciiTheme="minorHAnsi" w:hAnsiTheme="minorHAnsi"/>
            <w:sz w:val="20"/>
            <w:szCs w:val="20"/>
          </w:rPr>
          <w:t>Free definir</w:t>
        </w:r>
      </w:hyperlink>
      <w:r w:rsidRPr="00574C3B">
        <w:rPr>
          <w:rFonts w:asciiTheme="minorHAnsi" w:hAnsiTheme="minorHAnsi"/>
          <w:sz w:val="20"/>
          <w:szCs w:val="20"/>
        </w:rPr>
        <w:t xml:space="preserve">. Este conjunto gratuito é mantido em colaboração com HL7 International e CEN e atualizado anualmente. A SNOMED International também produziu um recurso disponível </w:t>
      </w:r>
      <w:r w:rsidRPr="00574C3B">
        <w:rPr>
          <w:rFonts w:asciiTheme="minorHAnsi" w:hAnsiTheme="minorHAnsi"/>
          <w:sz w:val="20"/>
          <w:szCs w:val="20"/>
        </w:rPr>
        <w:lastRenderedPageBreak/>
        <w:t>gratuitamente chamado IPS Terminology, uma subontologia do SNOMED CT baseada no conjunto IPS Free, que fornecerá recursos ontológicos mínimos para implementações de IPS. Com esse espírito, esta versão do Resumo Internacional do Paciente define SNOMED CT como uma terminologia primária e é usada em muitos dos conjuntos de valores.</w:t>
      </w:r>
    </w:p>
    <w:p w14:paraId="11E2EA44" w14:textId="77777777" w:rsidR="00DE6DAE" w:rsidRPr="00DE6DAE" w:rsidRDefault="00DE6DAE" w:rsidP="007970D0"/>
    <w:p w14:paraId="79004CFF" w14:textId="77777777" w:rsidR="007970D0" w:rsidRDefault="007970D0" w:rsidP="008701F2">
      <w:pPr>
        <w:pStyle w:val="Ttulo1"/>
        <w:jc w:val="both"/>
      </w:pPr>
      <w:bookmarkStart w:id="11" w:name="_Toc132037363"/>
      <w:commentRangeStart w:id="12"/>
      <w:r>
        <w:t>Princípios e Convenções de Design:</w:t>
      </w:r>
      <w:bookmarkEnd w:id="11"/>
      <w:r>
        <w:t xml:space="preserve"> </w:t>
      </w:r>
      <w:commentRangeEnd w:id="12"/>
      <w:r w:rsidR="008701F2">
        <w:rPr>
          <w:rStyle w:val="Refdecomentrio"/>
          <w:rFonts w:asciiTheme="minorHAnsi" w:eastAsia="Times New Roman" w:hAnsiTheme="minorHAnsi"/>
          <w:b w:val="0"/>
          <w:lang w:eastAsia="en-US"/>
        </w:rPr>
        <w:commentReference w:id="12"/>
      </w:r>
    </w:p>
    <w:p w14:paraId="7CA51F60" w14:textId="7D15257D" w:rsidR="00003963" w:rsidRPr="008701F2" w:rsidRDefault="00003963" w:rsidP="008701F2">
      <w:pPr>
        <w:pStyle w:val="Ttulo1"/>
        <w:numPr>
          <w:ilvl w:val="0"/>
          <w:numId w:val="0"/>
        </w:numPr>
        <w:ind w:left="720" w:hanging="720"/>
        <w:jc w:val="both"/>
        <w:rPr>
          <w:rFonts w:ascii="Verdana" w:eastAsia="Times New Roman" w:hAnsi="Verdana" w:cs="Times New Roman"/>
          <w:bCs/>
          <w:color w:val="333333"/>
          <w:sz w:val="18"/>
          <w:szCs w:val="18"/>
        </w:rPr>
      </w:pPr>
      <w:r w:rsidRPr="008701F2">
        <w:rPr>
          <w:rFonts w:ascii="Verdana" w:eastAsia="Times New Roman" w:hAnsi="Verdana" w:cs="Times New Roman"/>
          <w:bCs/>
          <w:color w:val="333333"/>
          <w:sz w:val="18"/>
          <w:szCs w:val="18"/>
        </w:rPr>
        <w:t>3.1          Representando “conhecido ausente” e “desconhecido”</w:t>
      </w:r>
    </w:p>
    <w:p w14:paraId="73B9AF6B" w14:textId="77777777" w:rsidR="00003963" w:rsidRPr="00574C3B" w:rsidRDefault="00003963" w:rsidP="00574C3B">
      <w:pPr>
        <w:jc w:val="both"/>
        <w:rPr>
          <w:lang w:eastAsia="pt-BR"/>
        </w:rPr>
      </w:pPr>
      <w:r w:rsidRPr="00574C3B">
        <w:rPr>
          <w:lang w:eastAsia="pt-BR"/>
        </w:rPr>
        <w:t xml:space="preserve">De acordo com a abordagem seguida para o Guia de implementação do IPS CDA, aplicamos por design que, para as seções necessárias, as expressões de “conhecido ausente” e “não conhecido” sejam explicitamente declaradas no recurso referido nas entradas e não usando o </w:t>
      </w:r>
      <w:commentRangeStart w:id="13"/>
      <w:r w:rsidRPr="00574C3B">
        <w:rPr>
          <w:lang w:eastAsia="pt-BR"/>
        </w:rPr>
        <w:t xml:space="preserve">emptyReason </w:t>
      </w:r>
      <w:commentRangeEnd w:id="13"/>
      <w:r w:rsidR="008701F2" w:rsidRPr="00574C3B">
        <w:rPr>
          <w:lang w:eastAsia="pt-BR"/>
        </w:rPr>
        <w:commentReference w:id="13"/>
      </w:r>
      <w:r w:rsidRPr="00574C3B">
        <w:rPr>
          <w:lang w:eastAsia="pt-BR"/>
        </w:rPr>
        <w:t>atributo na seção.</w:t>
      </w:r>
    </w:p>
    <w:p w14:paraId="358B95A1" w14:textId="77777777" w:rsidR="00003963" w:rsidRPr="00574C3B" w:rsidRDefault="00003963" w:rsidP="00574C3B">
      <w:pPr>
        <w:jc w:val="both"/>
        <w:rPr>
          <w:lang w:eastAsia="pt-BR"/>
        </w:rPr>
      </w:pPr>
      <w:r w:rsidRPr="00574C3B">
        <w:rPr>
          <w:lang w:eastAsia="pt-BR"/>
        </w:rPr>
        <w:t>Esta regra é aplicada para as seguintes seções obrigatórias:</w:t>
      </w:r>
    </w:p>
    <w:p w14:paraId="46F821C5" w14:textId="77777777" w:rsidR="00003963" w:rsidRPr="00574C3B" w:rsidRDefault="00003963" w:rsidP="00EF6F0E">
      <w:pPr>
        <w:numPr>
          <w:ilvl w:val="0"/>
          <w:numId w:val="6"/>
        </w:numPr>
        <w:jc w:val="both"/>
        <w:rPr>
          <w:lang w:eastAsia="pt-BR"/>
        </w:rPr>
      </w:pPr>
      <w:r w:rsidRPr="00574C3B">
        <w:rPr>
          <w:lang w:eastAsia="pt-BR"/>
        </w:rPr>
        <w:t>Alergias e Intolerâncias</w:t>
      </w:r>
    </w:p>
    <w:p w14:paraId="38346C11" w14:textId="77777777" w:rsidR="00003963" w:rsidRPr="00574C3B" w:rsidRDefault="00003963" w:rsidP="00EF6F0E">
      <w:pPr>
        <w:numPr>
          <w:ilvl w:val="0"/>
          <w:numId w:val="6"/>
        </w:numPr>
        <w:jc w:val="both"/>
        <w:rPr>
          <w:lang w:eastAsia="pt-BR"/>
        </w:rPr>
      </w:pPr>
      <w:r w:rsidRPr="00574C3B">
        <w:rPr>
          <w:lang w:eastAsia="pt-BR"/>
        </w:rPr>
        <w:t>Resumo de Medicação</w:t>
      </w:r>
    </w:p>
    <w:p w14:paraId="4E22986C" w14:textId="77777777" w:rsidR="00003963" w:rsidRPr="00574C3B" w:rsidRDefault="00003963" w:rsidP="00EF6F0E">
      <w:pPr>
        <w:numPr>
          <w:ilvl w:val="0"/>
          <w:numId w:val="6"/>
        </w:numPr>
        <w:jc w:val="both"/>
        <w:rPr>
          <w:lang w:eastAsia="pt-BR"/>
        </w:rPr>
      </w:pPr>
      <w:r w:rsidRPr="00574C3B">
        <w:rPr>
          <w:lang w:eastAsia="pt-BR"/>
        </w:rPr>
        <w:t>problemas</w:t>
      </w:r>
    </w:p>
    <w:p w14:paraId="203E55AE" w14:textId="77777777" w:rsidR="00003963" w:rsidRPr="00574C3B" w:rsidRDefault="00003963" w:rsidP="00574C3B">
      <w:pPr>
        <w:jc w:val="both"/>
        <w:rPr>
          <w:lang w:eastAsia="pt-BR"/>
        </w:rPr>
      </w:pPr>
      <w:r w:rsidRPr="00574C3B">
        <w:rPr>
          <w:lang w:eastAsia="pt-BR"/>
        </w:rPr>
        <w:t>As seções a seguir são recomendadas (não obrigatórias) e, para essas seções, no caso de “desconhecido” ou “sem informações”, isso pode ser afirmado explicitamente (como acima) ou a própria seção pode ser omitida:</w:t>
      </w:r>
    </w:p>
    <w:p w14:paraId="1269C403" w14:textId="77777777" w:rsidR="00003963" w:rsidRPr="00574C3B" w:rsidRDefault="00003963" w:rsidP="00EF6F0E">
      <w:pPr>
        <w:numPr>
          <w:ilvl w:val="0"/>
          <w:numId w:val="7"/>
        </w:numPr>
        <w:jc w:val="both"/>
        <w:rPr>
          <w:lang w:eastAsia="pt-BR"/>
        </w:rPr>
      </w:pPr>
      <w:r w:rsidRPr="00574C3B">
        <w:rPr>
          <w:lang w:eastAsia="pt-BR"/>
        </w:rPr>
        <w:t>Histórico de Procedimentos</w:t>
      </w:r>
    </w:p>
    <w:p w14:paraId="7E916BB8" w14:textId="77777777" w:rsidR="00003963" w:rsidRPr="00574C3B" w:rsidRDefault="00003963" w:rsidP="00EF6F0E">
      <w:pPr>
        <w:numPr>
          <w:ilvl w:val="0"/>
          <w:numId w:val="7"/>
        </w:numPr>
        <w:jc w:val="both"/>
        <w:rPr>
          <w:lang w:eastAsia="pt-BR"/>
        </w:rPr>
      </w:pPr>
      <w:r w:rsidRPr="00574C3B">
        <w:rPr>
          <w:lang w:eastAsia="pt-BR"/>
        </w:rPr>
        <w:t>Dispositivos médicos</w:t>
      </w:r>
    </w:p>
    <w:p w14:paraId="2BDE80BC" w14:textId="77777777" w:rsidR="00003963" w:rsidRPr="00574C3B" w:rsidRDefault="00003963" w:rsidP="00EF6F0E">
      <w:pPr>
        <w:numPr>
          <w:ilvl w:val="0"/>
          <w:numId w:val="7"/>
        </w:numPr>
        <w:jc w:val="both"/>
        <w:rPr>
          <w:lang w:eastAsia="pt-BR"/>
        </w:rPr>
      </w:pPr>
      <w:r w:rsidRPr="00574C3B">
        <w:rPr>
          <w:lang w:eastAsia="pt-BR"/>
        </w:rPr>
        <w:t>imunizações</w:t>
      </w:r>
    </w:p>
    <w:p w14:paraId="11FD6EC3" w14:textId="77777777" w:rsidR="00003963" w:rsidRPr="00574C3B" w:rsidRDefault="00003963" w:rsidP="00574C3B">
      <w:pPr>
        <w:jc w:val="both"/>
        <w:rPr>
          <w:lang w:eastAsia="pt-BR"/>
        </w:rPr>
      </w:pPr>
      <w:r w:rsidRPr="00574C3B">
        <w:rPr>
          <w:lang w:eastAsia="pt-BR"/>
        </w:rPr>
        <w:t>Espera-se que todas as outras seções sejam omitidas no caso de ausência de informações.</w:t>
      </w:r>
    </w:p>
    <w:p w14:paraId="16B1C7B9" w14:textId="5100077F" w:rsidR="00003963" w:rsidRDefault="008701F2" w:rsidP="00574C3B">
      <w:pPr>
        <w:pStyle w:val="Ttulo1"/>
        <w:numPr>
          <w:ilvl w:val="0"/>
          <w:numId w:val="0"/>
        </w:numPr>
        <w:spacing w:line="240" w:lineRule="auto"/>
        <w:ind w:left="720" w:hanging="720"/>
        <w:jc w:val="both"/>
      </w:pPr>
      <w:r>
        <w:t>3.2           Abordagem de Criação de Perfil</w:t>
      </w:r>
    </w:p>
    <w:p w14:paraId="7949BF7A" w14:textId="77777777" w:rsidR="008701F2" w:rsidRPr="00574C3B" w:rsidRDefault="008701F2"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Por design, o conjunto de dados IPS é um “conjunto de dados de resumo mínimo e não exaustivo do paciente, independente de especialidade, independente da condição, mas prontamente utilizável por médicos para o atendimento não programado internacional de um paciente”.</w:t>
      </w:r>
    </w:p>
    <w:p w14:paraId="1D43AB9A" w14:textId="003E56AA" w:rsidR="008701F2" w:rsidRPr="00574C3B" w:rsidRDefault="008701F2"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Duas opções estavam, portanto, disponíveis para os </w:t>
      </w:r>
      <w:hyperlink r:id="rId37" w:history="1">
        <w:r w:rsidRPr="00574C3B">
          <w:rPr>
            <w:rFonts w:asciiTheme="minorHAnsi" w:hAnsiTheme="minorHAnsi"/>
            <w:sz w:val="20"/>
            <w:szCs w:val="20"/>
          </w:rPr>
          <w:t>perfis</w:t>
        </w:r>
      </w:hyperlink>
      <w:r w:rsidRPr="00574C3B">
        <w:rPr>
          <w:rFonts w:asciiTheme="minorHAnsi" w:hAnsiTheme="minorHAnsi"/>
          <w:sz w:val="20"/>
          <w:szCs w:val="20"/>
        </w:rPr>
        <w:t> IPS:</w:t>
      </w:r>
    </w:p>
    <w:p w14:paraId="481AE539" w14:textId="77777777" w:rsidR="008701F2" w:rsidRPr="00574C3B" w:rsidRDefault="008701F2" w:rsidP="00EF6F0E">
      <w:pPr>
        <w:numPr>
          <w:ilvl w:val="0"/>
          <w:numId w:val="8"/>
        </w:numPr>
        <w:shd w:val="clear" w:color="auto" w:fill="FFFFFF"/>
        <w:spacing w:after="75"/>
        <w:jc w:val="both"/>
        <w:rPr>
          <w:lang w:eastAsia="pt-BR"/>
        </w:rPr>
      </w:pPr>
      <w:r w:rsidRPr="00574C3B">
        <w:rPr>
          <w:lang w:eastAsia="pt-BR"/>
        </w:rPr>
        <w:t>restringindo os recursos a este conjunto de dados</w:t>
      </w:r>
    </w:p>
    <w:p w14:paraId="4AD890FA" w14:textId="77777777" w:rsidR="008701F2" w:rsidRPr="00574C3B" w:rsidRDefault="008701F2" w:rsidP="00EF6F0E">
      <w:pPr>
        <w:numPr>
          <w:ilvl w:val="0"/>
          <w:numId w:val="8"/>
        </w:numPr>
        <w:shd w:val="clear" w:color="auto" w:fill="FFFFFF"/>
        <w:spacing w:after="75"/>
        <w:jc w:val="both"/>
        <w:rPr>
          <w:lang w:eastAsia="pt-BR"/>
        </w:rPr>
      </w:pPr>
      <w:r w:rsidRPr="00574C3B">
        <w:rPr>
          <w:lang w:eastAsia="pt-BR"/>
        </w:rPr>
        <w:t>sinalizar os itens que devem ser suportados para atender ao conjunto mínimo de dados, desvinculando todos os outros.</w:t>
      </w:r>
    </w:p>
    <w:p w14:paraId="713E956B" w14:textId="77777777" w:rsidR="008701F2" w:rsidRPr="00574C3B" w:rsidRDefault="008701F2" w:rsidP="00574C3B">
      <w:pPr>
        <w:pStyle w:val="NormalWeb"/>
        <w:shd w:val="clear" w:color="auto" w:fill="FFFFFF"/>
        <w:spacing w:before="0" w:beforeAutospacing="0" w:after="150" w:afterAutospacing="0"/>
        <w:jc w:val="both"/>
        <w:rPr>
          <w:rFonts w:asciiTheme="minorHAnsi" w:hAnsiTheme="minorHAnsi"/>
          <w:sz w:val="20"/>
          <w:szCs w:val="20"/>
        </w:rPr>
      </w:pPr>
      <w:r w:rsidRPr="00574C3B">
        <w:rPr>
          <w:rFonts w:asciiTheme="minorHAnsi" w:hAnsiTheme="minorHAnsi"/>
          <w:sz w:val="20"/>
          <w:szCs w:val="20"/>
        </w:rPr>
        <w:t>O segundo foi finalmente escolhido pelos seguintes motivos:</w:t>
      </w:r>
    </w:p>
    <w:p w14:paraId="08F71878" w14:textId="77777777" w:rsidR="008701F2" w:rsidRPr="00574C3B" w:rsidRDefault="008701F2" w:rsidP="00EF6F0E">
      <w:pPr>
        <w:numPr>
          <w:ilvl w:val="0"/>
          <w:numId w:val="9"/>
        </w:numPr>
        <w:shd w:val="clear" w:color="auto" w:fill="FFFFFF"/>
        <w:spacing w:after="75"/>
        <w:jc w:val="both"/>
        <w:rPr>
          <w:lang w:eastAsia="pt-BR"/>
        </w:rPr>
      </w:pPr>
      <w:r w:rsidRPr="00574C3B">
        <w:rPr>
          <w:lang w:eastAsia="pt-BR"/>
        </w:rPr>
        <w:t>facilitar a reutilização dos perfis IPS em casos de uso irmãos.</w:t>
      </w:r>
    </w:p>
    <w:p w14:paraId="0A726AF8" w14:textId="77777777" w:rsidR="008701F2" w:rsidRPr="00574C3B" w:rsidRDefault="008701F2" w:rsidP="00EF6F0E">
      <w:pPr>
        <w:numPr>
          <w:ilvl w:val="0"/>
          <w:numId w:val="9"/>
        </w:numPr>
        <w:shd w:val="clear" w:color="auto" w:fill="FFFFFF"/>
        <w:spacing w:after="75"/>
        <w:jc w:val="both"/>
        <w:rPr>
          <w:lang w:eastAsia="pt-BR"/>
        </w:rPr>
      </w:pPr>
      <w:r w:rsidRPr="00574C3B">
        <w:rPr>
          <w:lang w:eastAsia="pt-BR"/>
        </w:rPr>
        <w:t>permitir um acesso progressivo a informação adicional para além da mínima, se disponível e relevante para a prestação de cuidados.</w:t>
      </w:r>
    </w:p>
    <w:p w14:paraId="113A86B9" w14:textId="77777777" w:rsidR="008701F2" w:rsidRDefault="008701F2" w:rsidP="008701F2">
      <w:pPr>
        <w:shd w:val="clear" w:color="auto" w:fill="FFFFFF"/>
        <w:spacing w:after="75" w:line="336" w:lineRule="atLeast"/>
        <w:jc w:val="both"/>
        <w:rPr>
          <w:rFonts w:ascii="Verdana" w:hAnsi="Verdana"/>
          <w:color w:val="333333"/>
          <w:sz w:val="18"/>
          <w:szCs w:val="18"/>
        </w:rPr>
      </w:pPr>
    </w:p>
    <w:p w14:paraId="2381FA46" w14:textId="19E44603" w:rsidR="008701F2" w:rsidRDefault="00BE6160" w:rsidP="00BE6160">
      <w:pPr>
        <w:pStyle w:val="Ttulo1"/>
        <w:numPr>
          <w:ilvl w:val="0"/>
          <w:numId w:val="0"/>
        </w:numPr>
        <w:ind w:left="720" w:hanging="720"/>
        <w:jc w:val="both"/>
      </w:pPr>
      <w:r>
        <w:t xml:space="preserve">3.3          </w:t>
      </w:r>
      <w:r w:rsidR="00727CFE">
        <w:t>Partição do IPS aberto</w:t>
      </w:r>
    </w:p>
    <w:p w14:paraId="3CA8115A" w14:textId="2272A8B8" w:rsidR="00BE6160" w:rsidRDefault="00BE6160" w:rsidP="00BE6160">
      <w:pPr>
        <w:jc w:val="both"/>
        <w:rPr>
          <w:lang w:eastAsia="pt-BR"/>
        </w:rPr>
      </w:pPr>
      <w:r>
        <w:rPr>
          <w:lang w:eastAsia="pt-BR"/>
        </w:rPr>
        <w:t xml:space="preserve">Um dos recursos importantes e úteis do perfil FHIR é o fatiamento, onde vários conjuntos de restrições para um caso de uso específico podem ser definidos para um elemento de recurso ou um grupo de elemento complexo (o fatiamento pode ser usado com repetição, escolha de tipo ou elementos não </w:t>
      </w:r>
      <w:commentRangeStart w:id="14"/>
      <w:r w:rsidR="00727CFE">
        <w:rPr>
          <w:lang w:eastAsia="pt-BR"/>
        </w:rPr>
        <w:t>repetitivos)</w:t>
      </w:r>
      <w:commentRangeEnd w:id="14"/>
      <w:r w:rsidR="00727CFE">
        <w:rPr>
          <w:rStyle w:val="Refdecomentrio"/>
        </w:rPr>
        <w:commentReference w:id="14"/>
      </w:r>
      <w:r>
        <w:rPr>
          <w:lang w:eastAsia="pt-BR"/>
        </w:rPr>
        <w:t xml:space="preserve">. A maioria das fatias especificadas neste guia está aberta (ou seja, </w:t>
      </w:r>
      <w:r w:rsidR="00727CFE" w:rsidRPr="00727CFE">
        <w:rPr>
          <w:lang w:eastAsia="pt-BR"/>
        </w:rPr>
        <w:t>slicing.rules</w:t>
      </w:r>
      <w:r>
        <w:rPr>
          <w:lang w:eastAsia="pt-BR"/>
        </w:rPr>
        <w:t xml:space="preserve"> não está fechada), o que significa que é possível que </w:t>
      </w:r>
      <w:r>
        <w:rPr>
          <w:lang w:eastAsia="pt-BR"/>
        </w:rPr>
        <w:lastRenderedPageBreak/>
        <w:t>instâncias de recursos com elementos que não correspondam a nenhuma das fatias definidas ainda estejam em conformidade com o perfil, desde que eles satisfazem as restrições de perfil restantes.</w:t>
      </w:r>
    </w:p>
    <w:p w14:paraId="1D60FEAD" w14:textId="2C8DC086" w:rsidR="00BE6160" w:rsidRPr="00BE6160" w:rsidRDefault="00BE6160" w:rsidP="00BE6160">
      <w:pPr>
        <w:jc w:val="both"/>
        <w:rPr>
          <w:lang w:eastAsia="pt-BR"/>
        </w:rPr>
      </w:pPr>
      <w:r>
        <w:rPr>
          <w:lang w:eastAsia="pt-BR"/>
        </w:rPr>
        <w:t xml:space="preserve">Ter isso claro é importante para entender corretamente os perfis publicados. Por exemplo, a seção opcional de </w:t>
      </w:r>
      <w:r w:rsidRPr="00410CE0">
        <w:rPr>
          <w:color w:val="FF0000"/>
          <w:lang w:eastAsia="pt-BR"/>
        </w:rPr>
        <w:t xml:space="preserve">História Social </w:t>
      </w:r>
      <w:r>
        <w:rPr>
          <w:lang w:eastAsia="pt-BR"/>
        </w:rPr>
        <w:t>tem fatias abertas no elemento de entrada, permitindo o uso do perfil IPS de Uso de Tabaco, o perfil de Uso de Álcool d</w:t>
      </w:r>
      <w:r w:rsidR="00410CE0">
        <w:rPr>
          <w:lang w:eastAsia="pt-BR"/>
        </w:rPr>
        <w:t>o</w:t>
      </w:r>
      <w:r>
        <w:rPr>
          <w:lang w:eastAsia="pt-BR"/>
        </w:rPr>
        <w:t xml:space="preserve"> IPS ou qualquer outra Observação ou DocumentRefer</w:t>
      </w:r>
      <w:r w:rsidR="00410CE0">
        <w:rPr>
          <w:lang w:eastAsia="pt-BR"/>
        </w:rPr>
        <w:t>ence</w:t>
      </w:r>
      <w:r>
        <w:rPr>
          <w:lang w:eastAsia="pt-BR"/>
        </w:rPr>
        <w:t>. Portanto, embora perfis IPS específicos sejam descritos neste guia, outros perfis também podem ser incluídos.</w:t>
      </w:r>
    </w:p>
    <w:p w14:paraId="0920FBB4" w14:textId="0B0BD775" w:rsidR="008701F2" w:rsidRDefault="00410CE0" w:rsidP="00410CE0">
      <w:pPr>
        <w:pStyle w:val="Ttulo1"/>
        <w:numPr>
          <w:ilvl w:val="0"/>
          <w:numId w:val="0"/>
        </w:numPr>
        <w:ind w:left="720" w:hanging="720"/>
        <w:jc w:val="both"/>
      </w:pPr>
      <w:r>
        <w:t>3.4          Deve Suportar</w:t>
      </w:r>
    </w:p>
    <w:p w14:paraId="0DAE12A6" w14:textId="77777777" w:rsidR="00410CE0" w:rsidRPr="00410CE0" w:rsidRDefault="00410CE0" w:rsidP="00574C3B">
      <w:pPr>
        <w:jc w:val="both"/>
        <w:rPr>
          <w:lang w:eastAsia="pt-BR"/>
        </w:rPr>
      </w:pPr>
      <w:r w:rsidRPr="00410CE0">
        <w:rPr>
          <w:lang w:eastAsia="pt-BR"/>
        </w:rPr>
        <w:t>Implementadores em conformidade com um perfil específico no Guia de Implementação IPS:</w:t>
      </w:r>
    </w:p>
    <w:p w14:paraId="6A0E1D1B" w14:textId="77777777" w:rsidR="00410CE0" w:rsidRPr="00410CE0" w:rsidRDefault="00410CE0" w:rsidP="00EF6F0E">
      <w:pPr>
        <w:numPr>
          <w:ilvl w:val="0"/>
          <w:numId w:val="10"/>
        </w:numPr>
        <w:jc w:val="both"/>
        <w:rPr>
          <w:lang w:eastAsia="pt-BR"/>
        </w:rPr>
      </w:pPr>
      <w:r w:rsidRPr="00410CE0">
        <w:rPr>
          <w:lang w:eastAsia="pt-BR"/>
        </w:rPr>
        <w:t xml:space="preserve">DEVE ser capaz de produzir valores para os elementos </w:t>
      </w:r>
      <w:r w:rsidRPr="00410CE0">
        <w:rPr>
          <w:color w:val="FF0000"/>
          <w:lang w:eastAsia="pt-BR"/>
        </w:rPr>
        <w:t>mustSuppor</w:t>
      </w:r>
      <w:r w:rsidRPr="00410CE0">
        <w:rPr>
          <w:lang w:eastAsia="pt-BR"/>
        </w:rPr>
        <w:t>t no perfil (ver </w:t>
      </w:r>
      <w:hyperlink r:id="rId38" w:anchor="missing-data" w:history="1">
        <w:r w:rsidRPr="00410CE0">
          <w:rPr>
            <w:rStyle w:val="Hyperlink"/>
            <w:lang w:eastAsia="pt-BR"/>
          </w:rPr>
          <w:t>3.4.1</w:t>
        </w:r>
      </w:hyperlink>
      <w:r w:rsidRPr="00410CE0">
        <w:rPr>
          <w:lang w:eastAsia="pt-BR"/>
        </w:rPr>
        <w:t> para tratamento de dados ausentes)</w:t>
      </w:r>
    </w:p>
    <w:p w14:paraId="3A7F747E" w14:textId="77777777" w:rsidR="00410CE0" w:rsidRPr="00410CE0" w:rsidRDefault="00410CE0" w:rsidP="00EF6F0E">
      <w:pPr>
        <w:numPr>
          <w:ilvl w:val="0"/>
          <w:numId w:val="10"/>
        </w:numPr>
        <w:jc w:val="both"/>
        <w:rPr>
          <w:lang w:eastAsia="pt-BR"/>
        </w:rPr>
      </w:pPr>
      <w:r w:rsidRPr="00410CE0">
        <w:rPr>
          <w:lang w:eastAsia="pt-BR"/>
        </w:rPr>
        <w:t>DEVE ser capaz de processar instâncias de recursos contendo elementos de dados m</w:t>
      </w:r>
      <w:r w:rsidRPr="00410CE0">
        <w:rPr>
          <w:color w:val="FF0000"/>
          <w:lang w:eastAsia="pt-BR"/>
        </w:rPr>
        <w:t>ustSupport</w:t>
      </w:r>
      <w:r w:rsidRPr="00410CE0">
        <w:rPr>
          <w:lang w:eastAsia="pt-BR"/>
        </w:rPr>
        <w:t>, incluindo elementos com dados ausentes, sem gerar erro ou causar falha no aplicativo.</w:t>
      </w:r>
    </w:p>
    <w:p w14:paraId="46A4DDE4" w14:textId="77777777" w:rsidR="00410CE0" w:rsidRPr="00410CE0" w:rsidRDefault="00410CE0" w:rsidP="00EF6F0E">
      <w:pPr>
        <w:numPr>
          <w:ilvl w:val="0"/>
          <w:numId w:val="10"/>
        </w:numPr>
        <w:jc w:val="both"/>
        <w:rPr>
          <w:lang w:eastAsia="pt-BR"/>
        </w:rPr>
      </w:pPr>
      <w:r w:rsidRPr="00410CE0">
        <w:rPr>
          <w:lang w:eastAsia="pt-BR"/>
        </w:rPr>
        <w:t xml:space="preserve">DEVE ser capaz de exibir elementos de dados </w:t>
      </w:r>
      <w:r w:rsidRPr="00410CE0">
        <w:rPr>
          <w:color w:val="FF0000"/>
          <w:lang w:eastAsia="pt-BR"/>
        </w:rPr>
        <w:t>mustSupport</w:t>
      </w:r>
      <w:r w:rsidRPr="00410CE0">
        <w:rPr>
          <w:lang w:eastAsia="pt-BR"/>
        </w:rPr>
        <w:t xml:space="preserve"> para uso humano ou processá-los (por exemplo, armazená-los) para outros fins.</w:t>
      </w:r>
    </w:p>
    <w:p w14:paraId="3DE13EAF" w14:textId="77777777" w:rsidR="00410CE0" w:rsidRPr="00410CE0" w:rsidRDefault="00410CE0" w:rsidP="00574C3B">
      <w:pPr>
        <w:jc w:val="both"/>
        <w:rPr>
          <w:lang w:eastAsia="pt-BR"/>
        </w:rPr>
      </w:pPr>
      <w:r w:rsidRPr="00410CE0">
        <w:rPr>
          <w:lang w:eastAsia="pt-BR"/>
        </w:rPr>
        <w:t>Implementadores em conformidade com um documento IPS no Guia de Implementação IPS:</w:t>
      </w:r>
    </w:p>
    <w:p w14:paraId="052E84A9" w14:textId="77777777" w:rsidR="00410CE0" w:rsidRPr="00410CE0" w:rsidRDefault="00410CE0" w:rsidP="00EF6F0E">
      <w:pPr>
        <w:numPr>
          <w:ilvl w:val="0"/>
          <w:numId w:val="11"/>
        </w:numPr>
        <w:jc w:val="both"/>
        <w:rPr>
          <w:lang w:eastAsia="pt-BR"/>
        </w:rPr>
      </w:pPr>
      <w:r w:rsidRPr="00410CE0">
        <w:rPr>
          <w:lang w:eastAsia="pt-BR"/>
        </w:rPr>
        <w:t xml:space="preserve">DEVE ser capaz de suportar perfis nas seções marcadas como </w:t>
      </w:r>
      <w:r w:rsidRPr="00410CE0">
        <w:rPr>
          <w:color w:val="FF0000"/>
          <w:lang w:eastAsia="pt-BR"/>
        </w:rPr>
        <w:t>mustSupport</w:t>
      </w:r>
      <w:r w:rsidRPr="00410CE0">
        <w:rPr>
          <w:lang w:eastAsia="pt-BR"/>
        </w:rPr>
        <w:t xml:space="preserve"> no perfil IPS </w:t>
      </w:r>
      <w:r w:rsidRPr="00410CE0">
        <w:rPr>
          <w:color w:val="FF0000"/>
          <w:lang w:eastAsia="pt-BR"/>
        </w:rPr>
        <w:t>Composition</w:t>
      </w:r>
    </w:p>
    <w:p w14:paraId="773E2D4A" w14:textId="0D918066" w:rsidR="00410CE0" w:rsidRPr="00410CE0" w:rsidRDefault="00410CE0" w:rsidP="00EF6F0E">
      <w:pPr>
        <w:numPr>
          <w:ilvl w:val="0"/>
          <w:numId w:val="11"/>
        </w:numPr>
        <w:jc w:val="both"/>
        <w:rPr>
          <w:lang w:eastAsia="pt-BR"/>
        </w:rPr>
      </w:pPr>
      <w:r w:rsidRPr="00410CE0">
        <w:rPr>
          <w:lang w:eastAsia="pt-BR"/>
        </w:rPr>
        <w:t>DEVE ser capaz de preencher perfis para informações sobre alergias, medicamentos e problemas em um documento IPS</w:t>
      </w:r>
    </w:p>
    <w:p w14:paraId="46721BC9" w14:textId="1BF62B75" w:rsidR="00410CE0" w:rsidRDefault="00410CE0" w:rsidP="00410CE0">
      <w:pPr>
        <w:pStyle w:val="Ttulo1"/>
        <w:numPr>
          <w:ilvl w:val="0"/>
          <w:numId w:val="0"/>
        </w:numPr>
        <w:ind w:left="720" w:hanging="720"/>
        <w:jc w:val="both"/>
      </w:pPr>
      <w:r>
        <w:t xml:space="preserve">3.4.1       </w:t>
      </w:r>
      <w:r w:rsidRPr="00410CE0">
        <w:t>Dados ausentes</w:t>
      </w:r>
    </w:p>
    <w:p w14:paraId="428859E5" w14:textId="7A628EC5" w:rsidR="00410CE0" w:rsidRDefault="00410CE0" w:rsidP="00410CE0">
      <w:pPr>
        <w:pStyle w:val="Ttulo1"/>
        <w:numPr>
          <w:ilvl w:val="0"/>
          <w:numId w:val="0"/>
        </w:numPr>
        <w:ind w:left="720" w:hanging="720"/>
        <w:jc w:val="both"/>
      </w:pPr>
      <w:r>
        <w:t xml:space="preserve">3.4.1.1   </w:t>
      </w:r>
      <w:r w:rsidRPr="00410CE0">
        <w:t xml:space="preserve">Elementos de dados mustSupport opcionais (cardinalidade de </w:t>
      </w:r>
      <w:proofErr w:type="gramStart"/>
      <w:r w:rsidRPr="00410CE0">
        <w:t>0..</w:t>
      </w:r>
      <w:proofErr w:type="gramEnd"/>
      <w:r w:rsidRPr="00410CE0">
        <w:t>1 ou 0..*)</w:t>
      </w:r>
    </w:p>
    <w:p w14:paraId="179D35AE" w14:textId="77777777" w:rsidR="00FE0887" w:rsidRPr="00FE0887" w:rsidRDefault="00FE0887" w:rsidP="00FE0887">
      <w:pPr>
        <w:rPr>
          <w:lang w:eastAsia="pt-BR"/>
        </w:rPr>
      </w:pPr>
      <w:r w:rsidRPr="00FE0887">
        <w:rPr>
          <w:lang w:eastAsia="pt-BR"/>
        </w:rPr>
        <w:t>Se um criador IPS (um sistema que gera os conteúdos IPS) não tiver dados para serem incluídos no IPS, o elemento de dados é omitido.</w:t>
      </w:r>
    </w:p>
    <w:p w14:paraId="05212284" w14:textId="77777777" w:rsidR="00FE0887" w:rsidRPr="00FE0887" w:rsidRDefault="00FE0887" w:rsidP="00FE0887">
      <w:pPr>
        <w:rPr>
          <w:lang w:eastAsia="pt-BR"/>
        </w:rPr>
      </w:pPr>
      <w:r w:rsidRPr="00FE0887">
        <w:rPr>
          <w:lang w:eastAsia="pt-BR"/>
        </w:rPr>
        <w:t>Observação: um criador de IPS pode não ter dados a serem incluídos no IPS porque não há dados ou porque os dados disponíveis não são pertinentes ao escopo do IPS.</w:t>
      </w:r>
    </w:p>
    <w:p w14:paraId="47C69623" w14:textId="7F2E503D" w:rsidR="00410CE0" w:rsidRDefault="00410CE0" w:rsidP="00921FAD">
      <w:pPr>
        <w:pStyle w:val="Ttulo1"/>
        <w:numPr>
          <w:ilvl w:val="0"/>
          <w:numId w:val="0"/>
        </w:numPr>
        <w:jc w:val="both"/>
      </w:pPr>
      <w:r>
        <w:t xml:space="preserve">3.4.1.2   </w:t>
      </w:r>
      <w:r w:rsidRPr="00410CE0">
        <w:t xml:space="preserve">Elementos de dados mustSupport obrigatórios (cardinalidade de </w:t>
      </w:r>
      <w:proofErr w:type="gramStart"/>
      <w:r w:rsidRPr="00410CE0">
        <w:t>1..</w:t>
      </w:r>
      <w:proofErr w:type="gramEnd"/>
      <w:r w:rsidRPr="00410CE0">
        <w:t>1 ou 1..*)</w:t>
      </w:r>
    </w:p>
    <w:p w14:paraId="61E3622F" w14:textId="77777777" w:rsidR="00921FAD" w:rsidRPr="00921FAD" w:rsidRDefault="00921FAD" w:rsidP="00921FAD">
      <w:pPr>
        <w:jc w:val="both"/>
        <w:rPr>
          <w:lang w:eastAsia="pt-BR"/>
        </w:rPr>
      </w:pPr>
      <w:r w:rsidRPr="00921FAD">
        <w:rPr>
          <w:lang w:eastAsia="pt-BR"/>
        </w:rPr>
        <w:t>Caso um criador de IPS não possua dados a serem incluídos no IPS, o motivo da ausência deverá ser especificado da seguinte forma:</w:t>
      </w:r>
    </w:p>
    <w:p w14:paraId="6B3A9EC1" w14:textId="30941477" w:rsidR="00921FAD" w:rsidRPr="00921FAD" w:rsidRDefault="00921FAD" w:rsidP="00EF6F0E">
      <w:pPr>
        <w:pStyle w:val="PargrafodaLista"/>
        <w:numPr>
          <w:ilvl w:val="1"/>
          <w:numId w:val="10"/>
        </w:numPr>
        <w:jc w:val="both"/>
        <w:rPr>
          <w:lang w:eastAsia="pt-BR"/>
        </w:rPr>
      </w:pPr>
      <w:r w:rsidRPr="00921FAD">
        <w:rPr>
          <w:lang w:eastAsia="pt-BR"/>
        </w:rPr>
        <w:t xml:space="preserve">Para elementos de dados não codificados, use </w:t>
      </w:r>
      <w:r w:rsidR="007D2375" w:rsidRPr="007D2375">
        <w:rPr>
          <w:rStyle w:val="nfase"/>
          <w:rFonts w:ascii="Verdana" w:hAnsi="Verdana"/>
          <w:color w:val="333333"/>
          <w:sz w:val="18"/>
          <w:szCs w:val="18"/>
          <w:shd w:val="clear" w:color="auto" w:fill="FFFFFF"/>
        </w:rPr>
        <w:t> </w:t>
      </w:r>
      <w:hyperlink r:id="rId39" w:history="1">
        <w:r w:rsidR="007D2375" w:rsidRPr="007D2375">
          <w:rPr>
            <w:rStyle w:val="Hyperlink"/>
            <w:rFonts w:ascii="Verdana" w:hAnsi="Verdana"/>
            <w:sz w:val="18"/>
            <w:szCs w:val="18"/>
            <w:shd w:val="clear" w:color="auto" w:fill="FFFFFF"/>
          </w:rPr>
          <w:t>extensão Data Absent Reason</w:t>
        </w:r>
      </w:hyperlink>
      <w:r w:rsidRPr="00921FAD">
        <w:rPr>
          <w:lang w:eastAsia="pt-BR"/>
        </w:rPr>
        <w:t> no tipo de dados.</w:t>
      </w:r>
    </w:p>
    <w:p w14:paraId="42E951B7" w14:textId="77777777" w:rsidR="00921FAD" w:rsidRPr="00921FAD" w:rsidRDefault="00921FAD" w:rsidP="00921FAD">
      <w:pPr>
        <w:jc w:val="both"/>
        <w:rPr>
          <w:lang w:eastAsia="pt-BR"/>
        </w:rPr>
      </w:pPr>
      <w:r w:rsidRPr="00921FAD">
        <w:rPr>
          <w:lang w:eastAsia="pt-BR"/>
        </w:rPr>
        <w:t xml:space="preserve">Exemplo: Recurso do paciente onde o </w:t>
      </w:r>
      <w:r w:rsidRPr="00921FAD">
        <w:rPr>
          <w:color w:val="FF0000"/>
          <w:lang w:eastAsia="pt-BR"/>
        </w:rPr>
        <w:t>birthDate</w:t>
      </w:r>
      <w:r w:rsidRPr="00921FAD">
        <w:rPr>
          <w:lang w:eastAsia="pt-BR"/>
        </w:rPr>
        <w:t xml:space="preserve"> não é conhecido (observe que, como birthDate é um tipo de dados primitivo de data, a propriedade irmã _birthDate é usada para a extensão). Outras propriedades necessárias do recurso Paciente são omitidas (mostrada por …) neste exemplo simplificado.</w:t>
      </w:r>
    </w:p>
    <w:p w14:paraId="4A130486"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w:t>
      </w:r>
    </w:p>
    <w:p w14:paraId="56A1690A"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roofErr w:type="spellStart"/>
      <w:r w:rsidRPr="00921FAD">
        <w:rPr>
          <w:rFonts w:ascii="Consolas" w:hAnsi="Consolas" w:cs="Courier New"/>
          <w:color w:val="000000"/>
          <w:sz w:val="22"/>
          <w:szCs w:val="22"/>
          <w:bdr w:val="none" w:sz="0" w:space="0" w:color="auto" w:frame="1"/>
          <w:lang w:eastAsia="pt-BR"/>
        </w:rPr>
        <w:t>resourceType</w:t>
      </w:r>
      <w:proofErr w:type="spellEnd"/>
      <w:proofErr w:type="gramStart"/>
      <w:r w:rsidRPr="00921FAD">
        <w:rPr>
          <w:rFonts w:ascii="Consolas" w:hAnsi="Consolas" w:cs="Courier New"/>
          <w:color w:val="000000"/>
          <w:sz w:val="22"/>
          <w:szCs w:val="22"/>
          <w:bdr w:val="none" w:sz="0" w:space="0" w:color="auto" w:frame="1"/>
          <w:lang w:eastAsia="pt-BR"/>
        </w:rPr>
        <w:t>" :</w:t>
      </w:r>
      <w:proofErr w:type="gramEnd"/>
      <w:r w:rsidRPr="00921FAD">
        <w:rPr>
          <w:rFonts w:ascii="Consolas" w:hAnsi="Consolas" w:cs="Courier New"/>
          <w:color w:val="000000"/>
          <w:sz w:val="22"/>
          <w:szCs w:val="22"/>
          <w:bdr w:val="none" w:sz="0" w:space="0" w:color="auto" w:frame="1"/>
          <w:lang w:eastAsia="pt-BR"/>
        </w:rPr>
        <w:t xml:space="preserve"> "Patient",</w:t>
      </w:r>
    </w:p>
    <w:p w14:paraId="09477A34"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
    <w:p w14:paraId="1627E101"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"_birthDate": {</w:t>
      </w:r>
    </w:p>
    <w:p w14:paraId="12EF9B1D"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roofErr w:type="spellStart"/>
      <w:r w:rsidRPr="00921FAD">
        <w:rPr>
          <w:rFonts w:ascii="Consolas" w:hAnsi="Consolas" w:cs="Courier New"/>
          <w:color w:val="000000"/>
          <w:sz w:val="22"/>
          <w:szCs w:val="22"/>
          <w:bdr w:val="none" w:sz="0" w:space="0" w:color="auto" w:frame="1"/>
          <w:lang w:eastAsia="pt-BR"/>
        </w:rPr>
        <w:t>extension</w:t>
      </w:r>
      <w:proofErr w:type="spellEnd"/>
      <w:proofErr w:type="gramStart"/>
      <w:r w:rsidRPr="00921FAD">
        <w:rPr>
          <w:rFonts w:ascii="Consolas" w:hAnsi="Consolas" w:cs="Courier New"/>
          <w:color w:val="000000"/>
          <w:sz w:val="22"/>
          <w:szCs w:val="22"/>
          <w:bdr w:val="none" w:sz="0" w:space="0" w:color="auto" w:frame="1"/>
          <w:lang w:eastAsia="pt-BR"/>
        </w:rPr>
        <w:t>" :</w:t>
      </w:r>
      <w:proofErr w:type="gramEnd"/>
      <w:r w:rsidRPr="00921FAD">
        <w:rPr>
          <w:rFonts w:ascii="Consolas" w:hAnsi="Consolas" w:cs="Courier New"/>
          <w:color w:val="000000"/>
          <w:sz w:val="22"/>
          <w:szCs w:val="22"/>
          <w:bdr w:val="none" w:sz="0" w:space="0" w:color="auto" w:frame="1"/>
          <w:lang w:eastAsia="pt-BR"/>
        </w:rPr>
        <w:t xml:space="preserve"> [</w:t>
      </w:r>
    </w:p>
    <w:p w14:paraId="0D1E6069"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
    <w:p w14:paraId="61654A73" w14:textId="77777777" w:rsidR="00921FAD" w:rsidRPr="00FA0B5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fr-FR" w:eastAsia="pt-BR"/>
        </w:rPr>
      </w:pPr>
      <w:r w:rsidRPr="00921FAD">
        <w:rPr>
          <w:rFonts w:ascii="Consolas" w:hAnsi="Consolas" w:cs="Courier New"/>
          <w:color w:val="000000"/>
          <w:sz w:val="22"/>
          <w:szCs w:val="22"/>
          <w:bdr w:val="none" w:sz="0" w:space="0" w:color="auto" w:frame="1"/>
          <w:lang w:eastAsia="pt-BR"/>
        </w:rPr>
        <w:lastRenderedPageBreak/>
        <w:t xml:space="preserve">        </w:t>
      </w:r>
      <w:r w:rsidRPr="00FA0B5D">
        <w:rPr>
          <w:rFonts w:ascii="Consolas" w:hAnsi="Consolas" w:cs="Courier New"/>
          <w:color w:val="000000"/>
          <w:sz w:val="22"/>
          <w:szCs w:val="22"/>
          <w:bdr w:val="none" w:sz="0" w:space="0" w:color="auto" w:frame="1"/>
          <w:lang w:val="fr-FR" w:eastAsia="pt-BR"/>
        </w:rPr>
        <w:t>"url" : "http://hl7.org/fhir/StructureDefinition/data-absent-reason",</w:t>
      </w:r>
    </w:p>
    <w:p w14:paraId="05E6015C" w14:textId="77777777" w:rsidR="00921FAD" w:rsidRPr="00FA0B5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val="fr-FR" w:eastAsia="pt-BR"/>
        </w:rPr>
      </w:pPr>
      <w:r w:rsidRPr="00FA0B5D">
        <w:rPr>
          <w:rFonts w:ascii="Consolas" w:hAnsi="Consolas" w:cs="Courier New"/>
          <w:color w:val="000000"/>
          <w:sz w:val="22"/>
          <w:szCs w:val="22"/>
          <w:bdr w:val="none" w:sz="0" w:space="0" w:color="auto" w:frame="1"/>
          <w:lang w:val="fr-FR" w:eastAsia="pt-BR"/>
        </w:rPr>
        <w:t xml:space="preserve">        "valueCode" : "unknown"</w:t>
      </w:r>
    </w:p>
    <w:p w14:paraId="63CEE942"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FA0B5D">
        <w:rPr>
          <w:rFonts w:ascii="Consolas" w:hAnsi="Consolas" w:cs="Courier New"/>
          <w:color w:val="000000"/>
          <w:sz w:val="22"/>
          <w:szCs w:val="22"/>
          <w:bdr w:val="none" w:sz="0" w:space="0" w:color="auto" w:frame="1"/>
          <w:lang w:val="fr-FR" w:eastAsia="pt-BR"/>
        </w:rPr>
        <w:t xml:space="preserve">      </w:t>
      </w:r>
      <w:r w:rsidRPr="00921FAD">
        <w:rPr>
          <w:rFonts w:ascii="Consolas" w:hAnsi="Consolas" w:cs="Courier New"/>
          <w:color w:val="000000"/>
          <w:sz w:val="22"/>
          <w:szCs w:val="22"/>
          <w:bdr w:val="none" w:sz="0" w:space="0" w:color="auto" w:frame="1"/>
          <w:lang w:eastAsia="pt-BR"/>
        </w:rPr>
        <w:t>}</w:t>
      </w:r>
    </w:p>
    <w:p w14:paraId="13D763B8"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
    <w:p w14:paraId="49193C0C"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
    <w:p w14:paraId="682166A8"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2"/>
          <w:szCs w:val="22"/>
          <w:bdr w:val="none" w:sz="0" w:space="0" w:color="auto" w:frame="1"/>
          <w:lang w:eastAsia="pt-BR"/>
        </w:rPr>
      </w:pPr>
      <w:r w:rsidRPr="00921FAD">
        <w:rPr>
          <w:rFonts w:ascii="Consolas" w:hAnsi="Consolas" w:cs="Courier New"/>
          <w:color w:val="000000"/>
          <w:sz w:val="22"/>
          <w:szCs w:val="22"/>
          <w:bdr w:val="none" w:sz="0" w:space="0" w:color="auto" w:frame="1"/>
          <w:lang w:eastAsia="pt-BR"/>
        </w:rPr>
        <w:t xml:space="preserve">  ...</w:t>
      </w:r>
    </w:p>
    <w:p w14:paraId="646C341D" w14:textId="77777777" w:rsidR="00921FAD" w:rsidRPr="00921FAD" w:rsidRDefault="00921FAD" w:rsidP="00921F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New"/>
          <w:color w:val="000000"/>
          <w:sz w:val="23"/>
          <w:szCs w:val="23"/>
          <w:lang w:eastAsia="pt-BR"/>
        </w:rPr>
      </w:pPr>
      <w:r w:rsidRPr="00921FAD">
        <w:rPr>
          <w:rFonts w:ascii="Consolas" w:hAnsi="Consolas" w:cs="Courier New"/>
          <w:color w:val="000000"/>
          <w:sz w:val="22"/>
          <w:szCs w:val="22"/>
          <w:bdr w:val="none" w:sz="0" w:space="0" w:color="auto" w:frame="1"/>
          <w:lang w:eastAsia="pt-BR"/>
        </w:rPr>
        <w:t>}</w:t>
      </w:r>
    </w:p>
    <w:p w14:paraId="14EDDAAA" w14:textId="16A64BEE" w:rsidR="007D2375" w:rsidRPr="007D2375" w:rsidRDefault="007D2375" w:rsidP="00EF6F0E">
      <w:pPr>
        <w:pStyle w:val="NormalWeb"/>
        <w:numPr>
          <w:ilvl w:val="1"/>
          <w:numId w:val="10"/>
        </w:numPr>
        <w:shd w:val="clear" w:color="auto" w:fill="FFFFFF"/>
        <w:spacing w:before="0" w:beforeAutospacing="0" w:after="150" w:afterAutospacing="0" w:line="336" w:lineRule="atLeast"/>
        <w:jc w:val="both"/>
        <w:rPr>
          <w:rFonts w:asciiTheme="minorHAnsi" w:hAnsiTheme="minorHAnsi"/>
          <w:sz w:val="20"/>
          <w:szCs w:val="20"/>
        </w:rPr>
      </w:pPr>
      <w:r w:rsidRPr="007D2375">
        <w:rPr>
          <w:rFonts w:asciiTheme="minorHAnsi" w:hAnsiTheme="minorHAnsi"/>
          <w:sz w:val="20"/>
          <w:szCs w:val="20"/>
        </w:rPr>
        <w:t>Para elementos de dados codificados:</w:t>
      </w:r>
    </w:p>
    <w:p w14:paraId="03EA7544" w14:textId="135F2214" w:rsidR="007D2375" w:rsidRPr="007D2375" w:rsidRDefault="007D2375" w:rsidP="007D2375">
      <w:pPr>
        <w:shd w:val="clear" w:color="auto" w:fill="FFFFFF"/>
        <w:spacing w:after="75" w:line="336" w:lineRule="atLeast"/>
        <w:jc w:val="both"/>
        <w:rPr>
          <w:lang w:eastAsia="pt-BR"/>
        </w:rPr>
      </w:pPr>
      <w:r>
        <w:rPr>
          <w:lang w:eastAsia="pt-BR"/>
        </w:rPr>
        <w:t xml:space="preserve">° </w:t>
      </w:r>
      <w:r w:rsidRPr="007D2375">
        <w:rPr>
          <w:lang w:eastAsia="pt-BR"/>
        </w:rPr>
        <w:t>exemplo, preferido ou força de ligação extensível (tipos de dados CodeableConcept):</w:t>
      </w:r>
    </w:p>
    <w:p w14:paraId="54A16C72" w14:textId="77777777" w:rsidR="007D2375" w:rsidRPr="007D2375" w:rsidRDefault="007D2375" w:rsidP="00EF6F0E">
      <w:pPr>
        <w:numPr>
          <w:ilvl w:val="2"/>
          <w:numId w:val="10"/>
        </w:numPr>
        <w:shd w:val="clear" w:color="auto" w:fill="FFFFFF"/>
        <w:spacing w:after="75" w:line="336" w:lineRule="atLeast"/>
        <w:jc w:val="both"/>
        <w:rPr>
          <w:lang w:eastAsia="pt-BR"/>
        </w:rPr>
      </w:pPr>
      <w:r w:rsidRPr="007D2375">
        <w:rPr>
          <w:lang w:eastAsia="pt-BR"/>
        </w:rPr>
        <w:t>se os sistemas de origem tiverem texto, mas nenhum dado codificado, apenas o elemento de texto será usado.</w:t>
      </w:r>
    </w:p>
    <w:p w14:paraId="4FCA3AD6" w14:textId="77777777" w:rsidR="007D2375" w:rsidRPr="007D2375" w:rsidRDefault="007D2375" w:rsidP="00EF6F0E">
      <w:pPr>
        <w:numPr>
          <w:ilvl w:val="2"/>
          <w:numId w:val="10"/>
        </w:numPr>
        <w:shd w:val="clear" w:color="auto" w:fill="FFFFFF"/>
        <w:spacing w:after="75" w:line="336" w:lineRule="atLeast"/>
        <w:jc w:val="both"/>
        <w:rPr>
          <w:lang w:eastAsia="pt-BR"/>
        </w:rPr>
      </w:pPr>
      <w:r w:rsidRPr="007D2375">
        <w:rPr>
          <w:lang w:eastAsia="pt-BR"/>
        </w:rPr>
        <w:t>se não houver texto ou códigos que representem conceitos reais (ou seja, não excepcionais):</w:t>
      </w:r>
    </w:p>
    <w:p w14:paraId="1C401363" w14:textId="77777777" w:rsidR="007D2375" w:rsidRPr="007D2375" w:rsidRDefault="007D2375" w:rsidP="00EF6F0E">
      <w:pPr>
        <w:numPr>
          <w:ilvl w:val="3"/>
          <w:numId w:val="10"/>
        </w:numPr>
        <w:shd w:val="clear" w:color="auto" w:fill="FFFFFF"/>
        <w:spacing w:after="75" w:line="336" w:lineRule="atLeast"/>
        <w:jc w:val="both"/>
        <w:rPr>
          <w:lang w:eastAsia="pt-BR"/>
        </w:rPr>
      </w:pPr>
      <w:r w:rsidRPr="007D2375">
        <w:rPr>
          <w:lang w:eastAsia="pt-BR"/>
        </w:rPr>
        <w:t>use o código de conceito excepcional apropriado do conjunto de valores, se disponível</w:t>
      </w:r>
    </w:p>
    <w:p w14:paraId="6134892A" w14:textId="68DD6139" w:rsidR="007D2375" w:rsidRPr="007D2375" w:rsidRDefault="007D2375" w:rsidP="00EF6F0E">
      <w:pPr>
        <w:numPr>
          <w:ilvl w:val="3"/>
          <w:numId w:val="10"/>
        </w:numPr>
        <w:shd w:val="clear" w:color="auto" w:fill="FFFFFF"/>
        <w:spacing w:after="75" w:line="336" w:lineRule="atLeast"/>
        <w:jc w:val="both"/>
        <w:rPr>
          <w:lang w:eastAsia="pt-BR"/>
        </w:rPr>
      </w:pPr>
      <w:r w:rsidRPr="007D2375">
        <w:rPr>
          <w:lang w:eastAsia="pt-BR"/>
        </w:rPr>
        <w:t>use o código de conceito apropriado do </w:t>
      </w:r>
      <w:hyperlink r:id="rId40" w:history="1">
        <w:r>
          <w:rPr>
            <w:rStyle w:val="Hyperlink"/>
            <w:rFonts w:ascii="Verdana" w:hAnsi="Verdana"/>
            <w:sz w:val="18"/>
            <w:szCs w:val="18"/>
            <w:shd w:val="clear" w:color="auto" w:fill="FFFFFF"/>
          </w:rPr>
          <w:t>Sistema de Código de Motivo de Ausência de Dados</w:t>
        </w:r>
      </w:hyperlink>
      <w:r w:rsidRPr="007D2375">
        <w:rPr>
          <w:lang w:eastAsia="pt-BR"/>
        </w:rPr>
        <w:t> se o valor definido não o tiver.</w:t>
      </w:r>
    </w:p>
    <w:p w14:paraId="377F060C" w14:textId="165F0C51" w:rsidR="007D2375" w:rsidRPr="007D2375" w:rsidRDefault="007D2375" w:rsidP="007D2375">
      <w:pPr>
        <w:shd w:val="clear" w:color="auto" w:fill="FFFFFF"/>
        <w:spacing w:after="75" w:line="336" w:lineRule="atLeast"/>
        <w:jc w:val="both"/>
        <w:rPr>
          <w:lang w:eastAsia="pt-BR"/>
        </w:rPr>
      </w:pPr>
      <w:r>
        <w:rPr>
          <w:b/>
          <w:bCs/>
          <w:i/>
          <w:iCs/>
          <w:lang w:eastAsia="pt-BR"/>
        </w:rPr>
        <w:t xml:space="preserve">° </w:t>
      </w:r>
      <w:r w:rsidRPr="007D2375">
        <w:rPr>
          <w:lang w:eastAsia="pt-BR"/>
        </w:rPr>
        <w:t>força de ligação necessária (</w:t>
      </w:r>
      <w:r w:rsidRPr="007D2375">
        <w:rPr>
          <w:color w:val="FF0000"/>
          <w:lang w:eastAsia="pt-BR"/>
        </w:rPr>
        <w:t>CodeableConcept</w:t>
      </w:r>
      <w:r w:rsidRPr="007D2375">
        <w:rPr>
          <w:lang w:eastAsia="pt-BR"/>
        </w:rPr>
        <w:t xml:space="preserve"> ou tipos de dados de código):</w:t>
      </w:r>
    </w:p>
    <w:p w14:paraId="1F17C285" w14:textId="77777777" w:rsidR="007D2375" w:rsidRDefault="007D2375" w:rsidP="00EF6F0E">
      <w:pPr>
        <w:numPr>
          <w:ilvl w:val="2"/>
          <w:numId w:val="10"/>
        </w:numPr>
        <w:shd w:val="clear" w:color="auto" w:fill="FFFFFF"/>
        <w:spacing w:after="75" w:line="336" w:lineRule="atLeast"/>
        <w:jc w:val="both"/>
        <w:rPr>
          <w:lang w:eastAsia="pt-BR"/>
        </w:rPr>
      </w:pPr>
      <w:r w:rsidRPr="007D2375">
        <w:rPr>
          <w:lang w:eastAsia="pt-BR"/>
        </w:rPr>
        <w:t>use o código de conceito excepcional apropriado do conjunto de valores</w:t>
      </w:r>
    </w:p>
    <w:p w14:paraId="017B39C2" w14:textId="77777777" w:rsidR="00617600" w:rsidRPr="007D2375" w:rsidRDefault="00617600" w:rsidP="00F8681C">
      <w:pPr>
        <w:shd w:val="clear" w:color="auto" w:fill="FFFFFF"/>
        <w:spacing w:after="75" w:line="336" w:lineRule="atLeast"/>
        <w:jc w:val="both"/>
        <w:rPr>
          <w:lang w:eastAsia="pt-BR"/>
        </w:rPr>
      </w:pPr>
    </w:p>
    <w:p w14:paraId="4F9F3F54" w14:textId="19700877" w:rsidR="000A3609" w:rsidRPr="000A3609" w:rsidRDefault="00465215" w:rsidP="000A3609">
      <w:pPr>
        <w:pStyle w:val="Ttulo1"/>
        <w:numPr>
          <w:ilvl w:val="0"/>
          <w:numId w:val="0"/>
        </w:numPr>
        <w:ind w:left="720" w:hanging="720"/>
      </w:pPr>
      <w:r>
        <w:t>3.5</w:t>
      </w:r>
      <w:r w:rsidR="00D940C2">
        <w:t xml:space="preserve">       </w:t>
      </w:r>
      <w:r w:rsidR="005A0E5B">
        <w:t xml:space="preserve">   </w:t>
      </w:r>
      <w:r w:rsidR="005A0E5B" w:rsidRPr="005A0E5B">
        <w:t>Narrativa e Tradução Linguística</w:t>
      </w:r>
    </w:p>
    <w:p w14:paraId="46C091F1" w14:textId="4A6B1BE3" w:rsidR="00465215" w:rsidRDefault="00465215" w:rsidP="00D940C2">
      <w:pPr>
        <w:pStyle w:val="Ttulo1"/>
        <w:numPr>
          <w:ilvl w:val="0"/>
          <w:numId w:val="0"/>
        </w:numPr>
        <w:ind w:left="720" w:hanging="720"/>
      </w:pPr>
      <w:r>
        <w:t>3.5.1</w:t>
      </w:r>
      <w:r w:rsidR="00476AC4">
        <w:t xml:space="preserve">       Justificativa para Requisitos Narrativos no IPS</w:t>
      </w:r>
    </w:p>
    <w:p w14:paraId="4BB34815" w14:textId="0E5B4CB8" w:rsidR="00586E74" w:rsidRDefault="00586E74" w:rsidP="00BA4AB9">
      <w:pPr>
        <w:jc w:val="both"/>
        <w:rPr>
          <w:lang w:eastAsia="pt-BR"/>
        </w:rPr>
      </w:pPr>
      <w:r w:rsidRPr="00586E74">
        <w:rPr>
          <w:lang w:eastAsia="pt-BR"/>
        </w:rPr>
        <w:t xml:space="preserve">Quando </w:t>
      </w:r>
      <w:r w:rsidR="00B93DA2">
        <w:rPr>
          <w:rFonts w:ascii="Verdana" w:hAnsi="Verdana"/>
          <w:color w:val="333333"/>
          <w:sz w:val="18"/>
          <w:szCs w:val="18"/>
          <w:shd w:val="clear" w:color="auto" w:fill="FFFFFF"/>
        </w:rPr>
        <w:t>uma</w:t>
      </w:r>
      <w:r w:rsidR="007A6E7E">
        <w:rPr>
          <w:rFonts w:ascii="Verdana" w:hAnsi="Verdana"/>
          <w:color w:val="333333"/>
          <w:sz w:val="18"/>
          <w:szCs w:val="18"/>
          <w:shd w:val="clear" w:color="auto" w:fill="FFFFFF"/>
        </w:rPr>
        <w:t xml:space="preserve">  </w:t>
      </w:r>
      <w:hyperlink r:id="rId41" w:history="1">
        <w:r w:rsidR="007A6E7E">
          <w:rPr>
            <w:rStyle w:val="Hyperlink"/>
            <w:rFonts w:ascii="Verdana" w:hAnsi="Verdana"/>
            <w:sz w:val="18"/>
            <w:szCs w:val="18"/>
            <w:shd w:val="clear" w:color="auto" w:fill="FFFFFF"/>
          </w:rPr>
          <w:t>composição IPS</w:t>
        </w:r>
      </w:hyperlink>
      <w:r w:rsidR="007A6E7E" w:rsidRPr="00EC294A">
        <w:rPr>
          <w:lang w:eastAsia="pt-BR"/>
        </w:rPr>
        <w:t xml:space="preserve"> </w:t>
      </w:r>
      <w:commentRangeStart w:id="15"/>
      <w:commentRangeEnd w:id="15"/>
      <w:r w:rsidR="006D701B" w:rsidRPr="00EC294A">
        <w:rPr>
          <w:lang w:eastAsia="pt-BR"/>
        </w:rPr>
        <w:commentReference w:id="15"/>
      </w:r>
      <w:r w:rsidRPr="00586E74">
        <w:rPr>
          <w:lang w:eastAsia="pt-BR"/>
        </w:rPr>
        <w:t xml:space="preserve">é gerada, o documento resultante pode ser visualizado de várias maneiras diferentes (por exemplo, renderizado por um aplicativo visualizador, convertido em um documento para impressão, etc.). A </w:t>
      </w:r>
      <w:commentRangeStart w:id="16"/>
      <w:r w:rsidRPr="00586E74">
        <w:rPr>
          <w:lang w:eastAsia="pt-BR"/>
        </w:rPr>
        <w:t xml:space="preserve">Composição </w:t>
      </w:r>
      <w:commentRangeEnd w:id="16"/>
      <w:r w:rsidR="007A6E7E">
        <w:rPr>
          <w:rStyle w:val="Refdecomentrio"/>
        </w:rPr>
        <w:commentReference w:id="16"/>
      </w:r>
      <w:r w:rsidRPr="00586E74">
        <w:rPr>
          <w:lang w:eastAsia="pt-BR"/>
        </w:rPr>
        <w:t xml:space="preserve">IPS inclui um </w:t>
      </w:r>
      <w:r w:rsidR="007A6E7E">
        <w:rPr>
          <w:rFonts w:ascii="Verdana" w:hAnsi="Verdana"/>
          <w:color w:val="333333"/>
          <w:sz w:val="18"/>
          <w:szCs w:val="18"/>
          <w:shd w:val="clear" w:color="auto" w:fill="FFFFFF"/>
        </w:rPr>
        <w:t> </w:t>
      </w:r>
      <w:hyperlink r:id="rId42" w:anchor="Composition.section.text" w:history="1">
        <w:r w:rsidR="007A6E7E">
          <w:rPr>
            <w:rStyle w:val="Hyperlink"/>
            <w:rFonts w:ascii="Verdana" w:hAnsi="Verdana"/>
            <w:sz w:val="18"/>
            <w:szCs w:val="18"/>
            <w:shd w:val="clear" w:color="auto" w:fill="FFFFFF"/>
          </w:rPr>
          <w:t>requisito</w:t>
        </w:r>
      </w:hyperlink>
      <w:r w:rsidRPr="00586E74">
        <w:rPr>
          <w:lang w:eastAsia="pt-BR"/>
        </w:rPr>
        <w:t xml:space="preserve"> para que cada seção tenha texto narrativo legível por humanos. Isso inclui as 14 seções clínicas descritas na </w:t>
      </w:r>
      <w:r w:rsidR="00DC537E">
        <w:rPr>
          <w:rFonts w:ascii="Verdana" w:hAnsi="Verdana"/>
          <w:color w:val="333333"/>
          <w:sz w:val="18"/>
          <w:szCs w:val="18"/>
          <w:shd w:val="clear" w:color="auto" w:fill="FFFFFF"/>
        </w:rPr>
        <w:t> </w:t>
      </w:r>
      <w:hyperlink r:id="rId43" w:history="1">
        <w:r w:rsidR="00DC537E">
          <w:rPr>
            <w:rStyle w:val="Hyperlink"/>
            <w:rFonts w:ascii="Verdana" w:hAnsi="Verdana"/>
            <w:sz w:val="18"/>
            <w:szCs w:val="18"/>
            <w:shd w:val="clear" w:color="auto" w:fill="FFFFFF"/>
          </w:rPr>
          <w:t>Composição IPS</w:t>
        </w:r>
      </w:hyperlink>
      <w:r w:rsidR="00DC2F41" w:rsidRPr="00586E74">
        <w:rPr>
          <w:lang w:eastAsia="pt-BR"/>
        </w:rPr>
        <w:t>,</w:t>
      </w:r>
      <w:r w:rsidRPr="00586E74">
        <w:rPr>
          <w:lang w:eastAsia="pt-BR"/>
        </w:rPr>
        <w:t xml:space="preserve"> bem como qualquer outra seção incluída no resumo do paciente. Isso se alinha com os princípios dos </w:t>
      </w:r>
      <w:hyperlink r:id="rId44" w:history="1">
        <w:r w:rsidR="00DC2F41">
          <w:rPr>
            <w:rStyle w:val="Hyperlink"/>
            <w:rFonts w:ascii="Verdana" w:hAnsi="Verdana"/>
            <w:sz w:val="18"/>
            <w:szCs w:val="18"/>
            <w:shd w:val="clear" w:color="auto" w:fill="FFFFFF"/>
          </w:rPr>
          <w:t>Documentos FHIR</w:t>
        </w:r>
      </w:hyperlink>
      <w:r w:rsidRPr="00586E74">
        <w:rPr>
          <w:lang w:eastAsia="pt-BR"/>
        </w:rPr>
        <w:t xml:space="preserve"> e é importante no contexto do intercâmbio internacional de IPS. Especificamente:</w:t>
      </w:r>
    </w:p>
    <w:p w14:paraId="6C878E23" w14:textId="5BEF2904" w:rsidR="00BA4AB9" w:rsidRPr="005277F8" w:rsidRDefault="00BA4AB9" w:rsidP="00EF6F0E">
      <w:pPr>
        <w:pStyle w:val="PargrafodaLista"/>
        <w:numPr>
          <w:ilvl w:val="0"/>
          <w:numId w:val="12"/>
        </w:numPr>
        <w:spacing w:before="240" w:after="0"/>
        <w:jc w:val="both"/>
        <w:rPr>
          <w:lang w:eastAsia="pt-BR"/>
        </w:rPr>
      </w:pPr>
      <w:r w:rsidRPr="005277F8">
        <w:rPr>
          <w:lang w:eastAsia="pt-BR"/>
        </w:rPr>
        <w:t xml:space="preserve">A intenção dos documentos IPS é compartilhar as informações de saúde pertinentes de um paciente além das fronteiras, onde diferentes idiomas podem ser usados. A narrativa legível por humanos renderiza o documento com a proveniência do idioma do sistema de origem (ou seja, antes da tradução do idioma). Esta tradução fornece uma fonte de verdade e comparação para qualquer tradução </w:t>
      </w:r>
      <w:r w:rsidR="00C26A0A" w:rsidRPr="005277F8">
        <w:rPr>
          <w:lang w:eastAsia="pt-BR"/>
        </w:rPr>
        <w:t>subsequente</w:t>
      </w:r>
      <w:r w:rsidRPr="005277F8">
        <w:rPr>
          <w:lang w:eastAsia="pt-BR"/>
        </w:rPr>
        <w:t>. Embora o padrão IPS permita a inclusão de traduções de idiomas, tanto na exibição codificada quanto na narrativa, os consumidores a jusante (por exemplo, outro sistema em troca transfronteiriça) não devem esperar que traduções ou códigos locais estejam presentes.</w:t>
      </w:r>
    </w:p>
    <w:p w14:paraId="5F3027DC" w14:textId="77777777" w:rsidR="00C26A0A" w:rsidRDefault="00C26A0A" w:rsidP="00C26A0A">
      <w:pPr>
        <w:pStyle w:val="PargrafodaLista"/>
        <w:spacing w:before="240" w:after="0"/>
        <w:jc w:val="both"/>
        <w:rPr>
          <w:lang w:eastAsia="pt-BR"/>
        </w:rPr>
      </w:pPr>
    </w:p>
    <w:p w14:paraId="2764C2DC" w14:textId="7A9EDE68" w:rsidR="00BA4AB9" w:rsidRPr="005277F8" w:rsidRDefault="00BA4AB9" w:rsidP="00EF6F0E">
      <w:pPr>
        <w:pStyle w:val="PargrafodaLista"/>
        <w:numPr>
          <w:ilvl w:val="0"/>
          <w:numId w:val="12"/>
        </w:numPr>
        <w:spacing w:before="240" w:after="0"/>
        <w:jc w:val="both"/>
        <w:rPr>
          <w:lang w:eastAsia="pt-BR"/>
        </w:rPr>
      </w:pPr>
      <w:r w:rsidRPr="005277F8">
        <w:rPr>
          <w:lang w:eastAsia="pt-BR"/>
        </w:rPr>
        <w:t>O suporte para esse requisito é encontrado em padrões internacionais. Conforme declarado na </w:t>
      </w:r>
      <w:hyperlink r:id="rId45" w:history="1">
        <w:r w:rsidR="00870192">
          <w:rPr>
            <w:rStyle w:val="Hyperlink"/>
            <w:rFonts w:ascii="Verdana" w:hAnsi="Verdana"/>
            <w:sz w:val="18"/>
            <w:szCs w:val="18"/>
            <w:shd w:val="clear" w:color="auto" w:fill="FFFFFF"/>
          </w:rPr>
          <w:t>ISO 27269</w:t>
        </w:r>
      </w:hyperlink>
      <w:r w:rsidRPr="005277F8">
        <w:rPr>
          <w:lang w:eastAsia="pt-BR"/>
        </w:rPr>
        <w:t xml:space="preserve"> , os documentos IPS devem ter a capacidade de atestado. Embora os documentos IPS não </w:t>
      </w:r>
      <w:r w:rsidRPr="005277F8">
        <w:rPr>
          <w:lang w:eastAsia="pt-BR"/>
        </w:rPr>
        <w:lastRenderedPageBreak/>
        <w:t>precisem ser assinados em todos os casos, a inclusão de narrativa legível por humanos é necessária para atestado e autenticação legal, uma vez que representa uma forma apresentada do documento.</w:t>
      </w:r>
    </w:p>
    <w:p w14:paraId="4DC423A5" w14:textId="77777777" w:rsidR="00C26A0A" w:rsidRDefault="00C26A0A" w:rsidP="00C26A0A">
      <w:pPr>
        <w:pStyle w:val="PargrafodaLista"/>
        <w:spacing w:before="240" w:after="0"/>
        <w:jc w:val="both"/>
        <w:rPr>
          <w:lang w:eastAsia="pt-BR"/>
        </w:rPr>
      </w:pPr>
    </w:p>
    <w:p w14:paraId="5F944C5C" w14:textId="3887C809" w:rsidR="00BA4AB9" w:rsidRPr="005277F8" w:rsidRDefault="00BA4AB9" w:rsidP="00EF6F0E">
      <w:pPr>
        <w:pStyle w:val="PargrafodaLista"/>
        <w:numPr>
          <w:ilvl w:val="0"/>
          <w:numId w:val="12"/>
        </w:numPr>
        <w:spacing w:before="240" w:after="0"/>
        <w:jc w:val="both"/>
        <w:rPr>
          <w:lang w:eastAsia="pt-BR"/>
        </w:rPr>
      </w:pPr>
      <w:r w:rsidRPr="005277F8">
        <w:rPr>
          <w:lang w:eastAsia="pt-BR"/>
        </w:rPr>
        <w:t>Embora a </w:t>
      </w:r>
      <w:hyperlink r:id="rId46" w:history="1">
        <w:r w:rsidR="00870192">
          <w:rPr>
            <w:rStyle w:val="Hyperlink"/>
            <w:rFonts w:ascii="Verdana" w:hAnsi="Verdana"/>
            <w:sz w:val="18"/>
            <w:szCs w:val="18"/>
            <w:shd w:val="clear" w:color="auto" w:fill="FFFFFF"/>
          </w:rPr>
          <w:t>orientação da narrativa do FHIR</w:t>
        </w:r>
      </w:hyperlink>
      <w:r w:rsidRPr="005277F8">
        <w:rPr>
          <w:lang w:eastAsia="pt-BR"/>
        </w:rPr>
        <w:t> especifique que em sistemas de negociação estritamente gerenciados, a narrativa pode ser omitida, o IPS destina-se principalmente ao uso transfronteiriço que não é fortemente acoplado. A narrativa legível por humanos fornece um recurso para a segurança do paciente quando dois sistemas podem não ser capazes de processar todo o conteúdo legível por máquina durante a troca e quando o sistema de origem pode não estar disponível para o receptor para consulta e esclarecimento. Além disso, o paciente e o provedor receptor podem ser multilíngues e capazes de ler tanto o idioma original quanto qualquer tradução para o idioma da jurisdição receptora, apoiando conversas significativas no ponto de atendimento.</w:t>
      </w:r>
    </w:p>
    <w:p w14:paraId="1660AB95" w14:textId="77777777" w:rsidR="00C26A0A" w:rsidRDefault="00C26A0A" w:rsidP="00C26A0A">
      <w:pPr>
        <w:pStyle w:val="PargrafodaLista"/>
        <w:spacing w:before="240" w:after="0"/>
        <w:jc w:val="both"/>
        <w:rPr>
          <w:lang w:eastAsia="pt-BR"/>
        </w:rPr>
      </w:pPr>
    </w:p>
    <w:p w14:paraId="5742487A" w14:textId="33A6859D" w:rsidR="00BA4AB9" w:rsidRPr="005277F8" w:rsidRDefault="00BA4AB9" w:rsidP="00EF6F0E">
      <w:pPr>
        <w:pStyle w:val="PargrafodaLista"/>
        <w:numPr>
          <w:ilvl w:val="0"/>
          <w:numId w:val="12"/>
        </w:numPr>
        <w:spacing w:before="240" w:after="0"/>
        <w:jc w:val="both"/>
        <w:rPr>
          <w:lang w:eastAsia="pt-BR"/>
        </w:rPr>
      </w:pPr>
      <w:r w:rsidRPr="005277F8">
        <w:rPr>
          <w:lang w:eastAsia="pt-BR"/>
        </w:rPr>
        <w:t>Embora o guia IPS encoraje fortemente a codificação das informações do paciente usando recursos FHIR e terminologia estruturada sempre que possível, alguns sistemas podem não ser capazes de codificar ou consumir todas as informações relevantes para todos os pacientes. Ter cada seção em um documento IPS contendo narrativa legível por humanos garante um local consistente onde os sistemas de recebimento poderão exibir informações narrativas geradas a partir do sistema de origem.</w:t>
      </w:r>
    </w:p>
    <w:p w14:paraId="4047DBCD" w14:textId="77777777" w:rsidR="00C26A0A" w:rsidRDefault="00C26A0A" w:rsidP="00C26A0A">
      <w:pPr>
        <w:pStyle w:val="PargrafodaLista"/>
        <w:spacing w:before="240" w:after="0"/>
        <w:jc w:val="both"/>
        <w:rPr>
          <w:lang w:eastAsia="pt-BR"/>
        </w:rPr>
      </w:pPr>
    </w:p>
    <w:p w14:paraId="7778AFC7" w14:textId="2FEB83F0" w:rsidR="00870192" w:rsidRPr="005277F8" w:rsidRDefault="00BA4AB9" w:rsidP="00EF6F0E">
      <w:pPr>
        <w:pStyle w:val="PargrafodaLista"/>
        <w:numPr>
          <w:ilvl w:val="0"/>
          <w:numId w:val="12"/>
        </w:numPr>
        <w:spacing w:before="240" w:after="0"/>
        <w:jc w:val="both"/>
        <w:rPr>
          <w:lang w:eastAsia="pt-BR"/>
        </w:rPr>
      </w:pPr>
      <w:r w:rsidRPr="005277F8">
        <w:rPr>
          <w:lang w:eastAsia="pt-BR"/>
        </w:rPr>
        <w:t>O requisito funcional de oferecer suporte a traduções codificadas foi abordado neste guia, estendendo o </w:t>
      </w:r>
      <w:r w:rsidR="00870192">
        <w:rPr>
          <w:rFonts w:ascii="Verdana" w:hAnsi="Verdana"/>
          <w:color w:val="333333"/>
          <w:sz w:val="18"/>
          <w:szCs w:val="18"/>
          <w:shd w:val="clear" w:color="auto" w:fill="FFFFFF"/>
        </w:rPr>
        <w:t> </w:t>
      </w:r>
      <w:hyperlink r:id="rId47" w:history="1">
        <w:r w:rsidR="00870192">
          <w:rPr>
            <w:rStyle w:val="Hyperlink"/>
            <w:rFonts w:ascii="Verdana" w:hAnsi="Verdana"/>
            <w:sz w:val="18"/>
            <w:szCs w:val="18"/>
            <w:shd w:val="clear" w:color="auto" w:fill="FFFFFF"/>
          </w:rPr>
          <w:t>tipo de dados de codificação</w:t>
        </w:r>
      </w:hyperlink>
      <w:r w:rsidRPr="005277F8">
        <w:rPr>
          <w:lang w:eastAsia="pt-BR"/>
        </w:rPr>
        <w:t>. Além disso, o uso do </w:t>
      </w:r>
      <w:r w:rsidR="00870192">
        <w:rPr>
          <w:rFonts w:ascii="Verdana" w:hAnsi="Verdana"/>
          <w:color w:val="333333"/>
          <w:sz w:val="18"/>
          <w:szCs w:val="18"/>
          <w:shd w:val="clear" w:color="auto" w:fill="FFFFFF"/>
        </w:rPr>
        <w:t> </w:t>
      </w:r>
      <w:hyperlink r:id="rId48" w:anchor="structuring-terminology-choices" w:history="1">
        <w:r w:rsidR="00870192">
          <w:rPr>
            <w:rStyle w:val="Hyperlink"/>
            <w:rFonts w:ascii="Verdana" w:hAnsi="Verdana"/>
            <w:sz w:val="18"/>
            <w:szCs w:val="18"/>
            <w:shd w:val="clear" w:color="auto" w:fill="FFFFFF"/>
          </w:rPr>
          <w:t>SNOMED como uma terminologia IPS primária</w:t>
        </w:r>
      </w:hyperlink>
      <w:r w:rsidRPr="005277F8">
        <w:rPr>
          <w:lang w:eastAsia="pt-BR"/>
        </w:rPr>
        <w:t> facilita os recursos de tradução com base em dados codificados. Para obter outros detalhes sobre o suporte de traduções narrativas, consulte </w:t>
      </w:r>
      <w:hyperlink r:id="rId49" w:history="1">
        <w:r w:rsidRPr="005277F8">
          <w:rPr>
            <w:lang w:eastAsia="pt-BR"/>
          </w:rPr>
          <w:t>Suporte multilíngue no FHIR</w:t>
        </w:r>
      </w:hyperlink>
      <w:r w:rsidRPr="005277F8">
        <w:rPr>
          <w:lang w:eastAsia="pt-BR"/>
        </w:rPr>
        <w:t> .</w:t>
      </w:r>
    </w:p>
    <w:p w14:paraId="7337D6D7" w14:textId="77777777" w:rsidR="00870192" w:rsidRDefault="00870192" w:rsidP="005277F8">
      <w:pPr>
        <w:jc w:val="both"/>
        <w:rPr>
          <w:lang w:eastAsia="pt-BR"/>
        </w:rPr>
      </w:pPr>
    </w:p>
    <w:p w14:paraId="3F5E9008" w14:textId="79314BDA" w:rsidR="00BA4AB9" w:rsidRPr="005277F8" w:rsidRDefault="00BA4AB9" w:rsidP="005277F8">
      <w:pPr>
        <w:jc w:val="both"/>
        <w:rPr>
          <w:lang w:eastAsia="pt-BR"/>
        </w:rPr>
      </w:pPr>
      <w:r w:rsidRPr="005277F8">
        <w:rPr>
          <w:lang w:eastAsia="pt-BR"/>
        </w:rPr>
        <w:t xml:space="preserve">A justificativa acima fornece o contexto de </w:t>
      </w:r>
      <w:proofErr w:type="gramStart"/>
      <w:r w:rsidRPr="005277F8">
        <w:rPr>
          <w:lang w:eastAsia="pt-BR"/>
        </w:rPr>
        <w:t>por que</w:t>
      </w:r>
      <w:proofErr w:type="gramEnd"/>
      <w:r w:rsidRPr="005277F8">
        <w:rPr>
          <w:lang w:eastAsia="pt-BR"/>
        </w:rPr>
        <w:t xml:space="preserve"> a narrativa é importante no contexto da troca de documentos IPS. Como o conteúdo legível por humanos é necessário no recurso Composição, este guia IPS não requer texto narrativo para outros recursos incluídos em um documento IPS. Se os recursos individuais descritos neste guia forem planejados para uso fora do contexto de um documento, os implementadores devem consultar a </w:t>
      </w:r>
      <w:hyperlink r:id="rId50" w:history="1">
        <w:r w:rsidRPr="005277F8">
          <w:rPr>
            <w:lang w:eastAsia="pt-BR"/>
          </w:rPr>
          <w:t>orientação base da Narrativa FHIR</w:t>
        </w:r>
      </w:hyperlink>
      <w:r w:rsidRPr="005277F8">
        <w:rPr>
          <w:lang w:eastAsia="pt-BR"/>
        </w:rPr>
        <w:t> para saber quando esses recursos devem incluir texto legível por humanos.</w:t>
      </w:r>
    </w:p>
    <w:p w14:paraId="7EA0AD00" w14:textId="77777777" w:rsidR="00BA4AB9" w:rsidRPr="00586E74" w:rsidRDefault="00BA4AB9" w:rsidP="005277F8">
      <w:pPr>
        <w:jc w:val="both"/>
        <w:rPr>
          <w:lang w:eastAsia="pt-BR"/>
        </w:rPr>
      </w:pPr>
    </w:p>
    <w:p w14:paraId="088E39E6" w14:textId="3E257717" w:rsidR="00465215" w:rsidRDefault="008756C0" w:rsidP="00D940C2">
      <w:pPr>
        <w:pStyle w:val="Ttulo1"/>
        <w:numPr>
          <w:ilvl w:val="0"/>
          <w:numId w:val="0"/>
        </w:numPr>
        <w:ind w:left="720" w:hanging="720"/>
      </w:pPr>
      <w:r>
        <w:t>3.5.2</w:t>
      </w:r>
      <w:r w:rsidR="00C70FD2">
        <w:t xml:space="preserve">      Orientação de conteúdo narrativo</w:t>
      </w:r>
    </w:p>
    <w:p w14:paraId="18709C22" w14:textId="25C13CF7" w:rsidR="00C70FD2" w:rsidRPr="00C70FD2" w:rsidRDefault="00C70FD2" w:rsidP="00C70FD2">
      <w:pPr>
        <w:jc w:val="both"/>
        <w:rPr>
          <w:lang w:eastAsia="pt-BR"/>
        </w:rPr>
      </w:pPr>
      <w:r w:rsidRPr="00C70FD2">
        <w:rPr>
          <w:lang w:eastAsia="pt-BR"/>
        </w:rPr>
        <w:t>Requisitos granulares sobre o que é considerado clinicamente relevante para inclusão na narrativa de cada seção não estão atualmente definidos na </w:t>
      </w:r>
      <w:hyperlink r:id="rId51" w:history="1">
        <w:r w:rsidRPr="00C70FD2">
          <w:rPr>
            <w:rStyle w:val="Hyperlink"/>
            <w:lang w:eastAsia="pt-BR"/>
          </w:rPr>
          <w:t>ISO 27269</w:t>
        </w:r>
      </w:hyperlink>
      <w:r w:rsidRPr="00C70FD2">
        <w:rPr>
          <w:lang w:eastAsia="pt-BR"/>
        </w:rPr>
        <w:t> e subsequentemente não são definidos ou aplicados neste guia.</w:t>
      </w:r>
    </w:p>
    <w:p w14:paraId="279A549E" w14:textId="44C5EB71" w:rsidR="00465215" w:rsidRDefault="00C70FD2" w:rsidP="00C70FD2">
      <w:pPr>
        <w:pStyle w:val="Ttulo1"/>
        <w:numPr>
          <w:ilvl w:val="0"/>
          <w:numId w:val="0"/>
        </w:numPr>
        <w:ind w:left="720" w:hanging="720"/>
      </w:pPr>
      <w:r>
        <w:t>3.6       Representação de nomes de pessoas</w:t>
      </w:r>
    </w:p>
    <w:p w14:paraId="624D21FA" w14:textId="412B1B6D" w:rsidR="008A6E9B" w:rsidRPr="008A6E9B" w:rsidRDefault="008A6E9B" w:rsidP="008A6E9B">
      <w:pPr>
        <w:jc w:val="both"/>
        <w:rPr>
          <w:lang w:eastAsia="pt-BR"/>
        </w:rPr>
      </w:pPr>
      <w:r w:rsidRPr="008A6E9B">
        <w:rPr>
          <w:lang w:eastAsia="pt-BR"/>
        </w:rPr>
        <w:t>Esta especificação requer que qualquer nome de pessoa seja representado, incluindo pelo menos os componentes fornecidos e familiares. Embora se reconheça que não existe em todas as culturas o mesmo conceito de “nome de família”, não foram recolhidas evidências na análise do contexto internacional (por exemplo, Japão, Coreia, China) que justifiquem a retirada deste requisito. Além disso, devido ao escopo global do International Patient Summary, o caso de representações não alfabéticas dos nomes também foi considerado. Neste caso, para facilitar o uso global do IPS, DEVE ser fornecida pelo menos uma representação alfabética do nome.</w:t>
      </w:r>
    </w:p>
    <w:p w14:paraId="6DB59F86" w14:textId="2E9E3C2A" w:rsidR="00C70FD2" w:rsidRDefault="00C70FD2" w:rsidP="00C70FD2">
      <w:pPr>
        <w:pStyle w:val="Ttulo1"/>
        <w:numPr>
          <w:ilvl w:val="0"/>
          <w:numId w:val="0"/>
        </w:numPr>
        <w:ind w:left="720" w:hanging="720"/>
      </w:pPr>
      <w:r>
        <w:t>3.7        Listas de Medicamentos no IPS</w:t>
      </w:r>
    </w:p>
    <w:p w14:paraId="0339C84A" w14:textId="77777777" w:rsidR="00760072" w:rsidRPr="00760072" w:rsidRDefault="00760072" w:rsidP="00760072">
      <w:pPr>
        <w:jc w:val="both"/>
        <w:rPr>
          <w:lang w:eastAsia="pt-BR"/>
        </w:rPr>
      </w:pPr>
      <w:r w:rsidRPr="00760072">
        <w:rPr>
          <w:lang w:eastAsia="pt-BR"/>
        </w:rPr>
        <w:t>As listas de medicamentos podem variar significativamente dependendo do contexto de uso (por exemplo, suporte para prescrição ou dispensa, reconciliação de medicamentos, etc.</w:t>
      </w:r>
      <w:proofErr w:type="gramStart"/>
      <w:r w:rsidRPr="00760072">
        <w:rPr>
          <w:lang w:eastAsia="pt-BR"/>
        </w:rPr>
        <w:t>) ,</w:t>
      </w:r>
      <w:proofErr w:type="gramEnd"/>
      <w:r w:rsidRPr="00760072">
        <w:rPr>
          <w:lang w:eastAsia="pt-BR"/>
        </w:rPr>
        <w:t xml:space="preserve"> </w:t>
      </w:r>
      <w:proofErr w:type="spellStart"/>
      <w:r w:rsidRPr="00760072">
        <w:rPr>
          <w:lang w:eastAsia="pt-BR"/>
        </w:rPr>
        <w:t>etc</w:t>
      </w:r>
      <w:proofErr w:type="spellEnd"/>
      <w:r w:rsidRPr="00760072">
        <w:rPr>
          <w:lang w:eastAsia="pt-BR"/>
        </w:rPr>
        <w:t>). Isso também é válido para o resumo de medicamentos em um Resumo do paciente. Pode ser, por exemplo, uma lista de “Medicamentos prescritos relevantes cujo período de tempo indicado para o tratamento ainda não expirou, tenha sido dispensado ou não” (Diretrizes europeias sobre resumo do paciente); lista de medicamentos efetivamente dispensados; uma lista de medicamentos relevantes para o paciente (IHE PCC); ou inversamente,</w:t>
      </w:r>
    </w:p>
    <w:p w14:paraId="5AC573A2" w14:textId="77777777" w:rsidR="00760072" w:rsidRPr="00760072" w:rsidRDefault="00760072" w:rsidP="00760072">
      <w:pPr>
        <w:jc w:val="both"/>
        <w:rPr>
          <w:lang w:eastAsia="pt-BR"/>
        </w:rPr>
      </w:pPr>
      <w:r w:rsidRPr="00760072">
        <w:rPr>
          <w:lang w:eastAsia="pt-BR"/>
        </w:rPr>
        <w:lastRenderedPageBreak/>
        <w:t>Para o escopo do Resumo Internacional do Paciente, é importante saber quais medicamentos estão sendo tomados ou foram administrados a um paciente, sem necessariamente fornecer todos os detalhes sobre o pedido, fornecimento, administração ou monitoramento do medicamento. Essa necessidade de informação pode ser atendida com o perfil </w:t>
      </w:r>
      <w:hyperlink r:id="rId52" w:history="1">
        <w:r w:rsidRPr="00760072">
          <w:rPr>
            <w:rStyle w:val="Hyperlink"/>
            <w:lang w:eastAsia="pt-BR"/>
          </w:rPr>
          <w:t>MedicationStatement</w:t>
        </w:r>
      </w:hyperlink>
      <w:r w:rsidRPr="00760072">
        <w:rPr>
          <w:lang w:eastAsia="pt-BR"/>
        </w:rPr>
        <w:t> ou </w:t>
      </w:r>
      <w:hyperlink r:id="rId53" w:history="1">
        <w:r w:rsidRPr="00760072">
          <w:rPr>
            <w:rStyle w:val="Hyperlink"/>
            <w:lang w:eastAsia="pt-BR"/>
          </w:rPr>
          <w:t>MedicationRequest</w:t>
        </w:r>
      </w:hyperlink>
      <w:r w:rsidRPr="00760072">
        <w:rPr>
          <w:lang w:eastAsia="pt-BR"/>
        </w:rPr>
        <w:t> , ambos incluídos neste Guia de Implementação IPS.</w:t>
      </w:r>
    </w:p>
    <w:p w14:paraId="63F1E2E5" w14:textId="77777777" w:rsidR="00760072" w:rsidRPr="00760072" w:rsidRDefault="00760072" w:rsidP="00760072">
      <w:pPr>
        <w:jc w:val="both"/>
        <w:rPr>
          <w:lang w:eastAsia="pt-BR"/>
        </w:rPr>
      </w:pPr>
      <w:r w:rsidRPr="00760072">
        <w:rPr>
          <w:lang w:eastAsia="pt-BR"/>
        </w:rPr>
        <w:t>O resumo de medicamentos IPS é, portanto, uma lista de medicamentos relevantes, possivelmente construída a partir de uma lista de prescrições ou de uma lista de dispensação. De fato, em muitos casos práticos, os dados incluídos em um Resumo do Paciente são derivados da lista de medicamentos prescritos por um clínico geral e registrados em seu prontuário eletrônico; ou extraídos de sistemas regionais/nacionais de prescrição e/ou distribuição.</w:t>
      </w:r>
    </w:p>
    <w:p w14:paraId="5D0DD4C9" w14:textId="77777777" w:rsidR="008A6E9B" w:rsidRPr="008A6E9B" w:rsidRDefault="008A6E9B" w:rsidP="008A6E9B">
      <w:pPr>
        <w:rPr>
          <w:lang w:eastAsia="pt-BR"/>
        </w:rPr>
      </w:pPr>
    </w:p>
    <w:p w14:paraId="523A5114" w14:textId="2315CE42" w:rsidR="00C70FD2" w:rsidRDefault="00C70FD2" w:rsidP="00C70FD2">
      <w:pPr>
        <w:pStyle w:val="Ttulo1"/>
        <w:numPr>
          <w:ilvl w:val="0"/>
          <w:numId w:val="0"/>
        </w:numPr>
        <w:ind w:left="720" w:hanging="720"/>
      </w:pPr>
      <w:r>
        <w:t xml:space="preserve">3.8        </w:t>
      </w:r>
      <w:r w:rsidR="008A6E9B">
        <w:t>Identificação do Medicamento</w:t>
      </w:r>
    </w:p>
    <w:p w14:paraId="6E9C06A0" w14:textId="77777777" w:rsidR="00760072" w:rsidRPr="00760072" w:rsidRDefault="00760072" w:rsidP="00760072">
      <w:pPr>
        <w:jc w:val="both"/>
        <w:rPr>
          <w:lang w:eastAsia="pt-BR"/>
        </w:rPr>
      </w:pPr>
      <w:r w:rsidRPr="00760072">
        <w:rPr>
          <w:lang w:eastAsia="pt-BR"/>
        </w:rPr>
        <w:t xml:space="preserve">Uma introdução geral ao problema da identificação </w:t>
      </w:r>
      <w:proofErr w:type="spellStart"/>
      <w:r w:rsidRPr="00760072">
        <w:rPr>
          <w:lang w:eastAsia="pt-BR"/>
        </w:rPr>
        <w:t>interjurisdicional</w:t>
      </w:r>
      <w:proofErr w:type="spellEnd"/>
      <w:r w:rsidRPr="00760072">
        <w:rPr>
          <w:lang w:eastAsia="pt-BR"/>
        </w:rPr>
        <w:t xml:space="preserve"> do medicamento é fornecida no </w:t>
      </w:r>
      <w:hyperlink r:id="rId54" w:history="1">
        <w:r w:rsidRPr="00760072">
          <w:rPr>
            <w:rStyle w:val="Hyperlink"/>
            <w:lang w:eastAsia="pt-BR"/>
          </w:rPr>
          <w:t>guia de implementação IPS CDA</w:t>
        </w:r>
      </w:hyperlink>
    </w:p>
    <w:p w14:paraId="72B72BD9" w14:textId="77777777" w:rsidR="00760072" w:rsidRPr="00760072" w:rsidRDefault="00760072" w:rsidP="00760072">
      <w:pPr>
        <w:jc w:val="both"/>
        <w:rPr>
          <w:lang w:eastAsia="pt-BR"/>
        </w:rPr>
      </w:pPr>
      <w:r w:rsidRPr="00760072">
        <w:rPr>
          <w:lang w:eastAsia="pt-BR"/>
        </w:rPr>
        <w:t>Quanto ao guia de implementação do CDA, este guia descreve como os identificadores e atributos relevantes do IDMP, ou seja, os Identificadores de Produtos Farmacêuticos (</w:t>
      </w:r>
      <w:proofErr w:type="spellStart"/>
      <w:r w:rsidRPr="00760072">
        <w:rPr>
          <w:lang w:eastAsia="pt-BR"/>
        </w:rPr>
        <w:t>PhPIDs</w:t>
      </w:r>
      <w:proofErr w:type="spellEnd"/>
      <w:r w:rsidRPr="00760072">
        <w:rPr>
          <w:lang w:eastAsia="pt-BR"/>
        </w:rPr>
        <w:t>), o Identificador de Medicamentos (MPID) e o Identificador de Pacotes de Medicamentos (PCID) são representados no IPS.</w:t>
      </w:r>
    </w:p>
    <w:p w14:paraId="781A0A42" w14:textId="0B59FA9F" w:rsidR="00760072" w:rsidRPr="00760072" w:rsidRDefault="00760072" w:rsidP="00760072">
      <w:pPr>
        <w:jc w:val="both"/>
        <w:rPr>
          <w:lang w:eastAsia="pt-BR"/>
        </w:rPr>
      </w:pPr>
      <w:r w:rsidRPr="00760072">
        <w:rPr>
          <w:lang w:eastAsia="pt-BR"/>
        </w:rPr>
        <w:t xml:space="preserve">A solução proposta para o FHIR IPS IG é um pouco </w:t>
      </w:r>
      <w:proofErr w:type="gramStart"/>
      <w:r w:rsidRPr="00760072">
        <w:rPr>
          <w:lang w:eastAsia="pt-BR"/>
        </w:rPr>
        <w:t>diferente</w:t>
      </w:r>
      <w:proofErr w:type="gramEnd"/>
      <w:r>
        <w:rPr>
          <w:lang w:eastAsia="pt-BR"/>
        </w:rPr>
        <w:t xml:space="preserve"> </w:t>
      </w:r>
      <w:r w:rsidRPr="00760072">
        <w:rPr>
          <w:lang w:eastAsia="pt-BR"/>
        </w:rPr>
        <w:t>da adotada no CDA IG e segue as indicações atuais da comunidade FHIR: todos os códigos de produto relevantes são representados de fato como uma das Codificações possíveis do produto CodeableConcept, ao invés de sendo expresso como atributos/recursos distintos (que é uma abordagem possível). A mesma abordagem é seguida para as vacinas.</w:t>
      </w:r>
    </w:p>
    <w:p w14:paraId="436AADB3" w14:textId="77777777" w:rsidR="00760072" w:rsidRPr="00760072" w:rsidRDefault="00760072" w:rsidP="00760072">
      <w:pPr>
        <w:rPr>
          <w:lang w:eastAsia="pt-BR"/>
        </w:rPr>
      </w:pPr>
    </w:p>
    <w:p w14:paraId="37E34984" w14:textId="1E6E720B" w:rsidR="00C70FD2" w:rsidRDefault="00C70FD2" w:rsidP="00C70FD2">
      <w:pPr>
        <w:pStyle w:val="Ttulo1"/>
        <w:numPr>
          <w:ilvl w:val="0"/>
          <w:numId w:val="0"/>
        </w:numPr>
        <w:ind w:left="720" w:hanging="720"/>
      </w:pPr>
      <w:r>
        <w:t>3.9</w:t>
      </w:r>
      <w:r w:rsidR="008A6E9B">
        <w:t xml:space="preserve">         Proveniência</w:t>
      </w:r>
    </w:p>
    <w:p w14:paraId="247FC50A" w14:textId="77777777" w:rsidR="00760072" w:rsidRPr="00760072" w:rsidRDefault="00760072" w:rsidP="00760072">
      <w:pPr>
        <w:jc w:val="both"/>
        <w:rPr>
          <w:lang w:eastAsia="pt-BR"/>
        </w:rPr>
      </w:pPr>
      <w:r w:rsidRPr="00760072">
        <w:rPr>
          <w:lang w:eastAsia="pt-BR"/>
        </w:rPr>
        <w:t>Este guia segue os princípios descritos no </w:t>
      </w:r>
      <w:hyperlink r:id="rId55" w:history="1">
        <w:r w:rsidRPr="00760072">
          <w:rPr>
            <w:rStyle w:val="Hyperlink"/>
            <w:lang w:eastAsia="pt-BR"/>
          </w:rPr>
          <w:t>guia de implementação IPS CDA</w:t>
        </w:r>
      </w:hyperlink>
    </w:p>
    <w:p w14:paraId="54B6D1AC" w14:textId="77777777" w:rsidR="00760072" w:rsidRPr="00760072" w:rsidRDefault="00760072" w:rsidP="00760072">
      <w:pPr>
        <w:jc w:val="both"/>
        <w:rPr>
          <w:lang w:eastAsia="pt-BR"/>
        </w:rPr>
      </w:pPr>
      <w:r w:rsidRPr="00760072">
        <w:rPr>
          <w:lang w:eastAsia="pt-BR"/>
        </w:rPr>
        <w:t>Nesse sentido, permite determinar se o documento IPS é construído por um processo humano ou automatizado, independentemente de o IPS conter algum conteúdo de ambos os tipos.</w:t>
      </w:r>
    </w:p>
    <w:p w14:paraId="04969771" w14:textId="77777777" w:rsidR="00760072" w:rsidRPr="00760072" w:rsidRDefault="00760072" w:rsidP="00760072">
      <w:pPr>
        <w:jc w:val="both"/>
        <w:rPr>
          <w:lang w:eastAsia="pt-BR"/>
        </w:rPr>
      </w:pPr>
      <w:r w:rsidRPr="00760072">
        <w:rPr>
          <w:lang w:eastAsia="pt-BR"/>
        </w:rPr>
        <w:t>A distinção entre os dois tipos de IPS, com curadoria humana ou montada por software, baseia-se nos autores registrados na composição: o autor deve ser um humano (por exemplo, Profissional), se o tipo de proveniência IPS for “curado por humanos”, ou um dispositivo se o tipo de proveniência do IPS for “montado por software”.</w:t>
      </w:r>
    </w:p>
    <w:p w14:paraId="203C895E" w14:textId="77777777" w:rsidR="00760072" w:rsidRPr="00760072" w:rsidRDefault="00760072" w:rsidP="00760072">
      <w:pPr>
        <w:jc w:val="both"/>
        <w:rPr>
          <w:lang w:eastAsia="pt-BR"/>
        </w:rPr>
      </w:pPr>
      <w:r w:rsidRPr="00760072">
        <w:rPr>
          <w:lang w:eastAsia="pt-BR"/>
        </w:rPr>
        <w:t>No caso de um IPS montado por software que é então verificado por um ser humano, o tipo de proveniência do documento deve ser “montado por software” e o autor deve ser o dispositivo ou sistema que construiu o documento IPS, mas uma identidade de atestador adicional deve nomear o humano que executou esta verificação.</w:t>
      </w:r>
    </w:p>
    <w:p w14:paraId="2345CE73" w14:textId="0C4D7A4E" w:rsidR="00C70FD2" w:rsidRPr="00C70FD2" w:rsidRDefault="00760072" w:rsidP="00760072">
      <w:pPr>
        <w:jc w:val="both"/>
        <w:rPr>
          <w:lang w:eastAsia="pt-BR"/>
        </w:rPr>
      </w:pPr>
      <w:r w:rsidRPr="00760072">
        <w:rPr>
          <w:lang w:eastAsia="pt-BR"/>
        </w:rPr>
        <w:t>Nota: Discussões com o grupo de trabalho EHR sugerem que um possível projeto futuro seja um perfil funcional IPS, uma vez que há maior clareza e experiência operacional com o uso do IPS.</w:t>
      </w:r>
    </w:p>
    <w:p w14:paraId="01C7AF04" w14:textId="77777777" w:rsidR="007970D0" w:rsidRDefault="007970D0" w:rsidP="007970D0">
      <w:pPr>
        <w:pStyle w:val="Ttulo1"/>
      </w:pPr>
      <w:bookmarkStart w:id="17" w:name="_Toc132037364"/>
      <w:commentRangeStart w:id="18"/>
      <w:r>
        <w:t>Geração e Inclusão de Dados</w:t>
      </w:r>
      <w:bookmarkEnd w:id="17"/>
      <w:r>
        <w:t xml:space="preserve"> </w:t>
      </w:r>
      <w:commentRangeEnd w:id="18"/>
      <w:r w:rsidR="004223F5">
        <w:rPr>
          <w:rStyle w:val="Refdecomentrio"/>
          <w:rFonts w:asciiTheme="minorHAnsi" w:eastAsia="Times New Roman" w:hAnsiTheme="minorHAnsi"/>
          <w:b w:val="0"/>
          <w:lang w:eastAsia="en-US"/>
        </w:rPr>
        <w:commentReference w:id="18"/>
      </w:r>
    </w:p>
    <w:p w14:paraId="02B0DCE0" w14:textId="2111C3DE" w:rsidR="004223F5" w:rsidRDefault="004223F5" w:rsidP="004223F5">
      <w:pPr>
        <w:pStyle w:val="Ttulo1"/>
        <w:numPr>
          <w:ilvl w:val="0"/>
          <w:numId w:val="0"/>
        </w:numPr>
      </w:pPr>
      <w:r>
        <w:t>4.</w:t>
      </w:r>
      <w:r w:rsidR="007F79E5">
        <w:t>1          Gerando e acessando documentos IPS</w:t>
      </w:r>
    </w:p>
    <w:p w14:paraId="6842CF4B" w14:textId="48E252EE" w:rsidR="007F79E5" w:rsidRDefault="007F79E5" w:rsidP="007F79E5">
      <w:pPr>
        <w:rPr>
          <w:lang w:eastAsia="pt-BR"/>
        </w:rPr>
      </w:pPr>
      <w:r>
        <w:rPr>
          <w:lang w:eastAsia="pt-BR"/>
        </w:rPr>
        <w:t xml:space="preserve">O documento IPS é composto por um conjunto de recursos organizados como um arquivo </w:t>
      </w:r>
      <w:r w:rsidRPr="00876950">
        <w:rPr>
          <w:color w:val="FF0000"/>
          <w:lang w:eastAsia="pt-BR"/>
        </w:rPr>
        <w:t>Bundle</w:t>
      </w:r>
      <w:r>
        <w:rPr>
          <w:lang w:eastAsia="pt-BR"/>
        </w:rPr>
        <w:t>. Este guia de implementação recomenda duas operações potenciais de como os documentos IPS podem ser gerados:</w:t>
      </w:r>
    </w:p>
    <w:p w14:paraId="2B33899B" w14:textId="1CDC6F09" w:rsidR="007F79E5" w:rsidRDefault="007F79E5" w:rsidP="00EF6F0E">
      <w:pPr>
        <w:pStyle w:val="PargrafodaLista"/>
        <w:numPr>
          <w:ilvl w:val="0"/>
          <w:numId w:val="13"/>
        </w:numPr>
        <w:rPr>
          <w:lang w:eastAsia="pt-BR"/>
        </w:rPr>
      </w:pPr>
      <w:r>
        <w:rPr>
          <w:lang w:eastAsia="pt-BR"/>
        </w:rPr>
        <w:t xml:space="preserve">Usando uma </w:t>
      </w:r>
      <w:r w:rsidRPr="00876950">
        <w:rPr>
          <w:shd w:val="clear" w:color="auto" w:fill="E7E6E6" w:themeFill="background2"/>
          <w:lang w:eastAsia="pt-BR"/>
        </w:rPr>
        <w:t xml:space="preserve">$summary </w:t>
      </w:r>
      <w:hyperlink r:id="rId56" w:history="1">
        <w:r w:rsidR="00876950">
          <w:rPr>
            <w:rStyle w:val="Hyperlink"/>
            <w:rFonts w:ascii="Verdana" w:hAnsi="Verdana"/>
            <w:sz w:val="18"/>
            <w:szCs w:val="18"/>
            <w:shd w:val="clear" w:color="auto" w:fill="FFFFFF"/>
          </w:rPr>
          <w:t>operação</w:t>
        </w:r>
      </w:hyperlink>
      <w:r>
        <w:rPr>
          <w:lang w:eastAsia="pt-BR"/>
        </w:rPr>
        <w:t xml:space="preserve"> no </w:t>
      </w:r>
      <w:r w:rsidR="00876950" w:rsidRPr="00876950">
        <w:rPr>
          <w:lang w:eastAsia="pt-BR"/>
        </w:rPr>
        <w:t>recurso</w:t>
      </w:r>
      <w:r w:rsidR="00876950" w:rsidRPr="009632D2">
        <w:rPr>
          <w:color w:val="FF0000"/>
          <w:lang w:eastAsia="pt-BR"/>
        </w:rPr>
        <w:t xml:space="preserve"> </w:t>
      </w:r>
      <w:r w:rsidRPr="00876950">
        <w:rPr>
          <w:shd w:val="clear" w:color="auto" w:fill="E7E6E6" w:themeFill="background2"/>
          <w:lang w:eastAsia="pt-BR"/>
        </w:rPr>
        <w:t>Patient.</w:t>
      </w:r>
      <w:r>
        <w:rPr>
          <w:lang w:eastAsia="pt-BR"/>
        </w:rPr>
        <w:t xml:space="preserve"> Esta operação retorna um documento IPS </w:t>
      </w:r>
      <w:r w:rsidRPr="00876950">
        <w:rPr>
          <w:shd w:val="clear" w:color="auto" w:fill="E7E6E6" w:themeFill="background2"/>
          <w:lang w:eastAsia="pt-BR"/>
        </w:rPr>
        <w:t>Bundle</w:t>
      </w:r>
      <w:r w:rsidR="009632D2" w:rsidRPr="00876950">
        <w:rPr>
          <w:shd w:val="clear" w:color="auto" w:fill="E7E6E6" w:themeFill="background2"/>
          <w:lang w:eastAsia="pt-BR"/>
        </w:rPr>
        <w:t xml:space="preserve"> </w:t>
      </w:r>
      <w:r>
        <w:rPr>
          <w:lang w:eastAsia="pt-BR"/>
        </w:rPr>
        <w:t xml:space="preserve">em resposta a uma solicitação POST. Esta operação é semelhante </w:t>
      </w:r>
      <w:commentRangeStart w:id="19"/>
      <w:r w:rsidR="00913AAB" w:rsidRPr="00913AAB">
        <w:rPr>
          <w:color w:val="FF0000"/>
          <w:lang w:eastAsia="pt-BR"/>
        </w:rPr>
        <w:t>a</w:t>
      </w:r>
      <w:commentRangeEnd w:id="19"/>
      <w:r w:rsidR="00913AAB">
        <w:rPr>
          <w:rStyle w:val="Refdecomentrio"/>
        </w:rPr>
        <w:commentReference w:id="19"/>
      </w:r>
      <w:r>
        <w:rPr>
          <w:lang w:eastAsia="pt-BR"/>
        </w:rPr>
        <w:t xml:space="preserve"> como </w:t>
      </w:r>
      <w:hyperlink r:id="rId57" w:history="1">
        <w:r w:rsidR="00876950" w:rsidRPr="00913AAB">
          <w:rPr>
            <w:rStyle w:val="CdigoHTML"/>
            <w:rFonts w:asciiTheme="minorHAnsi" w:hAnsiTheme="minorHAnsi" w:cstheme="minorHAnsi"/>
            <w:color w:val="000000"/>
            <w:shd w:val="clear" w:color="auto" w:fill="E7E6E6" w:themeFill="background2"/>
          </w:rPr>
          <w:t>$everything</w:t>
        </w:r>
      </w:hyperlink>
      <w:r w:rsidR="00876950">
        <w:rPr>
          <w:lang w:eastAsia="pt-BR"/>
        </w:rPr>
        <w:t xml:space="preserve"> </w:t>
      </w:r>
      <w:r>
        <w:rPr>
          <w:lang w:eastAsia="pt-BR"/>
        </w:rPr>
        <w:t xml:space="preserve">funciona a operação no recurso Paciente. Ao contrário de </w:t>
      </w:r>
      <w:hyperlink r:id="rId58" w:history="1">
        <w:r w:rsidR="00913AAB" w:rsidRPr="00913AAB">
          <w:rPr>
            <w:rStyle w:val="CdigoHTML"/>
            <w:rFonts w:asciiTheme="minorHAnsi" w:hAnsiTheme="minorHAnsi" w:cstheme="minorHAnsi"/>
            <w:color w:val="000000"/>
            <w:shd w:val="clear" w:color="auto" w:fill="E7E6E6" w:themeFill="background2"/>
          </w:rPr>
          <w:t>$everything</w:t>
        </w:r>
      </w:hyperlink>
      <w:r w:rsidRPr="00913AAB">
        <w:rPr>
          <w:rStyle w:val="CdigoHTML"/>
          <w:rFonts w:asciiTheme="minorHAnsi" w:hAnsiTheme="minorHAnsi" w:cstheme="minorHAnsi"/>
          <w:color w:val="000000"/>
          <w:shd w:val="clear" w:color="auto" w:fill="E7E6E6" w:themeFill="background2"/>
        </w:rPr>
        <w:t xml:space="preserve">, </w:t>
      </w:r>
      <w:r w:rsidR="00913AAB" w:rsidRPr="00913AAB">
        <w:rPr>
          <w:rStyle w:val="CdigoHTML"/>
          <w:rFonts w:asciiTheme="minorHAnsi" w:hAnsiTheme="minorHAnsi" w:cstheme="minorHAnsi"/>
          <w:shd w:val="clear" w:color="auto" w:fill="E7E6E6" w:themeFill="background2"/>
        </w:rPr>
        <w:t>$summary</w:t>
      </w:r>
      <w:r w:rsidR="00913AAB">
        <w:rPr>
          <w:rFonts w:ascii="Consolas" w:hAnsi="Consolas"/>
          <w:color w:val="000000"/>
          <w:sz w:val="17"/>
          <w:szCs w:val="17"/>
          <w:shd w:val="clear" w:color="auto" w:fill="F5F2F0"/>
        </w:rPr>
        <w:t xml:space="preserve"> </w:t>
      </w:r>
      <w:r>
        <w:rPr>
          <w:lang w:eastAsia="pt-BR"/>
        </w:rPr>
        <w:t xml:space="preserve">retorna informações resumidas, em vez de todas as informações do paciente, em um </w:t>
      </w:r>
      <w:r w:rsidRPr="00913AAB">
        <w:rPr>
          <w:shd w:val="clear" w:color="auto" w:fill="E7E6E6" w:themeFill="background2"/>
          <w:lang w:eastAsia="pt-BR"/>
        </w:rPr>
        <w:t>Bundle</w:t>
      </w:r>
      <w:r w:rsidR="00913AAB">
        <w:rPr>
          <w:lang w:eastAsia="pt-BR"/>
        </w:rPr>
        <w:t xml:space="preserve"> </w:t>
      </w:r>
      <w:r>
        <w:rPr>
          <w:lang w:eastAsia="pt-BR"/>
        </w:rPr>
        <w:t xml:space="preserve">documento por </w:t>
      </w:r>
      <w:r>
        <w:rPr>
          <w:lang w:eastAsia="pt-BR"/>
        </w:rPr>
        <w:lastRenderedPageBreak/>
        <w:t>meio do uso de um</w:t>
      </w:r>
      <w:r w:rsidR="00D939E7">
        <w:rPr>
          <w:lang w:eastAsia="pt-BR"/>
        </w:rPr>
        <w:t xml:space="preserve"> recurso</w:t>
      </w:r>
      <w:r>
        <w:rPr>
          <w:lang w:eastAsia="pt-BR"/>
        </w:rPr>
        <w:t xml:space="preserve"> </w:t>
      </w:r>
      <w:r w:rsidRPr="00D939E7">
        <w:rPr>
          <w:shd w:val="clear" w:color="auto" w:fill="E7E6E6" w:themeFill="background2"/>
          <w:lang w:eastAsia="pt-BR"/>
        </w:rPr>
        <w:t>Composition</w:t>
      </w:r>
      <w:r>
        <w:rPr>
          <w:lang w:eastAsia="pt-BR"/>
        </w:rPr>
        <w:t>. Essa operação não criaria necessariamente uma instância IPS persistente no servidor que responde à solicitação.</w:t>
      </w:r>
    </w:p>
    <w:p w14:paraId="003FCC38" w14:textId="77777777" w:rsidR="007F79E5" w:rsidRDefault="007F79E5" w:rsidP="007F79E5">
      <w:pPr>
        <w:pStyle w:val="PargrafodaLista"/>
        <w:rPr>
          <w:lang w:eastAsia="pt-BR"/>
        </w:rPr>
      </w:pPr>
    </w:p>
    <w:p w14:paraId="7332DC71" w14:textId="0CFA41A5" w:rsidR="007F79E5" w:rsidRDefault="007F79E5" w:rsidP="00463C9A">
      <w:pPr>
        <w:pStyle w:val="PargrafodaLista"/>
        <w:numPr>
          <w:ilvl w:val="0"/>
          <w:numId w:val="13"/>
        </w:numPr>
        <w:jc w:val="both"/>
        <w:rPr>
          <w:lang w:eastAsia="pt-BR"/>
        </w:rPr>
      </w:pPr>
      <w:r>
        <w:rPr>
          <w:lang w:eastAsia="pt-BR"/>
        </w:rPr>
        <w:t xml:space="preserve">Usando uma </w:t>
      </w:r>
      <w:r w:rsidR="00D939E7" w:rsidRPr="00D939E7">
        <w:rPr>
          <w:rFonts w:cstheme="minorHAnsi"/>
          <w:color w:val="000000"/>
          <w:shd w:val="clear" w:color="auto" w:fill="F5F2F0"/>
        </w:rPr>
        <w:t>$docref</w:t>
      </w:r>
      <w:r w:rsidR="00D939E7">
        <w:rPr>
          <w:lang w:eastAsia="pt-BR"/>
        </w:rPr>
        <w:t xml:space="preserve"> </w:t>
      </w:r>
      <w:hyperlink r:id="rId59" w:history="1">
        <w:r w:rsidRPr="00D939E7">
          <w:rPr>
            <w:rStyle w:val="Hyperlink"/>
            <w:lang w:eastAsia="pt-BR"/>
          </w:rPr>
          <w:t>operação</w:t>
        </w:r>
      </w:hyperlink>
      <w:r>
        <w:rPr>
          <w:lang w:eastAsia="pt-BR"/>
        </w:rPr>
        <w:t xml:space="preserve"> em um </w:t>
      </w:r>
      <w:r w:rsidRPr="001A2D41">
        <w:rPr>
          <w:color w:val="FF0000"/>
          <w:lang w:eastAsia="pt-BR"/>
        </w:rPr>
        <w:t>DocumentReference</w:t>
      </w:r>
      <w:r w:rsidR="001A2D41">
        <w:rPr>
          <w:lang w:eastAsia="pt-BR"/>
        </w:rPr>
        <w:t xml:space="preserve"> </w:t>
      </w:r>
      <w:r>
        <w:rPr>
          <w:lang w:eastAsia="pt-BR"/>
        </w:rPr>
        <w:t xml:space="preserve">recurso conforme definido no guia </w:t>
      </w:r>
      <w:hyperlink r:id="rId60" w:history="1">
        <w:r w:rsidRPr="001A2D41">
          <w:rPr>
            <w:rStyle w:val="Hyperlink"/>
            <w:lang w:eastAsia="pt-BR"/>
          </w:rPr>
          <w:t>International Patient Access</w:t>
        </w:r>
      </w:hyperlink>
      <w:r>
        <w:rPr>
          <w:lang w:eastAsia="pt-BR"/>
        </w:rPr>
        <w:t xml:space="preserve">. Para que esta operação gere um IPS </w:t>
      </w:r>
      <w:r w:rsidRPr="007A234E">
        <w:rPr>
          <w:shd w:val="clear" w:color="auto" w:fill="E7E6E6" w:themeFill="background2"/>
          <w:lang w:eastAsia="pt-BR"/>
        </w:rPr>
        <w:t>Bundle</w:t>
      </w:r>
      <w:r>
        <w:rPr>
          <w:lang w:eastAsia="pt-BR"/>
        </w:rPr>
        <w:t xml:space="preserve">, pode ser necessário especificar </w:t>
      </w:r>
      <w:commentRangeStart w:id="20"/>
      <w:r>
        <w:rPr>
          <w:lang w:eastAsia="pt-BR"/>
        </w:rPr>
        <w:t>o t</w:t>
      </w:r>
      <w:r w:rsidR="007A234E">
        <w:rPr>
          <w:lang w:eastAsia="pt-BR"/>
        </w:rPr>
        <w:t>i</w:t>
      </w:r>
      <w:r>
        <w:rPr>
          <w:lang w:eastAsia="pt-BR"/>
        </w:rPr>
        <w:t>p</w:t>
      </w:r>
      <w:r w:rsidR="007A234E">
        <w:rPr>
          <w:lang w:eastAsia="pt-BR"/>
        </w:rPr>
        <w:t xml:space="preserve">o como </w:t>
      </w:r>
      <w:r>
        <w:rPr>
          <w:lang w:eastAsia="pt-BR"/>
        </w:rPr>
        <w:t xml:space="preserve">LOINC </w:t>
      </w:r>
      <w:commentRangeEnd w:id="20"/>
      <w:r w:rsidR="007A234E">
        <w:rPr>
          <w:rStyle w:val="Refdecomentrio"/>
        </w:rPr>
        <w:commentReference w:id="20"/>
      </w:r>
      <w:r>
        <w:rPr>
          <w:lang w:eastAsia="pt-BR"/>
        </w:rPr>
        <w:t xml:space="preserve">60591-5 (resumo do paciente). </w:t>
      </w:r>
      <w:r w:rsidR="007A234E" w:rsidRPr="007A234E">
        <w:rPr>
          <w:lang w:eastAsia="pt-BR"/>
        </w:rPr>
        <w:t xml:space="preserve">Esta operação pode retornar um </w:t>
      </w:r>
      <w:r w:rsidR="007A234E" w:rsidRPr="007A234E">
        <w:rPr>
          <w:shd w:val="clear" w:color="auto" w:fill="E7E6E6" w:themeFill="background2"/>
          <w:lang w:eastAsia="pt-BR"/>
        </w:rPr>
        <w:t>Bundle</w:t>
      </w:r>
      <w:r w:rsidR="007A234E" w:rsidRPr="007A234E">
        <w:rPr>
          <w:lang w:eastAsia="pt-BR"/>
        </w:rPr>
        <w:t xml:space="preserve"> com </w:t>
      </w:r>
      <w:r w:rsidR="007A234E" w:rsidRPr="007A234E">
        <w:rPr>
          <w:shd w:val="clear" w:color="auto" w:fill="E7E6E6" w:themeFill="background2"/>
          <w:lang w:eastAsia="pt-BR"/>
        </w:rPr>
        <w:t>Bundle.type</w:t>
      </w:r>
      <w:r w:rsidR="007A234E" w:rsidRPr="007A234E">
        <w:rPr>
          <w:lang w:eastAsia="pt-BR"/>
        </w:rPr>
        <w:t xml:space="preserve"> de </w:t>
      </w:r>
      <w:r w:rsidR="007A234E" w:rsidRPr="007A234E">
        <w:rPr>
          <w:shd w:val="clear" w:color="auto" w:fill="E7E6E6" w:themeFill="background2"/>
          <w:lang w:eastAsia="pt-BR"/>
        </w:rPr>
        <w:t>searchSet</w:t>
      </w:r>
      <w:r w:rsidR="007A234E" w:rsidRPr="007A234E">
        <w:rPr>
          <w:lang w:eastAsia="pt-BR"/>
        </w:rPr>
        <w:t xml:space="preserve"> com um </w:t>
      </w:r>
      <w:r w:rsidR="007A234E" w:rsidRPr="007A234E">
        <w:rPr>
          <w:shd w:val="clear" w:color="auto" w:fill="E7E6E6" w:themeFill="background2"/>
          <w:lang w:eastAsia="pt-BR"/>
        </w:rPr>
        <w:t>DocumentReference</w:t>
      </w:r>
      <w:r w:rsidR="007A234E" w:rsidRPr="007A234E">
        <w:rPr>
          <w:lang w:eastAsia="pt-BR"/>
        </w:rPr>
        <w:t xml:space="preserve"> que faz referência ao documento IPS </w:t>
      </w:r>
      <w:r w:rsidR="007A234E" w:rsidRPr="007A234E">
        <w:rPr>
          <w:shd w:val="clear" w:color="auto" w:fill="E7E6E6" w:themeFill="background2"/>
          <w:lang w:eastAsia="pt-BR"/>
        </w:rPr>
        <w:t>Bundle</w:t>
      </w:r>
      <w:r w:rsidR="007A234E" w:rsidRPr="007A234E">
        <w:rPr>
          <w:lang w:eastAsia="pt-BR"/>
        </w:rPr>
        <w:t>.</w:t>
      </w:r>
      <w:r>
        <w:rPr>
          <w:lang w:eastAsia="pt-BR"/>
        </w:rPr>
        <w:t xml:space="preserve"> </w:t>
      </w:r>
      <w:r w:rsidR="00463C9A" w:rsidRPr="00463C9A">
        <w:rPr>
          <w:lang w:eastAsia="pt-BR"/>
        </w:rPr>
        <w:t xml:space="preserve">Esta operação geralmente criaria um IPS </w:t>
      </w:r>
      <w:r w:rsidR="00463C9A" w:rsidRPr="00463C9A">
        <w:rPr>
          <w:shd w:val="clear" w:color="auto" w:fill="E7E6E6" w:themeFill="background2"/>
          <w:lang w:eastAsia="pt-BR"/>
        </w:rPr>
        <w:t>DocumentReference</w:t>
      </w:r>
      <w:r w:rsidR="00463C9A" w:rsidRPr="00463C9A">
        <w:rPr>
          <w:lang w:eastAsia="pt-BR"/>
        </w:rPr>
        <w:t xml:space="preserve"> e </w:t>
      </w:r>
      <w:r w:rsidR="00463C9A" w:rsidRPr="00463C9A">
        <w:rPr>
          <w:shd w:val="clear" w:color="auto" w:fill="E7E6E6" w:themeFill="background2"/>
          <w:lang w:eastAsia="pt-BR"/>
        </w:rPr>
        <w:t>Bundle</w:t>
      </w:r>
      <w:r w:rsidR="00463C9A" w:rsidRPr="00463C9A">
        <w:rPr>
          <w:lang w:eastAsia="pt-BR"/>
        </w:rPr>
        <w:t xml:space="preserve"> salvos no servidor.</w:t>
      </w:r>
    </w:p>
    <w:p w14:paraId="013FD2CA" w14:textId="77777777" w:rsidR="007F79E5" w:rsidRDefault="007F79E5" w:rsidP="007F79E5">
      <w:pPr>
        <w:rPr>
          <w:lang w:eastAsia="pt-BR"/>
        </w:rPr>
      </w:pPr>
    </w:p>
    <w:p w14:paraId="615ACF51" w14:textId="0A50B3F4" w:rsidR="007F79E5" w:rsidRPr="007F79E5" w:rsidRDefault="007F79E5" w:rsidP="007F79E5">
      <w:pPr>
        <w:rPr>
          <w:lang w:eastAsia="pt-BR"/>
        </w:rPr>
      </w:pPr>
      <w:r>
        <w:rPr>
          <w:lang w:eastAsia="pt-BR"/>
        </w:rPr>
        <w:t xml:space="preserve">Guias de implementação futura podem fornecer métodos alternativos e recomendações adicionais para a </w:t>
      </w:r>
      <w:commentRangeStart w:id="21"/>
      <w:r>
        <w:rPr>
          <w:lang w:eastAsia="pt-BR"/>
        </w:rPr>
        <w:t>geração</w:t>
      </w:r>
      <w:r w:rsidR="00DC3ACB">
        <w:rPr>
          <w:lang w:eastAsia="pt-BR"/>
        </w:rPr>
        <w:t xml:space="preserve"> </w:t>
      </w:r>
      <w:r>
        <w:rPr>
          <w:lang w:eastAsia="pt-BR"/>
        </w:rPr>
        <w:t xml:space="preserve">de documentos </w:t>
      </w:r>
      <w:r w:rsidRPr="00A64D3A">
        <w:rPr>
          <w:lang w:eastAsia="pt-BR"/>
        </w:rPr>
        <w:t>IPS</w:t>
      </w:r>
      <w:r w:rsidR="00A64D3A" w:rsidRPr="00A64D3A">
        <w:rPr>
          <w:lang w:eastAsia="pt-BR"/>
        </w:rPr>
        <w:t xml:space="preserve"> </w:t>
      </w:r>
      <w:r w:rsidR="00A64D3A" w:rsidRPr="00A64D3A">
        <w:rPr>
          <w:shd w:val="clear" w:color="auto" w:fill="E7E6E6" w:themeFill="background2"/>
          <w:lang w:eastAsia="pt-BR"/>
        </w:rPr>
        <w:t>Bundle</w:t>
      </w:r>
      <w:commentRangeEnd w:id="21"/>
      <w:r w:rsidR="00A64D3A">
        <w:rPr>
          <w:rStyle w:val="Refdecomentrio"/>
        </w:rPr>
        <w:commentReference w:id="21"/>
      </w:r>
      <w:r>
        <w:rPr>
          <w:lang w:eastAsia="pt-BR"/>
        </w:rPr>
        <w:t xml:space="preserve">. Estes podem incluir métodos diferentes dos descritos acima. Além disso, o Guia de implementação </w:t>
      </w:r>
      <w:commentRangeStart w:id="22"/>
      <w:r>
        <w:rPr>
          <w:lang w:eastAsia="pt-BR"/>
        </w:rPr>
        <w:t xml:space="preserve">do </w:t>
      </w:r>
      <w:hyperlink r:id="rId61" w:history="1">
        <w:r w:rsidRPr="00A64D3A">
          <w:rPr>
            <w:rStyle w:val="Hyperlink"/>
            <w:lang w:eastAsia="pt-BR"/>
          </w:rPr>
          <w:t>International Patient Access</w:t>
        </w:r>
      </w:hyperlink>
      <w:r>
        <w:rPr>
          <w:lang w:eastAsia="pt-BR"/>
        </w:rPr>
        <w:t xml:space="preserve"> </w:t>
      </w:r>
      <w:commentRangeEnd w:id="22"/>
      <w:r w:rsidR="00A64D3A">
        <w:rPr>
          <w:rStyle w:val="Refdecomentrio"/>
        </w:rPr>
        <w:commentReference w:id="22"/>
      </w:r>
      <w:r>
        <w:rPr>
          <w:lang w:eastAsia="pt-BR"/>
        </w:rPr>
        <w:t>fornece orientação adicional para acessar recursos individuais, bem como documentos de servidores FHIR compatíveis.</w:t>
      </w:r>
    </w:p>
    <w:p w14:paraId="3B827802" w14:textId="77777777" w:rsidR="007F79E5" w:rsidRPr="007F79E5" w:rsidRDefault="007F79E5" w:rsidP="007F79E5">
      <w:pPr>
        <w:rPr>
          <w:lang w:eastAsia="pt-BR"/>
        </w:rPr>
      </w:pPr>
    </w:p>
    <w:p w14:paraId="6FADF351" w14:textId="6D67DFEE" w:rsidR="00DC537E" w:rsidRDefault="004223F5" w:rsidP="004223F5">
      <w:pPr>
        <w:pStyle w:val="Ttulo1"/>
        <w:numPr>
          <w:ilvl w:val="0"/>
          <w:numId w:val="0"/>
        </w:numPr>
        <w:ind w:left="720" w:hanging="720"/>
      </w:pPr>
      <w:r>
        <w:t>4.2</w:t>
      </w:r>
    </w:p>
    <w:p w14:paraId="17C45120" w14:textId="77777777" w:rsidR="00A64D3A" w:rsidRPr="00A64D3A" w:rsidRDefault="00A64D3A" w:rsidP="00B13EC1">
      <w:pPr>
        <w:jc w:val="both"/>
        <w:rPr>
          <w:lang w:eastAsia="pt-BR"/>
        </w:rPr>
      </w:pPr>
      <w:r w:rsidRPr="00A64D3A">
        <w:rPr>
          <w:lang w:eastAsia="pt-BR"/>
        </w:rPr>
        <w:t>Os dados incluídos nos documentos do IPS suportam o caso de uso de 'cuidados transfronteiriços não planejados', mas o IPS não se limita a isso. Como os registros de saúde podem incluir dados sobre a vida de um paciente, nem todas as informações podem ser relevantes no momento da geração do resumo. Na criação de um resumo do paciente, um servidor ou médico pode aplicar regras lógicas para limitar os dados incluídos em um resumo. Por exemplo, uma observação laboratorial ou administração única de medicação de 10 anos atrás pode não ser mais relevante no contexto do atendimento atual ao paciente.</w:t>
      </w:r>
    </w:p>
    <w:p w14:paraId="6168EF3F" w14:textId="1D18C7BD" w:rsidR="00A64D3A" w:rsidRPr="00A64D3A" w:rsidRDefault="00A64D3A" w:rsidP="00B13EC1">
      <w:pPr>
        <w:jc w:val="both"/>
        <w:rPr>
          <w:lang w:eastAsia="pt-BR"/>
        </w:rPr>
      </w:pPr>
      <w:r w:rsidRPr="00A64D3A">
        <w:rPr>
          <w:lang w:eastAsia="pt-BR"/>
        </w:rPr>
        <w:t>Este</w:t>
      </w:r>
      <w:r w:rsidR="00B13EC1">
        <w:rPr>
          <w:lang w:eastAsia="pt-BR"/>
        </w:rPr>
        <w:t xml:space="preserve"> IG</w:t>
      </w:r>
      <w:r w:rsidRPr="00A64D3A">
        <w:rPr>
          <w:lang w:eastAsia="pt-BR"/>
        </w:rPr>
        <w:t xml:space="preserve"> IPS não fornece nenhum conjunto específico de regras para quando os dados podem não ser mais relevantes para inclusão em um resumo do paciente, embora defina que alergias, medicamentos e problemas atuais representam uma expectativa estrutural mínima para </w:t>
      </w:r>
      <w:hyperlink r:id="rId62" w:history="1">
        <w:r w:rsidRPr="00A64D3A">
          <w:rPr>
            <w:rStyle w:val="Hyperlink"/>
            <w:lang w:eastAsia="pt-BR"/>
          </w:rPr>
          <w:t>todos os documentos IPS</w:t>
        </w:r>
      </w:hyperlink>
      <w:r w:rsidRPr="00A64D3A">
        <w:rPr>
          <w:lang w:eastAsia="pt-BR"/>
        </w:rPr>
        <w:t> conforme exigido pela </w:t>
      </w:r>
      <w:hyperlink r:id="rId63" w:history="1">
        <w:r w:rsidRPr="00A64D3A">
          <w:rPr>
            <w:rStyle w:val="Hyperlink"/>
            <w:lang w:eastAsia="pt-BR"/>
          </w:rPr>
          <w:t>ISO 27269 padrão</w:t>
        </w:r>
      </w:hyperlink>
      <w:r w:rsidRPr="00A64D3A">
        <w:rPr>
          <w:lang w:eastAsia="pt-BR"/>
        </w:rPr>
        <w:t> . Recomendamos que os implementadores levem em consideração as práticas da indústria sobre a inclusão de dados em documentos clínicos e outros resumos de cuidados. Algumas iniciativas relevantes que podem fornecer recomendações sobre a inclusão de dados incluem:</w:t>
      </w:r>
    </w:p>
    <w:p w14:paraId="11AF2DB0" w14:textId="77777777" w:rsidR="00A64D3A" w:rsidRPr="00A64D3A" w:rsidRDefault="005776BF" w:rsidP="00A64D3A">
      <w:pPr>
        <w:numPr>
          <w:ilvl w:val="0"/>
          <w:numId w:val="14"/>
        </w:numPr>
        <w:rPr>
          <w:lang w:eastAsia="pt-BR"/>
        </w:rPr>
      </w:pPr>
      <w:hyperlink r:id="rId64" w:history="1">
        <w:r w:rsidR="00A64D3A" w:rsidRPr="00A64D3A">
          <w:rPr>
            <w:rStyle w:val="Hyperlink"/>
            <w:lang w:eastAsia="pt-BR"/>
          </w:rPr>
          <w:t>Guia de Implementação Relevante e Pertinente do HL7</w:t>
        </w:r>
      </w:hyperlink>
    </w:p>
    <w:p w14:paraId="08787EB3" w14:textId="77777777" w:rsidR="00A64D3A" w:rsidRPr="00A64D3A" w:rsidRDefault="005776BF" w:rsidP="00A64D3A">
      <w:pPr>
        <w:numPr>
          <w:ilvl w:val="0"/>
          <w:numId w:val="14"/>
        </w:numPr>
        <w:rPr>
          <w:lang w:eastAsia="pt-BR"/>
        </w:rPr>
      </w:pPr>
      <w:hyperlink r:id="rId65" w:history="1">
        <w:r w:rsidR="00A64D3A" w:rsidRPr="00A64D3A">
          <w:rPr>
            <w:rStyle w:val="Hyperlink"/>
            <w:lang w:eastAsia="pt-BR"/>
          </w:rPr>
          <w:t>Recomendações CDA consolidadas concisas (orientação C-CDA para os EUA)</w:t>
        </w:r>
      </w:hyperlink>
    </w:p>
    <w:p w14:paraId="11A150A1" w14:textId="77777777" w:rsidR="00A64D3A" w:rsidRPr="00A64D3A" w:rsidRDefault="005776BF" w:rsidP="00A64D3A">
      <w:pPr>
        <w:numPr>
          <w:ilvl w:val="0"/>
          <w:numId w:val="14"/>
        </w:numPr>
        <w:rPr>
          <w:lang w:eastAsia="pt-BR"/>
        </w:rPr>
      </w:pPr>
      <w:hyperlink r:id="rId66" w:history="1">
        <w:r w:rsidR="00A64D3A" w:rsidRPr="00A64D3A">
          <w:rPr>
            <w:rStyle w:val="Hyperlink"/>
            <w:lang w:eastAsia="pt-BR"/>
          </w:rPr>
          <w:t>Diretrizes europeias para resumos de pacientes (eHealth Network)</w:t>
        </w:r>
      </w:hyperlink>
    </w:p>
    <w:p w14:paraId="749EDB6B" w14:textId="77777777" w:rsidR="00A64D3A" w:rsidRPr="00A64D3A" w:rsidRDefault="00A64D3A" w:rsidP="00A64D3A">
      <w:pPr>
        <w:numPr>
          <w:ilvl w:val="0"/>
          <w:numId w:val="14"/>
        </w:numPr>
        <w:rPr>
          <w:lang w:eastAsia="pt-BR"/>
        </w:rPr>
      </w:pPr>
      <w:r w:rsidRPr="00A64D3A">
        <w:rPr>
          <w:lang w:eastAsia="pt-BR"/>
        </w:rPr>
        <w:t>Adaptações nacionais do IPS</w:t>
      </w:r>
    </w:p>
    <w:p w14:paraId="04FA61F0" w14:textId="77777777" w:rsidR="00A64D3A" w:rsidRPr="00A64D3A" w:rsidRDefault="00A64D3A" w:rsidP="00A64D3A">
      <w:pPr>
        <w:rPr>
          <w:ins w:id="23" w:author="Gabriel Gausmann Oliveira" w:date="2023-03-29T09:41:00Z"/>
          <w:lang w:eastAsia="pt-BR"/>
        </w:rPr>
      </w:pPr>
    </w:p>
    <w:p w14:paraId="49B8F11C" w14:textId="77777777" w:rsidR="007970D0" w:rsidRDefault="007970D0" w:rsidP="007970D0">
      <w:pPr>
        <w:pStyle w:val="Ttulo1"/>
      </w:pPr>
      <w:bookmarkStart w:id="24" w:name="_Toc132037365"/>
      <w:commentRangeStart w:id="25"/>
      <w:r>
        <w:t>Problemas Conhecidos e Desenvolvimentos Futuros</w:t>
      </w:r>
      <w:bookmarkEnd w:id="24"/>
      <w:r>
        <w:t xml:space="preserve">  </w:t>
      </w:r>
      <w:commentRangeEnd w:id="25"/>
      <w:r w:rsidR="00667038">
        <w:rPr>
          <w:rStyle w:val="Refdecomentrio"/>
          <w:rFonts w:asciiTheme="minorHAnsi" w:eastAsia="Times New Roman" w:hAnsiTheme="minorHAnsi"/>
          <w:b w:val="0"/>
          <w:lang w:eastAsia="en-US"/>
        </w:rPr>
        <w:commentReference w:id="25"/>
      </w:r>
    </w:p>
    <w:p w14:paraId="3CB36FE2" w14:textId="19A5396C" w:rsidR="00667038" w:rsidRDefault="00667038" w:rsidP="00667038">
      <w:pPr>
        <w:pStyle w:val="Ttulo1"/>
        <w:numPr>
          <w:ilvl w:val="0"/>
          <w:numId w:val="0"/>
        </w:numPr>
      </w:pPr>
      <w:r>
        <w:t xml:space="preserve">5.1           </w:t>
      </w:r>
      <w:r w:rsidR="001E3D1E">
        <w:t>Problemas Conhecidos</w:t>
      </w:r>
    </w:p>
    <w:p w14:paraId="01C0D285" w14:textId="2AB8F664" w:rsidR="001E3D1E" w:rsidRPr="001E3D1E" w:rsidRDefault="001E3D1E" w:rsidP="00A076FF">
      <w:pPr>
        <w:numPr>
          <w:ilvl w:val="0"/>
          <w:numId w:val="15"/>
        </w:numPr>
        <w:jc w:val="both"/>
        <w:rPr>
          <w:lang w:eastAsia="pt-BR"/>
        </w:rPr>
      </w:pPr>
      <w:r w:rsidRPr="001E3D1E">
        <w:rPr>
          <w:lang w:eastAsia="pt-BR"/>
        </w:rPr>
        <w:t>Falta de representação das atividades de resumo, incluindo quem fez, o que foi feito (conciliação de medicamentos, reconciliação de alergia, reconciliação de alergia a medicamentos, reconciliação de imunização/</w:t>
      </w:r>
      <w:r>
        <w:rPr>
          <w:lang w:eastAsia="pt-BR"/>
        </w:rPr>
        <w:t xml:space="preserve"> </w:t>
      </w:r>
      <w:r w:rsidRPr="001E3D1E">
        <w:rPr>
          <w:lang w:eastAsia="pt-BR"/>
        </w:rPr>
        <w:t>vacinação, lista de problemas/conciliação de diagnóstico), qual foi o resultado, quando e onde foi feito. Isso abrange também o elemento “</w:t>
      </w:r>
      <w:r w:rsidRPr="001E3D1E">
        <w:rPr>
          <w:color w:val="FF0000"/>
          <w:lang w:eastAsia="pt-BR"/>
        </w:rPr>
        <w:t>Natureza do IPS</w:t>
      </w:r>
      <w:r w:rsidRPr="001E3D1E">
        <w:rPr>
          <w:lang w:eastAsia="pt-BR"/>
        </w:rPr>
        <w:t>” incluído na EN 17269 e ISO 27269.</w:t>
      </w:r>
    </w:p>
    <w:p w14:paraId="5D58F635" w14:textId="77777777" w:rsidR="001E3D1E" w:rsidRPr="001E3D1E" w:rsidRDefault="001E3D1E" w:rsidP="00A076FF">
      <w:pPr>
        <w:numPr>
          <w:ilvl w:val="0"/>
          <w:numId w:val="15"/>
        </w:numPr>
        <w:jc w:val="both"/>
        <w:rPr>
          <w:lang w:eastAsia="pt-BR"/>
        </w:rPr>
      </w:pPr>
      <w:r w:rsidRPr="001E3D1E">
        <w:rPr>
          <w:lang w:eastAsia="pt-BR"/>
        </w:rPr>
        <w:t>Especificidade do perfil a ser melhorada. Nem todas as regras esperadas podem ser validadas automaticamente, devido à falta de representação nos perfis especificados.</w:t>
      </w:r>
    </w:p>
    <w:p w14:paraId="38EA2A72" w14:textId="77777777" w:rsidR="001E3D1E" w:rsidRPr="001E3D1E" w:rsidRDefault="001E3D1E" w:rsidP="00A076FF">
      <w:pPr>
        <w:numPr>
          <w:ilvl w:val="0"/>
          <w:numId w:val="15"/>
        </w:numPr>
        <w:jc w:val="both"/>
        <w:rPr>
          <w:lang w:eastAsia="pt-BR"/>
        </w:rPr>
      </w:pPr>
      <w:r w:rsidRPr="001E3D1E">
        <w:rPr>
          <w:lang w:eastAsia="pt-BR"/>
        </w:rPr>
        <w:t xml:space="preserve">Todas as regras de divisão definidas para as entradas de seção foram especificadas nesta versão como abertas. Essa escolha foi feita para dar mais flexibilidade ao IPS, em detrimento da capacidade de validar as instâncias de forma completa e automática. Nesse sentido, o perfil pode permitir tecnicamente a inclusão de recursos inadequados. Os especificadores são encorajados a adicionar mais </w:t>
      </w:r>
      <w:r w:rsidRPr="001E3D1E">
        <w:rPr>
          <w:lang w:eastAsia="pt-BR"/>
        </w:rPr>
        <w:lastRenderedPageBreak/>
        <w:t>restrições ou fatias adicionais para mitigar esse risco. Versões futuras podem reconsiderar a escolha atual.</w:t>
      </w:r>
    </w:p>
    <w:p w14:paraId="0A6B2412" w14:textId="5B58F774" w:rsidR="001E3D1E" w:rsidRPr="001E3D1E" w:rsidRDefault="001E3D1E" w:rsidP="00A076FF">
      <w:pPr>
        <w:numPr>
          <w:ilvl w:val="0"/>
          <w:numId w:val="15"/>
        </w:numPr>
        <w:jc w:val="both"/>
        <w:rPr>
          <w:lang w:eastAsia="pt-BR"/>
        </w:rPr>
      </w:pPr>
      <w:r w:rsidRPr="001E3D1E">
        <w:rPr>
          <w:lang w:eastAsia="pt-BR"/>
        </w:rPr>
        <w:t xml:space="preserve">Vocabulários mais restritos. As escolhas feitas nesta versão refletem a necessidade de equilibrar as expectativas de redução da </w:t>
      </w:r>
      <w:r w:rsidR="00D95DB6" w:rsidRPr="00D95DB6">
        <w:rPr>
          <w:lang w:eastAsia="pt-BR"/>
        </w:rPr>
        <w:t>opcionalidade</w:t>
      </w:r>
      <w:r w:rsidRPr="001E3D1E">
        <w:rPr>
          <w:lang w:eastAsia="pt-BR"/>
        </w:rPr>
        <w:t>, para melhorar a interoperabilidade; e de evitar restrições excessivas, para facilitar a adoção local. Além disso, tem sido reconhecida a atual falta, em alguns casos, de vocabulários globalmente reconhecidos e livremente utilizáveis ​​(por exemplo, para a identificação de medicamentos); e a necessidade, para domínios de conceitos específicos, de estender os conjuntos de valores com base no novo conteúdo de terminologia SNOMED CT e SNOMED IPS. Por esses motivos, a vinculação é necessária apenas em alguns casos; ligações preferidas ou extensíveis foram usadas em seu lugar.</w:t>
      </w:r>
    </w:p>
    <w:p w14:paraId="648DA0F1" w14:textId="77777777" w:rsidR="001E3D1E" w:rsidRPr="001E3D1E" w:rsidRDefault="001E3D1E" w:rsidP="001E3D1E">
      <w:pPr>
        <w:rPr>
          <w:lang w:eastAsia="pt-BR"/>
        </w:rPr>
      </w:pPr>
    </w:p>
    <w:p w14:paraId="65AF74E4" w14:textId="49D8D3B2" w:rsidR="00667038" w:rsidRDefault="00667038" w:rsidP="00667038">
      <w:pPr>
        <w:pStyle w:val="Ttulo1"/>
        <w:numPr>
          <w:ilvl w:val="0"/>
          <w:numId w:val="0"/>
        </w:numPr>
        <w:ind w:left="720" w:hanging="720"/>
      </w:pPr>
      <w:r>
        <w:t>5.2</w:t>
      </w:r>
      <w:r w:rsidR="00D95DB6">
        <w:t xml:space="preserve">          Desenvolvimento futuro</w:t>
      </w:r>
    </w:p>
    <w:p w14:paraId="1740C440" w14:textId="77777777" w:rsidR="00D95DB6" w:rsidRPr="00D95DB6" w:rsidRDefault="00D95DB6" w:rsidP="00A076FF">
      <w:pPr>
        <w:numPr>
          <w:ilvl w:val="0"/>
          <w:numId w:val="16"/>
        </w:numPr>
        <w:jc w:val="both"/>
        <w:rPr>
          <w:lang w:eastAsia="pt-BR"/>
        </w:rPr>
      </w:pPr>
      <w:r w:rsidRPr="00D95DB6">
        <w:rPr>
          <w:lang w:eastAsia="pt-BR"/>
        </w:rPr>
        <w:t>Investigar as relações e as possíveis sinergias com o proposto </w:t>
      </w:r>
      <w:hyperlink r:id="rId67" w:history="1">
        <w:r w:rsidRPr="00D95DB6">
          <w:rPr>
            <w:rStyle w:val="Hyperlink"/>
            <w:lang w:eastAsia="pt-BR"/>
          </w:rPr>
          <w:t>Guia Internacional de Implementação do Acesso ao Paciente</w:t>
        </w:r>
      </w:hyperlink>
      <w:r w:rsidRPr="00D95DB6">
        <w:rPr>
          <w:lang w:eastAsia="pt-BR"/>
        </w:rPr>
        <w:t> ; explorar e clarificar melhor o papel do documento IPS e das suas componentes reutilizáveis ​​(biblioteca de perfis IPS).</w:t>
      </w:r>
    </w:p>
    <w:p w14:paraId="546CC820" w14:textId="251FEB60" w:rsidR="00D95DB6" w:rsidRPr="00D95DB6" w:rsidRDefault="00D95DB6" w:rsidP="00A076FF">
      <w:pPr>
        <w:numPr>
          <w:ilvl w:val="0"/>
          <w:numId w:val="16"/>
        </w:numPr>
        <w:jc w:val="both"/>
        <w:rPr>
          <w:lang w:eastAsia="pt-BR"/>
        </w:rPr>
      </w:pPr>
      <w:r w:rsidRPr="00D95DB6">
        <w:rPr>
          <w:lang w:eastAsia="pt-BR"/>
        </w:rPr>
        <w:t xml:space="preserve">Explorar a adoção do recurso </w:t>
      </w:r>
      <w:commentRangeStart w:id="26"/>
      <w:r w:rsidRPr="00D95DB6">
        <w:rPr>
          <w:color w:val="FF0000"/>
          <w:lang w:eastAsia="pt-BR"/>
        </w:rPr>
        <w:t>Provenance</w:t>
      </w:r>
      <w:commentRangeEnd w:id="26"/>
      <w:r w:rsidR="00C11A06" w:rsidRPr="00C11A06">
        <w:rPr>
          <w:rStyle w:val="Refdecomentrio"/>
          <w:color w:val="FF0000"/>
        </w:rPr>
        <w:commentReference w:id="26"/>
      </w:r>
      <w:r w:rsidRPr="00D95DB6">
        <w:rPr>
          <w:lang w:eastAsia="pt-BR"/>
        </w:rPr>
        <w:t xml:space="preserve"> com o IPS (nível de pacote, nível de composição ou nível de entrada) para documentar a curadoria do IPS (consulte Problema conhecido ###1 acima) (consulte também a página de confluência “International Patient Summary: Use Cases ” </w:t>
      </w:r>
      <w:hyperlink r:id="rId68" w:anchor="##InternationalPatientSummary:UseCases-Examples" w:history="1">
        <w:r w:rsidRPr="00D95DB6">
          <w:rPr>
            <w:rStyle w:val="Hyperlink"/>
            <w:lang w:eastAsia="pt-BR"/>
          </w:rPr>
          <w:t>)</w:t>
        </w:r>
      </w:hyperlink>
    </w:p>
    <w:p w14:paraId="3625775D" w14:textId="77777777" w:rsidR="007970D0" w:rsidRDefault="007970D0" w:rsidP="007970D0">
      <w:pPr>
        <w:pStyle w:val="Ttulo1"/>
      </w:pPr>
      <w:bookmarkStart w:id="27" w:name="_Toc132037366"/>
      <w:commentRangeStart w:id="28"/>
      <w:r>
        <w:t>Estrutura do Brasil IPS</w:t>
      </w:r>
      <w:bookmarkEnd w:id="27"/>
      <w:r>
        <w:t xml:space="preserve"> </w:t>
      </w:r>
      <w:commentRangeEnd w:id="28"/>
      <w:r w:rsidR="00F71363">
        <w:rPr>
          <w:rStyle w:val="Refdecomentrio"/>
          <w:rFonts w:asciiTheme="minorHAnsi" w:eastAsia="Times New Roman" w:hAnsiTheme="minorHAnsi"/>
          <w:b w:val="0"/>
          <w:lang w:eastAsia="en-US"/>
        </w:rPr>
        <w:commentReference w:id="28"/>
      </w:r>
    </w:p>
    <w:p w14:paraId="7169D5F8" w14:textId="11C36398" w:rsidR="00F71363" w:rsidRDefault="00F71363" w:rsidP="00F71363">
      <w:pPr>
        <w:pStyle w:val="Ttulo1"/>
        <w:numPr>
          <w:ilvl w:val="0"/>
          <w:numId w:val="0"/>
        </w:numPr>
      </w:pPr>
      <w:r>
        <w:t>6.1</w:t>
      </w:r>
      <w:r w:rsidR="007D6E45">
        <w:t xml:space="preserve">           A estrutura de resumo do paciente </w:t>
      </w:r>
      <w:commentRangeStart w:id="29"/>
      <w:r w:rsidR="007D6E45">
        <w:t>Brasileiro/ internacional</w:t>
      </w:r>
      <w:commentRangeEnd w:id="29"/>
      <w:r w:rsidR="007D6E45">
        <w:rPr>
          <w:rStyle w:val="Refdecomentrio"/>
          <w:rFonts w:asciiTheme="minorHAnsi" w:eastAsia="Times New Roman" w:hAnsiTheme="minorHAnsi"/>
          <w:b w:val="0"/>
          <w:lang w:eastAsia="en-US"/>
        </w:rPr>
        <w:commentReference w:id="29"/>
      </w:r>
    </w:p>
    <w:p w14:paraId="4DEDD525" w14:textId="040848A0" w:rsidR="007D6E45" w:rsidRDefault="007D6E45" w:rsidP="007D6E45">
      <w:pPr>
        <w:tabs>
          <w:tab w:val="left" w:pos="5724"/>
        </w:tabs>
        <w:rPr>
          <w:lang w:eastAsia="pt-BR"/>
        </w:rPr>
      </w:pPr>
      <w:r w:rsidRPr="007D6E45">
        <w:rPr>
          <w:lang w:eastAsia="pt-BR"/>
        </w:rPr>
        <w:t xml:space="preserve">O IPS </w:t>
      </w:r>
      <w:r>
        <w:rPr>
          <w:lang w:eastAsia="pt-BR"/>
        </w:rPr>
        <w:t xml:space="preserve">Brasil </w:t>
      </w:r>
      <w:r w:rsidRPr="007D6E45">
        <w:rPr>
          <w:lang w:eastAsia="pt-BR"/>
        </w:rPr>
        <w:t>é composto pelas seguintes seções descritas abaixo.</w:t>
      </w:r>
      <w:r>
        <w:rPr>
          <w:lang w:eastAsia="pt-BR"/>
        </w:rPr>
        <w:tab/>
      </w:r>
    </w:p>
    <w:p w14:paraId="688289FA" w14:textId="02D24382" w:rsidR="007D6E45" w:rsidRDefault="007D6E45" w:rsidP="007D6E45">
      <w:pPr>
        <w:tabs>
          <w:tab w:val="left" w:pos="5724"/>
        </w:tabs>
        <w:rPr>
          <w:b/>
          <w:bCs/>
          <w:lang w:eastAsia="pt-BR"/>
        </w:rPr>
      </w:pPr>
      <w:commentRangeStart w:id="30"/>
      <w:r w:rsidRPr="007D6E45">
        <w:rPr>
          <w:b/>
          <w:bCs/>
          <w:lang w:eastAsia="pt-BR"/>
        </w:rPr>
        <w:t xml:space="preserve">Figura 2: A </w:t>
      </w:r>
      <w:r>
        <w:rPr>
          <w:b/>
          <w:bCs/>
          <w:lang w:eastAsia="pt-BR"/>
        </w:rPr>
        <w:t>estrutura</w:t>
      </w:r>
      <w:r w:rsidRPr="007D6E45">
        <w:rPr>
          <w:b/>
          <w:bCs/>
          <w:lang w:eastAsia="pt-BR"/>
        </w:rPr>
        <w:t xml:space="preserve"> do IPS</w:t>
      </w:r>
      <w:commentRangeEnd w:id="30"/>
      <w:r w:rsidR="00717C8A">
        <w:rPr>
          <w:rStyle w:val="Refdecomentrio"/>
        </w:rPr>
        <w:commentReference w:id="30"/>
      </w:r>
    </w:p>
    <w:p w14:paraId="63B3CE28" w14:textId="571BB72D" w:rsidR="0072680D" w:rsidRPr="0072680D" w:rsidRDefault="0072680D" w:rsidP="0072680D">
      <w:pPr>
        <w:spacing w:after="0"/>
        <w:rPr>
          <w:rFonts w:ascii="Times New Roman" w:hAnsi="Times New Roman"/>
          <w:sz w:val="24"/>
          <w:szCs w:val="24"/>
          <w:lang w:eastAsia="pt-BR"/>
        </w:rPr>
      </w:pPr>
      <w:r w:rsidRPr="0072680D">
        <w:rPr>
          <w:noProof/>
          <w:lang w:eastAsia="pt-BR"/>
        </w:rPr>
        <w:drawing>
          <wp:inline distT="0" distB="0" distL="0" distR="0" wp14:anchorId="3629266C" wp14:editId="138E59E7">
            <wp:extent cx="5727700" cy="3983355"/>
            <wp:effectExtent l="0" t="0" r="6350" b="0"/>
            <wp:docPr id="2007301787"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01787" name="Imagem 1" descr="Uma imagem contendo Diagrama&#10;&#10;Descrição gerada automaticamen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3983355"/>
                    </a:xfrm>
                    <a:prstGeom prst="rect">
                      <a:avLst/>
                    </a:prstGeom>
                    <a:noFill/>
                    <a:ln>
                      <a:noFill/>
                    </a:ln>
                  </pic:spPr>
                </pic:pic>
              </a:graphicData>
            </a:graphic>
          </wp:inline>
        </w:drawing>
      </w:r>
    </w:p>
    <w:p w14:paraId="191F677A" w14:textId="2FAB735C" w:rsidR="00F71363" w:rsidRDefault="00F71363" w:rsidP="00F71363">
      <w:pPr>
        <w:pStyle w:val="Ttulo1"/>
        <w:numPr>
          <w:ilvl w:val="0"/>
          <w:numId w:val="0"/>
        </w:numPr>
        <w:ind w:left="720" w:hanging="720"/>
      </w:pPr>
      <w:r>
        <w:lastRenderedPageBreak/>
        <w:t>6.2</w:t>
      </w:r>
      <w:r w:rsidR="007D6E45">
        <w:t xml:space="preserve">           </w:t>
      </w:r>
      <w:r w:rsidR="00464558">
        <w:t>Descrições das seções</w:t>
      </w:r>
    </w:p>
    <w:p w14:paraId="69818227" w14:textId="617B6619" w:rsidR="00F71363" w:rsidRDefault="00F71363" w:rsidP="00F71363">
      <w:pPr>
        <w:pStyle w:val="Ttulo1"/>
        <w:numPr>
          <w:ilvl w:val="0"/>
          <w:numId w:val="0"/>
        </w:numPr>
        <w:ind w:left="720" w:hanging="720"/>
      </w:pPr>
      <w:r>
        <w:t>6.2.1</w:t>
      </w:r>
      <w:r w:rsidR="00464558">
        <w:t xml:space="preserve">        Resumo de Medicação</w:t>
      </w:r>
    </w:p>
    <w:p w14:paraId="22184594" w14:textId="77777777" w:rsidR="00464558" w:rsidRPr="00464558" w:rsidRDefault="00464558" w:rsidP="00464558">
      <w:pPr>
        <w:jc w:val="both"/>
        <w:rPr>
          <w:lang w:eastAsia="pt-BR"/>
        </w:rPr>
      </w:pPr>
      <w:r w:rsidRPr="00464558">
        <w:rPr>
          <w:lang w:eastAsia="pt-BR"/>
        </w:rPr>
        <w:t>A seção de resumo de medicamentos contém uma descrição dos medicamentos do paciente relevantes para o escopo do resumo do paciente.</w:t>
      </w:r>
    </w:p>
    <w:p w14:paraId="18320401" w14:textId="77777777" w:rsidR="00464558" w:rsidRPr="00464558" w:rsidRDefault="00464558" w:rsidP="00464558">
      <w:pPr>
        <w:jc w:val="both"/>
        <w:rPr>
          <w:lang w:eastAsia="pt-BR"/>
        </w:rPr>
      </w:pPr>
      <w:r w:rsidRPr="00464558">
        <w:rPr>
          <w:lang w:eastAsia="pt-BR"/>
        </w:rPr>
        <w:t>O conteúdo real pode depender da jurisdição, pode relatar:</w:t>
      </w:r>
    </w:p>
    <w:p w14:paraId="51D0478B" w14:textId="77777777" w:rsidR="00464558" w:rsidRPr="00464558" w:rsidRDefault="00464558" w:rsidP="00A076FF">
      <w:pPr>
        <w:numPr>
          <w:ilvl w:val="0"/>
          <w:numId w:val="17"/>
        </w:numPr>
        <w:jc w:val="both"/>
        <w:rPr>
          <w:lang w:eastAsia="pt-BR"/>
        </w:rPr>
      </w:pPr>
      <w:r w:rsidRPr="00464558">
        <w:rPr>
          <w:lang w:eastAsia="pt-BR"/>
        </w:rPr>
        <w:t>os medicamentos atualmente ativos;</w:t>
      </w:r>
    </w:p>
    <w:p w14:paraId="3E558DA4" w14:textId="77777777" w:rsidR="00464558" w:rsidRPr="00464558" w:rsidRDefault="00464558" w:rsidP="00A076FF">
      <w:pPr>
        <w:numPr>
          <w:ilvl w:val="0"/>
          <w:numId w:val="17"/>
        </w:numPr>
        <w:jc w:val="both"/>
        <w:rPr>
          <w:lang w:eastAsia="pt-BR"/>
        </w:rPr>
      </w:pPr>
      <w:r w:rsidRPr="00464558">
        <w:rPr>
          <w:lang w:eastAsia="pt-BR"/>
        </w:rPr>
        <w:t>as medicações atuais e pregressas consideradas relevantes pelo GP autor;</w:t>
      </w:r>
    </w:p>
    <w:p w14:paraId="7327A6DD" w14:textId="77777777" w:rsidR="00464558" w:rsidRPr="00464558" w:rsidRDefault="00464558" w:rsidP="00A076FF">
      <w:pPr>
        <w:numPr>
          <w:ilvl w:val="0"/>
          <w:numId w:val="17"/>
        </w:numPr>
        <w:jc w:val="both"/>
        <w:rPr>
          <w:lang w:eastAsia="pt-BR"/>
        </w:rPr>
      </w:pPr>
      <w:r w:rsidRPr="00464558">
        <w:rPr>
          <w:lang w:eastAsia="pt-BR"/>
        </w:rPr>
        <w:t>as prescrições ou dispensas do paciente extraídas automaticamente por um EHR regional ou nacional.</w:t>
      </w:r>
    </w:p>
    <w:p w14:paraId="533967C4" w14:textId="77777777" w:rsidR="00464558" w:rsidRPr="00464558" w:rsidRDefault="00464558" w:rsidP="00464558">
      <w:pPr>
        <w:jc w:val="both"/>
        <w:rPr>
          <w:lang w:eastAsia="pt-BR"/>
        </w:rPr>
      </w:pPr>
      <w:r w:rsidRPr="00464558">
        <w:rPr>
          <w:lang w:eastAsia="pt-BR"/>
        </w:rPr>
        <w:t>Em todos esses casos, no entanto, os medicamentos são documentados no Resumo do Paciente como declarações de medicamentos.</w:t>
      </w:r>
    </w:p>
    <w:p w14:paraId="5C4EB13A" w14:textId="77777777" w:rsidR="00464558" w:rsidRPr="00464558" w:rsidRDefault="00464558" w:rsidP="00464558">
      <w:pPr>
        <w:jc w:val="both"/>
        <w:rPr>
          <w:lang w:eastAsia="pt-BR"/>
        </w:rPr>
      </w:pPr>
      <w:r w:rsidRPr="00464558">
        <w:rPr>
          <w:lang w:eastAsia="pt-BR"/>
        </w:rPr>
        <w:t>As entradas desta seção devem ser uma das opções abaixo:</w:t>
      </w:r>
    </w:p>
    <w:p w14:paraId="51F1F4E8" w14:textId="77777777" w:rsidR="00464558" w:rsidRPr="00464558" w:rsidRDefault="00464558" w:rsidP="00A076FF">
      <w:pPr>
        <w:numPr>
          <w:ilvl w:val="0"/>
          <w:numId w:val="18"/>
        </w:numPr>
        <w:jc w:val="both"/>
        <w:rPr>
          <w:lang w:eastAsia="pt-BR"/>
        </w:rPr>
      </w:pPr>
      <w:r w:rsidRPr="00464558">
        <w:rPr>
          <w:lang w:eastAsia="pt-BR"/>
        </w:rPr>
        <w:t>uma entrada informando que o paciente não está sob nenhum medicamento relevante;</w:t>
      </w:r>
    </w:p>
    <w:p w14:paraId="4A4D4544" w14:textId="77777777" w:rsidR="00464558" w:rsidRPr="00464558" w:rsidRDefault="00464558" w:rsidP="00A076FF">
      <w:pPr>
        <w:numPr>
          <w:ilvl w:val="0"/>
          <w:numId w:val="18"/>
        </w:numPr>
        <w:jc w:val="both"/>
        <w:rPr>
          <w:lang w:eastAsia="pt-BR"/>
        </w:rPr>
      </w:pPr>
      <w:r w:rsidRPr="00464558">
        <w:rPr>
          <w:lang w:eastAsia="pt-BR"/>
        </w:rPr>
        <w:t>uma entrada informando que não há informações disponíveis sobre os possíveis medicamentos do paciente;</w:t>
      </w:r>
    </w:p>
    <w:p w14:paraId="11672B81" w14:textId="77777777" w:rsidR="00464558" w:rsidRPr="00464558" w:rsidRDefault="00464558" w:rsidP="00A076FF">
      <w:pPr>
        <w:numPr>
          <w:ilvl w:val="0"/>
          <w:numId w:val="18"/>
        </w:numPr>
        <w:jc w:val="both"/>
        <w:rPr>
          <w:lang w:eastAsia="pt-BR"/>
        </w:rPr>
      </w:pPr>
      <w:r w:rsidRPr="00464558">
        <w:rPr>
          <w:lang w:eastAsia="pt-BR"/>
        </w:rPr>
        <w:t>uma ou mais entradas enumerando a medicação relevante do paciente (uma entrada por medicação).</w:t>
      </w:r>
    </w:p>
    <w:p w14:paraId="27B2FDFB" w14:textId="77777777" w:rsidR="00464558" w:rsidRPr="00464558" w:rsidRDefault="00464558" w:rsidP="00464558">
      <w:pPr>
        <w:rPr>
          <w:lang w:eastAsia="pt-BR"/>
        </w:rPr>
      </w:pPr>
    </w:p>
    <w:p w14:paraId="3AE5A9DC" w14:textId="0CC0BC89" w:rsidR="00F71363" w:rsidRDefault="00F71363" w:rsidP="00F71363">
      <w:pPr>
        <w:pStyle w:val="Ttulo1"/>
        <w:numPr>
          <w:ilvl w:val="0"/>
          <w:numId w:val="0"/>
        </w:numPr>
        <w:ind w:left="720" w:hanging="720"/>
      </w:pPr>
      <w:r>
        <w:t>6.2.2</w:t>
      </w:r>
      <w:r w:rsidR="007E7EC0">
        <w:t xml:space="preserve">        Alergias e Intolerâncias </w:t>
      </w:r>
    </w:p>
    <w:p w14:paraId="7A06EB28" w14:textId="302E5DA9" w:rsidR="007E7EC0" w:rsidRPr="007E7EC0" w:rsidRDefault="007E7EC0" w:rsidP="007E7EC0">
      <w:pPr>
        <w:jc w:val="both"/>
        <w:rPr>
          <w:lang w:eastAsia="pt-BR"/>
        </w:rPr>
      </w:pPr>
      <w:r>
        <w:rPr>
          <w:rFonts w:ascii="Verdana" w:hAnsi="Verdana"/>
          <w:color w:val="333333"/>
          <w:sz w:val="18"/>
          <w:szCs w:val="18"/>
          <w:shd w:val="clear" w:color="auto" w:fill="FFFFFF"/>
        </w:rPr>
        <w:t>Esta seção documenta as alergias ou intolerâncias (condições) relevantes para um paciente, descrevendo o tipo de reação (por exemplo, erupção cutânea, anafilaxia, ...); preferencialmente os agentes que a provocam; e opcionalmente a criticidade e a certeza da alergia. No mínimo, deve listar alergias e reações adversas atualmente ativas e relevantes. Se nenhuma informação sobre alergias estiver disponível, ou se nenhuma alergia for conhecida, isso deve ser claramente documentado na seção.</w:t>
      </w:r>
    </w:p>
    <w:p w14:paraId="013BBA05" w14:textId="34C43051" w:rsidR="00F71363" w:rsidRPr="00F71363" w:rsidRDefault="00F71363" w:rsidP="00F71363">
      <w:pPr>
        <w:pStyle w:val="Ttulo1"/>
        <w:numPr>
          <w:ilvl w:val="0"/>
          <w:numId w:val="0"/>
        </w:numPr>
        <w:ind w:left="720" w:hanging="720"/>
      </w:pPr>
      <w:r>
        <w:t>6.2.3</w:t>
      </w:r>
      <w:r w:rsidR="007E7EC0">
        <w:t xml:space="preserve">        </w:t>
      </w:r>
      <w:r w:rsidR="007E7EC0" w:rsidRPr="007E7EC0">
        <w:t>Lista de problemas</w:t>
      </w:r>
    </w:p>
    <w:p w14:paraId="2B0B2DF6" w14:textId="4911FA0B" w:rsidR="00F71363" w:rsidRDefault="00F71363" w:rsidP="00F71363">
      <w:pPr>
        <w:pStyle w:val="Ttulo1"/>
        <w:numPr>
          <w:ilvl w:val="0"/>
          <w:numId w:val="0"/>
        </w:numPr>
        <w:ind w:left="720" w:hanging="720"/>
      </w:pPr>
      <w:r>
        <w:t>6.2.4</w:t>
      </w:r>
      <w:r w:rsidR="007E7EC0">
        <w:t xml:space="preserve">        Lista de Problemas</w:t>
      </w:r>
    </w:p>
    <w:p w14:paraId="3FA9FF8C" w14:textId="1A79E6AF" w:rsidR="007E7EC0" w:rsidRPr="007E7EC0" w:rsidRDefault="007E7EC0" w:rsidP="007E7EC0">
      <w:pPr>
        <w:jc w:val="both"/>
        <w:rPr>
          <w:lang w:eastAsia="pt-BR"/>
        </w:rPr>
      </w:pPr>
      <w:r w:rsidRPr="007E7EC0">
        <w:rPr>
          <w:lang w:eastAsia="pt-BR"/>
        </w:rPr>
        <w:t>A seção de problemas do IPS lista e descreve problemas ou condições clínicas atualmente sendo monitoradas para o paciente.</w:t>
      </w:r>
    </w:p>
    <w:p w14:paraId="42CE56D4" w14:textId="7AD1504C" w:rsidR="00F71363" w:rsidRDefault="00F71363" w:rsidP="00F71363">
      <w:pPr>
        <w:pStyle w:val="Ttulo1"/>
        <w:numPr>
          <w:ilvl w:val="0"/>
          <w:numId w:val="0"/>
        </w:numPr>
        <w:ind w:left="720" w:hanging="720"/>
      </w:pPr>
      <w:r>
        <w:t>6.2.5</w:t>
      </w:r>
      <w:r w:rsidR="007E7EC0">
        <w:t xml:space="preserve">        Imunizações</w:t>
      </w:r>
    </w:p>
    <w:p w14:paraId="36A095A4" w14:textId="3C543F55" w:rsidR="007E7EC0" w:rsidRPr="007E7EC0" w:rsidRDefault="007E7EC0" w:rsidP="007E7EC0">
      <w:pPr>
        <w:jc w:val="both"/>
        <w:rPr>
          <w:lang w:eastAsia="pt-BR"/>
        </w:rPr>
      </w:pPr>
      <w:r w:rsidRPr="007E7EC0">
        <w:rPr>
          <w:lang w:eastAsia="pt-BR"/>
        </w:rPr>
        <w:t>A Seção de Imunizações define o estado de imunização atual de um paciente e o histórico de imunizações pertinente. O principal caso de uso da Seção de imunização é permitir a comunicação do status de imunização de um paciente. A seção inclui o estado de imunização atual e todo o histórico de imunizações clinicamente pertinente que é conhecido.</w:t>
      </w:r>
    </w:p>
    <w:p w14:paraId="1B954807" w14:textId="7489738B" w:rsidR="00F71363" w:rsidRDefault="00F71363" w:rsidP="00F71363">
      <w:pPr>
        <w:pStyle w:val="Ttulo1"/>
        <w:numPr>
          <w:ilvl w:val="0"/>
          <w:numId w:val="0"/>
        </w:numPr>
        <w:ind w:left="720" w:hanging="720"/>
      </w:pPr>
      <w:r>
        <w:t>6.2.6</w:t>
      </w:r>
      <w:r w:rsidR="007E7EC0">
        <w:t xml:space="preserve">        H</w:t>
      </w:r>
      <w:r w:rsidR="008811C5">
        <w:t>istórico de Procedimentos</w:t>
      </w:r>
    </w:p>
    <w:p w14:paraId="27AA5E28" w14:textId="77777777" w:rsidR="008811C5" w:rsidRPr="008811C5" w:rsidRDefault="008811C5" w:rsidP="008811C5">
      <w:pPr>
        <w:jc w:val="both"/>
        <w:rPr>
          <w:lang w:eastAsia="pt-BR"/>
        </w:rPr>
      </w:pPr>
      <w:r w:rsidRPr="008811C5">
        <w:rPr>
          <w:lang w:eastAsia="pt-BR"/>
        </w:rPr>
        <w:t>A Seção Histórico de Procedimentos contém uma descrição dos procedimentos passados ​​do paciente que são pertinentes ao escopo do IPS.</w:t>
      </w:r>
    </w:p>
    <w:p w14:paraId="4DEAE39F" w14:textId="77777777" w:rsidR="008811C5" w:rsidRPr="008811C5" w:rsidRDefault="008811C5" w:rsidP="008811C5">
      <w:pPr>
        <w:jc w:val="both"/>
        <w:rPr>
          <w:lang w:eastAsia="pt-BR"/>
        </w:rPr>
      </w:pPr>
      <w:r w:rsidRPr="008811C5">
        <w:rPr>
          <w:lang w:eastAsia="pt-BR"/>
        </w:rPr>
        <w:t>Os procedimentos podem se referir, por exemplo, a:</w:t>
      </w:r>
    </w:p>
    <w:p w14:paraId="472B225A" w14:textId="77777777" w:rsidR="008811C5" w:rsidRPr="008811C5" w:rsidRDefault="008811C5" w:rsidP="00A076FF">
      <w:pPr>
        <w:numPr>
          <w:ilvl w:val="0"/>
          <w:numId w:val="19"/>
        </w:numPr>
        <w:jc w:val="both"/>
        <w:rPr>
          <w:lang w:eastAsia="pt-BR"/>
        </w:rPr>
      </w:pPr>
      <w:r w:rsidRPr="008811C5">
        <w:rPr>
          <w:lang w:eastAsia="pt-BR"/>
        </w:rPr>
        <w:t>Procedimento diagnóstico invasivo: por exemplo, cateterismo cardíaco; (os resultados deste procedimento estão documentados na seção de resultados)</w:t>
      </w:r>
    </w:p>
    <w:p w14:paraId="5CD1BD7F" w14:textId="77777777" w:rsidR="008811C5" w:rsidRPr="008811C5" w:rsidRDefault="008811C5" w:rsidP="00A076FF">
      <w:pPr>
        <w:numPr>
          <w:ilvl w:val="0"/>
          <w:numId w:val="19"/>
        </w:numPr>
        <w:jc w:val="both"/>
        <w:rPr>
          <w:lang w:eastAsia="pt-BR"/>
        </w:rPr>
      </w:pPr>
      <w:r w:rsidRPr="008811C5">
        <w:rPr>
          <w:lang w:eastAsia="pt-BR"/>
        </w:rPr>
        <w:lastRenderedPageBreak/>
        <w:t>Procedimento terapêutico: por exemplo, diálise;</w:t>
      </w:r>
    </w:p>
    <w:p w14:paraId="3FF8D397" w14:textId="7246F68F" w:rsidR="008811C5" w:rsidRPr="008811C5" w:rsidRDefault="008811C5" w:rsidP="00A076FF">
      <w:pPr>
        <w:numPr>
          <w:ilvl w:val="0"/>
          <w:numId w:val="19"/>
        </w:numPr>
        <w:jc w:val="both"/>
        <w:rPr>
          <w:lang w:eastAsia="pt-BR"/>
        </w:rPr>
      </w:pPr>
      <w:r w:rsidRPr="008811C5">
        <w:rPr>
          <w:lang w:eastAsia="pt-BR"/>
        </w:rPr>
        <w:t>Procedimento cirúrgico: por exemplo, apendicectomia</w:t>
      </w:r>
    </w:p>
    <w:p w14:paraId="643FE7BC" w14:textId="0458468C" w:rsidR="00F71363" w:rsidRDefault="00F71363" w:rsidP="00F71363">
      <w:pPr>
        <w:pStyle w:val="Ttulo1"/>
        <w:numPr>
          <w:ilvl w:val="0"/>
          <w:numId w:val="0"/>
        </w:numPr>
        <w:ind w:left="720" w:hanging="720"/>
      </w:pPr>
      <w:r>
        <w:t>6.2.7</w:t>
      </w:r>
      <w:r w:rsidR="008811C5">
        <w:t xml:space="preserve">        </w:t>
      </w:r>
      <w:r w:rsidR="008811C5" w:rsidRPr="008811C5">
        <w:t>Resultados de diagnóstico</w:t>
      </w:r>
    </w:p>
    <w:p w14:paraId="2C68C4BC" w14:textId="77777777" w:rsidR="008811C5" w:rsidRPr="008811C5" w:rsidRDefault="008811C5" w:rsidP="008811C5">
      <w:pPr>
        <w:jc w:val="both"/>
        <w:rPr>
          <w:lang w:eastAsia="pt-BR"/>
        </w:rPr>
      </w:pPr>
      <w:r w:rsidRPr="008811C5">
        <w:rPr>
          <w:lang w:eastAsia="pt-BR"/>
        </w:rPr>
        <w:t>Esta seção reúne os resultados de observação relevantes coletados no paciente ou produzidos em amostras biológicas in vitro coletadas do paciente. Alguns desses resultados podem ser resultados de laboratório, outros podem ser resultados de anatomia patológica e outros, resultados de radiologia.</w:t>
      </w:r>
    </w:p>
    <w:p w14:paraId="4A501F89" w14:textId="77777777" w:rsidR="008811C5" w:rsidRPr="008811C5" w:rsidRDefault="008811C5" w:rsidP="008811C5">
      <w:pPr>
        <w:jc w:val="both"/>
        <w:rPr>
          <w:lang w:eastAsia="pt-BR"/>
        </w:rPr>
      </w:pPr>
      <w:r w:rsidRPr="008811C5">
        <w:rPr>
          <w:lang w:eastAsia="pt-BR"/>
        </w:rPr>
        <w:t xml:space="preserve">Esta seção inclui opções de entrada para transportar observações de resultados (usando Observação ou observações referenciadas em </w:t>
      </w:r>
      <w:r w:rsidRPr="008811C5">
        <w:rPr>
          <w:color w:val="FF0000"/>
          <w:lang w:eastAsia="pt-BR"/>
        </w:rPr>
        <w:t>DiagnosticReport</w:t>
      </w:r>
      <w:r w:rsidRPr="008811C5">
        <w:rPr>
          <w:lang w:eastAsia="pt-BR"/>
        </w:rPr>
        <w:t>) de:</w:t>
      </w:r>
    </w:p>
    <w:p w14:paraId="7ED6B04B" w14:textId="77777777" w:rsidR="008811C5" w:rsidRPr="008811C5" w:rsidRDefault="008811C5" w:rsidP="00A076FF">
      <w:pPr>
        <w:numPr>
          <w:ilvl w:val="0"/>
          <w:numId w:val="20"/>
        </w:numPr>
        <w:jc w:val="both"/>
        <w:rPr>
          <w:lang w:eastAsia="pt-BR"/>
        </w:rPr>
      </w:pPr>
      <w:r w:rsidRPr="008811C5">
        <w:rPr>
          <w:lang w:eastAsia="pt-BR"/>
        </w:rPr>
        <w:t>laboratório</w:t>
      </w:r>
    </w:p>
    <w:p w14:paraId="0D36322C" w14:textId="77777777" w:rsidR="008811C5" w:rsidRPr="008811C5" w:rsidRDefault="008811C5" w:rsidP="00A076FF">
      <w:pPr>
        <w:numPr>
          <w:ilvl w:val="0"/>
          <w:numId w:val="20"/>
        </w:numPr>
        <w:jc w:val="both"/>
        <w:rPr>
          <w:lang w:eastAsia="pt-BR"/>
        </w:rPr>
      </w:pPr>
      <w:r w:rsidRPr="008811C5">
        <w:rPr>
          <w:lang w:eastAsia="pt-BR"/>
        </w:rPr>
        <w:t>patologia</w:t>
      </w:r>
    </w:p>
    <w:p w14:paraId="440D2D97" w14:textId="108B05FC" w:rsidR="008811C5" w:rsidRDefault="008811C5" w:rsidP="00A076FF">
      <w:pPr>
        <w:numPr>
          <w:ilvl w:val="0"/>
          <w:numId w:val="20"/>
        </w:numPr>
        <w:jc w:val="both"/>
        <w:rPr>
          <w:lang w:eastAsia="pt-BR"/>
        </w:rPr>
      </w:pPr>
      <w:r w:rsidRPr="008811C5">
        <w:rPr>
          <w:lang w:eastAsia="pt-BR"/>
        </w:rPr>
        <w:t>radiologia</w:t>
      </w:r>
    </w:p>
    <w:p w14:paraId="56718E01" w14:textId="07E8274A" w:rsidR="008811C5" w:rsidRPr="008811C5" w:rsidRDefault="008811C5" w:rsidP="008811C5">
      <w:pPr>
        <w:jc w:val="both"/>
        <w:rPr>
          <w:lang w:eastAsia="pt-BR"/>
        </w:rPr>
      </w:pPr>
      <w:r>
        <w:rPr>
          <w:rFonts w:ascii="Verdana" w:hAnsi="Verdana"/>
          <w:color w:val="333333"/>
          <w:sz w:val="18"/>
          <w:szCs w:val="18"/>
          <w:shd w:val="clear" w:color="auto" w:fill="FFFFFF"/>
        </w:rPr>
        <w:t>Uma entrada de resultado genérico também é suportada.</w:t>
      </w:r>
    </w:p>
    <w:p w14:paraId="5B3D455C" w14:textId="222A2143" w:rsidR="00F71363" w:rsidRDefault="00F71363" w:rsidP="00F71363">
      <w:pPr>
        <w:pStyle w:val="Ttulo1"/>
        <w:numPr>
          <w:ilvl w:val="0"/>
          <w:numId w:val="0"/>
        </w:numPr>
        <w:ind w:left="720" w:hanging="720"/>
      </w:pPr>
      <w:r>
        <w:t>6.2.8</w:t>
      </w:r>
      <w:r w:rsidR="008811C5">
        <w:t xml:space="preserve">        Sinais vitais</w:t>
      </w:r>
    </w:p>
    <w:p w14:paraId="5F9FED94" w14:textId="37D62134" w:rsidR="008811C5" w:rsidRPr="008811C5" w:rsidRDefault="008811C5" w:rsidP="008811C5">
      <w:pPr>
        <w:jc w:val="both"/>
        <w:rPr>
          <w:lang w:eastAsia="pt-BR"/>
        </w:rPr>
      </w:pPr>
      <w:r w:rsidRPr="008811C5">
        <w:rPr>
          <w:lang w:eastAsia="pt-BR"/>
        </w:rPr>
        <w:t>A seção de sinais vitais inclui pressão arterial, temperatura corporal, frequência cardíaca e frequência respiratória. Também pode incluir outros achados clínicos, como altura, peso, índice de massa corporal, perímetro cefálico e oximetria de pulso. Em particular, podem ser incluídos sinais vitais notáveis ​​ou achados físicos, como os mais recentes, máximos e/ou mínimos, linha de base ou tendências relevantes</w:t>
      </w:r>
    </w:p>
    <w:p w14:paraId="0F4F3B87" w14:textId="464CE534" w:rsidR="00F71363" w:rsidRDefault="007D6E45" w:rsidP="007D6E45">
      <w:pPr>
        <w:pStyle w:val="Ttulo1"/>
        <w:numPr>
          <w:ilvl w:val="0"/>
          <w:numId w:val="0"/>
        </w:numPr>
        <w:ind w:left="720" w:hanging="720"/>
      </w:pPr>
      <w:r>
        <w:t>6.2.9</w:t>
      </w:r>
      <w:r w:rsidR="008811C5">
        <w:t xml:space="preserve">        </w:t>
      </w:r>
      <w:r w:rsidR="008811C5" w:rsidRPr="008811C5">
        <w:t>História passada de doenças</w:t>
      </w:r>
    </w:p>
    <w:p w14:paraId="55EF8767" w14:textId="717DB069" w:rsidR="008811C5" w:rsidRPr="008811C5" w:rsidRDefault="008811C5" w:rsidP="008811C5">
      <w:pPr>
        <w:jc w:val="both"/>
        <w:rPr>
          <w:lang w:eastAsia="pt-BR"/>
        </w:rPr>
      </w:pPr>
      <w:r w:rsidRPr="008811C5">
        <w:rPr>
          <w:lang w:eastAsia="pt-BR"/>
        </w:rPr>
        <w:t>A seção Histórico de Doenças Passadas contém uma descrição das condições que o paciente sofreu no passado</w:t>
      </w:r>
    </w:p>
    <w:p w14:paraId="6BF81397" w14:textId="3FC1E45C" w:rsidR="007D6E45" w:rsidRDefault="007D6E45" w:rsidP="007D6E45">
      <w:pPr>
        <w:pStyle w:val="Ttulo1"/>
        <w:numPr>
          <w:ilvl w:val="0"/>
          <w:numId w:val="0"/>
        </w:numPr>
        <w:ind w:left="720" w:hanging="720"/>
      </w:pPr>
      <w:r>
        <w:t>6.</w:t>
      </w:r>
      <w:r w:rsidR="008811C5">
        <w:t>2.</w:t>
      </w:r>
      <w:r>
        <w:t>10</w:t>
      </w:r>
      <w:r w:rsidR="008811C5">
        <w:t xml:space="preserve">      </w:t>
      </w:r>
      <w:r w:rsidR="008811C5" w:rsidRPr="008811C5">
        <w:t>Gravidez (estado e resumo do histórico)</w:t>
      </w:r>
    </w:p>
    <w:p w14:paraId="20ECFF85" w14:textId="77777777" w:rsidR="008811C5" w:rsidRPr="008811C5" w:rsidRDefault="008811C5" w:rsidP="008811C5">
      <w:pPr>
        <w:jc w:val="both"/>
        <w:rPr>
          <w:lang w:eastAsia="pt-BR"/>
        </w:rPr>
      </w:pPr>
      <w:r w:rsidRPr="008811C5">
        <w:rPr>
          <w:lang w:eastAsia="pt-BR"/>
        </w:rPr>
        <w:t>O estado e a história da gravidez são compostos por</w:t>
      </w:r>
    </w:p>
    <w:p w14:paraId="3F136829" w14:textId="77777777" w:rsidR="008811C5" w:rsidRPr="008811C5" w:rsidRDefault="008811C5" w:rsidP="00A076FF">
      <w:pPr>
        <w:numPr>
          <w:ilvl w:val="0"/>
          <w:numId w:val="21"/>
        </w:numPr>
        <w:jc w:val="both"/>
        <w:rPr>
          <w:lang w:eastAsia="pt-BR"/>
        </w:rPr>
      </w:pPr>
      <w:r w:rsidRPr="008811C5">
        <w:rPr>
          <w:lang w:eastAsia="pt-BR"/>
        </w:rPr>
        <w:t>uma entrada como uma Observação do estado de gravidez e, opcionalmente, uma Observação membro da Data Estimada de Parto</w:t>
      </w:r>
    </w:p>
    <w:p w14:paraId="34DA9BDB" w14:textId="20747FFB" w:rsidR="008811C5" w:rsidRPr="008811C5" w:rsidRDefault="008811C5" w:rsidP="00A076FF">
      <w:pPr>
        <w:numPr>
          <w:ilvl w:val="0"/>
          <w:numId w:val="21"/>
        </w:numPr>
        <w:jc w:val="both"/>
        <w:rPr>
          <w:lang w:eastAsia="pt-BR"/>
        </w:rPr>
      </w:pPr>
      <w:r w:rsidRPr="008811C5">
        <w:rPr>
          <w:lang w:eastAsia="pt-BR"/>
        </w:rPr>
        <w:t>uma entrada como uma observação da história da gravidez (resumo)</w:t>
      </w:r>
    </w:p>
    <w:p w14:paraId="35C9C98D" w14:textId="1FBD7FEA" w:rsidR="00F71363" w:rsidRDefault="007D6E45" w:rsidP="007D6E45">
      <w:pPr>
        <w:pStyle w:val="Ttulo1"/>
        <w:numPr>
          <w:ilvl w:val="0"/>
          <w:numId w:val="0"/>
        </w:numPr>
        <w:ind w:left="720" w:hanging="720"/>
      </w:pPr>
      <w:r>
        <w:t>6.</w:t>
      </w:r>
      <w:r w:rsidR="008811C5">
        <w:t>2.</w:t>
      </w:r>
      <w:r>
        <w:t>11</w:t>
      </w:r>
      <w:r w:rsidR="008811C5">
        <w:t xml:space="preserve">      </w:t>
      </w:r>
      <w:r w:rsidR="008811C5" w:rsidRPr="008811C5">
        <w:t>História Social</w:t>
      </w:r>
    </w:p>
    <w:p w14:paraId="2B5115B4" w14:textId="77777777" w:rsidR="008811C5" w:rsidRPr="008811C5" w:rsidRDefault="008811C5" w:rsidP="008811C5">
      <w:pPr>
        <w:jc w:val="both"/>
        <w:rPr>
          <w:lang w:eastAsia="pt-BR"/>
        </w:rPr>
      </w:pPr>
      <w:r w:rsidRPr="008811C5">
        <w:rPr>
          <w:lang w:eastAsia="pt-BR"/>
        </w:rPr>
        <w:t>A história social é a partir de agora composta por</w:t>
      </w:r>
    </w:p>
    <w:p w14:paraId="60BA5AC1" w14:textId="77777777" w:rsidR="008811C5" w:rsidRPr="008811C5" w:rsidRDefault="008811C5" w:rsidP="00A076FF">
      <w:pPr>
        <w:numPr>
          <w:ilvl w:val="0"/>
          <w:numId w:val="22"/>
        </w:numPr>
        <w:jc w:val="both"/>
        <w:rPr>
          <w:lang w:eastAsia="pt-BR"/>
        </w:rPr>
      </w:pPr>
      <w:r w:rsidRPr="008811C5">
        <w:rPr>
          <w:lang w:eastAsia="pt-BR"/>
        </w:rPr>
        <w:t>uso do tabaco</w:t>
      </w:r>
    </w:p>
    <w:p w14:paraId="7AB8831E" w14:textId="3578BF8B" w:rsidR="00F71363" w:rsidRDefault="008811C5" w:rsidP="00A076FF">
      <w:pPr>
        <w:numPr>
          <w:ilvl w:val="0"/>
          <w:numId w:val="22"/>
        </w:numPr>
        <w:jc w:val="both"/>
        <w:rPr>
          <w:lang w:eastAsia="pt-BR"/>
        </w:rPr>
      </w:pPr>
      <w:r w:rsidRPr="008811C5">
        <w:rPr>
          <w:lang w:eastAsia="pt-BR"/>
        </w:rPr>
        <w:t>uso de álcool</w:t>
      </w:r>
    </w:p>
    <w:p w14:paraId="195F51E1" w14:textId="21E103DF" w:rsidR="008811C5" w:rsidRDefault="008811C5" w:rsidP="008811C5">
      <w:pPr>
        <w:pStyle w:val="Ttulo1"/>
        <w:numPr>
          <w:ilvl w:val="0"/>
          <w:numId w:val="0"/>
        </w:numPr>
        <w:ind w:left="720" w:hanging="720"/>
      </w:pPr>
      <w:r>
        <w:t xml:space="preserve">6.2.12     </w:t>
      </w:r>
      <w:r w:rsidR="008F5DDD">
        <w:t xml:space="preserve">  </w:t>
      </w:r>
      <w:r w:rsidR="008F5DDD" w:rsidRPr="008F5DDD">
        <w:t>Plano de Cuidados</w:t>
      </w:r>
    </w:p>
    <w:p w14:paraId="3F501D84" w14:textId="2B82BA98" w:rsidR="008F5DDD" w:rsidRPr="008F5DDD" w:rsidRDefault="008F5DDD" w:rsidP="008F5DDD">
      <w:pPr>
        <w:jc w:val="both"/>
        <w:rPr>
          <w:lang w:eastAsia="pt-BR"/>
        </w:rPr>
      </w:pPr>
      <w:r w:rsidRPr="008F5DDD">
        <w:rPr>
          <w:lang w:eastAsia="pt-BR"/>
        </w:rPr>
        <w:t>A seção do plano de cuidados contém uma descrição narrativa das expectativas de atendimento, incluindo propostas, metas e solicitações de pedidos para monitorar, rastrear ou melhorar a condição do paciente.</w:t>
      </w:r>
    </w:p>
    <w:p w14:paraId="2DA1BF36" w14:textId="61EBB58C" w:rsidR="008811C5" w:rsidRDefault="008811C5" w:rsidP="008811C5">
      <w:pPr>
        <w:pStyle w:val="Ttulo1"/>
        <w:numPr>
          <w:ilvl w:val="0"/>
          <w:numId w:val="0"/>
        </w:numPr>
        <w:ind w:left="720" w:hanging="720"/>
      </w:pPr>
      <w:r>
        <w:t>6.2.1</w:t>
      </w:r>
      <w:r w:rsidR="00717C8A">
        <w:t>3</w:t>
      </w:r>
      <w:r w:rsidR="008F5DDD">
        <w:t xml:space="preserve">       </w:t>
      </w:r>
      <w:r w:rsidR="008F5DDD" w:rsidRPr="008F5DDD">
        <w:t>Status funcional</w:t>
      </w:r>
    </w:p>
    <w:p w14:paraId="5A63BF0F" w14:textId="195AB397" w:rsidR="008F5DDD" w:rsidRPr="008F5DDD" w:rsidRDefault="008F5DDD" w:rsidP="008F5DDD">
      <w:pPr>
        <w:jc w:val="both"/>
        <w:rPr>
          <w:lang w:eastAsia="pt-BR"/>
        </w:rPr>
      </w:pPr>
      <w:r w:rsidRPr="008F5DDD">
        <w:rPr>
          <w:lang w:eastAsia="pt-BR"/>
        </w:rPr>
        <w:t>A seção do estado funcional contém uma descrição narrativa da capacidade do paciente para realizar atos da vida diária, incluindo possíveis necessidades do paciente a serem continuamente avaliadas por terceiros. O status de invalidez pode, de fato, influenciar as decisões sobre como administrar tratamentos. Perfis para expressar deficiências e avaliações funcionais serão especificados por futuras versões deste guia.</w:t>
      </w:r>
    </w:p>
    <w:p w14:paraId="4906C644" w14:textId="70284857" w:rsidR="008811C5" w:rsidRDefault="00717C8A" w:rsidP="008811C5">
      <w:pPr>
        <w:pStyle w:val="Ttulo1"/>
        <w:numPr>
          <w:ilvl w:val="0"/>
          <w:numId w:val="0"/>
        </w:numPr>
        <w:ind w:left="720" w:hanging="720"/>
      </w:pPr>
      <w:r>
        <w:lastRenderedPageBreak/>
        <w:t>6.2.14</w:t>
      </w:r>
      <w:r w:rsidR="008F5DDD">
        <w:t xml:space="preserve">      </w:t>
      </w:r>
      <w:r w:rsidR="008F5DDD" w:rsidRPr="008F5DDD">
        <w:t>Diretivas Antecipadas</w:t>
      </w:r>
      <w:r w:rsidR="008F5DDD">
        <w:t xml:space="preserve"> </w:t>
      </w:r>
    </w:p>
    <w:p w14:paraId="53781E20" w14:textId="5AE7312A" w:rsidR="008F5DDD" w:rsidRPr="008F5DDD" w:rsidRDefault="008F5DDD" w:rsidP="008F5DDD">
      <w:pPr>
        <w:jc w:val="both"/>
        <w:rPr>
          <w:lang w:eastAsia="pt-BR"/>
        </w:rPr>
      </w:pPr>
      <w:r w:rsidRPr="008F5DDD">
        <w:rPr>
          <w:lang w:eastAsia="pt-BR"/>
        </w:rPr>
        <w:t>A seção de diretivas antecipadas contém uma descrição narrativa das diretivas antecipadas do paciente.</w:t>
      </w:r>
    </w:p>
    <w:p w14:paraId="12BE0C67" w14:textId="7BCB62B1" w:rsidR="008811C5" w:rsidRDefault="00717C8A" w:rsidP="008811C5">
      <w:pPr>
        <w:pStyle w:val="Ttulo1"/>
        <w:numPr>
          <w:ilvl w:val="0"/>
          <w:numId w:val="0"/>
        </w:numPr>
        <w:ind w:left="720" w:hanging="720"/>
      </w:pPr>
      <w:r>
        <w:t>6.</w:t>
      </w:r>
      <w:r w:rsidR="008F5DDD">
        <w:t>3        Lista de perfis</w:t>
      </w:r>
    </w:p>
    <w:p w14:paraId="78795BBC" w14:textId="77777777" w:rsidR="008F5DDD" w:rsidRDefault="008F5DDD" w:rsidP="008F5DDD">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Os perfis que foram definidos para este guia de implementação estão listados </w:t>
      </w:r>
      <w:hyperlink r:id="rId70" w:history="1">
        <w:r>
          <w:rPr>
            <w:rStyle w:val="Hyperlink"/>
            <w:rFonts w:ascii="Verdana" w:hAnsi="Verdana"/>
            <w:sz w:val="18"/>
            <w:szCs w:val="18"/>
          </w:rPr>
          <w:t>aqui</w:t>
        </w:r>
      </w:hyperlink>
      <w:r>
        <w:rPr>
          <w:rFonts w:ascii="Verdana" w:hAnsi="Verdana"/>
          <w:color w:val="333333"/>
          <w:sz w:val="18"/>
          <w:szCs w:val="18"/>
        </w:rPr>
        <w:t> .</w:t>
      </w:r>
    </w:p>
    <w:p w14:paraId="62C12C83" w14:textId="77777777" w:rsidR="008F5DDD" w:rsidRDefault="008F5DDD" w:rsidP="008F5DDD">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A seguir estão os perfis que foram definidos para cada seção. (R) denota uma seção obrigatória (ou seja, deve estar presente em um IPS), (S) denota uma seção recomendada, as outras são opcionais:</w:t>
      </w:r>
    </w:p>
    <w:p w14:paraId="27D5891D"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Resumo de Medicação (R) [ </w:t>
      </w:r>
      <w:hyperlink r:id="rId71" w:history="1">
        <w:r>
          <w:rPr>
            <w:rStyle w:val="Hyperlink"/>
            <w:rFonts w:ascii="Verdana" w:hAnsi="Verdana"/>
            <w:sz w:val="18"/>
            <w:szCs w:val="18"/>
          </w:rPr>
          <w:t>Declaração de Medicação (IPS)</w:t>
        </w:r>
      </w:hyperlink>
      <w:r>
        <w:rPr>
          <w:rFonts w:ascii="Verdana" w:hAnsi="Verdana"/>
          <w:color w:val="333333"/>
          <w:sz w:val="18"/>
          <w:szCs w:val="18"/>
        </w:rPr>
        <w:t> | </w:t>
      </w:r>
      <w:hyperlink r:id="rId72" w:history="1">
        <w:r>
          <w:rPr>
            <w:rStyle w:val="Hyperlink"/>
            <w:rFonts w:ascii="Verdana" w:hAnsi="Verdana"/>
            <w:sz w:val="18"/>
            <w:szCs w:val="18"/>
          </w:rPr>
          <w:t>Pedido de Medicação (IPS)</w:t>
        </w:r>
      </w:hyperlink>
      <w:r>
        <w:rPr>
          <w:rFonts w:ascii="Verdana" w:hAnsi="Verdana"/>
          <w:color w:val="333333"/>
          <w:sz w:val="18"/>
          <w:szCs w:val="18"/>
        </w:rPr>
        <w:t> | </w:t>
      </w:r>
      <w:hyperlink r:id="rId73" w:history="1">
        <w:r>
          <w:rPr>
            <w:rStyle w:val="Hyperlink"/>
            <w:rFonts w:ascii="Verdana" w:hAnsi="Verdana"/>
            <w:sz w:val="18"/>
            <w:szCs w:val="18"/>
          </w:rPr>
          <w:t>Medicação (IPS)</w:t>
        </w:r>
      </w:hyperlink>
      <w:r>
        <w:rPr>
          <w:rFonts w:ascii="Verdana" w:hAnsi="Verdana"/>
          <w:color w:val="333333"/>
          <w:sz w:val="18"/>
          <w:szCs w:val="18"/>
        </w:rPr>
        <w:t> ]</w:t>
      </w:r>
    </w:p>
    <w:p w14:paraId="45F9EA1D"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Alergias e Intolerâncias (R) [ </w:t>
      </w:r>
      <w:hyperlink r:id="rId74" w:history="1">
        <w:r>
          <w:rPr>
            <w:rStyle w:val="Hyperlink"/>
            <w:rFonts w:ascii="Verdana" w:hAnsi="Verdana"/>
            <w:sz w:val="18"/>
            <w:szCs w:val="18"/>
          </w:rPr>
          <w:t>Intolerância Alérgica (IPS)</w:t>
        </w:r>
      </w:hyperlink>
      <w:r>
        <w:rPr>
          <w:rFonts w:ascii="Verdana" w:hAnsi="Verdana"/>
          <w:color w:val="333333"/>
          <w:sz w:val="18"/>
          <w:szCs w:val="18"/>
        </w:rPr>
        <w:t> ]</w:t>
      </w:r>
    </w:p>
    <w:p w14:paraId="1F972671"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Lista de Problemas (R) [ </w:t>
      </w:r>
      <w:hyperlink r:id="rId75" w:history="1">
        <w:r>
          <w:rPr>
            <w:rStyle w:val="Hyperlink"/>
            <w:rFonts w:ascii="Verdana" w:hAnsi="Verdana"/>
            <w:sz w:val="18"/>
            <w:szCs w:val="18"/>
          </w:rPr>
          <w:t>Condição (IPS)</w:t>
        </w:r>
      </w:hyperlink>
      <w:r>
        <w:rPr>
          <w:rFonts w:ascii="Verdana" w:hAnsi="Verdana"/>
          <w:color w:val="333333"/>
          <w:sz w:val="18"/>
          <w:szCs w:val="18"/>
        </w:rPr>
        <w:t> ]</w:t>
      </w:r>
    </w:p>
    <w:p w14:paraId="04AA709B"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Imunizações (S) [ </w:t>
      </w:r>
      <w:hyperlink r:id="rId76" w:history="1">
        <w:r>
          <w:rPr>
            <w:rStyle w:val="Hyperlink"/>
            <w:rFonts w:ascii="Verdana" w:hAnsi="Verdana"/>
            <w:sz w:val="18"/>
            <w:szCs w:val="18"/>
          </w:rPr>
          <w:t>Imunização (IPS)</w:t>
        </w:r>
      </w:hyperlink>
      <w:r>
        <w:rPr>
          <w:rFonts w:ascii="Verdana" w:hAnsi="Verdana"/>
          <w:color w:val="333333"/>
          <w:sz w:val="18"/>
          <w:szCs w:val="18"/>
        </w:rPr>
        <w:t> ]</w:t>
      </w:r>
    </w:p>
    <w:p w14:paraId="19AE9C97"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Histórico de Procedimentos (S) [ </w:t>
      </w:r>
      <w:hyperlink r:id="rId77" w:history="1">
        <w:r>
          <w:rPr>
            <w:rStyle w:val="Hyperlink"/>
            <w:rFonts w:ascii="Verdana" w:hAnsi="Verdana"/>
            <w:sz w:val="18"/>
            <w:szCs w:val="18"/>
          </w:rPr>
          <w:t>Procedimento (IPS)</w:t>
        </w:r>
      </w:hyperlink>
      <w:r>
        <w:rPr>
          <w:rFonts w:ascii="Verdana" w:hAnsi="Verdana"/>
          <w:color w:val="333333"/>
          <w:sz w:val="18"/>
          <w:szCs w:val="18"/>
        </w:rPr>
        <w:t> | </w:t>
      </w:r>
      <w:hyperlink r:id="rId78" w:history="1">
        <w:r>
          <w:rPr>
            <w:rStyle w:val="Hyperlink"/>
            <w:rFonts w:ascii="Verdana" w:hAnsi="Verdana"/>
            <w:sz w:val="18"/>
            <w:szCs w:val="18"/>
          </w:rPr>
          <w:t>Organização (IPS)</w:t>
        </w:r>
      </w:hyperlink>
      <w:r>
        <w:rPr>
          <w:rFonts w:ascii="Verdana" w:hAnsi="Verdana"/>
          <w:color w:val="333333"/>
          <w:sz w:val="18"/>
          <w:szCs w:val="18"/>
        </w:rPr>
        <w:t> | </w:t>
      </w:r>
      <w:hyperlink r:id="rId79" w:history="1">
        <w:r>
          <w:rPr>
            <w:rStyle w:val="Hyperlink"/>
            <w:rFonts w:ascii="Verdana" w:hAnsi="Verdana"/>
            <w:sz w:val="18"/>
            <w:szCs w:val="18"/>
          </w:rPr>
          <w:t>Dispositivo (performer, observador)</w:t>
        </w:r>
      </w:hyperlink>
      <w:r>
        <w:rPr>
          <w:rFonts w:ascii="Verdana" w:hAnsi="Verdana"/>
          <w:color w:val="333333"/>
          <w:sz w:val="18"/>
          <w:szCs w:val="18"/>
        </w:rPr>
        <w:t> ]</w:t>
      </w:r>
    </w:p>
    <w:p w14:paraId="5AB9FBC2"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Dispositivos Médicos (S) [ </w:t>
      </w:r>
      <w:hyperlink r:id="rId80" w:history="1">
        <w:r>
          <w:rPr>
            <w:rStyle w:val="Hyperlink"/>
            <w:rFonts w:ascii="Verdana" w:hAnsi="Verdana"/>
            <w:sz w:val="18"/>
            <w:szCs w:val="18"/>
          </w:rPr>
          <w:t>Declaração de Uso de Dispositivos (IPS)</w:t>
        </w:r>
      </w:hyperlink>
      <w:r>
        <w:rPr>
          <w:rFonts w:ascii="Verdana" w:hAnsi="Verdana"/>
          <w:color w:val="333333"/>
          <w:sz w:val="18"/>
          <w:szCs w:val="18"/>
        </w:rPr>
        <w:t> | </w:t>
      </w:r>
      <w:hyperlink r:id="rId81" w:history="1">
        <w:r>
          <w:rPr>
            <w:rStyle w:val="Hyperlink"/>
            <w:rFonts w:ascii="Verdana" w:hAnsi="Verdana"/>
            <w:sz w:val="18"/>
            <w:szCs w:val="18"/>
          </w:rPr>
          <w:t>Dispositivo (IPS)</w:t>
        </w:r>
      </w:hyperlink>
      <w:r>
        <w:rPr>
          <w:rFonts w:ascii="Verdana" w:hAnsi="Verdana"/>
          <w:color w:val="333333"/>
          <w:sz w:val="18"/>
          <w:szCs w:val="18"/>
        </w:rPr>
        <w:t> ]</w:t>
      </w:r>
    </w:p>
    <w:p w14:paraId="2BFC3671"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Resultados do Diagnóstico (S) [ </w:t>
      </w:r>
      <w:hyperlink r:id="rId82" w:history="1">
        <w:r>
          <w:rPr>
            <w:rStyle w:val="Hyperlink"/>
            <w:rFonts w:ascii="Verdana" w:hAnsi="Verdana"/>
            <w:sz w:val="18"/>
            <w:szCs w:val="18"/>
          </w:rPr>
          <w:t>Observação (Resultados)</w:t>
        </w:r>
      </w:hyperlink>
      <w:r>
        <w:rPr>
          <w:rFonts w:ascii="Verdana" w:hAnsi="Verdana"/>
          <w:color w:val="333333"/>
          <w:sz w:val="18"/>
          <w:szCs w:val="18"/>
        </w:rPr>
        <w:t> | </w:t>
      </w:r>
      <w:hyperlink r:id="rId83" w:history="1">
        <w:r>
          <w:rPr>
            <w:rStyle w:val="Hyperlink"/>
            <w:rFonts w:ascii="Verdana" w:hAnsi="Verdana"/>
            <w:sz w:val="18"/>
            <w:szCs w:val="18"/>
          </w:rPr>
          <w:t>Relatório de Diagnóstico (IPS)</w:t>
        </w:r>
      </w:hyperlink>
      <w:r>
        <w:rPr>
          <w:rFonts w:ascii="Verdana" w:hAnsi="Verdana"/>
          <w:color w:val="333333"/>
          <w:sz w:val="18"/>
          <w:szCs w:val="18"/>
        </w:rPr>
        <w:t> | </w:t>
      </w:r>
      <w:hyperlink r:id="rId84" w:history="1">
        <w:r>
          <w:rPr>
            <w:rStyle w:val="Hyperlink"/>
            <w:rFonts w:ascii="Verdana" w:hAnsi="Verdana"/>
            <w:sz w:val="18"/>
            <w:szCs w:val="18"/>
          </w:rPr>
          <w:t>Organização (IPS)</w:t>
        </w:r>
      </w:hyperlink>
      <w:r>
        <w:rPr>
          <w:rFonts w:ascii="Verdana" w:hAnsi="Verdana"/>
          <w:color w:val="333333"/>
          <w:sz w:val="18"/>
          <w:szCs w:val="18"/>
        </w:rPr>
        <w:t> ]</w:t>
      </w:r>
    </w:p>
    <w:p w14:paraId="05C15549" w14:textId="77777777" w:rsidR="008F5DDD" w:rsidRDefault="008F5DDD" w:rsidP="00A076FF">
      <w:pPr>
        <w:numPr>
          <w:ilvl w:val="1"/>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Resultados laboratoriais [ </w:t>
      </w:r>
      <w:hyperlink r:id="rId85" w:history="1">
        <w:r>
          <w:rPr>
            <w:rStyle w:val="Hyperlink"/>
            <w:rFonts w:ascii="Verdana" w:hAnsi="Verdana"/>
            <w:sz w:val="18"/>
            <w:szCs w:val="18"/>
          </w:rPr>
          <w:t>Observação (Resultados: laboratório)</w:t>
        </w:r>
      </w:hyperlink>
      <w:r>
        <w:rPr>
          <w:rFonts w:ascii="Verdana" w:hAnsi="Verdana"/>
          <w:color w:val="333333"/>
          <w:sz w:val="18"/>
          <w:szCs w:val="18"/>
        </w:rPr>
        <w:t> | </w:t>
      </w:r>
      <w:hyperlink r:id="rId86" w:history="1">
        <w:r>
          <w:rPr>
            <w:rStyle w:val="Hyperlink"/>
            <w:rFonts w:ascii="Verdana" w:hAnsi="Verdana"/>
            <w:sz w:val="18"/>
            <w:szCs w:val="18"/>
          </w:rPr>
          <w:t>Amostra (IPS)</w:t>
        </w:r>
      </w:hyperlink>
      <w:r>
        <w:rPr>
          <w:rFonts w:ascii="Verdana" w:hAnsi="Verdana"/>
          <w:color w:val="333333"/>
          <w:sz w:val="18"/>
          <w:szCs w:val="18"/>
        </w:rPr>
        <w:t> | </w:t>
      </w:r>
      <w:hyperlink r:id="rId87" w:history="1">
        <w:r>
          <w:rPr>
            <w:rStyle w:val="Hyperlink"/>
            <w:rFonts w:ascii="Verdana" w:hAnsi="Verdana"/>
            <w:sz w:val="18"/>
            <w:szCs w:val="18"/>
          </w:rPr>
          <w:t>Observação de mídia (Resultados: laboratório, mídia)</w:t>
        </w:r>
      </w:hyperlink>
      <w:r>
        <w:rPr>
          <w:rFonts w:ascii="Verdana" w:hAnsi="Verdana"/>
          <w:color w:val="333333"/>
          <w:sz w:val="18"/>
          <w:szCs w:val="18"/>
        </w:rPr>
        <w:t> ]</w:t>
      </w:r>
    </w:p>
    <w:p w14:paraId="64F188E4" w14:textId="77777777" w:rsidR="008F5DDD" w:rsidRDefault="008F5DDD" w:rsidP="00A076FF">
      <w:pPr>
        <w:numPr>
          <w:ilvl w:val="1"/>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Resultados da radiologia [ </w:t>
      </w:r>
      <w:hyperlink r:id="rId88" w:history="1">
        <w:r>
          <w:rPr>
            <w:rStyle w:val="Hyperlink"/>
            <w:rFonts w:ascii="Verdana" w:hAnsi="Verdana"/>
            <w:sz w:val="18"/>
            <w:szCs w:val="18"/>
          </w:rPr>
          <w:t>Observação (Resultados: radiologia)</w:t>
        </w:r>
      </w:hyperlink>
      <w:r>
        <w:rPr>
          <w:rFonts w:ascii="Verdana" w:hAnsi="Verdana"/>
          <w:color w:val="333333"/>
          <w:sz w:val="18"/>
          <w:szCs w:val="18"/>
        </w:rPr>
        <w:t> | </w:t>
      </w:r>
      <w:hyperlink r:id="rId89" w:history="1">
        <w:r>
          <w:rPr>
            <w:rStyle w:val="Hyperlink"/>
            <w:rFonts w:ascii="Verdana" w:hAnsi="Verdana"/>
            <w:sz w:val="18"/>
            <w:szCs w:val="18"/>
          </w:rPr>
          <w:t>Dispositivo (performer, observador)</w:t>
        </w:r>
      </w:hyperlink>
      <w:r>
        <w:rPr>
          <w:rFonts w:ascii="Verdana" w:hAnsi="Verdana"/>
          <w:color w:val="333333"/>
          <w:sz w:val="18"/>
          <w:szCs w:val="18"/>
        </w:rPr>
        <w:t> | </w:t>
      </w:r>
      <w:hyperlink r:id="rId90" w:history="1">
        <w:r>
          <w:rPr>
            <w:rStyle w:val="Hyperlink"/>
            <w:rFonts w:ascii="Verdana" w:hAnsi="Verdana"/>
            <w:sz w:val="18"/>
            <w:szCs w:val="18"/>
          </w:rPr>
          <w:t>Estudo de Imagem (IPS)</w:t>
        </w:r>
      </w:hyperlink>
      <w:r>
        <w:rPr>
          <w:rFonts w:ascii="Verdana" w:hAnsi="Verdana"/>
          <w:color w:val="333333"/>
          <w:sz w:val="18"/>
          <w:szCs w:val="18"/>
        </w:rPr>
        <w:t> | </w:t>
      </w:r>
      <w:hyperlink r:id="rId91" w:history="1">
        <w:r>
          <w:rPr>
            <w:rStyle w:val="Hyperlink"/>
            <w:rFonts w:ascii="Verdana" w:hAnsi="Verdana"/>
            <w:sz w:val="18"/>
            <w:szCs w:val="18"/>
          </w:rPr>
          <w:t>Praticante (IPS)</w:t>
        </w:r>
      </w:hyperlink>
      <w:r>
        <w:rPr>
          <w:rFonts w:ascii="Verdana" w:hAnsi="Verdana"/>
          <w:color w:val="333333"/>
          <w:sz w:val="18"/>
          <w:szCs w:val="18"/>
        </w:rPr>
        <w:t> ]</w:t>
      </w:r>
    </w:p>
    <w:p w14:paraId="211D7596" w14:textId="77777777" w:rsidR="008F5DDD" w:rsidRDefault="008F5DDD" w:rsidP="00A076FF">
      <w:pPr>
        <w:numPr>
          <w:ilvl w:val="1"/>
          <w:numId w:val="23"/>
        </w:numPr>
        <w:shd w:val="clear" w:color="auto" w:fill="FFFFFF"/>
        <w:spacing w:after="75"/>
        <w:jc w:val="both"/>
        <w:rPr>
          <w:rFonts w:ascii="Verdana" w:hAnsi="Verdana"/>
          <w:color w:val="333333"/>
          <w:sz w:val="18"/>
          <w:szCs w:val="18"/>
        </w:rPr>
      </w:pPr>
      <w:r>
        <w:rPr>
          <w:rFonts w:ascii="Verdana" w:hAnsi="Verdana"/>
          <w:color w:val="333333"/>
          <w:sz w:val="18"/>
          <w:szCs w:val="18"/>
        </w:rPr>
        <w:t>Resultados da patologia [ </w:t>
      </w:r>
      <w:hyperlink r:id="rId92" w:history="1">
        <w:r>
          <w:rPr>
            <w:rStyle w:val="Hyperlink"/>
            <w:rFonts w:ascii="Verdana" w:hAnsi="Verdana"/>
            <w:sz w:val="18"/>
            <w:szCs w:val="18"/>
          </w:rPr>
          <w:t>Observação (Resultados: patologia)</w:t>
        </w:r>
      </w:hyperlink>
      <w:r>
        <w:rPr>
          <w:rFonts w:ascii="Verdana" w:hAnsi="Verdana"/>
          <w:color w:val="333333"/>
          <w:sz w:val="18"/>
          <w:szCs w:val="18"/>
        </w:rPr>
        <w:t> | </w:t>
      </w:r>
      <w:hyperlink r:id="rId93" w:history="1">
        <w:r>
          <w:rPr>
            <w:rStyle w:val="Hyperlink"/>
            <w:rFonts w:ascii="Verdana" w:hAnsi="Verdana"/>
            <w:sz w:val="18"/>
            <w:szCs w:val="18"/>
          </w:rPr>
          <w:t>Amostra (IPS)</w:t>
        </w:r>
      </w:hyperlink>
      <w:r>
        <w:rPr>
          <w:rFonts w:ascii="Verdana" w:hAnsi="Verdana"/>
          <w:color w:val="333333"/>
          <w:sz w:val="18"/>
          <w:szCs w:val="18"/>
        </w:rPr>
        <w:t> | </w:t>
      </w:r>
      <w:hyperlink r:id="rId94" w:history="1">
        <w:r>
          <w:rPr>
            <w:rStyle w:val="Hyperlink"/>
            <w:rFonts w:ascii="Verdana" w:hAnsi="Verdana"/>
            <w:sz w:val="18"/>
            <w:szCs w:val="18"/>
          </w:rPr>
          <w:t>Observação de mídia (Resultados: laboratório, mídia)</w:t>
        </w:r>
      </w:hyperlink>
      <w:r>
        <w:rPr>
          <w:rFonts w:ascii="Verdana" w:hAnsi="Verdana"/>
          <w:color w:val="333333"/>
          <w:sz w:val="18"/>
          <w:szCs w:val="18"/>
        </w:rPr>
        <w:t> ]</w:t>
      </w:r>
    </w:p>
    <w:p w14:paraId="0234BE68"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Sinais Vitais [ </w:t>
      </w:r>
      <w:hyperlink r:id="rId95" w:history="1">
        <w:r>
          <w:rPr>
            <w:rStyle w:val="Hyperlink"/>
            <w:rFonts w:ascii="Verdana" w:hAnsi="Verdana"/>
            <w:sz w:val="18"/>
            <w:szCs w:val="18"/>
          </w:rPr>
          <w:t>Sinais Vitais</w:t>
        </w:r>
      </w:hyperlink>
      <w:r>
        <w:rPr>
          <w:rFonts w:ascii="Verdana" w:hAnsi="Verdana"/>
          <w:color w:val="333333"/>
          <w:sz w:val="18"/>
          <w:szCs w:val="18"/>
        </w:rPr>
        <w:t> ]</w:t>
      </w:r>
    </w:p>
    <w:p w14:paraId="3C795720"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História passada de doenças [ </w:t>
      </w:r>
      <w:hyperlink r:id="rId96" w:history="1">
        <w:r>
          <w:rPr>
            <w:rStyle w:val="Hyperlink"/>
            <w:rFonts w:ascii="Verdana" w:hAnsi="Verdana"/>
            <w:sz w:val="18"/>
            <w:szCs w:val="18"/>
          </w:rPr>
          <w:t>Condição (IPS)</w:t>
        </w:r>
      </w:hyperlink>
      <w:r>
        <w:rPr>
          <w:rFonts w:ascii="Verdana" w:hAnsi="Verdana"/>
          <w:color w:val="333333"/>
          <w:sz w:val="18"/>
          <w:szCs w:val="18"/>
        </w:rPr>
        <w:t> ]</w:t>
      </w:r>
    </w:p>
    <w:p w14:paraId="16103B13"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Gravidez (estado e resumo da história) [ </w:t>
      </w:r>
      <w:hyperlink r:id="rId97" w:history="1">
        <w:r>
          <w:rPr>
            <w:rStyle w:val="Hyperlink"/>
            <w:rFonts w:ascii="Verdana" w:hAnsi="Verdana"/>
            <w:sz w:val="18"/>
            <w:szCs w:val="18"/>
          </w:rPr>
          <w:t>Observação (Gravidez: EDD)</w:t>
        </w:r>
      </w:hyperlink>
      <w:r>
        <w:rPr>
          <w:rFonts w:ascii="Verdana" w:hAnsi="Verdana"/>
          <w:color w:val="333333"/>
          <w:sz w:val="18"/>
          <w:szCs w:val="18"/>
        </w:rPr>
        <w:t> | </w:t>
      </w:r>
      <w:hyperlink r:id="rId98" w:history="1">
        <w:r>
          <w:rPr>
            <w:rStyle w:val="Hyperlink"/>
            <w:rFonts w:ascii="Verdana" w:hAnsi="Verdana"/>
            <w:sz w:val="18"/>
            <w:szCs w:val="18"/>
          </w:rPr>
          <w:t>Observação (Gravidez: resultado)</w:t>
        </w:r>
      </w:hyperlink>
      <w:r>
        <w:rPr>
          <w:rFonts w:ascii="Verdana" w:hAnsi="Verdana"/>
          <w:color w:val="333333"/>
          <w:sz w:val="18"/>
          <w:szCs w:val="18"/>
        </w:rPr>
        <w:t> | </w:t>
      </w:r>
      <w:hyperlink r:id="rId99" w:history="1">
        <w:r>
          <w:rPr>
            <w:rStyle w:val="Hyperlink"/>
            <w:rFonts w:ascii="Verdana" w:hAnsi="Verdana"/>
            <w:sz w:val="18"/>
            <w:szCs w:val="18"/>
          </w:rPr>
          <w:t>Observação (Gravidez: estado)</w:t>
        </w:r>
      </w:hyperlink>
      <w:r>
        <w:rPr>
          <w:rFonts w:ascii="Verdana" w:hAnsi="Verdana"/>
          <w:color w:val="333333"/>
          <w:sz w:val="18"/>
          <w:szCs w:val="18"/>
        </w:rPr>
        <w:t> ]</w:t>
      </w:r>
    </w:p>
    <w:p w14:paraId="07B70738"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História Social [ </w:t>
      </w:r>
      <w:hyperlink r:id="rId100" w:history="1">
        <w:r>
          <w:rPr>
            <w:rStyle w:val="Hyperlink"/>
            <w:rFonts w:ascii="Verdana" w:hAnsi="Verdana"/>
            <w:sz w:val="18"/>
            <w:szCs w:val="18"/>
          </w:rPr>
          <w:t>Observação (ES: uso de álcool)</w:t>
        </w:r>
      </w:hyperlink>
      <w:r>
        <w:rPr>
          <w:rFonts w:ascii="Verdana" w:hAnsi="Verdana"/>
          <w:color w:val="333333"/>
          <w:sz w:val="18"/>
          <w:szCs w:val="18"/>
        </w:rPr>
        <w:t> | </w:t>
      </w:r>
      <w:hyperlink r:id="rId101" w:history="1">
        <w:r>
          <w:rPr>
            <w:rStyle w:val="Hyperlink"/>
            <w:rFonts w:ascii="Verdana" w:hAnsi="Verdana"/>
            <w:sz w:val="18"/>
            <w:szCs w:val="18"/>
          </w:rPr>
          <w:t>Observação (SH: uso de tabaco)</w:t>
        </w:r>
      </w:hyperlink>
      <w:r>
        <w:rPr>
          <w:rFonts w:ascii="Verdana" w:hAnsi="Verdana"/>
          <w:color w:val="333333"/>
          <w:sz w:val="18"/>
          <w:szCs w:val="18"/>
        </w:rPr>
        <w:t> ]</w:t>
      </w:r>
    </w:p>
    <w:p w14:paraId="139CB57B"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Estado Funcional (Autonomia / Invalidez) [ </w:t>
      </w:r>
      <w:hyperlink r:id="rId102" w:history="1">
        <w:r>
          <w:rPr>
            <w:rStyle w:val="Hyperlink"/>
            <w:rFonts w:ascii="Verdana" w:hAnsi="Verdana"/>
            <w:sz w:val="18"/>
            <w:szCs w:val="18"/>
          </w:rPr>
          <w:t>Condição (IPS)</w:t>
        </w:r>
      </w:hyperlink>
      <w:r>
        <w:rPr>
          <w:rFonts w:ascii="Verdana" w:hAnsi="Verdana"/>
          <w:color w:val="333333"/>
          <w:sz w:val="18"/>
          <w:szCs w:val="18"/>
        </w:rPr>
        <w:t> | </w:t>
      </w:r>
      <w:hyperlink r:id="rId103" w:history="1">
        <w:r>
          <w:rPr>
            <w:rStyle w:val="Hyperlink"/>
            <w:rFonts w:ascii="Verdana" w:hAnsi="Verdana"/>
            <w:sz w:val="18"/>
            <w:szCs w:val="18"/>
          </w:rPr>
          <w:t>Impressão clínica</w:t>
        </w:r>
      </w:hyperlink>
      <w:r>
        <w:rPr>
          <w:rFonts w:ascii="Verdana" w:hAnsi="Verdana"/>
          <w:color w:val="333333"/>
          <w:sz w:val="18"/>
          <w:szCs w:val="18"/>
        </w:rPr>
        <w:t> ]</w:t>
      </w:r>
    </w:p>
    <w:p w14:paraId="7DEAE3C1" w14:textId="77777777" w:rsid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Plano de cuidados [ </w:t>
      </w:r>
      <w:hyperlink r:id="rId104" w:history="1">
        <w:r>
          <w:rPr>
            <w:rStyle w:val="Hyperlink"/>
            <w:rFonts w:ascii="Verdana" w:hAnsi="Verdana"/>
            <w:sz w:val="18"/>
            <w:szCs w:val="18"/>
          </w:rPr>
          <w:t>Plano de Cuidados</w:t>
        </w:r>
      </w:hyperlink>
      <w:r>
        <w:rPr>
          <w:rFonts w:ascii="Verdana" w:hAnsi="Verdana"/>
          <w:color w:val="333333"/>
          <w:sz w:val="18"/>
          <w:szCs w:val="18"/>
        </w:rPr>
        <w:t> ]</w:t>
      </w:r>
    </w:p>
    <w:p w14:paraId="1D9845CD" w14:textId="65BC0D73" w:rsidR="008811C5" w:rsidRPr="008F5DDD" w:rsidRDefault="008F5DDD" w:rsidP="00A076FF">
      <w:pPr>
        <w:numPr>
          <w:ilvl w:val="0"/>
          <w:numId w:val="23"/>
        </w:numPr>
        <w:shd w:val="clear" w:color="auto" w:fill="FFFFFF"/>
        <w:spacing w:after="75"/>
        <w:jc w:val="both"/>
        <w:rPr>
          <w:rFonts w:ascii="Verdana" w:hAnsi="Verdana"/>
          <w:color w:val="333333"/>
          <w:sz w:val="18"/>
          <w:szCs w:val="18"/>
        </w:rPr>
      </w:pPr>
      <w:r>
        <w:rPr>
          <w:rFonts w:ascii="Verdana" w:hAnsi="Verdana"/>
          <w:color w:val="333333"/>
          <w:sz w:val="18"/>
          <w:szCs w:val="18"/>
        </w:rPr>
        <w:t>Diretivas Antecipadas [ </w:t>
      </w:r>
      <w:hyperlink r:id="rId105" w:history="1">
        <w:r>
          <w:rPr>
            <w:rStyle w:val="Hyperlink"/>
            <w:rFonts w:ascii="Verdana" w:hAnsi="Verdana"/>
            <w:sz w:val="18"/>
            <w:szCs w:val="18"/>
          </w:rPr>
          <w:t>Consentimento</w:t>
        </w:r>
      </w:hyperlink>
      <w:r>
        <w:rPr>
          <w:rFonts w:ascii="Verdana" w:hAnsi="Verdana"/>
          <w:color w:val="333333"/>
          <w:sz w:val="18"/>
          <w:szCs w:val="18"/>
        </w:rPr>
        <w:t> ]</w:t>
      </w:r>
    </w:p>
    <w:p w14:paraId="5F9CE698" w14:textId="77777777" w:rsidR="007970D0" w:rsidRDefault="007970D0" w:rsidP="007970D0">
      <w:pPr>
        <w:pStyle w:val="Ttulo1"/>
      </w:pPr>
      <w:bookmarkStart w:id="31" w:name="_Toc132037367"/>
      <w:commentRangeStart w:id="32"/>
      <w:r>
        <w:t>Perfis incluídos no Guia Brasil IPS:</w:t>
      </w:r>
      <w:bookmarkEnd w:id="31"/>
      <w:r>
        <w:t xml:space="preserve"> </w:t>
      </w:r>
      <w:commentRangeEnd w:id="32"/>
      <w:r w:rsidR="00F81CB5">
        <w:rPr>
          <w:rStyle w:val="Refdecomentrio"/>
          <w:rFonts w:asciiTheme="minorHAnsi" w:eastAsia="Times New Roman" w:hAnsiTheme="minorHAnsi"/>
          <w:b w:val="0"/>
          <w:lang w:eastAsia="en-US"/>
        </w:rPr>
        <w:commentReference w:id="32"/>
      </w:r>
    </w:p>
    <w:p w14:paraId="6DC910D7" w14:textId="7D956C0B" w:rsidR="00F81CB5" w:rsidRDefault="00F81CB5" w:rsidP="00F81CB5">
      <w:pPr>
        <w:pStyle w:val="Ttulo1"/>
        <w:numPr>
          <w:ilvl w:val="0"/>
          <w:numId w:val="0"/>
        </w:numPr>
      </w:pPr>
      <w:r>
        <w:t>7.1          IPS e sua estrutura</w:t>
      </w:r>
    </w:p>
    <w:p w14:paraId="1DEDA361" w14:textId="77777777" w:rsidR="00E924F3" w:rsidRDefault="00E924F3" w:rsidP="00E924F3">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O </w:t>
      </w:r>
      <w:r>
        <w:rPr>
          <w:rFonts w:ascii="Verdana" w:hAnsi="Verdana"/>
          <w:b/>
          <w:bCs/>
          <w:color w:val="333333"/>
          <w:sz w:val="18"/>
          <w:szCs w:val="18"/>
        </w:rPr>
        <w:t>Resumo do Paciente Internacional</w:t>
      </w:r>
      <w:r>
        <w:rPr>
          <w:rFonts w:ascii="Verdana" w:hAnsi="Verdana"/>
          <w:color w:val="333333"/>
          <w:sz w:val="18"/>
          <w:szCs w:val="18"/>
        </w:rPr>
        <w:t xml:space="preserve"> é um documento. Todos os perfis especificados por este guia são usados </w:t>
      </w:r>
      <w:r>
        <w:rPr>
          <w:rFonts w:ascii="Arial" w:hAnsi="Arial" w:cs="Arial"/>
          <w:color w:val="333333"/>
          <w:sz w:val="18"/>
          <w:szCs w:val="18"/>
        </w:rPr>
        <w:t>​​</w:t>
      </w:r>
      <w:r>
        <w:rPr>
          <w:rFonts w:ascii="Verdana" w:hAnsi="Verdana"/>
          <w:color w:val="333333"/>
          <w:sz w:val="18"/>
          <w:szCs w:val="18"/>
        </w:rPr>
        <w:t>pela </w:t>
      </w:r>
      <w:r>
        <w:rPr>
          <w:rFonts w:ascii="Verdana" w:hAnsi="Verdana"/>
          <w:b/>
          <w:bCs/>
          <w:color w:val="333333"/>
          <w:sz w:val="18"/>
          <w:szCs w:val="18"/>
        </w:rPr>
        <w:t>International Patient Summary Composition</w:t>
      </w:r>
      <w:r>
        <w:rPr>
          <w:rFonts w:ascii="Verdana" w:hAnsi="Verdana"/>
          <w:color w:val="333333"/>
          <w:sz w:val="18"/>
          <w:szCs w:val="18"/>
        </w:rPr>
        <w:t>.</w:t>
      </w:r>
    </w:p>
    <w:p w14:paraId="40A1792F" w14:textId="77777777" w:rsidR="00E924F3" w:rsidRDefault="00E924F3" w:rsidP="00E924F3">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O </w:t>
      </w:r>
      <w:r>
        <w:rPr>
          <w:rFonts w:ascii="Verdana" w:hAnsi="Verdana"/>
          <w:b/>
          <w:bCs/>
          <w:color w:val="333333"/>
          <w:sz w:val="18"/>
          <w:szCs w:val="18"/>
        </w:rPr>
        <w:t>Bundle</w:t>
      </w:r>
      <w:r>
        <w:rPr>
          <w:rFonts w:ascii="Verdana" w:hAnsi="Verdana"/>
          <w:color w:val="333333"/>
          <w:sz w:val="18"/>
          <w:szCs w:val="18"/>
        </w:rPr>
        <w:t xml:space="preserve"> usado para o transporte ou a persistência DEVE incluir todos os recursos que são referenciados direta ou indiretamente por </w:t>
      </w:r>
      <w:r w:rsidRPr="00E924F3">
        <w:rPr>
          <w:rFonts w:ascii="Verdana" w:hAnsi="Verdana"/>
          <w:color w:val="FF0000"/>
          <w:sz w:val="18"/>
          <w:szCs w:val="18"/>
        </w:rPr>
        <w:t>uma Composição de Resumo de Paciente Internacional</w:t>
      </w:r>
      <w:r>
        <w:rPr>
          <w:rFonts w:ascii="Verdana" w:hAnsi="Verdana"/>
          <w:color w:val="333333"/>
          <w:sz w:val="18"/>
          <w:szCs w:val="18"/>
        </w:rPr>
        <w:t>.</w:t>
      </w:r>
    </w:p>
    <w:p w14:paraId="0A944588" w14:textId="3499D065" w:rsidR="00F81CB5" w:rsidRPr="00E924F3" w:rsidRDefault="00E924F3" w:rsidP="00E924F3">
      <w:pPr>
        <w:pStyle w:val="NormalWeb"/>
        <w:shd w:val="clear" w:color="auto" w:fill="FFFFFF"/>
        <w:spacing w:before="0" w:beforeAutospacing="0" w:after="150" w:afterAutospacing="0"/>
        <w:jc w:val="both"/>
        <w:rPr>
          <w:rFonts w:ascii="Verdana" w:hAnsi="Verdana"/>
          <w:color w:val="333333"/>
          <w:sz w:val="18"/>
          <w:szCs w:val="18"/>
        </w:rPr>
      </w:pPr>
      <w:r>
        <w:rPr>
          <w:rFonts w:ascii="Verdana" w:hAnsi="Verdana"/>
          <w:color w:val="333333"/>
          <w:sz w:val="18"/>
          <w:szCs w:val="18"/>
        </w:rPr>
        <w:t xml:space="preserve">Uma lista completa das seções e dos perfis usados </w:t>
      </w:r>
      <w:r>
        <w:rPr>
          <w:rFonts w:ascii="Arial" w:hAnsi="Arial" w:cs="Arial"/>
          <w:color w:val="333333"/>
          <w:sz w:val="18"/>
          <w:szCs w:val="18"/>
        </w:rPr>
        <w:t>​​</w:t>
      </w:r>
      <w:r>
        <w:rPr>
          <w:rFonts w:ascii="Verdana" w:hAnsi="Verdana"/>
          <w:color w:val="333333"/>
          <w:sz w:val="18"/>
          <w:szCs w:val="18"/>
        </w:rPr>
        <w:t>est</w:t>
      </w:r>
      <w:r>
        <w:rPr>
          <w:rFonts w:ascii="Verdana" w:hAnsi="Verdana" w:cs="Verdana"/>
          <w:color w:val="333333"/>
          <w:sz w:val="18"/>
          <w:szCs w:val="18"/>
        </w:rPr>
        <w:t>á</w:t>
      </w:r>
      <w:r>
        <w:rPr>
          <w:rFonts w:ascii="Verdana" w:hAnsi="Verdana"/>
          <w:color w:val="333333"/>
          <w:sz w:val="18"/>
          <w:szCs w:val="18"/>
        </w:rPr>
        <w:t xml:space="preserve"> dispon</w:t>
      </w:r>
      <w:r>
        <w:rPr>
          <w:rFonts w:ascii="Verdana" w:hAnsi="Verdana" w:cs="Verdana"/>
          <w:color w:val="333333"/>
          <w:sz w:val="18"/>
          <w:szCs w:val="18"/>
        </w:rPr>
        <w:t>í</w:t>
      </w:r>
      <w:r>
        <w:rPr>
          <w:rFonts w:ascii="Verdana" w:hAnsi="Verdana"/>
          <w:color w:val="333333"/>
          <w:sz w:val="18"/>
          <w:szCs w:val="18"/>
        </w:rPr>
        <w:t>vel na p</w:t>
      </w:r>
      <w:r>
        <w:rPr>
          <w:rFonts w:ascii="Verdana" w:hAnsi="Verdana" w:cs="Verdana"/>
          <w:color w:val="333333"/>
          <w:sz w:val="18"/>
          <w:szCs w:val="18"/>
        </w:rPr>
        <w:t>á</w:t>
      </w:r>
      <w:r>
        <w:rPr>
          <w:rFonts w:ascii="Verdana" w:hAnsi="Verdana"/>
          <w:color w:val="333333"/>
          <w:sz w:val="18"/>
          <w:szCs w:val="18"/>
        </w:rPr>
        <w:t>gina </w:t>
      </w:r>
      <w:hyperlink r:id="rId106" w:history="1">
        <w:r>
          <w:rPr>
            <w:rStyle w:val="Hyperlink"/>
            <w:rFonts w:ascii="Verdana" w:hAnsi="Verdana"/>
            <w:sz w:val="18"/>
            <w:szCs w:val="18"/>
          </w:rPr>
          <w:t>Estrutura de Resumo do Paciente Internacional</w:t>
        </w:r>
      </w:hyperlink>
      <w:r>
        <w:rPr>
          <w:rFonts w:ascii="Verdana" w:hAnsi="Verdana"/>
          <w:color w:val="333333"/>
          <w:sz w:val="18"/>
          <w:szCs w:val="18"/>
        </w:rPr>
        <w:t>.</w:t>
      </w:r>
    </w:p>
    <w:p w14:paraId="59B0D8E1" w14:textId="2E54B5D7" w:rsidR="00F81CB5" w:rsidRDefault="00F81CB5" w:rsidP="00F81CB5">
      <w:pPr>
        <w:pStyle w:val="Ttulo1"/>
        <w:numPr>
          <w:ilvl w:val="0"/>
          <w:numId w:val="0"/>
        </w:numPr>
      </w:pPr>
      <w:r>
        <w:t>7.2</w:t>
      </w:r>
      <w:r w:rsidR="00AF32B9">
        <w:t xml:space="preserve">          Lista de perfis</w:t>
      </w:r>
    </w:p>
    <w:p w14:paraId="40D71C76" w14:textId="77777777" w:rsidR="00E924F3" w:rsidRPr="00E924F3" w:rsidRDefault="00E924F3" w:rsidP="00AF32B9">
      <w:pPr>
        <w:jc w:val="both"/>
        <w:rPr>
          <w:lang w:eastAsia="pt-BR"/>
        </w:rPr>
      </w:pPr>
      <w:r w:rsidRPr="00E924F3">
        <w:rPr>
          <w:lang w:eastAsia="pt-BR"/>
        </w:rPr>
        <w:t>Os links e as descrições dos perfis definidos para este guia de implementação estão listados aqui:</w:t>
      </w:r>
    </w:p>
    <w:p w14:paraId="176BAC5B" w14:textId="77777777" w:rsidR="00E924F3" w:rsidRPr="00E924F3" w:rsidRDefault="005776BF" w:rsidP="00AF32B9">
      <w:pPr>
        <w:jc w:val="both"/>
        <w:rPr>
          <w:lang w:eastAsia="pt-BR"/>
        </w:rPr>
      </w:pPr>
      <w:hyperlink r:id="rId107" w:history="1">
        <w:r w:rsidR="00E924F3" w:rsidRPr="00E924F3">
          <w:rPr>
            <w:rStyle w:val="Hyperlink"/>
            <w:lang w:eastAsia="pt-BR"/>
          </w:rPr>
          <w:t>Intolerância alérgica (IPS)</w:t>
        </w:r>
      </w:hyperlink>
    </w:p>
    <w:p w14:paraId="18BFD3D0" w14:textId="77777777" w:rsidR="00E924F3" w:rsidRPr="00E924F3" w:rsidRDefault="00E924F3" w:rsidP="00AF32B9">
      <w:pPr>
        <w:jc w:val="both"/>
        <w:rPr>
          <w:lang w:eastAsia="pt-BR"/>
        </w:rPr>
      </w:pPr>
      <w:r w:rsidRPr="00E924F3">
        <w:rPr>
          <w:lang w:eastAsia="pt-BR"/>
        </w:rPr>
        <w:lastRenderedPageBreak/>
        <w:t xml:space="preserve">Este perfil representa as restrições aplicadas ao recurso </w:t>
      </w:r>
      <w:proofErr w:type="spellStart"/>
      <w:r w:rsidRPr="00E924F3">
        <w:rPr>
          <w:lang w:eastAsia="pt-BR"/>
        </w:rPr>
        <w:t>AllergyIntolerance</w:t>
      </w:r>
      <w:proofErr w:type="spellEnd"/>
      <w:r w:rsidRPr="00E924F3">
        <w:rPr>
          <w:lang w:eastAsia="pt-BR"/>
        </w:rPr>
        <w:t xml:space="preserve"> pelo Guia de Implementação FHIR do International Patient Summary (IPS). Um registro de uma alergia ou intolerância é representado no resumo do paciente como uma instância de um recurso </w:t>
      </w:r>
      <w:proofErr w:type="spellStart"/>
      <w:r w:rsidRPr="00E924F3">
        <w:rPr>
          <w:lang w:eastAsia="pt-BR"/>
        </w:rPr>
        <w:t>AllergyIntolerance</w:t>
      </w:r>
      <w:proofErr w:type="spellEnd"/>
      <w:r w:rsidRPr="00E924F3">
        <w:rPr>
          <w:lang w:eastAsia="pt-BR"/>
        </w:rPr>
        <w:t xml:space="preserve"> limitado por esse perfil.</w:t>
      </w:r>
    </w:p>
    <w:p w14:paraId="122D813F" w14:textId="77777777" w:rsidR="00E924F3" w:rsidRPr="00E924F3" w:rsidRDefault="00E924F3" w:rsidP="00AF32B9">
      <w:pPr>
        <w:jc w:val="both"/>
        <w:rPr>
          <w:lang w:eastAsia="pt-BR"/>
        </w:rPr>
      </w:pPr>
      <w:r w:rsidRPr="00E924F3">
        <w:rPr>
          <w:lang w:eastAsia="pt-BR"/>
        </w:rPr>
        <w:t xml:space="preserve">Documenta as alergias ou intolerâncias (condições) relevantes para um paciente, descrevendo o tipo de reação (por exemplo, erupção cutânea, </w:t>
      </w:r>
      <w:proofErr w:type="gramStart"/>
      <w:r w:rsidRPr="00E924F3">
        <w:rPr>
          <w:lang w:eastAsia="pt-BR"/>
        </w:rPr>
        <w:t>anafilaxia,...</w:t>
      </w:r>
      <w:proofErr w:type="gramEnd"/>
      <w:r w:rsidRPr="00E924F3">
        <w:rPr>
          <w:lang w:eastAsia="pt-BR"/>
        </w:rPr>
        <w:t>); preferencialmente os agentes que a provocam; e opcionalmente a criticidade e a certeza da alergia.</w:t>
      </w:r>
    </w:p>
    <w:p w14:paraId="76C40794" w14:textId="77777777" w:rsidR="00E924F3" w:rsidRPr="00E924F3" w:rsidRDefault="005776BF" w:rsidP="00AF32B9">
      <w:pPr>
        <w:jc w:val="both"/>
        <w:rPr>
          <w:lang w:eastAsia="pt-BR"/>
        </w:rPr>
      </w:pPr>
      <w:hyperlink r:id="rId108" w:history="1">
        <w:r w:rsidR="00E924F3" w:rsidRPr="00E924F3">
          <w:rPr>
            <w:rStyle w:val="Hyperlink"/>
            <w:lang w:eastAsia="pt-BR"/>
          </w:rPr>
          <w:t>Pacote - IPS</w:t>
        </w:r>
      </w:hyperlink>
    </w:p>
    <w:p w14:paraId="5963B3B9" w14:textId="77777777" w:rsidR="00E924F3" w:rsidRPr="00E924F3" w:rsidRDefault="00E924F3" w:rsidP="00AF32B9">
      <w:pPr>
        <w:jc w:val="both"/>
        <w:rPr>
          <w:lang w:eastAsia="pt-BR"/>
        </w:rPr>
      </w:pPr>
      <w:r w:rsidRPr="00E924F3">
        <w:rPr>
          <w:lang w:eastAsia="pt-BR"/>
        </w:rPr>
        <w:t>Este perfil representa as restrições aplicadas ao recurso Bundle pelo Guia de Implementação FHIR do International Patient Summary (IPS).</w:t>
      </w:r>
    </w:p>
    <w:p w14:paraId="60F29CE4" w14:textId="77777777" w:rsidR="00E924F3" w:rsidRPr="00E924F3" w:rsidRDefault="005776BF" w:rsidP="00AF32B9">
      <w:pPr>
        <w:jc w:val="both"/>
        <w:rPr>
          <w:lang w:eastAsia="pt-BR"/>
        </w:rPr>
      </w:pPr>
      <w:hyperlink r:id="rId109" w:history="1">
        <w:r w:rsidR="00E924F3" w:rsidRPr="00E924F3">
          <w:rPr>
            <w:rStyle w:val="Hyperlink"/>
            <w:lang w:eastAsia="pt-BR"/>
          </w:rPr>
          <w:t>Composição (IPS)</w:t>
        </w:r>
      </w:hyperlink>
    </w:p>
    <w:p w14:paraId="5679CB1E" w14:textId="77777777" w:rsidR="00E924F3" w:rsidRPr="00E924F3" w:rsidRDefault="00E924F3" w:rsidP="00AF32B9">
      <w:pPr>
        <w:jc w:val="both"/>
        <w:rPr>
          <w:lang w:eastAsia="pt-BR"/>
        </w:rPr>
      </w:pPr>
      <w:r w:rsidRPr="00E924F3">
        <w:rPr>
          <w:lang w:eastAsia="pt-BR"/>
        </w:rPr>
        <w:t>Documento clínico usado para representar o conjunto de dados do International Patient Summary (IPS). Um documento International Patient Summary (IPS) é um extrato de registro de saúde eletrônico que contém informações essenciais de saúde sobre um assunto de atendimento. O conjunto de dados IPS é mínimo e não exaustivo; especialidade agnóstica e condição independente; mas ainda clinicamente relevante. Conforme especificado em EN 17269 e ISO 27269, ele foi projetado para oferecer suporte ao cenário de caso de uso para 'assistência transfronteiriça não planejada', mas não se limita a ele. Destina-se a ser internacional, ou seja, fornecer soluções genéricas para aplicação global além de uma determinada região ou país.</w:t>
      </w:r>
    </w:p>
    <w:p w14:paraId="19721425" w14:textId="77777777" w:rsidR="00E924F3" w:rsidRPr="00E924F3" w:rsidRDefault="00E924F3" w:rsidP="00AF32B9">
      <w:pPr>
        <w:jc w:val="both"/>
        <w:rPr>
          <w:lang w:eastAsia="pt-BR"/>
        </w:rPr>
      </w:pPr>
      <w:r w:rsidRPr="00E924F3">
        <w:rPr>
          <w:lang w:eastAsia="pt-BR"/>
        </w:rPr>
        <w:t xml:space="preserve">Este perfil é baseado no perfil </w:t>
      </w:r>
      <w:proofErr w:type="spellStart"/>
      <w:r w:rsidRPr="00E924F3">
        <w:rPr>
          <w:lang w:eastAsia="pt-BR"/>
        </w:rPr>
        <w:t>ClinicalDocument</w:t>
      </w:r>
      <w:proofErr w:type="spellEnd"/>
      <w:r w:rsidRPr="00E924F3">
        <w:rPr>
          <w:lang w:eastAsia="pt-BR"/>
        </w:rPr>
        <w:t>.</w:t>
      </w:r>
    </w:p>
    <w:p w14:paraId="487B858A" w14:textId="77777777" w:rsidR="00E924F3" w:rsidRPr="00E924F3" w:rsidRDefault="005776BF" w:rsidP="00AF32B9">
      <w:pPr>
        <w:jc w:val="both"/>
        <w:rPr>
          <w:lang w:eastAsia="pt-BR"/>
        </w:rPr>
      </w:pPr>
      <w:hyperlink r:id="rId110" w:history="1">
        <w:r w:rsidR="00E924F3" w:rsidRPr="00E924F3">
          <w:rPr>
            <w:rStyle w:val="Hyperlink"/>
            <w:lang w:eastAsia="pt-BR"/>
          </w:rPr>
          <w:t>Condição (IPS)</w:t>
        </w:r>
      </w:hyperlink>
    </w:p>
    <w:p w14:paraId="45BEDE84" w14:textId="77777777" w:rsidR="00E924F3" w:rsidRPr="00E924F3" w:rsidRDefault="00E924F3" w:rsidP="00AF32B9">
      <w:pPr>
        <w:jc w:val="both"/>
        <w:rPr>
          <w:lang w:eastAsia="pt-BR"/>
        </w:rPr>
      </w:pPr>
      <w:r w:rsidRPr="00E924F3">
        <w:rPr>
          <w:lang w:eastAsia="pt-BR"/>
        </w:rPr>
        <w:t>Este perfil representa as restrições aplicadas ao recurso Condição pelo Guia de Implementação FHIR do International Patient Summary (IPS). Um registro de um problema é representado no resumo do paciente como uma instância do recurso Condição restrita por esse perfil.</w:t>
      </w:r>
    </w:p>
    <w:p w14:paraId="466B508F" w14:textId="77777777" w:rsidR="00E924F3" w:rsidRPr="00E924F3" w:rsidRDefault="005776BF" w:rsidP="00AF32B9">
      <w:pPr>
        <w:jc w:val="both"/>
        <w:rPr>
          <w:lang w:eastAsia="pt-BR"/>
        </w:rPr>
      </w:pPr>
      <w:hyperlink r:id="rId111" w:history="1">
        <w:r w:rsidR="00E924F3" w:rsidRPr="00E924F3">
          <w:rPr>
            <w:rStyle w:val="Hyperlink"/>
            <w:lang w:eastAsia="pt-BR"/>
          </w:rPr>
          <w:t>Dispositivo (IPS)</w:t>
        </w:r>
      </w:hyperlink>
    </w:p>
    <w:p w14:paraId="1DFE594A" w14:textId="77777777" w:rsidR="00E924F3" w:rsidRPr="00E924F3" w:rsidRDefault="00E924F3" w:rsidP="00AF32B9">
      <w:pPr>
        <w:jc w:val="both"/>
        <w:rPr>
          <w:lang w:eastAsia="pt-BR"/>
        </w:rPr>
      </w:pPr>
      <w:r w:rsidRPr="00E924F3">
        <w:rPr>
          <w:lang w:eastAsia="pt-BR"/>
        </w:rPr>
        <w:t>Este perfil representa as restrições aplicadas ao recurso Dispositivo pelo Guia de Implementação FHIR do International Patient Summary (IPS), baseado no FHIR R4. Um dispositivo usado ou implantado no paciente é descrito no resumo do paciente como uma instância de um recurso de dispositivo limitado por este perfil.</w:t>
      </w:r>
    </w:p>
    <w:p w14:paraId="41B42F78" w14:textId="77777777" w:rsidR="00E924F3" w:rsidRPr="00E924F3" w:rsidRDefault="005776BF" w:rsidP="00AF32B9">
      <w:pPr>
        <w:jc w:val="both"/>
        <w:rPr>
          <w:lang w:eastAsia="pt-BR"/>
        </w:rPr>
      </w:pPr>
      <w:hyperlink r:id="rId112" w:history="1">
        <w:r w:rsidR="00E924F3" w:rsidRPr="00E924F3">
          <w:rPr>
            <w:rStyle w:val="Hyperlink"/>
            <w:lang w:eastAsia="pt-BR"/>
          </w:rPr>
          <w:t>Dispositivo - performer, observador</w:t>
        </w:r>
      </w:hyperlink>
    </w:p>
    <w:p w14:paraId="388DE24A" w14:textId="77777777" w:rsidR="00E924F3" w:rsidRPr="00E924F3" w:rsidRDefault="00E924F3" w:rsidP="00AF32B9">
      <w:pPr>
        <w:jc w:val="both"/>
        <w:rPr>
          <w:lang w:eastAsia="pt-BR"/>
        </w:rPr>
      </w:pPr>
      <w:r w:rsidRPr="00E924F3">
        <w:rPr>
          <w:lang w:eastAsia="pt-BR"/>
        </w:rPr>
        <w:t>Este perfil representa as restrições aplicadas ao recurso Dispositivo pelo projeto IPS, que especifica um resumo internacional do paciente baseado no padrão FHIR R4.;</w:t>
      </w:r>
    </w:p>
    <w:p w14:paraId="362F069A" w14:textId="77777777" w:rsidR="00E924F3" w:rsidRPr="00E924F3" w:rsidRDefault="00E924F3" w:rsidP="00AF32B9">
      <w:pPr>
        <w:jc w:val="both"/>
        <w:rPr>
          <w:lang w:eastAsia="pt-BR"/>
        </w:rPr>
      </w:pPr>
      <w:r w:rsidRPr="00E924F3">
        <w:rPr>
          <w:lang w:eastAsia="pt-BR"/>
        </w:rPr>
        <w:t>Este perfil descreve um dispositivo que desempenha o papel de observador ou performer.</w:t>
      </w:r>
    </w:p>
    <w:p w14:paraId="451D13FE" w14:textId="77777777" w:rsidR="00E924F3" w:rsidRPr="00E924F3" w:rsidRDefault="005776BF" w:rsidP="00AF32B9">
      <w:pPr>
        <w:jc w:val="both"/>
        <w:rPr>
          <w:lang w:eastAsia="pt-BR"/>
        </w:rPr>
      </w:pPr>
      <w:hyperlink r:id="rId113" w:history="1">
        <w:r w:rsidR="00E924F3" w:rsidRPr="00E924F3">
          <w:rPr>
            <w:rStyle w:val="Hyperlink"/>
            <w:lang w:eastAsia="pt-BR"/>
          </w:rPr>
          <w:t>Declaração de uso do dispositivo (IPS)</w:t>
        </w:r>
      </w:hyperlink>
    </w:p>
    <w:p w14:paraId="0794CD25" w14:textId="77777777" w:rsidR="00E924F3" w:rsidRPr="00E924F3" w:rsidRDefault="00E924F3" w:rsidP="00AF32B9">
      <w:pPr>
        <w:jc w:val="both"/>
        <w:rPr>
          <w:lang w:eastAsia="pt-BR"/>
        </w:rPr>
      </w:pPr>
      <w:r w:rsidRPr="00E924F3">
        <w:rPr>
          <w:lang w:eastAsia="pt-BR"/>
        </w:rPr>
        <w:t xml:space="preserve">Este perfil representa as restrições aplicadas ao recurso </w:t>
      </w:r>
      <w:proofErr w:type="spellStart"/>
      <w:r w:rsidRPr="00E924F3">
        <w:rPr>
          <w:lang w:eastAsia="pt-BR"/>
        </w:rPr>
        <w:t>DeviceUseStatement</w:t>
      </w:r>
      <w:proofErr w:type="spellEnd"/>
      <w:r w:rsidRPr="00E924F3">
        <w:rPr>
          <w:lang w:eastAsia="pt-BR"/>
        </w:rPr>
        <w:t xml:space="preserve"> pelo Guia de Implementação FHIR do International Patient Summary (IPS), baseado no FHIR R4. Uma declaração sobre um dispositivo usado ou implantado no paciente é descrita no resumo do paciente como uma instância de um recurso </w:t>
      </w:r>
      <w:proofErr w:type="spellStart"/>
      <w:r w:rsidRPr="00E924F3">
        <w:rPr>
          <w:lang w:eastAsia="pt-BR"/>
        </w:rPr>
        <w:t>DeviceUseStatement</w:t>
      </w:r>
      <w:proofErr w:type="spellEnd"/>
      <w:r w:rsidRPr="00E924F3">
        <w:rPr>
          <w:lang w:eastAsia="pt-BR"/>
        </w:rPr>
        <w:t xml:space="preserve"> restrito por esse perfil.</w:t>
      </w:r>
    </w:p>
    <w:p w14:paraId="728EBE0F" w14:textId="77777777" w:rsidR="00E924F3" w:rsidRPr="00E924F3" w:rsidRDefault="005776BF" w:rsidP="00AF32B9">
      <w:pPr>
        <w:jc w:val="both"/>
        <w:rPr>
          <w:lang w:eastAsia="pt-BR"/>
        </w:rPr>
      </w:pPr>
      <w:hyperlink r:id="rId114" w:history="1">
        <w:r w:rsidR="00E924F3" w:rsidRPr="00E924F3">
          <w:rPr>
            <w:rStyle w:val="Hyperlink"/>
            <w:lang w:eastAsia="pt-BR"/>
          </w:rPr>
          <w:t>Relatório de Diagnóstico (IPS)</w:t>
        </w:r>
      </w:hyperlink>
    </w:p>
    <w:p w14:paraId="691E3970" w14:textId="77777777" w:rsidR="00E924F3" w:rsidRPr="00E924F3" w:rsidRDefault="00E924F3" w:rsidP="00AF32B9">
      <w:pPr>
        <w:jc w:val="both"/>
        <w:rPr>
          <w:lang w:eastAsia="pt-BR"/>
        </w:rPr>
      </w:pPr>
      <w:r w:rsidRPr="00E924F3">
        <w:rPr>
          <w:lang w:eastAsia="pt-BR"/>
        </w:rPr>
        <w:t>Este perfil restringe o recurso DiagnosticReport para representar testes de diagnóstico e relatórios de procedimentos em um resumo do paciente.</w:t>
      </w:r>
    </w:p>
    <w:p w14:paraId="478E5E6B" w14:textId="77777777" w:rsidR="00E924F3" w:rsidRPr="00E924F3" w:rsidRDefault="005776BF" w:rsidP="00AF32B9">
      <w:pPr>
        <w:jc w:val="both"/>
        <w:rPr>
          <w:lang w:eastAsia="pt-BR"/>
        </w:rPr>
      </w:pPr>
      <w:hyperlink r:id="rId115" w:history="1">
        <w:r w:rsidR="00E924F3" w:rsidRPr="00E924F3">
          <w:rPr>
            <w:rStyle w:val="Hyperlink"/>
            <w:lang w:eastAsia="pt-BR"/>
          </w:rPr>
          <w:t>Estudo de imagem (IPS)</w:t>
        </w:r>
      </w:hyperlink>
    </w:p>
    <w:p w14:paraId="3BC91BD1" w14:textId="77777777" w:rsidR="00E924F3" w:rsidRPr="00E924F3" w:rsidRDefault="00E924F3" w:rsidP="00AF32B9">
      <w:pPr>
        <w:jc w:val="both"/>
        <w:rPr>
          <w:lang w:eastAsia="pt-BR"/>
        </w:rPr>
      </w:pPr>
      <w:r w:rsidRPr="00E924F3">
        <w:rPr>
          <w:lang w:eastAsia="pt-BR"/>
        </w:rPr>
        <w:t xml:space="preserve">Este perfil representa as restrições aplicadas ao recurso </w:t>
      </w:r>
      <w:proofErr w:type="spellStart"/>
      <w:r w:rsidRPr="00E924F3">
        <w:rPr>
          <w:lang w:eastAsia="pt-BR"/>
        </w:rPr>
        <w:t>ImagingStudy</w:t>
      </w:r>
      <w:proofErr w:type="spellEnd"/>
      <w:r w:rsidRPr="00E924F3">
        <w:rPr>
          <w:lang w:eastAsia="pt-BR"/>
        </w:rPr>
        <w:t xml:space="preserve"> pelo projeto IPS, que especifica as informações em um estudo de imagem DICOM do qual este resultado de imagem faz parte.</w:t>
      </w:r>
    </w:p>
    <w:p w14:paraId="2D3CFED0" w14:textId="77777777" w:rsidR="00E924F3" w:rsidRPr="00E924F3" w:rsidRDefault="005776BF" w:rsidP="00AF32B9">
      <w:pPr>
        <w:jc w:val="both"/>
        <w:rPr>
          <w:lang w:eastAsia="pt-BR"/>
        </w:rPr>
      </w:pPr>
      <w:hyperlink r:id="rId116" w:history="1">
        <w:r w:rsidR="00E924F3" w:rsidRPr="00E924F3">
          <w:rPr>
            <w:rStyle w:val="Hyperlink"/>
            <w:lang w:eastAsia="pt-BR"/>
          </w:rPr>
          <w:t>Imunização (IPS)</w:t>
        </w:r>
      </w:hyperlink>
    </w:p>
    <w:p w14:paraId="18083BE5" w14:textId="77777777" w:rsidR="00E924F3" w:rsidRPr="00E924F3" w:rsidRDefault="00E924F3" w:rsidP="00AF32B9">
      <w:pPr>
        <w:jc w:val="both"/>
        <w:rPr>
          <w:lang w:eastAsia="pt-BR"/>
        </w:rPr>
      </w:pPr>
      <w:r w:rsidRPr="00E924F3">
        <w:rPr>
          <w:lang w:eastAsia="pt-BR"/>
        </w:rPr>
        <w:t>Este perfil representa as restrições aplicadas ao recurso de imunização pelo Guia de Implementação FHIR do International Patient Summary (IPS). Um registro de uma imunização é representado no resumo do paciente como uma instância de um recurso de imunização limitado por esse perfil.</w:t>
      </w:r>
    </w:p>
    <w:p w14:paraId="0EEE7ADD" w14:textId="77777777" w:rsidR="00E924F3" w:rsidRPr="00E924F3" w:rsidRDefault="00E924F3" w:rsidP="00AF32B9">
      <w:pPr>
        <w:jc w:val="both"/>
        <w:rPr>
          <w:lang w:eastAsia="pt-BR"/>
        </w:rPr>
      </w:pPr>
      <w:r w:rsidRPr="00E924F3">
        <w:rPr>
          <w:lang w:eastAsia="pt-BR"/>
        </w:rPr>
        <w:lastRenderedPageBreak/>
        <w:t>Descreve o evento de vacinação de um paciente ou um registro de vacinação conforme relatado por um paciente, um clínico ou outra parte.</w:t>
      </w:r>
    </w:p>
    <w:p w14:paraId="6DEC2C60" w14:textId="77777777" w:rsidR="00E924F3" w:rsidRPr="00E924F3" w:rsidRDefault="005776BF" w:rsidP="00AF32B9">
      <w:pPr>
        <w:jc w:val="both"/>
        <w:rPr>
          <w:lang w:eastAsia="pt-BR"/>
        </w:rPr>
      </w:pPr>
      <w:hyperlink r:id="rId117" w:history="1">
        <w:r w:rsidR="00E924F3" w:rsidRPr="00E924F3">
          <w:rPr>
            <w:rStyle w:val="Hyperlink"/>
            <w:lang w:eastAsia="pt-BR"/>
          </w:rPr>
          <w:t>Observação da mídia (Resultados: laboratório, mídia)</w:t>
        </w:r>
      </w:hyperlink>
    </w:p>
    <w:p w14:paraId="186F52A4" w14:textId="77777777" w:rsidR="00E924F3" w:rsidRPr="00E924F3" w:rsidRDefault="00E924F3" w:rsidP="00AF32B9">
      <w:pPr>
        <w:jc w:val="both"/>
        <w:rPr>
          <w:lang w:eastAsia="pt-BR"/>
        </w:rPr>
      </w:pPr>
      <w:r w:rsidRPr="00E924F3">
        <w:rPr>
          <w:lang w:eastAsia="pt-BR"/>
        </w:rPr>
        <w:t xml:space="preserve">Este perfil condiciona o recurso </w:t>
      </w:r>
      <w:proofErr w:type="gramStart"/>
      <w:r w:rsidRPr="00E924F3">
        <w:rPr>
          <w:lang w:eastAsia="pt-BR"/>
        </w:rPr>
        <w:t>Media</w:t>
      </w:r>
      <w:proofErr w:type="gramEnd"/>
      <w:r w:rsidRPr="00E924F3">
        <w:rPr>
          <w:lang w:eastAsia="pt-BR"/>
        </w:rPr>
        <w:t xml:space="preserve"> (que é uma observação especializada).</w:t>
      </w:r>
    </w:p>
    <w:p w14:paraId="01C2297C" w14:textId="77777777" w:rsidR="00E924F3" w:rsidRPr="00E924F3" w:rsidRDefault="005776BF" w:rsidP="00AF32B9">
      <w:pPr>
        <w:jc w:val="both"/>
        <w:rPr>
          <w:lang w:eastAsia="pt-BR"/>
        </w:rPr>
      </w:pPr>
      <w:hyperlink r:id="rId118" w:history="1">
        <w:r w:rsidR="00E924F3" w:rsidRPr="00E924F3">
          <w:rPr>
            <w:rStyle w:val="Hyperlink"/>
            <w:lang w:eastAsia="pt-BR"/>
          </w:rPr>
          <w:t>Medicação (IPS)</w:t>
        </w:r>
      </w:hyperlink>
    </w:p>
    <w:p w14:paraId="10BE2D9A" w14:textId="77777777" w:rsidR="00E924F3" w:rsidRPr="00E924F3" w:rsidRDefault="00E924F3" w:rsidP="00AF32B9">
      <w:pPr>
        <w:jc w:val="both"/>
        <w:rPr>
          <w:lang w:eastAsia="pt-BR"/>
        </w:rPr>
      </w:pPr>
      <w:r w:rsidRPr="00E924F3">
        <w:rPr>
          <w:lang w:eastAsia="pt-BR"/>
        </w:rPr>
        <w:t>Este perfil representa as restrições aplicadas ao recurso Medicação pelo Guia de Implementação do FHIR do International Patient Summary (IPS), baseado no FHIR R4. Um medicamento é descrito no resumo do paciente como uma instância de um recurso de Medicação limitado por esse perfil.</w:t>
      </w:r>
    </w:p>
    <w:p w14:paraId="6AE81F39" w14:textId="77777777" w:rsidR="00E924F3" w:rsidRPr="00E924F3" w:rsidRDefault="005776BF" w:rsidP="00AF32B9">
      <w:pPr>
        <w:jc w:val="both"/>
        <w:rPr>
          <w:lang w:eastAsia="pt-BR"/>
        </w:rPr>
      </w:pPr>
      <w:hyperlink r:id="rId119" w:history="1">
        <w:r w:rsidR="00E924F3" w:rsidRPr="00E924F3">
          <w:rPr>
            <w:rStyle w:val="Hyperlink"/>
            <w:lang w:eastAsia="pt-BR"/>
          </w:rPr>
          <w:t>Solicitação de Medicação (IPS)</w:t>
        </w:r>
      </w:hyperlink>
    </w:p>
    <w:p w14:paraId="6602B9FA" w14:textId="77777777" w:rsidR="00E924F3" w:rsidRPr="00E924F3" w:rsidRDefault="00E924F3" w:rsidP="00AF32B9">
      <w:pPr>
        <w:jc w:val="both"/>
        <w:rPr>
          <w:lang w:eastAsia="pt-BR"/>
        </w:rPr>
      </w:pPr>
      <w:r w:rsidRPr="00E924F3">
        <w:rPr>
          <w:lang w:eastAsia="pt-BR"/>
        </w:rPr>
        <w:t>Este perfil representa as restrições aplicadas ao recurso MedicationRequest pelo Guia de Implementação FHIR do International Patient Summary (IPS), baseado no FHIR R4. Um registro de solicitação de medicamento é representado no resumo do paciente como uma instância de um recurso MedicationRequest restrito por esse perfil.</w:t>
      </w:r>
    </w:p>
    <w:p w14:paraId="11A597CC" w14:textId="77777777" w:rsidR="00E924F3" w:rsidRPr="00E924F3" w:rsidRDefault="005776BF" w:rsidP="00AF32B9">
      <w:pPr>
        <w:jc w:val="both"/>
        <w:rPr>
          <w:lang w:eastAsia="pt-BR"/>
        </w:rPr>
      </w:pPr>
      <w:hyperlink r:id="rId120" w:history="1">
        <w:r w:rsidR="00E924F3" w:rsidRPr="00E924F3">
          <w:rPr>
            <w:rStyle w:val="Hyperlink"/>
            <w:lang w:eastAsia="pt-BR"/>
          </w:rPr>
          <w:t>Declaração de Medicação (IPS)</w:t>
        </w:r>
      </w:hyperlink>
    </w:p>
    <w:p w14:paraId="18BD16C6" w14:textId="77777777" w:rsidR="00E924F3" w:rsidRPr="00E924F3" w:rsidRDefault="00E924F3" w:rsidP="00AF32B9">
      <w:pPr>
        <w:jc w:val="both"/>
        <w:rPr>
          <w:lang w:eastAsia="pt-BR"/>
        </w:rPr>
      </w:pPr>
      <w:r w:rsidRPr="00E924F3">
        <w:rPr>
          <w:lang w:eastAsia="pt-BR"/>
        </w:rPr>
        <w:t>Este perfil representa as restrições aplicadas ao recurso MedicationStatement pelo Guia de Implementação FHIR do International Patient Summary (IPS), baseado no FHIR R4. Um registro de uma declaração de medicação é representado no resumo do paciente como uma instância de um recurso MedicationStatement restrito por esse perfil.</w:t>
      </w:r>
    </w:p>
    <w:p w14:paraId="291F5D1C" w14:textId="77777777" w:rsidR="00E924F3" w:rsidRPr="00E924F3" w:rsidRDefault="005776BF" w:rsidP="00AF32B9">
      <w:pPr>
        <w:jc w:val="both"/>
        <w:rPr>
          <w:lang w:eastAsia="pt-BR"/>
        </w:rPr>
      </w:pPr>
      <w:hyperlink r:id="rId121" w:history="1">
        <w:r w:rsidR="00E924F3" w:rsidRPr="00E924F3">
          <w:rPr>
            <w:rStyle w:val="Hyperlink"/>
            <w:lang w:eastAsia="pt-BR"/>
          </w:rPr>
          <w:t>Observação - Gravidez: EDD</w:t>
        </w:r>
      </w:hyperlink>
    </w:p>
    <w:p w14:paraId="3343B0F9" w14:textId="77777777" w:rsidR="00E924F3" w:rsidRPr="00E924F3" w:rsidRDefault="00E924F3" w:rsidP="00AF32B9">
      <w:pPr>
        <w:jc w:val="both"/>
        <w:rPr>
          <w:lang w:eastAsia="pt-BR"/>
        </w:rPr>
      </w:pPr>
      <w:r w:rsidRPr="00E924F3">
        <w:rPr>
          <w:lang w:eastAsia="pt-BR"/>
        </w:rPr>
        <w:t>Este perfil restringe o recurso de Observação para representar a data prevista para o parto da gravidez.</w:t>
      </w:r>
    </w:p>
    <w:p w14:paraId="46E903F8" w14:textId="77777777" w:rsidR="00E924F3" w:rsidRPr="00E924F3" w:rsidRDefault="005776BF" w:rsidP="00AF32B9">
      <w:pPr>
        <w:jc w:val="both"/>
        <w:rPr>
          <w:lang w:eastAsia="pt-BR"/>
        </w:rPr>
      </w:pPr>
      <w:hyperlink r:id="rId122" w:history="1">
        <w:r w:rsidR="00E924F3" w:rsidRPr="00E924F3">
          <w:rPr>
            <w:rStyle w:val="Hyperlink"/>
            <w:lang w:eastAsia="pt-BR"/>
          </w:rPr>
          <w:t>Observação - Gravidez: resultado</w:t>
        </w:r>
      </w:hyperlink>
    </w:p>
    <w:p w14:paraId="744A0DD1" w14:textId="77777777" w:rsidR="00E924F3" w:rsidRPr="00E924F3" w:rsidRDefault="00E924F3" w:rsidP="00AF32B9">
      <w:pPr>
        <w:jc w:val="both"/>
        <w:rPr>
          <w:lang w:eastAsia="pt-BR"/>
        </w:rPr>
      </w:pPr>
      <w:r w:rsidRPr="00E924F3">
        <w:rPr>
          <w:lang w:eastAsia="pt-BR"/>
        </w:rPr>
        <w:t>Este perfil restringe o recurso Observação para representar o histórico dos resultados da gravidez (resumo).</w:t>
      </w:r>
    </w:p>
    <w:p w14:paraId="58010B20" w14:textId="77777777" w:rsidR="00E924F3" w:rsidRPr="00E924F3" w:rsidRDefault="005776BF" w:rsidP="00AF32B9">
      <w:pPr>
        <w:jc w:val="both"/>
        <w:rPr>
          <w:lang w:eastAsia="pt-BR"/>
        </w:rPr>
      </w:pPr>
      <w:hyperlink r:id="rId123" w:history="1">
        <w:r w:rsidR="00E924F3" w:rsidRPr="00E924F3">
          <w:rPr>
            <w:rStyle w:val="Hyperlink"/>
            <w:lang w:eastAsia="pt-BR"/>
          </w:rPr>
          <w:t>Observação - Gravidez: estado</w:t>
        </w:r>
      </w:hyperlink>
    </w:p>
    <w:p w14:paraId="3B14C2BC" w14:textId="77777777" w:rsidR="00E924F3" w:rsidRPr="00E924F3" w:rsidRDefault="00E924F3" w:rsidP="00AF32B9">
      <w:pPr>
        <w:jc w:val="both"/>
        <w:rPr>
          <w:lang w:eastAsia="pt-BR"/>
        </w:rPr>
      </w:pPr>
      <w:r w:rsidRPr="00E924F3">
        <w:rPr>
          <w:lang w:eastAsia="pt-BR"/>
        </w:rPr>
        <w:t>Este perfil restringe o recurso Observação para representar o estado de gravidez.</w:t>
      </w:r>
    </w:p>
    <w:p w14:paraId="267F86A8" w14:textId="77777777" w:rsidR="00E924F3" w:rsidRPr="00E924F3" w:rsidRDefault="005776BF" w:rsidP="00AF32B9">
      <w:pPr>
        <w:jc w:val="both"/>
        <w:rPr>
          <w:lang w:eastAsia="pt-BR"/>
        </w:rPr>
      </w:pPr>
      <w:hyperlink r:id="rId124" w:history="1">
        <w:r w:rsidR="00E924F3" w:rsidRPr="00E924F3">
          <w:rPr>
            <w:rStyle w:val="Hyperlink"/>
            <w:lang w:eastAsia="pt-BR"/>
          </w:rPr>
          <w:t>Observação - SH: uso de álcool</w:t>
        </w:r>
      </w:hyperlink>
    </w:p>
    <w:p w14:paraId="055DA524" w14:textId="77777777" w:rsidR="00E924F3" w:rsidRPr="00E924F3" w:rsidRDefault="00E924F3" w:rsidP="00AF32B9">
      <w:pPr>
        <w:jc w:val="both"/>
        <w:rPr>
          <w:lang w:eastAsia="pt-BR"/>
        </w:rPr>
      </w:pPr>
      <w:r w:rsidRPr="00E924F3">
        <w:rPr>
          <w:lang w:eastAsia="pt-BR"/>
        </w:rPr>
        <w:t>Este perfil restringe o recurso de observação para representar a avaliação do uso de álcool em um resumo do paciente.</w:t>
      </w:r>
    </w:p>
    <w:p w14:paraId="7494FBD7" w14:textId="77777777" w:rsidR="00E924F3" w:rsidRPr="00E924F3" w:rsidRDefault="005776BF" w:rsidP="00AF32B9">
      <w:pPr>
        <w:jc w:val="both"/>
        <w:rPr>
          <w:lang w:eastAsia="pt-BR"/>
        </w:rPr>
      </w:pPr>
      <w:hyperlink r:id="rId125" w:history="1">
        <w:r w:rsidR="00E924F3" w:rsidRPr="00E924F3">
          <w:rPr>
            <w:rStyle w:val="Hyperlink"/>
            <w:lang w:eastAsia="pt-BR"/>
          </w:rPr>
          <w:t>Observação - HS: uso de tabaco</w:t>
        </w:r>
      </w:hyperlink>
    </w:p>
    <w:p w14:paraId="128E55ED" w14:textId="77777777" w:rsidR="00E924F3" w:rsidRPr="00E924F3" w:rsidRDefault="00E924F3" w:rsidP="00AF32B9">
      <w:pPr>
        <w:jc w:val="both"/>
        <w:rPr>
          <w:lang w:eastAsia="pt-BR"/>
        </w:rPr>
      </w:pPr>
      <w:r w:rsidRPr="00E924F3">
        <w:rPr>
          <w:lang w:eastAsia="pt-BR"/>
        </w:rPr>
        <w:t>Este perfil restringe o recurso de observação para representar a avaliação do uso de tabaco em um resumo do paciente.</w:t>
      </w:r>
    </w:p>
    <w:p w14:paraId="79833172" w14:textId="77777777" w:rsidR="00E924F3" w:rsidRPr="00E924F3" w:rsidRDefault="005776BF" w:rsidP="00AF32B9">
      <w:pPr>
        <w:jc w:val="both"/>
        <w:rPr>
          <w:lang w:eastAsia="pt-BR"/>
        </w:rPr>
      </w:pPr>
      <w:hyperlink r:id="rId126" w:history="1">
        <w:r w:rsidR="00E924F3" w:rsidRPr="00E924F3">
          <w:rPr>
            <w:rStyle w:val="Hyperlink"/>
            <w:lang w:eastAsia="pt-BR"/>
          </w:rPr>
          <w:t>Resultados de Observação (IPS)</w:t>
        </w:r>
      </w:hyperlink>
    </w:p>
    <w:p w14:paraId="390CE624" w14:textId="77777777" w:rsidR="00E924F3" w:rsidRPr="00E924F3" w:rsidRDefault="00E924F3" w:rsidP="00AF32B9">
      <w:pPr>
        <w:jc w:val="both"/>
        <w:rPr>
          <w:lang w:eastAsia="pt-BR"/>
        </w:rPr>
      </w:pPr>
      <w:r w:rsidRPr="00E924F3">
        <w:rPr>
          <w:lang w:eastAsia="pt-BR"/>
        </w:rPr>
        <w:t>Este perfil restringe o recurso Observação para representar vários tipos de resultados e observações associadas em um resumo do paciente. Este é o perfil base do qual os outros perfis de resultados são derivados.</w:t>
      </w:r>
    </w:p>
    <w:p w14:paraId="3EE5B324" w14:textId="77777777" w:rsidR="00E924F3" w:rsidRPr="00E924F3" w:rsidRDefault="005776BF" w:rsidP="00AF32B9">
      <w:pPr>
        <w:jc w:val="both"/>
        <w:rPr>
          <w:lang w:eastAsia="pt-BR"/>
        </w:rPr>
      </w:pPr>
      <w:hyperlink r:id="rId127" w:history="1">
        <w:r w:rsidR="00E924F3" w:rsidRPr="00E924F3">
          <w:rPr>
            <w:rStyle w:val="Hyperlink"/>
            <w:lang w:eastAsia="pt-BR"/>
          </w:rPr>
          <w:t>Resultados da observação: laboratório (IPS)</w:t>
        </w:r>
      </w:hyperlink>
    </w:p>
    <w:p w14:paraId="0D165189" w14:textId="77777777" w:rsidR="00E924F3" w:rsidRPr="00E924F3" w:rsidRDefault="00E924F3" w:rsidP="00AF32B9">
      <w:pPr>
        <w:jc w:val="both"/>
        <w:rPr>
          <w:lang w:eastAsia="pt-BR"/>
        </w:rPr>
      </w:pPr>
      <w:r w:rsidRPr="00E924F3">
        <w:rPr>
          <w:lang w:eastAsia="pt-BR"/>
        </w:rPr>
        <w:t>Este perfil restringe o recurso Observação para representar resultados produzidos por testes laboratoriais ou painéis/estudos em um resumo do paciente.</w:t>
      </w:r>
    </w:p>
    <w:p w14:paraId="2C42A600" w14:textId="77777777" w:rsidR="00E924F3" w:rsidRPr="00E924F3" w:rsidRDefault="00E924F3" w:rsidP="00AF32B9">
      <w:pPr>
        <w:jc w:val="both"/>
        <w:rPr>
          <w:lang w:eastAsia="pt-BR"/>
        </w:rPr>
      </w:pPr>
      <w:r w:rsidRPr="00E924F3">
        <w:rPr>
          <w:lang w:eastAsia="pt-BR"/>
        </w:rPr>
        <w:t xml:space="preserve">Esta observação pode representar o resultado de um simples teste laboratorial, como o hematócrito, ou pode agrupar o conjunto de resultados produzidos por um estudo </w:t>
      </w:r>
      <w:proofErr w:type="spellStart"/>
      <w:r w:rsidRPr="00E924F3">
        <w:rPr>
          <w:lang w:eastAsia="pt-BR"/>
        </w:rPr>
        <w:t>multiteste</w:t>
      </w:r>
      <w:proofErr w:type="spellEnd"/>
      <w:r w:rsidRPr="00E924F3">
        <w:rPr>
          <w:lang w:eastAsia="pt-BR"/>
        </w:rPr>
        <w:t xml:space="preserve"> ou painel, como um hemograma completo, um teste de função dinâmica, um estudo de amostra de urina. Neste último caso, a observação carrega a conclusão geral do estudo e/ou uma interpretação global do produtor do estudo, no elemento comentário; e faz referência aos resultados atômicos do estudo como observações infantis "com membros".</w:t>
      </w:r>
    </w:p>
    <w:p w14:paraId="13E70E71" w14:textId="77777777" w:rsidR="00E924F3" w:rsidRPr="00E924F3" w:rsidRDefault="005776BF" w:rsidP="00AF32B9">
      <w:pPr>
        <w:jc w:val="both"/>
        <w:rPr>
          <w:lang w:eastAsia="pt-BR"/>
        </w:rPr>
      </w:pPr>
      <w:hyperlink r:id="rId128" w:history="1">
        <w:r w:rsidR="00E924F3" w:rsidRPr="00E924F3">
          <w:rPr>
            <w:rStyle w:val="Hyperlink"/>
            <w:lang w:eastAsia="pt-BR"/>
          </w:rPr>
          <w:t>Resultados da observação: patologia (IPS)</w:t>
        </w:r>
      </w:hyperlink>
    </w:p>
    <w:p w14:paraId="2221C09F" w14:textId="77777777" w:rsidR="00E924F3" w:rsidRPr="00E924F3" w:rsidRDefault="00E924F3" w:rsidP="00AF32B9">
      <w:pPr>
        <w:jc w:val="both"/>
        <w:rPr>
          <w:lang w:eastAsia="pt-BR"/>
        </w:rPr>
      </w:pPr>
      <w:r w:rsidRPr="00E924F3">
        <w:rPr>
          <w:lang w:eastAsia="pt-BR"/>
        </w:rPr>
        <w:t>Este perfil restringe o recurso Observação para representar resultados produzidos por estudos de patologia em um resumo do paciente.</w:t>
      </w:r>
    </w:p>
    <w:p w14:paraId="03E756C0" w14:textId="77777777" w:rsidR="00E924F3" w:rsidRPr="00E924F3" w:rsidRDefault="005776BF" w:rsidP="00AF32B9">
      <w:pPr>
        <w:jc w:val="both"/>
        <w:rPr>
          <w:lang w:eastAsia="pt-BR"/>
        </w:rPr>
      </w:pPr>
      <w:hyperlink r:id="rId129" w:history="1">
        <w:r w:rsidR="00E924F3" w:rsidRPr="00E924F3">
          <w:rPr>
            <w:rStyle w:val="Hyperlink"/>
            <w:lang w:eastAsia="pt-BR"/>
          </w:rPr>
          <w:t>Resultados da observação: radiologia (IPS)</w:t>
        </w:r>
      </w:hyperlink>
    </w:p>
    <w:p w14:paraId="5CF7C60F" w14:textId="77777777" w:rsidR="00E924F3" w:rsidRPr="00E924F3" w:rsidRDefault="00E924F3" w:rsidP="00AF32B9">
      <w:pPr>
        <w:jc w:val="both"/>
        <w:rPr>
          <w:lang w:eastAsia="pt-BR"/>
        </w:rPr>
      </w:pPr>
      <w:r w:rsidRPr="00E924F3">
        <w:rPr>
          <w:lang w:eastAsia="pt-BR"/>
        </w:rPr>
        <w:t>Este perfil representa as restrições aplicadas ao recurso Observação pelo projeto IPS, que especifica uma observação radiológica para o resumo internacional de pacientes com base no padrão FHIR R4.</w:t>
      </w:r>
    </w:p>
    <w:p w14:paraId="28762423" w14:textId="77777777" w:rsidR="00E924F3" w:rsidRPr="00E924F3" w:rsidRDefault="00E924F3" w:rsidP="00AF32B9">
      <w:pPr>
        <w:jc w:val="both"/>
        <w:rPr>
          <w:lang w:eastAsia="pt-BR"/>
        </w:rPr>
      </w:pPr>
      <w:r w:rsidRPr="00E924F3">
        <w:rPr>
          <w:lang w:eastAsia="pt-BR"/>
        </w:rPr>
        <w:t>Essa observação pode representar as conclusões de um procedimento diagnóstico como o RX de tórax, ou pode agrupar o conjunto de resultados produzidos por esse procedimento único ou multimodal.</w:t>
      </w:r>
    </w:p>
    <w:p w14:paraId="575521C3" w14:textId="77777777" w:rsidR="00E924F3" w:rsidRPr="00E924F3" w:rsidRDefault="00E924F3" w:rsidP="00AF32B9">
      <w:pPr>
        <w:jc w:val="both"/>
        <w:rPr>
          <w:lang w:eastAsia="pt-BR"/>
        </w:rPr>
      </w:pPr>
      <w:r w:rsidRPr="00E924F3">
        <w:rPr>
          <w:lang w:eastAsia="pt-BR"/>
        </w:rPr>
        <w:t>Neste último caso, a observação principal (esta) carrega a conclusão geral do estudo e/ou uma interpretação global por parte do observador do estudo como valor dessa observação; e pode referenciar os resultados atômicos do estudo como "observações infantis".</w:t>
      </w:r>
    </w:p>
    <w:p w14:paraId="77FD27E1" w14:textId="77777777" w:rsidR="00E924F3" w:rsidRPr="00E924F3" w:rsidRDefault="00E924F3" w:rsidP="00AF32B9">
      <w:pPr>
        <w:jc w:val="both"/>
        <w:rPr>
          <w:lang w:eastAsia="pt-BR"/>
        </w:rPr>
      </w:pPr>
      <w:r w:rsidRPr="00E924F3">
        <w:rPr>
          <w:lang w:eastAsia="pt-BR"/>
        </w:rPr>
        <w:t xml:space="preserve">Também permite fornecer detalhes sobre o estudo relacionado usando o elemento </w:t>
      </w:r>
      <w:proofErr w:type="spellStart"/>
      <w:r w:rsidRPr="00E924F3">
        <w:rPr>
          <w:lang w:eastAsia="pt-BR"/>
        </w:rPr>
        <w:t>partOf</w:t>
      </w:r>
      <w:proofErr w:type="spellEnd"/>
      <w:r w:rsidRPr="00E924F3">
        <w:rPr>
          <w:lang w:eastAsia="pt-BR"/>
        </w:rPr>
        <w:t xml:space="preserve"> referente a um recurso </w:t>
      </w:r>
      <w:proofErr w:type="spellStart"/>
      <w:r w:rsidRPr="00E924F3">
        <w:rPr>
          <w:lang w:eastAsia="pt-BR"/>
        </w:rPr>
        <w:t>ImagingStudy</w:t>
      </w:r>
      <w:proofErr w:type="spellEnd"/>
      <w:r w:rsidRPr="00E924F3">
        <w:rPr>
          <w:lang w:eastAsia="pt-BR"/>
        </w:rPr>
        <w:t>.</w:t>
      </w:r>
    </w:p>
    <w:p w14:paraId="45EFCE1C" w14:textId="77777777" w:rsidR="00E924F3" w:rsidRPr="00E924F3" w:rsidRDefault="005776BF" w:rsidP="00AF32B9">
      <w:pPr>
        <w:jc w:val="both"/>
        <w:rPr>
          <w:lang w:eastAsia="pt-BR"/>
        </w:rPr>
      </w:pPr>
      <w:hyperlink r:id="rId130" w:history="1">
        <w:r w:rsidR="00E924F3" w:rsidRPr="00E924F3">
          <w:rPr>
            <w:rStyle w:val="Hyperlink"/>
            <w:lang w:eastAsia="pt-BR"/>
          </w:rPr>
          <w:t>Organização (IPS)</w:t>
        </w:r>
      </w:hyperlink>
    </w:p>
    <w:p w14:paraId="1BC2ED41" w14:textId="77777777" w:rsidR="00E924F3" w:rsidRPr="00E924F3" w:rsidRDefault="00E924F3" w:rsidP="00AF32B9">
      <w:pPr>
        <w:jc w:val="both"/>
        <w:rPr>
          <w:lang w:eastAsia="pt-BR"/>
        </w:rPr>
      </w:pPr>
      <w:r w:rsidRPr="00E924F3">
        <w:rPr>
          <w:lang w:eastAsia="pt-BR"/>
        </w:rPr>
        <w:t>Este perfil restringe o recurso Organização para representar uma organização que atua como executora ou observadora de uma observação de resultado (laboratório, patologia ou imagem), ou como executora de um procedimento.</w:t>
      </w:r>
    </w:p>
    <w:p w14:paraId="20148B5D" w14:textId="77777777" w:rsidR="00E924F3" w:rsidRPr="00E924F3" w:rsidRDefault="005776BF" w:rsidP="00AF32B9">
      <w:pPr>
        <w:jc w:val="both"/>
        <w:rPr>
          <w:lang w:eastAsia="pt-BR"/>
        </w:rPr>
      </w:pPr>
      <w:hyperlink r:id="rId131" w:history="1">
        <w:r w:rsidR="00E924F3" w:rsidRPr="00E924F3">
          <w:rPr>
            <w:rStyle w:val="Hyperlink"/>
            <w:lang w:eastAsia="pt-BR"/>
          </w:rPr>
          <w:t>Paciente (IPS)</w:t>
        </w:r>
      </w:hyperlink>
    </w:p>
    <w:p w14:paraId="4F3343D4" w14:textId="77777777" w:rsidR="00E924F3" w:rsidRPr="00E924F3" w:rsidRDefault="00E924F3" w:rsidP="00AF32B9">
      <w:pPr>
        <w:jc w:val="both"/>
        <w:rPr>
          <w:lang w:eastAsia="pt-BR"/>
        </w:rPr>
      </w:pPr>
      <w:r w:rsidRPr="00E924F3">
        <w:rPr>
          <w:lang w:eastAsia="pt-BR"/>
        </w:rPr>
        <w:t>Este perfil representa os constrangimentos aplicados ao recurso Doente pelo Guia de Implementação do FHIR do International Patient Summary (IPS) e descreve as expetativas mínimas para o recurso Doente quando utilizado na composição do IPS ou num dos referidos recursos.</w:t>
      </w:r>
    </w:p>
    <w:p w14:paraId="7CBDFC12" w14:textId="77777777" w:rsidR="00E924F3" w:rsidRPr="00E924F3" w:rsidRDefault="005776BF" w:rsidP="00AF32B9">
      <w:pPr>
        <w:jc w:val="both"/>
        <w:rPr>
          <w:lang w:eastAsia="pt-BR"/>
        </w:rPr>
      </w:pPr>
      <w:hyperlink r:id="rId132" w:history="1">
        <w:r w:rsidR="00E924F3" w:rsidRPr="00E924F3">
          <w:rPr>
            <w:rStyle w:val="Hyperlink"/>
            <w:lang w:eastAsia="pt-BR"/>
          </w:rPr>
          <w:t>Praticante (IPS)</w:t>
        </w:r>
      </w:hyperlink>
    </w:p>
    <w:p w14:paraId="1F7C3980" w14:textId="77777777" w:rsidR="00E924F3" w:rsidRPr="00E924F3" w:rsidRDefault="00E924F3" w:rsidP="00AF32B9">
      <w:pPr>
        <w:jc w:val="both"/>
        <w:rPr>
          <w:lang w:eastAsia="pt-BR"/>
        </w:rPr>
      </w:pPr>
      <w:r w:rsidRPr="00E924F3">
        <w:rPr>
          <w:lang w:eastAsia="pt-BR"/>
        </w:rPr>
        <w:t>Esse perfil restringe o recurso do profissional a representar um profissional atuando como observador desses resultados de imagem.</w:t>
      </w:r>
    </w:p>
    <w:p w14:paraId="7BB699D2" w14:textId="77777777" w:rsidR="00E924F3" w:rsidRPr="00E924F3" w:rsidRDefault="005776BF" w:rsidP="00AF32B9">
      <w:pPr>
        <w:jc w:val="both"/>
        <w:rPr>
          <w:lang w:eastAsia="pt-BR"/>
        </w:rPr>
      </w:pPr>
      <w:hyperlink r:id="rId133" w:history="1">
        <w:r w:rsidR="00E924F3" w:rsidRPr="00E924F3">
          <w:rPr>
            <w:rStyle w:val="Hyperlink"/>
            <w:lang w:eastAsia="pt-BR"/>
          </w:rPr>
          <w:t>Papel do Praticante (IPS)</w:t>
        </w:r>
      </w:hyperlink>
    </w:p>
    <w:p w14:paraId="27380194" w14:textId="77777777" w:rsidR="00E924F3" w:rsidRPr="00E924F3" w:rsidRDefault="00E924F3" w:rsidP="00AF32B9">
      <w:pPr>
        <w:jc w:val="both"/>
        <w:rPr>
          <w:lang w:eastAsia="pt-BR"/>
        </w:rPr>
      </w:pPr>
      <w:r w:rsidRPr="00E924F3">
        <w:rPr>
          <w:lang w:eastAsia="pt-BR"/>
        </w:rPr>
        <w:t xml:space="preserve">Este perfil restringe o recurso </w:t>
      </w:r>
      <w:proofErr w:type="spellStart"/>
      <w:r w:rsidRPr="00E924F3">
        <w:rPr>
          <w:lang w:eastAsia="pt-BR"/>
        </w:rPr>
        <w:t>PractitionerRole</w:t>
      </w:r>
      <w:proofErr w:type="spellEnd"/>
      <w:r w:rsidRPr="00E924F3">
        <w:rPr>
          <w:lang w:eastAsia="pt-BR"/>
        </w:rPr>
        <w:t xml:space="preserve"> para representar um profissional atuando como observador para resultados de observação para uma organização especificada.</w:t>
      </w:r>
    </w:p>
    <w:p w14:paraId="2AA16102" w14:textId="77777777" w:rsidR="00E924F3" w:rsidRPr="00E924F3" w:rsidRDefault="005776BF" w:rsidP="00AF32B9">
      <w:pPr>
        <w:jc w:val="both"/>
        <w:rPr>
          <w:lang w:eastAsia="pt-BR"/>
        </w:rPr>
      </w:pPr>
      <w:hyperlink r:id="rId134" w:history="1">
        <w:r w:rsidR="00E924F3" w:rsidRPr="00E924F3">
          <w:rPr>
            <w:rStyle w:val="Hyperlink"/>
            <w:lang w:eastAsia="pt-BR"/>
          </w:rPr>
          <w:t>Procedimento (IPS)</w:t>
        </w:r>
      </w:hyperlink>
    </w:p>
    <w:p w14:paraId="0C136631" w14:textId="77777777" w:rsidR="00E924F3" w:rsidRPr="00E924F3" w:rsidRDefault="00E924F3" w:rsidP="00AF32B9">
      <w:pPr>
        <w:jc w:val="both"/>
        <w:rPr>
          <w:lang w:eastAsia="pt-BR"/>
        </w:rPr>
      </w:pPr>
      <w:r w:rsidRPr="00E924F3">
        <w:rPr>
          <w:lang w:eastAsia="pt-BR"/>
        </w:rPr>
        <w:t>Este perfil representa as restrições aplicadas ao recurso Procedimento pelo projeto IPS, que especifica uma entrada do Histórico do Procedimento para o resumo internacional do paciente com base no padrão FHIR R4.</w:t>
      </w:r>
    </w:p>
    <w:p w14:paraId="5F441ED2" w14:textId="77777777" w:rsidR="00E924F3" w:rsidRPr="00E924F3" w:rsidRDefault="005776BF" w:rsidP="00AF32B9">
      <w:pPr>
        <w:jc w:val="both"/>
        <w:rPr>
          <w:lang w:eastAsia="pt-BR"/>
        </w:rPr>
      </w:pPr>
      <w:hyperlink r:id="rId135" w:history="1">
        <w:r w:rsidR="00E924F3" w:rsidRPr="00E924F3">
          <w:rPr>
            <w:rStyle w:val="Hyperlink"/>
            <w:lang w:eastAsia="pt-BR"/>
          </w:rPr>
          <w:t>Amostra (IPS)</w:t>
        </w:r>
      </w:hyperlink>
    </w:p>
    <w:p w14:paraId="535F40E5" w14:textId="77777777" w:rsidR="00E924F3" w:rsidRPr="00E924F3" w:rsidRDefault="00E924F3" w:rsidP="00AF32B9">
      <w:pPr>
        <w:jc w:val="both"/>
        <w:rPr>
          <w:lang w:eastAsia="pt-BR"/>
        </w:rPr>
      </w:pPr>
      <w:r w:rsidRPr="00E924F3">
        <w:rPr>
          <w:lang w:eastAsia="pt-BR"/>
        </w:rPr>
        <w:t>Este perfil restringe o recurso Espécime para representar as características de um espécime biológico no contexto de resultados laboratoriais integrados a um resumo do paciente.</w:t>
      </w:r>
    </w:p>
    <w:p w14:paraId="328A6B55" w14:textId="77777777" w:rsidR="00F81CB5" w:rsidRPr="00F81CB5" w:rsidRDefault="00F81CB5" w:rsidP="00F81CB5">
      <w:pPr>
        <w:rPr>
          <w:lang w:eastAsia="pt-BR"/>
        </w:rPr>
      </w:pPr>
    </w:p>
    <w:p w14:paraId="442155E5" w14:textId="77777777" w:rsidR="007970D0" w:rsidRDefault="007970D0" w:rsidP="007970D0">
      <w:pPr>
        <w:pStyle w:val="Ttulo1"/>
      </w:pPr>
      <w:bookmarkStart w:id="33" w:name="_Toc132037368"/>
      <w:commentRangeStart w:id="34"/>
      <w:r>
        <w:t>Tipos de Dados definidos para este Guia</w:t>
      </w:r>
      <w:bookmarkEnd w:id="33"/>
      <w:commentRangeEnd w:id="34"/>
      <w:r w:rsidR="00FA0B5D">
        <w:rPr>
          <w:rStyle w:val="Refdecomentrio"/>
          <w:rFonts w:asciiTheme="minorHAnsi" w:eastAsia="Times New Roman" w:hAnsiTheme="minorHAnsi"/>
          <w:b w:val="0"/>
          <w:lang w:eastAsia="en-US"/>
        </w:rPr>
        <w:commentReference w:id="34"/>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7"/>
        <w:gridCol w:w="6033"/>
      </w:tblGrid>
      <w:tr w:rsidR="00FA0B5D" w:rsidRPr="00FA0B5D" w14:paraId="6C0E14C2" w14:textId="77777777" w:rsidTr="00FA0B5D">
        <w:tc>
          <w:tcPr>
            <w:tcW w:w="0" w:type="auto"/>
            <w:shd w:val="clear" w:color="auto" w:fill="FFFFFF"/>
            <w:tcMar>
              <w:top w:w="45" w:type="dxa"/>
              <w:left w:w="45" w:type="dxa"/>
              <w:bottom w:w="45" w:type="dxa"/>
              <w:right w:w="45" w:type="dxa"/>
            </w:tcMar>
            <w:hideMark/>
          </w:tcPr>
          <w:p w14:paraId="135AB0E5" w14:textId="77777777" w:rsidR="00FA0B5D" w:rsidRPr="00FA0B5D" w:rsidRDefault="00FA0B5D" w:rsidP="00FA0B5D">
            <w:pPr>
              <w:jc w:val="both"/>
              <w:rPr>
                <w:lang w:eastAsia="pt-BR"/>
              </w:rPr>
            </w:pPr>
            <w:hyperlink r:id="rId136" w:history="1">
              <w:r w:rsidRPr="00FA0B5D">
                <w:rPr>
                  <w:rStyle w:val="Hyperlink"/>
                  <w:lang w:eastAsia="pt-BR"/>
                </w:rPr>
                <w:t>CodeableConceptIPS</w:t>
              </w:r>
            </w:hyperlink>
            <w:r w:rsidRPr="00FA0B5D">
              <w:rPr>
                <w:lang w:eastAsia="pt-BR"/>
              </w:rPr>
              <w:t> Conceito Codificável (IPS)</w:t>
            </w:r>
          </w:p>
        </w:tc>
        <w:tc>
          <w:tcPr>
            <w:tcW w:w="0" w:type="auto"/>
            <w:shd w:val="clear" w:color="auto" w:fill="FFFFFF"/>
            <w:tcMar>
              <w:top w:w="45" w:type="dxa"/>
              <w:left w:w="45" w:type="dxa"/>
              <w:bottom w:w="45" w:type="dxa"/>
              <w:right w:w="45" w:type="dxa"/>
            </w:tcMar>
            <w:hideMark/>
          </w:tcPr>
          <w:p w14:paraId="1940F545" w14:textId="77777777" w:rsidR="00FA0B5D" w:rsidRPr="00FA0B5D" w:rsidRDefault="00FA0B5D" w:rsidP="00FA0B5D">
            <w:pPr>
              <w:jc w:val="both"/>
              <w:rPr>
                <w:lang w:eastAsia="pt-BR"/>
              </w:rPr>
            </w:pPr>
            <w:r w:rsidRPr="00FA0B5D">
              <w:rPr>
                <w:lang w:eastAsia="pt-BR"/>
              </w:rPr>
              <w:t>Este perfil representa a restrição aplicada ao tipo de dados CodeableConcept pelo Guia de Implementação FHIR do International Patient Summary (IPS) para usar o perfil de tipo de dados Coding-uv-ips.</w:t>
            </w:r>
          </w:p>
        </w:tc>
      </w:tr>
      <w:tr w:rsidR="00FA0B5D" w:rsidRPr="00FA0B5D" w14:paraId="08B67634" w14:textId="77777777" w:rsidTr="00FA0B5D">
        <w:tc>
          <w:tcPr>
            <w:tcW w:w="0" w:type="auto"/>
            <w:shd w:val="clear" w:color="auto" w:fill="FFFFFF"/>
            <w:tcMar>
              <w:top w:w="45" w:type="dxa"/>
              <w:left w:w="45" w:type="dxa"/>
              <w:bottom w:w="45" w:type="dxa"/>
              <w:right w:w="45" w:type="dxa"/>
            </w:tcMar>
            <w:hideMark/>
          </w:tcPr>
          <w:p w14:paraId="733F3542" w14:textId="47518D7E" w:rsidR="00FA0B5D" w:rsidRPr="00FA0B5D" w:rsidRDefault="00FA0B5D" w:rsidP="00FA0B5D">
            <w:pPr>
              <w:rPr>
                <w:lang w:eastAsia="pt-BR"/>
              </w:rPr>
            </w:pPr>
            <w:r w:rsidRPr="00FA0B5D">
              <w:rPr>
                <w:lang w:eastAsia="pt-BR"/>
              </w:rPr>
              <w:t> </w:t>
            </w:r>
            <w:hyperlink r:id="rId137" w:history="1">
              <w:r w:rsidRPr="00FA0B5D">
                <w:rPr>
                  <w:rStyle w:val="Hyperlink"/>
                  <w:lang w:eastAsia="pt-BR"/>
                </w:rPr>
                <w:t>CodingIPS</w:t>
              </w:r>
            </w:hyperlink>
            <w:r>
              <w:rPr>
                <w:lang w:eastAsia="pt-BR"/>
              </w:rPr>
              <w:t xml:space="preserve"> Codificação IPS</w:t>
            </w:r>
            <w:r>
              <w:rPr>
                <w:lang w:eastAsia="pt-BR"/>
              </w:rPr>
              <w:br/>
            </w:r>
            <w:r w:rsidRPr="00FA0B5D">
              <w:rPr>
                <w:lang w:eastAsia="pt-BR"/>
              </w:rPr>
              <w:t>com traduções</w:t>
            </w:r>
          </w:p>
        </w:tc>
        <w:tc>
          <w:tcPr>
            <w:tcW w:w="0" w:type="auto"/>
            <w:shd w:val="clear" w:color="auto" w:fill="FFFFFF"/>
            <w:tcMar>
              <w:top w:w="45" w:type="dxa"/>
              <w:left w:w="45" w:type="dxa"/>
              <w:bottom w:w="45" w:type="dxa"/>
              <w:right w:w="45" w:type="dxa"/>
            </w:tcMar>
            <w:hideMark/>
          </w:tcPr>
          <w:p w14:paraId="5AEB1CA3" w14:textId="52A9D643" w:rsidR="00FA0B5D" w:rsidRPr="00FA0B5D" w:rsidRDefault="00FA0B5D" w:rsidP="00FA0B5D">
            <w:pPr>
              <w:jc w:val="both"/>
              <w:rPr>
                <w:lang w:eastAsia="pt-BR"/>
              </w:rPr>
            </w:pPr>
            <w:r w:rsidRPr="00FA0B5D">
              <w:rPr>
                <w:lang w:eastAsia="pt-BR"/>
              </w:rPr>
              <w:t xml:space="preserve">Esse perfil estende os recursos do tipo de dados de codificação para oferecer suporte a designações multilíngues (exibição). Ele depende da extensão </w:t>
            </w:r>
            <w:r w:rsidR="005B4229" w:rsidRPr="005B4229">
              <w:rPr>
                <w:lang w:eastAsia="pt-BR"/>
              </w:rPr>
              <w:t>tradução.</w:t>
            </w:r>
          </w:p>
        </w:tc>
      </w:tr>
      <w:tr w:rsidR="00FA0B5D" w:rsidRPr="00FA0B5D" w14:paraId="12AF9365" w14:textId="77777777" w:rsidTr="00FA0B5D">
        <w:tc>
          <w:tcPr>
            <w:tcW w:w="0" w:type="auto"/>
            <w:shd w:val="clear" w:color="auto" w:fill="FFFFFF"/>
            <w:tcMar>
              <w:top w:w="45" w:type="dxa"/>
              <w:left w:w="45" w:type="dxa"/>
              <w:bottom w:w="45" w:type="dxa"/>
              <w:right w:w="45" w:type="dxa"/>
            </w:tcMar>
            <w:hideMark/>
          </w:tcPr>
          <w:p w14:paraId="5AE16C53" w14:textId="7BB00930" w:rsidR="00FA0B5D" w:rsidRPr="00FA0B5D" w:rsidRDefault="00FA0B5D" w:rsidP="00FA0B5D">
            <w:pPr>
              <w:rPr>
                <w:lang w:eastAsia="pt-BR"/>
              </w:rPr>
            </w:pPr>
            <w:hyperlink r:id="rId138" w:history="1">
              <w:r w:rsidRPr="00FA0B5D">
                <w:rPr>
                  <w:rStyle w:val="Hyperlink"/>
                  <w:lang w:eastAsia="pt-BR"/>
                </w:rPr>
                <w:t>SimpleQuantityIPS</w:t>
              </w:r>
            </w:hyperlink>
            <w:r w:rsidRPr="00FA0B5D">
              <w:rPr>
                <w:lang w:eastAsia="pt-BR"/>
              </w:rPr>
              <w:t> </w:t>
            </w:r>
            <w:r w:rsidR="005B4229" w:rsidRPr="005B4229">
              <w:rPr>
                <w:lang w:eastAsia="pt-BR"/>
              </w:rPr>
              <w:t>Quantidade Simples (IPS)</w:t>
            </w:r>
          </w:p>
        </w:tc>
        <w:tc>
          <w:tcPr>
            <w:tcW w:w="0" w:type="auto"/>
            <w:shd w:val="clear" w:color="auto" w:fill="FFFFFF"/>
            <w:tcMar>
              <w:top w:w="45" w:type="dxa"/>
              <w:left w:w="45" w:type="dxa"/>
              <w:bottom w:w="45" w:type="dxa"/>
              <w:right w:w="45" w:type="dxa"/>
            </w:tcMar>
            <w:hideMark/>
          </w:tcPr>
          <w:p w14:paraId="15059847" w14:textId="77777777" w:rsidR="00FA0B5D" w:rsidRPr="00FA0B5D" w:rsidRDefault="00FA0B5D" w:rsidP="00FA0B5D">
            <w:pPr>
              <w:rPr>
                <w:lang w:eastAsia="pt-BR"/>
              </w:rPr>
            </w:pPr>
            <w:r w:rsidRPr="00FA0B5D">
              <w:rPr>
                <w:lang w:eastAsia="pt-BR"/>
              </w:rPr>
              <w:t xml:space="preserve">Perfil de tipo de dados </w:t>
            </w:r>
            <w:r w:rsidRPr="00FA0B5D">
              <w:rPr>
                <w:color w:val="FF0000"/>
                <w:lang w:eastAsia="pt-BR"/>
              </w:rPr>
              <w:t>SimpleQuantity</w:t>
            </w:r>
            <w:r w:rsidRPr="00FA0B5D">
              <w:rPr>
                <w:lang w:eastAsia="pt-BR"/>
              </w:rPr>
              <w:t xml:space="preserve"> restrito a usar UCUM como o sistema de código para unidades</w:t>
            </w:r>
          </w:p>
        </w:tc>
      </w:tr>
      <w:tr w:rsidR="00FA0B5D" w:rsidRPr="00FA0B5D" w14:paraId="62CD2B19" w14:textId="77777777" w:rsidTr="00FA0B5D">
        <w:tc>
          <w:tcPr>
            <w:tcW w:w="0" w:type="auto"/>
            <w:shd w:val="clear" w:color="auto" w:fill="FFFFFF"/>
            <w:tcMar>
              <w:top w:w="45" w:type="dxa"/>
              <w:left w:w="45" w:type="dxa"/>
              <w:bottom w:w="45" w:type="dxa"/>
              <w:right w:w="45" w:type="dxa"/>
            </w:tcMar>
            <w:hideMark/>
          </w:tcPr>
          <w:p w14:paraId="74B6349F" w14:textId="15047EE6" w:rsidR="00FA0B5D" w:rsidRPr="00FA0B5D" w:rsidRDefault="00FA0B5D" w:rsidP="00FA0B5D">
            <w:pPr>
              <w:rPr>
                <w:lang w:eastAsia="pt-BR"/>
              </w:rPr>
            </w:pPr>
            <w:hyperlink r:id="rId139" w:history="1">
              <w:r w:rsidRPr="00FA0B5D">
                <w:rPr>
                  <w:rStyle w:val="Hyperlink"/>
                  <w:lang w:eastAsia="pt-BR"/>
                </w:rPr>
                <w:t>Quanti</w:t>
              </w:r>
              <w:r w:rsidR="005B4229">
                <w:rPr>
                  <w:rStyle w:val="Hyperlink"/>
                  <w:lang w:eastAsia="pt-BR"/>
                </w:rPr>
                <w:t>ty</w:t>
              </w:r>
              <w:r w:rsidRPr="00FA0B5D">
                <w:rPr>
                  <w:rStyle w:val="Hyperlink"/>
                  <w:lang w:eastAsia="pt-BR"/>
                </w:rPr>
                <w:t xml:space="preserve"> IPS</w:t>
              </w:r>
            </w:hyperlink>
            <w:r w:rsidRPr="00FA0B5D">
              <w:rPr>
                <w:lang w:eastAsia="pt-BR"/>
              </w:rPr>
              <w:t> Quantidade (IPS)</w:t>
            </w:r>
          </w:p>
        </w:tc>
        <w:tc>
          <w:tcPr>
            <w:tcW w:w="0" w:type="auto"/>
            <w:shd w:val="clear" w:color="auto" w:fill="FFFFFF"/>
            <w:tcMar>
              <w:top w:w="45" w:type="dxa"/>
              <w:left w:w="45" w:type="dxa"/>
              <w:bottom w:w="45" w:type="dxa"/>
              <w:right w:w="45" w:type="dxa"/>
            </w:tcMar>
            <w:hideMark/>
          </w:tcPr>
          <w:p w14:paraId="0D0DBB0A" w14:textId="77777777" w:rsidR="00FA0B5D" w:rsidRPr="00FA0B5D" w:rsidRDefault="00FA0B5D" w:rsidP="00FA0B5D">
            <w:pPr>
              <w:rPr>
                <w:lang w:eastAsia="pt-BR"/>
              </w:rPr>
            </w:pPr>
            <w:r w:rsidRPr="00FA0B5D">
              <w:rPr>
                <w:lang w:eastAsia="pt-BR"/>
              </w:rPr>
              <w:t>Tipo de dados Quantidade restrita para usar UCUM como o sistema de código para unidades</w:t>
            </w:r>
          </w:p>
        </w:tc>
      </w:tr>
      <w:tr w:rsidR="00FA0B5D" w:rsidRPr="00FA0B5D" w14:paraId="7FAE5E8D" w14:textId="77777777" w:rsidTr="00FA0B5D">
        <w:tc>
          <w:tcPr>
            <w:tcW w:w="0" w:type="auto"/>
            <w:shd w:val="clear" w:color="auto" w:fill="FFFFFF"/>
            <w:tcMar>
              <w:top w:w="45" w:type="dxa"/>
              <w:left w:w="45" w:type="dxa"/>
              <w:bottom w:w="45" w:type="dxa"/>
              <w:right w:w="45" w:type="dxa"/>
            </w:tcMar>
            <w:hideMark/>
          </w:tcPr>
          <w:p w14:paraId="73FB4E52" w14:textId="512EA687" w:rsidR="00FA0B5D" w:rsidRPr="00FA0B5D" w:rsidRDefault="0022318E" w:rsidP="00FA0B5D">
            <w:pPr>
              <w:rPr>
                <w:lang w:eastAsia="pt-BR"/>
              </w:rPr>
            </w:pPr>
            <w:hyperlink r:id="rId140" w:history="1">
              <w:r w:rsidRPr="0022318E">
                <w:rPr>
                  <w:rStyle w:val="Hyperlink"/>
                  <w:lang w:eastAsia="pt-BR"/>
                </w:rPr>
                <w:t>RangeIPS</w:t>
              </w:r>
            </w:hyperlink>
            <w:r>
              <w:rPr>
                <w:lang w:eastAsia="pt-BR"/>
              </w:rPr>
              <w:t xml:space="preserve"> </w:t>
            </w:r>
            <w:r>
              <w:t>Faixa</w:t>
            </w:r>
            <w:r w:rsidR="00FA0B5D" w:rsidRPr="00FA0B5D">
              <w:rPr>
                <w:lang w:eastAsia="pt-BR"/>
              </w:rPr>
              <w:t> (IPS)</w:t>
            </w:r>
          </w:p>
        </w:tc>
        <w:tc>
          <w:tcPr>
            <w:tcW w:w="0" w:type="auto"/>
            <w:shd w:val="clear" w:color="auto" w:fill="FFFFFF"/>
            <w:tcMar>
              <w:top w:w="45" w:type="dxa"/>
              <w:left w:w="45" w:type="dxa"/>
              <w:bottom w:w="45" w:type="dxa"/>
              <w:right w:w="45" w:type="dxa"/>
            </w:tcMar>
            <w:hideMark/>
          </w:tcPr>
          <w:p w14:paraId="0AF8A3BE" w14:textId="77777777" w:rsidR="00FA0B5D" w:rsidRPr="00FA0B5D" w:rsidRDefault="00FA0B5D" w:rsidP="00FA0B5D">
            <w:pPr>
              <w:rPr>
                <w:lang w:eastAsia="pt-BR"/>
              </w:rPr>
            </w:pPr>
            <w:r w:rsidRPr="00FA0B5D">
              <w:rPr>
                <w:lang w:eastAsia="pt-BR"/>
              </w:rPr>
              <w:t>Intervalo restrito a UCUM como o sistema de código para unidades.</w:t>
            </w:r>
          </w:p>
        </w:tc>
      </w:tr>
      <w:tr w:rsidR="00FA0B5D" w:rsidRPr="00FA0B5D" w14:paraId="3B247FB8" w14:textId="77777777" w:rsidTr="00FA0B5D">
        <w:tc>
          <w:tcPr>
            <w:tcW w:w="0" w:type="auto"/>
            <w:shd w:val="clear" w:color="auto" w:fill="FFFFFF"/>
            <w:tcMar>
              <w:top w:w="45" w:type="dxa"/>
              <w:left w:w="45" w:type="dxa"/>
              <w:bottom w:w="45" w:type="dxa"/>
              <w:right w:w="45" w:type="dxa"/>
            </w:tcMar>
            <w:hideMark/>
          </w:tcPr>
          <w:p w14:paraId="5F6E3FB5" w14:textId="581D7BDB" w:rsidR="00FA0B5D" w:rsidRPr="00FA0B5D" w:rsidRDefault="0022318E" w:rsidP="00FA0B5D">
            <w:pPr>
              <w:rPr>
                <w:lang w:eastAsia="pt-BR"/>
              </w:rPr>
            </w:pPr>
            <w:hyperlink r:id="rId141" w:history="1">
              <w:r>
                <w:rPr>
                  <w:rStyle w:val="Hyperlink"/>
                  <w:rFonts w:ascii="Verdana" w:hAnsi="Verdana"/>
                  <w:sz w:val="18"/>
                  <w:szCs w:val="18"/>
                  <w:shd w:val="clear" w:color="auto" w:fill="FFFFFF"/>
                </w:rPr>
                <w:t>RatioIPS</w:t>
              </w:r>
            </w:hyperlink>
            <w:r>
              <w:t xml:space="preserve"> Relação</w:t>
            </w:r>
            <w:r w:rsidR="00FA0B5D" w:rsidRPr="00FA0B5D">
              <w:rPr>
                <w:lang w:eastAsia="pt-BR"/>
              </w:rPr>
              <w:t> (IPS)</w:t>
            </w:r>
          </w:p>
        </w:tc>
        <w:tc>
          <w:tcPr>
            <w:tcW w:w="0" w:type="auto"/>
            <w:shd w:val="clear" w:color="auto" w:fill="FFFFFF"/>
            <w:tcMar>
              <w:top w:w="45" w:type="dxa"/>
              <w:left w:w="45" w:type="dxa"/>
              <w:bottom w:w="45" w:type="dxa"/>
              <w:right w:w="45" w:type="dxa"/>
            </w:tcMar>
            <w:hideMark/>
          </w:tcPr>
          <w:p w14:paraId="238EDF98" w14:textId="77777777" w:rsidR="00FA0B5D" w:rsidRPr="00FA0B5D" w:rsidRDefault="00FA0B5D" w:rsidP="00FA0B5D">
            <w:pPr>
              <w:rPr>
                <w:lang w:eastAsia="pt-BR"/>
              </w:rPr>
            </w:pPr>
            <w:r w:rsidRPr="00FA0B5D">
              <w:rPr>
                <w:lang w:eastAsia="pt-BR"/>
              </w:rPr>
              <w:t>Tipo de dados de razão, restrito a usar UCUM como o sistema de código para unidades.</w:t>
            </w:r>
          </w:p>
        </w:tc>
      </w:tr>
    </w:tbl>
    <w:p w14:paraId="420DF6A4" w14:textId="77777777" w:rsidR="00FA0B5D" w:rsidRPr="00FA0B5D" w:rsidRDefault="00FA0B5D" w:rsidP="00FA0B5D">
      <w:pPr>
        <w:rPr>
          <w:lang w:eastAsia="pt-BR"/>
        </w:rPr>
      </w:pPr>
    </w:p>
    <w:p w14:paraId="017C5534" w14:textId="77777777" w:rsidR="007970D0" w:rsidRDefault="007970D0" w:rsidP="007970D0">
      <w:pPr>
        <w:pStyle w:val="Ttulo1"/>
      </w:pPr>
      <w:bookmarkStart w:id="35" w:name="_Toc132037369"/>
      <w:commentRangeStart w:id="36"/>
      <w:r>
        <w:t>Extensões:</w:t>
      </w:r>
      <w:bookmarkEnd w:id="35"/>
      <w:r>
        <w:t xml:space="preserve"> </w:t>
      </w:r>
      <w:commentRangeEnd w:id="36"/>
      <w:r w:rsidR="003A0C1F">
        <w:rPr>
          <w:rStyle w:val="Refdecomentrio"/>
          <w:rFonts w:asciiTheme="minorHAnsi" w:eastAsia="Times New Roman" w:hAnsiTheme="minorHAnsi"/>
          <w:b w:val="0"/>
          <w:lang w:eastAsia="en-US"/>
        </w:rPr>
        <w:commentReference w:id="36"/>
      </w:r>
    </w:p>
    <w:p w14:paraId="0548258A" w14:textId="77777777" w:rsidR="003A0C1F" w:rsidRDefault="003A0C1F" w:rsidP="003A0C1F">
      <w:pPr>
        <w:spacing w:after="0"/>
        <w:jc w:val="both"/>
      </w:pPr>
      <w:hyperlink r:id="rId142" w:history="1">
        <w:r>
          <w:rPr>
            <w:rStyle w:val="Hyperlink"/>
            <w:rFonts w:ascii="Helvetica" w:hAnsi="Helvetica"/>
            <w:sz w:val="21"/>
            <w:szCs w:val="21"/>
            <w:shd w:val="clear" w:color="auto" w:fill="FFFFFF"/>
          </w:rPr>
          <w:t>Data de redução da alergia</w:t>
        </w:r>
      </w:hyperlink>
    </w:p>
    <w:p w14:paraId="59F4499A" w14:textId="6486ED61" w:rsidR="007970D0" w:rsidRPr="003A0C1F" w:rsidRDefault="003A0C1F" w:rsidP="003A0C1F">
      <w:pPr>
        <w:pStyle w:val="NormalWeb"/>
        <w:shd w:val="clear" w:color="auto" w:fill="FFFFFF"/>
        <w:spacing w:before="0" w:beforeAutospacing="0" w:after="150" w:afterAutospacing="0" w:line="336" w:lineRule="atLeast"/>
        <w:jc w:val="both"/>
        <w:rPr>
          <w:rFonts w:ascii="Verdana" w:hAnsi="Verdana"/>
          <w:color w:val="333333"/>
          <w:sz w:val="18"/>
          <w:szCs w:val="18"/>
        </w:rPr>
      </w:pPr>
      <w:r>
        <w:rPr>
          <w:rFonts w:ascii="Verdana" w:hAnsi="Verdana"/>
          <w:color w:val="333333"/>
          <w:sz w:val="18"/>
          <w:szCs w:val="18"/>
        </w:rPr>
        <w:t>Extensão definida pelo projeto IPS para descrever a data de redução de alergias</w:t>
      </w:r>
    </w:p>
    <w:p w14:paraId="0BB86D35" w14:textId="77777777" w:rsidR="007970D0" w:rsidRPr="007970D0" w:rsidRDefault="007970D0" w:rsidP="007970D0">
      <w:pPr>
        <w:pStyle w:val="Ttulo1"/>
      </w:pPr>
      <w:bookmarkStart w:id="37" w:name="_Toc132037370"/>
      <w:commentRangeStart w:id="38"/>
      <w:r w:rsidRPr="001629C8">
        <w:t>Artefatos terminológicos definidos como parte deste Guia</w:t>
      </w:r>
      <w:r>
        <w:t>:</w:t>
      </w:r>
      <w:bookmarkEnd w:id="37"/>
      <w:r>
        <w:t xml:space="preserve"> </w:t>
      </w:r>
      <w:commentRangeEnd w:id="38"/>
      <w:r w:rsidR="008206F5">
        <w:rPr>
          <w:rStyle w:val="Refdecomentrio"/>
          <w:rFonts w:asciiTheme="minorHAnsi" w:eastAsia="Times New Roman" w:hAnsiTheme="minorHAnsi"/>
          <w:b w:val="0"/>
          <w:lang w:eastAsia="en-US"/>
        </w:rPr>
        <w:commentReference w:id="38"/>
      </w:r>
    </w:p>
    <w:p w14:paraId="2FDFB0C6" w14:textId="77777777" w:rsidR="007970D0" w:rsidRPr="007970D0" w:rsidRDefault="007970D0" w:rsidP="007970D0"/>
    <w:p w14:paraId="338D5F5E" w14:textId="77777777" w:rsidR="007970D0" w:rsidRDefault="007970D0" w:rsidP="007970D0">
      <w:pPr>
        <w:pStyle w:val="Ttulo1"/>
      </w:pPr>
      <w:bookmarkStart w:id="39" w:name="_Toc132037371"/>
      <w:commentRangeStart w:id="40"/>
      <w:r>
        <w:t>Exemplos:</w:t>
      </w:r>
      <w:bookmarkEnd w:id="39"/>
      <w:r>
        <w:t xml:space="preserve"> </w:t>
      </w:r>
      <w:commentRangeEnd w:id="40"/>
      <w:r w:rsidR="008206F5">
        <w:rPr>
          <w:rStyle w:val="Refdecomentrio"/>
          <w:rFonts w:asciiTheme="minorHAnsi" w:eastAsia="Times New Roman" w:hAnsiTheme="minorHAnsi"/>
          <w:b w:val="0"/>
          <w:lang w:eastAsia="en-US"/>
        </w:rPr>
        <w:commentReference w:id="40"/>
      </w:r>
    </w:p>
    <w:p w14:paraId="3D352E0E" w14:textId="73A2D725" w:rsidR="008206F5" w:rsidRDefault="00274D25" w:rsidP="00274D25">
      <w:pPr>
        <w:pStyle w:val="Ttulo1"/>
        <w:numPr>
          <w:ilvl w:val="0"/>
          <w:numId w:val="0"/>
        </w:numPr>
      </w:pPr>
      <w:r>
        <w:t>11.1        Pacientes</w:t>
      </w:r>
    </w:p>
    <w:p w14:paraId="5BB7575F" w14:textId="77777777" w:rsidR="00274D25" w:rsidRPr="00274D25" w:rsidRDefault="00274D25" w:rsidP="00A076FF">
      <w:pPr>
        <w:numPr>
          <w:ilvl w:val="0"/>
          <w:numId w:val="24"/>
        </w:numPr>
        <w:rPr>
          <w:lang w:eastAsia="pt-BR"/>
        </w:rPr>
      </w:pPr>
      <w:hyperlink r:id="rId143" w:history="1">
        <w:r w:rsidRPr="00274D25">
          <w:rPr>
            <w:rStyle w:val="Hyperlink"/>
            <w:lang w:eastAsia="pt-BR"/>
          </w:rPr>
          <w:t>Paciente/66033</w:t>
        </w:r>
      </w:hyperlink>
    </w:p>
    <w:p w14:paraId="239FB506" w14:textId="77777777" w:rsidR="00274D25" w:rsidRPr="00274D25" w:rsidRDefault="00274D25" w:rsidP="00A076FF">
      <w:pPr>
        <w:numPr>
          <w:ilvl w:val="0"/>
          <w:numId w:val="24"/>
        </w:numPr>
        <w:rPr>
          <w:lang w:eastAsia="pt-BR"/>
        </w:rPr>
      </w:pPr>
      <w:hyperlink r:id="rId144" w:history="1">
        <w:r w:rsidRPr="00274D25">
          <w:rPr>
            <w:rStyle w:val="Hyperlink"/>
            <w:lang w:eastAsia="pt-BR"/>
          </w:rPr>
          <w:t>Paciente/eumfh-39-07</w:t>
        </w:r>
      </w:hyperlink>
    </w:p>
    <w:p w14:paraId="40F07508" w14:textId="77777777" w:rsidR="00274D25" w:rsidRPr="00274D25" w:rsidRDefault="00274D25" w:rsidP="00A076FF">
      <w:pPr>
        <w:numPr>
          <w:ilvl w:val="0"/>
          <w:numId w:val="24"/>
        </w:numPr>
        <w:rPr>
          <w:lang w:eastAsia="pt-BR"/>
        </w:rPr>
      </w:pPr>
      <w:hyperlink r:id="rId145" w:history="1">
        <w:r w:rsidRPr="00274D25">
          <w:rPr>
            <w:rStyle w:val="Hyperlink"/>
            <w:lang w:eastAsia="pt-BR"/>
          </w:rPr>
          <w:t>Paciente/paciente-exemplo-feminino</w:t>
        </w:r>
      </w:hyperlink>
    </w:p>
    <w:p w14:paraId="3F12FDB2" w14:textId="47FE9FC4" w:rsidR="00274D25" w:rsidRDefault="00274D25" w:rsidP="00274D25">
      <w:pPr>
        <w:pStyle w:val="Ttulo1"/>
        <w:numPr>
          <w:ilvl w:val="0"/>
          <w:numId w:val="0"/>
        </w:numPr>
        <w:ind w:left="720" w:hanging="720"/>
      </w:pPr>
      <w:r>
        <w:t>11.2        Imunização</w:t>
      </w:r>
    </w:p>
    <w:p w14:paraId="300CF26F" w14:textId="77777777" w:rsidR="00274D25" w:rsidRPr="00274D25" w:rsidRDefault="00274D25" w:rsidP="00A076FF">
      <w:pPr>
        <w:numPr>
          <w:ilvl w:val="0"/>
          <w:numId w:val="25"/>
        </w:numPr>
        <w:rPr>
          <w:lang w:eastAsia="pt-BR"/>
        </w:rPr>
      </w:pPr>
      <w:hyperlink r:id="rId146" w:history="1">
        <w:r w:rsidRPr="00274D25">
          <w:rPr>
            <w:rStyle w:val="Hyperlink"/>
            <w:lang w:eastAsia="pt-BR"/>
          </w:rPr>
          <w:t>Imunização/75680</w:t>
        </w:r>
      </w:hyperlink>
    </w:p>
    <w:p w14:paraId="5EA240C4" w14:textId="58B6B0A0" w:rsidR="00274D25" w:rsidRDefault="00274D25" w:rsidP="00274D25">
      <w:pPr>
        <w:pStyle w:val="Ttulo1"/>
        <w:numPr>
          <w:ilvl w:val="0"/>
          <w:numId w:val="0"/>
        </w:numPr>
        <w:ind w:left="720" w:hanging="720"/>
      </w:pPr>
      <w:r>
        <w:t>11.3       Exames</w:t>
      </w:r>
    </w:p>
    <w:p w14:paraId="7939A6DD" w14:textId="5B8EBED8" w:rsidR="008206F5" w:rsidRPr="008343DF" w:rsidRDefault="00B17B44" w:rsidP="008206F5">
      <w:pPr>
        <w:rPr>
          <w:color w:val="FF0000"/>
          <w:lang w:eastAsia="pt-BR"/>
        </w:rPr>
      </w:pPr>
      <w:r w:rsidRPr="008343DF">
        <w:rPr>
          <w:color w:val="FF0000"/>
          <w:lang w:eastAsia="pt-BR"/>
        </w:rPr>
        <w:t>O QUE COLOCAR....... BUSCAR A INFORMAÇÃO COM A DRA</w:t>
      </w:r>
    </w:p>
    <w:p w14:paraId="2A95C83E" w14:textId="77777777" w:rsidR="007970D0" w:rsidRDefault="007970D0" w:rsidP="007970D0">
      <w:pPr>
        <w:pStyle w:val="Ttulo1"/>
      </w:pPr>
      <w:bookmarkStart w:id="41" w:name="_Toc132037372"/>
      <w:r w:rsidRPr="00727806">
        <w:t>Revisões</w:t>
      </w:r>
      <w:bookmarkEnd w:id="41"/>
      <w:r w:rsidRPr="00727806">
        <w:t xml:space="preserve"> </w:t>
      </w:r>
    </w:p>
    <w:p w14:paraId="4F2FC3D2" w14:textId="77777777" w:rsidR="007970D0" w:rsidRPr="00E562E0" w:rsidRDefault="007970D0" w:rsidP="007970D0">
      <w:pPr>
        <w:ind w:left="360"/>
        <w:rPr>
          <w:color w:val="FF0000"/>
        </w:rPr>
      </w:pPr>
      <w:r w:rsidRPr="00E562E0">
        <w:rPr>
          <w:color w:val="FF0000"/>
        </w:rPr>
        <w:t xml:space="preserve"> histórico das revisões deste Guia</w:t>
      </w:r>
    </w:p>
    <w:p w14:paraId="76782C32" w14:textId="77777777" w:rsidR="007970D0" w:rsidRDefault="007970D0" w:rsidP="007970D0">
      <w:pPr>
        <w:pStyle w:val="Ttulo1"/>
      </w:pPr>
      <w:bookmarkStart w:id="42" w:name="_Toc132037373"/>
      <w:commentRangeStart w:id="43"/>
      <w:r>
        <w:t>Download</w:t>
      </w:r>
      <w:bookmarkEnd w:id="42"/>
      <w:commentRangeEnd w:id="43"/>
      <w:r w:rsidR="00B96E5F">
        <w:rPr>
          <w:rStyle w:val="Refdecomentrio"/>
          <w:rFonts w:asciiTheme="minorHAnsi" w:eastAsia="Times New Roman" w:hAnsiTheme="minorHAnsi"/>
          <w:b w:val="0"/>
          <w:lang w:eastAsia="en-US"/>
        </w:rPr>
        <w:commentReference w:id="43"/>
      </w:r>
    </w:p>
    <w:p w14:paraId="1658D193" w14:textId="3E0907D5" w:rsidR="00E562E0" w:rsidRDefault="00E562E0" w:rsidP="00E562E0">
      <w:pPr>
        <w:pStyle w:val="Ttulo1"/>
        <w:numPr>
          <w:ilvl w:val="0"/>
          <w:numId w:val="0"/>
        </w:numPr>
      </w:pPr>
      <w:r>
        <w:t>13.1</w:t>
      </w:r>
      <w:r w:rsidR="003307A5">
        <w:t xml:space="preserve">        IG completo</w:t>
      </w:r>
    </w:p>
    <w:p w14:paraId="35B61E97" w14:textId="546BB2AF" w:rsidR="003307A5" w:rsidRPr="003307A5" w:rsidRDefault="003307A5" w:rsidP="003307A5">
      <w:pPr>
        <w:rPr>
          <w:lang w:eastAsia="pt-BR"/>
        </w:rPr>
      </w:pPr>
      <w:r w:rsidRPr="003307A5">
        <w:rPr>
          <w:lang w:eastAsia="pt-BR"/>
        </w:rPr>
        <w:t>Baixe o guia de implementação completo </w:t>
      </w:r>
      <w:hyperlink r:id="rId147" w:history="1">
        <w:r w:rsidRPr="003307A5">
          <w:rPr>
            <w:rStyle w:val="Hyperlink"/>
            <w:lang w:eastAsia="pt-BR"/>
          </w:rPr>
          <w:t>aqui</w:t>
        </w:r>
      </w:hyperlink>
      <w:r w:rsidRPr="003307A5">
        <w:rPr>
          <w:lang w:eastAsia="pt-BR"/>
        </w:rPr>
        <w:t> .</w:t>
      </w:r>
    </w:p>
    <w:p w14:paraId="2F034B49" w14:textId="6FB39CA9" w:rsidR="00E562E0" w:rsidRDefault="00E562E0" w:rsidP="00E562E0">
      <w:pPr>
        <w:pStyle w:val="Ttulo1"/>
        <w:numPr>
          <w:ilvl w:val="0"/>
          <w:numId w:val="0"/>
        </w:numPr>
      </w:pPr>
      <w:r>
        <w:t>13.2</w:t>
      </w:r>
      <w:r w:rsidR="003307A5">
        <w:t xml:space="preserve">        </w:t>
      </w:r>
      <w:r w:rsidR="003307A5" w:rsidRPr="003307A5">
        <w:t>Pacote NPM e Definições</w:t>
      </w:r>
    </w:p>
    <w:p w14:paraId="60CFA7FF" w14:textId="77777777" w:rsidR="003307A5" w:rsidRPr="003307A5" w:rsidRDefault="003307A5" w:rsidP="003307A5">
      <w:pPr>
        <w:jc w:val="both"/>
        <w:rPr>
          <w:lang w:eastAsia="pt-BR"/>
        </w:rPr>
      </w:pPr>
      <w:r w:rsidRPr="003307A5">
        <w:rPr>
          <w:lang w:eastAsia="pt-BR"/>
        </w:rPr>
        <w:t xml:space="preserve">O arquivo a seguir contém todos os conjuntos de valores, perfis, extensões, lista de páginas e </w:t>
      </w:r>
      <w:proofErr w:type="spellStart"/>
      <w:r w:rsidRPr="003307A5">
        <w:rPr>
          <w:lang w:eastAsia="pt-BR"/>
        </w:rPr>
        <w:t>urls</w:t>
      </w:r>
      <w:proofErr w:type="spellEnd"/>
      <w:r w:rsidRPr="003307A5">
        <w:rPr>
          <w:lang w:eastAsia="pt-BR"/>
        </w:rPr>
        <w:t xml:space="preserve"> no </w:t>
      </w:r>
      <w:proofErr w:type="gramStart"/>
      <w:r w:rsidRPr="003307A5">
        <w:rPr>
          <w:lang w:eastAsia="pt-BR"/>
        </w:rPr>
        <w:t>IG, etc.</w:t>
      </w:r>
      <w:proofErr w:type="gramEnd"/>
      <w:r w:rsidRPr="003307A5">
        <w:rPr>
          <w:lang w:eastAsia="pt-BR"/>
        </w:rPr>
        <w:t xml:space="preserve"> definidos como parte deste Guia de Implementação:</w:t>
      </w:r>
    </w:p>
    <w:p w14:paraId="196CB94E" w14:textId="77777777" w:rsidR="003307A5" w:rsidRPr="003307A5" w:rsidRDefault="003307A5" w:rsidP="00A076FF">
      <w:pPr>
        <w:numPr>
          <w:ilvl w:val="0"/>
          <w:numId w:val="26"/>
        </w:numPr>
        <w:jc w:val="both"/>
        <w:rPr>
          <w:lang w:eastAsia="pt-BR"/>
        </w:rPr>
      </w:pPr>
      <w:hyperlink r:id="rId148" w:history="1">
        <w:r w:rsidRPr="003307A5">
          <w:rPr>
            <w:rStyle w:val="Hyperlink"/>
            <w:lang w:eastAsia="pt-BR"/>
          </w:rPr>
          <w:t>Pacote NPM</w:t>
        </w:r>
      </w:hyperlink>
    </w:p>
    <w:p w14:paraId="7B0DACBD" w14:textId="77777777" w:rsidR="003307A5" w:rsidRPr="003307A5" w:rsidRDefault="003307A5" w:rsidP="003307A5">
      <w:pPr>
        <w:jc w:val="both"/>
        <w:rPr>
          <w:lang w:eastAsia="pt-BR"/>
        </w:rPr>
      </w:pPr>
      <w:r w:rsidRPr="003307A5">
        <w:rPr>
          <w:lang w:eastAsia="pt-BR"/>
        </w:rPr>
        <w:t>Além disso, existem arquivos de definição de formato específico:</w:t>
      </w:r>
    </w:p>
    <w:p w14:paraId="56A8D2D5" w14:textId="77777777" w:rsidR="003307A5" w:rsidRPr="003307A5" w:rsidRDefault="003307A5" w:rsidP="00A076FF">
      <w:pPr>
        <w:numPr>
          <w:ilvl w:val="0"/>
          <w:numId w:val="27"/>
        </w:numPr>
        <w:jc w:val="both"/>
        <w:rPr>
          <w:lang w:eastAsia="pt-BR"/>
        </w:rPr>
      </w:pPr>
      <w:hyperlink r:id="rId149" w:history="1">
        <w:r w:rsidRPr="003307A5">
          <w:rPr>
            <w:rStyle w:val="Hyperlink"/>
            <w:lang w:eastAsia="pt-BR"/>
          </w:rPr>
          <w:t>XML</w:t>
        </w:r>
      </w:hyperlink>
    </w:p>
    <w:p w14:paraId="25AD1F1B" w14:textId="77777777" w:rsidR="003307A5" w:rsidRPr="003307A5" w:rsidRDefault="003307A5" w:rsidP="00A076FF">
      <w:pPr>
        <w:numPr>
          <w:ilvl w:val="0"/>
          <w:numId w:val="27"/>
        </w:numPr>
        <w:jc w:val="both"/>
        <w:rPr>
          <w:lang w:eastAsia="pt-BR"/>
        </w:rPr>
      </w:pPr>
      <w:hyperlink r:id="rId150" w:history="1">
        <w:r w:rsidRPr="003307A5">
          <w:rPr>
            <w:rStyle w:val="Hyperlink"/>
            <w:lang w:eastAsia="pt-BR"/>
          </w:rPr>
          <w:t>JSON</w:t>
        </w:r>
      </w:hyperlink>
    </w:p>
    <w:p w14:paraId="7D8F0D98" w14:textId="77777777" w:rsidR="003307A5" w:rsidRPr="003307A5" w:rsidRDefault="003307A5" w:rsidP="00A076FF">
      <w:pPr>
        <w:numPr>
          <w:ilvl w:val="0"/>
          <w:numId w:val="27"/>
        </w:numPr>
        <w:jc w:val="both"/>
        <w:rPr>
          <w:lang w:eastAsia="pt-BR"/>
        </w:rPr>
      </w:pPr>
      <w:hyperlink r:id="rId151" w:history="1">
        <w:r w:rsidRPr="003307A5">
          <w:rPr>
            <w:rStyle w:val="Hyperlink"/>
            <w:lang w:eastAsia="pt-BR"/>
          </w:rPr>
          <w:t>TTL</w:t>
        </w:r>
      </w:hyperlink>
    </w:p>
    <w:p w14:paraId="740988A9" w14:textId="77777777" w:rsidR="003307A5" w:rsidRPr="003307A5" w:rsidRDefault="003307A5" w:rsidP="003307A5">
      <w:pPr>
        <w:jc w:val="both"/>
        <w:rPr>
          <w:lang w:eastAsia="pt-BR"/>
        </w:rPr>
      </w:pPr>
      <w:r w:rsidRPr="003307A5">
        <w:rPr>
          <w:lang w:eastAsia="pt-BR"/>
        </w:rPr>
        <w:t>Esses arquivos devem ser a primeira escolha ao gerar quaisquer artefatos de implementação, pois contêm todas as regras sobre o que torna esses perfis válidos. Os implementadores ainda precisarão estar familiarizados com o conteúdo da especificação e os perfis que se aplicam para fazer uma implementação conforme. Consulte a visão geral sobre </w:t>
      </w:r>
      <w:hyperlink r:id="rId152" w:history="1">
        <w:r w:rsidRPr="003307A5">
          <w:rPr>
            <w:rStyle w:val="Hyperlink"/>
            <w:lang w:eastAsia="pt-BR"/>
          </w:rPr>
          <w:t>a validação de perfis e recursos FHIR</w:t>
        </w:r>
      </w:hyperlink>
      <w:r w:rsidRPr="003307A5">
        <w:rPr>
          <w:lang w:eastAsia="pt-BR"/>
        </w:rPr>
        <w:t> .</w:t>
      </w:r>
    </w:p>
    <w:p w14:paraId="0EAECDA8" w14:textId="77255E7D" w:rsidR="003307A5" w:rsidRPr="003307A5" w:rsidRDefault="003307A5" w:rsidP="003307A5">
      <w:pPr>
        <w:jc w:val="both"/>
        <w:rPr>
          <w:lang w:eastAsia="pt-BR"/>
        </w:rPr>
      </w:pPr>
      <w:r w:rsidRPr="003307A5">
        <w:rPr>
          <w:lang w:eastAsia="pt-BR"/>
        </w:rPr>
        <w:t>Existem também pacotes específicos para as especificações R4 e R4B FHIR:</w:t>
      </w:r>
    </w:p>
    <w:p w14:paraId="6AFA1938" w14:textId="47B94943" w:rsidR="00E562E0" w:rsidRDefault="003307A5" w:rsidP="00E562E0">
      <w:pPr>
        <w:pStyle w:val="Ttulo1"/>
        <w:numPr>
          <w:ilvl w:val="0"/>
          <w:numId w:val="0"/>
        </w:numPr>
      </w:pPr>
      <w:r>
        <w:t xml:space="preserve">13.2.1    </w:t>
      </w:r>
      <w:r w:rsidRPr="003307A5">
        <w:t>Pacote NPM específico para R4 e definições</w:t>
      </w:r>
    </w:p>
    <w:p w14:paraId="6B5992D8" w14:textId="1A927E22" w:rsidR="003307A5" w:rsidRPr="003307A5" w:rsidRDefault="003307A5" w:rsidP="00A076FF">
      <w:pPr>
        <w:numPr>
          <w:ilvl w:val="0"/>
          <w:numId w:val="28"/>
        </w:numPr>
        <w:jc w:val="both"/>
        <w:rPr>
          <w:lang w:eastAsia="pt-BR"/>
        </w:rPr>
      </w:pPr>
      <w:hyperlink r:id="rId153" w:history="1">
        <w:r w:rsidRPr="003307A5">
          <w:rPr>
            <w:rStyle w:val="Hyperlink"/>
            <w:lang w:eastAsia="pt-BR"/>
          </w:rPr>
          <w:t>Pacote R4 NPM</w:t>
        </w:r>
      </w:hyperlink>
    </w:p>
    <w:p w14:paraId="657E250A" w14:textId="79F01FF1" w:rsidR="00E562E0" w:rsidRDefault="003307A5" w:rsidP="00B96E5F">
      <w:pPr>
        <w:pStyle w:val="Ttulo1"/>
        <w:numPr>
          <w:ilvl w:val="3"/>
          <w:numId w:val="3"/>
        </w:numPr>
      </w:pPr>
      <w:r>
        <w:t xml:space="preserve">13.2.2     </w:t>
      </w:r>
      <w:r w:rsidRPr="003307A5">
        <w:t>Pacote e definições de NPM específicas de R4B</w:t>
      </w:r>
    </w:p>
    <w:p w14:paraId="3F4E061D" w14:textId="266E1313" w:rsidR="003307A5" w:rsidRPr="003307A5" w:rsidRDefault="003307A5" w:rsidP="00A076FF">
      <w:pPr>
        <w:numPr>
          <w:ilvl w:val="0"/>
          <w:numId w:val="29"/>
        </w:numPr>
        <w:rPr>
          <w:lang w:eastAsia="pt-BR"/>
        </w:rPr>
      </w:pPr>
      <w:hyperlink r:id="rId154" w:history="1">
        <w:r w:rsidRPr="003307A5">
          <w:rPr>
            <w:rStyle w:val="Hyperlink"/>
            <w:lang w:eastAsia="pt-BR"/>
          </w:rPr>
          <w:t>Pacote R4B NPM</w:t>
        </w:r>
      </w:hyperlink>
    </w:p>
    <w:p w14:paraId="16AC9EAA" w14:textId="651DCC17" w:rsidR="003307A5" w:rsidRDefault="003307A5" w:rsidP="003307A5">
      <w:pPr>
        <w:pStyle w:val="Ttulo1"/>
        <w:numPr>
          <w:ilvl w:val="0"/>
          <w:numId w:val="0"/>
        </w:numPr>
      </w:pPr>
      <w:r>
        <w:t>13.3</w:t>
      </w:r>
      <w:r w:rsidR="00B96E5F">
        <w:t xml:space="preserve">        Exemplos</w:t>
      </w:r>
    </w:p>
    <w:p w14:paraId="5860BCB1" w14:textId="77777777" w:rsidR="00B96E5F" w:rsidRPr="00B96E5F" w:rsidRDefault="00B96E5F" w:rsidP="00B96E5F">
      <w:pPr>
        <w:rPr>
          <w:lang w:eastAsia="pt-BR"/>
        </w:rPr>
      </w:pPr>
      <w:r w:rsidRPr="00B96E5F">
        <w:rPr>
          <w:lang w:eastAsia="pt-BR"/>
        </w:rPr>
        <w:t>Todos os exemplos usados ​​neste Guia de Implementação estão disponíveis para download:</w:t>
      </w:r>
    </w:p>
    <w:p w14:paraId="1233C2FF" w14:textId="77777777" w:rsidR="00B96E5F" w:rsidRPr="00B96E5F" w:rsidRDefault="00B96E5F" w:rsidP="00A076FF">
      <w:pPr>
        <w:numPr>
          <w:ilvl w:val="0"/>
          <w:numId w:val="30"/>
        </w:numPr>
        <w:rPr>
          <w:lang w:eastAsia="pt-BR"/>
        </w:rPr>
      </w:pPr>
      <w:hyperlink r:id="rId155" w:history="1">
        <w:r w:rsidRPr="00B96E5F">
          <w:rPr>
            <w:rStyle w:val="Hyperlink"/>
            <w:lang w:eastAsia="pt-BR"/>
          </w:rPr>
          <w:t>XML</w:t>
        </w:r>
      </w:hyperlink>
    </w:p>
    <w:p w14:paraId="66CC6B4E" w14:textId="77777777" w:rsidR="00B96E5F" w:rsidRPr="00B96E5F" w:rsidRDefault="00B96E5F" w:rsidP="00A076FF">
      <w:pPr>
        <w:numPr>
          <w:ilvl w:val="0"/>
          <w:numId w:val="30"/>
        </w:numPr>
        <w:rPr>
          <w:lang w:eastAsia="pt-BR"/>
        </w:rPr>
      </w:pPr>
      <w:hyperlink r:id="rId156" w:history="1">
        <w:r w:rsidRPr="00B96E5F">
          <w:rPr>
            <w:rStyle w:val="Hyperlink"/>
            <w:lang w:eastAsia="pt-BR"/>
          </w:rPr>
          <w:t>JSON</w:t>
        </w:r>
      </w:hyperlink>
    </w:p>
    <w:p w14:paraId="74E70536" w14:textId="6F59BE70" w:rsidR="00B96E5F" w:rsidRPr="00B96E5F" w:rsidRDefault="00B96E5F" w:rsidP="00A076FF">
      <w:pPr>
        <w:numPr>
          <w:ilvl w:val="0"/>
          <w:numId w:val="30"/>
        </w:numPr>
        <w:rPr>
          <w:lang w:eastAsia="pt-BR"/>
        </w:rPr>
      </w:pPr>
      <w:hyperlink r:id="rId157" w:history="1">
        <w:r w:rsidRPr="00B96E5F">
          <w:rPr>
            <w:rStyle w:val="Hyperlink"/>
            <w:lang w:eastAsia="pt-BR"/>
          </w:rPr>
          <w:t>TTL</w:t>
        </w:r>
      </w:hyperlink>
    </w:p>
    <w:p w14:paraId="0E702A61" w14:textId="77777777" w:rsidR="007970D0" w:rsidRDefault="007970D0" w:rsidP="007970D0">
      <w:pPr>
        <w:pStyle w:val="Ttulo1"/>
      </w:pPr>
      <w:bookmarkStart w:id="44" w:name="_Toc132037374"/>
      <w:r>
        <w:t>Direitos Autorais:</w:t>
      </w:r>
      <w:bookmarkEnd w:id="44"/>
      <w:r>
        <w:t xml:space="preserve"> </w:t>
      </w:r>
    </w:p>
    <w:p w14:paraId="00168982" w14:textId="77777777" w:rsidR="007970D0" w:rsidRDefault="007970D0" w:rsidP="007970D0">
      <w:pPr>
        <w:ind w:left="360"/>
      </w:pPr>
      <w:r>
        <w:t>descreve os direitos autorais das terminologias utilizadas neste Guia bem com a licença de distribuição do Guia;</w:t>
      </w:r>
    </w:p>
    <w:p w14:paraId="7BA5F187" w14:textId="77777777" w:rsidR="007970D0" w:rsidRDefault="007970D0" w:rsidP="007970D0">
      <w:pPr>
        <w:pStyle w:val="Ttulo1"/>
      </w:pPr>
      <w:bookmarkStart w:id="45" w:name="_Toc132037375"/>
      <w:r w:rsidRPr="00727806">
        <w:t>Artefatos FHIR –</w:t>
      </w:r>
      <w:bookmarkEnd w:id="45"/>
    </w:p>
    <w:p w14:paraId="282FB5D1" w14:textId="77777777" w:rsidR="007970D0" w:rsidRDefault="007970D0" w:rsidP="007970D0">
      <w:pPr>
        <w:ind w:left="360"/>
      </w:pPr>
      <w:r w:rsidRPr="00727806">
        <w:t>Documentação das definições formais para todos os objetos FHIR definidos neste guia</w:t>
      </w:r>
      <w:r w:rsidRPr="007970D0">
        <w:t xml:space="preserve"> </w:t>
      </w:r>
      <w:r>
        <w:t xml:space="preserve">– a parte principal deste </w:t>
      </w:r>
      <w:proofErr w:type="gramStart"/>
      <w:r>
        <w:t>guia..</w:t>
      </w:r>
      <w:proofErr w:type="gramEnd"/>
    </w:p>
    <w:p w14:paraId="495ED816" w14:textId="77777777" w:rsidR="007970D0" w:rsidRPr="007970D0" w:rsidRDefault="007970D0" w:rsidP="007970D0">
      <w:pPr>
        <w:ind w:left="360"/>
      </w:pPr>
    </w:p>
    <w:p w14:paraId="56949091" w14:textId="77777777" w:rsidR="007970D0" w:rsidRDefault="007970D0" w:rsidP="007970D0"/>
    <w:p w14:paraId="639CB998" w14:textId="1C7AFCF2" w:rsidR="007970D0" w:rsidRDefault="007970D0" w:rsidP="007970D0">
      <w:pPr>
        <w:pStyle w:val="1TITLE"/>
        <w:jc w:val="left"/>
      </w:pPr>
      <w:r>
        <w:rPr>
          <w:rFonts w:cs="Times New Roman"/>
          <w:b w:val="0"/>
        </w:rPr>
        <w:br w:type="page"/>
      </w:r>
      <w:bookmarkEnd w:id="2"/>
    </w:p>
    <w:sectPr w:rsidR="007970D0" w:rsidSect="00851A7F">
      <w:headerReference w:type="default" r:id="rId158"/>
      <w:footerReference w:type="even" r:id="rId159"/>
      <w:footerReference w:type="default" r:id="rId16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lusegun Cid Symed Akognon" w:date="2023-04-19T20:54:00Z" w:initials="OCSA">
    <w:p w14:paraId="5BFD1965" w14:textId="77777777" w:rsidR="008701F2" w:rsidRPr="002E07C6" w:rsidRDefault="008701F2" w:rsidP="008701F2">
      <w:pPr>
        <w:rPr>
          <w:color w:val="FF0000"/>
        </w:rPr>
      </w:pPr>
      <w:r>
        <w:rPr>
          <w:rStyle w:val="Refdecomentrio"/>
        </w:rPr>
        <w:annotationRef/>
      </w:r>
      <w:r w:rsidRPr="002E07C6">
        <w:rPr>
          <w:color w:val="FF0000"/>
        </w:rPr>
        <w:t xml:space="preserve">Introdução e orientações de como o Guia de Implementação IPS Brasil deve ser lido, </w:t>
      </w:r>
    </w:p>
    <w:p w14:paraId="17C425D7" w14:textId="77777777" w:rsidR="008701F2" w:rsidRDefault="008701F2" w:rsidP="008701F2">
      <w:pPr>
        <w:jc w:val="both"/>
        <w:rPr>
          <w:rStyle w:val="Hyperlink"/>
          <w:color w:val="FF0000"/>
        </w:rPr>
      </w:pPr>
      <w:r w:rsidRPr="002E07C6">
        <w:rPr>
          <w:color w:val="FF0000"/>
        </w:rPr>
        <w:t xml:space="preserve">Ver página de exemplo - </w:t>
      </w:r>
      <w:hyperlink r:id="rId1" w:history="1">
        <w:r w:rsidRPr="002E07C6">
          <w:rPr>
            <w:rStyle w:val="Hyperlink"/>
            <w:color w:val="FF0000"/>
          </w:rPr>
          <w:t>https://build.fhir.org/ig/HL7/fhir-ips/toc.html</w:t>
        </w:r>
      </w:hyperlink>
    </w:p>
    <w:p w14:paraId="09E15736" w14:textId="5AEC5D08" w:rsidR="008701F2" w:rsidRDefault="008701F2">
      <w:pPr>
        <w:pStyle w:val="Textodecomentrio"/>
      </w:pPr>
    </w:p>
  </w:comment>
  <w:comment w:id="7" w:author="olusegun cid-symed akognon" w:date="2023-04-19T12:10:00Z" w:initials="ocsa">
    <w:p w14:paraId="090B9EE5" w14:textId="77777777" w:rsidR="007006E1" w:rsidRDefault="007006E1">
      <w:pPr>
        <w:pStyle w:val="Textodecomentrio"/>
      </w:pPr>
      <w:r>
        <w:rPr>
          <w:rStyle w:val="Refdecomentrio"/>
        </w:rPr>
        <w:annotationRef/>
      </w:r>
      <w:r>
        <w:t>Verificar se é planeado ou planejado (</w:t>
      </w:r>
      <w:proofErr w:type="spellStart"/>
      <w:r>
        <w:t>unplanned</w:t>
      </w:r>
      <w:proofErr w:type="spellEnd"/>
      <w:r>
        <w:t>)</w:t>
      </w:r>
    </w:p>
    <w:p w14:paraId="6B53EF11" w14:textId="5B4534E8" w:rsidR="007006E1" w:rsidRPr="007006E1" w:rsidRDefault="007006E1">
      <w:pPr>
        <w:pStyle w:val="Textodecomentrio"/>
      </w:pPr>
    </w:p>
  </w:comment>
  <w:comment w:id="10" w:author="Olusegun Cid Symed Akognon" w:date="2023-04-19T20:54:00Z" w:initials="OCSA">
    <w:p w14:paraId="1943C9E6" w14:textId="77777777" w:rsidR="008701F2" w:rsidRPr="000A3A9E" w:rsidRDefault="008701F2" w:rsidP="008701F2">
      <w:pPr>
        <w:rPr>
          <w:color w:val="FF0000"/>
        </w:rPr>
      </w:pPr>
      <w:r>
        <w:rPr>
          <w:rStyle w:val="Refdecomentrio"/>
        </w:rPr>
        <w:annotationRef/>
      </w:r>
      <w:r w:rsidRPr="000A3A9E">
        <w:rPr>
          <w:color w:val="FF0000"/>
        </w:rPr>
        <w:t>Terminologias adotadas, Publicação e Acesso ao Guia de Implementação IPS Brasil</w:t>
      </w:r>
    </w:p>
    <w:p w14:paraId="615054F6" w14:textId="58A53007" w:rsidR="008701F2" w:rsidRDefault="008701F2">
      <w:pPr>
        <w:pStyle w:val="Textodecomentrio"/>
      </w:pPr>
    </w:p>
  </w:comment>
  <w:comment w:id="12" w:author="Olusegun Cid Symed Akognon" w:date="2023-04-19T20:54:00Z" w:initials="OCSA">
    <w:p w14:paraId="71633C35" w14:textId="77777777" w:rsidR="008701F2" w:rsidRDefault="008701F2" w:rsidP="008701F2">
      <w:pPr>
        <w:rPr>
          <w:color w:val="FF0000"/>
        </w:rPr>
      </w:pPr>
      <w:r>
        <w:rPr>
          <w:rStyle w:val="Refdecomentrio"/>
        </w:rPr>
        <w:annotationRef/>
      </w:r>
      <w:r w:rsidRPr="00003963">
        <w:rPr>
          <w:color w:val="FF0000"/>
        </w:rPr>
        <w:t xml:space="preserve">Representação de “desconhecido” </w:t>
      </w:r>
      <w:proofErr w:type="gramStart"/>
      <w:r w:rsidRPr="00003963">
        <w:rPr>
          <w:color w:val="FF0000"/>
        </w:rPr>
        <w:t>e  “</w:t>
      </w:r>
      <w:proofErr w:type="gramEnd"/>
      <w:r w:rsidRPr="00003963">
        <w:rPr>
          <w:color w:val="FF0000"/>
        </w:rPr>
        <w:t>ausente” para os blocos obrigatórios de Medicamentos, Alergias e Problemas ;</w:t>
      </w:r>
    </w:p>
    <w:p w14:paraId="647C9041" w14:textId="0709A3FC" w:rsidR="008701F2" w:rsidRDefault="008701F2">
      <w:pPr>
        <w:pStyle w:val="Textodecomentrio"/>
      </w:pPr>
    </w:p>
  </w:comment>
  <w:comment w:id="13" w:author="Olusegun Cid Symed Akognon" w:date="2023-04-19T20:52:00Z" w:initials="OCSA">
    <w:p w14:paraId="03B16D55" w14:textId="77777777" w:rsidR="008701F2" w:rsidRDefault="008701F2">
      <w:pPr>
        <w:pStyle w:val="Textodecomentrio"/>
      </w:pPr>
      <w:r>
        <w:rPr>
          <w:rStyle w:val="Refdecomentrio"/>
        </w:rPr>
        <w:annotationRef/>
      </w:r>
      <w:r>
        <w:t>Uma aplicação?</w:t>
      </w:r>
    </w:p>
    <w:p w14:paraId="6AC74F93" w14:textId="6493585A" w:rsidR="008701F2" w:rsidRDefault="008701F2">
      <w:pPr>
        <w:pStyle w:val="Textodecomentrio"/>
      </w:pPr>
    </w:p>
  </w:comment>
  <w:comment w:id="14" w:author="Olusegun Cid Symed Akognon" w:date="2023-04-19T21:20:00Z" w:initials="OCSA">
    <w:p w14:paraId="4886FDA9" w14:textId="74207637" w:rsidR="00727CFE" w:rsidRDefault="00727CFE">
      <w:pPr>
        <w:pStyle w:val="Textodecomentrio"/>
      </w:pPr>
      <w:r>
        <w:rPr>
          <w:rStyle w:val="Refdecomentrio"/>
        </w:rPr>
        <w:annotationRef/>
      </w:r>
      <w:r>
        <w:rPr>
          <w:lang w:eastAsia="pt-BR"/>
        </w:rPr>
        <w:t>repetidos</w:t>
      </w:r>
    </w:p>
  </w:comment>
  <w:comment w:id="15" w:author="Olusegun Cid Symed Akognon" w:date="2023-04-20T14:54:00Z" w:initials="OCSA">
    <w:p w14:paraId="15CAF567" w14:textId="3F4DD4D1" w:rsidR="006D701B" w:rsidRDefault="006D701B">
      <w:pPr>
        <w:pStyle w:val="Textodecomentrio"/>
      </w:pPr>
      <w:r>
        <w:rPr>
          <w:rStyle w:val="Refdecomentrio"/>
        </w:rPr>
        <w:annotationRef/>
      </w:r>
      <w:r>
        <w:t>Estrutura do IPS</w:t>
      </w:r>
    </w:p>
  </w:comment>
  <w:comment w:id="16" w:author="Olusegun Cid Symed Akognon" w:date="2023-04-20T15:20:00Z" w:initials="OCSA">
    <w:p w14:paraId="424F0A35" w14:textId="4523C3D2" w:rsidR="007A6E7E" w:rsidRDefault="007A6E7E">
      <w:pPr>
        <w:pStyle w:val="Textodecomentrio"/>
      </w:pPr>
      <w:r>
        <w:rPr>
          <w:rStyle w:val="Refdecomentrio"/>
        </w:rPr>
        <w:annotationRef/>
      </w:r>
      <w:r>
        <w:t>Estrutura IPS</w:t>
      </w:r>
    </w:p>
  </w:comment>
  <w:comment w:id="18" w:author="Olusegun Cid Symed Akognon" w:date="2023-04-20T17:25:00Z" w:initials="OCSA">
    <w:p w14:paraId="58B4C3BB" w14:textId="77777777" w:rsidR="004223F5" w:rsidRDefault="004223F5" w:rsidP="004223F5">
      <w:pPr>
        <w:ind w:left="360"/>
      </w:pPr>
      <w:r>
        <w:rPr>
          <w:rStyle w:val="Refdecomentrio"/>
        </w:rPr>
        <w:annotationRef/>
      </w:r>
      <w:r>
        <w:t xml:space="preserve">descreve a política de inclusão de informações para os componentes de Imunização, Exames e Alergias. </w:t>
      </w:r>
    </w:p>
    <w:p w14:paraId="56D00827" w14:textId="29C5C41D" w:rsidR="004223F5" w:rsidRDefault="004223F5">
      <w:pPr>
        <w:pStyle w:val="Textodecomentrio"/>
      </w:pPr>
    </w:p>
  </w:comment>
  <w:comment w:id="19" w:author="Olusegun Cid Symed Akognon" w:date="2023-04-20T20:44:00Z" w:initials="OCSA">
    <w:p w14:paraId="04D96D11" w14:textId="677037A6" w:rsidR="00913AAB" w:rsidRDefault="00913AAB">
      <w:pPr>
        <w:pStyle w:val="Textodecomentrio"/>
      </w:pPr>
      <w:r>
        <w:rPr>
          <w:rStyle w:val="Refdecomentrio"/>
        </w:rPr>
        <w:annotationRef/>
      </w:r>
      <w:r>
        <w:t>Acento</w:t>
      </w:r>
    </w:p>
  </w:comment>
  <w:comment w:id="20" w:author="Olusegun Cid Symed Akognon" w:date="2023-04-21T16:09:00Z" w:initials="OCSA">
    <w:p w14:paraId="29FDCFE0" w14:textId="047BD18F" w:rsidR="007A234E" w:rsidRDefault="007A234E">
      <w:pPr>
        <w:pStyle w:val="Textodecomentrio"/>
      </w:pPr>
      <w:r>
        <w:rPr>
          <w:rStyle w:val="Refdecomentrio"/>
        </w:rPr>
        <w:annotationRef/>
      </w:r>
      <w:r>
        <w:rPr>
          <w:rFonts w:ascii="Verdana" w:hAnsi="Verdana"/>
          <w:color w:val="333333"/>
          <w:sz w:val="18"/>
          <w:szCs w:val="18"/>
          <w:shd w:val="clear" w:color="auto" w:fill="FFFFFF"/>
        </w:rPr>
        <w:t> </w:t>
      </w:r>
      <w:proofErr w:type="spellStart"/>
      <w:r>
        <w:rPr>
          <w:rFonts w:ascii="Verdana" w:hAnsi="Verdana"/>
          <w:color w:val="333333"/>
          <w:sz w:val="18"/>
          <w:szCs w:val="18"/>
          <w:shd w:val="clear" w:color="auto" w:fill="FFFFFF"/>
        </w:rPr>
        <w:t>the</w:t>
      </w:r>
      <w:proofErr w:type="spellEnd"/>
      <w:r>
        <w:rPr>
          <w:rFonts w:ascii="Verdana" w:hAnsi="Verdana"/>
          <w:color w:val="333333"/>
          <w:sz w:val="18"/>
          <w:szCs w:val="18"/>
          <w:shd w:val="clear" w:color="auto" w:fill="FFFFFF"/>
        </w:rPr>
        <w:t> </w:t>
      </w:r>
      <w:proofErr w:type="spellStart"/>
      <w:r>
        <w:rPr>
          <w:rStyle w:val="CdigoHTML"/>
          <w:rFonts w:ascii="Consolas" w:hAnsi="Consolas"/>
          <w:color w:val="000000"/>
          <w:sz w:val="23"/>
          <w:szCs w:val="23"/>
          <w:shd w:val="clear" w:color="auto" w:fill="F5F2F0"/>
        </w:rPr>
        <w:t>type</w:t>
      </w:r>
      <w:proofErr w:type="spellEnd"/>
      <w:r>
        <w:rPr>
          <w:rFonts w:ascii="Verdana" w:hAnsi="Verdana"/>
          <w:color w:val="333333"/>
          <w:sz w:val="18"/>
          <w:szCs w:val="18"/>
          <w:shd w:val="clear" w:color="auto" w:fill="FFFFFF"/>
        </w:rPr>
        <w:t> as LOINC 60591-5</w:t>
      </w:r>
    </w:p>
  </w:comment>
  <w:comment w:id="21" w:author="Olusegun Cid Symed Akognon" w:date="2023-04-21T16:26:00Z" w:initials="OCSA">
    <w:p w14:paraId="026754FA" w14:textId="7BB9CDCA" w:rsidR="00A64D3A" w:rsidRDefault="00A64D3A">
      <w:pPr>
        <w:pStyle w:val="Textodecomentrio"/>
      </w:pPr>
      <w:r>
        <w:rPr>
          <w:rStyle w:val="Refdecomentrio"/>
        </w:rPr>
        <w:annotationRef/>
      </w:r>
      <w:r>
        <w:t>geração de pacote de documento IPS</w:t>
      </w:r>
    </w:p>
  </w:comment>
  <w:comment w:id="22" w:author="Olusegun Cid Symed Akognon" w:date="2023-04-21T16:28:00Z" w:initials="OCSA">
    <w:p w14:paraId="2218CA47" w14:textId="7496E9D7" w:rsidR="00A64D3A" w:rsidRDefault="00A64D3A">
      <w:pPr>
        <w:pStyle w:val="Textodecomentrio"/>
      </w:pPr>
      <w:r>
        <w:rPr>
          <w:rStyle w:val="Refdecomentrio"/>
        </w:rPr>
        <w:annotationRef/>
      </w:r>
      <w:r>
        <w:t>Acesso International de Paciente</w:t>
      </w:r>
    </w:p>
  </w:comment>
  <w:comment w:id="25" w:author="Olusegun Cid Symed Akognon" w:date="2023-04-21T16:44:00Z" w:initials="OCSA">
    <w:p w14:paraId="6350F0C1" w14:textId="77777777" w:rsidR="00667038" w:rsidRDefault="00667038" w:rsidP="00667038">
      <w:r>
        <w:rPr>
          <w:rStyle w:val="Refdecomentrio"/>
        </w:rPr>
        <w:annotationRef/>
      </w:r>
      <w:r>
        <w:t xml:space="preserve">descreve futuros desenvolvimentos e dificuldades para que todos os componentes obrigatórios do Brasil IPS possam ser gerados e disponibilizados; </w:t>
      </w:r>
    </w:p>
    <w:p w14:paraId="74A8DEC9" w14:textId="3330FC19" w:rsidR="00667038" w:rsidRDefault="00667038">
      <w:pPr>
        <w:pStyle w:val="Textodecomentrio"/>
      </w:pPr>
    </w:p>
  </w:comment>
  <w:comment w:id="26" w:author="Olusegun Cid Symed Akognon" w:date="2023-04-21T17:06:00Z" w:initials="OCSA">
    <w:p w14:paraId="13921637" w14:textId="02B809D4" w:rsidR="00C11A06" w:rsidRDefault="00C11A06">
      <w:pPr>
        <w:pStyle w:val="Textodecomentrio"/>
      </w:pPr>
      <w:r>
        <w:rPr>
          <w:rStyle w:val="Refdecomentrio"/>
        </w:rPr>
        <w:annotationRef/>
      </w:r>
      <w:r>
        <w:t>Devo traduzir (</w:t>
      </w:r>
      <w:r w:rsidRPr="00C11A06">
        <w:t>proveniência</w:t>
      </w:r>
      <w:r>
        <w:t>)</w:t>
      </w:r>
    </w:p>
  </w:comment>
  <w:comment w:id="28" w:author="Olusegun Cid Symed Akognon" w:date="2023-04-21T17:37:00Z" w:initials="OCSA">
    <w:p w14:paraId="229BF059" w14:textId="77777777" w:rsidR="00F71363" w:rsidRDefault="00F71363" w:rsidP="00F71363">
      <w:r>
        <w:rPr>
          <w:rStyle w:val="Refdecomentrio"/>
        </w:rPr>
        <w:annotationRef/>
      </w:r>
      <w:r>
        <w:t>descreve as secções do Brasil IPS que foram implementadas – Imunização, e Exames;</w:t>
      </w:r>
    </w:p>
    <w:p w14:paraId="05563EA2" w14:textId="5360487E" w:rsidR="00F71363" w:rsidRDefault="00F71363">
      <w:pPr>
        <w:pStyle w:val="Textodecomentrio"/>
      </w:pPr>
    </w:p>
  </w:comment>
  <w:comment w:id="29" w:author="Olusegun Cid Symed Akognon" w:date="2023-04-21T17:53:00Z" w:initials="OCSA">
    <w:p w14:paraId="3389CC18" w14:textId="77777777" w:rsidR="007D6E45" w:rsidRDefault="007D6E45">
      <w:pPr>
        <w:pStyle w:val="Textodecomentrio"/>
      </w:pPr>
      <w:r>
        <w:rPr>
          <w:rStyle w:val="Refdecomentrio"/>
        </w:rPr>
        <w:annotationRef/>
      </w:r>
      <w:r>
        <w:t>???</w:t>
      </w:r>
    </w:p>
    <w:p w14:paraId="0FD0706D" w14:textId="01E46F2D" w:rsidR="007D6E45" w:rsidRDefault="007D6E45">
      <w:pPr>
        <w:pStyle w:val="Textodecomentrio"/>
      </w:pPr>
    </w:p>
  </w:comment>
  <w:comment w:id="30" w:author="Olusegun Cid Symed Akognon" w:date="2023-04-21T18:37:00Z" w:initials="OCSA">
    <w:p w14:paraId="4A3C0302" w14:textId="33BF093C" w:rsidR="00717C8A" w:rsidRDefault="00717C8A">
      <w:pPr>
        <w:pStyle w:val="Textodecomentrio"/>
      </w:pPr>
      <w:r>
        <w:rPr>
          <w:rStyle w:val="Refdecomentrio"/>
        </w:rPr>
        <w:annotationRef/>
      </w:r>
      <w:r>
        <w:t xml:space="preserve">Verificar </w:t>
      </w:r>
      <w:r w:rsidR="005E043A">
        <w:t xml:space="preserve">a estrutura com a Dra.... </w:t>
      </w:r>
      <w:proofErr w:type="spellStart"/>
      <w:r w:rsidR="005E043A">
        <w:t>Imuni</w:t>
      </w:r>
      <w:proofErr w:type="spellEnd"/>
      <w:r w:rsidR="005E043A">
        <w:t xml:space="preserve"> e </w:t>
      </w:r>
      <w:proofErr w:type="spellStart"/>
      <w:r w:rsidR="005E043A">
        <w:t>exam</w:t>
      </w:r>
      <w:proofErr w:type="spellEnd"/>
    </w:p>
  </w:comment>
  <w:comment w:id="32" w:author="Olusegun Cid Symed Akognon" w:date="2023-04-24T08:17:00Z" w:initials="OCSA">
    <w:p w14:paraId="45E54801" w14:textId="77777777" w:rsidR="00F81CB5" w:rsidRDefault="00F81CB5" w:rsidP="00F81CB5">
      <w:r>
        <w:rPr>
          <w:rStyle w:val="Refdecomentrio"/>
        </w:rPr>
        <w:annotationRef/>
      </w:r>
      <w:r>
        <w:t>descreve os perfis descritos neste Guia de Implementação;</w:t>
      </w:r>
    </w:p>
    <w:p w14:paraId="03BC4923" w14:textId="080824AF" w:rsidR="00F81CB5" w:rsidRDefault="00F81CB5">
      <w:pPr>
        <w:pStyle w:val="Textodecomentrio"/>
      </w:pPr>
    </w:p>
  </w:comment>
  <w:comment w:id="34" w:author="Olusegun Cid Symed Akognon" w:date="2023-04-24T15:24:00Z" w:initials="OCSA">
    <w:p w14:paraId="47DD7397" w14:textId="77777777" w:rsidR="00FA0B5D" w:rsidRDefault="00FA0B5D" w:rsidP="00FA0B5D">
      <w:pPr>
        <w:ind w:left="360"/>
      </w:pPr>
      <w:r>
        <w:rPr>
          <w:rStyle w:val="Refdecomentrio"/>
        </w:rPr>
        <w:annotationRef/>
      </w:r>
      <w:r>
        <w:t>descreve os tipos de dados utilizados;</w:t>
      </w:r>
    </w:p>
    <w:p w14:paraId="56B94F6D" w14:textId="15A85015" w:rsidR="00FA0B5D" w:rsidRDefault="00FA0B5D">
      <w:pPr>
        <w:pStyle w:val="Textodecomentrio"/>
      </w:pPr>
    </w:p>
  </w:comment>
  <w:comment w:id="36" w:author="Olusegun Cid Symed Akognon" w:date="2023-04-25T08:35:00Z" w:initials="OCSA">
    <w:p w14:paraId="124DD332" w14:textId="77777777" w:rsidR="003A0C1F" w:rsidRDefault="003A0C1F" w:rsidP="003A0C1F">
      <w:pPr>
        <w:ind w:left="360"/>
      </w:pPr>
      <w:r>
        <w:rPr>
          <w:rStyle w:val="Refdecomentrio"/>
        </w:rPr>
        <w:annotationRef/>
      </w:r>
      <w:r>
        <w:t>descreve as extensões definidas para este Guia;</w:t>
      </w:r>
    </w:p>
    <w:p w14:paraId="3EAC8F9E" w14:textId="4EABEEAB" w:rsidR="003A0C1F" w:rsidRDefault="003A0C1F">
      <w:pPr>
        <w:pStyle w:val="Textodecomentrio"/>
      </w:pPr>
    </w:p>
  </w:comment>
  <w:comment w:id="38" w:author="Olusegun Cid Symed Akognon" w:date="2023-04-25T08:49:00Z" w:initials="OCSA">
    <w:p w14:paraId="2DD62B89" w14:textId="77777777" w:rsidR="008206F5" w:rsidRPr="007970D0" w:rsidRDefault="008206F5" w:rsidP="008206F5">
      <w:pPr>
        <w:ind w:left="360"/>
      </w:pPr>
      <w:r>
        <w:rPr>
          <w:rStyle w:val="Refdecomentrio"/>
        </w:rPr>
        <w:annotationRef/>
      </w:r>
      <w:r>
        <w:t xml:space="preserve">descreve todos os </w:t>
      </w:r>
      <w:proofErr w:type="spellStart"/>
      <w:r>
        <w:t>Code</w:t>
      </w:r>
      <w:proofErr w:type="spellEnd"/>
      <w:r>
        <w:t xml:space="preserve"> Systems, </w:t>
      </w:r>
      <w:proofErr w:type="spellStart"/>
      <w:r>
        <w:t>Value</w:t>
      </w:r>
      <w:proofErr w:type="spellEnd"/>
      <w:r>
        <w:t xml:space="preserve"> Sets e Concept Maps utilizados neste Guia;</w:t>
      </w:r>
    </w:p>
    <w:p w14:paraId="1800034E" w14:textId="0C510110" w:rsidR="008206F5" w:rsidRDefault="008206F5">
      <w:pPr>
        <w:pStyle w:val="Textodecomentrio"/>
      </w:pPr>
    </w:p>
  </w:comment>
  <w:comment w:id="40" w:author="Olusegun Cid Symed Akognon" w:date="2023-04-25T08:53:00Z" w:initials="OCSA">
    <w:p w14:paraId="4E982BB3" w14:textId="77777777" w:rsidR="008206F5" w:rsidRPr="007970D0" w:rsidRDefault="008206F5" w:rsidP="008206F5">
      <w:pPr>
        <w:ind w:left="360"/>
      </w:pPr>
      <w:r>
        <w:rPr>
          <w:rStyle w:val="Refdecomentrio"/>
        </w:rPr>
        <w:annotationRef/>
      </w:r>
      <w:r>
        <w:t xml:space="preserve">apresenta exemplos dos blocos de </w:t>
      </w:r>
      <w:proofErr w:type="gramStart"/>
      <w:r>
        <w:t>Pacientes,  Imunização</w:t>
      </w:r>
      <w:proofErr w:type="gramEnd"/>
      <w:r>
        <w:t xml:space="preserve"> e Exames;</w:t>
      </w:r>
    </w:p>
    <w:p w14:paraId="33C35868" w14:textId="3ED15010" w:rsidR="008206F5" w:rsidRDefault="008206F5">
      <w:pPr>
        <w:pStyle w:val="Textodecomentrio"/>
      </w:pPr>
    </w:p>
  </w:comment>
  <w:comment w:id="43" w:author="Olusegun Cid Symed Akognon" w:date="2023-04-25T11:01:00Z" w:initials="OCSA">
    <w:p w14:paraId="0294A496" w14:textId="77777777" w:rsidR="00B96E5F" w:rsidRDefault="00B96E5F" w:rsidP="00B96E5F">
      <w:pPr>
        <w:ind w:left="360"/>
      </w:pPr>
      <w:r>
        <w:rPr>
          <w:rStyle w:val="Refdecomentrio"/>
        </w:rPr>
        <w:annotationRef/>
      </w:r>
      <w:r>
        <w:t>apresenta a página com todos os downloads do Guia e Exemplos;</w:t>
      </w:r>
    </w:p>
    <w:p w14:paraId="60EBD196" w14:textId="1B7ABBFA" w:rsidR="00B96E5F" w:rsidRDefault="00B96E5F">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15736" w15:done="1"/>
  <w15:commentEx w15:paraId="6B53EF11" w15:done="0"/>
  <w15:commentEx w15:paraId="615054F6" w15:done="1"/>
  <w15:commentEx w15:paraId="647C9041" w15:done="1"/>
  <w15:commentEx w15:paraId="6AC74F93" w15:done="1"/>
  <w15:commentEx w15:paraId="4886FDA9" w15:done="1"/>
  <w15:commentEx w15:paraId="15CAF567" w15:done="1"/>
  <w15:commentEx w15:paraId="424F0A35" w15:done="1"/>
  <w15:commentEx w15:paraId="56D00827" w15:done="1"/>
  <w15:commentEx w15:paraId="04D96D11" w15:done="1"/>
  <w15:commentEx w15:paraId="29FDCFE0" w15:done="1"/>
  <w15:commentEx w15:paraId="026754FA" w15:done="1"/>
  <w15:commentEx w15:paraId="2218CA47" w15:done="1"/>
  <w15:commentEx w15:paraId="74A8DEC9" w15:done="1"/>
  <w15:commentEx w15:paraId="13921637" w15:done="1"/>
  <w15:commentEx w15:paraId="05563EA2" w15:done="1"/>
  <w15:commentEx w15:paraId="0FD0706D" w15:done="1"/>
  <w15:commentEx w15:paraId="4A3C0302" w15:done="1"/>
  <w15:commentEx w15:paraId="03BC4923" w15:done="1"/>
  <w15:commentEx w15:paraId="56B94F6D" w15:done="1"/>
  <w15:commentEx w15:paraId="3EAC8F9E" w15:done="1"/>
  <w15:commentEx w15:paraId="1800034E" w15:done="1"/>
  <w15:commentEx w15:paraId="33C35868" w15:done="1"/>
  <w15:commentEx w15:paraId="60EBD19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D3A3" w16cex:dateUtc="2023-04-19T23:54:00Z"/>
  <w16cex:commentExtensible w16cex:durableId="27EA58B7" w16cex:dateUtc="2023-04-19T15:10:00Z"/>
  <w16cex:commentExtensible w16cex:durableId="27EAD38C" w16cex:dateUtc="2023-04-19T23:54:00Z"/>
  <w16cex:commentExtensible w16cex:durableId="27EAD37B" w16cex:dateUtc="2023-04-19T23:54:00Z"/>
  <w16cex:commentExtensible w16cex:durableId="27EAD2FA" w16cex:dateUtc="2023-04-19T23:52:00Z"/>
  <w16cex:commentExtensible w16cex:durableId="27EAD989" w16cex:dateUtc="2023-04-20T00:20:00Z"/>
  <w16cex:commentExtensible w16cex:durableId="27EBD09F" w16cex:dateUtc="2023-04-20T17:54:00Z"/>
  <w16cex:commentExtensible w16cex:durableId="27EBD6A0" w16cex:dateUtc="2023-04-20T18:20:00Z"/>
  <w16cex:commentExtensible w16cex:durableId="27EBF40F" w16cex:dateUtc="2023-04-20T20:25:00Z"/>
  <w16cex:commentExtensible w16cex:durableId="27EC22C7" w16cex:dateUtc="2023-04-20T23:44:00Z"/>
  <w16cex:commentExtensible w16cex:durableId="27ED33C0" w16cex:dateUtc="2023-04-21T19:09:00Z"/>
  <w16cex:commentExtensible w16cex:durableId="27ED37D0" w16cex:dateUtc="2023-04-21T19:26:00Z"/>
  <w16cex:commentExtensible w16cex:durableId="27ED3836" w16cex:dateUtc="2023-04-21T19:28:00Z"/>
  <w16cex:commentExtensible w16cex:durableId="27ED3C07" w16cex:dateUtc="2023-04-21T19:44:00Z"/>
  <w16cex:commentExtensible w16cex:durableId="27ED4127" w16cex:dateUtc="2023-04-21T20:06:00Z"/>
  <w16cex:commentExtensible w16cex:durableId="27ED4864" w16cex:dateUtc="2023-04-21T20:37:00Z"/>
  <w16cex:commentExtensible w16cex:durableId="27ED4C17" w16cex:dateUtc="2023-04-21T20:53:00Z"/>
  <w16cex:commentExtensible w16cex:durableId="27ED5673" w16cex:dateUtc="2023-04-21T21:37:00Z"/>
  <w16cex:commentExtensible w16cex:durableId="27F0B9A2" w16cex:dateUtc="2023-04-24T11:17:00Z"/>
  <w16cex:commentExtensible w16cex:durableId="27F11DC1" w16cex:dateUtc="2023-04-24T18:24:00Z"/>
  <w16cex:commentExtensible w16cex:durableId="27F20F35" w16cex:dateUtc="2023-04-25T11:35:00Z"/>
  <w16cex:commentExtensible w16cex:durableId="27F2127F" w16cex:dateUtc="2023-04-25T11:49:00Z"/>
  <w16cex:commentExtensible w16cex:durableId="27F21389" w16cex:dateUtc="2023-04-25T11:53:00Z"/>
  <w16cex:commentExtensible w16cex:durableId="27F23172" w16cex:dateUtc="2023-04-25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15736" w16cid:durableId="27EAD3A3"/>
  <w16cid:commentId w16cid:paraId="6B53EF11" w16cid:durableId="27EA58B7"/>
  <w16cid:commentId w16cid:paraId="615054F6" w16cid:durableId="27EAD38C"/>
  <w16cid:commentId w16cid:paraId="647C9041" w16cid:durableId="27EAD37B"/>
  <w16cid:commentId w16cid:paraId="6AC74F93" w16cid:durableId="27EAD2FA"/>
  <w16cid:commentId w16cid:paraId="4886FDA9" w16cid:durableId="27EAD989"/>
  <w16cid:commentId w16cid:paraId="15CAF567" w16cid:durableId="27EBD09F"/>
  <w16cid:commentId w16cid:paraId="424F0A35" w16cid:durableId="27EBD6A0"/>
  <w16cid:commentId w16cid:paraId="56D00827" w16cid:durableId="27EBF40F"/>
  <w16cid:commentId w16cid:paraId="04D96D11" w16cid:durableId="27EC22C7"/>
  <w16cid:commentId w16cid:paraId="29FDCFE0" w16cid:durableId="27ED33C0"/>
  <w16cid:commentId w16cid:paraId="026754FA" w16cid:durableId="27ED37D0"/>
  <w16cid:commentId w16cid:paraId="2218CA47" w16cid:durableId="27ED3836"/>
  <w16cid:commentId w16cid:paraId="74A8DEC9" w16cid:durableId="27ED3C07"/>
  <w16cid:commentId w16cid:paraId="13921637" w16cid:durableId="27ED4127"/>
  <w16cid:commentId w16cid:paraId="05563EA2" w16cid:durableId="27ED4864"/>
  <w16cid:commentId w16cid:paraId="0FD0706D" w16cid:durableId="27ED4C17"/>
  <w16cid:commentId w16cid:paraId="4A3C0302" w16cid:durableId="27ED5673"/>
  <w16cid:commentId w16cid:paraId="03BC4923" w16cid:durableId="27F0B9A2"/>
  <w16cid:commentId w16cid:paraId="56B94F6D" w16cid:durableId="27F11DC1"/>
  <w16cid:commentId w16cid:paraId="3EAC8F9E" w16cid:durableId="27F20F35"/>
  <w16cid:commentId w16cid:paraId="1800034E" w16cid:durableId="27F2127F"/>
  <w16cid:commentId w16cid:paraId="33C35868" w16cid:durableId="27F21389"/>
  <w16cid:commentId w16cid:paraId="60EBD196" w16cid:durableId="27F23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876A" w14:textId="77777777" w:rsidR="005F032B" w:rsidRDefault="005F032B" w:rsidP="007970D0">
      <w:pPr>
        <w:spacing w:after="0"/>
      </w:pPr>
      <w:r>
        <w:separator/>
      </w:r>
    </w:p>
  </w:endnote>
  <w:endnote w:type="continuationSeparator" w:id="0">
    <w:p w14:paraId="3F370B6E" w14:textId="77777777" w:rsidR="005F032B" w:rsidRDefault="005F032B" w:rsidP="007970D0">
      <w:pPr>
        <w:spacing w:after="0"/>
      </w:pPr>
      <w:r>
        <w:continuationSeparator/>
      </w:r>
    </w:p>
  </w:endnote>
  <w:endnote w:type="continuationNotice" w:id="1">
    <w:p w14:paraId="4A748662" w14:textId="77777777" w:rsidR="005F032B" w:rsidRDefault="005F03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A95B" w14:textId="370F1AEB" w:rsidR="007970D0" w:rsidRDefault="007970D0" w:rsidP="000F339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4028DB9" w14:textId="77777777" w:rsidR="007970D0" w:rsidRDefault="007970D0" w:rsidP="007970D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569094"/>
      <w:docPartObj>
        <w:docPartGallery w:val="Page Numbers (Bottom of Page)"/>
        <w:docPartUnique/>
      </w:docPartObj>
    </w:sdtPr>
    <w:sdtEndPr>
      <w:rPr>
        <w:rStyle w:val="Nmerodepgina"/>
      </w:rPr>
    </w:sdtEndPr>
    <w:sdtContent>
      <w:p w14:paraId="2DF05B7D" w14:textId="3C222B35" w:rsidR="007970D0" w:rsidRDefault="007970D0" w:rsidP="000F339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C4CEB6B" w14:textId="77777777" w:rsidR="007970D0" w:rsidRDefault="007970D0" w:rsidP="007970D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68876" w14:textId="77777777" w:rsidR="005F032B" w:rsidRDefault="005F032B" w:rsidP="007970D0">
      <w:pPr>
        <w:spacing w:after="0"/>
      </w:pPr>
      <w:r>
        <w:separator/>
      </w:r>
    </w:p>
  </w:footnote>
  <w:footnote w:type="continuationSeparator" w:id="0">
    <w:p w14:paraId="76F20CDC" w14:textId="77777777" w:rsidR="005F032B" w:rsidRDefault="005F032B" w:rsidP="007970D0">
      <w:pPr>
        <w:spacing w:after="0"/>
      </w:pPr>
      <w:r>
        <w:continuationSeparator/>
      </w:r>
    </w:p>
  </w:footnote>
  <w:footnote w:type="continuationNotice" w:id="1">
    <w:p w14:paraId="56E6D3AE" w14:textId="77777777" w:rsidR="005F032B" w:rsidRDefault="005F032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A5F324C" w14:paraId="5920BD7A" w14:textId="77777777" w:rsidTr="3A5F324C">
      <w:trPr>
        <w:trHeight w:val="300"/>
      </w:trPr>
      <w:tc>
        <w:tcPr>
          <w:tcW w:w="3005" w:type="dxa"/>
        </w:tcPr>
        <w:p w14:paraId="1519953D" w14:textId="2218A7DC" w:rsidR="3A5F324C" w:rsidRDefault="3A5F324C" w:rsidP="3A5F324C">
          <w:pPr>
            <w:pStyle w:val="Cabealho"/>
            <w:ind w:left="-115"/>
          </w:pPr>
        </w:p>
      </w:tc>
      <w:tc>
        <w:tcPr>
          <w:tcW w:w="3005" w:type="dxa"/>
        </w:tcPr>
        <w:p w14:paraId="45BB4A28" w14:textId="471FC9E2" w:rsidR="3A5F324C" w:rsidRDefault="3A5F324C" w:rsidP="3A5F324C">
          <w:pPr>
            <w:pStyle w:val="Cabealho"/>
            <w:jc w:val="center"/>
          </w:pPr>
        </w:p>
      </w:tc>
      <w:tc>
        <w:tcPr>
          <w:tcW w:w="3005" w:type="dxa"/>
        </w:tcPr>
        <w:p w14:paraId="03FC3BB9" w14:textId="6DACDAEC" w:rsidR="3A5F324C" w:rsidRDefault="3A5F324C" w:rsidP="3A5F324C">
          <w:pPr>
            <w:pStyle w:val="Cabealho"/>
            <w:ind w:right="-115"/>
            <w:jc w:val="right"/>
          </w:pPr>
        </w:p>
      </w:tc>
    </w:tr>
  </w:tbl>
  <w:p w14:paraId="2B6AA68B" w14:textId="21997812" w:rsidR="3A5F324C" w:rsidRDefault="3A5F324C" w:rsidP="3A5F324C">
    <w:pPr>
      <w:pStyle w:val="Cabealho"/>
    </w:pPr>
  </w:p>
</w:hdr>
</file>

<file path=word/intelligence2.xml><?xml version="1.0" encoding="utf-8"?>
<int2:intelligence xmlns:int2="http://schemas.microsoft.com/office/intelligence/2020/intelligence" xmlns:oel="http://schemas.microsoft.com/office/2019/extlst">
  <int2:observations>
    <int2:textHash int2:hashCode="T/dfgJV0acS2r1" int2:id="lk5yAOxs">
      <int2:state int2:value="Rejected" int2:type="AugLoop_Text_Critique"/>
    </int2:textHash>
    <int2:textHash int2:hashCode="BVNez/eO9hA4cl" int2:id="sZRDozj5">
      <int2:state int2:value="Rejected" int2:type="AugLoop_Text_Critique"/>
    </int2:textHash>
    <int2:textHash int2:hashCode="sbC43opiKPZQHA" int2:id="w6VcNkBq">
      <int2:state int2:value="Rejected" int2:type="AugLoop_Text_Critique"/>
    </int2:textHash>
    <int2:bookmark int2:bookmarkName="_Int_CWykl7yU" int2:invalidationBookmarkName="" int2:hashCode="8CkoB/EwiQh7bu" int2:id="deNVHiLw">
      <int2:state int2:value="Rejected" int2:type="AugLoop_Text_Critique"/>
    </int2:bookmark>
    <int2:bookmark int2:bookmarkName="_Int_cSGYLcyy" int2:invalidationBookmarkName="" int2:hashCode="w8ozT104ZnNbN9" int2:id="wk5zCHQ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 w15:restartNumberingAfterBreak="0">
    <w:nsid w:val="04AC77B4"/>
    <w:multiLevelType w:val="multilevel"/>
    <w:tmpl w:val="2B6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65EDD"/>
    <w:multiLevelType w:val="multilevel"/>
    <w:tmpl w:val="1576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7605D"/>
    <w:multiLevelType w:val="multilevel"/>
    <w:tmpl w:val="2B0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1174C"/>
    <w:multiLevelType w:val="multilevel"/>
    <w:tmpl w:val="F03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27E59"/>
    <w:multiLevelType w:val="multilevel"/>
    <w:tmpl w:val="D5E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7" w15:restartNumberingAfterBreak="0">
    <w:nsid w:val="253F1831"/>
    <w:multiLevelType w:val="multilevel"/>
    <w:tmpl w:val="7D7E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830F4"/>
    <w:multiLevelType w:val="multilevel"/>
    <w:tmpl w:val="690E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97EA5"/>
    <w:multiLevelType w:val="multilevel"/>
    <w:tmpl w:val="88C6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9475F"/>
    <w:multiLevelType w:val="multilevel"/>
    <w:tmpl w:val="A108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27144"/>
    <w:multiLevelType w:val="multilevel"/>
    <w:tmpl w:val="4FD62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71AC3"/>
    <w:multiLevelType w:val="multilevel"/>
    <w:tmpl w:val="E052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76862"/>
    <w:multiLevelType w:val="multilevel"/>
    <w:tmpl w:val="A5FC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4617"/>
    <w:multiLevelType w:val="multilevel"/>
    <w:tmpl w:val="23B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17EDD"/>
    <w:multiLevelType w:val="multilevel"/>
    <w:tmpl w:val="8E2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347AB"/>
    <w:multiLevelType w:val="multilevel"/>
    <w:tmpl w:val="483808B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4092E9B"/>
    <w:multiLevelType w:val="multilevel"/>
    <w:tmpl w:val="2520AC1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D2062FC"/>
    <w:multiLevelType w:val="multilevel"/>
    <w:tmpl w:val="74A2D7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F306B6"/>
    <w:multiLevelType w:val="hybridMultilevel"/>
    <w:tmpl w:val="A358F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EF76AED"/>
    <w:multiLevelType w:val="multilevel"/>
    <w:tmpl w:val="CE9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54699"/>
    <w:multiLevelType w:val="multilevel"/>
    <w:tmpl w:val="35E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40195"/>
    <w:multiLevelType w:val="hybridMultilevel"/>
    <w:tmpl w:val="09A66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83B7515"/>
    <w:multiLevelType w:val="multilevel"/>
    <w:tmpl w:val="EA66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601C8"/>
    <w:multiLevelType w:val="multilevel"/>
    <w:tmpl w:val="F44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84CAB"/>
    <w:multiLevelType w:val="multilevel"/>
    <w:tmpl w:val="F474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076783"/>
    <w:multiLevelType w:val="multilevel"/>
    <w:tmpl w:val="927A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03D9C"/>
    <w:multiLevelType w:val="multilevel"/>
    <w:tmpl w:val="939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94566"/>
    <w:multiLevelType w:val="multilevel"/>
    <w:tmpl w:val="1A9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B18D7"/>
    <w:multiLevelType w:val="multilevel"/>
    <w:tmpl w:val="715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899760">
    <w:abstractNumId w:val="0"/>
  </w:num>
  <w:num w:numId="2" w16cid:durableId="2134790043">
    <w:abstractNumId w:val="6"/>
  </w:num>
  <w:num w:numId="3" w16cid:durableId="512383912">
    <w:abstractNumId w:val="17"/>
  </w:num>
  <w:num w:numId="4" w16cid:durableId="280232382">
    <w:abstractNumId w:val="16"/>
  </w:num>
  <w:num w:numId="5" w16cid:durableId="1222710135">
    <w:abstractNumId w:val="18"/>
  </w:num>
  <w:num w:numId="6" w16cid:durableId="571701492">
    <w:abstractNumId w:val="28"/>
  </w:num>
  <w:num w:numId="7" w16cid:durableId="216628237">
    <w:abstractNumId w:val="5"/>
  </w:num>
  <w:num w:numId="8" w16cid:durableId="532380783">
    <w:abstractNumId w:val="10"/>
  </w:num>
  <w:num w:numId="9" w16cid:durableId="260726957">
    <w:abstractNumId w:val="24"/>
  </w:num>
  <w:num w:numId="10" w16cid:durableId="22829622">
    <w:abstractNumId w:val="11"/>
  </w:num>
  <w:num w:numId="11" w16cid:durableId="32115634">
    <w:abstractNumId w:val="15"/>
  </w:num>
  <w:num w:numId="12" w16cid:durableId="416362697">
    <w:abstractNumId w:val="19"/>
  </w:num>
  <w:num w:numId="13" w16cid:durableId="603925075">
    <w:abstractNumId w:val="22"/>
  </w:num>
  <w:num w:numId="14" w16cid:durableId="592511964">
    <w:abstractNumId w:val="26"/>
  </w:num>
  <w:num w:numId="15" w16cid:durableId="1351377646">
    <w:abstractNumId w:val="2"/>
  </w:num>
  <w:num w:numId="16" w16cid:durableId="58021929">
    <w:abstractNumId w:val="25"/>
  </w:num>
  <w:num w:numId="17" w16cid:durableId="905843587">
    <w:abstractNumId w:val="3"/>
  </w:num>
  <w:num w:numId="18" w16cid:durableId="1003123839">
    <w:abstractNumId w:val="1"/>
  </w:num>
  <w:num w:numId="19" w16cid:durableId="1188711229">
    <w:abstractNumId w:val="12"/>
  </w:num>
  <w:num w:numId="20" w16cid:durableId="2004622570">
    <w:abstractNumId w:val="9"/>
  </w:num>
  <w:num w:numId="21" w16cid:durableId="924844324">
    <w:abstractNumId w:val="21"/>
  </w:num>
  <w:num w:numId="22" w16cid:durableId="337542327">
    <w:abstractNumId w:val="13"/>
  </w:num>
  <w:num w:numId="23" w16cid:durableId="2000385345">
    <w:abstractNumId w:val="23"/>
  </w:num>
  <w:num w:numId="24" w16cid:durableId="1636174387">
    <w:abstractNumId w:val="8"/>
  </w:num>
  <w:num w:numId="25" w16cid:durableId="960497868">
    <w:abstractNumId w:val="7"/>
  </w:num>
  <w:num w:numId="26" w16cid:durableId="251859153">
    <w:abstractNumId w:val="4"/>
  </w:num>
  <w:num w:numId="27" w16cid:durableId="1396270932">
    <w:abstractNumId w:val="14"/>
  </w:num>
  <w:num w:numId="28" w16cid:durableId="1407261194">
    <w:abstractNumId w:val="20"/>
  </w:num>
  <w:num w:numId="29" w16cid:durableId="1246379660">
    <w:abstractNumId w:val="27"/>
  </w:num>
  <w:num w:numId="30" w16cid:durableId="110436426">
    <w:abstractNumId w:val="2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Gausmann Oliveira">
    <w15:presenceInfo w15:providerId="AD" w15:userId="S::gabriel.gaoliveira@hsl.org.br::d770284c-1486-4a43-a565-6b7fb502657b"/>
  </w15:person>
  <w15:person w15:author="Beatriz de Faria Leao">
    <w15:presenceInfo w15:providerId="AD" w15:userId="S::beatriz.leao@hsl.org.br::99470694-7bbd-4f63-8061-789edcc2875d"/>
  </w15:person>
  <w15:person w15:author="Olusegun Cid Symed Akognon">
    <w15:presenceInfo w15:providerId="AD" w15:userId="S::olusegun.csakognon@hsl.org.br::d539f068-84ba-4da7-a4f2-4e2ee18cbc3d"/>
  </w15:person>
  <w15:person w15:author="olusegun cid-symed akognon">
    <w15:presenceInfo w15:providerId="Windows Live" w15:userId="fe46d4d469313f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4"/>
    <w:rsid w:val="00003963"/>
    <w:rsid w:val="00032E29"/>
    <w:rsid w:val="00045DAE"/>
    <w:rsid w:val="000529D8"/>
    <w:rsid w:val="000A3609"/>
    <w:rsid w:val="000A3A9E"/>
    <w:rsid w:val="000B737F"/>
    <w:rsid w:val="000E3B88"/>
    <w:rsid w:val="001169D8"/>
    <w:rsid w:val="00177B88"/>
    <w:rsid w:val="001A2815"/>
    <w:rsid w:val="001A2D41"/>
    <w:rsid w:val="001B34D4"/>
    <w:rsid w:val="001E3D1E"/>
    <w:rsid w:val="00205CA7"/>
    <w:rsid w:val="002137CC"/>
    <w:rsid w:val="0022318E"/>
    <w:rsid w:val="00274D25"/>
    <w:rsid w:val="00286500"/>
    <w:rsid w:val="002E07C6"/>
    <w:rsid w:val="0032205C"/>
    <w:rsid w:val="003307A5"/>
    <w:rsid w:val="00351898"/>
    <w:rsid w:val="00377BE2"/>
    <w:rsid w:val="00393024"/>
    <w:rsid w:val="003A0C1F"/>
    <w:rsid w:val="003D2191"/>
    <w:rsid w:val="00410CE0"/>
    <w:rsid w:val="004223F5"/>
    <w:rsid w:val="00456C58"/>
    <w:rsid w:val="00463C9A"/>
    <w:rsid w:val="00464558"/>
    <w:rsid w:val="00465215"/>
    <w:rsid w:val="00466FBE"/>
    <w:rsid w:val="00476AC4"/>
    <w:rsid w:val="0049581F"/>
    <w:rsid w:val="00522CD6"/>
    <w:rsid w:val="005277F8"/>
    <w:rsid w:val="00537FCC"/>
    <w:rsid w:val="00543AA5"/>
    <w:rsid w:val="00574C3B"/>
    <w:rsid w:val="005776BF"/>
    <w:rsid w:val="00586E74"/>
    <w:rsid w:val="005A0E5B"/>
    <w:rsid w:val="005B4229"/>
    <w:rsid w:val="005E043A"/>
    <w:rsid w:val="005F032B"/>
    <w:rsid w:val="00617600"/>
    <w:rsid w:val="00627618"/>
    <w:rsid w:val="00667038"/>
    <w:rsid w:val="006A6580"/>
    <w:rsid w:val="006D0842"/>
    <w:rsid w:val="006D701B"/>
    <w:rsid w:val="007006E1"/>
    <w:rsid w:val="00715B66"/>
    <w:rsid w:val="00717C8A"/>
    <w:rsid w:val="007240C2"/>
    <w:rsid w:val="0072680D"/>
    <w:rsid w:val="00727CFE"/>
    <w:rsid w:val="00760072"/>
    <w:rsid w:val="007758C2"/>
    <w:rsid w:val="007970D0"/>
    <w:rsid w:val="007A234E"/>
    <w:rsid w:val="007A6E7E"/>
    <w:rsid w:val="007D2375"/>
    <w:rsid w:val="007D6E45"/>
    <w:rsid w:val="007E7EC0"/>
    <w:rsid w:val="007F182A"/>
    <w:rsid w:val="007F79E5"/>
    <w:rsid w:val="008206F5"/>
    <w:rsid w:val="00827387"/>
    <w:rsid w:val="008343DF"/>
    <w:rsid w:val="00851A7F"/>
    <w:rsid w:val="00870192"/>
    <w:rsid w:val="008701F2"/>
    <w:rsid w:val="008756C0"/>
    <w:rsid w:val="00876950"/>
    <w:rsid w:val="008811C5"/>
    <w:rsid w:val="008A6E9B"/>
    <w:rsid w:val="008B720E"/>
    <w:rsid w:val="008E222F"/>
    <w:rsid w:val="008F5DDD"/>
    <w:rsid w:val="00913AAB"/>
    <w:rsid w:val="00921FAD"/>
    <w:rsid w:val="00927AA6"/>
    <w:rsid w:val="009632D2"/>
    <w:rsid w:val="009E688C"/>
    <w:rsid w:val="00A076FF"/>
    <w:rsid w:val="00A1030F"/>
    <w:rsid w:val="00A64D3A"/>
    <w:rsid w:val="00A84BA4"/>
    <w:rsid w:val="00AE4716"/>
    <w:rsid w:val="00AF32B9"/>
    <w:rsid w:val="00B13EC1"/>
    <w:rsid w:val="00B17B44"/>
    <w:rsid w:val="00B66956"/>
    <w:rsid w:val="00B83F51"/>
    <w:rsid w:val="00B84974"/>
    <w:rsid w:val="00B93DA2"/>
    <w:rsid w:val="00B96E5F"/>
    <w:rsid w:val="00BA32AD"/>
    <w:rsid w:val="00BA4AB9"/>
    <w:rsid w:val="00BB2E1F"/>
    <w:rsid w:val="00BE6160"/>
    <w:rsid w:val="00C11A06"/>
    <w:rsid w:val="00C15EB6"/>
    <w:rsid w:val="00C26A0A"/>
    <w:rsid w:val="00C70FD2"/>
    <w:rsid w:val="00C81E84"/>
    <w:rsid w:val="00CB3312"/>
    <w:rsid w:val="00D02B07"/>
    <w:rsid w:val="00D658FC"/>
    <w:rsid w:val="00D90888"/>
    <w:rsid w:val="00D939E7"/>
    <w:rsid w:val="00D940C2"/>
    <w:rsid w:val="00D95DB6"/>
    <w:rsid w:val="00DA19EF"/>
    <w:rsid w:val="00DC2F41"/>
    <w:rsid w:val="00DC3ACB"/>
    <w:rsid w:val="00DC537E"/>
    <w:rsid w:val="00DE6DAE"/>
    <w:rsid w:val="00E562E0"/>
    <w:rsid w:val="00E65819"/>
    <w:rsid w:val="00E821E6"/>
    <w:rsid w:val="00E924F3"/>
    <w:rsid w:val="00EC294A"/>
    <w:rsid w:val="00EF6F0E"/>
    <w:rsid w:val="00F36F37"/>
    <w:rsid w:val="00F60AA7"/>
    <w:rsid w:val="00F71363"/>
    <w:rsid w:val="00F81CB5"/>
    <w:rsid w:val="00F8681C"/>
    <w:rsid w:val="00F86990"/>
    <w:rsid w:val="00FA0B5D"/>
    <w:rsid w:val="00FE0887"/>
    <w:rsid w:val="00FE509D"/>
    <w:rsid w:val="0AF3CB17"/>
    <w:rsid w:val="125798DC"/>
    <w:rsid w:val="20B8C3E8"/>
    <w:rsid w:val="23524B16"/>
    <w:rsid w:val="2C702684"/>
    <w:rsid w:val="32D9EAF8"/>
    <w:rsid w:val="399663B8"/>
    <w:rsid w:val="3A5F324C"/>
    <w:rsid w:val="4AD71667"/>
    <w:rsid w:val="4D0A463F"/>
    <w:rsid w:val="5B3949C5"/>
    <w:rsid w:val="5FAFFD5D"/>
    <w:rsid w:val="60CB4457"/>
    <w:rsid w:val="637913E1"/>
    <w:rsid w:val="6514E442"/>
    <w:rsid w:val="66B0B4A3"/>
    <w:rsid w:val="68EC2088"/>
    <w:rsid w:val="6BE672F7"/>
    <w:rsid w:val="6C748EBA"/>
    <w:rsid w:val="6C755808"/>
    <w:rsid w:val="6C8DF385"/>
    <w:rsid w:val="7AD913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2BBB"/>
  <w15:chartTrackingRefBased/>
  <w15:docId w15:val="{27E25D3C-6E2E-A14C-9051-4530B78F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7970D0"/>
    <w:pPr>
      <w:spacing w:after="120"/>
    </w:pPr>
    <w:rPr>
      <w:rFonts w:cs="Times New Roman"/>
      <w:sz w:val="20"/>
      <w:szCs w:val="20"/>
    </w:rPr>
  </w:style>
  <w:style w:type="paragraph" w:styleId="Ttulo1">
    <w:name w:val="heading 1"/>
    <w:basedOn w:val="Normal"/>
    <w:next w:val="Normal"/>
    <w:link w:val="Ttulo1Char"/>
    <w:qFormat/>
    <w:rsid w:val="00543AA5"/>
    <w:pPr>
      <w:keepNext/>
      <w:keepLines/>
      <w:numPr>
        <w:numId w:val="4"/>
      </w:numPr>
      <w:spacing w:before="400" w:line="276" w:lineRule="auto"/>
      <w:outlineLvl w:val="0"/>
    </w:pPr>
    <w:rPr>
      <w:rFonts w:ascii="Calibri" w:eastAsia="Arial" w:hAnsi="Calibri" w:cs="Arial"/>
      <w:b/>
      <w:szCs w:val="40"/>
      <w:lang w:eastAsia="pt-BR"/>
    </w:rPr>
  </w:style>
  <w:style w:type="paragraph" w:styleId="Ttulo2">
    <w:name w:val="heading 2"/>
    <w:basedOn w:val="Ttulo3"/>
    <w:next w:val="Normal"/>
    <w:link w:val="Ttulo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Ttulo3">
    <w:name w:val="heading 3"/>
    <w:basedOn w:val="Normal"/>
    <w:next w:val="Normal"/>
    <w:link w:val="Ttulo3Char"/>
    <w:uiPriority w:val="9"/>
    <w:unhideWhenUsed/>
    <w:qFormat/>
    <w:rsid w:val="00CB3312"/>
    <w:pPr>
      <w:numPr>
        <w:ilvl w:val="2"/>
        <w:numId w:val="3"/>
      </w:numPr>
      <w:tabs>
        <w:tab w:val="num" w:pos="360"/>
      </w:tabs>
      <w:spacing w:before="200" w:line="271" w:lineRule="auto"/>
      <w:outlineLvl w:val="2"/>
    </w:pPr>
    <w:rPr>
      <w:i/>
      <w:iCs/>
      <w:smallCaps/>
      <w:spacing w:val="5"/>
      <w:sz w:val="26"/>
      <w:szCs w:val="26"/>
    </w:rPr>
  </w:style>
  <w:style w:type="paragraph" w:styleId="Ttulo4">
    <w:name w:val="heading 4"/>
    <w:basedOn w:val="Normal"/>
    <w:next w:val="Normal"/>
    <w:link w:val="Ttulo4Char"/>
    <w:uiPriority w:val="9"/>
    <w:semiHidden/>
    <w:unhideWhenUsed/>
    <w:qFormat/>
    <w:rsid w:val="00CB3312"/>
    <w:pPr>
      <w:numPr>
        <w:ilvl w:val="3"/>
        <w:numId w:val="3"/>
      </w:numPr>
      <w:tabs>
        <w:tab w:val="num" w:pos="360"/>
      </w:tabs>
      <w:spacing w:line="271" w:lineRule="auto"/>
      <w:outlineLvl w:val="3"/>
    </w:pPr>
    <w:rPr>
      <w:b/>
      <w:bCs/>
      <w:spacing w:val="5"/>
    </w:rPr>
  </w:style>
  <w:style w:type="paragraph" w:styleId="Ttulo5">
    <w:name w:val="heading 5"/>
    <w:basedOn w:val="Normal"/>
    <w:next w:val="Normal"/>
    <w:link w:val="Ttulo5Char"/>
    <w:uiPriority w:val="9"/>
    <w:semiHidden/>
    <w:unhideWhenUsed/>
    <w:qFormat/>
    <w:rsid w:val="00CB3312"/>
    <w:pPr>
      <w:numPr>
        <w:ilvl w:val="4"/>
        <w:numId w:val="3"/>
      </w:numPr>
      <w:tabs>
        <w:tab w:val="num" w:pos="360"/>
      </w:tabs>
      <w:spacing w:line="271" w:lineRule="auto"/>
      <w:outlineLvl w:val="4"/>
    </w:pPr>
    <w:rPr>
      <w:i/>
      <w:iCs/>
    </w:rPr>
  </w:style>
  <w:style w:type="paragraph" w:styleId="Ttulo6">
    <w:name w:val="heading 6"/>
    <w:basedOn w:val="Normal"/>
    <w:next w:val="Normal"/>
    <w:link w:val="Ttulo6Char"/>
    <w:uiPriority w:val="9"/>
    <w:semiHidden/>
    <w:unhideWhenUsed/>
    <w:qFormat/>
    <w:rsid w:val="00CB3312"/>
    <w:pPr>
      <w:numPr>
        <w:ilvl w:val="5"/>
        <w:numId w:val="3"/>
      </w:numPr>
      <w:shd w:val="clear" w:color="auto" w:fill="FFFFFF" w:themeFill="background1"/>
      <w:tabs>
        <w:tab w:val="num" w:pos="360"/>
      </w:tabs>
      <w:spacing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CB3312"/>
    <w:pPr>
      <w:numPr>
        <w:ilvl w:val="6"/>
        <w:numId w:val="3"/>
      </w:numPr>
      <w:tabs>
        <w:tab w:val="num" w:pos="360"/>
      </w:tabs>
      <w:outlineLvl w:val="6"/>
    </w:pPr>
    <w:rPr>
      <w:b/>
      <w:bCs/>
      <w:i/>
      <w:iCs/>
      <w:color w:val="5A5A5A" w:themeColor="text1" w:themeTint="A5"/>
    </w:rPr>
  </w:style>
  <w:style w:type="paragraph" w:styleId="Ttulo8">
    <w:name w:val="heading 8"/>
    <w:basedOn w:val="Normal"/>
    <w:next w:val="Normal"/>
    <w:link w:val="Ttulo8Char"/>
    <w:uiPriority w:val="9"/>
    <w:semiHidden/>
    <w:unhideWhenUsed/>
    <w:qFormat/>
    <w:rsid w:val="00CB3312"/>
    <w:pPr>
      <w:numPr>
        <w:ilvl w:val="7"/>
        <w:numId w:val="3"/>
      </w:numPr>
      <w:tabs>
        <w:tab w:val="num" w:pos="360"/>
      </w:tabs>
      <w:outlineLvl w:val="7"/>
    </w:pPr>
    <w:rPr>
      <w:b/>
      <w:bCs/>
      <w:color w:val="7F7F7F" w:themeColor="text1" w:themeTint="80"/>
    </w:rPr>
  </w:style>
  <w:style w:type="paragraph" w:styleId="Ttulo9">
    <w:name w:val="heading 9"/>
    <w:basedOn w:val="Normal"/>
    <w:next w:val="Normal"/>
    <w:link w:val="Ttulo9Char"/>
    <w:uiPriority w:val="9"/>
    <w:semiHidden/>
    <w:unhideWhenUsed/>
    <w:qFormat/>
    <w:rsid w:val="00CB3312"/>
    <w:pPr>
      <w:numPr>
        <w:ilvl w:val="8"/>
        <w:numId w:val="3"/>
      </w:numPr>
      <w:tabs>
        <w:tab w:val="num" w:pos="360"/>
      </w:tabs>
      <w:spacing w:line="271" w:lineRule="auto"/>
      <w:outlineLvl w:val="8"/>
    </w:pPr>
    <w:rPr>
      <w:b/>
      <w:bCs/>
      <w:i/>
      <w:iCs/>
      <w:color w:val="7F7F7F" w:themeColor="text1" w:themeTint="80"/>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543AA5"/>
    <w:rPr>
      <w:rFonts w:ascii="Calibri" w:eastAsia="Arial" w:hAnsi="Calibri" w:cs="Arial"/>
      <w:b/>
      <w:sz w:val="20"/>
      <w:szCs w:val="40"/>
      <w:lang w:eastAsia="pt-BR"/>
    </w:rPr>
  </w:style>
  <w:style w:type="paragraph" w:styleId="Legenda">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elacomgrade">
    <w:name w:val="Table Grid"/>
    <w:aliases w:val="Table Grid Lancet"/>
    <w:basedOn w:val="Tabelanormal"/>
    <w:uiPriority w:val="39"/>
    <w:rsid w:val="00522CD6"/>
    <w:rPr>
      <w:rFonts w:ascii="Times New Roman" w:hAnsi="Times New Roman"/>
      <w:sz w:val="1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7970D0"/>
    <w:pPr>
      <w:spacing w:before="1200" w:after="240"/>
      <w:jc w:val="center"/>
    </w:pPr>
    <w:rPr>
      <w:rFonts w:cstheme="minorHAnsi"/>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Ttulo2Char">
    <w:name w:val="Título 2 Char"/>
    <w:basedOn w:val="Fontepargpadro"/>
    <w:link w:val="Ttulo2"/>
    <w:uiPriority w:val="9"/>
    <w:rsid w:val="00286500"/>
    <w:rPr>
      <w:rFonts w:eastAsiaTheme="majorEastAsia" w:cstheme="minorHAnsi"/>
      <w:color w:val="000000" w:themeColor="text1"/>
    </w:rPr>
  </w:style>
  <w:style w:type="paragraph" w:customStyle="1" w:styleId="5AbstractHeader">
    <w:name w:val="5_Abstract_Header"/>
    <w:basedOn w:val="Ttulo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Ttulo3Char">
    <w:name w:val="Título 3 Char"/>
    <w:basedOn w:val="Fontepargpadro"/>
    <w:link w:val="Ttulo3"/>
    <w:uiPriority w:val="9"/>
    <w:rsid w:val="00A84BA4"/>
    <w:rPr>
      <w:rFonts w:cs="Times New Roman"/>
      <w:i/>
      <w:iCs/>
      <w:smallCaps/>
      <w:spacing w:val="5"/>
      <w:sz w:val="26"/>
      <w:szCs w:val="26"/>
    </w:rPr>
  </w:style>
  <w:style w:type="paragraph" w:customStyle="1" w:styleId="7KeywordHeader">
    <w:name w:val="7_Keyword_Header"/>
    <w:basedOn w:val="Ttulo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eastAsia="fr-FR"/>
    </w:rPr>
  </w:style>
  <w:style w:type="paragraph" w:customStyle="1" w:styleId="ALevelOneHeader">
    <w:name w:val="A_Level_One_Header"/>
    <w:basedOn w:val="Ttulo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Fontepargpadro"/>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Ttulo2"/>
    <w:qFormat/>
    <w:rsid w:val="00A84BA4"/>
    <w:rPr>
      <w:rFonts w:ascii="Times" w:hAnsi="Times" w:cs="Times"/>
      <w:noProof/>
      <w:sz w:val="20"/>
    </w:rPr>
  </w:style>
  <w:style w:type="paragraph" w:styleId="Textodebalo">
    <w:name w:val="Balloon Text"/>
    <w:basedOn w:val="Normal"/>
    <w:link w:val="TextodebaloChar"/>
    <w:rsid w:val="00A84BA4"/>
    <w:rPr>
      <w:rFonts w:ascii="Lucida Grande" w:hAnsi="Lucida Grande" w:cs="Lucida Grande"/>
      <w:sz w:val="18"/>
      <w:szCs w:val="18"/>
    </w:rPr>
  </w:style>
  <w:style w:type="character" w:customStyle="1" w:styleId="TextodebaloChar">
    <w:name w:val="Texto de balão Char"/>
    <w:link w:val="Textodebalo"/>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TtulodoLivro">
    <w:name w:val="Book Title"/>
    <w:basedOn w:val="Fontepargpadro"/>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Ttulo3"/>
    <w:qFormat/>
    <w:rsid w:val="00A84BA4"/>
    <w:pPr>
      <w:jc w:val="both"/>
    </w:pPr>
    <w:rPr>
      <w:rFonts w:ascii="Times" w:hAnsi="Times" w:cs="Times"/>
      <w:i w:val="0"/>
      <w:noProof/>
      <w:sz w:val="20"/>
      <w:szCs w:val="20"/>
    </w:rPr>
  </w:style>
  <w:style w:type="character" w:styleId="Refdecomentrio">
    <w:name w:val="annotation reference"/>
    <w:semiHidden/>
    <w:rsid w:val="00A84BA4"/>
    <w:rPr>
      <w:rFonts w:cs="Times New Roman"/>
      <w:sz w:val="16"/>
      <w:szCs w:val="16"/>
    </w:rPr>
  </w:style>
  <w:style w:type="paragraph" w:styleId="Textodecomentrio">
    <w:name w:val="annotation text"/>
    <w:basedOn w:val="Normal"/>
    <w:link w:val="TextodecomentrioChar"/>
    <w:semiHidden/>
    <w:rsid w:val="00A84BA4"/>
  </w:style>
  <w:style w:type="character" w:customStyle="1" w:styleId="TextodecomentrioChar">
    <w:name w:val="Texto de comentário Char"/>
    <w:link w:val="Textodecomentrio"/>
    <w:semiHidden/>
    <w:rsid w:val="00A84BA4"/>
  </w:style>
  <w:style w:type="paragraph" w:styleId="Assuntodocomentrio">
    <w:name w:val="annotation subject"/>
    <w:basedOn w:val="Textodecomentrio"/>
    <w:next w:val="Textodecomentrio"/>
    <w:link w:val="AssuntodocomentrioChar"/>
    <w:rsid w:val="00A84BA4"/>
    <w:rPr>
      <w:b/>
      <w:bCs/>
    </w:rPr>
  </w:style>
  <w:style w:type="character" w:customStyle="1" w:styleId="AssuntodocomentrioChar">
    <w:name w:val="Assunto do comentário Char"/>
    <w:link w:val="Assuntodocomentrio"/>
    <w:rsid w:val="00A84BA4"/>
    <w:rPr>
      <w:b/>
      <w:bCs/>
    </w:rPr>
  </w:style>
  <w:style w:type="paragraph" w:customStyle="1" w:styleId="CommentSubject1">
    <w:name w:val="Comment Subject1"/>
    <w:basedOn w:val="Textodecomentrio"/>
    <w:next w:val="Textodecomentrio"/>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1"/>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2"/>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MapadoDocumento">
    <w:name w:val="Document Map"/>
    <w:basedOn w:val="Normal"/>
    <w:link w:val="MapadoDocumentoChar"/>
    <w:semiHidden/>
    <w:rsid w:val="00A84BA4"/>
    <w:pPr>
      <w:shd w:val="clear" w:color="auto" w:fill="000080"/>
    </w:pPr>
    <w:rPr>
      <w:rFonts w:ascii="Tahoma" w:hAnsi="Tahoma" w:cs="Tahoma"/>
    </w:rPr>
  </w:style>
  <w:style w:type="character" w:customStyle="1" w:styleId="MapadoDocumentoChar">
    <w:name w:val="Mapa do Documento Char"/>
    <w:basedOn w:val="Fontepargpadro"/>
    <w:link w:val="MapadoDocumento"/>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nfase">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Ttulo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Rodap">
    <w:name w:val="footer"/>
    <w:basedOn w:val="Normal"/>
    <w:link w:val="RodapChar"/>
    <w:unhideWhenUsed/>
    <w:rsid w:val="00A84BA4"/>
    <w:pPr>
      <w:tabs>
        <w:tab w:val="center" w:pos="4252"/>
        <w:tab w:val="right" w:pos="8504"/>
      </w:tabs>
    </w:pPr>
  </w:style>
  <w:style w:type="character" w:customStyle="1" w:styleId="RodapChar">
    <w:name w:val="Rodapé Char"/>
    <w:basedOn w:val="Fontepargpadro"/>
    <w:link w:val="Rodap"/>
    <w:rsid w:val="00A84BA4"/>
  </w:style>
  <w:style w:type="character" w:styleId="Refdenotaderodap">
    <w:name w:val="footnote reference"/>
    <w:semiHidden/>
    <w:rsid w:val="00A84BA4"/>
    <w:rPr>
      <w:rFonts w:cs="Times New Roman"/>
      <w:vertAlign w:val="superscript"/>
    </w:rPr>
  </w:style>
  <w:style w:type="paragraph" w:styleId="Textodenotaderodap">
    <w:name w:val="footnote text"/>
    <w:basedOn w:val="Normal"/>
    <w:link w:val="TextodenotaderodapChar"/>
    <w:semiHidden/>
    <w:rsid w:val="00A84BA4"/>
    <w:rPr>
      <w:sz w:val="18"/>
    </w:rPr>
  </w:style>
  <w:style w:type="character" w:customStyle="1" w:styleId="TextodenotaderodapChar">
    <w:name w:val="Texto de nota de rodapé Char"/>
    <w:link w:val="Textodenotaderodap"/>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Cabealho">
    <w:name w:val="header"/>
    <w:basedOn w:val="Normal"/>
    <w:link w:val="CabealhoChar"/>
    <w:uiPriority w:val="99"/>
    <w:unhideWhenUsed/>
    <w:rsid w:val="00A84BA4"/>
    <w:pPr>
      <w:tabs>
        <w:tab w:val="center" w:pos="4252"/>
        <w:tab w:val="right" w:pos="8504"/>
      </w:tabs>
    </w:pPr>
  </w:style>
  <w:style w:type="character" w:customStyle="1" w:styleId="CabealhoChar">
    <w:name w:val="Cabeçalho Char"/>
    <w:basedOn w:val="Fontepargpadro"/>
    <w:link w:val="Cabealho"/>
    <w:uiPriority w:val="99"/>
    <w:rsid w:val="00A84BA4"/>
  </w:style>
  <w:style w:type="character" w:customStyle="1" w:styleId="Ttulo4Char">
    <w:name w:val="Título 4 Char"/>
    <w:basedOn w:val="Fontepargpadro"/>
    <w:link w:val="Ttulo4"/>
    <w:uiPriority w:val="9"/>
    <w:semiHidden/>
    <w:rsid w:val="00A84BA4"/>
    <w:rPr>
      <w:rFonts w:cs="Times New Roman"/>
      <w:b/>
      <w:bCs/>
      <w:spacing w:val="5"/>
      <w:sz w:val="20"/>
      <w:szCs w:val="20"/>
    </w:rPr>
  </w:style>
  <w:style w:type="character" w:customStyle="1" w:styleId="Ttulo5Char">
    <w:name w:val="Título 5 Char"/>
    <w:basedOn w:val="Fontepargpadro"/>
    <w:link w:val="Ttulo5"/>
    <w:uiPriority w:val="9"/>
    <w:semiHidden/>
    <w:rsid w:val="00A84BA4"/>
    <w:rPr>
      <w:rFonts w:cs="Times New Roman"/>
      <w:i/>
      <w:iCs/>
      <w:sz w:val="20"/>
      <w:szCs w:val="20"/>
    </w:rPr>
  </w:style>
  <w:style w:type="character" w:customStyle="1" w:styleId="Ttulo6Char">
    <w:name w:val="Título 6 Char"/>
    <w:basedOn w:val="Fontepargpadro"/>
    <w:link w:val="Ttulo6"/>
    <w:uiPriority w:val="9"/>
    <w:semiHidden/>
    <w:rsid w:val="00A84BA4"/>
    <w:rPr>
      <w:rFonts w:cs="Times New Roman"/>
      <w:b/>
      <w:bCs/>
      <w:color w:val="595959" w:themeColor="text1" w:themeTint="A6"/>
      <w:spacing w:val="5"/>
      <w:sz w:val="20"/>
      <w:szCs w:val="20"/>
      <w:shd w:val="clear" w:color="auto" w:fill="FFFFFF" w:themeFill="background1"/>
    </w:rPr>
  </w:style>
  <w:style w:type="character" w:customStyle="1" w:styleId="Ttulo7Char">
    <w:name w:val="Título 7 Char"/>
    <w:basedOn w:val="Fontepargpadro"/>
    <w:link w:val="Ttulo7"/>
    <w:uiPriority w:val="9"/>
    <w:semiHidden/>
    <w:rsid w:val="00A84BA4"/>
    <w:rPr>
      <w:rFonts w:cs="Times New Roman"/>
      <w:b/>
      <w:bCs/>
      <w:i/>
      <w:iCs/>
      <w:color w:val="5A5A5A" w:themeColor="text1" w:themeTint="A5"/>
      <w:sz w:val="20"/>
      <w:szCs w:val="20"/>
    </w:rPr>
  </w:style>
  <w:style w:type="character" w:customStyle="1" w:styleId="Ttulo8Char">
    <w:name w:val="Título 8 Char"/>
    <w:basedOn w:val="Fontepargpadro"/>
    <w:link w:val="Ttulo8"/>
    <w:uiPriority w:val="9"/>
    <w:semiHidden/>
    <w:rsid w:val="00A84BA4"/>
    <w:rPr>
      <w:rFonts w:cs="Times New Roman"/>
      <w:b/>
      <w:bCs/>
      <w:color w:val="7F7F7F" w:themeColor="text1" w:themeTint="80"/>
      <w:sz w:val="20"/>
      <w:szCs w:val="20"/>
    </w:rPr>
  </w:style>
  <w:style w:type="character" w:customStyle="1" w:styleId="Ttulo9Char">
    <w:name w:val="Título 9 Char"/>
    <w:basedOn w:val="Fontepargpadro"/>
    <w:link w:val="Ttulo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nfaseIntensa">
    <w:name w:val="Intense Emphasis"/>
    <w:uiPriority w:val="21"/>
    <w:qFormat/>
    <w:rsid w:val="00A84BA4"/>
    <w:rPr>
      <w:b/>
      <w:bCs/>
      <w:i/>
      <w:iCs/>
    </w:rPr>
  </w:style>
  <w:style w:type="paragraph" w:styleId="CitaoIntensa">
    <w:name w:val="Intense Quote"/>
    <w:basedOn w:val="Normal"/>
    <w:next w:val="Normal"/>
    <w:link w:val="CitaoIntensa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CitaoIntensaChar">
    <w:name w:val="Citação Intensa Char"/>
    <w:basedOn w:val="Fontepargpadro"/>
    <w:link w:val="CitaoIntensa"/>
    <w:uiPriority w:val="30"/>
    <w:rsid w:val="00A84BA4"/>
    <w:rPr>
      <w:i/>
      <w:iCs/>
    </w:rPr>
  </w:style>
  <w:style w:type="character" w:styleId="RefernciaIntensa">
    <w:name w:val="Intense Reference"/>
    <w:uiPriority w:val="32"/>
    <w:qFormat/>
    <w:rsid w:val="00A84BA4"/>
    <w:rPr>
      <w:b/>
      <w:bCs/>
      <w:smallCaps/>
    </w:rPr>
  </w:style>
  <w:style w:type="paragraph" w:styleId="PargrafodaLista">
    <w:name w:val="List Paragraph"/>
    <w:basedOn w:val="Normal"/>
    <w:uiPriority w:val="34"/>
    <w:qFormat/>
    <w:rsid w:val="00A84BA4"/>
    <w:pPr>
      <w:ind w:left="720"/>
      <w:contextualSpacing/>
    </w:pPr>
  </w:style>
  <w:style w:type="paragraph" w:styleId="SemEspaamento">
    <w:name w:val="No Spacing"/>
    <w:basedOn w:val="Normal"/>
    <w:uiPriority w:val="1"/>
    <w:qFormat/>
    <w:rsid w:val="00A84BA4"/>
  </w:style>
  <w:style w:type="paragraph" w:styleId="TextosemFormatao">
    <w:name w:val="Plain Text"/>
    <w:basedOn w:val="Normal"/>
    <w:link w:val="TextosemFormataoChar"/>
    <w:rsid w:val="00A84BA4"/>
    <w:pPr>
      <w:suppressAutoHyphens/>
      <w:autoSpaceDN w:val="0"/>
      <w:textAlignment w:val="baseline"/>
    </w:pPr>
    <w:rPr>
      <w:rFonts w:ascii="Courier New" w:hAnsi="Courier New" w:cs="Courier New"/>
      <w:kern w:val="3"/>
      <w:lang w:val="hr-HR" w:eastAsia="zh-CN"/>
    </w:rPr>
  </w:style>
  <w:style w:type="character" w:customStyle="1" w:styleId="TextosemFormataoChar">
    <w:name w:val="Texto sem Formatação Char"/>
    <w:basedOn w:val="Fontepargpadro"/>
    <w:link w:val="TextosemFormatao"/>
    <w:rsid w:val="00A84BA4"/>
    <w:rPr>
      <w:rFonts w:ascii="Courier New" w:eastAsia="Times New Roman" w:hAnsi="Courier New" w:cs="Courier New"/>
      <w:kern w:val="3"/>
      <w:sz w:val="20"/>
      <w:lang w:val="hr-HR" w:eastAsia="zh-CN"/>
    </w:rPr>
  </w:style>
  <w:style w:type="paragraph" w:styleId="Citao">
    <w:name w:val="Quote"/>
    <w:basedOn w:val="Normal"/>
    <w:next w:val="Normal"/>
    <w:link w:val="CitaoChar"/>
    <w:uiPriority w:val="29"/>
    <w:qFormat/>
    <w:rsid w:val="00A84BA4"/>
    <w:rPr>
      <w:i/>
      <w:iCs/>
    </w:rPr>
  </w:style>
  <w:style w:type="character" w:customStyle="1" w:styleId="CitaoChar">
    <w:name w:val="Citação Char"/>
    <w:basedOn w:val="Fontepargpadro"/>
    <w:link w:val="Citao"/>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Forte">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tulo">
    <w:name w:val="Subtitle"/>
    <w:basedOn w:val="Normal"/>
    <w:next w:val="Normal"/>
    <w:link w:val="Subttulo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tuloChar">
    <w:name w:val="Subtítulo Char"/>
    <w:basedOn w:val="Fontepargpadro"/>
    <w:link w:val="Subttulo"/>
    <w:uiPriority w:val="11"/>
    <w:rsid w:val="00286500"/>
    <w:rPr>
      <w:rFonts w:ascii="Arial" w:eastAsiaTheme="minorEastAsia" w:hAnsi="Arial"/>
      <w:b/>
      <w:spacing w:val="15"/>
      <w:lang w:val="en-US"/>
    </w:rPr>
  </w:style>
  <w:style w:type="character" w:styleId="nfaseSutil">
    <w:name w:val="Subtle Emphasis"/>
    <w:uiPriority w:val="19"/>
    <w:qFormat/>
    <w:rsid w:val="00A84BA4"/>
    <w:rPr>
      <w:i/>
      <w:iCs/>
    </w:rPr>
  </w:style>
  <w:style w:type="character" w:styleId="RefernciaSutil">
    <w:name w:val="Subtle Reference"/>
    <w:basedOn w:val="Fontepargpadro"/>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tulo">
    <w:name w:val="Title"/>
    <w:aliases w:val="Titulotrabalho"/>
    <w:basedOn w:val="Normal"/>
    <w:next w:val="Normal"/>
    <w:link w:val="TtuloChar"/>
    <w:autoRedefine/>
    <w:uiPriority w:val="10"/>
    <w:qFormat/>
    <w:rsid w:val="00DA19EF"/>
    <w:pPr>
      <w:contextualSpacing/>
    </w:pPr>
    <w:rPr>
      <w:rFonts w:ascii="Calibri" w:eastAsia="Cambria" w:hAnsi="Calibri" w:cs="Calibri"/>
      <w:bCs/>
      <w:color w:val="000000" w:themeColor="text1"/>
      <w:spacing w:val="-10"/>
      <w:kern w:val="2"/>
      <w:lang w:eastAsia="pt-BR"/>
    </w:rPr>
  </w:style>
  <w:style w:type="character" w:customStyle="1" w:styleId="TtuloChar">
    <w:name w:val="Título Char"/>
    <w:aliases w:val="Titulotrabalho Char"/>
    <w:link w:val="Ttulo"/>
    <w:uiPriority w:val="10"/>
    <w:qFormat/>
    <w:rsid w:val="00DA19EF"/>
    <w:rPr>
      <w:rFonts w:ascii="Calibri" w:eastAsia="Cambria" w:hAnsi="Calibri" w:cs="Calibri"/>
      <w:bCs/>
      <w:color w:val="000000" w:themeColor="text1"/>
      <w:spacing w:val="-10"/>
      <w:kern w:val="2"/>
      <w:lang w:val="pt-BR" w:eastAsia="pt-BR"/>
    </w:rPr>
  </w:style>
  <w:style w:type="paragraph" w:styleId="CabealhodoSumrio">
    <w:name w:val="TOC Heading"/>
    <w:basedOn w:val="Ttulo1"/>
    <w:next w:val="Normal"/>
    <w:uiPriority w:val="39"/>
    <w:semiHidden/>
    <w:unhideWhenUsed/>
    <w:qFormat/>
    <w:rsid w:val="00A84BA4"/>
    <w:pPr>
      <w:numPr>
        <w:numId w:val="0"/>
      </w:numPr>
      <w:tabs>
        <w:tab w:val="num" w:pos="360"/>
      </w:tabs>
      <w:outlineLvl w:val="9"/>
    </w:pPr>
  </w:style>
  <w:style w:type="paragraph" w:styleId="Sumrio1">
    <w:name w:val="toc 1"/>
    <w:basedOn w:val="Normal"/>
    <w:next w:val="Normal"/>
    <w:autoRedefine/>
    <w:uiPriority w:val="39"/>
    <w:unhideWhenUsed/>
    <w:qFormat/>
    <w:rsid w:val="00CB3312"/>
    <w:pPr>
      <w:spacing w:before="360" w:after="0"/>
    </w:pPr>
    <w:rPr>
      <w:rFonts w:asciiTheme="majorHAnsi" w:hAnsiTheme="majorHAnsi" w:cstheme="majorHAnsi"/>
      <w:b/>
      <w:bCs/>
      <w:caps/>
      <w:sz w:val="24"/>
      <w:szCs w:val="24"/>
    </w:rPr>
  </w:style>
  <w:style w:type="table" w:styleId="TabeladeGrade1Clara">
    <w:name w:val="Grid Table 1 Light"/>
    <w:basedOn w:val="Tabelanormal"/>
    <w:uiPriority w:val="46"/>
    <w:rsid w:val="00CB3312"/>
    <w:pPr>
      <w:widowControl w:val="0"/>
      <w:spacing w:after="120"/>
    </w:pPr>
    <w:rPr>
      <w:rFonts w:ascii="Arial" w:hAnsi="Arial" w:cs="Arial"/>
      <w:sz w:val="22"/>
      <w:szCs w:val="22"/>
      <w:lang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comgrade1">
    <w:name w:val="Table Grid 1"/>
    <w:basedOn w:val="Tabela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elacomgrade2">
    <w:name w:val="Table Grid 2"/>
    <w:basedOn w:val="Tabela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Sumrio2">
    <w:name w:val="toc 2"/>
    <w:basedOn w:val="Normal"/>
    <w:next w:val="Normal"/>
    <w:autoRedefine/>
    <w:uiPriority w:val="39"/>
    <w:unhideWhenUsed/>
    <w:rsid w:val="007970D0"/>
    <w:pPr>
      <w:spacing w:before="240" w:after="0"/>
    </w:pPr>
    <w:rPr>
      <w:rFonts w:cstheme="minorHAnsi"/>
      <w:b/>
      <w:bCs/>
    </w:rPr>
  </w:style>
  <w:style w:type="paragraph" w:styleId="Sumrio3">
    <w:name w:val="toc 3"/>
    <w:basedOn w:val="Normal"/>
    <w:next w:val="Normal"/>
    <w:autoRedefine/>
    <w:uiPriority w:val="39"/>
    <w:unhideWhenUsed/>
    <w:rsid w:val="007970D0"/>
    <w:pPr>
      <w:spacing w:after="0"/>
      <w:ind w:left="200"/>
    </w:pPr>
    <w:rPr>
      <w:rFonts w:cstheme="minorHAnsi"/>
    </w:rPr>
  </w:style>
  <w:style w:type="paragraph" w:styleId="Sumrio4">
    <w:name w:val="toc 4"/>
    <w:basedOn w:val="Normal"/>
    <w:next w:val="Normal"/>
    <w:autoRedefine/>
    <w:uiPriority w:val="39"/>
    <w:unhideWhenUsed/>
    <w:rsid w:val="007970D0"/>
    <w:pPr>
      <w:spacing w:after="0"/>
      <w:ind w:left="400"/>
    </w:pPr>
    <w:rPr>
      <w:rFonts w:cstheme="minorHAnsi"/>
    </w:rPr>
  </w:style>
  <w:style w:type="paragraph" w:styleId="Sumrio5">
    <w:name w:val="toc 5"/>
    <w:basedOn w:val="Normal"/>
    <w:next w:val="Normal"/>
    <w:autoRedefine/>
    <w:uiPriority w:val="39"/>
    <w:unhideWhenUsed/>
    <w:rsid w:val="007970D0"/>
    <w:pPr>
      <w:spacing w:after="0"/>
      <w:ind w:left="600"/>
    </w:pPr>
    <w:rPr>
      <w:rFonts w:cstheme="minorHAnsi"/>
    </w:rPr>
  </w:style>
  <w:style w:type="paragraph" w:styleId="Sumrio6">
    <w:name w:val="toc 6"/>
    <w:basedOn w:val="Normal"/>
    <w:next w:val="Normal"/>
    <w:autoRedefine/>
    <w:uiPriority w:val="39"/>
    <w:unhideWhenUsed/>
    <w:rsid w:val="007970D0"/>
    <w:pPr>
      <w:spacing w:after="0"/>
      <w:ind w:left="800"/>
    </w:pPr>
    <w:rPr>
      <w:rFonts w:cstheme="minorHAnsi"/>
    </w:rPr>
  </w:style>
  <w:style w:type="paragraph" w:styleId="Sumrio7">
    <w:name w:val="toc 7"/>
    <w:basedOn w:val="Normal"/>
    <w:next w:val="Normal"/>
    <w:autoRedefine/>
    <w:uiPriority w:val="39"/>
    <w:unhideWhenUsed/>
    <w:rsid w:val="007970D0"/>
    <w:pPr>
      <w:spacing w:after="0"/>
      <w:ind w:left="1000"/>
    </w:pPr>
    <w:rPr>
      <w:rFonts w:cstheme="minorHAnsi"/>
    </w:rPr>
  </w:style>
  <w:style w:type="paragraph" w:styleId="Sumrio8">
    <w:name w:val="toc 8"/>
    <w:basedOn w:val="Normal"/>
    <w:next w:val="Normal"/>
    <w:autoRedefine/>
    <w:uiPriority w:val="39"/>
    <w:unhideWhenUsed/>
    <w:rsid w:val="007970D0"/>
    <w:pPr>
      <w:spacing w:after="0"/>
      <w:ind w:left="1200"/>
    </w:pPr>
    <w:rPr>
      <w:rFonts w:cstheme="minorHAnsi"/>
    </w:rPr>
  </w:style>
  <w:style w:type="paragraph" w:styleId="Sumrio9">
    <w:name w:val="toc 9"/>
    <w:basedOn w:val="Normal"/>
    <w:next w:val="Normal"/>
    <w:autoRedefine/>
    <w:uiPriority w:val="39"/>
    <w:unhideWhenUsed/>
    <w:rsid w:val="007970D0"/>
    <w:pPr>
      <w:spacing w:after="0"/>
      <w:ind w:left="1400"/>
    </w:pPr>
    <w:rPr>
      <w:rFonts w:cstheme="minorHAnsi"/>
    </w:rPr>
  </w:style>
  <w:style w:type="character" w:styleId="Nmerodepgina">
    <w:name w:val="page number"/>
    <w:basedOn w:val="Fontepargpadro"/>
    <w:uiPriority w:val="99"/>
    <w:semiHidden/>
    <w:unhideWhenUsed/>
    <w:rsid w:val="007970D0"/>
  </w:style>
  <w:style w:type="character" w:styleId="MenoPendente">
    <w:name w:val="Unresolved Mention"/>
    <w:basedOn w:val="Fontepargpadro"/>
    <w:uiPriority w:val="99"/>
    <w:semiHidden/>
    <w:unhideWhenUsed/>
    <w:rsid w:val="007970D0"/>
    <w:rPr>
      <w:color w:val="605E5C"/>
      <w:shd w:val="clear" w:color="auto" w:fill="E1DFDD"/>
    </w:rPr>
  </w:style>
  <w:style w:type="character" w:styleId="HiperlinkVisitado">
    <w:name w:val="FollowedHyperlink"/>
    <w:basedOn w:val="Fontepargpadro"/>
    <w:uiPriority w:val="99"/>
    <w:semiHidden/>
    <w:unhideWhenUsed/>
    <w:rsid w:val="000A3A9E"/>
    <w:rPr>
      <w:color w:val="954F72" w:themeColor="followedHyperlink"/>
      <w:u w:val="single"/>
    </w:rPr>
  </w:style>
  <w:style w:type="paragraph" w:styleId="NormalWeb">
    <w:name w:val="Normal (Web)"/>
    <w:basedOn w:val="Normal"/>
    <w:uiPriority w:val="99"/>
    <w:unhideWhenUsed/>
    <w:rsid w:val="00DE6DAE"/>
    <w:pPr>
      <w:spacing w:before="100" w:beforeAutospacing="1" w:after="100" w:afterAutospacing="1"/>
    </w:pPr>
    <w:rPr>
      <w:rFonts w:ascii="Times New Roman" w:hAnsi="Times New Roman"/>
      <w:sz w:val="24"/>
      <w:szCs w:val="24"/>
      <w:lang w:eastAsia="pt-BR"/>
    </w:rPr>
  </w:style>
  <w:style w:type="character" w:styleId="CdigoHTML">
    <w:name w:val="HTML Code"/>
    <w:basedOn w:val="Fontepargpadro"/>
    <w:uiPriority w:val="99"/>
    <w:semiHidden/>
    <w:unhideWhenUsed/>
    <w:rsid w:val="00DE6DA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2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pt-BR"/>
    </w:rPr>
  </w:style>
  <w:style w:type="character" w:customStyle="1" w:styleId="Pr-formataoHTMLChar">
    <w:name w:val="Pré-formatação HTML Char"/>
    <w:basedOn w:val="Fontepargpadro"/>
    <w:link w:val="Pr-formataoHTML"/>
    <w:uiPriority w:val="99"/>
    <w:semiHidden/>
    <w:rsid w:val="00921FAD"/>
    <w:rPr>
      <w:rFonts w:ascii="Courier New"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108">
      <w:bodyDiv w:val="1"/>
      <w:marLeft w:val="0"/>
      <w:marRight w:val="0"/>
      <w:marTop w:val="0"/>
      <w:marBottom w:val="0"/>
      <w:divBdr>
        <w:top w:val="none" w:sz="0" w:space="0" w:color="auto"/>
        <w:left w:val="none" w:sz="0" w:space="0" w:color="auto"/>
        <w:bottom w:val="none" w:sz="0" w:space="0" w:color="auto"/>
        <w:right w:val="none" w:sz="0" w:space="0" w:color="auto"/>
      </w:divBdr>
    </w:div>
    <w:div w:id="83454284">
      <w:bodyDiv w:val="1"/>
      <w:marLeft w:val="0"/>
      <w:marRight w:val="0"/>
      <w:marTop w:val="0"/>
      <w:marBottom w:val="0"/>
      <w:divBdr>
        <w:top w:val="none" w:sz="0" w:space="0" w:color="auto"/>
        <w:left w:val="none" w:sz="0" w:space="0" w:color="auto"/>
        <w:bottom w:val="none" w:sz="0" w:space="0" w:color="auto"/>
        <w:right w:val="none" w:sz="0" w:space="0" w:color="auto"/>
      </w:divBdr>
    </w:div>
    <w:div w:id="88476650">
      <w:bodyDiv w:val="1"/>
      <w:marLeft w:val="0"/>
      <w:marRight w:val="0"/>
      <w:marTop w:val="0"/>
      <w:marBottom w:val="0"/>
      <w:divBdr>
        <w:top w:val="none" w:sz="0" w:space="0" w:color="auto"/>
        <w:left w:val="none" w:sz="0" w:space="0" w:color="auto"/>
        <w:bottom w:val="none" w:sz="0" w:space="0" w:color="auto"/>
        <w:right w:val="none" w:sz="0" w:space="0" w:color="auto"/>
      </w:divBdr>
    </w:div>
    <w:div w:id="156849787">
      <w:bodyDiv w:val="1"/>
      <w:marLeft w:val="0"/>
      <w:marRight w:val="0"/>
      <w:marTop w:val="0"/>
      <w:marBottom w:val="0"/>
      <w:divBdr>
        <w:top w:val="none" w:sz="0" w:space="0" w:color="auto"/>
        <w:left w:val="none" w:sz="0" w:space="0" w:color="auto"/>
        <w:bottom w:val="none" w:sz="0" w:space="0" w:color="auto"/>
        <w:right w:val="none" w:sz="0" w:space="0" w:color="auto"/>
      </w:divBdr>
    </w:div>
    <w:div w:id="263459210">
      <w:bodyDiv w:val="1"/>
      <w:marLeft w:val="0"/>
      <w:marRight w:val="0"/>
      <w:marTop w:val="0"/>
      <w:marBottom w:val="0"/>
      <w:divBdr>
        <w:top w:val="none" w:sz="0" w:space="0" w:color="auto"/>
        <w:left w:val="none" w:sz="0" w:space="0" w:color="auto"/>
        <w:bottom w:val="none" w:sz="0" w:space="0" w:color="auto"/>
        <w:right w:val="none" w:sz="0" w:space="0" w:color="auto"/>
      </w:divBdr>
    </w:div>
    <w:div w:id="270162576">
      <w:bodyDiv w:val="1"/>
      <w:marLeft w:val="0"/>
      <w:marRight w:val="0"/>
      <w:marTop w:val="0"/>
      <w:marBottom w:val="0"/>
      <w:divBdr>
        <w:top w:val="none" w:sz="0" w:space="0" w:color="auto"/>
        <w:left w:val="none" w:sz="0" w:space="0" w:color="auto"/>
        <w:bottom w:val="none" w:sz="0" w:space="0" w:color="auto"/>
        <w:right w:val="none" w:sz="0" w:space="0" w:color="auto"/>
      </w:divBdr>
    </w:div>
    <w:div w:id="310014965">
      <w:bodyDiv w:val="1"/>
      <w:marLeft w:val="0"/>
      <w:marRight w:val="0"/>
      <w:marTop w:val="0"/>
      <w:marBottom w:val="0"/>
      <w:divBdr>
        <w:top w:val="none" w:sz="0" w:space="0" w:color="auto"/>
        <w:left w:val="none" w:sz="0" w:space="0" w:color="auto"/>
        <w:bottom w:val="none" w:sz="0" w:space="0" w:color="auto"/>
        <w:right w:val="none" w:sz="0" w:space="0" w:color="auto"/>
      </w:divBdr>
    </w:div>
    <w:div w:id="38175109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30661834">
      <w:bodyDiv w:val="1"/>
      <w:marLeft w:val="0"/>
      <w:marRight w:val="0"/>
      <w:marTop w:val="0"/>
      <w:marBottom w:val="0"/>
      <w:divBdr>
        <w:top w:val="none" w:sz="0" w:space="0" w:color="auto"/>
        <w:left w:val="none" w:sz="0" w:space="0" w:color="auto"/>
        <w:bottom w:val="none" w:sz="0" w:space="0" w:color="auto"/>
        <w:right w:val="none" w:sz="0" w:space="0" w:color="auto"/>
      </w:divBdr>
      <w:divsChild>
        <w:div w:id="184906260">
          <w:marLeft w:val="0"/>
          <w:marRight w:val="0"/>
          <w:marTop w:val="0"/>
          <w:marBottom w:val="0"/>
          <w:divBdr>
            <w:top w:val="none" w:sz="0" w:space="0" w:color="auto"/>
            <w:left w:val="none" w:sz="0" w:space="0" w:color="auto"/>
            <w:bottom w:val="none" w:sz="0" w:space="0" w:color="auto"/>
            <w:right w:val="none" w:sz="0" w:space="0" w:color="auto"/>
          </w:divBdr>
        </w:div>
      </w:divsChild>
    </w:div>
    <w:div w:id="442961519">
      <w:bodyDiv w:val="1"/>
      <w:marLeft w:val="0"/>
      <w:marRight w:val="0"/>
      <w:marTop w:val="0"/>
      <w:marBottom w:val="0"/>
      <w:divBdr>
        <w:top w:val="none" w:sz="0" w:space="0" w:color="auto"/>
        <w:left w:val="none" w:sz="0" w:space="0" w:color="auto"/>
        <w:bottom w:val="none" w:sz="0" w:space="0" w:color="auto"/>
        <w:right w:val="none" w:sz="0" w:space="0" w:color="auto"/>
      </w:divBdr>
    </w:div>
    <w:div w:id="450129907">
      <w:bodyDiv w:val="1"/>
      <w:marLeft w:val="0"/>
      <w:marRight w:val="0"/>
      <w:marTop w:val="0"/>
      <w:marBottom w:val="0"/>
      <w:divBdr>
        <w:top w:val="none" w:sz="0" w:space="0" w:color="auto"/>
        <w:left w:val="none" w:sz="0" w:space="0" w:color="auto"/>
        <w:bottom w:val="none" w:sz="0" w:space="0" w:color="auto"/>
        <w:right w:val="none" w:sz="0" w:space="0" w:color="auto"/>
      </w:divBdr>
    </w:div>
    <w:div w:id="474685186">
      <w:bodyDiv w:val="1"/>
      <w:marLeft w:val="0"/>
      <w:marRight w:val="0"/>
      <w:marTop w:val="0"/>
      <w:marBottom w:val="0"/>
      <w:divBdr>
        <w:top w:val="none" w:sz="0" w:space="0" w:color="auto"/>
        <w:left w:val="none" w:sz="0" w:space="0" w:color="auto"/>
        <w:bottom w:val="none" w:sz="0" w:space="0" w:color="auto"/>
        <w:right w:val="none" w:sz="0" w:space="0" w:color="auto"/>
      </w:divBdr>
    </w:div>
    <w:div w:id="524247168">
      <w:bodyDiv w:val="1"/>
      <w:marLeft w:val="0"/>
      <w:marRight w:val="0"/>
      <w:marTop w:val="0"/>
      <w:marBottom w:val="0"/>
      <w:divBdr>
        <w:top w:val="none" w:sz="0" w:space="0" w:color="auto"/>
        <w:left w:val="none" w:sz="0" w:space="0" w:color="auto"/>
        <w:bottom w:val="none" w:sz="0" w:space="0" w:color="auto"/>
        <w:right w:val="none" w:sz="0" w:space="0" w:color="auto"/>
      </w:divBdr>
    </w:div>
    <w:div w:id="662465233">
      <w:bodyDiv w:val="1"/>
      <w:marLeft w:val="0"/>
      <w:marRight w:val="0"/>
      <w:marTop w:val="0"/>
      <w:marBottom w:val="0"/>
      <w:divBdr>
        <w:top w:val="none" w:sz="0" w:space="0" w:color="auto"/>
        <w:left w:val="none" w:sz="0" w:space="0" w:color="auto"/>
        <w:bottom w:val="none" w:sz="0" w:space="0" w:color="auto"/>
        <w:right w:val="none" w:sz="0" w:space="0" w:color="auto"/>
      </w:divBdr>
    </w:div>
    <w:div w:id="671102352">
      <w:bodyDiv w:val="1"/>
      <w:marLeft w:val="0"/>
      <w:marRight w:val="0"/>
      <w:marTop w:val="0"/>
      <w:marBottom w:val="0"/>
      <w:divBdr>
        <w:top w:val="none" w:sz="0" w:space="0" w:color="auto"/>
        <w:left w:val="none" w:sz="0" w:space="0" w:color="auto"/>
        <w:bottom w:val="none" w:sz="0" w:space="0" w:color="auto"/>
        <w:right w:val="none" w:sz="0" w:space="0" w:color="auto"/>
      </w:divBdr>
    </w:div>
    <w:div w:id="707920879">
      <w:bodyDiv w:val="1"/>
      <w:marLeft w:val="0"/>
      <w:marRight w:val="0"/>
      <w:marTop w:val="0"/>
      <w:marBottom w:val="0"/>
      <w:divBdr>
        <w:top w:val="none" w:sz="0" w:space="0" w:color="auto"/>
        <w:left w:val="none" w:sz="0" w:space="0" w:color="auto"/>
        <w:bottom w:val="none" w:sz="0" w:space="0" w:color="auto"/>
        <w:right w:val="none" w:sz="0" w:space="0" w:color="auto"/>
      </w:divBdr>
    </w:div>
    <w:div w:id="716318299">
      <w:bodyDiv w:val="1"/>
      <w:marLeft w:val="0"/>
      <w:marRight w:val="0"/>
      <w:marTop w:val="0"/>
      <w:marBottom w:val="0"/>
      <w:divBdr>
        <w:top w:val="none" w:sz="0" w:space="0" w:color="auto"/>
        <w:left w:val="none" w:sz="0" w:space="0" w:color="auto"/>
        <w:bottom w:val="none" w:sz="0" w:space="0" w:color="auto"/>
        <w:right w:val="none" w:sz="0" w:space="0" w:color="auto"/>
      </w:divBdr>
    </w:div>
    <w:div w:id="723333225">
      <w:bodyDiv w:val="1"/>
      <w:marLeft w:val="0"/>
      <w:marRight w:val="0"/>
      <w:marTop w:val="0"/>
      <w:marBottom w:val="0"/>
      <w:divBdr>
        <w:top w:val="none" w:sz="0" w:space="0" w:color="auto"/>
        <w:left w:val="none" w:sz="0" w:space="0" w:color="auto"/>
        <w:bottom w:val="none" w:sz="0" w:space="0" w:color="auto"/>
        <w:right w:val="none" w:sz="0" w:space="0" w:color="auto"/>
      </w:divBdr>
    </w:div>
    <w:div w:id="736367346">
      <w:bodyDiv w:val="1"/>
      <w:marLeft w:val="0"/>
      <w:marRight w:val="0"/>
      <w:marTop w:val="0"/>
      <w:marBottom w:val="0"/>
      <w:divBdr>
        <w:top w:val="none" w:sz="0" w:space="0" w:color="auto"/>
        <w:left w:val="none" w:sz="0" w:space="0" w:color="auto"/>
        <w:bottom w:val="none" w:sz="0" w:space="0" w:color="auto"/>
        <w:right w:val="none" w:sz="0" w:space="0" w:color="auto"/>
      </w:divBdr>
    </w:div>
    <w:div w:id="765198472">
      <w:bodyDiv w:val="1"/>
      <w:marLeft w:val="0"/>
      <w:marRight w:val="0"/>
      <w:marTop w:val="0"/>
      <w:marBottom w:val="0"/>
      <w:divBdr>
        <w:top w:val="none" w:sz="0" w:space="0" w:color="auto"/>
        <w:left w:val="none" w:sz="0" w:space="0" w:color="auto"/>
        <w:bottom w:val="none" w:sz="0" w:space="0" w:color="auto"/>
        <w:right w:val="none" w:sz="0" w:space="0" w:color="auto"/>
      </w:divBdr>
    </w:div>
    <w:div w:id="783184898">
      <w:bodyDiv w:val="1"/>
      <w:marLeft w:val="0"/>
      <w:marRight w:val="0"/>
      <w:marTop w:val="0"/>
      <w:marBottom w:val="0"/>
      <w:divBdr>
        <w:top w:val="none" w:sz="0" w:space="0" w:color="auto"/>
        <w:left w:val="none" w:sz="0" w:space="0" w:color="auto"/>
        <w:bottom w:val="none" w:sz="0" w:space="0" w:color="auto"/>
        <w:right w:val="none" w:sz="0" w:space="0" w:color="auto"/>
      </w:divBdr>
    </w:div>
    <w:div w:id="810441938">
      <w:bodyDiv w:val="1"/>
      <w:marLeft w:val="0"/>
      <w:marRight w:val="0"/>
      <w:marTop w:val="0"/>
      <w:marBottom w:val="0"/>
      <w:divBdr>
        <w:top w:val="none" w:sz="0" w:space="0" w:color="auto"/>
        <w:left w:val="none" w:sz="0" w:space="0" w:color="auto"/>
        <w:bottom w:val="none" w:sz="0" w:space="0" w:color="auto"/>
        <w:right w:val="none" w:sz="0" w:space="0" w:color="auto"/>
      </w:divBdr>
      <w:divsChild>
        <w:div w:id="1410616520">
          <w:marLeft w:val="0"/>
          <w:marRight w:val="0"/>
          <w:marTop w:val="0"/>
          <w:marBottom w:val="0"/>
          <w:divBdr>
            <w:top w:val="none" w:sz="0" w:space="0" w:color="auto"/>
            <w:left w:val="none" w:sz="0" w:space="0" w:color="auto"/>
            <w:bottom w:val="none" w:sz="0" w:space="0" w:color="auto"/>
            <w:right w:val="none" w:sz="0" w:space="0" w:color="auto"/>
          </w:divBdr>
        </w:div>
      </w:divsChild>
    </w:div>
    <w:div w:id="857811335">
      <w:bodyDiv w:val="1"/>
      <w:marLeft w:val="0"/>
      <w:marRight w:val="0"/>
      <w:marTop w:val="0"/>
      <w:marBottom w:val="0"/>
      <w:divBdr>
        <w:top w:val="none" w:sz="0" w:space="0" w:color="auto"/>
        <w:left w:val="none" w:sz="0" w:space="0" w:color="auto"/>
        <w:bottom w:val="none" w:sz="0" w:space="0" w:color="auto"/>
        <w:right w:val="none" w:sz="0" w:space="0" w:color="auto"/>
      </w:divBdr>
    </w:div>
    <w:div w:id="903683194">
      <w:bodyDiv w:val="1"/>
      <w:marLeft w:val="0"/>
      <w:marRight w:val="0"/>
      <w:marTop w:val="0"/>
      <w:marBottom w:val="0"/>
      <w:divBdr>
        <w:top w:val="none" w:sz="0" w:space="0" w:color="auto"/>
        <w:left w:val="none" w:sz="0" w:space="0" w:color="auto"/>
        <w:bottom w:val="none" w:sz="0" w:space="0" w:color="auto"/>
        <w:right w:val="none" w:sz="0" w:space="0" w:color="auto"/>
      </w:divBdr>
    </w:div>
    <w:div w:id="922644281">
      <w:bodyDiv w:val="1"/>
      <w:marLeft w:val="0"/>
      <w:marRight w:val="0"/>
      <w:marTop w:val="0"/>
      <w:marBottom w:val="0"/>
      <w:divBdr>
        <w:top w:val="none" w:sz="0" w:space="0" w:color="auto"/>
        <w:left w:val="none" w:sz="0" w:space="0" w:color="auto"/>
        <w:bottom w:val="none" w:sz="0" w:space="0" w:color="auto"/>
        <w:right w:val="none" w:sz="0" w:space="0" w:color="auto"/>
      </w:divBdr>
    </w:div>
    <w:div w:id="927929962">
      <w:bodyDiv w:val="1"/>
      <w:marLeft w:val="0"/>
      <w:marRight w:val="0"/>
      <w:marTop w:val="0"/>
      <w:marBottom w:val="0"/>
      <w:divBdr>
        <w:top w:val="none" w:sz="0" w:space="0" w:color="auto"/>
        <w:left w:val="none" w:sz="0" w:space="0" w:color="auto"/>
        <w:bottom w:val="none" w:sz="0" w:space="0" w:color="auto"/>
        <w:right w:val="none" w:sz="0" w:space="0" w:color="auto"/>
      </w:divBdr>
    </w:div>
    <w:div w:id="1020082669">
      <w:bodyDiv w:val="1"/>
      <w:marLeft w:val="0"/>
      <w:marRight w:val="0"/>
      <w:marTop w:val="0"/>
      <w:marBottom w:val="0"/>
      <w:divBdr>
        <w:top w:val="none" w:sz="0" w:space="0" w:color="auto"/>
        <w:left w:val="none" w:sz="0" w:space="0" w:color="auto"/>
        <w:bottom w:val="none" w:sz="0" w:space="0" w:color="auto"/>
        <w:right w:val="none" w:sz="0" w:space="0" w:color="auto"/>
      </w:divBdr>
    </w:div>
    <w:div w:id="1025516290">
      <w:bodyDiv w:val="1"/>
      <w:marLeft w:val="0"/>
      <w:marRight w:val="0"/>
      <w:marTop w:val="0"/>
      <w:marBottom w:val="0"/>
      <w:divBdr>
        <w:top w:val="none" w:sz="0" w:space="0" w:color="auto"/>
        <w:left w:val="none" w:sz="0" w:space="0" w:color="auto"/>
        <w:bottom w:val="none" w:sz="0" w:space="0" w:color="auto"/>
        <w:right w:val="none" w:sz="0" w:space="0" w:color="auto"/>
      </w:divBdr>
      <w:divsChild>
        <w:div w:id="228686769">
          <w:marLeft w:val="0"/>
          <w:marRight w:val="0"/>
          <w:marTop w:val="0"/>
          <w:marBottom w:val="0"/>
          <w:divBdr>
            <w:top w:val="none" w:sz="0" w:space="0" w:color="auto"/>
            <w:left w:val="none" w:sz="0" w:space="0" w:color="auto"/>
            <w:bottom w:val="none" w:sz="0" w:space="0" w:color="auto"/>
            <w:right w:val="none" w:sz="0" w:space="0" w:color="auto"/>
          </w:divBdr>
        </w:div>
      </w:divsChild>
    </w:div>
    <w:div w:id="1041711596">
      <w:bodyDiv w:val="1"/>
      <w:marLeft w:val="0"/>
      <w:marRight w:val="0"/>
      <w:marTop w:val="0"/>
      <w:marBottom w:val="0"/>
      <w:divBdr>
        <w:top w:val="none" w:sz="0" w:space="0" w:color="auto"/>
        <w:left w:val="none" w:sz="0" w:space="0" w:color="auto"/>
        <w:bottom w:val="none" w:sz="0" w:space="0" w:color="auto"/>
        <w:right w:val="none" w:sz="0" w:space="0" w:color="auto"/>
      </w:divBdr>
      <w:divsChild>
        <w:div w:id="5908069">
          <w:marLeft w:val="0"/>
          <w:marRight w:val="0"/>
          <w:marTop w:val="0"/>
          <w:marBottom w:val="0"/>
          <w:divBdr>
            <w:top w:val="none" w:sz="0" w:space="0" w:color="auto"/>
            <w:left w:val="none" w:sz="0" w:space="0" w:color="auto"/>
            <w:bottom w:val="none" w:sz="0" w:space="0" w:color="auto"/>
            <w:right w:val="none" w:sz="0" w:space="0" w:color="auto"/>
          </w:divBdr>
        </w:div>
      </w:divsChild>
    </w:div>
    <w:div w:id="1064765456">
      <w:bodyDiv w:val="1"/>
      <w:marLeft w:val="0"/>
      <w:marRight w:val="0"/>
      <w:marTop w:val="0"/>
      <w:marBottom w:val="0"/>
      <w:divBdr>
        <w:top w:val="none" w:sz="0" w:space="0" w:color="auto"/>
        <w:left w:val="none" w:sz="0" w:space="0" w:color="auto"/>
        <w:bottom w:val="none" w:sz="0" w:space="0" w:color="auto"/>
        <w:right w:val="none" w:sz="0" w:space="0" w:color="auto"/>
      </w:divBdr>
    </w:div>
    <w:div w:id="1107383648">
      <w:bodyDiv w:val="1"/>
      <w:marLeft w:val="0"/>
      <w:marRight w:val="0"/>
      <w:marTop w:val="0"/>
      <w:marBottom w:val="0"/>
      <w:divBdr>
        <w:top w:val="none" w:sz="0" w:space="0" w:color="auto"/>
        <w:left w:val="none" w:sz="0" w:space="0" w:color="auto"/>
        <w:bottom w:val="none" w:sz="0" w:space="0" w:color="auto"/>
        <w:right w:val="none" w:sz="0" w:space="0" w:color="auto"/>
      </w:divBdr>
      <w:divsChild>
        <w:div w:id="1447887700">
          <w:marLeft w:val="0"/>
          <w:marRight w:val="0"/>
          <w:marTop w:val="0"/>
          <w:marBottom w:val="0"/>
          <w:divBdr>
            <w:top w:val="none" w:sz="0" w:space="0" w:color="auto"/>
            <w:left w:val="none" w:sz="0" w:space="0" w:color="auto"/>
            <w:bottom w:val="none" w:sz="0" w:space="0" w:color="auto"/>
            <w:right w:val="none" w:sz="0" w:space="0" w:color="auto"/>
          </w:divBdr>
        </w:div>
      </w:divsChild>
    </w:div>
    <w:div w:id="1124695800">
      <w:bodyDiv w:val="1"/>
      <w:marLeft w:val="0"/>
      <w:marRight w:val="0"/>
      <w:marTop w:val="0"/>
      <w:marBottom w:val="0"/>
      <w:divBdr>
        <w:top w:val="none" w:sz="0" w:space="0" w:color="auto"/>
        <w:left w:val="none" w:sz="0" w:space="0" w:color="auto"/>
        <w:bottom w:val="none" w:sz="0" w:space="0" w:color="auto"/>
        <w:right w:val="none" w:sz="0" w:space="0" w:color="auto"/>
      </w:divBdr>
      <w:divsChild>
        <w:div w:id="163479355">
          <w:marLeft w:val="0"/>
          <w:marRight w:val="0"/>
          <w:marTop w:val="0"/>
          <w:marBottom w:val="0"/>
          <w:divBdr>
            <w:top w:val="none" w:sz="0" w:space="0" w:color="auto"/>
            <w:left w:val="none" w:sz="0" w:space="0" w:color="auto"/>
            <w:bottom w:val="none" w:sz="0" w:space="0" w:color="auto"/>
            <w:right w:val="none" w:sz="0" w:space="0" w:color="auto"/>
          </w:divBdr>
        </w:div>
      </w:divsChild>
    </w:div>
    <w:div w:id="1133671409">
      <w:bodyDiv w:val="1"/>
      <w:marLeft w:val="0"/>
      <w:marRight w:val="0"/>
      <w:marTop w:val="0"/>
      <w:marBottom w:val="0"/>
      <w:divBdr>
        <w:top w:val="none" w:sz="0" w:space="0" w:color="auto"/>
        <w:left w:val="none" w:sz="0" w:space="0" w:color="auto"/>
        <w:bottom w:val="none" w:sz="0" w:space="0" w:color="auto"/>
        <w:right w:val="none" w:sz="0" w:space="0" w:color="auto"/>
      </w:divBdr>
    </w:div>
    <w:div w:id="1153837453">
      <w:bodyDiv w:val="1"/>
      <w:marLeft w:val="0"/>
      <w:marRight w:val="0"/>
      <w:marTop w:val="0"/>
      <w:marBottom w:val="0"/>
      <w:divBdr>
        <w:top w:val="none" w:sz="0" w:space="0" w:color="auto"/>
        <w:left w:val="none" w:sz="0" w:space="0" w:color="auto"/>
        <w:bottom w:val="none" w:sz="0" w:space="0" w:color="auto"/>
        <w:right w:val="none" w:sz="0" w:space="0" w:color="auto"/>
      </w:divBdr>
    </w:div>
    <w:div w:id="1192381817">
      <w:bodyDiv w:val="1"/>
      <w:marLeft w:val="0"/>
      <w:marRight w:val="0"/>
      <w:marTop w:val="0"/>
      <w:marBottom w:val="0"/>
      <w:divBdr>
        <w:top w:val="none" w:sz="0" w:space="0" w:color="auto"/>
        <w:left w:val="none" w:sz="0" w:space="0" w:color="auto"/>
        <w:bottom w:val="none" w:sz="0" w:space="0" w:color="auto"/>
        <w:right w:val="none" w:sz="0" w:space="0" w:color="auto"/>
      </w:divBdr>
    </w:div>
    <w:div w:id="1208486861">
      <w:bodyDiv w:val="1"/>
      <w:marLeft w:val="0"/>
      <w:marRight w:val="0"/>
      <w:marTop w:val="0"/>
      <w:marBottom w:val="0"/>
      <w:divBdr>
        <w:top w:val="none" w:sz="0" w:space="0" w:color="auto"/>
        <w:left w:val="none" w:sz="0" w:space="0" w:color="auto"/>
        <w:bottom w:val="none" w:sz="0" w:space="0" w:color="auto"/>
        <w:right w:val="none" w:sz="0" w:space="0" w:color="auto"/>
      </w:divBdr>
    </w:div>
    <w:div w:id="1226719051">
      <w:bodyDiv w:val="1"/>
      <w:marLeft w:val="0"/>
      <w:marRight w:val="0"/>
      <w:marTop w:val="0"/>
      <w:marBottom w:val="0"/>
      <w:divBdr>
        <w:top w:val="none" w:sz="0" w:space="0" w:color="auto"/>
        <w:left w:val="none" w:sz="0" w:space="0" w:color="auto"/>
        <w:bottom w:val="none" w:sz="0" w:space="0" w:color="auto"/>
        <w:right w:val="none" w:sz="0" w:space="0" w:color="auto"/>
      </w:divBdr>
      <w:divsChild>
        <w:div w:id="889610222">
          <w:marLeft w:val="0"/>
          <w:marRight w:val="0"/>
          <w:marTop w:val="0"/>
          <w:marBottom w:val="0"/>
          <w:divBdr>
            <w:top w:val="none" w:sz="0" w:space="0" w:color="auto"/>
            <w:left w:val="none" w:sz="0" w:space="0" w:color="auto"/>
            <w:bottom w:val="none" w:sz="0" w:space="0" w:color="auto"/>
            <w:right w:val="none" w:sz="0" w:space="0" w:color="auto"/>
          </w:divBdr>
        </w:div>
      </w:divsChild>
    </w:div>
    <w:div w:id="1265918767">
      <w:bodyDiv w:val="1"/>
      <w:marLeft w:val="0"/>
      <w:marRight w:val="0"/>
      <w:marTop w:val="0"/>
      <w:marBottom w:val="0"/>
      <w:divBdr>
        <w:top w:val="none" w:sz="0" w:space="0" w:color="auto"/>
        <w:left w:val="none" w:sz="0" w:space="0" w:color="auto"/>
        <w:bottom w:val="none" w:sz="0" w:space="0" w:color="auto"/>
        <w:right w:val="none" w:sz="0" w:space="0" w:color="auto"/>
      </w:divBdr>
    </w:div>
    <w:div w:id="1292438761">
      <w:bodyDiv w:val="1"/>
      <w:marLeft w:val="0"/>
      <w:marRight w:val="0"/>
      <w:marTop w:val="0"/>
      <w:marBottom w:val="0"/>
      <w:divBdr>
        <w:top w:val="none" w:sz="0" w:space="0" w:color="auto"/>
        <w:left w:val="none" w:sz="0" w:space="0" w:color="auto"/>
        <w:bottom w:val="none" w:sz="0" w:space="0" w:color="auto"/>
        <w:right w:val="none" w:sz="0" w:space="0" w:color="auto"/>
      </w:divBdr>
    </w:div>
    <w:div w:id="1311399467">
      <w:bodyDiv w:val="1"/>
      <w:marLeft w:val="0"/>
      <w:marRight w:val="0"/>
      <w:marTop w:val="0"/>
      <w:marBottom w:val="0"/>
      <w:divBdr>
        <w:top w:val="none" w:sz="0" w:space="0" w:color="auto"/>
        <w:left w:val="none" w:sz="0" w:space="0" w:color="auto"/>
        <w:bottom w:val="none" w:sz="0" w:space="0" w:color="auto"/>
        <w:right w:val="none" w:sz="0" w:space="0" w:color="auto"/>
      </w:divBdr>
    </w:div>
    <w:div w:id="1348675632">
      <w:bodyDiv w:val="1"/>
      <w:marLeft w:val="0"/>
      <w:marRight w:val="0"/>
      <w:marTop w:val="0"/>
      <w:marBottom w:val="0"/>
      <w:divBdr>
        <w:top w:val="none" w:sz="0" w:space="0" w:color="auto"/>
        <w:left w:val="none" w:sz="0" w:space="0" w:color="auto"/>
        <w:bottom w:val="none" w:sz="0" w:space="0" w:color="auto"/>
        <w:right w:val="none" w:sz="0" w:space="0" w:color="auto"/>
      </w:divBdr>
      <w:divsChild>
        <w:div w:id="331641529">
          <w:marLeft w:val="0"/>
          <w:marRight w:val="0"/>
          <w:marTop w:val="0"/>
          <w:marBottom w:val="0"/>
          <w:divBdr>
            <w:top w:val="none" w:sz="0" w:space="0" w:color="auto"/>
            <w:left w:val="none" w:sz="0" w:space="0" w:color="auto"/>
            <w:bottom w:val="none" w:sz="0" w:space="0" w:color="auto"/>
            <w:right w:val="none" w:sz="0" w:space="0" w:color="auto"/>
          </w:divBdr>
        </w:div>
      </w:divsChild>
    </w:div>
    <w:div w:id="1351031675">
      <w:bodyDiv w:val="1"/>
      <w:marLeft w:val="0"/>
      <w:marRight w:val="0"/>
      <w:marTop w:val="0"/>
      <w:marBottom w:val="0"/>
      <w:divBdr>
        <w:top w:val="none" w:sz="0" w:space="0" w:color="auto"/>
        <w:left w:val="none" w:sz="0" w:space="0" w:color="auto"/>
        <w:bottom w:val="none" w:sz="0" w:space="0" w:color="auto"/>
        <w:right w:val="none" w:sz="0" w:space="0" w:color="auto"/>
      </w:divBdr>
    </w:div>
    <w:div w:id="1383020188">
      <w:bodyDiv w:val="1"/>
      <w:marLeft w:val="0"/>
      <w:marRight w:val="0"/>
      <w:marTop w:val="0"/>
      <w:marBottom w:val="0"/>
      <w:divBdr>
        <w:top w:val="none" w:sz="0" w:space="0" w:color="auto"/>
        <w:left w:val="none" w:sz="0" w:space="0" w:color="auto"/>
        <w:bottom w:val="none" w:sz="0" w:space="0" w:color="auto"/>
        <w:right w:val="none" w:sz="0" w:space="0" w:color="auto"/>
      </w:divBdr>
    </w:div>
    <w:div w:id="1405299228">
      <w:bodyDiv w:val="1"/>
      <w:marLeft w:val="0"/>
      <w:marRight w:val="0"/>
      <w:marTop w:val="0"/>
      <w:marBottom w:val="0"/>
      <w:divBdr>
        <w:top w:val="none" w:sz="0" w:space="0" w:color="auto"/>
        <w:left w:val="none" w:sz="0" w:space="0" w:color="auto"/>
        <w:bottom w:val="none" w:sz="0" w:space="0" w:color="auto"/>
        <w:right w:val="none" w:sz="0" w:space="0" w:color="auto"/>
      </w:divBdr>
    </w:div>
    <w:div w:id="1483154559">
      <w:bodyDiv w:val="1"/>
      <w:marLeft w:val="0"/>
      <w:marRight w:val="0"/>
      <w:marTop w:val="0"/>
      <w:marBottom w:val="0"/>
      <w:divBdr>
        <w:top w:val="none" w:sz="0" w:space="0" w:color="auto"/>
        <w:left w:val="none" w:sz="0" w:space="0" w:color="auto"/>
        <w:bottom w:val="none" w:sz="0" w:space="0" w:color="auto"/>
        <w:right w:val="none" w:sz="0" w:space="0" w:color="auto"/>
      </w:divBdr>
    </w:div>
    <w:div w:id="1502086021">
      <w:bodyDiv w:val="1"/>
      <w:marLeft w:val="0"/>
      <w:marRight w:val="0"/>
      <w:marTop w:val="0"/>
      <w:marBottom w:val="0"/>
      <w:divBdr>
        <w:top w:val="none" w:sz="0" w:space="0" w:color="auto"/>
        <w:left w:val="none" w:sz="0" w:space="0" w:color="auto"/>
        <w:bottom w:val="none" w:sz="0" w:space="0" w:color="auto"/>
        <w:right w:val="none" w:sz="0" w:space="0" w:color="auto"/>
      </w:divBdr>
    </w:div>
    <w:div w:id="1537698453">
      <w:bodyDiv w:val="1"/>
      <w:marLeft w:val="0"/>
      <w:marRight w:val="0"/>
      <w:marTop w:val="0"/>
      <w:marBottom w:val="0"/>
      <w:divBdr>
        <w:top w:val="none" w:sz="0" w:space="0" w:color="auto"/>
        <w:left w:val="none" w:sz="0" w:space="0" w:color="auto"/>
        <w:bottom w:val="none" w:sz="0" w:space="0" w:color="auto"/>
        <w:right w:val="none" w:sz="0" w:space="0" w:color="auto"/>
      </w:divBdr>
    </w:div>
    <w:div w:id="1549561525">
      <w:bodyDiv w:val="1"/>
      <w:marLeft w:val="0"/>
      <w:marRight w:val="0"/>
      <w:marTop w:val="0"/>
      <w:marBottom w:val="0"/>
      <w:divBdr>
        <w:top w:val="none" w:sz="0" w:space="0" w:color="auto"/>
        <w:left w:val="none" w:sz="0" w:space="0" w:color="auto"/>
        <w:bottom w:val="none" w:sz="0" w:space="0" w:color="auto"/>
        <w:right w:val="none" w:sz="0" w:space="0" w:color="auto"/>
      </w:divBdr>
    </w:div>
    <w:div w:id="1581207774">
      <w:bodyDiv w:val="1"/>
      <w:marLeft w:val="0"/>
      <w:marRight w:val="0"/>
      <w:marTop w:val="0"/>
      <w:marBottom w:val="0"/>
      <w:divBdr>
        <w:top w:val="none" w:sz="0" w:space="0" w:color="auto"/>
        <w:left w:val="none" w:sz="0" w:space="0" w:color="auto"/>
        <w:bottom w:val="none" w:sz="0" w:space="0" w:color="auto"/>
        <w:right w:val="none" w:sz="0" w:space="0" w:color="auto"/>
      </w:divBdr>
    </w:div>
    <w:div w:id="1639408792">
      <w:bodyDiv w:val="1"/>
      <w:marLeft w:val="0"/>
      <w:marRight w:val="0"/>
      <w:marTop w:val="0"/>
      <w:marBottom w:val="0"/>
      <w:divBdr>
        <w:top w:val="none" w:sz="0" w:space="0" w:color="auto"/>
        <w:left w:val="none" w:sz="0" w:space="0" w:color="auto"/>
        <w:bottom w:val="none" w:sz="0" w:space="0" w:color="auto"/>
        <w:right w:val="none" w:sz="0" w:space="0" w:color="auto"/>
      </w:divBdr>
      <w:divsChild>
        <w:div w:id="1676109553">
          <w:marLeft w:val="0"/>
          <w:marRight w:val="0"/>
          <w:marTop w:val="0"/>
          <w:marBottom w:val="0"/>
          <w:divBdr>
            <w:top w:val="none" w:sz="0" w:space="0" w:color="auto"/>
            <w:left w:val="none" w:sz="0" w:space="0" w:color="auto"/>
            <w:bottom w:val="none" w:sz="0" w:space="0" w:color="auto"/>
            <w:right w:val="none" w:sz="0" w:space="0" w:color="auto"/>
          </w:divBdr>
        </w:div>
      </w:divsChild>
    </w:div>
    <w:div w:id="1710686370">
      <w:bodyDiv w:val="1"/>
      <w:marLeft w:val="0"/>
      <w:marRight w:val="0"/>
      <w:marTop w:val="0"/>
      <w:marBottom w:val="0"/>
      <w:divBdr>
        <w:top w:val="none" w:sz="0" w:space="0" w:color="auto"/>
        <w:left w:val="none" w:sz="0" w:space="0" w:color="auto"/>
        <w:bottom w:val="none" w:sz="0" w:space="0" w:color="auto"/>
        <w:right w:val="none" w:sz="0" w:space="0" w:color="auto"/>
      </w:divBdr>
    </w:div>
    <w:div w:id="1717898714">
      <w:bodyDiv w:val="1"/>
      <w:marLeft w:val="0"/>
      <w:marRight w:val="0"/>
      <w:marTop w:val="0"/>
      <w:marBottom w:val="0"/>
      <w:divBdr>
        <w:top w:val="none" w:sz="0" w:space="0" w:color="auto"/>
        <w:left w:val="none" w:sz="0" w:space="0" w:color="auto"/>
        <w:bottom w:val="none" w:sz="0" w:space="0" w:color="auto"/>
        <w:right w:val="none" w:sz="0" w:space="0" w:color="auto"/>
      </w:divBdr>
      <w:divsChild>
        <w:div w:id="1885867448">
          <w:marLeft w:val="0"/>
          <w:marRight w:val="0"/>
          <w:marTop w:val="0"/>
          <w:marBottom w:val="0"/>
          <w:divBdr>
            <w:top w:val="none" w:sz="0" w:space="0" w:color="auto"/>
            <w:left w:val="none" w:sz="0" w:space="0" w:color="auto"/>
            <w:bottom w:val="none" w:sz="0" w:space="0" w:color="auto"/>
            <w:right w:val="none" w:sz="0" w:space="0" w:color="auto"/>
          </w:divBdr>
        </w:div>
      </w:divsChild>
    </w:div>
    <w:div w:id="1729567490">
      <w:bodyDiv w:val="1"/>
      <w:marLeft w:val="0"/>
      <w:marRight w:val="0"/>
      <w:marTop w:val="0"/>
      <w:marBottom w:val="0"/>
      <w:divBdr>
        <w:top w:val="none" w:sz="0" w:space="0" w:color="auto"/>
        <w:left w:val="none" w:sz="0" w:space="0" w:color="auto"/>
        <w:bottom w:val="none" w:sz="0" w:space="0" w:color="auto"/>
        <w:right w:val="none" w:sz="0" w:space="0" w:color="auto"/>
      </w:divBdr>
    </w:div>
    <w:div w:id="1737321181">
      <w:bodyDiv w:val="1"/>
      <w:marLeft w:val="0"/>
      <w:marRight w:val="0"/>
      <w:marTop w:val="0"/>
      <w:marBottom w:val="0"/>
      <w:divBdr>
        <w:top w:val="none" w:sz="0" w:space="0" w:color="auto"/>
        <w:left w:val="none" w:sz="0" w:space="0" w:color="auto"/>
        <w:bottom w:val="none" w:sz="0" w:space="0" w:color="auto"/>
        <w:right w:val="none" w:sz="0" w:space="0" w:color="auto"/>
      </w:divBdr>
      <w:divsChild>
        <w:div w:id="172762479">
          <w:marLeft w:val="0"/>
          <w:marRight w:val="0"/>
          <w:marTop w:val="0"/>
          <w:marBottom w:val="0"/>
          <w:divBdr>
            <w:top w:val="none" w:sz="0" w:space="0" w:color="auto"/>
            <w:left w:val="none" w:sz="0" w:space="0" w:color="auto"/>
            <w:bottom w:val="none" w:sz="0" w:space="0" w:color="auto"/>
            <w:right w:val="none" w:sz="0" w:space="0" w:color="auto"/>
          </w:divBdr>
        </w:div>
      </w:divsChild>
    </w:div>
    <w:div w:id="1739011376">
      <w:bodyDiv w:val="1"/>
      <w:marLeft w:val="0"/>
      <w:marRight w:val="0"/>
      <w:marTop w:val="0"/>
      <w:marBottom w:val="0"/>
      <w:divBdr>
        <w:top w:val="none" w:sz="0" w:space="0" w:color="auto"/>
        <w:left w:val="none" w:sz="0" w:space="0" w:color="auto"/>
        <w:bottom w:val="none" w:sz="0" w:space="0" w:color="auto"/>
        <w:right w:val="none" w:sz="0" w:space="0" w:color="auto"/>
      </w:divBdr>
    </w:div>
    <w:div w:id="1747144874">
      <w:bodyDiv w:val="1"/>
      <w:marLeft w:val="0"/>
      <w:marRight w:val="0"/>
      <w:marTop w:val="0"/>
      <w:marBottom w:val="0"/>
      <w:divBdr>
        <w:top w:val="none" w:sz="0" w:space="0" w:color="auto"/>
        <w:left w:val="none" w:sz="0" w:space="0" w:color="auto"/>
        <w:bottom w:val="none" w:sz="0" w:space="0" w:color="auto"/>
        <w:right w:val="none" w:sz="0" w:space="0" w:color="auto"/>
      </w:divBdr>
    </w:div>
    <w:div w:id="1800805510">
      <w:bodyDiv w:val="1"/>
      <w:marLeft w:val="0"/>
      <w:marRight w:val="0"/>
      <w:marTop w:val="0"/>
      <w:marBottom w:val="0"/>
      <w:divBdr>
        <w:top w:val="none" w:sz="0" w:space="0" w:color="auto"/>
        <w:left w:val="none" w:sz="0" w:space="0" w:color="auto"/>
        <w:bottom w:val="none" w:sz="0" w:space="0" w:color="auto"/>
        <w:right w:val="none" w:sz="0" w:space="0" w:color="auto"/>
      </w:divBdr>
    </w:div>
    <w:div w:id="1857037179">
      <w:bodyDiv w:val="1"/>
      <w:marLeft w:val="0"/>
      <w:marRight w:val="0"/>
      <w:marTop w:val="0"/>
      <w:marBottom w:val="0"/>
      <w:divBdr>
        <w:top w:val="none" w:sz="0" w:space="0" w:color="auto"/>
        <w:left w:val="none" w:sz="0" w:space="0" w:color="auto"/>
        <w:bottom w:val="none" w:sz="0" w:space="0" w:color="auto"/>
        <w:right w:val="none" w:sz="0" w:space="0" w:color="auto"/>
      </w:divBdr>
    </w:div>
    <w:div w:id="1910574220">
      <w:bodyDiv w:val="1"/>
      <w:marLeft w:val="0"/>
      <w:marRight w:val="0"/>
      <w:marTop w:val="0"/>
      <w:marBottom w:val="0"/>
      <w:divBdr>
        <w:top w:val="none" w:sz="0" w:space="0" w:color="auto"/>
        <w:left w:val="none" w:sz="0" w:space="0" w:color="auto"/>
        <w:bottom w:val="none" w:sz="0" w:space="0" w:color="auto"/>
        <w:right w:val="none" w:sz="0" w:space="0" w:color="auto"/>
      </w:divBdr>
    </w:div>
    <w:div w:id="1914193225">
      <w:bodyDiv w:val="1"/>
      <w:marLeft w:val="0"/>
      <w:marRight w:val="0"/>
      <w:marTop w:val="0"/>
      <w:marBottom w:val="0"/>
      <w:divBdr>
        <w:top w:val="none" w:sz="0" w:space="0" w:color="auto"/>
        <w:left w:val="none" w:sz="0" w:space="0" w:color="auto"/>
        <w:bottom w:val="none" w:sz="0" w:space="0" w:color="auto"/>
        <w:right w:val="none" w:sz="0" w:space="0" w:color="auto"/>
      </w:divBdr>
    </w:div>
    <w:div w:id="20217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uild.fhir.org/ig/HL7/fhir-ips/toc.html"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build.fhir.org/ig/HL7/fhir-ips/StructureDefinition-Media-observation-uv-ips.html" TargetMode="External"/><Relationship Id="rId21" Type="http://schemas.openxmlformats.org/officeDocument/2006/relationships/image" Target="media/image3.png"/><Relationship Id="rId42" Type="http://schemas.openxmlformats.org/officeDocument/2006/relationships/hyperlink" Target="https://build.fhir.org/ig/HL7/fhir-ips/StructureDefinition-Composition-uv-ips-definitions.html" TargetMode="External"/><Relationship Id="rId63" Type="http://schemas.openxmlformats.org/officeDocument/2006/relationships/hyperlink" Target="https://www.iso.org/standard/79491.html" TargetMode="External"/><Relationship Id="rId84" Type="http://schemas.openxmlformats.org/officeDocument/2006/relationships/hyperlink" Target="https://build.fhir.org/ig/HL7/fhir-ips/StructureDefinition-Organization-uv-ips.html" TargetMode="External"/><Relationship Id="rId138" Type="http://schemas.openxmlformats.org/officeDocument/2006/relationships/hyperlink" Target="https://build.fhir.org/ig/HL7/fhir-ips/StructureDefinition-SimpleQuantity-uv-ips.html" TargetMode="External"/><Relationship Id="rId159" Type="http://schemas.openxmlformats.org/officeDocument/2006/relationships/footer" Target="footer1.xml"/><Relationship Id="rId107" Type="http://schemas.openxmlformats.org/officeDocument/2006/relationships/hyperlink" Target="https://build.fhir.org/ig/HL7/fhir-ips/StructureDefinition-AllergyIntolerance-uv-ips.html" TargetMode="External"/><Relationship Id="rId11" Type="http://schemas.microsoft.com/office/2011/relationships/commentsExtended" Target="commentsExtended.xml"/><Relationship Id="rId32" Type="http://schemas.openxmlformats.org/officeDocument/2006/relationships/hyperlink" Target="https://build.fhir.org/ig/HL7/fhir-ips/package.r4.tgz" TargetMode="External"/><Relationship Id="rId53" Type="http://schemas.openxmlformats.org/officeDocument/2006/relationships/hyperlink" Target="https://build.fhir.org/ig/HL7/fhir-ips/StructureDefinition-MedicationRequest-uv-ips.html" TargetMode="External"/><Relationship Id="rId74" Type="http://schemas.openxmlformats.org/officeDocument/2006/relationships/hyperlink" Target="https://build.fhir.org/ig/HL7/fhir-ips/StructureDefinition-AllergyIntolerance-uv-ips.html" TargetMode="External"/><Relationship Id="rId128" Type="http://schemas.openxmlformats.org/officeDocument/2006/relationships/hyperlink" Target="https://build.fhir.org/ig/HL7/fhir-ips/StructureDefinition-Observation-results-pathology-uv-ips.html" TargetMode="External"/><Relationship Id="rId149" Type="http://schemas.openxmlformats.org/officeDocument/2006/relationships/hyperlink" Target="https://build.fhir.org/ig/HL7/fhir-ips/definitions.xml.zip" TargetMode="External"/><Relationship Id="rId5" Type="http://schemas.openxmlformats.org/officeDocument/2006/relationships/styles" Target="styles.xml"/><Relationship Id="rId95" Type="http://schemas.openxmlformats.org/officeDocument/2006/relationships/hyperlink" Target="http://hl7.org/fhir/R4/vitalsigns.html" TargetMode="External"/><Relationship Id="rId160" Type="http://schemas.openxmlformats.org/officeDocument/2006/relationships/footer" Target="footer2.xml"/><Relationship Id="rId22" Type="http://schemas.openxmlformats.org/officeDocument/2006/relationships/image" Target="media/image4.png"/><Relationship Id="rId43" Type="http://schemas.openxmlformats.org/officeDocument/2006/relationships/hyperlink" Target="https://build.fhir.org/ig/HL7/fhir-ips/StructureDefinition-Composition-uv-ips.html" TargetMode="External"/><Relationship Id="rId64" Type="http://schemas.openxmlformats.org/officeDocument/2006/relationships/hyperlink" Target="https://www.hl7.org/implement/standards/product_brief.cfm?product_id=453" TargetMode="External"/><Relationship Id="rId118" Type="http://schemas.openxmlformats.org/officeDocument/2006/relationships/hyperlink" Target="https://build.fhir.org/ig/HL7/fhir-ips/StructureDefinition-Medication-uv-ips.html" TargetMode="External"/><Relationship Id="rId139" Type="http://schemas.openxmlformats.org/officeDocument/2006/relationships/hyperlink" Target="https://build.fhir.org/ig/HL7/fhir-ips/StructureDefinition-Quantity-uv-ips.html" TargetMode="External"/><Relationship Id="rId85" Type="http://schemas.openxmlformats.org/officeDocument/2006/relationships/hyperlink" Target="https://build.fhir.org/ig/HL7/fhir-ips/StructureDefinition-Observation-results-laboratory-uv-ips.html" TargetMode="External"/><Relationship Id="rId150" Type="http://schemas.openxmlformats.org/officeDocument/2006/relationships/hyperlink" Target="https://build.fhir.org/ig/HL7/fhir-ips/definitions.json.zip" TargetMode="External"/><Relationship Id="rId12" Type="http://schemas.microsoft.com/office/2016/09/relationships/commentsIds" Target="commentsIds.xml"/><Relationship Id="rId17" Type="http://schemas.openxmlformats.org/officeDocument/2006/relationships/hyperlink" Target="https://international-patient-summary.net/" TargetMode="External"/><Relationship Id="rId33" Type="http://schemas.openxmlformats.org/officeDocument/2006/relationships/hyperlink" Target="https://build.fhir.org/ig/HL7/fhir-ips/package.r4b.tgz" TargetMode="External"/><Relationship Id="rId38" Type="http://schemas.openxmlformats.org/officeDocument/2006/relationships/hyperlink" Target="https://build.fhir.org/ig/HL7/fhir-ips/design.html" TargetMode="External"/><Relationship Id="rId59" Type="http://schemas.openxmlformats.org/officeDocument/2006/relationships/hyperlink" Target="http://hl7.org/fhir/uv/ipa/2022Jan/OperationDefinition-docref.html" TargetMode="External"/><Relationship Id="rId103" Type="http://schemas.openxmlformats.org/officeDocument/2006/relationships/hyperlink" Target="http://hl7.org/fhir/R4/clinicalimpression.html" TargetMode="External"/><Relationship Id="rId108" Type="http://schemas.openxmlformats.org/officeDocument/2006/relationships/hyperlink" Target="https://build.fhir.org/ig/HL7/fhir-ips/StructureDefinition-Bundle-uv-ips.html" TargetMode="External"/><Relationship Id="rId124" Type="http://schemas.openxmlformats.org/officeDocument/2006/relationships/hyperlink" Target="https://build.fhir.org/ig/HL7/fhir-ips/StructureDefinition-Observation-alcoholuse-uv-ips.html" TargetMode="External"/><Relationship Id="rId129" Type="http://schemas.openxmlformats.org/officeDocument/2006/relationships/hyperlink" Target="https://build.fhir.org/ig/HL7/fhir-ips/StructureDefinition-Observation-results-radiology-uv-ips.html" TargetMode="External"/><Relationship Id="rId54" Type="http://schemas.openxmlformats.org/officeDocument/2006/relationships/hyperlink" Target="https://www.hl7.org/implement/standards/product_brief.cfm?product_id=483" TargetMode="External"/><Relationship Id="rId70" Type="http://schemas.openxmlformats.org/officeDocument/2006/relationships/hyperlink" Target="https://build.fhir.org/ig/HL7/fhir-ips/profiles.html" TargetMode="External"/><Relationship Id="rId75" Type="http://schemas.openxmlformats.org/officeDocument/2006/relationships/hyperlink" Target="https://build.fhir.org/ig/HL7/fhir-ips/StructureDefinition-Condition-uv-ips.html" TargetMode="External"/><Relationship Id="rId91" Type="http://schemas.openxmlformats.org/officeDocument/2006/relationships/hyperlink" Target="https://build.fhir.org/ig/HL7/fhir-ips/StructureDefinition-Practitioner-uv-ips.html" TargetMode="External"/><Relationship Id="rId96" Type="http://schemas.openxmlformats.org/officeDocument/2006/relationships/hyperlink" Target="https://build.fhir.org/ig/HL7/fhir-ips/StructureDefinition-Condition-uv-ips.html" TargetMode="External"/><Relationship Id="rId140" Type="http://schemas.openxmlformats.org/officeDocument/2006/relationships/hyperlink" Target="https://build.fhir.org/ig/HL7/fhir-ips/StructureDefinition-Range-uv-ips.html" TargetMode="External"/><Relationship Id="rId145" Type="http://schemas.openxmlformats.org/officeDocument/2006/relationships/hyperlink" Target="https://build.fhir.org/ig/HL7/fhir-ips/Patient-patient-example-female.html"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simplifier.net/packages/hl7.fhir.uv.ips/1.1.0" TargetMode="External"/><Relationship Id="rId28" Type="http://schemas.openxmlformats.org/officeDocument/2006/relationships/hyperlink" Target="http://hl7.org/fhir/R4" TargetMode="External"/><Relationship Id="rId49" Type="http://schemas.openxmlformats.org/officeDocument/2006/relationships/hyperlink" Target="http://build.fhir.org/languages.html" TargetMode="External"/><Relationship Id="rId114" Type="http://schemas.openxmlformats.org/officeDocument/2006/relationships/hyperlink" Target="https://build.fhir.org/ig/HL7/fhir-ips/StructureDefinition-DiagnosticReport-uv-ips.html" TargetMode="External"/><Relationship Id="rId119" Type="http://schemas.openxmlformats.org/officeDocument/2006/relationships/hyperlink" Target="https://build.fhir.org/ig/HL7/fhir-ips/StructureDefinition-MedicationRequest-uv-ips.html" TargetMode="External"/><Relationship Id="rId44" Type="http://schemas.openxmlformats.org/officeDocument/2006/relationships/hyperlink" Target="https://hl7.org/FHIR/documents.html" TargetMode="External"/><Relationship Id="rId60" Type="http://schemas.openxmlformats.org/officeDocument/2006/relationships/hyperlink" Target="https://hl7.org/fhir/uv/ipa/" TargetMode="External"/><Relationship Id="rId65" Type="http://schemas.openxmlformats.org/officeDocument/2006/relationships/hyperlink" Target="http://www.commonwellalliance.org/wp-content/uploads/2018/07/Carequality_CommonWell_Improve_C-CDA_06-15-2018_V1.pdf" TargetMode="External"/><Relationship Id="rId81" Type="http://schemas.openxmlformats.org/officeDocument/2006/relationships/hyperlink" Target="https://build.fhir.org/ig/HL7/fhir-ips/StructureDefinition-Device-uv-ips.html" TargetMode="External"/><Relationship Id="rId86" Type="http://schemas.openxmlformats.org/officeDocument/2006/relationships/hyperlink" Target="https://build.fhir.org/ig/HL7/fhir-ips/StructureDefinition-Specimen-uv-ips.html" TargetMode="External"/><Relationship Id="rId130" Type="http://schemas.openxmlformats.org/officeDocument/2006/relationships/hyperlink" Target="https://build.fhir.org/ig/HL7/fhir-ips/StructureDefinition-Organization-uv-ips.html" TargetMode="External"/><Relationship Id="rId135" Type="http://schemas.openxmlformats.org/officeDocument/2006/relationships/hyperlink" Target="https://build.fhir.org/ig/HL7/fhir-ips/StructureDefinition-Specimen-uv-ips.html" TargetMode="External"/><Relationship Id="rId151" Type="http://schemas.openxmlformats.org/officeDocument/2006/relationships/hyperlink" Target="https://build.fhir.org/ig/HL7/fhir-ips/definitions.ttl.zip" TargetMode="External"/><Relationship Id="rId156" Type="http://schemas.openxmlformats.org/officeDocument/2006/relationships/hyperlink" Target="https://build.fhir.org/ig/HL7/fhir-ips/examples.json.zip" TargetMode="External"/><Relationship Id="rId13" Type="http://schemas.microsoft.com/office/2018/08/relationships/commentsExtensible" Target="commentsExtensible.xml"/><Relationship Id="rId18" Type="http://schemas.openxmlformats.org/officeDocument/2006/relationships/hyperlink" Target="http://hl7.org/fhir/us/core/history.html" TargetMode="External"/><Relationship Id="rId39" Type="http://schemas.openxmlformats.org/officeDocument/2006/relationships/hyperlink" Target="http://hl7.org/fhir/R4/extension-data-absent-reason.html" TargetMode="External"/><Relationship Id="rId109" Type="http://schemas.openxmlformats.org/officeDocument/2006/relationships/hyperlink" Target="https://build.fhir.org/ig/HL7/fhir-ips/StructureDefinition-Composition-uv-ips.html" TargetMode="External"/><Relationship Id="rId34" Type="http://schemas.openxmlformats.org/officeDocument/2006/relationships/image" Target="media/image7.png"/><Relationship Id="rId50" Type="http://schemas.openxmlformats.org/officeDocument/2006/relationships/hyperlink" Target="https://hl7.org/FHIR/narrative.html" TargetMode="External"/><Relationship Id="rId55" Type="http://schemas.openxmlformats.org/officeDocument/2006/relationships/hyperlink" Target="https://www.hl7.org/implement/standards/product_brief.cfm?product_id=483" TargetMode="External"/><Relationship Id="rId76" Type="http://schemas.openxmlformats.org/officeDocument/2006/relationships/hyperlink" Target="https://build.fhir.org/ig/HL7/fhir-ips/StructureDefinition-Immunization-uv-ips.html" TargetMode="External"/><Relationship Id="rId97" Type="http://schemas.openxmlformats.org/officeDocument/2006/relationships/hyperlink" Target="https://build.fhir.org/ig/HL7/fhir-ips/StructureDefinition-Observation-pregnancy-edd-uv-ips.html" TargetMode="External"/><Relationship Id="rId104" Type="http://schemas.openxmlformats.org/officeDocument/2006/relationships/hyperlink" Target="http://hl7.org/fhir/R4/careplan.html" TargetMode="External"/><Relationship Id="rId120" Type="http://schemas.openxmlformats.org/officeDocument/2006/relationships/hyperlink" Target="https://build.fhir.org/ig/HL7/fhir-ips/StructureDefinition-MedicationStatement-uv-ips.html" TargetMode="External"/><Relationship Id="rId125" Type="http://schemas.openxmlformats.org/officeDocument/2006/relationships/hyperlink" Target="https://build.fhir.org/ig/HL7/fhir-ips/StructureDefinition-Observation-tobaccouse-uv-ips.html" TargetMode="External"/><Relationship Id="rId141" Type="http://schemas.openxmlformats.org/officeDocument/2006/relationships/hyperlink" Target="https://build.fhir.org/ig/HL7/fhir-ips/StructureDefinition-Ratio-uv-ips.html" TargetMode="External"/><Relationship Id="rId146" Type="http://schemas.openxmlformats.org/officeDocument/2006/relationships/hyperlink" Target="https://build.fhir.org/ig/HL7/fhir-ips/Immunization-75680.html" TargetMode="External"/><Relationship Id="rId7" Type="http://schemas.openxmlformats.org/officeDocument/2006/relationships/webSettings" Target="webSettings.xml"/><Relationship Id="rId71" Type="http://schemas.openxmlformats.org/officeDocument/2006/relationships/hyperlink" Target="https://build.fhir.org/ig/HL7/fhir-ips/StructureDefinition-MedicationStatement-uv-ips.html" TargetMode="External"/><Relationship Id="rId92" Type="http://schemas.openxmlformats.org/officeDocument/2006/relationships/hyperlink" Target="https://build.fhir.org/ig/HL7/fhir-ips/StructureDefinition-Observation-results-pathology-uv-ips.html" TargetMode="External"/><Relationship Id="rId162" Type="http://schemas.microsoft.com/office/2011/relationships/people" Target="people.xml"/><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hyperlink" Target="http://hl7.org/fhir/R4" TargetMode="External"/><Relationship Id="rId40" Type="http://schemas.openxmlformats.org/officeDocument/2006/relationships/hyperlink" Target="http://hl7.org/fhir/R4/valueset-data-absent-reason.html" TargetMode="External"/><Relationship Id="rId45" Type="http://schemas.openxmlformats.org/officeDocument/2006/relationships/hyperlink" Target="https://www.iso.org/standard/79491.html" TargetMode="External"/><Relationship Id="rId66" Type="http://schemas.openxmlformats.org/officeDocument/2006/relationships/hyperlink" Target="https://ec.europa.eu/health/publications/guidelines-patient-summary_en" TargetMode="External"/><Relationship Id="rId87" Type="http://schemas.openxmlformats.org/officeDocument/2006/relationships/hyperlink" Target="https://build.fhir.org/ig/HL7/fhir-ips/StructureDefinition-Media-observation-uv-ips.html" TargetMode="External"/><Relationship Id="rId110" Type="http://schemas.openxmlformats.org/officeDocument/2006/relationships/hyperlink" Target="https://build.fhir.org/ig/HL7/fhir-ips/StructureDefinition-Condition-uv-ips.html" TargetMode="External"/><Relationship Id="rId115" Type="http://schemas.openxmlformats.org/officeDocument/2006/relationships/hyperlink" Target="https://build.fhir.org/ig/HL7/fhir-ips/StructureDefinition-ImagingStudy-uv-ips.html" TargetMode="External"/><Relationship Id="rId131" Type="http://schemas.openxmlformats.org/officeDocument/2006/relationships/hyperlink" Target="https://build.fhir.org/ig/HL7/fhir-ips/StructureDefinition-Patient-uv-ips.html" TargetMode="External"/><Relationship Id="rId136" Type="http://schemas.openxmlformats.org/officeDocument/2006/relationships/hyperlink" Target="https://build.fhir.org/ig/HL7/fhir-ips/StructureDefinition-CodeableConcept-uv-ips.html" TargetMode="External"/><Relationship Id="rId157" Type="http://schemas.openxmlformats.org/officeDocument/2006/relationships/hyperlink" Target="https://build.fhir.org/ig/HL7/fhir-ips/examples.ttl.zip" TargetMode="External"/><Relationship Id="rId61" Type="http://schemas.openxmlformats.org/officeDocument/2006/relationships/hyperlink" Target="https://hl7.org/fhir/uv/ipa/" TargetMode="External"/><Relationship Id="rId82" Type="http://schemas.openxmlformats.org/officeDocument/2006/relationships/hyperlink" Target="https://build.fhir.org/ig/HL7/fhir-ips/StructureDefinition-Observation-results-uv-ips.html" TargetMode="External"/><Relationship Id="rId152" Type="http://schemas.openxmlformats.org/officeDocument/2006/relationships/hyperlink" Target="http://hl7.org/fhir/R4/validation.html" TargetMode="External"/><Relationship Id="rId19" Type="http://schemas.openxmlformats.org/officeDocument/2006/relationships/image" Target="media/image2.png"/><Relationship Id="rId14" Type="http://schemas.openxmlformats.org/officeDocument/2006/relationships/image" Target="media/image1.png"/><Relationship Id="rId30" Type="http://schemas.openxmlformats.org/officeDocument/2006/relationships/hyperlink" Target="https://simplifier.net/packages/fhir.dicom/2022.4.20221006" TargetMode="External"/><Relationship Id="rId35" Type="http://schemas.openxmlformats.org/officeDocument/2006/relationships/hyperlink" Target="https://www.snomed.org/snomed-ct/Other-SNOMED-products/international-patient-summary-terminology" TargetMode="External"/><Relationship Id="rId56" Type="http://schemas.openxmlformats.org/officeDocument/2006/relationships/hyperlink" Target="https://build.fhir.org/ig/HL7/fhir-ips/OperationDefinition-summary.html" TargetMode="External"/><Relationship Id="rId77" Type="http://schemas.openxmlformats.org/officeDocument/2006/relationships/hyperlink" Target="https://build.fhir.org/ig/HL7/fhir-ips/StructureDefinition-Procedure-uv-ips.html" TargetMode="External"/><Relationship Id="rId100" Type="http://schemas.openxmlformats.org/officeDocument/2006/relationships/hyperlink" Target="https://build.fhir.org/ig/HL7/fhir-ips/StructureDefinition-Observation-alcoholuse-uv-ips.html" TargetMode="External"/><Relationship Id="rId105" Type="http://schemas.openxmlformats.org/officeDocument/2006/relationships/hyperlink" Target="http://hl7.org/fhir/R4/consent.html" TargetMode="External"/><Relationship Id="rId126" Type="http://schemas.openxmlformats.org/officeDocument/2006/relationships/hyperlink" Target="https://build.fhir.org/ig/HL7/fhir-ips/StructureDefinition-Observation-results-uv-ips.html" TargetMode="External"/><Relationship Id="rId147" Type="http://schemas.openxmlformats.org/officeDocument/2006/relationships/hyperlink" Target="https://build.fhir.org/ig/HL7/fhir-ips/full-ig.zip" TargetMode="External"/><Relationship Id="rId8" Type="http://schemas.openxmlformats.org/officeDocument/2006/relationships/footnotes" Target="footnotes.xml"/><Relationship Id="rId51" Type="http://schemas.openxmlformats.org/officeDocument/2006/relationships/hyperlink" Target="https://www.iso.org/standard/79491.html" TargetMode="External"/><Relationship Id="rId72" Type="http://schemas.openxmlformats.org/officeDocument/2006/relationships/hyperlink" Target="https://build.fhir.org/ig/HL7/fhir-ips/StructureDefinition-MedicationRequest-uv-ips.html" TargetMode="External"/><Relationship Id="rId93" Type="http://schemas.openxmlformats.org/officeDocument/2006/relationships/hyperlink" Target="https://build.fhir.org/ig/HL7/fhir-ips/StructureDefinition-Specimen-uv-ips.html" TargetMode="External"/><Relationship Id="rId98" Type="http://schemas.openxmlformats.org/officeDocument/2006/relationships/hyperlink" Target="https://build.fhir.org/ig/HL7/fhir-ips/StructureDefinition-Observation-pregnancy-outcome-uv-ips.html" TargetMode="External"/><Relationship Id="rId121" Type="http://schemas.openxmlformats.org/officeDocument/2006/relationships/hyperlink" Target="https://build.fhir.org/ig/HL7/fhir-ips/StructureDefinition-Observation-pregnancy-edd-uv-ips.html" TargetMode="External"/><Relationship Id="rId142" Type="http://schemas.openxmlformats.org/officeDocument/2006/relationships/hyperlink" Target="https://build.fhir.org/ig/HL7/fhir-ips/StructureDefinition-abatement-dateTime-uv-ips.html" TargetMode="External"/><Relationship Id="rId163"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image" Target="media/image5.png"/><Relationship Id="rId46" Type="http://schemas.openxmlformats.org/officeDocument/2006/relationships/hyperlink" Target="https://hl7.org/FHIR/narrative.html" TargetMode="External"/><Relationship Id="rId67" Type="http://schemas.openxmlformats.org/officeDocument/2006/relationships/hyperlink" Target="https://hl7.org/fhir/uv/ipa/" TargetMode="External"/><Relationship Id="rId116" Type="http://schemas.openxmlformats.org/officeDocument/2006/relationships/hyperlink" Target="https://build.fhir.org/ig/HL7/fhir-ips/StructureDefinition-Immunization-uv-ips.html" TargetMode="External"/><Relationship Id="rId137" Type="http://schemas.openxmlformats.org/officeDocument/2006/relationships/hyperlink" Target="https://build.fhir.org/ig/HL7/fhir-ips/StructureDefinition-Coding-uv-ips.html" TargetMode="External"/><Relationship Id="rId158" Type="http://schemas.openxmlformats.org/officeDocument/2006/relationships/header" Target="header1.xml"/><Relationship Id="rId20" Type="http://schemas.openxmlformats.org/officeDocument/2006/relationships/hyperlink" Target="https://international-patient-summary.net/" TargetMode="External"/><Relationship Id="rId41" Type="http://schemas.openxmlformats.org/officeDocument/2006/relationships/hyperlink" Target="https://build.fhir.org/ig/HL7/fhir-ips/StructureDefinition-Composition-uv-ips.html" TargetMode="External"/><Relationship Id="rId62" Type="http://schemas.openxmlformats.org/officeDocument/2006/relationships/hyperlink" Target="https://build.fhir.org/ig/HL7/fhir-ips/ipsStructure.html" TargetMode="External"/><Relationship Id="rId83" Type="http://schemas.openxmlformats.org/officeDocument/2006/relationships/hyperlink" Target="https://build.fhir.org/ig/HL7/fhir-ips/StructureDefinition-DiagnosticReport-uv-ips.html" TargetMode="External"/><Relationship Id="rId88" Type="http://schemas.openxmlformats.org/officeDocument/2006/relationships/hyperlink" Target="https://build.fhir.org/ig/HL7/fhir-ips/StructureDefinition-Observation-results-radiology-uv-ips.html" TargetMode="External"/><Relationship Id="rId111" Type="http://schemas.openxmlformats.org/officeDocument/2006/relationships/hyperlink" Target="https://build.fhir.org/ig/HL7/fhir-ips/StructureDefinition-Device-uv-ips.html" TargetMode="External"/><Relationship Id="rId132" Type="http://schemas.openxmlformats.org/officeDocument/2006/relationships/hyperlink" Target="https://build.fhir.org/ig/HL7/fhir-ips/StructureDefinition-Practitioner-uv-ips.html" TargetMode="External"/><Relationship Id="rId153" Type="http://schemas.openxmlformats.org/officeDocument/2006/relationships/hyperlink" Target="https://build.fhir.org/ig/HL7/fhir-ips/package.r4.tgz" TargetMode="External"/><Relationship Id="rId15" Type="http://schemas.openxmlformats.org/officeDocument/2006/relationships/hyperlink" Target="https://www.hl7.org/implement/standards/product_brief.cfm?product_id=483" TargetMode="External"/><Relationship Id="rId36" Type="http://schemas.openxmlformats.org/officeDocument/2006/relationships/hyperlink" Target="https://www.snomed.org/news-and-events/articles/hl7-snomed-international-patient-summary-(1)" TargetMode="External"/><Relationship Id="rId57" Type="http://schemas.openxmlformats.org/officeDocument/2006/relationships/hyperlink" Target="http://hl7.org/fhir/OperationDefinition/Patient-everything" TargetMode="External"/><Relationship Id="rId106" Type="http://schemas.openxmlformats.org/officeDocument/2006/relationships/hyperlink" Target="https://build.fhir.org/ig/HL7/fhir-ips/ipsStructure.html" TargetMode="External"/><Relationship Id="rId127" Type="http://schemas.openxmlformats.org/officeDocument/2006/relationships/hyperlink" Target="https://build.fhir.org/ig/HL7/fhir-ips/StructureDefinition-Observation-results-laboratory-uv-ips.html" TargetMode="External"/><Relationship Id="rId10" Type="http://schemas.openxmlformats.org/officeDocument/2006/relationships/comments" Target="comments.xml"/><Relationship Id="rId31" Type="http://schemas.openxmlformats.org/officeDocument/2006/relationships/hyperlink" Target="http://hl7.org/fhir/R4" TargetMode="External"/><Relationship Id="rId52" Type="http://schemas.openxmlformats.org/officeDocument/2006/relationships/hyperlink" Target="https://build.fhir.org/ig/HL7/fhir-ips/StructureDefinition-MedicationStatement-uv-ips.html" TargetMode="External"/><Relationship Id="rId73" Type="http://schemas.openxmlformats.org/officeDocument/2006/relationships/hyperlink" Target="https://build.fhir.org/ig/HL7/fhir-ips/StructureDefinition-Medication-uv-ips.html" TargetMode="External"/><Relationship Id="rId78" Type="http://schemas.openxmlformats.org/officeDocument/2006/relationships/hyperlink" Target="https://build.fhir.org/ig/HL7/fhir-ips/StructureDefinition-Organization-uv-ips.html" TargetMode="External"/><Relationship Id="rId94" Type="http://schemas.openxmlformats.org/officeDocument/2006/relationships/hyperlink" Target="https://build.fhir.org/ig/HL7/fhir-ips/StructureDefinition-Media-observation-uv-ips.html" TargetMode="External"/><Relationship Id="rId99" Type="http://schemas.openxmlformats.org/officeDocument/2006/relationships/hyperlink" Target="https://build.fhir.org/ig/HL7/fhir-ips/StructureDefinition-Observation-pregnancy-status-uv-ips.html" TargetMode="External"/><Relationship Id="rId101" Type="http://schemas.openxmlformats.org/officeDocument/2006/relationships/hyperlink" Target="https://build.fhir.org/ig/HL7/fhir-ips/StructureDefinition-Observation-tobaccouse-uv-ips.html" TargetMode="External"/><Relationship Id="rId122" Type="http://schemas.openxmlformats.org/officeDocument/2006/relationships/hyperlink" Target="https://build.fhir.org/ig/HL7/fhir-ips/StructureDefinition-Observation-pregnancy-outcome-uv-ips.html" TargetMode="External"/><Relationship Id="rId143" Type="http://schemas.openxmlformats.org/officeDocument/2006/relationships/hyperlink" Target="https://build.fhir.org/ig/HL7/fhir-ips/Patient-66033.html" TargetMode="External"/><Relationship Id="rId148" Type="http://schemas.openxmlformats.org/officeDocument/2006/relationships/hyperlink" Target="https://build.fhir.org/ig/HL7/fhir-ips/package.tgz" TargetMode="External"/><Relationship Id="rId164"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26" Type="http://schemas.openxmlformats.org/officeDocument/2006/relationships/hyperlink" Target="http://terminology.hl7.org/5.0.0" TargetMode="External"/><Relationship Id="rId47" Type="http://schemas.openxmlformats.org/officeDocument/2006/relationships/hyperlink" Target="https://build.fhir.org/ig/HL7/fhir-ips/StructureDefinition-Coding-uv-ips.html" TargetMode="External"/><Relationship Id="rId68" Type="http://schemas.openxmlformats.org/officeDocument/2006/relationships/hyperlink" Target="https://confluence.hl7.org/pages/viewpage.action?pageId=48237134" TargetMode="External"/><Relationship Id="rId89" Type="http://schemas.openxmlformats.org/officeDocument/2006/relationships/hyperlink" Target="https://build.fhir.org/ig/HL7/fhir-ips/StructureDefinition-Device-observer-uv-ips.html" TargetMode="External"/><Relationship Id="rId112" Type="http://schemas.openxmlformats.org/officeDocument/2006/relationships/hyperlink" Target="https://build.fhir.org/ig/HL7/fhir-ips/StructureDefinition-Device-observer-uv-ips.html" TargetMode="External"/><Relationship Id="rId133" Type="http://schemas.openxmlformats.org/officeDocument/2006/relationships/hyperlink" Target="https://build.fhir.org/ig/HL7/fhir-ips/StructureDefinition-PractitionerRole-uv-ips.html" TargetMode="External"/><Relationship Id="rId154" Type="http://schemas.openxmlformats.org/officeDocument/2006/relationships/hyperlink" Target="https://build.fhir.org/ig/HL7/fhir-ips/package.r4b.tgz" TargetMode="External"/><Relationship Id="rId16" Type="http://schemas.openxmlformats.org/officeDocument/2006/relationships/hyperlink" Target="https://art-decor.org/art-decor/decor-project--hl7ips-" TargetMode="External"/><Relationship Id="rId37" Type="http://schemas.openxmlformats.org/officeDocument/2006/relationships/hyperlink" Target="http://hl7.org/fhir/profiling.html" TargetMode="External"/><Relationship Id="rId58" Type="http://schemas.openxmlformats.org/officeDocument/2006/relationships/hyperlink" Target="http://hl7.org/fhir/OperationDefinition/Patient-everything" TargetMode="External"/><Relationship Id="rId79" Type="http://schemas.openxmlformats.org/officeDocument/2006/relationships/hyperlink" Target="https://build.fhir.org/ig/HL7/fhir-ips/StructureDefinition-Device-observer-uv-ips.html" TargetMode="External"/><Relationship Id="rId102" Type="http://schemas.openxmlformats.org/officeDocument/2006/relationships/hyperlink" Target="https://build.fhir.org/ig/HL7/fhir-ips/StructureDefinition-Condition-uv-ips.html" TargetMode="External"/><Relationship Id="rId123" Type="http://schemas.openxmlformats.org/officeDocument/2006/relationships/hyperlink" Target="https://build.fhir.org/ig/HL7/fhir-ips/StructureDefinition-Observation-pregnancy-status-uv-ips.html" TargetMode="External"/><Relationship Id="rId144" Type="http://schemas.openxmlformats.org/officeDocument/2006/relationships/hyperlink" Target="https://build.fhir.org/ig/HL7/fhir-ips/Patient-eumfh-39-07.html" TargetMode="External"/><Relationship Id="rId90" Type="http://schemas.openxmlformats.org/officeDocument/2006/relationships/hyperlink" Target="https://build.fhir.org/ig/HL7/fhir-ips/StructureDefinition-ImagingStudy-uv-ips.html" TargetMode="External"/><Relationship Id="rId27" Type="http://schemas.openxmlformats.org/officeDocument/2006/relationships/hyperlink" Target="https://simplifier.net/packages/hl7.terminology.r4/5.0.0" TargetMode="External"/><Relationship Id="rId48" Type="http://schemas.openxmlformats.org/officeDocument/2006/relationships/hyperlink" Target="https://build.fhir.org/ig/HL7/fhir-ips/principles.html" TargetMode="External"/><Relationship Id="rId69" Type="http://schemas.openxmlformats.org/officeDocument/2006/relationships/image" Target="media/image8.png"/><Relationship Id="rId113" Type="http://schemas.openxmlformats.org/officeDocument/2006/relationships/hyperlink" Target="https://build.fhir.org/ig/HL7/fhir-ips/StructureDefinition-DeviceUseStatement-uv-ips.html" TargetMode="External"/><Relationship Id="rId134" Type="http://schemas.openxmlformats.org/officeDocument/2006/relationships/hyperlink" Target="https://build.fhir.org/ig/HL7/fhir-ips/StructureDefinition-Procedure-uv-ips.html" TargetMode="External"/><Relationship Id="rId80" Type="http://schemas.openxmlformats.org/officeDocument/2006/relationships/hyperlink" Target="https://build.fhir.org/ig/HL7/fhir-ips/StructureDefinition-DeviceUseStatement-uv-ips.html" TargetMode="External"/><Relationship Id="rId155" Type="http://schemas.openxmlformats.org/officeDocument/2006/relationships/hyperlink" Target="https://build.fhir.org/ig/HL7/fhir-ips/examples.xm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B4FFB259E964242912755868296884A" ma:contentTypeVersion="14" ma:contentTypeDescription="Crie um novo documento." ma:contentTypeScope="" ma:versionID="6881ab5b60e36eb94ed59edca596dd9f">
  <xsd:schema xmlns:xsd="http://www.w3.org/2001/XMLSchema" xmlns:xs="http://www.w3.org/2001/XMLSchema" xmlns:p="http://schemas.microsoft.com/office/2006/metadata/properties" xmlns:ns3="7e864ff8-b223-4a3a-95ba-f2e6b4cacff2" xmlns:ns4="ccfe4fc7-32ac-457f-a4e7-ebeea5ffb580" targetNamespace="http://schemas.microsoft.com/office/2006/metadata/properties" ma:root="true" ma:fieldsID="de0c94a505d2464f5b059501f15fa557" ns3:_="" ns4:_="">
    <xsd:import namespace="7e864ff8-b223-4a3a-95ba-f2e6b4cacff2"/>
    <xsd:import namespace="ccfe4fc7-32ac-457f-a4e7-ebeea5ffb58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64ff8-b223-4a3a-95ba-f2e6b4cac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fe4fc7-32ac-457f-a4e7-ebeea5ffb58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e864ff8-b223-4a3a-95ba-f2e6b4cacff2" xsi:nil="true"/>
  </documentManagement>
</p:properties>
</file>

<file path=customXml/itemProps1.xml><?xml version="1.0" encoding="utf-8"?>
<ds:datastoreItem xmlns:ds="http://schemas.openxmlformats.org/officeDocument/2006/customXml" ds:itemID="{B941B8D1-E315-4C6B-B75A-F8220F33CEBF}">
  <ds:schemaRefs>
    <ds:schemaRef ds:uri="http://schemas.microsoft.com/sharepoint/v3/contenttype/forms"/>
  </ds:schemaRefs>
</ds:datastoreItem>
</file>

<file path=customXml/itemProps2.xml><?xml version="1.0" encoding="utf-8"?>
<ds:datastoreItem xmlns:ds="http://schemas.openxmlformats.org/officeDocument/2006/customXml" ds:itemID="{C32F3487-6616-45D0-9772-423F52926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64ff8-b223-4a3a-95ba-f2e6b4cacff2"/>
    <ds:schemaRef ds:uri="ccfe4fc7-32ac-457f-a4e7-ebeea5ffb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76B70-21CB-47D3-8D10-11373195AE43}">
  <ds:schemaRefs>
    <ds:schemaRef ds:uri="http://schemas.microsoft.com/office/2006/metadata/properties"/>
    <ds:schemaRef ds:uri="http://schemas.microsoft.com/office/infopath/2007/PartnerControls"/>
    <ds:schemaRef ds:uri="7e864ff8-b223-4a3a-95ba-f2e6b4cacff2"/>
  </ds:schemaRefs>
</ds:datastoreItem>
</file>

<file path=docProps/app.xml><?xml version="1.0" encoding="utf-8"?>
<Properties xmlns="http://schemas.openxmlformats.org/officeDocument/2006/extended-properties" xmlns:vt="http://schemas.openxmlformats.org/officeDocument/2006/docPropsVTypes">
  <Template>Normal</Template>
  <TotalTime>7671</TotalTime>
  <Pages>22</Pages>
  <Words>9268</Words>
  <Characters>50049</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Olusegun Cid Symed Akognon</cp:lastModifiedBy>
  <cp:revision>86</cp:revision>
  <dcterms:created xsi:type="dcterms:W3CDTF">2023-04-20T01:38:00Z</dcterms:created>
  <dcterms:modified xsi:type="dcterms:W3CDTF">2023-04-25T15:13:00Z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0x010100DB4FFB259E964242912755868296884A</vt:lpwstr>
  </property>
</Properties>
</file>