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6C99" w14:textId="622CB06F" w:rsidR="00F36F37" w:rsidRDefault="00A66247" w:rsidP="00A66247">
      <w:pPr>
        <w:jc w:val="center"/>
        <w:rPr>
          <w:lang w:val="en-US"/>
        </w:rPr>
      </w:pPr>
      <w:proofErr w:type="spellStart"/>
      <w:r>
        <w:rPr>
          <w:lang w:val="en-US"/>
        </w:rPr>
        <w:t>Projeto</w:t>
      </w:r>
      <w:proofErr w:type="spellEnd"/>
      <w:r>
        <w:rPr>
          <w:lang w:val="en-US"/>
        </w:rPr>
        <w:t xml:space="preserve"> IPS </w:t>
      </w:r>
      <w:proofErr w:type="spellStart"/>
      <w:r>
        <w:rPr>
          <w:lang w:val="en-US"/>
        </w:rPr>
        <w:t>Brasil</w:t>
      </w:r>
      <w:proofErr w:type="spellEnd"/>
    </w:p>
    <w:p w14:paraId="3C75E80C" w14:textId="77777777" w:rsidR="00A66247" w:rsidRDefault="00A66247" w:rsidP="00A66247">
      <w:pPr>
        <w:jc w:val="center"/>
        <w:rPr>
          <w:lang w:val="en-US"/>
        </w:rPr>
      </w:pPr>
    </w:p>
    <w:p w14:paraId="35599511" w14:textId="14A4FCE3" w:rsidR="00A66247" w:rsidRDefault="00A66247" w:rsidP="00A66247">
      <w:pPr>
        <w:jc w:val="center"/>
        <w:rPr>
          <w:lang w:val="en-US"/>
        </w:rPr>
      </w:pPr>
      <w:r>
        <w:rPr>
          <w:lang w:val="en-US"/>
        </w:rPr>
        <w:t>Nota Técnica NT-2023-09-01</w:t>
      </w:r>
    </w:p>
    <w:p w14:paraId="3741EF3E" w14:textId="46BC8AA8" w:rsidR="00A66247" w:rsidRDefault="00A66247" w:rsidP="00A66247">
      <w:pPr>
        <w:jc w:val="center"/>
        <w:rPr>
          <w:lang w:val="pt-BR"/>
        </w:rPr>
      </w:pPr>
      <w:r w:rsidRPr="00A66247">
        <w:rPr>
          <w:lang w:val="pt-BR"/>
        </w:rPr>
        <w:t>Construção do Sumário Internacional do Paci</w:t>
      </w:r>
      <w:r>
        <w:rPr>
          <w:lang w:val="pt-BR"/>
        </w:rPr>
        <w:t>ente para o Brasil a partir de dados da RNDS</w:t>
      </w:r>
    </w:p>
    <w:p w14:paraId="4C4601C8" w14:textId="5FD6C181" w:rsidR="00A66247" w:rsidRPr="00A66247" w:rsidRDefault="00A66247" w:rsidP="00A66247">
      <w:pPr>
        <w:jc w:val="center"/>
        <w:rPr>
          <w:lang w:val="pt-BR"/>
        </w:rPr>
      </w:pPr>
    </w:p>
    <w:p w14:paraId="6C268F5C" w14:textId="77777777" w:rsidR="00A66247" w:rsidRPr="00A66247" w:rsidRDefault="00A66247" w:rsidP="00A66247">
      <w:pPr>
        <w:jc w:val="center"/>
        <w:rPr>
          <w:lang w:val="pt-BR"/>
        </w:rPr>
      </w:pPr>
    </w:p>
    <w:p w14:paraId="007538F7" w14:textId="77777777" w:rsidR="00A66247" w:rsidRPr="00A66247" w:rsidRDefault="00A66247" w:rsidP="00A66247">
      <w:pPr>
        <w:jc w:val="center"/>
        <w:rPr>
          <w:lang w:val="pt-BR"/>
        </w:rPr>
      </w:pPr>
    </w:p>
    <w:p w14:paraId="0B6D18E8" w14:textId="6A730E02" w:rsidR="00A66247" w:rsidRDefault="00A66247" w:rsidP="00A66247">
      <w:pPr>
        <w:pStyle w:val="Heading1"/>
      </w:pPr>
      <w:r>
        <w:t>Objetivos</w:t>
      </w:r>
    </w:p>
    <w:p w14:paraId="5B758A1F" w14:textId="5553C9E6" w:rsidR="00A66247" w:rsidRDefault="00A66247" w:rsidP="00A66247">
      <w:pPr>
        <w:rPr>
          <w:lang w:val="pt-BR" w:eastAsia="pt-BR"/>
        </w:rPr>
      </w:pPr>
      <w:r>
        <w:rPr>
          <w:lang w:val="pt-BR" w:eastAsia="pt-BR"/>
        </w:rPr>
        <w:t>Esta Nota Técnica tem por objetivo apresentar a proposta de como será construído o sumário internacional do paciente no que diz respeito as consultas as bases da RNDS com especificação do intervalo de tempo que será utilizado para cada uma das consultas para preencher as secções de Imunização, Alergias, Exames e Medicamentos.</w:t>
      </w:r>
    </w:p>
    <w:p w14:paraId="518BDD5B" w14:textId="77777777" w:rsidR="00A66247" w:rsidRDefault="00A66247" w:rsidP="00A66247">
      <w:pPr>
        <w:rPr>
          <w:lang w:val="pt-BR" w:eastAsia="pt-BR"/>
        </w:rPr>
      </w:pPr>
    </w:p>
    <w:p w14:paraId="282BEBE8" w14:textId="66D1AD0C" w:rsidR="00A66247" w:rsidRDefault="00A66247" w:rsidP="00A66247">
      <w:pPr>
        <w:pStyle w:val="Heading1"/>
      </w:pPr>
      <w:r>
        <w:t xml:space="preserve"> </w:t>
      </w:r>
      <w:proofErr w:type="gramStart"/>
      <w:r>
        <w:t>Público Alvo</w:t>
      </w:r>
      <w:proofErr w:type="gramEnd"/>
    </w:p>
    <w:p w14:paraId="0EDF3257" w14:textId="3805E359" w:rsidR="00A66247" w:rsidRPr="00A66247" w:rsidRDefault="00A66247" w:rsidP="00A66247">
      <w:pPr>
        <w:rPr>
          <w:lang w:val="pt-BR" w:eastAsia="pt-BR"/>
        </w:rPr>
      </w:pPr>
    </w:p>
    <w:sectPr w:rsidR="00A66247" w:rsidRPr="00A66247"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4"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5"/>
  </w:num>
  <w:num w:numId="2" w16cid:durableId="617760721">
    <w:abstractNumId w:val="2"/>
  </w:num>
  <w:num w:numId="3" w16cid:durableId="465466382">
    <w:abstractNumId w:val="2"/>
  </w:num>
  <w:num w:numId="4" w16cid:durableId="19744514">
    <w:abstractNumId w:val="2"/>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3"/>
  </w:num>
  <w:num w:numId="8" w16cid:durableId="347872115">
    <w:abstractNumId w:val="2"/>
  </w:num>
  <w:num w:numId="9" w16cid:durableId="926574767">
    <w:abstractNumId w:val="2"/>
  </w:num>
  <w:num w:numId="10" w16cid:durableId="1747221981">
    <w:abstractNumId w:val="7"/>
  </w:num>
  <w:num w:numId="11" w16cid:durableId="645165315">
    <w:abstractNumId w:val="7"/>
  </w:num>
  <w:num w:numId="12" w16cid:durableId="780687270">
    <w:abstractNumId w:val="6"/>
  </w:num>
  <w:num w:numId="13" w16cid:durableId="257905562">
    <w:abstractNumId w:val="10"/>
  </w:num>
  <w:num w:numId="14" w16cid:durableId="1502771399">
    <w:abstractNumId w:val="9"/>
  </w:num>
  <w:num w:numId="15" w16cid:durableId="1138961732">
    <w:abstractNumId w:val="4"/>
  </w:num>
  <w:num w:numId="16" w16cid:durableId="1128430519">
    <w:abstractNumId w:val="0"/>
  </w:num>
  <w:num w:numId="17" w16cid:durableId="1666516522">
    <w:abstractNumId w:val="8"/>
  </w:num>
  <w:num w:numId="18" w16cid:durableId="11047622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47"/>
    <w:rsid w:val="00045DAE"/>
    <w:rsid w:val="000B737F"/>
    <w:rsid w:val="0018684C"/>
    <w:rsid w:val="00286500"/>
    <w:rsid w:val="0032205C"/>
    <w:rsid w:val="00522CD6"/>
    <w:rsid w:val="00537FCC"/>
    <w:rsid w:val="00543AA5"/>
    <w:rsid w:val="00715B66"/>
    <w:rsid w:val="00851A7F"/>
    <w:rsid w:val="009E688C"/>
    <w:rsid w:val="00A66247"/>
    <w:rsid w:val="00A84BA4"/>
    <w:rsid w:val="00BA32AD"/>
    <w:rsid w:val="00CB3312"/>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03342359"/>
  <w15:chartTrackingRefBased/>
  <w15:docId w15:val="{9A7513BD-D126-0747-978E-63A86BB2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286500"/>
    <w:pPr>
      <w:spacing w:after="120"/>
    </w:pPr>
    <w:rPr>
      <w:rFonts w:cs="Times New Roman"/>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1</cp:revision>
  <dcterms:created xsi:type="dcterms:W3CDTF">2023-09-01T17:39:00Z</dcterms:created>
  <dcterms:modified xsi:type="dcterms:W3CDTF">2023-09-04T19:16:00Z</dcterms:modified>
</cp:coreProperties>
</file>