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07F1A" w14:textId="77777777" w:rsidR="00F36F37" w:rsidRDefault="00F36F37"/>
    <w:p w14:paraId="03305D5E" w14:textId="384D09F7" w:rsidR="00A0786F" w:rsidRDefault="00A0786F">
      <w:pPr>
        <w:spacing w:after="0"/>
        <w:rPr>
          <w:b/>
          <w:bCs/>
          <w:sz w:val="24"/>
          <w:szCs w:val="28"/>
          <w:lang w:val="pt-BR"/>
        </w:rPr>
      </w:pPr>
      <w:proofErr w:type="gramStart"/>
      <w:r w:rsidRPr="004F5446">
        <w:rPr>
          <w:b/>
          <w:bCs/>
          <w:sz w:val="24"/>
          <w:szCs w:val="28"/>
          <w:lang w:val="pt-BR"/>
        </w:rPr>
        <w:t xml:space="preserve">Mapeamento  </w:t>
      </w:r>
      <w:proofErr w:type="spellStart"/>
      <w:r w:rsidR="004F5446" w:rsidRPr="004F5446">
        <w:rPr>
          <w:b/>
          <w:bCs/>
          <w:sz w:val="24"/>
          <w:szCs w:val="28"/>
          <w:lang w:val="pt-BR"/>
        </w:rPr>
        <w:t>BRDiagnosticoLaboratorioClinico</w:t>
      </w:r>
      <w:proofErr w:type="spellEnd"/>
      <w:proofErr w:type="gramEnd"/>
      <w:r w:rsidR="004F5446" w:rsidRPr="004F5446">
        <w:rPr>
          <w:b/>
          <w:bCs/>
          <w:sz w:val="24"/>
          <w:szCs w:val="28"/>
          <w:lang w:val="pt-BR"/>
        </w:rPr>
        <w:t xml:space="preserve">- </w:t>
      </w:r>
      <w:r w:rsidRPr="004F5446">
        <w:rPr>
          <w:b/>
          <w:bCs/>
          <w:sz w:val="24"/>
          <w:szCs w:val="28"/>
          <w:lang w:val="pt-BR"/>
        </w:rPr>
        <w:t xml:space="preserve">para </w:t>
      </w:r>
      <w:proofErr w:type="spellStart"/>
      <w:r w:rsidR="004F5446" w:rsidRPr="004F5446">
        <w:rPr>
          <w:b/>
          <w:bCs/>
          <w:sz w:val="24"/>
          <w:szCs w:val="28"/>
          <w:lang w:val="pt-BR"/>
        </w:rPr>
        <w:t>Observation-results-uv-ips</w:t>
      </w:r>
      <w:proofErr w:type="spellEnd"/>
      <w:r w:rsidR="004F5446" w:rsidRPr="004F5446">
        <w:rPr>
          <w:b/>
          <w:bCs/>
          <w:sz w:val="24"/>
          <w:szCs w:val="28"/>
          <w:lang w:val="pt-BR"/>
        </w:rPr>
        <w:t xml:space="preserve"> </w:t>
      </w:r>
    </w:p>
    <w:p w14:paraId="28A5F16E" w14:textId="0C447EEA" w:rsidR="001B2636" w:rsidRPr="004F5446" w:rsidRDefault="001B2636">
      <w:pPr>
        <w:spacing w:after="0"/>
        <w:rPr>
          <w:b/>
          <w:bCs/>
          <w:sz w:val="24"/>
          <w:szCs w:val="28"/>
          <w:lang w:val="pt-BR"/>
        </w:rPr>
      </w:pPr>
      <w:r>
        <w:rPr>
          <w:b/>
          <w:bCs/>
          <w:sz w:val="24"/>
          <w:szCs w:val="28"/>
          <w:lang w:val="pt-BR"/>
        </w:rPr>
        <w:t xml:space="preserve">Recurso:  </w:t>
      </w:r>
      <w:proofErr w:type="spellStart"/>
      <w:r>
        <w:rPr>
          <w:b/>
          <w:bCs/>
          <w:sz w:val="24"/>
          <w:szCs w:val="28"/>
          <w:lang w:val="pt-BR"/>
        </w:rPr>
        <w:t>Observation</w:t>
      </w:r>
      <w:proofErr w:type="spellEnd"/>
    </w:p>
    <w:p w14:paraId="04E5067C" w14:textId="77777777" w:rsidR="00A0786F" w:rsidRPr="004F5446" w:rsidRDefault="00A0786F">
      <w:pPr>
        <w:spacing w:after="0"/>
        <w:rPr>
          <w:lang w:val="pt-BR"/>
        </w:rPr>
      </w:pPr>
    </w:p>
    <w:p w14:paraId="03FD26DF" w14:textId="77777777" w:rsidR="00A0786F" w:rsidRPr="004F5446" w:rsidRDefault="00A0786F" w:rsidP="004F5446">
      <w:pPr>
        <w:spacing w:after="0"/>
        <w:jc w:val="both"/>
        <w:rPr>
          <w:lang w:val="pt-BR"/>
        </w:rPr>
      </w:pPr>
    </w:p>
    <w:p w14:paraId="690EFDE1" w14:textId="77777777" w:rsidR="00EC6E50" w:rsidRDefault="00A0786F" w:rsidP="005F4159">
      <w:pPr>
        <w:spacing w:after="0"/>
        <w:ind w:firstLine="720"/>
        <w:jc w:val="both"/>
        <w:rPr>
          <w:lang w:val="pt-BR"/>
        </w:rPr>
      </w:pPr>
      <w:r w:rsidRPr="00A0786F">
        <w:rPr>
          <w:lang w:val="pt-BR"/>
        </w:rPr>
        <w:t xml:space="preserve">O perfil </w:t>
      </w:r>
      <w:r w:rsidR="004F5446">
        <w:rPr>
          <w:lang w:val="pt-BR"/>
        </w:rPr>
        <w:t>BRDiagnosticoLaboratorioCLinico-3.2.1</w:t>
      </w:r>
      <w:r w:rsidR="00EC6E50">
        <w:rPr>
          <w:lang w:val="pt-BR"/>
        </w:rPr>
        <w:t xml:space="preserve"> (</w:t>
      </w:r>
      <w:hyperlink r:id="rId5" w:history="1">
        <w:r w:rsidR="00EC6E50" w:rsidRPr="004F5446">
          <w:rPr>
            <w:rStyle w:val="Hyperlink"/>
            <w:lang w:val="pt-BR"/>
          </w:rPr>
          <w:t>https://simplifier.net/redenacionaldedadosemsaude/brdiagnosticolaboratorioclinico</w:t>
        </w:r>
      </w:hyperlink>
      <w:r w:rsidR="00EC6E50">
        <w:rPr>
          <w:lang w:val="pt-BR"/>
        </w:rPr>
        <w:t>)</w:t>
      </w:r>
      <w:r w:rsidRPr="00A0786F">
        <w:rPr>
          <w:lang w:val="pt-BR"/>
        </w:rPr>
        <w:t xml:space="preserve"> é uma espec</w:t>
      </w:r>
      <w:r>
        <w:rPr>
          <w:lang w:val="pt-BR"/>
        </w:rPr>
        <w:t xml:space="preserve">ialização do </w:t>
      </w:r>
      <w:r w:rsidR="00EC6E50">
        <w:rPr>
          <w:lang w:val="pt-BR"/>
        </w:rPr>
        <w:t xml:space="preserve">Recurso </w:t>
      </w:r>
      <w:r w:rsidR="004F5446">
        <w:rPr>
          <w:lang w:val="pt-BR"/>
        </w:rPr>
        <w:t>Observation</w:t>
      </w:r>
      <w:r>
        <w:rPr>
          <w:lang w:val="pt-BR"/>
        </w:rPr>
        <w:t xml:space="preserve"> </w:t>
      </w:r>
      <w:r w:rsidR="00EC6E50">
        <w:rPr>
          <w:lang w:val="pt-BR"/>
        </w:rPr>
        <w:t>do FHIR na versão 4.0.1 (R4)</w:t>
      </w:r>
      <w:r w:rsidR="005F4159">
        <w:rPr>
          <w:lang w:val="pt-BR"/>
        </w:rPr>
        <w:t xml:space="preserve">. O perfil foi criado com o </w:t>
      </w:r>
      <w:r w:rsidR="00EC6E50">
        <w:rPr>
          <w:lang w:val="pt-BR"/>
        </w:rPr>
        <w:t>propósito</w:t>
      </w:r>
      <w:r w:rsidR="005F4159">
        <w:rPr>
          <w:lang w:val="pt-BR"/>
        </w:rPr>
        <w:t xml:space="preserve"> de implementar o Registro de Exames Laboratoriais (REL) da Rede Nacional de Dados em Saúde (RNDS)</w:t>
      </w:r>
      <w:r w:rsidR="00EC6E50">
        <w:rPr>
          <w:lang w:val="pt-BR"/>
        </w:rPr>
        <w:t xml:space="preserve"> no auge da pandemia do COVID 19</w:t>
      </w:r>
      <w:r w:rsidR="005F4159">
        <w:rPr>
          <w:lang w:val="pt-BR"/>
        </w:rPr>
        <w:t xml:space="preserve">. </w:t>
      </w:r>
    </w:p>
    <w:p w14:paraId="26C184E8" w14:textId="77777777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a estrutura do REL, o</w:t>
      </w:r>
      <w:r w:rsidR="005F4159">
        <w:rPr>
          <w:lang w:val="pt-BR"/>
        </w:rPr>
        <w:t xml:space="preserve">s resultados são categorizados pelo subgrupo da tabela SUS e classificados por uma tropicalização da Terminologia LOINC chamada de BRNomeExameLOINC. Mesmo com o patógeno identificado pelo código do exame no LOINC, foi criada uma extensão de patógeno (pathogen) que traz a codificação do patógeno seguindo uma tabela proprietária da RNDS chamada BRPatogeno. </w:t>
      </w:r>
    </w:p>
    <w:p w14:paraId="29D156A7" w14:textId="199C9309" w:rsidR="004F5446" w:rsidRDefault="005F4159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Os resultados dos exames são informados de forma quantitativa e qualitativa. Para os resultados quantitativos, uma representação quantitativa numérica é utilizada. Já para os resultados qualitativos, foi utilizada uma tabela proprietária da RNDS </w:t>
      </w:r>
      <w:r w:rsidR="00EC6E50">
        <w:rPr>
          <w:lang w:val="pt-BR"/>
        </w:rPr>
        <w:t>chamada BRResultadoQualitativo. Essa tabela especializa os resultados qualitativos por categorias (Detectável, Ávidez, Presença, Positivo/</w:t>
      </w:r>
      <w:proofErr w:type="gramStart"/>
      <w:r w:rsidR="00EC6E50">
        <w:rPr>
          <w:lang w:val="pt-BR"/>
        </w:rPr>
        <w:t>Negativo e etc</w:t>
      </w:r>
      <w:proofErr w:type="gramEnd"/>
      <w:r w:rsidR="00EC6E50">
        <w:rPr>
          <w:lang w:val="pt-BR"/>
        </w:rPr>
        <w:t xml:space="preserve">). Não foi optada a utilização da tabela do IPS GPS para Presença/Ausência chamada de </w:t>
      </w:r>
      <w:r w:rsidR="00EC6E50" w:rsidRPr="00EC6E50">
        <w:rPr>
          <w:lang w:val="pt-BR"/>
        </w:rPr>
        <w:t xml:space="preserve">Results Presence Absence - SNOMED CT IPS Free </w:t>
      </w:r>
      <w:proofErr w:type="gramStart"/>
      <w:r w:rsidR="00EC6E50" w:rsidRPr="00EC6E50">
        <w:rPr>
          <w:lang w:val="pt-BR"/>
        </w:rPr>
        <w:t>Set</w:t>
      </w:r>
      <w:r w:rsidR="00EC6E50">
        <w:rPr>
          <w:lang w:val="pt-BR"/>
        </w:rPr>
        <w:t>.</w:t>
      </w:r>
      <w:proofErr w:type="gramEnd"/>
      <w:r w:rsidR="00EC6E50">
        <w:rPr>
          <w:lang w:val="pt-BR"/>
        </w:rPr>
        <w:t xml:space="preserve"> </w:t>
      </w:r>
    </w:p>
    <w:p w14:paraId="51AA29CD" w14:textId="64DB95A6" w:rsidR="00EC6E50" w:rsidRDefault="00EC6E50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 xml:space="preserve">Ainda para os resultados qualitativos, foi necessário estabelecer um mapa semântico da tabela BRResultadoQualitativo para a tabela </w:t>
      </w:r>
      <w:r w:rsidRPr="00EC6E50">
        <w:rPr>
          <w:lang w:val="pt-BR"/>
        </w:rPr>
        <w:t xml:space="preserve">Results Presence Absence - SNOMED CT IPS Free </w:t>
      </w:r>
      <w:proofErr w:type="gramStart"/>
      <w:r w:rsidRPr="00EC6E50">
        <w:rPr>
          <w:lang w:val="pt-BR"/>
        </w:rPr>
        <w:t>Set</w:t>
      </w:r>
      <w:r>
        <w:rPr>
          <w:lang w:val="pt-BR"/>
        </w:rPr>
        <w:t>.</w:t>
      </w:r>
      <w:proofErr w:type="gramEnd"/>
      <w:r>
        <w:rPr>
          <w:lang w:val="pt-BR"/>
        </w:rPr>
        <w:t xml:space="preserve"> É um mapa de alta cardinalidade e baixa equivalência em decorrência da tabela de origem não ter sido devidamente construída com a ISO 12300 e ISO 21564. </w:t>
      </w:r>
      <w:r w:rsidR="00680655">
        <w:rPr>
          <w:lang w:val="pt-BR"/>
        </w:rPr>
        <w:t xml:space="preserve">O mesmo aconteceu para o mapeamento da interpretação do resultado do exame, a tabela BRResultadoQualitativo foi mapeado para o </w:t>
      </w:r>
      <w:r w:rsidR="00680655" w:rsidRPr="00680655">
        <w:rPr>
          <w:lang w:val="pt-BR"/>
        </w:rPr>
        <w:t>ObservationInterpretationCodes</w:t>
      </w:r>
      <w:r w:rsidR="00680655">
        <w:rPr>
          <w:lang w:val="pt-BR"/>
        </w:rPr>
        <w:t>.</w:t>
      </w:r>
    </w:p>
    <w:p w14:paraId="0D91C0AA" w14:textId="0522B3A0" w:rsidR="00680655" w:rsidRDefault="00680655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Sobre o mapeamento de estrutura, todos os elementos foram mapeados diretamente com exceção do elemento patógeno que foi desconsiderado por já ser rerpesentado pelo código LOINC. Sobre a Terminologia LOINC, abandonamos a versão tropicalizada da tabela e no mapa de estrutura passamos a utiliizar a sua URL canônica. Finalmente, para informar o método do exame, vamos obter o método descrito para o código LOINC e preenchê-lo no elemento textual de método.</w:t>
      </w:r>
    </w:p>
    <w:p w14:paraId="19AD4A99" w14:textId="2DBD87FE" w:rsidR="00680655" w:rsidRDefault="00680655" w:rsidP="005F4159">
      <w:pPr>
        <w:spacing w:after="0"/>
        <w:ind w:firstLine="720"/>
        <w:jc w:val="both"/>
        <w:rPr>
          <w:lang w:val="pt-BR"/>
        </w:rPr>
      </w:pPr>
      <w:r>
        <w:rPr>
          <w:lang w:val="pt-BR"/>
        </w:rPr>
        <w:t>Com esse mapa de estrutura, transformamos todos os dados do REL para o modelo computacional do IPS, mapeando semanticamente os conceitos de tabelas tropicalizadas e proprietárias para terminologias e padrões semânticos internacionais, mantendo ainda os resultados estruturados de exames para informes quantitativos e qualitativos.</w:t>
      </w:r>
    </w:p>
    <w:p w14:paraId="5E84F328" w14:textId="77777777" w:rsidR="00A0786F" w:rsidRDefault="00A0786F">
      <w:pPr>
        <w:spacing w:after="0"/>
        <w:rPr>
          <w:lang w:val="pt-BR"/>
        </w:rPr>
      </w:pPr>
    </w:p>
    <w:p w14:paraId="1A3A34F4" w14:textId="5D2D24A9" w:rsidR="004F5446" w:rsidRDefault="004F5446" w:rsidP="004F5446">
      <w:pPr>
        <w:spacing w:after="0"/>
        <w:rPr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708"/>
        <w:gridCol w:w="2410"/>
        <w:gridCol w:w="2264"/>
        <w:gridCol w:w="2697"/>
        <w:gridCol w:w="2025"/>
      </w:tblGrid>
      <w:tr w:rsidR="001B2636" w14:paraId="0A8C9696" w14:textId="69CE3DB8" w:rsidTr="001B2636">
        <w:trPr>
          <w:trHeight w:val="330"/>
        </w:trPr>
        <w:tc>
          <w:tcPr>
            <w:tcW w:w="2410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F8FA82F" w14:textId="61943608" w:rsidR="001B2636" w:rsidRPr="00117D48" w:rsidRDefault="001B2636">
            <w:pP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b/>
                <w:bCs/>
                <w:sz w:val="17"/>
                <w:szCs w:val="17"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l</w:t>
            </w:r>
            <w:r>
              <w:rPr>
                <w:rStyle w:val="constraints"/>
                <w:b/>
                <w:bCs/>
                <w:lang w:val="pt-BR"/>
              </w:rPr>
              <w:t>e</w:t>
            </w:r>
            <w:r>
              <w:rPr>
                <w:rStyle w:val="constraints"/>
                <w:b/>
                <w:bCs/>
              </w:rPr>
              <w:t>mento</w:t>
            </w:r>
          </w:p>
        </w:tc>
        <w:tc>
          <w:tcPr>
            <w:tcW w:w="708" w:type="dxa"/>
            <w:shd w:val="clear" w:color="auto" w:fill="D9D9D9" w:themeFill="background1" w:themeFillShade="D9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</w:tcPr>
          <w:p w14:paraId="666A83DA" w14:textId="0DE9CDBD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C</w:t>
            </w:r>
            <w:r>
              <w:rPr>
                <w:b/>
                <w:bCs/>
                <w:lang w:val="pt-BR"/>
              </w:rPr>
              <w:t>ard.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0A70201C" w14:textId="1CEA7894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Descrição</w:t>
            </w:r>
          </w:p>
        </w:tc>
        <w:tc>
          <w:tcPr>
            <w:tcW w:w="2264" w:type="dxa"/>
            <w:shd w:val="clear" w:color="auto" w:fill="D9D9D9" w:themeFill="background1" w:themeFillShade="D9"/>
          </w:tcPr>
          <w:p w14:paraId="7D0B53FD" w14:textId="5E24639F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  <w:tc>
          <w:tcPr>
            <w:tcW w:w="2697" w:type="dxa"/>
            <w:shd w:val="clear" w:color="auto" w:fill="D9D9D9" w:themeFill="background1" w:themeFillShade="D9"/>
          </w:tcPr>
          <w:p w14:paraId="095ED6D2" w14:textId="38A3C00C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 w:rsidRPr="004F5446"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M</w:t>
            </w:r>
            <w:r w:rsidRPr="004F5446">
              <w:rPr>
                <w:b/>
                <w:bCs/>
                <w:lang w:val="pt-BR"/>
              </w:rPr>
              <w:t>apeamento (</w:t>
            </w:r>
            <w:proofErr w:type="spellStart"/>
            <w:r w:rsidRPr="004F5446">
              <w:rPr>
                <w:b/>
                <w:bCs/>
                <w:lang w:val="pt-BR"/>
              </w:rPr>
              <w:t>FHIRPath</w:t>
            </w:r>
            <w:proofErr w:type="spellEnd"/>
            <w:r w:rsidRPr="004F5446">
              <w:rPr>
                <w:b/>
                <w:bCs/>
                <w:lang w:val="pt-BR"/>
              </w:rPr>
              <w:t>)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2822AEEF" w14:textId="138FF0C5" w:rsidR="001B2636" w:rsidRPr="004F5446" w:rsidRDefault="001B2636">
            <w:pP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b/>
                <w:bCs/>
                <w:sz w:val="17"/>
                <w:szCs w:val="17"/>
                <w:lang w:val="pt-BR"/>
              </w:rPr>
              <w:t>Domínio</w:t>
            </w:r>
          </w:p>
        </w:tc>
      </w:tr>
      <w:tr w:rsidR="001B2636" w14:paraId="37AE86E5" w14:textId="559DE0AA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74FA730" w14:textId="2853E69E" w:rsidR="001B2636" w:rsidRDefault="001B263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extension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pathogen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8F7629D" w14:textId="77777777" w:rsidR="001B2636" w:rsidRDefault="001B2636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7B4C3C9B" w14:textId="44EE8222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 w:rsidRPr="00117D48">
              <w:rPr>
                <w:rFonts w:ascii="Verdana" w:hAnsi="Verdana"/>
                <w:sz w:val="17"/>
                <w:szCs w:val="17"/>
                <w:lang w:val="pt-BR"/>
              </w:rPr>
              <w:t>Nome do patógeno que está sendo testado.</w:t>
            </w:r>
          </w:p>
        </w:tc>
        <w:tc>
          <w:tcPr>
            <w:tcW w:w="2264" w:type="dxa"/>
          </w:tcPr>
          <w:p w14:paraId="0071EE91" w14:textId="118565B3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6" w:anchor="/orgs/MS/sources/BRTerminologiaPatogeno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BRTerminologiaPatogeno</w:t>
              </w:r>
              <w:proofErr w:type="spellEnd"/>
            </w:hyperlink>
          </w:p>
        </w:tc>
        <w:tc>
          <w:tcPr>
            <w:tcW w:w="2697" w:type="dxa"/>
          </w:tcPr>
          <w:p w14:paraId="11C3F91C" w14:textId="589EDDE5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  <w:tc>
          <w:tcPr>
            <w:tcW w:w="2025" w:type="dxa"/>
          </w:tcPr>
          <w:p w14:paraId="24C0AB6E" w14:textId="61B36EB5" w:rsidR="001B2636" w:rsidRPr="00117D48" w:rsidRDefault="001B2636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-</w:t>
            </w:r>
          </w:p>
        </w:tc>
      </w:tr>
      <w:tr w:rsidR="001B2636" w14:paraId="3FCFF2CE" w14:textId="0E7D745B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D79D1D6" w14:textId="1643CBA8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lastRenderedPageBreak/>
              <w:t>status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A4B26A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3827BF6" w14:textId="5B423406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Status do resultado</w:t>
            </w:r>
          </w:p>
        </w:tc>
        <w:tc>
          <w:tcPr>
            <w:tcW w:w="2264" w:type="dxa"/>
          </w:tcPr>
          <w:p w14:paraId="183B3E90" w14:textId="3F6BB76B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7" w:anchor="/orgs/HL7/collections/observation-statu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ObservationStatus</w:t>
              </w:r>
              <w:proofErr w:type="spellEnd"/>
            </w:hyperlink>
          </w:p>
        </w:tc>
        <w:tc>
          <w:tcPr>
            <w:tcW w:w="2697" w:type="dxa"/>
          </w:tcPr>
          <w:p w14:paraId="5EDA175C" w14:textId="0F36DCA3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8" w:anchor="/orgs/HL7/collections/observation-statu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Observation.status</w:t>
              </w:r>
              <w:proofErr w:type="spellEnd"/>
            </w:hyperlink>
          </w:p>
        </w:tc>
        <w:tc>
          <w:tcPr>
            <w:tcW w:w="2025" w:type="dxa"/>
          </w:tcPr>
          <w:p w14:paraId="7DE56EEB" w14:textId="4DEAF189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9" w:anchor="/orgs/HL7/collections/observation-statu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ObservationStatus</w:t>
              </w:r>
              <w:proofErr w:type="spellEnd"/>
            </w:hyperlink>
          </w:p>
        </w:tc>
      </w:tr>
      <w:tr w:rsidR="001B2636" w14:paraId="7A655FF0" w14:textId="65DD1F7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7A2AA65" w14:textId="15DCDD2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category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5079A72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662B8C78" w14:textId="260EFB80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Categoria do resultado</w:t>
            </w:r>
          </w:p>
        </w:tc>
        <w:tc>
          <w:tcPr>
            <w:tcW w:w="2264" w:type="dxa"/>
          </w:tcPr>
          <w:p w14:paraId="15202137" w14:textId="3F4C511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0" w:anchor="/orgs/MS/sources/BRSubgrupoTabelaSU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BRSubgrupoTabelaSUS</w:t>
              </w:r>
              <w:proofErr w:type="spellEnd"/>
            </w:hyperlink>
          </w:p>
        </w:tc>
        <w:tc>
          <w:tcPr>
            <w:tcW w:w="2697" w:type="dxa"/>
          </w:tcPr>
          <w:p w14:paraId="0CC2C6CD" w14:textId="4DFFF08D" w:rsidR="001B2636" w:rsidRPr="00117D4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1" w:anchor="/orgs/HL7/sources/ObservationCategoryCode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Observation.category</w:t>
              </w:r>
              <w:proofErr w:type="spellEnd"/>
            </w:hyperlink>
          </w:p>
        </w:tc>
        <w:tc>
          <w:tcPr>
            <w:tcW w:w="2025" w:type="dxa"/>
          </w:tcPr>
          <w:p w14:paraId="6F0DCA76" w14:textId="2BCF9D58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2" w:anchor="/orgs/HL7/sources/ObservationCategoryCodes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ObservationCategoryCodes</w:t>
              </w:r>
              <w:proofErr w:type="spellEnd"/>
            </w:hyperlink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 – valor fixo = </w:t>
            </w:r>
            <w:proofErr w:type="spellStart"/>
            <w:r w:rsidRPr="009A77D0">
              <w:rPr>
                <w:rFonts w:ascii="Verdana" w:hAnsi="Verdana"/>
                <w:color w:val="2E74B5" w:themeColor="accent5" w:themeShade="BF"/>
                <w:sz w:val="17"/>
                <w:szCs w:val="17"/>
                <w:lang w:val="pt-BR"/>
              </w:rPr>
              <w:t>laboratory</w:t>
            </w:r>
            <w:proofErr w:type="spellEnd"/>
          </w:p>
        </w:tc>
      </w:tr>
      <w:tr w:rsidR="001B2636" w14:paraId="166BC279" w14:textId="7F1CF8B7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CC3E1CC" w14:textId="2522FDC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code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B35414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3D8BD50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7A54C8E7" w14:textId="313D01FD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13" w:anchor="/orgs/MS/sources/BRNomeExameLOINC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BRNomeExameLOINC</w:t>
              </w:r>
              <w:proofErr w:type="spellEnd"/>
            </w:hyperlink>
          </w:p>
        </w:tc>
        <w:tc>
          <w:tcPr>
            <w:tcW w:w="2697" w:type="dxa"/>
          </w:tcPr>
          <w:p w14:paraId="74F531C5" w14:textId="0CA6E967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Observation.code</w:t>
            </w:r>
          </w:p>
        </w:tc>
        <w:tc>
          <w:tcPr>
            <w:tcW w:w="2025" w:type="dxa"/>
          </w:tcPr>
          <w:p w14:paraId="157E7B65" w14:textId="23EBC2AE" w:rsidR="001B2636" w:rsidRPr="009A77D0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4" w:anchor="/orgs/HL7/collections/results-laboratory-observations-uv-ips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Laboratory Observation IPS (LOINC)</w:t>
              </w:r>
            </w:hyperlink>
          </w:p>
        </w:tc>
      </w:tr>
      <w:tr w:rsidR="001B2636" w14:paraId="133C8E0B" w14:textId="30508F5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2F57885" w14:textId="221F52EC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subject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2C60C5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3B97934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678B263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FA64B2" w14:textId="21AC3C1F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Observation.subject</w:t>
            </w:r>
          </w:p>
        </w:tc>
        <w:tc>
          <w:tcPr>
            <w:tcW w:w="2025" w:type="dxa"/>
          </w:tcPr>
          <w:p w14:paraId="1D9882B5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2366A651" w14:textId="7EDB1BC3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F2C0C38" w14:textId="38FE381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effectiveDateTime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1B6DEEE1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18E0AFC9" w14:textId="567F0485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Data e hora da coleta da amostra, conforme ISO 8601.</w:t>
            </w:r>
          </w:p>
        </w:tc>
        <w:tc>
          <w:tcPr>
            <w:tcW w:w="2264" w:type="dxa"/>
          </w:tcPr>
          <w:p w14:paraId="13B7341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F4EDBF" w14:textId="6046B5BE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Observation.effectiveDateTime</w:t>
            </w:r>
          </w:p>
        </w:tc>
        <w:tc>
          <w:tcPr>
            <w:tcW w:w="2025" w:type="dxa"/>
          </w:tcPr>
          <w:p w14:paraId="36C5090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4D7A7E2F" w14:textId="3FF7BDFD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40740B3" w14:textId="0DDBB626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issued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11386A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DB51CB" w14:textId="6D068AFA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 xml:space="preserve">Data e hora da </w:t>
            </w:r>
            <w:r>
              <w:rPr>
                <w:rFonts w:ascii="Verdana" w:hAnsi="Verdana"/>
                <w:sz w:val="17"/>
                <w:szCs w:val="17"/>
                <w:lang w:val="pt-BR"/>
              </w:rPr>
              <w:t xml:space="preserve">liberação, </w:t>
            </w:r>
            <w:r w:rsidRPr="003D36BA">
              <w:rPr>
                <w:rFonts w:ascii="Verdana" w:hAnsi="Verdana"/>
                <w:sz w:val="17"/>
                <w:szCs w:val="17"/>
              </w:rPr>
              <w:t>conforme ISO 8601.</w:t>
            </w:r>
          </w:p>
        </w:tc>
        <w:tc>
          <w:tcPr>
            <w:tcW w:w="2264" w:type="dxa"/>
          </w:tcPr>
          <w:p w14:paraId="57662B61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31EE6DE" w14:textId="7655DF58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Observation.issued</w:t>
            </w:r>
          </w:p>
        </w:tc>
        <w:tc>
          <w:tcPr>
            <w:tcW w:w="2025" w:type="dxa"/>
          </w:tcPr>
          <w:p w14:paraId="1E405D1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6709585D" w14:textId="26400E74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F47B94C" w14:textId="0B59A1B4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performer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9ADEBC1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i/>
                <w:iCs/>
                <w:sz w:val="17"/>
                <w:szCs w:val="17"/>
              </w:rPr>
              <w:t>1..</w:t>
            </w:r>
            <w:r>
              <w:rPr>
                <w:rFonts w:ascii="Verdana" w:hAnsi="Verdana"/>
                <w:i/>
                <w:iCs/>
                <w:sz w:val="17"/>
                <w:szCs w:val="17"/>
              </w:rPr>
              <w:t>*</w:t>
            </w:r>
          </w:p>
        </w:tc>
        <w:tc>
          <w:tcPr>
            <w:tcW w:w="2410" w:type="dxa"/>
          </w:tcPr>
          <w:p w14:paraId="28E28422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</w:rPr>
            </w:pPr>
          </w:p>
        </w:tc>
        <w:tc>
          <w:tcPr>
            <w:tcW w:w="2264" w:type="dxa"/>
          </w:tcPr>
          <w:p w14:paraId="261611AA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4E991DC6" w14:textId="059AFE2F" w:rsidR="001B2636" w:rsidRPr="00F67FC8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  <w:t>Observation.performer</w:t>
            </w:r>
          </w:p>
        </w:tc>
        <w:tc>
          <w:tcPr>
            <w:tcW w:w="2025" w:type="dxa"/>
          </w:tcPr>
          <w:p w14:paraId="02773C7B" w14:textId="77777777" w:rsidR="001B2636" w:rsidRDefault="001B2636" w:rsidP="00117D48">
            <w:pPr>
              <w:rPr>
                <w:rFonts w:ascii="Verdana" w:hAnsi="Verdana"/>
                <w:i/>
                <w:iCs/>
                <w:sz w:val="17"/>
                <w:szCs w:val="17"/>
                <w:lang w:val="pt-BR"/>
              </w:rPr>
            </w:pPr>
          </w:p>
        </w:tc>
      </w:tr>
      <w:tr w:rsidR="001B2636" w14:paraId="51EC376B" w14:textId="3357E0F9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6E0F0CA" w14:textId="125304B1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valueQuantity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28934A77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17016C4" w14:textId="3922DE2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06CF9B73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  <w:tc>
          <w:tcPr>
            <w:tcW w:w="2697" w:type="dxa"/>
          </w:tcPr>
          <w:p w14:paraId="2E03E157" w14:textId="37B07043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Observation.valueQuantity</w:t>
            </w:r>
          </w:p>
        </w:tc>
        <w:tc>
          <w:tcPr>
            <w:tcW w:w="2025" w:type="dxa"/>
          </w:tcPr>
          <w:p w14:paraId="4D5E835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</w:p>
        </w:tc>
      </w:tr>
      <w:tr w:rsidR="001B2636" w14:paraId="4074AB76" w14:textId="3DE11A50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6E16E341" w14:textId="7519506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valueCodeableConcept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09C9AAF" w14:textId="77777777" w:rsidR="001B2636" w:rsidRDefault="001B2636" w:rsidP="00117D48">
            <w:pPr>
              <w:rPr>
                <w:sz w:val="20"/>
                <w:szCs w:val="20"/>
              </w:rPr>
            </w:pPr>
          </w:p>
        </w:tc>
        <w:tc>
          <w:tcPr>
            <w:tcW w:w="2410" w:type="dxa"/>
          </w:tcPr>
          <w:p w14:paraId="48BE76CE" w14:textId="4FCE2D3E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Valor atribuído ao analito de acordo com o método de análise, de forma qualitativa. RN1: Cada tipo de resultado qualitativo está condicionado ao tipo de diagnóstico laboratorial.</w:t>
            </w:r>
          </w:p>
        </w:tc>
        <w:tc>
          <w:tcPr>
            <w:tcW w:w="2264" w:type="dxa"/>
          </w:tcPr>
          <w:p w14:paraId="2C35FA63" w14:textId="6917DE03" w:rsidR="001B2636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proofErr w:type="spellStart"/>
            <w:r w:rsidRPr="00F67FC8">
              <w:rPr>
                <w:rFonts w:ascii="Verdana" w:hAnsi="Verdana"/>
                <w:sz w:val="17"/>
                <w:szCs w:val="17"/>
                <w:lang w:val="pt-BR"/>
              </w:rPr>
              <w:t>B</w:t>
            </w:r>
            <w:hyperlink r:id="rId15" w:anchor="/orgs/MS/collections/BRResultadoQualitativoExame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28FB401B" w14:textId="658B4DD6" w:rsidR="001B2636" w:rsidRPr="00F67FC8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Fonts w:ascii="Verdana" w:hAnsi="Verdana"/>
                <w:sz w:val="17"/>
                <w:szCs w:val="17"/>
                <w:lang w:val="pt-BR"/>
              </w:rPr>
              <w:t>Observation.valueCodeableConcept</w:t>
            </w:r>
          </w:p>
        </w:tc>
        <w:tc>
          <w:tcPr>
            <w:tcW w:w="2025" w:type="dxa"/>
          </w:tcPr>
          <w:p w14:paraId="7FBB3F02" w14:textId="116AF89A" w:rsidR="001B2636" w:rsidRPr="00EC6E50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16" w:anchor="/orgs/HL7/collections/results-presence-absence-uv-ips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Results Presence Absence - SNOMED CT IPS Free Set</w:t>
              </w:r>
            </w:hyperlink>
          </w:p>
        </w:tc>
      </w:tr>
      <w:tr w:rsidR="001B2636" w14:paraId="6BF3CD1E" w14:textId="4D6D28A9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6E2AAF7" w14:textId="12667C4F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interpretation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99E492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..1</w:t>
            </w:r>
          </w:p>
        </w:tc>
        <w:tc>
          <w:tcPr>
            <w:tcW w:w="2410" w:type="dxa"/>
          </w:tcPr>
          <w:p w14:paraId="3E73E054" w14:textId="570CB378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117D48">
              <w:rPr>
                <w:rFonts w:ascii="Verdana" w:hAnsi="Verdana"/>
                <w:sz w:val="17"/>
                <w:szCs w:val="17"/>
              </w:rPr>
              <w:t>Interpretação qualitativa de um resultado quantitativo. RN3: Cada tipo de interpretação está condicionado ao tipo de diagnóstico laboratorial.</w:t>
            </w:r>
          </w:p>
        </w:tc>
        <w:tc>
          <w:tcPr>
            <w:tcW w:w="2264" w:type="dxa"/>
          </w:tcPr>
          <w:p w14:paraId="241C650C" w14:textId="6F6EC00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hyperlink r:id="rId17" w:anchor="/orgs/MS/collections/BRResultadoQualitativoExame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RResultadoQualitativoExame</w:t>
              </w:r>
              <w:proofErr w:type="spellEnd"/>
            </w:hyperlink>
          </w:p>
        </w:tc>
        <w:tc>
          <w:tcPr>
            <w:tcW w:w="2697" w:type="dxa"/>
          </w:tcPr>
          <w:p w14:paraId="592058C6" w14:textId="2DD3742B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FBDBBD3" w14:textId="5C6C464E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hyperlink r:id="rId18" w:anchor="/orgs/HL7/collections/observation-interpretation/" w:history="1">
              <w:r w:rsidRPr="009A77D0">
                <w:rPr>
                  <w:rStyle w:val="Hyperlink"/>
                  <w:rFonts w:ascii="Verdana" w:hAnsi="Verdana"/>
                  <w:sz w:val="17"/>
                  <w:szCs w:val="17"/>
                </w:rPr>
                <w:t>ObservationInterpretationCodes</w:t>
              </w:r>
            </w:hyperlink>
          </w:p>
        </w:tc>
      </w:tr>
      <w:tr w:rsidR="001B2636" w14:paraId="5BC1B011" w14:textId="5CDB8516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54DB7C84" w14:textId="65441779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note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DB4EBF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0..*</w:t>
            </w:r>
          </w:p>
        </w:tc>
        <w:tc>
          <w:tcPr>
            <w:tcW w:w="2410" w:type="dxa"/>
          </w:tcPr>
          <w:p w14:paraId="629F3895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4540AFB8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4FD6FE9B" w14:textId="705D458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6C8D8B82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3FDF8DE7" w14:textId="0D2DF75C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08C5B7C" w14:textId="7FC09A89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lastRenderedPageBreak/>
              <w:t>text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2953C08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7943820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264" w:type="dxa"/>
          </w:tcPr>
          <w:p w14:paraId="2CD4977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3CBB7E03" w14:textId="5DA20CDE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3777451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651CD71D" w14:textId="75A22D76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7E539AE0" w14:textId="1700F551" w:rsidR="001B2636" w:rsidRPr="006679DA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m</w:t>
            </w:r>
            <w:r>
              <w:rPr>
                <w:rStyle w:val="constraints"/>
                <w:rFonts w:ascii="Verdana" w:hAnsi="Verdana"/>
                <w:sz w:val="17"/>
                <w:szCs w:val="17"/>
              </w:rPr>
              <w:t>ethod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proofErr w:type="spellStart"/>
            <w:r>
              <w:rPr>
                <w:rStyle w:val="constraints"/>
                <w:lang w:val="pt-BR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176C746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2F071BF9" w14:textId="15E094F4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6679DA">
              <w:rPr>
                <w:rFonts w:ascii="Verdana" w:hAnsi="Verdana"/>
                <w:sz w:val="17"/>
                <w:szCs w:val="17"/>
              </w:rPr>
              <w:t>Método analítico utilizado para determinação do resultado do analito.</w:t>
            </w:r>
          </w:p>
        </w:tc>
        <w:tc>
          <w:tcPr>
            <w:tcW w:w="2264" w:type="dxa"/>
          </w:tcPr>
          <w:p w14:paraId="6FCC15B4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05FC00F7" w14:textId="2CB35AEC" w:rsidR="001B2636" w:rsidRPr="006679DA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%terminologies.lookup</w:t>
            </w:r>
            <w:r w:rsidRPr="006679DA">
              <w:rPr>
                <w:rFonts w:ascii="Verdana" w:hAnsi="Verdana"/>
                <w:sz w:val="17"/>
                <w:szCs w:val="17"/>
              </w:rPr>
              <w:t>(</w:t>
            </w:r>
            <w:hyperlink r:id="rId19" w:history="1">
              <w:r w:rsidRPr="006679DA">
                <w:rPr>
                  <w:rStyle w:val="Hyperlink"/>
                  <w:rFonts w:ascii="Verdana" w:hAnsi="Verdana"/>
                  <w:sz w:val="17"/>
                  <w:szCs w:val="17"/>
                </w:rPr>
                <w:t>http://loinc.org</w:t>
              </w:r>
            </w:hyperlink>
            <w:r w:rsidRPr="006679DA">
              <w:rPr>
                <w:rFonts w:ascii="Verdana" w:hAnsi="Verdana"/>
                <w:sz w:val="17"/>
                <w:szCs w:val="17"/>
              </w:rPr>
              <w:t>,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 xml:space="preserve"> </w:t>
            </w:r>
            <w:r w:rsidRPr="006679DA">
              <w:rPr>
                <w:rFonts w:ascii="Verdana" w:hAnsi="Verdana"/>
                <w:sz w:val="17"/>
                <w:szCs w:val="17"/>
              </w:rPr>
              <w:t>Observation.code</w:t>
            </w:r>
            <w:r w:rsidRPr="006679DA">
              <w:rPr>
                <w:rFonts w:ascii="Verdana" w:hAnsi="Verdana"/>
                <w:sz w:val="17"/>
                <w:szCs w:val="17"/>
                <w:lang w:val="en-US"/>
              </w:rPr>
              <w:t>)</w:t>
            </w:r>
            <w:r>
              <w:rPr>
                <w:rFonts w:ascii="Verdana" w:hAnsi="Verdana"/>
                <w:sz w:val="17"/>
                <w:szCs w:val="17"/>
                <w:lang w:val="en-US"/>
              </w:rPr>
              <w:t>.parameter.where(name=’property’).part.where(name=’METHOD_TYP’).valueString</w:t>
            </w:r>
          </w:p>
        </w:tc>
        <w:tc>
          <w:tcPr>
            <w:tcW w:w="2025" w:type="dxa"/>
          </w:tcPr>
          <w:p w14:paraId="69B70B37" w14:textId="77777777" w:rsidR="001B2636" w:rsidRPr="003D36BA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</w:p>
        </w:tc>
      </w:tr>
      <w:tr w:rsidR="001B2636" w14:paraId="271573BD" w14:textId="5CB0065B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91A1615" w14:textId="4219720D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specimen</w:t>
            </w:r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4E3A5C07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</w:t>
            </w:r>
            <w:r>
              <w:rPr>
                <w:rFonts w:ascii="Verdana" w:hAnsi="Verdana"/>
                <w:sz w:val="17"/>
                <w:szCs w:val="17"/>
              </w:rPr>
              <w:t>1</w:t>
            </w:r>
          </w:p>
        </w:tc>
        <w:tc>
          <w:tcPr>
            <w:tcW w:w="2410" w:type="dxa"/>
          </w:tcPr>
          <w:p w14:paraId="4E509E74" w14:textId="4E29B1A3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Amostra biológica, preparada ou não, que foi submetida ao exame laboratorial. Ex: "soro", "plasma", "sangue". Terminologias externas FHIR v2-0487 e Tipo Amostra GAL.</w:t>
            </w:r>
          </w:p>
        </w:tc>
        <w:tc>
          <w:tcPr>
            <w:tcW w:w="2264" w:type="dxa"/>
          </w:tcPr>
          <w:p w14:paraId="6DAE741E" w14:textId="7664423E" w:rsidR="001B2636" w:rsidRPr="009A77D0" w:rsidRDefault="001B2636" w:rsidP="00117D48">
            <w:pPr>
              <w:rPr>
                <w:rFonts w:ascii="Verdana" w:hAnsi="Verdana"/>
                <w:sz w:val="17"/>
                <w:szCs w:val="17"/>
                <w:lang w:val="en-US"/>
              </w:rPr>
            </w:pPr>
            <w:hyperlink r:id="rId20" w:anchor="/orgs/MS/sources/BRTipoAmostraGAL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en-US"/>
                </w:rPr>
                <w:t>BRTipoAmostraGal</w:t>
              </w:r>
              <w:proofErr w:type="spellEnd"/>
            </w:hyperlink>
          </w:p>
        </w:tc>
        <w:tc>
          <w:tcPr>
            <w:tcW w:w="2697" w:type="dxa"/>
          </w:tcPr>
          <w:p w14:paraId="76315800" w14:textId="572DC02B" w:rsidR="001B2636" w:rsidRPr="003D36BA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hyperlink r:id="rId21" w:anchor="/orgs/HL7/collections/ResultsSpecimenTypeSnomedCtIpsFreeSet/" w:history="1">
              <w:proofErr w:type="spellStart"/>
              <w:r w:rsidRPr="009A77D0">
                <w:rPr>
                  <w:rStyle w:val="Hyperlink"/>
                  <w:rFonts w:ascii="Verdana" w:hAnsi="Verdana"/>
                  <w:sz w:val="17"/>
                  <w:szCs w:val="17"/>
                  <w:lang w:val="pt-BR"/>
                </w:rPr>
                <w:t>Observation.specimen</w:t>
              </w:r>
              <w:proofErr w:type="spellEnd"/>
            </w:hyperlink>
          </w:p>
        </w:tc>
        <w:tc>
          <w:tcPr>
            <w:tcW w:w="2025" w:type="dxa"/>
          </w:tcPr>
          <w:p w14:paraId="67F0C92B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  <w:tr w:rsidR="001B2636" w14:paraId="0E144290" w14:textId="3B64D403" w:rsidTr="001B2636">
        <w:trPr>
          <w:trHeight w:val="330"/>
        </w:trPr>
        <w:tc>
          <w:tcPr>
            <w:tcW w:w="2410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0F3DC953" w14:textId="30077C83" w:rsidR="001B2636" w:rsidRPr="003D36BA" w:rsidRDefault="001B2636" w:rsidP="00117D48">
            <w:pPr>
              <w:rPr>
                <w:rFonts w:ascii="Verdana" w:hAnsi="Verdana"/>
                <w:sz w:val="17"/>
                <w:szCs w:val="17"/>
                <w:lang w:val="pt-BR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referenceRange</w:t>
            </w:r>
            <w:r>
              <w:rPr>
                <w:rStyle w:val="constraints"/>
                <w:rFonts w:ascii="Verdana" w:hAnsi="Verdana"/>
                <w:sz w:val="17"/>
                <w:szCs w:val="17"/>
                <w:lang w:val="pt-BR"/>
              </w:rPr>
              <w:t>.</w:t>
            </w:r>
            <w:proofErr w:type="spellStart"/>
            <w:r>
              <w:rPr>
                <w:rStyle w:val="constraints"/>
                <w:lang w:val="pt-BR"/>
              </w:rPr>
              <w:t>text</w:t>
            </w:r>
            <w:proofErr w:type="spellEnd"/>
          </w:p>
        </w:tc>
        <w:tc>
          <w:tcPr>
            <w:tcW w:w="708" w:type="dxa"/>
            <w:shd w:val="clear" w:color="auto" w:fill="auto"/>
            <w:noWrap/>
            <w:tcMar>
              <w:top w:w="0" w:type="dxa"/>
              <w:left w:w="60" w:type="dxa"/>
              <w:bottom w:w="0" w:type="dxa"/>
              <w:right w:w="60" w:type="dxa"/>
            </w:tcMar>
            <w:vAlign w:val="center"/>
            <w:hideMark/>
          </w:tcPr>
          <w:p w14:paraId="38D0EC23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>
              <w:rPr>
                <w:rStyle w:val="constraints"/>
                <w:rFonts w:ascii="Verdana" w:hAnsi="Verdana"/>
                <w:sz w:val="17"/>
                <w:szCs w:val="17"/>
              </w:rPr>
              <w:t>1..1</w:t>
            </w:r>
          </w:p>
        </w:tc>
        <w:tc>
          <w:tcPr>
            <w:tcW w:w="2410" w:type="dxa"/>
          </w:tcPr>
          <w:p w14:paraId="79842052" w14:textId="7843FB00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  <w:r w:rsidRPr="003D36BA">
              <w:rPr>
                <w:rFonts w:ascii="Verdana" w:hAnsi="Verdana"/>
                <w:sz w:val="17"/>
                <w:szCs w:val="17"/>
              </w:rPr>
              <w:t>Faixa de valores de resultado esperada para determinada população de indivíduos.</w:t>
            </w:r>
          </w:p>
        </w:tc>
        <w:tc>
          <w:tcPr>
            <w:tcW w:w="2264" w:type="dxa"/>
          </w:tcPr>
          <w:p w14:paraId="25C514EE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697" w:type="dxa"/>
          </w:tcPr>
          <w:p w14:paraId="184299A5" w14:textId="6CD796E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  <w:tc>
          <w:tcPr>
            <w:tcW w:w="2025" w:type="dxa"/>
          </w:tcPr>
          <w:p w14:paraId="26263F8C" w14:textId="77777777" w:rsidR="001B2636" w:rsidRDefault="001B2636" w:rsidP="00117D48">
            <w:pPr>
              <w:rPr>
                <w:rFonts w:ascii="Verdana" w:hAnsi="Verdana"/>
                <w:sz w:val="17"/>
                <w:szCs w:val="17"/>
              </w:rPr>
            </w:pPr>
          </w:p>
        </w:tc>
      </w:tr>
    </w:tbl>
    <w:p w14:paraId="6B1620B5" w14:textId="77777777" w:rsidR="003D5C6F" w:rsidRDefault="003D5C6F"/>
    <w:p w14:paraId="00EA5755" w14:textId="77777777" w:rsidR="003D5C6F" w:rsidRDefault="003D5C6F"/>
    <w:p w14:paraId="5EF1DF8E" w14:textId="77777777" w:rsidR="003D5C6F" w:rsidRDefault="003D5C6F"/>
    <w:sectPr w:rsidR="003D5C6F" w:rsidSect="003D5C6F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Sylfae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4EF479E2"/>
    <w:lvl w:ilvl="0">
      <w:numFmt w:val="bullet"/>
      <w:lvlText w:val="*"/>
      <w:lvlJc w:val="left"/>
    </w:lvl>
  </w:abstractNum>
  <w:abstractNum w:abstractNumId="1" w15:restartNumberingAfterBreak="0">
    <w:nsid w:val="026F7C4A"/>
    <w:multiLevelType w:val="hybridMultilevel"/>
    <w:tmpl w:val="C9F68B18"/>
    <w:lvl w:ilvl="0" w:tplc="9F12F6F4">
      <w:start w:val="1"/>
      <w:numFmt w:val="bullet"/>
      <w:pStyle w:val="DBulletlevel1"/>
      <w:lvlText w:val=""/>
      <w:lvlJc w:val="left"/>
      <w:pPr>
        <w:ind w:left="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4" w:hanging="360"/>
      </w:pPr>
      <w:rPr>
        <w:rFonts w:ascii="Wingdings" w:hAnsi="Wingdings" w:hint="default"/>
      </w:rPr>
    </w:lvl>
  </w:abstractNum>
  <w:abstractNum w:abstractNumId="2" w15:restartNumberingAfterBreak="0">
    <w:nsid w:val="0B8F226A"/>
    <w:multiLevelType w:val="hybridMultilevel"/>
    <w:tmpl w:val="C3FE9730"/>
    <w:lvl w:ilvl="0" w:tplc="0409000F">
      <w:start w:val="1"/>
      <w:numFmt w:val="decimal"/>
      <w:lvlText w:val="%1."/>
      <w:lvlJc w:val="left"/>
      <w:pPr>
        <w:ind w:left="4178" w:hanging="360"/>
      </w:pPr>
    </w:lvl>
    <w:lvl w:ilvl="1" w:tplc="04090019" w:tentative="1">
      <w:start w:val="1"/>
      <w:numFmt w:val="lowerLetter"/>
      <w:lvlText w:val="%2."/>
      <w:lvlJc w:val="left"/>
      <w:pPr>
        <w:ind w:left="4898" w:hanging="360"/>
      </w:pPr>
    </w:lvl>
    <w:lvl w:ilvl="2" w:tplc="0409001B" w:tentative="1">
      <w:start w:val="1"/>
      <w:numFmt w:val="lowerRoman"/>
      <w:lvlText w:val="%3."/>
      <w:lvlJc w:val="right"/>
      <w:pPr>
        <w:ind w:left="5618" w:hanging="180"/>
      </w:pPr>
    </w:lvl>
    <w:lvl w:ilvl="3" w:tplc="0409000F" w:tentative="1">
      <w:start w:val="1"/>
      <w:numFmt w:val="decimal"/>
      <w:lvlText w:val="%4."/>
      <w:lvlJc w:val="left"/>
      <w:pPr>
        <w:ind w:left="6338" w:hanging="360"/>
      </w:pPr>
    </w:lvl>
    <w:lvl w:ilvl="4" w:tplc="04090019" w:tentative="1">
      <w:start w:val="1"/>
      <w:numFmt w:val="lowerLetter"/>
      <w:lvlText w:val="%5."/>
      <w:lvlJc w:val="left"/>
      <w:pPr>
        <w:ind w:left="7058" w:hanging="360"/>
      </w:pPr>
    </w:lvl>
    <w:lvl w:ilvl="5" w:tplc="0409001B" w:tentative="1">
      <w:start w:val="1"/>
      <w:numFmt w:val="lowerRoman"/>
      <w:lvlText w:val="%6."/>
      <w:lvlJc w:val="right"/>
      <w:pPr>
        <w:ind w:left="7778" w:hanging="180"/>
      </w:pPr>
    </w:lvl>
    <w:lvl w:ilvl="6" w:tplc="0409000F" w:tentative="1">
      <w:start w:val="1"/>
      <w:numFmt w:val="decimal"/>
      <w:lvlText w:val="%7."/>
      <w:lvlJc w:val="left"/>
      <w:pPr>
        <w:ind w:left="8498" w:hanging="360"/>
      </w:pPr>
    </w:lvl>
    <w:lvl w:ilvl="7" w:tplc="04090019" w:tentative="1">
      <w:start w:val="1"/>
      <w:numFmt w:val="lowerLetter"/>
      <w:lvlText w:val="%8."/>
      <w:lvlJc w:val="left"/>
      <w:pPr>
        <w:ind w:left="9218" w:hanging="360"/>
      </w:pPr>
    </w:lvl>
    <w:lvl w:ilvl="8" w:tplc="0409001B" w:tentative="1">
      <w:start w:val="1"/>
      <w:numFmt w:val="lowerRoman"/>
      <w:lvlText w:val="%9."/>
      <w:lvlJc w:val="right"/>
      <w:pPr>
        <w:ind w:left="9938" w:hanging="180"/>
      </w:pPr>
    </w:lvl>
  </w:abstractNum>
  <w:abstractNum w:abstractNumId="3" w15:restartNumberingAfterBreak="0">
    <w:nsid w:val="11454597"/>
    <w:multiLevelType w:val="multilevel"/>
    <w:tmpl w:val="702E294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6E34A8C"/>
    <w:multiLevelType w:val="singleLevel"/>
    <w:tmpl w:val="DDD4B79C"/>
    <w:lvl w:ilvl="0">
      <w:start w:val="1"/>
      <w:numFmt w:val="decimal"/>
      <w:pStyle w:val="DEnumeratedList"/>
      <w:lvlText w:val="%1."/>
      <w:lvlJc w:val="left"/>
      <w:pPr>
        <w:ind w:left="430" w:hanging="288"/>
      </w:pPr>
      <w:rPr>
        <w:rFonts w:cs="Times New Roman" w:hint="default"/>
      </w:rPr>
    </w:lvl>
  </w:abstractNum>
  <w:abstractNum w:abstractNumId="5" w15:restartNumberingAfterBreak="0">
    <w:nsid w:val="2456369B"/>
    <w:multiLevelType w:val="multilevel"/>
    <w:tmpl w:val="49B8A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7731F2E"/>
    <w:multiLevelType w:val="multilevel"/>
    <w:tmpl w:val="AF608190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D780CB6"/>
    <w:multiLevelType w:val="multilevel"/>
    <w:tmpl w:val="11CAEF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39FE0538"/>
    <w:multiLevelType w:val="hybridMultilevel"/>
    <w:tmpl w:val="C28ACDAE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50465B1E"/>
    <w:multiLevelType w:val="multilevel"/>
    <w:tmpl w:val="9B58E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4092E9B"/>
    <w:multiLevelType w:val="multilevel"/>
    <w:tmpl w:val="2520AC1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8473EDC"/>
    <w:multiLevelType w:val="multilevel"/>
    <w:tmpl w:val="5FE8DC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F153EBB"/>
    <w:multiLevelType w:val="multilevel"/>
    <w:tmpl w:val="1FFE9D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 %3.1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B9976F8"/>
    <w:multiLevelType w:val="multilevel"/>
    <w:tmpl w:val="CE18E98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4367980">
    <w:abstractNumId w:val="6"/>
  </w:num>
  <w:num w:numId="2" w16cid:durableId="617760721">
    <w:abstractNumId w:val="3"/>
  </w:num>
  <w:num w:numId="3" w16cid:durableId="465466382">
    <w:abstractNumId w:val="3"/>
  </w:num>
  <w:num w:numId="4" w16cid:durableId="19744514">
    <w:abstractNumId w:val="3"/>
  </w:num>
  <w:num w:numId="5" w16cid:durableId="2025787947">
    <w:abstractNumId w:val="1"/>
  </w:num>
  <w:num w:numId="6" w16cid:durableId="359169690">
    <w:abstractNumId w:val="0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45" w:hanging="283"/>
        </w:pPr>
        <w:rPr>
          <w:rFonts w:ascii="Symbol" w:hAnsi="Symbol" w:hint="default"/>
        </w:rPr>
      </w:lvl>
    </w:lvlOverride>
  </w:num>
  <w:num w:numId="7" w16cid:durableId="1367558485">
    <w:abstractNumId w:val="4"/>
  </w:num>
  <w:num w:numId="8" w16cid:durableId="347872115">
    <w:abstractNumId w:val="3"/>
  </w:num>
  <w:num w:numId="9" w16cid:durableId="926574767">
    <w:abstractNumId w:val="3"/>
  </w:num>
  <w:num w:numId="10" w16cid:durableId="1747221981">
    <w:abstractNumId w:val="9"/>
  </w:num>
  <w:num w:numId="11" w16cid:durableId="645165315">
    <w:abstractNumId w:val="9"/>
  </w:num>
  <w:num w:numId="12" w16cid:durableId="780687270">
    <w:abstractNumId w:val="7"/>
  </w:num>
  <w:num w:numId="13" w16cid:durableId="257905562">
    <w:abstractNumId w:val="12"/>
  </w:num>
  <w:num w:numId="14" w16cid:durableId="1502771399">
    <w:abstractNumId w:val="11"/>
  </w:num>
  <w:num w:numId="15" w16cid:durableId="1138961732">
    <w:abstractNumId w:val="5"/>
  </w:num>
  <w:num w:numId="16" w16cid:durableId="1128430519">
    <w:abstractNumId w:val="0"/>
  </w:num>
  <w:num w:numId="17" w16cid:durableId="1666516522">
    <w:abstractNumId w:val="10"/>
  </w:num>
  <w:num w:numId="18" w16cid:durableId="1104762236">
    <w:abstractNumId w:val="13"/>
  </w:num>
  <w:num w:numId="19" w16cid:durableId="1986932513">
    <w:abstractNumId w:val="8"/>
  </w:num>
  <w:num w:numId="20" w16cid:durableId="277687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C6F"/>
    <w:rsid w:val="00045DAE"/>
    <w:rsid w:val="000B737F"/>
    <w:rsid w:val="00117D48"/>
    <w:rsid w:val="0018684C"/>
    <w:rsid w:val="001B2636"/>
    <w:rsid w:val="00286500"/>
    <w:rsid w:val="0032205C"/>
    <w:rsid w:val="003D36BA"/>
    <w:rsid w:val="003D5C6F"/>
    <w:rsid w:val="004F5446"/>
    <w:rsid w:val="00522CD6"/>
    <w:rsid w:val="00537FCC"/>
    <w:rsid w:val="00543AA5"/>
    <w:rsid w:val="005F4159"/>
    <w:rsid w:val="006679DA"/>
    <w:rsid w:val="00680655"/>
    <w:rsid w:val="00715B66"/>
    <w:rsid w:val="007334B0"/>
    <w:rsid w:val="00851A7F"/>
    <w:rsid w:val="009A77D0"/>
    <w:rsid w:val="009E688C"/>
    <w:rsid w:val="00A0786F"/>
    <w:rsid w:val="00A84BA4"/>
    <w:rsid w:val="00BA32AD"/>
    <w:rsid w:val="00CB3312"/>
    <w:rsid w:val="00DA19EF"/>
    <w:rsid w:val="00EC6E50"/>
    <w:rsid w:val="00F36F37"/>
    <w:rsid w:val="00F67FC8"/>
    <w:rsid w:val="00F86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39B8D9"/>
  <w15:chartTrackingRefBased/>
  <w15:docId w15:val="{D6796417-313A-F04E-AF9A-75DD35621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-Lancet"/>
    <w:qFormat/>
    <w:rsid w:val="003D5C6F"/>
    <w:pPr>
      <w:spacing w:after="120"/>
    </w:pPr>
    <w:rPr>
      <w:rFonts w:cs="Times New Roman"/>
      <w:sz w:val="22"/>
    </w:rPr>
  </w:style>
  <w:style w:type="paragraph" w:styleId="Heading1">
    <w:name w:val="heading 1"/>
    <w:basedOn w:val="Normal"/>
    <w:next w:val="Normal"/>
    <w:link w:val="Heading1Char"/>
    <w:qFormat/>
    <w:rsid w:val="00543AA5"/>
    <w:pPr>
      <w:keepNext/>
      <w:keepLines/>
      <w:numPr>
        <w:numId w:val="18"/>
      </w:numPr>
      <w:spacing w:before="400" w:line="276" w:lineRule="auto"/>
      <w:ind w:left="432" w:hanging="432"/>
      <w:outlineLvl w:val="0"/>
    </w:pPr>
    <w:rPr>
      <w:rFonts w:ascii="Calibri" w:eastAsia="Arial" w:hAnsi="Calibri" w:cs="Arial"/>
      <w:b/>
      <w:sz w:val="24"/>
      <w:szCs w:val="40"/>
      <w:lang w:val="pt-BR" w:eastAsia="pt-BR"/>
    </w:rPr>
  </w:style>
  <w:style w:type="paragraph" w:styleId="Heading2">
    <w:name w:val="heading 2"/>
    <w:basedOn w:val="Heading3"/>
    <w:next w:val="Normal"/>
    <w:link w:val="Heading2Char"/>
    <w:autoRedefine/>
    <w:uiPriority w:val="9"/>
    <w:unhideWhenUsed/>
    <w:qFormat/>
    <w:rsid w:val="00286500"/>
    <w:pPr>
      <w:keepNext/>
      <w:keepLines/>
      <w:numPr>
        <w:ilvl w:val="1"/>
      </w:numPr>
      <w:spacing w:before="40" w:line="276" w:lineRule="auto"/>
      <w:jc w:val="both"/>
      <w:outlineLvl w:val="1"/>
    </w:pPr>
    <w:rPr>
      <w:rFonts w:eastAsiaTheme="majorEastAsia" w:cstheme="minorHAnsi"/>
      <w:i w:val="0"/>
      <w:iCs w:val="0"/>
      <w:smallCaps w:val="0"/>
      <w:color w:val="000000" w:themeColor="text1"/>
      <w:spacing w:val="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3312"/>
    <w:pPr>
      <w:numPr>
        <w:ilvl w:val="2"/>
        <w:numId w:val="17"/>
      </w:numPr>
      <w:tabs>
        <w:tab w:val="num" w:pos="360"/>
      </w:tabs>
      <w:spacing w:before="20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312"/>
    <w:pPr>
      <w:numPr>
        <w:ilvl w:val="3"/>
        <w:numId w:val="17"/>
      </w:numPr>
      <w:tabs>
        <w:tab w:val="num" w:pos="360"/>
      </w:tabs>
      <w:spacing w:line="271" w:lineRule="auto"/>
      <w:outlineLvl w:val="3"/>
    </w:pPr>
    <w:rPr>
      <w:b/>
      <w:bCs/>
      <w:spacing w:val="5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312"/>
    <w:pPr>
      <w:numPr>
        <w:ilvl w:val="4"/>
        <w:numId w:val="17"/>
      </w:numPr>
      <w:tabs>
        <w:tab w:val="num" w:pos="360"/>
      </w:tabs>
      <w:spacing w:line="271" w:lineRule="auto"/>
      <w:outlineLvl w:val="4"/>
    </w:pPr>
    <w:rPr>
      <w:i/>
      <w:iCs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312"/>
    <w:pPr>
      <w:numPr>
        <w:ilvl w:val="5"/>
        <w:numId w:val="17"/>
      </w:numPr>
      <w:shd w:val="clear" w:color="auto" w:fill="FFFFFF" w:themeFill="background1"/>
      <w:tabs>
        <w:tab w:val="num" w:pos="360"/>
      </w:tabs>
      <w:spacing w:line="271" w:lineRule="auto"/>
      <w:outlineLvl w:val="5"/>
    </w:pPr>
    <w:rPr>
      <w:b/>
      <w:bCs/>
      <w:color w:val="595959" w:themeColor="text1" w:themeTint="A6"/>
      <w:spacing w:val="5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312"/>
    <w:pPr>
      <w:numPr>
        <w:ilvl w:val="6"/>
        <w:numId w:val="17"/>
      </w:numPr>
      <w:tabs>
        <w:tab w:val="num" w:pos="360"/>
      </w:tabs>
      <w:outlineLvl w:val="6"/>
    </w:pPr>
    <w:rPr>
      <w:b/>
      <w:bCs/>
      <w:i/>
      <w:iCs/>
      <w:color w:val="5A5A5A" w:themeColor="text1" w:themeTint="A5"/>
      <w:sz w:val="24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312"/>
    <w:pPr>
      <w:numPr>
        <w:ilvl w:val="7"/>
        <w:numId w:val="17"/>
      </w:numPr>
      <w:tabs>
        <w:tab w:val="num" w:pos="360"/>
      </w:tabs>
      <w:outlineLvl w:val="7"/>
    </w:pPr>
    <w:rPr>
      <w:b/>
      <w:bCs/>
      <w:color w:val="7F7F7F" w:themeColor="text1" w:themeTint="80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312"/>
    <w:pPr>
      <w:numPr>
        <w:ilvl w:val="8"/>
        <w:numId w:val="17"/>
      </w:numPr>
      <w:tabs>
        <w:tab w:val="num" w:pos="360"/>
      </w:tabs>
      <w:spacing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543AA5"/>
    <w:rPr>
      <w:rFonts w:ascii="Calibri" w:eastAsia="Arial" w:hAnsi="Calibri" w:cs="Arial"/>
      <w:b/>
      <w:szCs w:val="40"/>
      <w:lang w:val="pt-BR" w:eastAsia="pt-BR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A84BA4"/>
    <w:pPr>
      <w:spacing w:line="360" w:lineRule="auto"/>
      <w:ind w:firstLine="708"/>
      <w:jc w:val="both"/>
    </w:pPr>
    <w:rPr>
      <w:b/>
      <w:bCs/>
      <w:caps/>
      <w:sz w:val="16"/>
      <w:szCs w:val="16"/>
    </w:rPr>
  </w:style>
  <w:style w:type="table" w:styleId="TableGrid">
    <w:name w:val="Table Grid"/>
    <w:aliases w:val="Table Grid Lancet"/>
    <w:basedOn w:val="TableNormal"/>
    <w:uiPriority w:val="39"/>
    <w:rsid w:val="00522CD6"/>
    <w:rPr>
      <w:rFonts w:ascii="Times New Roman" w:hAnsi="Times New Roman"/>
      <w:sz w:val="16"/>
      <w:szCs w:val="22"/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TITLE">
    <w:name w:val="1_TITLE"/>
    <w:basedOn w:val="Normal"/>
    <w:qFormat/>
    <w:rsid w:val="00A84BA4"/>
    <w:pPr>
      <w:spacing w:before="1200" w:after="240"/>
      <w:jc w:val="center"/>
    </w:pPr>
    <w:rPr>
      <w:rFonts w:ascii="Times" w:hAnsi="Times" w:cs="Times"/>
      <w:b/>
      <w:kern w:val="28"/>
      <w:sz w:val="28"/>
    </w:rPr>
  </w:style>
  <w:style w:type="paragraph" w:customStyle="1" w:styleId="2Authors">
    <w:name w:val="2_Authors"/>
    <w:basedOn w:val="Normal"/>
    <w:qFormat/>
    <w:rsid w:val="00A84BA4"/>
    <w:pPr>
      <w:spacing w:before="240" w:after="240"/>
      <w:jc w:val="center"/>
    </w:pPr>
    <w:rPr>
      <w:rFonts w:ascii="Times" w:hAnsi="Times" w:cs="Times"/>
      <w:b/>
      <w:sz w:val="24"/>
    </w:rPr>
  </w:style>
  <w:style w:type="paragraph" w:customStyle="1" w:styleId="3Affiliations">
    <w:name w:val="3_Affiliations"/>
    <w:basedOn w:val="Normal"/>
    <w:qFormat/>
    <w:rsid w:val="00A84BA4"/>
    <w:pPr>
      <w:spacing w:after="480"/>
      <w:jc w:val="center"/>
    </w:pPr>
    <w:rPr>
      <w:i/>
      <w:color w:val="000000"/>
      <w:sz w:val="24"/>
    </w:rPr>
  </w:style>
  <w:style w:type="paragraph" w:customStyle="1" w:styleId="4HeaderSpacer">
    <w:name w:val="4_Header_Spacer"/>
    <w:basedOn w:val="Normal"/>
    <w:qFormat/>
    <w:rsid w:val="00A84BA4"/>
    <w:pPr>
      <w:spacing w:before="220"/>
    </w:pPr>
    <w:rPr>
      <w:noProof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86500"/>
    <w:rPr>
      <w:rFonts w:eastAsiaTheme="majorEastAsia" w:cstheme="minorHAnsi"/>
      <w:color w:val="000000" w:themeColor="text1"/>
    </w:rPr>
  </w:style>
  <w:style w:type="paragraph" w:customStyle="1" w:styleId="5AbstractHeader">
    <w:name w:val="5_Abstract_Header"/>
    <w:basedOn w:val="Heading2"/>
    <w:qFormat/>
    <w:rsid w:val="00A84BA4"/>
    <w:pPr>
      <w:spacing w:before="180"/>
    </w:pPr>
    <w:rPr>
      <w:rFonts w:ascii="Times" w:hAnsi="Times" w:cs="Times"/>
      <w:noProof/>
      <w:sz w:val="20"/>
      <w:szCs w:val="20"/>
    </w:rPr>
  </w:style>
  <w:style w:type="paragraph" w:customStyle="1" w:styleId="6AbstractText">
    <w:name w:val="6_Abstract_Text"/>
    <w:basedOn w:val="Normal"/>
    <w:qFormat/>
    <w:rsid w:val="00A84BA4"/>
    <w:pPr>
      <w:spacing w:before="60" w:after="60" w:line="200" w:lineRule="exact"/>
      <w:jc w:val="both"/>
    </w:pPr>
    <w:rPr>
      <w:rFonts w:ascii="Times" w:hAnsi="Times" w:cs="Times"/>
      <w:i/>
      <w:noProof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A84BA4"/>
    <w:rPr>
      <w:rFonts w:cs="Times New Roman"/>
      <w:i/>
      <w:iCs/>
      <w:smallCaps/>
      <w:spacing w:val="5"/>
      <w:sz w:val="26"/>
      <w:szCs w:val="26"/>
    </w:rPr>
  </w:style>
  <w:style w:type="paragraph" w:customStyle="1" w:styleId="7KeywordHeader">
    <w:name w:val="7_Keyword_Header"/>
    <w:basedOn w:val="Heading3"/>
    <w:qFormat/>
    <w:rsid w:val="00A84BA4"/>
    <w:rPr>
      <w:rFonts w:ascii="Times" w:hAnsi="Times" w:cs="Times"/>
      <w:i w:val="0"/>
      <w:noProof/>
      <w:sz w:val="20"/>
    </w:rPr>
  </w:style>
  <w:style w:type="paragraph" w:customStyle="1" w:styleId="8KeywordList">
    <w:name w:val="8_Keyword_List"/>
    <w:qFormat/>
    <w:rsid w:val="00A84BA4"/>
    <w:rPr>
      <w:rFonts w:ascii="Times" w:hAnsi="Times" w:cs="Times"/>
      <w:noProof/>
      <w:sz w:val="20"/>
      <w:szCs w:val="20"/>
      <w:lang w:val="pt-BR" w:eastAsia="fr-FR"/>
    </w:rPr>
  </w:style>
  <w:style w:type="paragraph" w:customStyle="1" w:styleId="ALevelOneHeader">
    <w:name w:val="A_Level_One_Header"/>
    <w:basedOn w:val="Heading1"/>
    <w:qFormat/>
    <w:rsid w:val="00A84BA4"/>
    <w:pPr>
      <w:numPr>
        <w:numId w:val="0"/>
      </w:numPr>
      <w:tabs>
        <w:tab w:val="num" w:pos="360"/>
      </w:tabs>
    </w:pPr>
    <w:rPr>
      <w:rFonts w:ascii="Times" w:hAnsi="Times" w:cs="Times"/>
      <w:noProof/>
    </w:rPr>
  </w:style>
  <w:style w:type="paragraph" w:customStyle="1" w:styleId="Addresses">
    <w:name w:val="Addresses"/>
    <w:basedOn w:val="Normal"/>
    <w:rsid w:val="00A84BA4"/>
    <w:pPr>
      <w:jc w:val="center"/>
    </w:pPr>
    <w:rPr>
      <w:i/>
    </w:rPr>
  </w:style>
  <w:style w:type="character" w:customStyle="1" w:styleId="apple-converted-space">
    <w:name w:val="apple-converted-space"/>
    <w:rsid w:val="00A84BA4"/>
  </w:style>
  <w:style w:type="character" w:customStyle="1" w:styleId="apple-style-span">
    <w:name w:val="apple-style-span"/>
    <w:basedOn w:val="DefaultParagraphFont"/>
    <w:rsid w:val="00A84BA4"/>
  </w:style>
  <w:style w:type="paragraph" w:customStyle="1" w:styleId="Authors">
    <w:name w:val="Authors"/>
    <w:basedOn w:val="Normal"/>
    <w:rsid w:val="00A84BA4"/>
    <w:pPr>
      <w:spacing w:before="240" w:after="240"/>
      <w:jc w:val="center"/>
    </w:pPr>
    <w:rPr>
      <w:b/>
    </w:rPr>
  </w:style>
  <w:style w:type="paragraph" w:customStyle="1" w:styleId="BLevelTwoHeader">
    <w:name w:val="B_Level_Two_Header"/>
    <w:basedOn w:val="Heading2"/>
    <w:qFormat/>
    <w:rsid w:val="00A84BA4"/>
    <w:rPr>
      <w:rFonts w:ascii="Times" w:hAnsi="Times" w:cs="Times"/>
      <w:noProof/>
      <w:sz w:val="20"/>
    </w:rPr>
  </w:style>
  <w:style w:type="paragraph" w:styleId="BalloonText">
    <w:name w:val="Balloon Text"/>
    <w:basedOn w:val="Normal"/>
    <w:link w:val="BalloonTextChar"/>
    <w:rsid w:val="00A84BA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rsid w:val="00A84BA4"/>
    <w:rPr>
      <w:rFonts w:ascii="Lucida Grande" w:hAnsi="Lucida Grande" w:cs="Lucida Grande"/>
      <w:sz w:val="18"/>
      <w:szCs w:val="18"/>
    </w:rPr>
  </w:style>
  <w:style w:type="paragraph" w:customStyle="1" w:styleId="BalloonText1">
    <w:name w:val="Balloon Text1"/>
    <w:basedOn w:val="Normal"/>
    <w:semiHidden/>
    <w:rsid w:val="00A84BA4"/>
    <w:rPr>
      <w:rFonts w:ascii="Tahoma" w:hAnsi="Tahoma" w:cs="Tahoma"/>
      <w:sz w:val="16"/>
      <w:szCs w:val="16"/>
    </w:rPr>
  </w:style>
  <w:style w:type="paragraph" w:customStyle="1" w:styleId="Body">
    <w:name w:val="Body"/>
    <w:basedOn w:val="Normal"/>
    <w:rsid w:val="00A84BA4"/>
    <w:pPr>
      <w:spacing w:before="60" w:after="60"/>
      <w:jc w:val="both"/>
    </w:pPr>
    <w:rPr>
      <w:sz w:val="24"/>
    </w:rPr>
  </w:style>
  <w:style w:type="character" w:styleId="BookTitle">
    <w:name w:val="Book Title"/>
    <w:basedOn w:val="DefaultParagraphFont"/>
    <w:uiPriority w:val="33"/>
    <w:qFormat/>
    <w:rsid w:val="00A84BA4"/>
    <w:rPr>
      <w:i/>
      <w:iCs/>
      <w:smallCaps/>
      <w:spacing w:val="5"/>
    </w:rPr>
  </w:style>
  <w:style w:type="paragraph" w:customStyle="1" w:styleId="Bullet">
    <w:name w:val="Bullet"/>
    <w:basedOn w:val="Body"/>
    <w:rsid w:val="00A84BA4"/>
    <w:pPr>
      <w:ind w:left="576" w:hanging="288"/>
    </w:pPr>
  </w:style>
  <w:style w:type="paragraph" w:customStyle="1" w:styleId="BulletText">
    <w:name w:val="BulletText"/>
    <w:basedOn w:val="Bullet"/>
    <w:rsid w:val="00A84BA4"/>
  </w:style>
  <w:style w:type="paragraph" w:customStyle="1" w:styleId="CLevelThreeHeader">
    <w:name w:val="C_Level_Three_Header"/>
    <w:basedOn w:val="Heading3"/>
    <w:qFormat/>
    <w:rsid w:val="00A84BA4"/>
    <w:pPr>
      <w:jc w:val="both"/>
    </w:pPr>
    <w:rPr>
      <w:rFonts w:ascii="Times" w:hAnsi="Times" w:cs="Times"/>
      <w:i w:val="0"/>
      <w:noProof/>
      <w:sz w:val="20"/>
      <w:szCs w:val="20"/>
    </w:rPr>
  </w:style>
  <w:style w:type="character" w:styleId="CommentReference">
    <w:name w:val="annotation reference"/>
    <w:semiHidden/>
    <w:rsid w:val="00A84BA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A84BA4"/>
    <w:rPr>
      <w:sz w:val="24"/>
    </w:rPr>
  </w:style>
  <w:style w:type="character" w:customStyle="1" w:styleId="CommentTextChar">
    <w:name w:val="Comment Text Char"/>
    <w:link w:val="CommentText"/>
    <w:semiHidden/>
    <w:rsid w:val="00A84BA4"/>
  </w:style>
  <w:style w:type="paragraph" w:styleId="CommentSubject">
    <w:name w:val="annotation subject"/>
    <w:basedOn w:val="CommentText"/>
    <w:next w:val="CommentText"/>
    <w:link w:val="CommentSubjectChar"/>
    <w:rsid w:val="00A84BA4"/>
    <w:rPr>
      <w:b/>
      <w:bCs/>
    </w:rPr>
  </w:style>
  <w:style w:type="character" w:customStyle="1" w:styleId="CommentSubjectChar">
    <w:name w:val="Comment Subject Char"/>
    <w:link w:val="CommentSubject"/>
    <w:rsid w:val="00A84BA4"/>
    <w:rPr>
      <w:b/>
      <w:bCs/>
    </w:rPr>
  </w:style>
  <w:style w:type="paragraph" w:customStyle="1" w:styleId="CommentSubject1">
    <w:name w:val="Comment Subject1"/>
    <w:basedOn w:val="CommentText"/>
    <w:next w:val="CommentText"/>
    <w:semiHidden/>
    <w:rsid w:val="00A84BA4"/>
    <w:rPr>
      <w:b/>
      <w:bCs/>
    </w:rPr>
  </w:style>
  <w:style w:type="paragraph" w:customStyle="1" w:styleId="Correspondence">
    <w:name w:val="Correspondence"/>
    <w:basedOn w:val="Body"/>
    <w:rsid w:val="00A84BA4"/>
    <w:pPr>
      <w:ind w:left="180" w:firstLine="90"/>
    </w:pPr>
    <w:rPr>
      <w:sz w:val="18"/>
    </w:rPr>
  </w:style>
  <w:style w:type="paragraph" w:customStyle="1" w:styleId="DBodyText">
    <w:name w:val="D_Body_Text"/>
    <w:basedOn w:val="Normal"/>
    <w:qFormat/>
    <w:rsid w:val="00A84BA4"/>
    <w:pPr>
      <w:spacing w:before="60" w:after="60"/>
      <w:jc w:val="both"/>
    </w:pPr>
    <w:rPr>
      <w:rFonts w:ascii="Times" w:hAnsi="Times" w:cs="Times"/>
      <w:noProof/>
      <w:sz w:val="24"/>
    </w:rPr>
  </w:style>
  <w:style w:type="paragraph" w:customStyle="1" w:styleId="DBulletlevel1">
    <w:name w:val="D_Bullet_level_1"/>
    <w:basedOn w:val="Normal"/>
    <w:qFormat/>
    <w:rsid w:val="00A84BA4"/>
    <w:pPr>
      <w:numPr>
        <w:numId w:val="5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Bulletlevel2">
    <w:name w:val="D_Bullet_level_2"/>
    <w:basedOn w:val="Normal"/>
    <w:qFormat/>
    <w:rsid w:val="00A84BA4"/>
    <w:pPr>
      <w:spacing w:before="60" w:after="60"/>
      <w:ind w:left="1145" w:hanging="283"/>
    </w:pPr>
    <w:rPr>
      <w:rFonts w:ascii="Times" w:hAnsi="Times" w:cs="Times"/>
      <w:noProof/>
      <w:sz w:val="24"/>
    </w:rPr>
  </w:style>
  <w:style w:type="paragraph" w:customStyle="1" w:styleId="DEnumeratedList">
    <w:name w:val="D_Enumerated_List"/>
    <w:basedOn w:val="Normal"/>
    <w:qFormat/>
    <w:rsid w:val="00A84BA4"/>
    <w:pPr>
      <w:numPr>
        <w:numId w:val="7"/>
      </w:numPr>
      <w:spacing w:before="60" w:after="60"/>
    </w:pPr>
    <w:rPr>
      <w:rFonts w:ascii="Times" w:hAnsi="Times" w:cs="Times"/>
      <w:noProof/>
      <w:sz w:val="24"/>
    </w:rPr>
  </w:style>
  <w:style w:type="paragraph" w:customStyle="1" w:styleId="DFigureLegend">
    <w:name w:val="D_Figure_Legend"/>
    <w:basedOn w:val="Normal"/>
    <w:qFormat/>
    <w:rsid w:val="00A84BA4"/>
    <w:pPr>
      <w:spacing w:before="120" w:after="240"/>
      <w:jc w:val="center"/>
    </w:pPr>
    <w:rPr>
      <w:rFonts w:ascii="Times" w:hAnsi="Times" w:cs="Times"/>
      <w:i/>
      <w:noProof/>
      <w:sz w:val="24"/>
    </w:rPr>
  </w:style>
  <w:style w:type="paragraph" w:customStyle="1" w:styleId="DTableHeader">
    <w:name w:val="D_Table_Header"/>
    <w:basedOn w:val="Normal"/>
    <w:qFormat/>
    <w:rsid w:val="00A84BA4"/>
    <w:rPr>
      <w:rFonts w:ascii="Times" w:hAnsi="Times" w:cs="Times"/>
      <w:b/>
      <w:noProof/>
      <w:sz w:val="24"/>
    </w:rPr>
  </w:style>
  <w:style w:type="paragraph" w:customStyle="1" w:styleId="DTableTitle">
    <w:name w:val="D_Table_Title"/>
    <w:basedOn w:val="Normal"/>
    <w:qFormat/>
    <w:rsid w:val="00A84BA4"/>
    <w:pPr>
      <w:spacing w:before="240"/>
      <w:jc w:val="center"/>
    </w:pPr>
    <w:rPr>
      <w:rFonts w:ascii="Times" w:hAnsi="Times" w:cs="Times"/>
      <w:i/>
      <w:noProof/>
      <w:sz w:val="24"/>
    </w:rPr>
  </w:style>
  <w:style w:type="paragraph" w:styleId="DocumentMap">
    <w:name w:val="Document Map"/>
    <w:basedOn w:val="Normal"/>
    <w:link w:val="DocumentMapChar"/>
    <w:semiHidden/>
    <w:rsid w:val="00A84BA4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A84BA4"/>
    <w:rPr>
      <w:rFonts w:ascii="Tahoma" w:hAnsi="Tahoma" w:cs="Tahoma"/>
      <w:shd w:val="clear" w:color="auto" w:fill="000080"/>
    </w:rPr>
  </w:style>
  <w:style w:type="paragraph" w:customStyle="1" w:styleId="EReferenceHeader">
    <w:name w:val="E_Reference_Header"/>
    <w:basedOn w:val="ALevelOneHeader"/>
    <w:qFormat/>
    <w:rsid w:val="00A84BA4"/>
  </w:style>
  <w:style w:type="character" w:styleId="Emphasis">
    <w:name w:val="Emphasis"/>
    <w:uiPriority w:val="20"/>
    <w:qFormat/>
    <w:rsid w:val="00A84BA4"/>
    <w:rPr>
      <w:b/>
      <w:bCs/>
      <w:i/>
      <w:iCs/>
      <w:spacing w:val="10"/>
    </w:rPr>
  </w:style>
  <w:style w:type="paragraph" w:customStyle="1" w:styleId="Enumerated">
    <w:name w:val="Enumerated"/>
    <w:basedOn w:val="Bullet"/>
    <w:rsid w:val="00A84BA4"/>
  </w:style>
  <w:style w:type="paragraph" w:customStyle="1" w:styleId="Equation">
    <w:name w:val="Equation"/>
    <w:basedOn w:val="Normal"/>
    <w:rsid w:val="00A84BA4"/>
    <w:pPr>
      <w:spacing w:before="120"/>
      <w:jc w:val="right"/>
    </w:pPr>
  </w:style>
  <w:style w:type="paragraph" w:customStyle="1" w:styleId="FCorrespondenceheader">
    <w:name w:val="F_Correspondence_header"/>
    <w:basedOn w:val="Heading2"/>
    <w:qFormat/>
    <w:rsid w:val="00A84BA4"/>
    <w:rPr>
      <w:noProof/>
    </w:rPr>
  </w:style>
  <w:style w:type="paragraph" w:customStyle="1" w:styleId="FCorrespondencetext">
    <w:name w:val="F_Correspondence_text"/>
    <w:basedOn w:val="Normal"/>
    <w:qFormat/>
    <w:rsid w:val="00A84BA4"/>
    <w:pPr>
      <w:spacing w:before="60"/>
    </w:pPr>
    <w:rPr>
      <w:noProof/>
      <w:sz w:val="18"/>
      <w:szCs w:val="18"/>
    </w:rPr>
  </w:style>
  <w:style w:type="paragraph" w:customStyle="1" w:styleId="FigureTitle">
    <w:name w:val="FigureTitle"/>
    <w:basedOn w:val="Body"/>
    <w:rsid w:val="00A84BA4"/>
    <w:pPr>
      <w:spacing w:after="120"/>
      <w:jc w:val="center"/>
    </w:pPr>
    <w:rPr>
      <w:i/>
    </w:rPr>
  </w:style>
  <w:style w:type="paragraph" w:styleId="Footer">
    <w:name w:val="footer"/>
    <w:basedOn w:val="Normal"/>
    <w:link w:val="FooterChar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FooterChar">
    <w:name w:val="Footer Char"/>
    <w:basedOn w:val="DefaultParagraphFont"/>
    <w:link w:val="Footer"/>
    <w:rsid w:val="00A84BA4"/>
  </w:style>
  <w:style w:type="character" w:styleId="FootnoteReference">
    <w:name w:val="footnote reference"/>
    <w:semiHidden/>
    <w:rsid w:val="00A84BA4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A84BA4"/>
    <w:rPr>
      <w:sz w:val="18"/>
    </w:rPr>
  </w:style>
  <w:style w:type="character" w:customStyle="1" w:styleId="FootnoteTextChar">
    <w:name w:val="Footnote Text Char"/>
    <w:link w:val="FootnoteText"/>
    <w:semiHidden/>
    <w:rsid w:val="00A84BA4"/>
    <w:rPr>
      <w:sz w:val="18"/>
    </w:rPr>
  </w:style>
  <w:style w:type="paragraph" w:customStyle="1" w:styleId="GradeColorida-nfase11">
    <w:name w:val="Grade Colorida - Ênfase 11"/>
    <w:basedOn w:val="Body"/>
    <w:qFormat/>
    <w:rsid w:val="00A84BA4"/>
    <w:pPr>
      <w:spacing w:before="0" w:after="0"/>
      <w:ind w:left="446" w:firstLine="144"/>
    </w:pPr>
  </w:style>
  <w:style w:type="paragraph" w:styleId="Header">
    <w:name w:val="header"/>
    <w:basedOn w:val="Normal"/>
    <w:link w:val="HeaderChar"/>
    <w:uiPriority w:val="99"/>
    <w:unhideWhenUsed/>
    <w:rsid w:val="00A84BA4"/>
    <w:pPr>
      <w:tabs>
        <w:tab w:val="center" w:pos="4252"/>
        <w:tab w:val="right" w:pos="8504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A84BA4"/>
  </w:style>
  <w:style w:type="character" w:customStyle="1" w:styleId="Heading4Char">
    <w:name w:val="Heading 4 Char"/>
    <w:basedOn w:val="DefaultParagraphFont"/>
    <w:link w:val="Heading4"/>
    <w:uiPriority w:val="9"/>
    <w:semiHidden/>
    <w:rsid w:val="00A84BA4"/>
    <w:rPr>
      <w:rFonts w:cs="Times New Roman"/>
      <w:b/>
      <w:bCs/>
      <w:spacing w:val="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BA4"/>
    <w:rPr>
      <w:rFonts w:cs="Times New Roman"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BA4"/>
    <w:rPr>
      <w:rFonts w:cs="Times New Roman"/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BA4"/>
    <w:rPr>
      <w:rFonts w:cs="Times New Roman"/>
      <w:b/>
      <w:bCs/>
      <w:i/>
      <w:iCs/>
      <w:color w:val="5A5A5A" w:themeColor="text1" w:themeTint="A5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BA4"/>
    <w:rPr>
      <w:rFonts w:cs="Times New Roman"/>
      <w:b/>
      <w:bCs/>
      <w:color w:val="7F7F7F" w:themeColor="text1" w:themeTint="8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BA4"/>
    <w:rPr>
      <w:rFonts w:cs="Times New Roman"/>
      <w:b/>
      <w:bCs/>
      <w:i/>
      <w:iCs/>
      <w:color w:val="7F7F7F" w:themeColor="text1" w:themeTint="80"/>
      <w:sz w:val="18"/>
      <w:szCs w:val="18"/>
    </w:rPr>
  </w:style>
  <w:style w:type="character" w:styleId="Hyperlink">
    <w:name w:val="Hyperlink"/>
    <w:uiPriority w:val="99"/>
    <w:rsid w:val="00A84BA4"/>
    <w:rPr>
      <w:rFonts w:cs="Times New Roman"/>
      <w:color w:val="0000FF"/>
      <w:u w:val="single"/>
    </w:rPr>
  </w:style>
  <w:style w:type="character" w:styleId="IntenseEmphasis">
    <w:name w:val="Intense Emphasis"/>
    <w:uiPriority w:val="21"/>
    <w:qFormat/>
    <w:rsid w:val="00A84BA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BA4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BA4"/>
    <w:rPr>
      <w:i/>
      <w:iCs/>
    </w:rPr>
  </w:style>
  <w:style w:type="character" w:styleId="IntenseReference">
    <w:name w:val="Intense Reference"/>
    <w:uiPriority w:val="32"/>
    <w:qFormat/>
    <w:rsid w:val="00A84BA4"/>
    <w:rPr>
      <w:b/>
      <w:bCs/>
      <w:smallCaps/>
    </w:rPr>
  </w:style>
  <w:style w:type="paragraph" w:styleId="ListParagraph">
    <w:name w:val="List Paragraph"/>
    <w:basedOn w:val="Normal"/>
    <w:uiPriority w:val="34"/>
    <w:qFormat/>
    <w:rsid w:val="00A84BA4"/>
    <w:pPr>
      <w:ind w:left="720"/>
      <w:contextualSpacing/>
    </w:pPr>
    <w:rPr>
      <w:sz w:val="24"/>
    </w:rPr>
  </w:style>
  <w:style w:type="paragraph" w:styleId="NoSpacing">
    <w:name w:val="No Spacing"/>
    <w:basedOn w:val="Normal"/>
    <w:uiPriority w:val="1"/>
    <w:qFormat/>
    <w:rsid w:val="00A84BA4"/>
    <w:rPr>
      <w:sz w:val="24"/>
    </w:rPr>
  </w:style>
  <w:style w:type="paragraph" w:styleId="PlainText">
    <w:name w:val="Plain Text"/>
    <w:basedOn w:val="Normal"/>
    <w:link w:val="PlainTextChar"/>
    <w:rsid w:val="00A84BA4"/>
    <w:pPr>
      <w:suppressAutoHyphens/>
      <w:autoSpaceDN w:val="0"/>
      <w:textAlignment w:val="baseline"/>
    </w:pPr>
    <w:rPr>
      <w:rFonts w:ascii="Courier New" w:hAnsi="Courier New" w:cs="Courier New"/>
      <w:kern w:val="3"/>
      <w:lang w:val="hr-HR" w:eastAsia="zh-CN"/>
    </w:rPr>
  </w:style>
  <w:style w:type="character" w:customStyle="1" w:styleId="PlainTextChar">
    <w:name w:val="Plain Text Char"/>
    <w:basedOn w:val="DefaultParagraphFont"/>
    <w:link w:val="PlainText"/>
    <w:rsid w:val="00A84BA4"/>
    <w:rPr>
      <w:rFonts w:ascii="Courier New" w:eastAsia="Times New Roman" w:hAnsi="Courier New" w:cs="Courier New"/>
      <w:kern w:val="3"/>
      <w:sz w:val="20"/>
      <w:lang w:val="hr-HR" w:eastAsia="zh-CN"/>
    </w:rPr>
  </w:style>
  <w:style w:type="paragraph" w:styleId="Quote">
    <w:name w:val="Quote"/>
    <w:basedOn w:val="Normal"/>
    <w:next w:val="Normal"/>
    <w:link w:val="QuoteChar"/>
    <w:uiPriority w:val="29"/>
    <w:qFormat/>
    <w:rsid w:val="00A84BA4"/>
    <w:rPr>
      <w:i/>
      <w:iCs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A84BA4"/>
    <w:rPr>
      <w:i/>
      <w:iCs/>
    </w:rPr>
  </w:style>
  <w:style w:type="paragraph" w:customStyle="1" w:styleId="Reference">
    <w:name w:val="Reference"/>
    <w:basedOn w:val="Normal"/>
    <w:rsid w:val="00A84BA4"/>
    <w:pPr>
      <w:spacing w:before="60" w:after="60"/>
      <w:ind w:left="288" w:hanging="288"/>
      <w:jc w:val="both"/>
    </w:pPr>
  </w:style>
  <w:style w:type="character" w:styleId="Strong">
    <w:name w:val="Strong"/>
    <w:uiPriority w:val="22"/>
    <w:qFormat/>
    <w:rsid w:val="00A84BA4"/>
    <w:rPr>
      <w:b/>
      <w:bCs/>
    </w:rPr>
  </w:style>
  <w:style w:type="paragraph" w:customStyle="1" w:styleId="StyleFigureTitle">
    <w:name w:val="Style FigureTitle"/>
    <w:basedOn w:val="FigureTitle"/>
    <w:rsid w:val="00A84BA4"/>
    <w:pPr>
      <w:spacing w:before="120" w:after="240"/>
    </w:pPr>
    <w:rPr>
      <w:iCs/>
    </w:rPr>
  </w:style>
  <w:style w:type="paragraph" w:customStyle="1" w:styleId="SubBullet">
    <w:name w:val="SubBullet"/>
    <w:basedOn w:val="Body"/>
    <w:rsid w:val="00A84BA4"/>
    <w:pPr>
      <w:ind w:left="1145" w:hanging="283"/>
    </w:p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286500"/>
    <w:pPr>
      <w:numPr>
        <w:ilvl w:val="1"/>
      </w:numPr>
      <w:spacing w:after="160"/>
    </w:pPr>
    <w:rPr>
      <w:rFonts w:ascii="Arial" w:eastAsiaTheme="minorEastAsia" w:hAnsi="Arial" w:cstheme="minorBidi"/>
      <w:b/>
      <w:spacing w:val="15"/>
      <w:sz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286500"/>
    <w:rPr>
      <w:rFonts w:ascii="Arial" w:eastAsiaTheme="minorEastAsia" w:hAnsi="Arial"/>
      <w:b/>
      <w:spacing w:val="15"/>
      <w:lang w:val="en-US"/>
    </w:rPr>
  </w:style>
  <w:style w:type="character" w:styleId="SubtleEmphasis">
    <w:name w:val="Subtle Emphasis"/>
    <w:uiPriority w:val="19"/>
    <w:qFormat/>
    <w:rsid w:val="00A84BA4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A84BA4"/>
    <w:rPr>
      <w:smallCaps/>
    </w:rPr>
  </w:style>
  <w:style w:type="paragraph" w:customStyle="1" w:styleId="TableCell">
    <w:name w:val="TableCell"/>
    <w:basedOn w:val="Body"/>
    <w:rsid w:val="00A84BA4"/>
    <w:pPr>
      <w:jc w:val="left"/>
    </w:pPr>
  </w:style>
  <w:style w:type="paragraph" w:customStyle="1" w:styleId="TableHeading">
    <w:name w:val="TableHeading"/>
    <w:rsid w:val="00A84BA4"/>
    <w:pPr>
      <w:overflowPunct w:val="0"/>
      <w:autoSpaceDE w:val="0"/>
      <w:autoSpaceDN w:val="0"/>
      <w:adjustRightInd w:val="0"/>
      <w:jc w:val="center"/>
      <w:textAlignment w:val="baseline"/>
    </w:pPr>
    <w:rPr>
      <w:rFonts w:ascii="Times New Roman" w:hAnsi="Times New Roman" w:cs="Times New Roman"/>
      <w:b/>
      <w:noProof/>
      <w:sz w:val="20"/>
      <w:szCs w:val="20"/>
      <w:lang w:val="fr-FR" w:eastAsia="fr-FR"/>
    </w:rPr>
  </w:style>
  <w:style w:type="paragraph" w:customStyle="1" w:styleId="Tabletitle">
    <w:name w:val="Tabletitle"/>
    <w:basedOn w:val="Body"/>
    <w:rsid w:val="00A84BA4"/>
    <w:pPr>
      <w:spacing w:before="240" w:after="120"/>
      <w:jc w:val="center"/>
    </w:pPr>
    <w:rPr>
      <w:rFonts w:ascii="Times" w:hAnsi="Times" w:cs="Times"/>
      <w:i/>
    </w:rPr>
  </w:style>
  <w:style w:type="paragraph" w:customStyle="1" w:styleId="Textedebulles">
    <w:name w:val="Texte de bulles"/>
    <w:basedOn w:val="Normal"/>
    <w:semiHidden/>
    <w:rsid w:val="00A84BA4"/>
    <w:rPr>
      <w:rFonts w:ascii="Tahoma" w:hAnsi="Tahoma" w:cs="Tahoma"/>
      <w:sz w:val="16"/>
      <w:szCs w:val="16"/>
    </w:rPr>
  </w:style>
  <w:style w:type="paragraph" w:styleId="Title">
    <w:name w:val="Title"/>
    <w:aliases w:val="Titulotrabalho"/>
    <w:basedOn w:val="Normal"/>
    <w:next w:val="Normal"/>
    <w:link w:val="TitleChar"/>
    <w:autoRedefine/>
    <w:uiPriority w:val="10"/>
    <w:qFormat/>
    <w:rsid w:val="00DA19EF"/>
    <w:pPr>
      <w:contextualSpacing/>
    </w:pPr>
    <w:rPr>
      <w:rFonts w:ascii="Calibri" w:eastAsia="Cambria" w:hAnsi="Calibri" w:cs="Calibri"/>
      <w:bCs/>
      <w:color w:val="000000" w:themeColor="text1"/>
      <w:spacing w:val="-10"/>
      <w:sz w:val="24"/>
      <w:lang w:val="pt-BR" w:eastAsia="pt-BR"/>
    </w:rPr>
  </w:style>
  <w:style w:type="character" w:customStyle="1" w:styleId="TitleChar">
    <w:name w:val="Title Char"/>
    <w:aliases w:val="Titulotrabalho Char"/>
    <w:link w:val="Title"/>
    <w:uiPriority w:val="10"/>
    <w:qFormat/>
    <w:rsid w:val="00DA19EF"/>
    <w:rPr>
      <w:rFonts w:ascii="Calibri" w:eastAsia="Cambria" w:hAnsi="Calibri" w:cs="Calibri"/>
      <w:bCs/>
      <w:color w:val="000000" w:themeColor="text1"/>
      <w:spacing w:val="-10"/>
      <w:kern w:val="2"/>
      <w:lang w:val="pt-BR" w:eastAsia="pt-BR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84BA4"/>
    <w:pPr>
      <w:numPr>
        <w:numId w:val="0"/>
      </w:numPr>
      <w:tabs>
        <w:tab w:val="num" w:pos="360"/>
      </w:tabs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CB3312"/>
    <w:pPr>
      <w:tabs>
        <w:tab w:val="left" w:pos="709"/>
        <w:tab w:val="left" w:leader="dot" w:pos="8222"/>
      </w:tabs>
      <w:spacing w:after="100" w:line="360" w:lineRule="auto"/>
      <w:jc w:val="both"/>
    </w:pPr>
    <w:rPr>
      <w:sz w:val="24"/>
    </w:rPr>
  </w:style>
  <w:style w:type="table" w:styleId="GridTable1Light">
    <w:name w:val="Grid Table 1 Light"/>
    <w:basedOn w:val="TableNormal"/>
    <w:uiPriority w:val="46"/>
    <w:rsid w:val="00CB3312"/>
    <w:pPr>
      <w:widowControl w:val="0"/>
      <w:spacing w:after="120"/>
    </w:pPr>
    <w:rPr>
      <w:rFonts w:ascii="Arial" w:hAnsi="Arial" w:cs="Arial"/>
      <w:sz w:val="22"/>
      <w:szCs w:val="22"/>
      <w:lang w:val="pt-BR" w:eastAsia="pt-B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1">
    <w:name w:val="Table Grid 1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ias">
    <w:name w:val="referencias"/>
    <w:basedOn w:val="Normal"/>
    <w:autoRedefine/>
    <w:qFormat/>
    <w:rsid w:val="00CB3312"/>
    <w:pPr>
      <w:spacing w:after="200" w:line="276" w:lineRule="auto"/>
    </w:pPr>
    <w:rPr>
      <w:rFonts w:eastAsiaTheme="minorHAnsi" w:cstheme="minorBidi"/>
      <w:sz w:val="24"/>
    </w:rPr>
  </w:style>
  <w:style w:type="paragraph" w:customStyle="1" w:styleId="NormalPAHO">
    <w:name w:val="Normal PAHO"/>
    <w:basedOn w:val="Normal"/>
    <w:autoRedefine/>
    <w:qFormat/>
    <w:rsid w:val="00715B66"/>
    <w:pPr>
      <w:spacing w:after="160" w:line="259" w:lineRule="auto"/>
    </w:pPr>
    <w:rPr>
      <w:rFonts w:eastAsiaTheme="minorHAnsi"/>
      <w:sz w:val="24"/>
    </w:rPr>
  </w:style>
  <w:style w:type="table" w:styleId="TableGrid2">
    <w:name w:val="Table Grid 2"/>
    <w:basedOn w:val="TableNormal"/>
    <w:uiPriority w:val="99"/>
    <w:semiHidden/>
    <w:unhideWhenUsed/>
    <w:rsid w:val="000B737F"/>
    <w:pPr>
      <w:widowControl w:val="0"/>
      <w:autoSpaceDE w:val="0"/>
      <w:autoSpaceDN w:val="0"/>
      <w:spacing w:before="120" w:after="120" w:line="276" w:lineRule="auto"/>
      <w:ind w:firstLine="709"/>
      <w:contextualSpacing/>
      <w:jc w:val="both"/>
    </w:pPr>
    <w:rPr>
      <w:rFonts w:eastAsiaTheme="minorHAnsi"/>
      <w:sz w:val="22"/>
      <w:szCs w:val="22"/>
      <w:lang w:val="pt-BR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A0786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5446"/>
    <w:rPr>
      <w:color w:val="954F72" w:themeColor="followedHyperlink"/>
      <w:u w:val="single"/>
    </w:rPr>
  </w:style>
  <w:style w:type="character" w:customStyle="1" w:styleId="constraints">
    <w:name w:val="constraints"/>
    <w:basedOn w:val="DefaultParagraphFont"/>
    <w:rsid w:val="004F5446"/>
  </w:style>
  <w:style w:type="character" w:customStyle="1" w:styleId="mustsupport">
    <w:name w:val="mustsupport"/>
    <w:basedOn w:val="DefaultParagraphFont"/>
    <w:rsid w:val="004F5446"/>
  </w:style>
  <w:style w:type="character" w:customStyle="1" w:styleId="binding-label">
    <w:name w:val="binding-label"/>
    <w:basedOn w:val="DefaultParagraphFont"/>
    <w:rsid w:val="004F54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39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2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72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lweb2.gointerop.com/" TargetMode="External"/><Relationship Id="rId13" Type="http://schemas.openxmlformats.org/officeDocument/2006/relationships/hyperlink" Target="https://oclweb2.gointerop.com/" TargetMode="External"/><Relationship Id="rId18" Type="http://schemas.openxmlformats.org/officeDocument/2006/relationships/hyperlink" Target="https://oclweb2.gointerop.com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oclweb2.gointerop.com/" TargetMode="External"/><Relationship Id="rId7" Type="http://schemas.openxmlformats.org/officeDocument/2006/relationships/hyperlink" Target="https://oclweb2.gointerop.com/" TargetMode="External"/><Relationship Id="rId12" Type="http://schemas.openxmlformats.org/officeDocument/2006/relationships/hyperlink" Target="https://oclweb2.gointerop.com/" TargetMode="External"/><Relationship Id="rId17" Type="http://schemas.openxmlformats.org/officeDocument/2006/relationships/hyperlink" Target="https://oclweb2.gointerop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oclweb2.gointerop.com/" TargetMode="External"/><Relationship Id="rId20" Type="http://schemas.openxmlformats.org/officeDocument/2006/relationships/hyperlink" Target="https://oclweb2.gointerop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oclweb2.gointerop.com/" TargetMode="External"/><Relationship Id="rId11" Type="http://schemas.openxmlformats.org/officeDocument/2006/relationships/hyperlink" Target="https://oclweb2.gointerop.com/" TargetMode="External"/><Relationship Id="rId5" Type="http://schemas.openxmlformats.org/officeDocument/2006/relationships/hyperlink" Target="https://simplifier.net/redenacionaldedadosemsaude/brdiagnosticolaboratorioclinico" TargetMode="External"/><Relationship Id="rId15" Type="http://schemas.openxmlformats.org/officeDocument/2006/relationships/hyperlink" Target="https://oclweb2.gointerop.com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oclweb2.gointerop.com/" TargetMode="External"/><Relationship Id="rId19" Type="http://schemas.openxmlformats.org/officeDocument/2006/relationships/hyperlink" Target="http://loinc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clweb2.gointerop.com/" TargetMode="External"/><Relationship Id="rId14" Type="http://schemas.openxmlformats.org/officeDocument/2006/relationships/hyperlink" Target="https://oclweb2.gointerop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de Faria Leao</dc:creator>
  <cp:keywords/>
  <dc:description/>
  <cp:lastModifiedBy>Beatriz de Faria Leao</cp:lastModifiedBy>
  <cp:revision>6</cp:revision>
  <dcterms:created xsi:type="dcterms:W3CDTF">2023-09-06T23:40:00Z</dcterms:created>
  <dcterms:modified xsi:type="dcterms:W3CDTF">2023-09-15T19:59:00Z</dcterms:modified>
</cp:coreProperties>
</file>