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F4A4" w14:textId="7E66E6BE" w:rsidR="00B40037" w:rsidRPr="003B6646" w:rsidRDefault="003B6646" w:rsidP="003B6646">
      <w:pPr>
        <w:jc w:val="both"/>
        <w:rPr>
          <w:rFonts w:asciiTheme="majorHAnsi" w:hAnsiTheme="majorHAnsi" w:cstheme="majorHAnsi"/>
          <w:b/>
          <w:bCs/>
        </w:rPr>
      </w:pPr>
      <w:r w:rsidRPr="00CB7195">
        <w:rPr>
          <w:rFonts w:asciiTheme="majorHAnsi" w:hAnsiTheme="majorHAnsi" w:cstheme="majorHAnsi"/>
          <w:b/>
          <w:bCs/>
          <w:i/>
          <w:iCs/>
        </w:rPr>
        <w:t>Resource</w:t>
      </w:r>
      <w:r w:rsidRPr="003B6646">
        <w:rPr>
          <w:rFonts w:asciiTheme="majorHAnsi" w:hAnsiTheme="majorHAnsi" w:cstheme="majorHAnsi"/>
          <w:b/>
          <w:bCs/>
        </w:rPr>
        <w:t xml:space="preserve"> </w:t>
      </w:r>
      <w:r w:rsidRPr="00CB7195">
        <w:rPr>
          <w:rFonts w:asciiTheme="majorHAnsi" w:hAnsiTheme="majorHAnsi" w:cstheme="majorHAnsi"/>
          <w:b/>
          <w:bCs/>
          <w:i/>
          <w:iCs/>
        </w:rPr>
        <w:t>Profile</w:t>
      </w:r>
      <w:r w:rsidRPr="003B6646">
        <w:rPr>
          <w:rFonts w:asciiTheme="majorHAnsi" w:hAnsiTheme="majorHAnsi" w:cstheme="majorHAnsi"/>
          <w:b/>
          <w:bCs/>
        </w:rPr>
        <w:t xml:space="preserve">: </w:t>
      </w:r>
      <w:r w:rsidR="001E7510">
        <w:rPr>
          <w:rFonts w:asciiTheme="majorHAnsi" w:hAnsiTheme="majorHAnsi" w:cstheme="majorHAnsi"/>
          <w:b/>
          <w:bCs/>
        </w:rPr>
        <w:t>Medication</w:t>
      </w:r>
      <w:r w:rsidR="00B75426">
        <w:rPr>
          <w:rFonts w:asciiTheme="majorHAnsi" w:hAnsiTheme="majorHAnsi" w:cstheme="majorHAnsi"/>
          <w:b/>
          <w:bCs/>
        </w:rPr>
        <w:t>BRIPS</w:t>
      </w:r>
    </w:p>
    <w:tbl>
      <w:tblPr>
        <w:tblStyle w:val="TableGrid"/>
        <w:tblW w:w="8642" w:type="dxa"/>
        <w:tblLook w:val="04A0" w:firstRow="1" w:lastRow="0" w:firstColumn="1" w:lastColumn="0" w:noHBand="0" w:noVBand="1"/>
      </w:tblPr>
      <w:tblGrid>
        <w:gridCol w:w="6799"/>
        <w:gridCol w:w="1843"/>
      </w:tblGrid>
      <w:tr w:rsidR="003B6646" w:rsidRPr="003B6646" w14:paraId="7621514E" w14:textId="77777777" w:rsidTr="00EA58D8">
        <w:tc>
          <w:tcPr>
            <w:tcW w:w="6799" w:type="dxa"/>
          </w:tcPr>
          <w:p w14:paraId="10CF153E" w14:textId="34A62517"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rPr>
              <w:t>URL Canônica</w:t>
            </w:r>
            <w:r w:rsidR="00B75426">
              <w:rPr>
                <w:rFonts w:asciiTheme="majorHAnsi" w:hAnsiTheme="majorHAnsi" w:cstheme="majorHAnsi"/>
                <w:b/>
                <w:bCs/>
              </w:rPr>
              <w:t xml:space="preserve">: </w:t>
            </w:r>
            <w:r w:rsidR="001E7510" w:rsidRPr="001E7510">
              <w:rPr>
                <w:rFonts w:asciiTheme="majorHAnsi" w:hAnsiTheme="majorHAnsi" w:cstheme="majorHAnsi"/>
              </w:rPr>
              <w:t>https://ips.saude.gov.br/StructureDefinition/MedicationBRIPS</w:t>
            </w:r>
          </w:p>
        </w:tc>
        <w:tc>
          <w:tcPr>
            <w:tcW w:w="1843" w:type="dxa"/>
          </w:tcPr>
          <w:p w14:paraId="736EA0F2" w14:textId="1B50712E" w:rsidR="003B6646" w:rsidRPr="003B664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Versão</w:t>
            </w:r>
            <w:r w:rsidRPr="003B6646">
              <w:rPr>
                <w:rFonts w:asciiTheme="majorHAnsi" w:hAnsiTheme="majorHAnsi" w:cstheme="majorHAnsi"/>
                <w:sz w:val="20"/>
                <w:szCs w:val="20"/>
              </w:rPr>
              <w:t>:</w:t>
            </w:r>
            <w:r w:rsidR="00C96171">
              <w:rPr>
                <w:rFonts w:asciiTheme="majorHAnsi" w:hAnsiTheme="majorHAnsi" w:cstheme="majorHAnsi"/>
                <w:sz w:val="20"/>
                <w:szCs w:val="20"/>
              </w:rPr>
              <w:t xml:space="preserve"> </w:t>
            </w:r>
            <w:r w:rsidR="00500915">
              <w:rPr>
                <w:rFonts w:asciiTheme="majorHAnsi" w:hAnsiTheme="majorHAnsi" w:cstheme="majorHAnsi"/>
                <w:sz w:val="20"/>
                <w:szCs w:val="20"/>
              </w:rPr>
              <w:t>0.0.1</w:t>
            </w:r>
          </w:p>
        </w:tc>
      </w:tr>
      <w:tr w:rsidR="003B6646" w:rsidRPr="003B6646" w14:paraId="6BF5DD3C" w14:textId="77777777" w:rsidTr="00EA58D8">
        <w:tc>
          <w:tcPr>
            <w:tcW w:w="6799" w:type="dxa"/>
          </w:tcPr>
          <w:p w14:paraId="77392507" w14:textId="1FBFF14A" w:rsidR="003B6646" w:rsidRPr="00B7542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Ativo desde</w:t>
            </w:r>
            <w:r w:rsidR="00B75426" w:rsidRPr="001E7510">
              <w:rPr>
                <w:rFonts w:asciiTheme="majorHAnsi" w:hAnsiTheme="majorHAnsi" w:cstheme="majorHAnsi"/>
                <w:sz w:val="20"/>
                <w:szCs w:val="20"/>
              </w:rPr>
              <w:t>: 2023-</w:t>
            </w:r>
            <w:r w:rsidR="001E7510" w:rsidRPr="001E7510">
              <w:rPr>
                <w:rFonts w:asciiTheme="majorHAnsi" w:hAnsiTheme="majorHAnsi" w:cstheme="majorHAnsi"/>
                <w:sz w:val="20"/>
                <w:szCs w:val="20"/>
              </w:rPr>
              <w:t>12-11</w:t>
            </w:r>
          </w:p>
        </w:tc>
        <w:tc>
          <w:tcPr>
            <w:tcW w:w="1843" w:type="dxa"/>
          </w:tcPr>
          <w:p w14:paraId="664E7BF2" w14:textId="61B4E6B1"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sz w:val="20"/>
                <w:szCs w:val="20"/>
              </w:rPr>
              <w:t>Nome computável</w:t>
            </w:r>
            <w:r w:rsidRPr="003B6646">
              <w:rPr>
                <w:rFonts w:asciiTheme="majorHAnsi" w:hAnsiTheme="majorHAnsi" w:cstheme="majorHAnsi"/>
                <w:sz w:val="20"/>
                <w:szCs w:val="20"/>
              </w:rPr>
              <w:t>:</w:t>
            </w:r>
            <w:r w:rsidR="00C96171" w:rsidRPr="00C96171">
              <w:rPr>
                <w:rFonts w:asciiTheme="majorHAnsi" w:hAnsiTheme="majorHAnsi" w:cstheme="majorHAnsi"/>
                <w:sz w:val="20"/>
                <w:szCs w:val="20"/>
              </w:rPr>
              <w:t xml:space="preserve"> </w:t>
            </w:r>
            <w:r w:rsidR="001E7510">
              <w:rPr>
                <w:rFonts w:asciiTheme="majorHAnsi" w:hAnsiTheme="majorHAnsi" w:cstheme="majorHAnsi"/>
                <w:sz w:val="20"/>
                <w:szCs w:val="20"/>
              </w:rPr>
              <w:t>Medication</w:t>
            </w:r>
            <w:r w:rsidR="00B75426" w:rsidRPr="00B75426">
              <w:rPr>
                <w:rFonts w:asciiTheme="majorHAnsi" w:hAnsiTheme="majorHAnsi" w:cstheme="majorHAnsi"/>
                <w:sz w:val="20"/>
                <w:szCs w:val="20"/>
              </w:rPr>
              <w:t>BRIPS</w:t>
            </w:r>
          </w:p>
        </w:tc>
      </w:tr>
    </w:tbl>
    <w:p w14:paraId="52353D55" w14:textId="77777777" w:rsidR="00CB7195" w:rsidRDefault="00CB7195" w:rsidP="003B6646">
      <w:pPr>
        <w:jc w:val="both"/>
        <w:rPr>
          <w:rFonts w:asciiTheme="majorHAnsi" w:hAnsiTheme="majorHAnsi" w:cstheme="majorHAnsi"/>
          <w:sz w:val="20"/>
          <w:szCs w:val="20"/>
        </w:rPr>
      </w:pPr>
    </w:p>
    <w:p w14:paraId="0A45F088" w14:textId="1E27F8AE" w:rsidR="008A54DF" w:rsidRPr="008A54DF" w:rsidRDefault="008A54DF" w:rsidP="008A54DF">
      <w:pPr>
        <w:rPr>
          <w:rFonts w:asciiTheme="majorHAnsi" w:hAnsiTheme="majorHAnsi" w:cstheme="majorHAnsi"/>
          <w:sz w:val="20"/>
          <w:szCs w:val="20"/>
        </w:rPr>
      </w:pPr>
      <w:r w:rsidRPr="008A54DF">
        <w:rPr>
          <w:rFonts w:asciiTheme="majorHAnsi" w:hAnsiTheme="majorHAnsi" w:cstheme="majorHAnsi"/>
          <w:sz w:val="20"/>
          <w:szCs w:val="20"/>
        </w:rPr>
        <w:t>Este perfil representa as restrições aplicadas ao recurso Medic</w:t>
      </w:r>
      <w:r w:rsidR="004C1C86">
        <w:rPr>
          <w:rFonts w:asciiTheme="majorHAnsi" w:hAnsiTheme="majorHAnsi" w:cstheme="majorHAnsi"/>
          <w:sz w:val="20"/>
          <w:szCs w:val="20"/>
        </w:rPr>
        <w:t>ation</w:t>
      </w:r>
      <w:r w:rsidRPr="008A54DF">
        <w:rPr>
          <w:rFonts w:asciiTheme="majorHAnsi" w:hAnsiTheme="majorHAnsi" w:cstheme="majorHAnsi"/>
          <w:sz w:val="20"/>
          <w:szCs w:val="20"/>
        </w:rPr>
        <w:t xml:space="preserve"> pelo Guia de Implementação do FHIR do Resumo Internacional do Paciente (IPS). Um medicamento é descrito no resumo do paciente como uma instância de um recurso Medicamentos restrito por esse perfil.</w:t>
      </w:r>
    </w:p>
    <w:p w14:paraId="1E9EAFB9" w14:textId="60094B09" w:rsidR="003B6646" w:rsidRPr="003B6646" w:rsidRDefault="003B6646" w:rsidP="00C96171">
      <w:pPr>
        <w:jc w:val="both"/>
        <w:rPr>
          <w:rFonts w:asciiTheme="majorHAnsi" w:hAnsiTheme="majorHAnsi" w:cstheme="majorHAnsi"/>
          <w:b/>
          <w:bCs/>
        </w:rPr>
      </w:pPr>
      <w:r w:rsidRPr="003B6646">
        <w:rPr>
          <w:rFonts w:asciiTheme="majorHAnsi" w:hAnsiTheme="majorHAnsi" w:cstheme="majorHAnsi"/>
          <w:b/>
          <w:bCs/>
        </w:rPr>
        <w:t>Escopo</w:t>
      </w:r>
      <w:r w:rsidR="000F54E6">
        <w:rPr>
          <w:rFonts w:asciiTheme="majorHAnsi" w:hAnsiTheme="majorHAnsi" w:cstheme="majorHAnsi"/>
          <w:b/>
          <w:bCs/>
        </w:rPr>
        <w:t xml:space="preserve"> e </w:t>
      </w:r>
      <w:r w:rsidRPr="003B6646">
        <w:rPr>
          <w:rFonts w:asciiTheme="majorHAnsi" w:hAnsiTheme="majorHAnsi" w:cstheme="majorHAnsi"/>
          <w:b/>
          <w:bCs/>
        </w:rPr>
        <w:t>Uso</w:t>
      </w:r>
    </w:p>
    <w:p w14:paraId="6E2BEEA8" w14:textId="7287E72F" w:rsidR="007E2D66" w:rsidRP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Representar medicamentos na maioria dos ambientes de saúde é uma questão de identificar um item de uma lista e depois transmitir uma referência para o item selecionado em um recurso relacionado ao paciente ou em outras aplicações. Informações adicionais sobre o medicamento são frequentemente fornecidas para verificação humana (por exemplo, o nome do produto), mas uma representação completa dos detalhes da composição e eficácia do medicamento é transmitida através da consulta aos dicionários de medicamentos por meio dos códigos que eles definem. Há algumas ocasiões em que é necessário identificar um pouco mais detalhadamente, como quando a dispensação de uma embalagem contendo um determinado medicamento exige a identificação tanto do medicamento quanto da embalagem ao mesmo tempo. Existem algumas ocasiões (por exemplo, formulações personalizadas) em que a composição de um medicamento</w:t>
      </w:r>
      <w:r w:rsidR="000D2165">
        <w:rPr>
          <w:rFonts w:asciiTheme="majorHAnsi" w:hAnsiTheme="majorHAnsi" w:cstheme="majorHAnsi"/>
          <w:sz w:val="20"/>
          <w:szCs w:val="20"/>
        </w:rPr>
        <w:t xml:space="preserve"> também</w:t>
      </w:r>
      <w:r w:rsidRPr="007E2D66">
        <w:rPr>
          <w:rFonts w:asciiTheme="majorHAnsi" w:hAnsiTheme="majorHAnsi" w:cstheme="majorHAnsi"/>
          <w:sz w:val="20"/>
          <w:szCs w:val="20"/>
        </w:rPr>
        <w:t xml:space="preserve"> deve ser representada. Nestes casos, os ingredientes do medicamento devem ser especificados juntamente com a quantidade contida, embora o recurso Medicamento não forneça detalhes completos.</w:t>
      </w:r>
    </w:p>
    <w:p w14:paraId="266F941A" w14:textId="20220E03" w:rsidR="007E2D66" w:rsidRP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 xml:space="preserve">O recurso </w:t>
      </w:r>
      <w:r w:rsidR="000D2165" w:rsidRPr="007E2D66">
        <w:rPr>
          <w:rFonts w:asciiTheme="majorHAnsi" w:hAnsiTheme="majorHAnsi" w:cstheme="majorHAnsi"/>
          <w:sz w:val="20"/>
          <w:szCs w:val="20"/>
        </w:rPr>
        <w:t>Medica</w:t>
      </w:r>
      <w:r w:rsidR="000D2165">
        <w:rPr>
          <w:rFonts w:asciiTheme="majorHAnsi" w:hAnsiTheme="majorHAnsi" w:cstheme="majorHAnsi"/>
          <w:sz w:val="20"/>
          <w:szCs w:val="20"/>
        </w:rPr>
        <w:t xml:space="preserve">mento </w:t>
      </w:r>
      <w:r w:rsidRPr="007E2D66">
        <w:rPr>
          <w:rFonts w:asciiTheme="majorHAnsi" w:hAnsiTheme="majorHAnsi" w:cstheme="majorHAnsi"/>
          <w:sz w:val="20"/>
          <w:szCs w:val="20"/>
        </w:rPr>
        <w:t xml:space="preserve">permite caracterizar os medicamentos pela forma do medicamento e pelo ingrediente (ou ingredientes) e </w:t>
      </w:r>
      <w:r w:rsidR="00DA207E">
        <w:rPr>
          <w:rFonts w:asciiTheme="majorHAnsi" w:hAnsiTheme="majorHAnsi" w:cstheme="majorHAnsi"/>
          <w:sz w:val="20"/>
          <w:szCs w:val="20"/>
        </w:rPr>
        <w:t>como ele é embalado</w:t>
      </w:r>
      <w:r w:rsidRPr="007E2D66">
        <w:rPr>
          <w:rFonts w:asciiTheme="majorHAnsi" w:hAnsiTheme="majorHAnsi" w:cstheme="majorHAnsi"/>
          <w:sz w:val="20"/>
          <w:szCs w:val="20"/>
        </w:rPr>
        <w:t>. O medicamento incluirá o(s) ingrediente(s) e sua(s) dosagem(</w:t>
      </w:r>
      <w:r w:rsidR="00BC3788">
        <w:rPr>
          <w:rFonts w:asciiTheme="majorHAnsi" w:hAnsiTheme="majorHAnsi" w:cstheme="majorHAnsi"/>
          <w:sz w:val="20"/>
          <w:szCs w:val="20"/>
        </w:rPr>
        <w:t>ns</w:t>
      </w:r>
      <w:r w:rsidRPr="007E2D66">
        <w:rPr>
          <w:rFonts w:asciiTheme="majorHAnsi" w:hAnsiTheme="majorHAnsi" w:cstheme="majorHAnsi"/>
          <w:sz w:val="20"/>
          <w:szCs w:val="20"/>
        </w:rPr>
        <w:t>) e a embalagem pode incluir a quantidade (por exemplo, número de comprimidos, volume, etc.) que está contida em um recipiente específico (por exemplo, 100 cápsulas de Amoxicilina 500mg por frasco).</w:t>
      </w:r>
    </w:p>
    <w:p w14:paraId="613654F0" w14:textId="358359A0" w:rsidR="007E2D66" w:rsidRP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 xml:space="preserve">O recurso </w:t>
      </w:r>
      <w:r w:rsidR="00B9739F" w:rsidRPr="007E2D66">
        <w:rPr>
          <w:rFonts w:asciiTheme="majorHAnsi" w:hAnsiTheme="majorHAnsi" w:cstheme="majorHAnsi"/>
          <w:sz w:val="20"/>
          <w:szCs w:val="20"/>
        </w:rPr>
        <w:t>Medica</w:t>
      </w:r>
      <w:r w:rsidR="00B9739F">
        <w:rPr>
          <w:rFonts w:asciiTheme="majorHAnsi" w:hAnsiTheme="majorHAnsi" w:cstheme="majorHAnsi"/>
          <w:sz w:val="20"/>
          <w:szCs w:val="20"/>
        </w:rPr>
        <w:t>mento</w:t>
      </w:r>
      <w:r w:rsidR="00B9739F" w:rsidRPr="007E2D66">
        <w:rPr>
          <w:rFonts w:asciiTheme="majorHAnsi" w:hAnsiTheme="majorHAnsi" w:cstheme="majorHAnsi"/>
          <w:sz w:val="20"/>
          <w:szCs w:val="20"/>
        </w:rPr>
        <w:t xml:space="preserve"> </w:t>
      </w:r>
      <w:r w:rsidRPr="007E2D66">
        <w:rPr>
          <w:rFonts w:asciiTheme="majorHAnsi" w:hAnsiTheme="majorHAnsi" w:cstheme="majorHAnsi"/>
          <w:sz w:val="20"/>
          <w:szCs w:val="20"/>
        </w:rPr>
        <w:t xml:space="preserve">pode ser utilizado para descrever um produto manipulado (também conhecido como extemporâneo ou magistral) fabricado pela farmácia no momento da dispensação. Neste caso, haverá vários ingredientes que são normalmente produtos químicos de base (por exemplo, pó de hidrocortisona) e pode haver outros ingredientes que são produtos manufaturados (por exemplo, </w:t>
      </w:r>
      <w:bookmarkStart w:id="0" w:name="OLE_LINK8"/>
      <w:r w:rsidRPr="007E2D66">
        <w:rPr>
          <w:rFonts w:asciiTheme="majorHAnsi" w:hAnsiTheme="majorHAnsi" w:cstheme="majorHAnsi"/>
          <w:sz w:val="20"/>
          <w:szCs w:val="20"/>
        </w:rPr>
        <w:t>Glaxal Bas</w:t>
      </w:r>
      <w:bookmarkEnd w:id="0"/>
      <w:r w:rsidRPr="007E2D66">
        <w:rPr>
          <w:rFonts w:asciiTheme="majorHAnsi" w:hAnsiTheme="majorHAnsi" w:cstheme="majorHAnsi"/>
          <w:sz w:val="20"/>
          <w:szCs w:val="20"/>
        </w:rPr>
        <w:t>).</w:t>
      </w:r>
    </w:p>
    <w:p w14:paraId="4B82E270" w14:textId="5A081659" w:rsid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Quando um medicamento inclui uma embalagem, podem ser fornecidos mais detalhes sobre a composição. Uma embalagem possui um recipiente (caixa embalada a vácuo, pote, etc.) e uma lista dos produtos ou outras embalagens que estão na embalagem.</w:t>
      </w:r>
    </w:p>
    <w:p w14:paraId="3CF05F81" w14:textId="2DCDCD23" w:rsidR="003B6646" w:rsidRPr="003B6646" w:rsidRDefault="003B6646" w:rsidP="00A3783C">
      <w:pPr>
        <w:jc w:val="both"/>
        <w:rPr>
          <w:rFonts w:asciiTheme="majorHAnsi" w:hAnsiTheme="majorHAnsi" w:cstheme="majorHAnsi"/>
          <w:b/>
          <w:bCs/>
        </w:rPr>
      </w:pPr>
      <w:r w:rsidRPr="003B6646">
        <w:rPr>
          <w:rFonts w:asciiTheme="majorHAnsi" w:hAnsiTheme="majorHAnsi" w:cstheme="majorHAnsi"/>
          <w:b/>
          <w:bCs/>
        </w:rPr>
        <w:t>Uso indevido</w:t>
      </w:r>
    </w:p>
    <w:p w14:paraId="0EA69286" w14:textId="556B6662" w:rsidR="00BB4E94" w:rsidRPr="00BB4E94" w:rsidRDefault="00B75426" w:rsidP="003B6646">
      <w:pPr>
        <w:jc w:val="both"/>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Este recurso n</w:t>
      </w:r>
      <w:r w:rsidR="00BB4E94" w:rsidRPr="00BB4E94">
        <w:rPr>
          <w:rFonts w:asciiTheme="majorHAnsi" w:hAnsiTheme="majorHAnsi" w:cstheme="majorHAnsi"/>
          <w:color w:val="000000" w:themeColor="text1"/>
          <w:sz w:val="20"/>
          <w:szCs w:val="20"/>
        </w:rPr>
        <w:t xml:space="preserve">ão deve ser utilizado </w:t>
      </w:r>
      <w:r>
        <w:rPr>
          <w:rFonts w:asciiTheme="majorHAnsi" w:hAnsiTheme="majorHAnsi" w:cstheme="majorHAnsi"/>
          <w:color w:val="000000" w:themeColor="text1"/>
          <w:sz w:val="20"/>
          <w:szCs w:val="20"/>
        </w:rPr>
        <w:t xml:space="preserve">para representar </w:t>
      </w:r>
      <w:r w:rsidR="008A54DF">
        <w:rPr>
          <w:rFonts w:asciiTheme="majorHAnsi" w:hAnsiTheme="majorHAnsi" w:cstheme="majorHAnsi"/>
          <w:color w:val="000000" w:themeColor="text1"/>
          <w:sz w:val="20"/>
          <w:szCs w:val="20"/>
        </w:rPr>
        <w:t>dados que não sejam relacionados a medicamentos</w:t>
      </w:r>
      <w:r w:rsidR="00BB4E94">
        <w:rPr>
          <w:rFonts w:asciiTheme="majorHAnsi" w:hAnsiTheme="majorHAnsi" w:cstheme="majorHAnsi"/>
          <w:color w:val="000000" w:themeColor="text1"/>
          <w:sz w:val="20"/>
          <w:szCs w:val="20"/>
        </w:rPr>
        <w:t>.</w:t>
      </w:r>
    </w:p>
    <w:p w14:paraId="2250BB79" w14:textId="522418A2" w:rsidR="00077F17" w:rsidRPr="003B6646" w:rsidRDefault="003B6646" w:rsidP="003B6646">
      <w:pPr>
        <w:jc w:val="both"/>
        <w:rPr>
          <w:rFonts w:asciiTheme="majorHAnsi" w:hAnsiTheme="majorHAnsi" w:cstheme="majorHAnsi"/>
          <w:b/>
          <w:bCs/>
        </w:rPr>
      </w:pPr>
      <w:r w:rsidRPr="003B6646">
        <w:rPr>
          <w:rFonts w:asciiTheme="majorHAnsi" w:hAnsiTheme="majorHAnsi" w:cstheme="majorHAnsi"/>
          <w:b/>
          <w:bCs/>
        </w:rPr>
        <w:t>Caso</w:t>
      </w:r>
      <w:r w:rsidR="00BF2592">
        <w:rPr>
          <w:rFonts w:asciiTheme="majorHAnsi" w:hAnsiTheme="majorHAnsi" w:cstheme="majorHAnsi"/>
          <w:b/>
          <w:bCs/>
        </w:rPr>
        <w:t>s</w:t>
      </w:r>
      <w:r w:rsidRPr="003B6646">
        <w:rPr>
          <w:rFonts w:asciiTheme="majorHAnsi" w:hAnsiTheme="majorHAnsi" w:cstheme="majorHAnsi"/>
          <w:b/>
          <w:bCs/>
        </w:rPr>
        <w:t xml:space="preserve"> de uso</w:t>
      </w:r>
    </w:p>
    <w:p w14:paraId="503D6976" w14:textId="04F7610C" w:rsidR="00BB4E94" w:rsidRDefault="004C1C86" w:rsidP="003B6646">
      <w:pPr>
        <w:jc w:val="both"/>
        <w:rPr>
          <w:rFonts w:asciiTheme="majorHAnsi" w:hAnsiTheme="majorHAnsi" w:cstheme="majorHAnsi"/>
          <w:sz w:val="20"/>
          <w:szCs w:val="20"/>
        </w:rPr>
      </w:pPr>
      <w:r>
        <w:rPr>
          <w:rFonts w:asciiTheme="majorHAnsi" w:hAnsiTheme="majorHAnsi" w:cstheme="majorHAnsi"/>
          <w:sz w:val="20"/>
          <w:szCs w:val="20"/>
        </w:rPr>
        <w:t xml:space="preserve">A RDNS utiliza este  recurso  representado no simplifier como BRMedicacamento </w:t>
      </w:r>
      <w:r w:rsidR="00BB4E94" w:rsidRPr="00BB4E94">
        <w:rPr>
          <w:rFonts w:asciiTheme="majorHAnsi" w:hAnsiTheme="majorHAnsi" w:cstheme="majorHAnsi"/>
          <w:sz w:val="20"/>
          <w:szCs w:val="20"/>
        </w:rPr>
        <w:t xml:space="preserve"> ​</w:t>
      </w:r>
      <w:r>
        <w:rPr>
          <w:rFonts w:asciiTheme="majorHAnsi" w:hAnsiTheme="majorHAnsi" w:cstheme="majorHAnsi"/>
          <w:sz w:val="20"/>
          <w:szCs w:val="20"/>
        </w:rPr>
        <w:t>(</w:t>
      </w:r>
      <w:hyperlink r:id="rId5" w:history="1">
        <w:r w:rsidRPr="00F91248">
          <w:rPr>
            <w:rStyle w:val="Hyperlink"/>
            <w:rFonts w:asciiTheme="majorHAnsi" w:hAnsiTheme="majorHAnsi" w:cstheme="majorHAnsi"/>
            <w:sz w:val="20"/>
            <w:szCs w:val="20"/>
          </w:rPr>
          <w:t>https://simplifier.net/redenacionaldedadosemsaude/brmedicamento</w:t>
        </w:r>
      </w:hyperlink>
      <w:r>
        <w:rPr>
          <w:rFonts w:asciiTheme="majorHAnsi" w:hAnsiTheme="majorHAnsi" w:cstheme="majorHAnsi"/>
          <w:sz w:val="20"/>
          <w:szCs w:val="20"/>
        </w:rPr>
        <w:t>) com uma das alternativas para descrever a medicação em uso pelo paciente no RAC – Registro de Atendimento Clínico.</w:t>
      </w:r>
    </w:p>
    <w:p w14:paraId="48C90C6F" w14:textId="0ADB9345" w:rsidR="004C1C86" w:rsidRDefault="004C1C86" w:rsidP="003B6646">
      <w:pPr>
        <w:jc w:val="both"/>
        <w:rPr>
          <w:rFonts w:asciiTheme="majorHAnsi" w:hAnsiTheme="majorHAnsi" w:cstheme="majorHAnsi"/>
          <w:sz w:val="20"/>
          <w:szCs w:val="20"/>
        </w:rPr>
      </w:pPr>
      <w:r>
        <w:rPr>
          <w:rFonts w:asciiTheme="majorHAnsi" w:hAnsiTheme="majorHAnsi" w:cstheme="majorHAnsi"/>
          <w:sz w:val="20"/>
          <w:szCs w:val="20"/>
        </w:rPr>
        <w:t>A extração dos dados da RNDS referentes a medicamentos não foi escopo do projeto no ano de 2023 e está prevista para 2024. O recurso foi definido para poder exibir os dados de sumários internacionais aderentes ao Guia de Implementação FHIR R4 IPS.</w:t>
      </w:r>
    </w:p>
    <w:p w14:paraId="13C9B92B" w14:textId="1DD35A56" w:rsidR="003B6646" w:rsidRDefault="003B6646" w:rsidP="003B6646">
      <w:pPr>
        <w:jc w:val="both"/>
        <w:rPr>
          <w:rFonts w:asciiTheme="majorHAnsi" w:hAnsiTheme="majorHAnsi" w:cstheme="majorHAnsi"/>
          <w:b/>
          <w:bCs/>
        </w:rPr>
      </w:pPr>
      <w:r w:rsidRPr="003B6646">
        <w:rPr>
          <w:rFonts w:asciiTheme="majorHAnsi" w:hAnsiTheme="majorHAnsi" w:cstheme="majorHAnsi"/>
          <w:b/>
          <w:bCs/>
        </w:rPr>
        <w:t>Identificadores</w:t>
      </w:r>
    </w:p>
    <w:p w14:paraId="5049A255" w14:textId="3286617F" w:rsidR="00154491" w:rsidRPr="00A306B2" w:rsidRDefault="0073427E" w:rsidP="00A306B2">
      <w:pPr>
        <w:spacing w:line="336" w:lineRule="atLeast"/>
        <w:jc w:val="both"/>
        <w:rPr>
          <w:rFonts w:ascii="Verdana" w:hAnsi="Verdana"/>
          <w:color w:val="333333"/>
          <w:sz w:val="17"/>
          <w:szCs w:val="17"/>
        </w:rPr>
      </w:pPr>
      <w:r>
        <w:rPr>
          <w:rFonts w:asciiTheme="majorHAnsi" w:hAnsiTheme="majorHAnsi" w:cstheme="majorHAnsi"/>
        </w:rPr>
        <w:lastRenderedPageBreak/>
        <w:t>Para identificação dos código</w:t>
      </w:r>
      <w:r w:rsidR="00A306B2">
        <w:rPr>
          <w:rFonts w:asciiTheme="majorHAnsi" w:hAnsiTheme="majorHAnsi" w:cstheme="majorHAnsi"/>
        </w:rPr>
        <w:t>s</w:t>
      </w:r>
      <w:r>
        <w:rPr>
          <w:rFonts w:asciiTheme="majorHAnsi" w:hAnsiTheme="majorHAnsi" w:cstheme="majorHAnsi"/>
        </w:rPr>
        <w:t xml:space="preserve"> </w:t>
      </w:r>
      <w:r w:rsidR="00091EFA">
        <w:rPr>
          <w:rFonts w:asciiTheme="majorHAnsi" w:hAnsiTheme="majorHAnsi" w:cstheme="majorHAnsi"/>
        </w:rPr>
        <w:t xml:space="preserve">do medicamento </w:t>
      </w:r>
      <w:r>
        <w:rPr>
          <w:rFonts w:asciiTheme="majorHAnsi" w:hAnsiTheme="majorHAnsi" w:cstheme="majorHAnsi"/>
        </w:rPr>
        <w:t xml:space="preserve">existem </w:t>
      </w:r>
      <w:r w:rsidR="00A306B2">
        <w:rPr>
          <w:rFonts w:asciiTheme="majorHAnsi" w:hAnsiTheme="majorHAnsi" w:cstheme="majorHAnsi"/>
        </w:rPr>
        <w:t xml:space="preserve">três possibilidades: conjunto de </w:t>
      </w:r>
      <w:r w:rsidR="00091EFA">
        <w:rPr>
          <w:rFonts w:asciiTheme="majorHAnsi" w:hAnsiTheme="majorHAnsi" w:cstheme="majorHAnsi"/>
        </w:rPr>
        <w:t xml:space="preserve">conceitos codificáveis </w:t>
      </w:r>
      <w:r w:rsidR="00A306B2">
        <w:rPr>
          <w:rFonts w:asciiTheme="majorHAnsi" w:hAnsiTheme="majorHAnsi" w:cstheme="majorHAnsi"/>
        </w:rPr>
        <w:t xml:space="preserve">da SNOMED CT </w:t>
      </w:r>
      <w:r w:rsidR="00A306B2" w:rsidRPr="00A306B2">
        <w:rPr>
          <w:rFonts w:asciiTheme="majorHAnsi" w:hAnsiTheme="majorHAnsi" w:cstheme="majorHAnsi"/>
        </w:rPr>
        <w:t>(</w:t>
      </w:r>
      <w:hyperlink r:id="rId6" w:tooltip="http://hl7.org/fhir/uv/ips/ValueSet/medications-snomed-ct-ips-free-set" w:history="1">
        <w:r w:rsidR="00A306B2" w:rsidRPr="00A306B2">
          <w:rPr>
            <w:rStyle w:val="Hyperlink"/>
            <w:rFonts w:asciiTheme="majorHAnsi" w:hAnsiTheme="majorHAnsi" w:cstheme="majorHAnsi"/>
            <w:sz w:val="20"/>
            <w:szCs w:val="20"/>
          </w:rPr>
          <w:t>Medications - SNOMED CT IPS Free Set</w:t>
        </w:r>
      </w:hyperlink>
      <w:r w:rsidR="00A306B2" w:rsidRPr="00A306B2">
        <w:rPr>
          <w:rFonts w:asciiTheme="majorHAnsi" w:hAnsiTheme="majorHAnsi" w:cstheme="majorHAnsi"/>
        </w:rPr>
        <w:t>)</w:t>
      </w:r>
      <w:r w:rsidR="00A306B2">
        <w:rPr>
          <w:rFonts w:asciiTheme="majorHAnsi" w:hAnsiTheme="majorHAnsi" w:cstheme="majorHAnsi"/>
        </w:rPr>
        <w:t>; sistema de classificação anatômica da organização mundial de saúde (</w:t>
      </w:r>
      <w:hyperlink r:id="rId7" w:tooltip="http://hl7.org/fhir/uv/ips/ValueSet/whoatc-uv-ips" w:history="1">
        <w:r w:rsidR="00A306B2" w:rsidRPr="00A306B2">
          <w:rPr>
            <w:rStyle w:val="Hyperlink"/>
            <w:rFonts w:asciiTheme="majorHAnsi" w:hAnsiTheme="majorHAnsi" w:cstheme="majorHAnsi"/>
            <w:sz w:val="20"/>
            <w:szCs w:val="20"/>
            <w:shd w:val="clear" w:color="auto" w:fill="FFFFFF"/>
          </w:rPr>
          <w:t>WHO ATC - IPS</w:t>
        </w:r>
      </w:hyperlink>
      <w:r w:rsidR="00A306B2" w:rsidRPr="00A306B2">
        <w:rPr>
          <w:rFonts w:asciiTheme="majorHAnsi" w:hAnsiTheme="majorHAnsi" w:cstheme="majorHAnsi"/>
        </w:rPr>
        <w:t>)</w:t>
      </w:r>
      <w:r w:rsidR="00A306B2">
        <w:rPr>
          <w:rFonts w:asciiTheme="majorHAnsi" w:hAnsiTheme="majorHAnsi" w:cstheme="majorHAnsi"/>
        </w:rPr>
        <w:t>; e código indicando ausência ou falta de conhecimento sobre o medicamento do paciente (</w:t>
      </w:r>
      <w:hyperlink r:id="rId8" w:tooltip="http://hl7.org/fhir/uv/ips/ValueSet/absent-or-unknown-medications-uv-ips" w:history="1">
        <w:r w:rsidR="00A306B2" w:rsidRPr="00A306B2">
          <w:rPr>
            <w:rStyle w:val="Hyperlink"/>
            <w:rFonts w:asciiTheme="majorHAnsi" w:hAnsiTheme="majorHAnsi" w:cstheme="majorHAnsi"/>
            <w:sz w:val="20"/>
            <w:szCs w:val="20"/>
            <w:shd w:val="clear" w:color="auto" w:fill="FFFFFF"/>
          </w:rPr>
          <w:t>Absent or Unknown Medication - IPS</w:t>
        </w:r>
      </w:hyperlink>
      <w:r w:rsidR="00A306B2">
        <w:rPr>
          <w:rFonts w:asciiTheme="majorHAnsi" w:hAnsiTheme="majorHAnsi" w:cstheme="majorHAnsi"/>
        </w:rPr>
        <w:t xml:space="preserve">). </w:t>
      </w:r>
      <w:r w:rsidR="004C1C86">
        <w:rPr>
          <w:rFonts w:asciiTheme="majorHAnsi" w:hAnsiTheme="majorHAnsi" w:cstheme="majorHAnsi"/>
        </w:rPr>
        <w:t>No caso dos dados a serem extraídos da RNDS serão utilizados os identificadores da base nacional de medicamentos OBM-Ontologia Brasileira de Medicamentos, bem como o respectivo código WHO-ATC-IPS.</w:t>
      </w:r>
    </w:p>
    <w:p w14:paraId="4A99334A" w14:textId="77777777" w:rsidR="001A53B9" w:rsidRPr="001A53B9" w:rsidRDefault="001A53B9" w:rsidP="003B6646">
      <w:pPr>
        <w:jc w:val="both"/>
        <w:rPr>
          <w:rFonts w:asciiTheme="majorHAnsi" w:hAnsiTheme="majorHAnsi" w:cstheme="majorHAnsi"/>
          <w:b/>
          <w:bCs/>
        </w:rPr>
      </w:pPr>
      <w:r w:rsidRPr="001A53B9">
        <w:rPr>
          <w:rFonts w:asciiTheme="majorHAnsi" w:hAnsiTheme="majorHAnsi" w:cstheme="majorHAnsi"/>
          <w:b/>
          <w:bCs/>
        </w:rPr>
        <w:t>Extensões</w:t>
      </w:r>
    </w:p>
    <w:p w14:paraId="72518D60" w14:textId="3244FD6E" w:rsidR="001A53B9" w:rsidRDefault="00CA099E" w:rsidP="003B6646">
      <w:pPr>
        <w:jc w:val="both"/>
        <w:rPr>
          <w:rFonts w:asciiTheme="majorHAnsi" w:hAnsiTheme="majorHAnsi" w:cstheme="majorHAnsi"/>
          <w:sz w:val="20"/>
          <w:szCs w:val="20"/>
        </w:rPr>
      </w:pPr>
      <w:r>
        <w:rPr>
          <w:rFonts w:asciiTheme="majorHAnsi" w:hAnsiTheme="majorHAnsi" w:cstheme="majorHAnsi"/>
          <w:sz w:val="20"/>
          <w:szCs w:val="20"/>
        </w:rPr>
        <w:t>Este perfil não possui extensões.</w:t>
      </w:r>
    </w:p>
    <w:p w14:paraId="13324A8A" w14:textId="77777777" w:rsidR="00B75426" w:rsidRDefault="003B6646" w:rsidP="00B75426">
      <w:pPr>
        <w:jc w:val="both"/>
        <w:rPr>
          <w:rFonts w:asciiTheme="majorHAnsi" w:hAnsiTheme="majorHAnsi" w:cstheme="majorHAnsi"/>
          <w:b/>
          <w:bCs/>
        </w:rPr>
      </w:pPr>
      <w:r w:rsidRPr="00CB7195">
        <w:rPr>
          <w:rFonts w:asciiTheme="majorHAnsi" w:hAnsiTheme="majorHAnsi" w:cstheme="majorHAnsi"/>
          <w:b/>
          <w:bCs/>
        </w:rPr>
        <w:t>Limites e Relacionamentos</w:t>
      </w:r>
    </w:p>
    <w:p w14:paraId="69BC0E19" w14:textId="1F87030C" w:rsidR="0001736D" w:rsidRDefault="00B75426" w:rsidP="006778A1">
      <w:pPr>
        <w:jc w:val="both"/>
        <w:rPr>
          <w:rFonts w:asciiTheme="majorHAnsi" w:hAnsiTheme="majorHAnsi" w:cstheme="majorHAnsi"/>
          <w:sz w:val="20"/>
          <w:szCs w:val="20"/>
        </w:rPr>
      </w:pPr>
      <w:r>
        <w:rPr>
          <w:rFonts w:asciiTheme="majorHAnsi" w:hAnsiTheme="majorHAnsi" w:cstheme="majorHAnsi"/>
          <w:sz w:val="20"/>
          <w:szCs w:val="20"/>
        </w:rPr>
        <w:t xml:space="preserve">Este recurso </w:t>
      </w:r>
      <w:r w:rsidR="00A742E4">
        <w:rPr>
          <w:rFonts w:asciiTheme="majorHAnsi" w:hAnsiTheme="majorHAnsi" w:cstheme="majorHAnsi"/>
          <w:sz w:val="20"/>
          <w:szCs w:val="20"/>
        </w:rPr>
        <w:t>faz referência ao</w:t>
      </w:r>
      <w:r w:rsidR="0073427E">
        <w:rPr>
          <w:rFonts w:asciiTheme="majorHAnsi" w:hAnsiTheme="majorHAnsi" w:cstheme="majorHAnsi"/>
          <w:sz w:val="20"/>
          <w:szCs w:val="20"/>
        </w:rPr>
        <w:t>s</w:t>
      </w:r>
      <w:r w:rsidR="00A742E4">
        <w:rPr>
          <w:rFonts w:asciiTheme="majorHAnsi" w:hAnsiTheme="majorHAnsi" w:cstheme="majorHAnsi"/>
          <w:sz w:val="20"/>
          <w:szCs w:val="20"/>
        </w:rPr>
        <w:t xml:space="preserve"> perfi</w:t>
      </w:r>
      <w:r w:rsidR="0073427E">
        <w:rPr>
          <w:rFonts w:asciiTheme="majorHAnsi" w:hAnsiTheme="majorHAnsi" w:cstheme="majorHAnsi"/>
          <w:sz w:val="20"/>
          <w:szCs w:val="20"/>
        </w:rPr>
        <w:t xml:space="preserve">s </w:t>
      </w:r>
      <w:r w:rsidR="0073427E" w:rsidRPr="0073427E">
        <w:rPr>
          <w:rFonts w:asciiTheme="majorHAnsi" w:hAnsiTheme="majorHAnsi" w:cstheme="majorHAnsi"/>
          <w:sz w:val="20"/>
          <w:szCs w:val="20"/>
        </w:rPr>
        <w:t>MedicationStatementBRIPS</w:t>
      </w:r>
      <w:r w:rsidR="0073427E">
        <w:rPr>
          <w:rFonts w:asciiTheme="majorHAnsi" w:hAnsiTheme="majorHAnsi" w:cstheme="majorHAnsi"/>
          <w:sz w:val="20"/>
          <w:szCs w:val="20"/>
        </w:rPr>
        <w:t>,</w:t>
      </w:r>
      <w:r w:rsidR="0073427E" w:rsidRPr="0073427E">
        <w:rPr>
          <w:rFonts w:asciiTheme="majorHAnsi" w:hAnsiTheme="majorHAnsi" w:cstheme="majorHAnsi"/>
          <w:sz w:val="20"/>
          <w:szCs w:val="20"/>
        </w:rPr>
        <w:t xml:space="preserve"> ProcedureBRIPS</w:t>
      </w:r>
      <w:r w:rsidR="0073427E">
        <w:rPr>
          <w:rFonts w:asciiTheme="majorHAnsi" w:hAnsiTheme="majorHAnsi" w:cstheme="majorHAnsi"/>
          <w:sz w:val="20"/>
          <w:szCs w:val="20"/>
        </w:rPr>
        <w:t xml:space="preserve">, </w:t>
      </w:r>
      <w:r w:rsidR="0073427E" w:rsidRPr="0073427E">
        <w:rPr>
          <w:rFonts w:asciiTheme="majorHAnsi" w:hAnsiTheme="majorHAnsi" w:cstheme="majorHAnsi"/>
          <w:sz w:val="20"/>
          <w:szCs w:val="20"/>
        </w:rPr>
        <w:t xml:space="preserve">Substance </w:t>
      </w:r>
      <w:r w:rsidR="0073427E">
        <w:rPr>
          <w:rFonts w:asciiTheme="majorHAnsi" w:hAnsiTheme="majorHAnsi" w:cstheme="majorHAnsi"/>
          <w:sz w:val="20"/>
          <w:szCs w:val="20"/>
        </w:rPr>
        <w:t>e</w:t>
      </w:r>
      <w:r w:rsidR="0073427E" w:rsidRPr="0073427E">
        <w:rPr>
          <w:rFonts w:asciiTheme="majorHAnsi" w:hAnsiTheme="majorHAnsi" w:cstheme="majorHAnsi"/>
          <w:sz w:val="20"/>
          <w:szCs w:val="20"/>
        </w:rPr>
        <w:t xml:space="preserve"> MedicationBRIPS</w:t>
      </w:r>
      <w:r w:rsidR="0073427E">
        <w:rPr>
          <w:rFonts w:asciiTheme="majorHAnsi" w:hAnsiTheme="majorHAnsi" w:cstheme="majorHAnsi"/>
          <w:sz w:val="20"/>
          <w:szCs w:val="20"/>
        </w:rPr>
        <w:t>.</w:t>
      </w:r>
    </w:p>
    <w:p w14:paraId="468B277A" w14:textId="77777777" w:rsidR="0073427E" w:rsidRPr="003B6646" w:rsidRDefault="0073427E" w:rsidP="006778A1">
      <w:pPr>
        <w:jc w:val="both"/>
        <w:rPr>
          <w:rFonts w:asciiTheme="majorHAnsi" w:hAnsiTheme="majorHAnsi" w:cstheme="majorHAnsi"/>
          <w:sz w:val="20"/>
          <w:szCs w:val="20"/>
        </w:rPr>
      </w:pPr>
    </w:p>
    <w:sectPr w:rsidR="0073427E" w:rsidRPr="003B6646" w:rsidSect="006778A1">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77F17"/>
    <w:rsid w:val="00091EFA"/>
    <w:rsid w:val="000A31FC"/>
    <w:rsid w:val="000B7B24"/>
    <w:rsid w:val="000D2165"/>
    <w:rsid w:val="000F54E6"/>
    <w:rsid w:val="00140304"/>
    <w:rsid w:val="001420A2"/>
    <w:rsid w:val="00144321"/>
    <w:rsid w:val="00154491"/>
    <w:rsid w:val="00161D81"/>
    <w:rsid w:val="00170EB7"/>
    <w:rsid w:val="001A1437"/>
    <w:rsid w:val="001A53B9"/>
    <w:rsid w:val="001B5014"/>
    <w:rsid w:val="001D2864"/>
    <w:rsid w:val="001E4EE8"/>
    <w:rsid w:val="001E7510"/>
    <w:rsid w:val="002E4F6F"/>
    <w:rsid w:val="002F24C6"/>
    <w:rsid w:val="003463AB"/>
    <w:rsid w:val="0035381B"/>
    <w:rsid w:val="00354C32"/>
    <w:rsid w:val="003955DB"/>
    <w:rsid w:val="003B6646"/>
    <w:rsid w:val="00483CCE"/>
    <w:rsid w:val="004C1C86"/>
    <w:rsid w:val="004F75D4"/>
    <w:rsid w:val="00500915"/>
    <w:rsid w:val="0051490F"/>
    <w:rsid w:val="0058317E"/>
    <w:rsid w:val="0059466B"/>
    <w:rsid w:val="005E718E"/>
    <w:rsid w:val="0060086C"/>
    <w:rsid w:val="00604964"/>
    <w:rsid w:val="00632CE3"/>
    <w:rsid w:val="00654063"/>
    <w:rsid w:val="006778A1"/>
    <w:rsid w:val="00683B03"/>
    <w:rsid w:val="006971AC"/>
    <w:rsid w:val="006B47EE"/>
    <w:rsid w:val="006C3C4E"/>
    <w:rsid w:val="0073427E"/>
    <w:rsid w:val="00760EB5"/>
    <w:rsid w:val="007E1FFB"/>
    <w:rsid w:val="007E2D66"/>
    <w:rsid w:val="0080007D"/>
    <w:rsid w:val="0081075F"/>
    <w:rsid w:val="00833274"/>
    <w:rsid w:val="00850AB6"/>
    <w:rsid w:val="00890945"/>
    <w:rsid w:val="008A54DF"/>
    <w:rsid w:val="008C035B"/>
    <w:rsid w:val="00943CA7"/>
    <w:rsid w:val="00973A20"/>
    <w:rsid w:val="009E649E"/>
    <w:rsid w:val="00A306B2"/>
    <w:rsid w:val="00A3783C"/>
    <w:rsid w:val="00A52C56"/>
    <w:rsid w:val="00A60B5B"/>
    <w:rsid w:val="00A742E4"/>
    <w:rsid w:val="00A74E6E"/>
    <w:rsid w:val="00AA4E5B"/>
    <w:rsid w:val="00B17DB1"/>
    <w:rsid w:val="00B40037"/>
    <w:rsid w:val="00B7290A"/>
    <w:rsid w:val="00B75426"/>
    <w:rsid w:val="00B9739F"/>
    <w:rsid w:val="00BA7AC6"/>
    <w:rsid w:val="00BB1D92"/>
    <w:rsid w:val="00BB4E94"/>
    <w:rsid w:val="00BC3788"/>
    <w:rsid w:val="00BF2592"/>
    <w:rsid w:val="00C42D4B"/>
    <w:rsid w:val="00C96171"/>
    <w:rsid w:val="00CA099E"/>
    <w:rsid w:val="00CA219A"/>
    <w:rsid w:val="00CB7195"/>
    <w:rsid w:val="00CC258D"/>
    <w:rsid w:val="00D01F6E"/>
    <w:rsid w:val="00D66D86"/>
    <w:rsid w:val="00D848AF"/>
    <w:rsid w:val="00D95D40"/>
    <w:rsid w:val="00DA207E"/>
    <w:rsid w:val="00DB51E6"/>
    <w:rsid w:val="00DE2702"/>
    <w:rsid w:val="00DE2819"/>
    <w:rsid w:val="00DF4AD8"/>
    <w:rsid w:val="00DF6173"/>
    <w:rsid w:val="00E41A95"/>
    <w:rsid w:val="00EA58D8"/>
    <w:rsid w:val="00EC4E22"/>
    <w:rsid w:val="00F10182"/>
    <w:rsid w:val="00F60A2E"/>
    <w:rsid w:val="00F66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AD8"/>
    <w:pPr>
      <w:ind w:left="720"/>
      <w:contextualSpacing/>
    </w:pPr>
  </w:style>
  <w:style w:type="character" w:styleId="Hyperlink">
    <w:name w:val="Hyperlink"/>
    <w:basedOn w:val="DefaultParagraphFont"/>
    <w:uiPriority w:val="99"/>
    <w:unhideWhenUsed/>
    <w:rsid w:val="00F10182"/>
    <w:rPr>
      <w:color w:val="0563C1" w:themeColor="hyperlink"/>
      <w:u w:val="single"/>
    </w:rPr>
  </w:style>
  <w:style w:type="character" w:styleId="UnresolvedMention">
    <w:name w:val="Unresolved Mention"/>
    <w:basedOn w:val="DefaultParagraphFont"/>
    <w:uiPriority w:val="99"/>
    <w:semiHidden/>
    <w:unhideWhenUsed/>
    <w:rsid w:val="00F10182"/>
    <w:rPr>
      <w:color w:val="605E5C"/>
      <w:shd w:val="clear" w:color="auto" w:fill="E1DFDD"/>
    </w:rPr>
  </w:style>
  <w:style w:type="paragraph" w:styleId="Caption">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DefaultParagraphFont"/>
    <w:rsid w:val="00B75426"/>
  </w:style>
  <w:style w:type="paragraph" w:styleId="Revision">
    <w:name w:val="Revision"/>
    <w:hidden/>
    <w:uiPriority w:val="99"/>
    <w:semiHidden/>
    <w:rsid w:val="000D21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6780">
      <w:bodyDiv w:val="1"/>
      <w:marLeft w:val="0"/>
      <w:marRight w:val="0"/>
      <w:marTop w:val="0"/>
      <w:marBottom w:val="0"/>
      <w:divBdr>
        <w:top w:val="none" w:sz="0" w:space="0" w:color="auto"/>
        <w:left w:val="none" w:sz="0" w:space="0" w:color="auto"/>
        <w:bottom w:val="none" w:sz="0" w:space="0" w:color="auto"/>
        <w:right w:val="none" w:sz="0" w:space="0" w:color="auto"/>
      </w:divBdr>
    </w:div>
    <w:div w:id="131215154">
      <w:bodyDiv w:val="1"/>
      <w:marLeft w:val="0"/>
      <w:marRight w:val="0"/>
      <w:marTop w:val="0"/>
      <w:marBottom w:val="0"/>
      <w:divBdr>
        <w:top w:val="none" w:sz="0" w:space="0" w:color="auto"/>
        <w:left w:val="none" w:sz="0" w:space="0" w:color="auto"/>
        <w:bottom w:val="none" w:sz="0" w:space="0" w:color="auto"/>
        <w:right w:val="none" w:sz="0" w:space="0" w:color="auto"/>
      </w:divBdr>
    </w:div>
    <w:div w:id="472723497">
      <w:bodyDiv w:val="1"/>
      <w:marLeft w:val="0"/>
      <w:marRight w:val="0"/>
      <w:marTop w:val="0"/>
      <w:marBottom w:val="0"/>
      <w:divBdr>
        <w:top w:val="none" w:sz="0" w:space="0" w:color="auto"/>
        <w:left w:val="none" w:sz="0" w:space="0" w:color="auto"/>
        <w:bottom w:val="none" w:sz="0" w:space="0" w:color="auto"/>
        <w:right w:val="none" w:sz="0" w:space="0" w:color="auto"/>
      </w:divBdr>
      <w:divsChild>
        <w:div w:id="522715710">
          <w:marLeft w:val="0"/>
          <w:marRight w:val="0"/>
          <w:marTop w:val="0"/>
          <w:marBottom w:val="0"/>
          <w:divBdr>
            <w:top w:val="none" w:sz="0" w:space="0" w:color="auto"/>
            <w:left w:val="none" w:sz="0" w:space="0" w:color="auto"/>
            <w:bottom w:val="none" w:sz="0" w:space="0" w:color="auto"/>
            <w:right w:val="none" w:sz="0" w:space="0" w:color="auto"/>
          </w:divBdr>
          <w:divsChild>
            <w:div w:id="2011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762142548">
      <w:bodyDiv w:val="1"/>
      <w:marLeft w:val="0"/>
      <w:marRight w:val="0"/>
      <w:marTop w:val="0"/>
      <w:marBottom w:val="0"/>
      <w:divBdr>
        <w:top w:val="none" w:sz="0" w:space="0" w:color="auto"/>
        <w:left w:val="none" w:sz="0" w:space="0" w:color="auto"/>
        <w:bottom w:val="none" w:sz="0" w:space="0" w:color="auto"/>
        <w:right w:val="none" w:sz="0" w:space="0" w:color="auto"/>
      </w:divBdr>
      <w:divsChild>
        <w:div w:id="1285767721">
          <w:marLeft w:val="0"/>
          <w:marRight w:val="0"/>
          <w:marTop w:val="0"/>
          <w:marBottom w:val="0"/>
          <w:divBdr>
            <w:top w:val="none" w:sz="0" w:space="0" w:color="auto"/>
            <w:left w:val="none" w:sz="0" w:space="0" w:color="auto"/>
            <w:bottom w:val="none" w:sz="0" w:space="0" w:color="auto"/>
            <w:right w:val="none" w:sz="0" w:space="0" w:color="auto"/>
          </w:divBdr>
          <w:divsChild>
            <w:div w:id="21025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1072384303">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493644622">
      <w:bodyDiv w:val="1"/>
      <w:marLeft w:val="0"/>
      <w:marRight w:val="0"/>
      <w:marTop w:val="0"/>
      <w:marBottom w:val="0"/>
      <w:divBdr>
        <w:top w:val="none" w:sz="0" w:space="0" w:color="auto"/>
        <w:left w:val="none" w:sz="0" w:space="0" w:color="auto"/>
        <w:bottom w:val="none" w:sz="0" w:space="0" w:color="auto"/>
        <w:right w:val="none" w:sz="0" w:space="0" w:color="auto"/>
      </w:divBdr>
      <w:divsChild>
        <w:div w:id="530530884">
          <w:marLeft w:val="0"/>
          <w:marRight w:val="0"/>
          <w:marTop w:val="0"/>
          <w:marBottom w:val="0"/>
          <w:divBdr>
            <w:top w:val="none" w:sz="0" w:space="0" w:color="auto"/>
            <w:left w:val="none" w:sz="0" w:space="0" w:color="auto"/>
            <w:bottom w:val="none" w:sz="0" w:space="0" w:color="auto"/>
            <w:right w:val="none" w:sz="0" w:space="0" w:color="auto"/>
          </w:divBdr>
          <w:divsChild>
            <w:div w:id="2083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 w:id="17759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uv/ips/STU1.1/ValueSet-absent-or-unknown-medications-uv-ips.html" TargetMode="External"/><Relationship Id="rId3" Type="http://schemas.openxmlformats.org/officeDocument/2006/relationships/settings" Target="settings.xml"/><Relationship Id="rId7" Type="http://schemas.openxmlformats.org/officeDocument/2006/relationships/hyperlink" Target="http://hl7.org/fhir/uv/ips/STU1.1/ValueSet-whoatc-uv-i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l7.org/fhir/uv/ips/STU1.1/ValueSet-medications-snomed-ct-ips-free-set.html" TargetMode="External"/><Relationship Id="rId5" Type="http://schemas.openxmlformats.org/officeDocument/2006/relationships/hyperlink" Target="https://simplifier.net/redenacionaldedadosemsaude/brmedicamen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680</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Beatriz de Faria Leao</cp:lastModifiedBy>
  <cp:revision>11</cp:revision>
  <dcterms:created xsi:type="dcterms:W3CDTF">2023-12-12T02:28:00Z</dcterms:created>
  <dcterms:modified xsi:type="dcterms:W3CDTF">2023-12-18T13:24:00Z</dcterms:modified>
</cp:coreProperties>
</file>