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27FDD" w14:textId="77777777" w:rsidR="00111ABC" w:rsidRPr="00111ABC" w:rsidRDefault="00111ABC">
      <w:pPr>
        <w:rPr>
          <w:lang w:val="pt-BR"/>
        </w:rPr>
      </w:pPr>
    </w:p>
    <w:p w14:paraId="15A6F759" w14:textId="698B1237" w:rsidR="00111ABC" w:rsidRDefault="00111ABC" w:rsidP="00BB57BB">
      <w:pPr>
        <w:shd w:val="clear" w:color="auto" w:fill="8EAADB" w:themeFill="accent1" w:themeFillTint="99"/>
        <w:rPr>
          <w:rStyle w:val="ui-provider"/>
        </w:rPr>
      </w:pPr>
      <w:r>
        <w:rPr>
          <w:rStyle w:val="ui-provider"/>
        </w:rPr>
        <w:t>AMAYNARA    </w:t>
      </w:r>
    </w:p>
    <w:p w14:paraId="61134C38" w14:textId="7D7921F7" w:rsidR="00111ABC" w:rsidRDefault="00111ABC" w:rsidP="00BB57BB">
      <w:pPr>
        <w:shd w:val="clear" w:color="auto" w:fill="8EAADB" w:themeFill="accent1" w:themeFillTint="99"/>
        <w:rPr>
          <w:rStyle w:val="ui-provider"/>
        </w:rPr>
      </w:pPr>
      <w:r>
        <w:rPr>
          <w:rStyle w:val="ui-provider"/>
        </w:rPr>
        <w:t xml:space="preserve">DN 16 JAN 2003  </w:t>
      </w:r>
    </w:p>
    <w:p w14:paraId="474D0BB3" w14:textId="7A429730" w:rsidR="00111ABC" w:rsidRDefault="00111ABC" w:rsidP="00BB57BB">
      <w:pPr>
        <w:shd w:val="clear" w:color="auto" w:fill="8EAADB" w:themeFill="accent1" w:themeFillTint="99"/>
        <w:rPr>
          <w:rStyle w:val="ui-provider"/>
        </w:rPr>
      </w:pPr>
      <w:r>
        <w:rPr>
          <w:rStyle w:val="ui-provider"/>
        </w:rPr>
        <w:t xml:space="preserve">Sexo Feminino </w:t>
      </w:r>
    </w:p>
    <w:p w14:paraId="6D071D77" w14:textId="213F3367" w:rsidR="00111ABC" w:rsidRPr="00111ABC" w:rsidRDefault="00111ABC" w:rsidP="00BB57BB">
      <w:pPr>
        <w:shd w:val="clear" w:color="auto" w:fill="8EAADB" w:themeFill="accent1" w:themeFillTint="99"/>
        <w:rPr>
          <w:rStyle w:val="ui-provider"/>
          <w:lang w:val="pt-BR"/>
        </w:rPr>
      </w:pPr>
      <w:r w:rsidRPr="00111ABC">
        <w:rPr>
          <w:rStyle w:val="ui-provider"/>
          <w:lang w:val="pt-BR"/>
        </w:rPr>
        <w:t>E</w:t>
      </w:r>
      <w:r>
        <w:rPr>
          <w:rStyle w:val="ui-provider"/>
        </w:rPr>
        <w:t>tnia indígena: Trememb</w:t>
      </w:r>
      <w:r>
        <w:rPr>
          <w:rStyle w:val="ui-provider"/>
        </w:rPr>
        <w:t>é</w:t>
      </w:r>
      <w:r>
        <w:rPr>
          <w:rStyle w:val="ui-provider"/>
        </w:rPr>
        <w:t xml:space="preserve"> code no OCL 240. </w:t>
      </w:r>
    </w:p>
    <w:p w14:paraId="67CC5C83" w14:textId="150EDCEE" w:rsidR="00111ABC" w:rsidRDefault="00111ABC" w:rsidP="00BB57BB">
      <w:pPr>
        <w:shd w:val="clear" w:color="auto" w:fill="8EAADB" w:themeFill="accent1" w:themeFillTint="99"/>
        <w:rPr>
          <w:rStyle w:val="ui-provider"/>
          <w:lang w:val="en-US"/>
        </w:rPr>
      </w:pPr>
      <w:r>
        <w:rPr>
          <w:rStyle w:val="ui-provider"/>
          <w:lang w:val="en-US"/>
        </w:rPr>
        <w:t xml:space="preserve">CPF: </w:t>
      </w:r>
      <w:r w:rsidRPr="00111ABC">
        <w:rPr>
          <w:rStyle w:val="ui-provider"/>
          <w:lang w:val="en-US"/>
        </w:rPr>
        <w:t>708.064.330-94</w:t>
      </w:r>
    </w:p>
    <w:p w14:paraId="5061F9F1" w14:textId="231898ED" w:rsidR="00111ABC" w:rsidRDefault="00111ABC" w:rsidP="00BB57BB">
      <w:pPr>
        <w:shd w:val="clear" w:color="auto" w:fill="8EAADB" w:themeFill="accent1" w:themeFillTint="99"/>
        <w:rPr>
          <w:rStyle w:val="ui-provider"/>
          <w:lang w:val="en-US"/>
        </w:rPr>
      </w:pPr>
      <w:r>
        <w:rPr>
          <w:rStyle w:val="ui-provider"/>
          <w:lang w:val="en-US"/>
        </w:rPr>
        <w:t>CNS: 798485458934578</w:t>
      </w:r>
    </w:p>
    <w:p w14:paraId="4709B604" w14:textId="6C10D22F" w:rsidR="00111ABC" w:rsidRPr="00BB57BB" w:rsidRDefault="00BB57BB">
      <w:pPr>
        <w:rPr>
          <w:rStyle w:val="ui-provider"/>
          <w:b/>
          <w:bCs/>
          <w:lang w:val="pt-BR"/>
        </w:rPr>
      </w:pPr>
      <w:r w:rsidRPr="00BB57BB">
        <w:rPr>
          <w:rStyle w:val="ui-provider"/>
          <w:b/>
          <w:bCs/>
        </w:rPr>
        <w:t>Sumário Internacional do Paciente emitido em 5 de outubro de 2023, 14h30</w:t>
      </w:r>
    </w:p>
    <w:p w14:paraId="2A894D3B" w14:textId="2DF39FF8" w:rsidR="00111ABC" w:rsidRPr="00BB57BB" w:rsidRDefault="002226E5">
      <w:pPr>
        <w:rPr>
          <w:rStyle w:val="ui-provider"/>
          <w:b/>
          <w:bCs/>
          <w:lang w:val="pt-BR"/>
        </w:rPr>
      </w:pPr>
      <w:r w:rsidRPr="00BB57BB">
        <w:rPr>
          <w:rStyle w:val="ui-provider"/>
          <w:b/>
          <w:bCs/>
          <w:lang w:val="pt-BR"/>
        </w:rPr>
        <w:t>Problemas Ativos</w:t>
      </w:r>
    </w:p>
    <w:p w14:paraId="13BDCF34" w14:textId="5D6E0834" w:rsidR="00111ABC" w:rsidRPr="00111ABC" w:rsidRDefault="00111ABC">
      <w:pPr>
        <w:rPr>
          <w:rStyle w:val="ui-provider"/>
          <w:lang w:val="pt-BR"/>
        </w:rPr>
      </w:pPr>
      <w:r>
        <w:rPr>
          <w:rStyle w:val="ui-provider"/>
          <w:lang w:val="pt-BR"/>
        </w:rPr>
        <w:t>Desde os 5 anos (</w:t>
      </w:r>
      <w:hyperlink r:id="rId5" w:tgtFrame="_blank" w:history="1">
        <w:r w:rsidRPr="00111ABC">
          <w:rPr>
            <w:rFonts w:ascii="Helvetica Neue" w:hAnsi="Helvetica Neue"/>
            <w:color w:val="337AB7"/>
            <w:spacing w:val="2"/>
            <w:sz w:val="21"/>
            <w:szCs w:val="21"/>
            <w:u w:val="single"/>
          </w:rPr>
          <w:t>http://www.saude.gov.br/fhir/r4/CodeSystem/BRCID10</w:t>
        </w:r>
      </w:hyperlink>
      <w:r w:rsidRPr="00111ABC">
        <w:rPr>
          <w:lang w:val="pt-BR"/>
        </w:rPr>
        <w:t xml:space="preserve"> </w:t>
      </w:r>
      <w:r>
        <w:rPr>
          <w:lang w:val="pt-BR"/>
        </w:rPr>
        <w:t xml:space="preserve">)- </w:t>
      </w:r>
      <w:r w:rsidRPr="00111ABC">
        <w:rPr>
          <w:lang w:val="pt-BR"/>
        </w:rPr>
        <w:t>Asma predominante al</w:t>
      </w:r>
      <w:r>
        <w:rPr>
          <w:lang w:val="pt-BR"/>
        </w:rPr>
        <w:t>érgica</w:t>
      </w:r>
      <w:r w:rsidR="00BB57BB">
        <w:rPr>
          <w:lang w:val="pt-BR"/>
        </w:rPr>
        <w:t xml:space="preserve"> </w:t>
      </w:r>
      <w:r>
        <w:rPr>
          <w:lang w:val="pt-BR"/>
        </w:rPr>
        <w:t>-</w:t>
      </w:r>
      <w:r w:rsidR="00BB57BB">
        <w:rPr>
          <w:lang w:val="pt-BR"/>
        </w:rPr>
        <w:t xml:space="preserve"> </w:t>
      </w:r>
      <w:r>
        <w:rPr>
          <w:lang w:val="pt-BR"/>
        </w:rPr>
        <w:t>J45.0</w:t>
      </w:r>
    </w:p>
    <w:p w14:paraId="3B75A02A" w14:textId="77777777" w:rsidR="00111ABC" w:rsidRPr="00BB57BB" w:rsidRDefault="00111ABC">
      <w:pPr>
        <w:rPr>
          <w:rStyle w:val="ui-provider"/>
          <w:lang w:val="pt-BR"/>
        </w:rPr>
      </w:pPr>
    </w:p>
    <w:p w14:paraId="2D52C4FF" w14:textId="5F08F8CA" w:rsidR="00111ABC" w:rsidRPr="00BB57BB" w:rsidRDefault="00111ABC">
      <w:pPr>
        <w:rPr>
          <w:rStyle w:val="ui-provider"/>
          <w:b/>
          <w:bCs/>
          <w:lang w:val="en-US"/>
        </w:rPr>
      </w:pPr>
      <w:proofErr w:type="spellStart"/>
      <w:r w:rsidRPr="00BB57BB">
        <w:rPr>
          <w:rStyle w:val="ui-provider"/>
          <w:b/>
          <w:bCs/>
          <w:lang w:val="en-US"/>
        </w:rPr>
        <w:t>Medic</w:t>
      </w:r>
      <w:r w:rsidR="002226E5" w:rsidRPr="00BB57BB">
        <w:rPr>
          <w:rStyle w:val="ui-provider"/>
          <w:b/>
          <w:bCs/>
          <w:lang w:val="en-US"/>
        </w:rPr>
        <w:t>ação</w:t>
      </w:r>
      <w:proofErr w:type="spellEnd"/>
      <w:r w:rsidR="002226E5" w:rsidRPr="00BB57BB">
        <w:rPr>
          <w:rStyle w:val="ui-provider"/>
          <w:b/>
          <w:bCs/>
          <w:lang w:val="en-US"/>
        </w:rPr>
        <w:t xml:space="preserve"> </w:t>
      </w:r>
      <w:proofErr w:type="spellStart"/>
      <w:r w:rsidR="002226E5" w:rsidRPr="00BB57BB">
        <w:rPr>
          <w:rStyle w:val="ui-provider"/>
          <w:b/>
          <w:bCs/>
          <w:lang w:val="en-US"/>
        </w:rPr>
        <w:t>em</w:t>
      </w:r>
      <w:proofErr w:type="spellEnd"/>
      <w:r w:rsidR="002226E5" w:rsidRPr="00BB57BB">
        <w:rPr>
          <w:rStyle w:val="ui-provider"/>
          <w:b/>
          <w:bCs/>
          <w:lang w:val="en-US"/>
        </w:rPr>
        <w:t xml:space="preserve"> </w:t>
      </w:r>
      <w:proofErr w:type="spellStart"/>
      <w:r w:rsidR="002226E5" w:rsidRPr="00BB57BB">
        <w:rPr>
          <w:rStyle w:val="ui-provider"/>
          <w:b/>
          <w:bCs/>
          <w:lang w:val="en-US"/>
        </w:rPr>
        <w:t>Uso</w:t>
      </w:r>
      <w:proofErr w:type="spellEnd"/>
    </w:p>
    <w:p w14:paraId="48C6A817" w14:textId="2166053E" w:rsidR="00111ABC" w:rsidRPr="00BB57BB" w:rsidRDefault="00111ABC" w:rsidP="00BB57BB">
      <w:pPr>
        <w:shd w:val="clear" w:color="auto" w:fill="FFFFFF" w:themeFill="background1"/>
        <w:rPr>
          <w:color w:val="1C2B36"/>
          <w:shd w:val="clear" w:color="auto" w:fill="FFFFFF"/>
        </w:rPr>
      </w:pPr>
      <w:r w:rsidRPr="00BB57BB">
        <w:rPr>
          <w:rFonts w:cstheme="minorHAnsi"/>
          <w:color w:val="1C2B36"/>
          <w:shd w:val="clear" w:color="auto" w:fill="FFFFFF"/>
        </w:rPr>
        <w:t>Formoterol 12 microgramas + Budesonida 400 micrograma cápsula para inalação</w:t>
      </w:r>
    </w:p>
    <w:p w14:paraId="76E37280" w14:textId="0D351956" w:rsidR="00111ABC" w:rsidRPr="00BB57BB" w:rsidRDefault="00111ABC">
      <w:pPr>
        <w:rPr>
          <w:rFonts w:cstheme="minorHAnsi"/>
          <w:color w:val="1C2B36"/>
          <w:shd w:val="clear" w:color="auto" w:fill="FFFFFF"/>
          <w:lang w:val="pt-BR"/>
        </w:rPr>
      </w:pPr>
      <w:r w:rsidRPr="00BB57BB">
        <w:rPr>
          <w:rStyle w:val="ui-provider"/>
          <w:rFonts w:cstheme="minorHAnsi"/>
          <w:sz w:val="32"/>
          <w:szCs w:val="32"/>
          <w:lang w:val="pt-BR"/>
        </w:rPr>
        <w:t xml:space="preserve"> </w:t>
      </w:r>
      <w:r w:rsidR="00BB57BB">
        <w:rPr>
          <w:rStyle w:val="ui-provider"/>
          <w:rFonts w:cstheme="minorHAnsi"/>
          <w:sz w:val="32"/>
          <w:szCs w:val="32"/>
          <w:lang w:val="pt-BR"/>
        </w:rPr>
        <w:t>(</w:t>
      </w:r>
      <w:proofErr w:type="gramStart"/>
      <w:r w:rsidR="00BB57BB" w:rsidRPr="00BB57BB">
        <w:rPr>
          <w:rFonts w:ascii="Courier New" w:hAnsi="Courier New" w:cs="Courier New"/>
          <w:b/>
          <w:bCs/>
          <w:color w:val="FFFFFF" w:themeColor="background1"/>
          <w:sz w:val="18"/>
          <w:szCs w:val="18"/>
          <w:shd w:val="clear" w:color="auto" w:fill="8EAADB" w:themeFill="accent1" w:themeFillTint="99"/>
        </w:rPr>
        <w:t>http://hl7.org/fhir/uv/ips/ValueSet/whoatc-uv-ips</w:t>
      </w:r>
      <w:r w:rsidR="00BB57BB" w:rsidRPr="00BB57BB">
        <w:rPr>
          <w:rStyle w:val="ui-provider"/>
          <w:rFonts w:cstheme="minorHAnsi"/>
          <w:color w:val="FFFFFF" w:themeColor="background1"/>
          <w:sz w:val="32"/>
          <w:szCs w:val="32"/>
          <w:lang w:val="pt-BR"/>
        </w:rPr>
        <w:t xml:space="preserve"> </w:t>
      </w:r>
      <w:r w:rsidR="00BB57BB">
        <w:rPr>
          <w:rStyle w:val="ui-provider"/>
          <w:rFonts w:cstheme="minorHAnsi"/>
          <w:sz w:val="32"/>
          <w:szCs w:val="32"/>
          <w:lang w:val="pt-BR"/>
        </w:rPr>
        <w:t>)</w:t>
      </w:r>
      <w:proofErr w:type="gramEnd"/>
      <w:r w:rsidR="00BB57BB">
        <w:rPr>
          <w:rStyle w:val="ui-provider"/>
          <w:rFonts w:cstheme="minorHAnsi"/>
          <w:sz w:val="32"/>
          <w:szCs w:val="32"/>
          <w:lang w:val="pt-BR"/>
        </w:rPr>
        <w:t>-</w:t>
      </w:r>
      <w:r w:rsidRPr="00BB57BB">
        <w:rPr>
          <w:rFonts w:cstheme="minorHAnsi"/>
          <w:color w:val="1C2B36"/>
          <w:shd w:val="clear" w:color="auto" w:fill="FFFFFF"/>
        </w:rPr>
        <w:t xml:space="preserve"> formoterol e outros agentes contra síndromes obstrutivas das vias respiratórias</w:t>
      </w:r>
      <w:r w:rsidR="00BB57BB" w:rsidRPr="00BB57BB">
        <w:rPr>
          <w:rFonts w:cstheme="minorHAnsi"/>
          <w:color w:val="1C2B36"/>
          <w:shd w:val="clear" w:color="auto" w:fill="FFFFFF"/>
          <w:lang w:val="pt-BR"/>
        </w:rPr>
        <w:t xml:space="preserve"> -</w:t>
      </w:r>
      <w:r w:rsidR="00BB57BB" w:rsidRPr="00BB57BB">
        <w:rPr>
          <w:rFonts w:cstheme="minorHAnsi"/>
          <w:color w:val="1C2B36"/>
          <w:shd w:val="clear" w:color="auto" w:fill="FFFFFF"/>
        </w:rPr>
        <w:t xml:space="preserve"> </w:t>
      </w:r>
      <w:r w:rsidR="00BB57BB" w:rsidRPr="00BB57BB">
        <w:rPr>
          <w:rFonts w:cstheme="minorHAnsi"/>
          <w:color w:val="1C2B36"/>
          <w:shd w:val="clear" w:color="auto" w:fill="FFFFFF"/>
        </w:rPr>
        <w:t>R03AK07</w:t>
      </w:r>
    </w:p>
    <w:p w14:paraId="130C0288" w14:textId="36E1E5DC" w:rsidR="00111ABC" w:rsidRPr="00BB57BB" w:rsidRDefault="00111ABC">
      <w:pPr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</w:rPr>
        <w:t>Dosage</w:t>
      </w:r>
      <w:r w:rsidR="00BB57BB">
        <w:rPr>
          <w:rFonts w:ascii="Segoe UI" w:hAnsi="Segoe UI" w:cs="Segoe UI"/>
          <w:color w:val="212529"/>
          <w:lang w:val="en-US"/>
        </w:rPr>
        <w:t>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111ABC" w14:paraId="28269192" w14:textId="77777777" w:rsidTr="00111ABC">
        <w:tc>
          <w:tcPr>
            <w:tcW w:w="2252" w:type="dxa"/>
          </w:tcPr>
          <w:p w14:paraId="62F402FD" w14:textId="7E012FCC" w:rsidR="00111ABC" w:rsidRPr="00111ABC" w:rsidRDefault="00BB57BB">
            <w:pPr>
              <w:rPr>
                <w:rFonts w:ascii="Segoe UI" w:hAnsi="Segoe UI" w:cs="Segoe UI"/>
                <w:b/>
                <w:bCs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Via de administração</w:t>
            </w:r>
          </w:p>
        </w:tc>
        <w:tc>
          <w:tcPr>
            <w:tcW w:w="2252" w:type="dxa"/>
          </w:tcPr>
          <w:p w14:paraId="46237E33" w14:textId="3F944459" w:rsidR="00111ABC" w:rsidRPr="00111ABC" w:rsidRDefault="00BB57BB">
            <w:pPr>
              <w:rPr>
                <w:rFonts w:ascii="Segoe UI" w:hAnsi="Segoe UI" w:cs="Segoe UI"/>
                <w:b/>
                <w:bCs/>
                <w:color w:val="212529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12529"/>
              </w:rPr>
              <w:t>Qtde</w:t>
            </w:r>
            <w:proofErr w:type="spellEnd"/>
          </w:p>
        </w:tc>
        <w:tc>
          <w:tcPr>
            <w:tcW w:w="2253" w:type="dxa"/>
          </w:tcPr>
          <w:p w14:paraId="5AAD3FA5" w14:textId="666BAB26" w:rsidR="00111ABC" w:rsidRPr="00111ABC" w:rsidRDefault="00BB57BB">
            <w:pPr>
              <w:rPr>
                <w:rFonts w:ascii="Segoe UI" w:hAnsi="Segoe UI" w:cs="Segoe UI"/>
                <w:b/>
                <w:bCs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Unidade</w:t>
            </w:r>
          </w:p>
        </w:tc>
        <w:tc>
          <w:tcPr>
            <w:tcW w:w="2253" w:type="dxa"/>
          </w:tcPr>
          <w:p w14:paraId="436F83F8" w14:textId="7F2A5F11" w:rsidR="00111ABC" w:rsidRPr="00111ABC" w:rsidRDefault="00BB57BB">
            <w:pPr>
              <w:rPr>
                <w:rFonts w:ascii="Segoe UI" w:hAnsi="Segoe UI" w:cs="Segoe UI"/>
                <w:b/>
                <w:bCs/>
                <w:color w:val="212529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Período</w:t>
            </w:r>
          </w:p>
        </w:tc>
      </w:tr>
      <w:tr w:rsidR="00111ABC" w:rsidRPr="00BB57BB" w14:paraId="06643CF7" w14:textId="77777777" w:rsidTr="00111ABC">
        <w:tc>
          <w:tcPr>
            <w:tcW w:w="2252" w:type="dxa"/>
          </w:tcPr>
          <w:p w14:paraId="6AAB44A9" w14:textId="07B8109B" w:rsidR="00111ABC" w:rsidRPr="00BB57BB" w:rsidRDefault="00111ABC">
            <w:pPr>
              <w:rPr>
                <w:rFonts w:asciiTheme="minorHAnsi" w:hAnsiTheme="minorHAnsi" w:cstheme="minorHAnsi"/>
                <w:color w:val="212529"/>
                <w:sz w:val="21"/>
                <w:szCs w:val="32"/>
              </w:rPr>
            </w:pPr>
            <w:r w:rsidRPr="00BB57BB">
              <w:rPr>
                <w:rFonts w:asciiTheme="minorHAnsi" w:hAnsiTheme="minorHAnsi" w:cstheme="minorHAnsi"/>
                <w:color w:val="212529"/>
                <w:sz w:val="21"/>
                <w:szCs w:val="32"/>
              </w:rPr>
              <w:t>Inalatória   oral</w:t>
            </w:r>
          </w:p>
        </w:tc>
        <w:tc>
          <w:tcPr>
            <w:tcW w:w="2252" w:type="dxa"/>
          </w:tcPr>
          <w:p w14:paraId="4775F131" w14:textId="204CA10B" w:rsidR="00111ABC" w:rsidRPr="00BB57BB" w:rsidRDefault="00111ABC">
            <w:pPr>
              <w:rPr>
                <w:rFonts w:asciiTheme="minorHAnsi" w:hAnsiTheme="minorHAnsi" w:cstheme="minorHAnsi"/>
                <w:color w:val="212529"/>
                <w:sz w:val="21"/>
                <w:szCs w:val="32"/>
              </w:rPr>
            </w:pPr>
            <w:r w:rsidRPr="00BB57BB">
              <w:rPr>
                <w:rFonts w:asciiTheme="minorHAnsi" w:hAnsiTheme="minorHAnsi" w:cstheme="minorHAnsi"/>
                <w:color w:val="212529"/>
                <w:sz w:val="21"/>
                <w:szCs w:val="32"/>
              </w:rPr>
              <w:t>1</w:t>
            </w:r>
          </w:p>
        </w:tc>
        <w:tc>
          <w:tcPr>
            <w:tcW w:w="2253" w:type="dxa"/>
          </w:tcPr>
          <w:p w14:paraId="12B2D0ED" w14:textId="7F2B30CF" w:rsidR="00111ABC" w:rsidRPr="00BB57BB" w:rsidRDefault="00111ABC">
            <w:pPr>
              <w:rPr>
                <w:rFonts w:asciiTheme="minorHAnsi" w:hAnsiTheme="minorHAnsi" w:cstheme="minorHAnsi"/>
                <w:color w:val="212529"/>
                <w:sz w:val="21"/>
                <w:szCs w:val="32"/>
              </w:rPr>
            </w:pPr>
            <w:r w:rsidRPr="00BB57BB">
              <w:rPr>
                <w:rFonts w:asciiTheme="minorHAnsi" w:hAnsiTheme="minorHAnsi" w:cstheme="minorHAnsi"/>
                <w:color w:val="212529"/>
                <w:sz w:val="21"/>
                <w:szCs w:val="32"/>
              </w:rPr>
              <w:t>capsula</w:t>
            </w:r>
          </w:p>
        </w:tc>
        <w:tc>
          <w:tcPr>
            <w:tcW w:w="2253" w:type="dxa"/>
          </w:tcPr>
          <w:p w14:paraId="7105CBB1" w14:textId="2C43A9C1" w:rsidR="00111ABC" w:rsidRPr="00BB57BB" w:rsidRDefault="00111ABC">
            <w:pPr>
              <w:rPr>
                <w:rFonts w:asciiTheme="minorHAnsi" w:hAnsiTheme="minorHAnsi" w:cstheme="minorHAnsi"/>
                <w:color w:val="212529"/>
                <w:sz w:val="21"/>
                <w:szCs w:val="32"/>
              </w:rPr>
            </w:pPr>
            <w:r w:rsidRPr="00BB57BB">
              <w:rPr>
                <w:rFonts w:asciiTheme="minorHAnsi" w:hAnsiTheme="minorHAnsi" w:cstheme="minorHAnsi"/>
                <w:color w:val="212529"/>
                <w:sz w:val="21"/>
                <w:szCs w:val="32"/>
              </w:rPr>
              <w:t xml:space="preserve">1 </w:t>
            </w:r>
            <w:proofErr w:type="spellStart"/>
            <w:r w:rsidRPr="00BB57BB">
              <w:rPr>
                <w:rFonts w:asciiTheme="minorHAnsi" w:hAnsiTheme="minorHAnsi" w:cstheme="minorHAnsi"/>
                <w:color w:val="212529"/>
                <w:sz w:val="21"/>
                <w:szCs w:val="32"/>
              </w:rPr>
              <w:t>puff</w:t>
            </w:r>
            <w:proofErr w:type="spellEnd"/>
            <w:r w:rsidRPr="00BB57BB">
              <w:rPr>
                <w:rFonts w:asciiTheme="minorHAnsi" w:hAnsiTheme="minorHAnsi" w:cstheme="minorHAnsi"/>
                <w:color w:val="212529"/>
                <w:sz w:val="21"/>
                <w:szCs w:val="32"/>
              </w:rPr>
              <w:t xml:space="preserve"> pela manhã</w:t>
            </w:r>
          </w:p>
        </w:tc>
      </w:tr>
    </w:tbl>
    <w:p w14:paraId="2FC69DB3" w14:textId="146E5560" w:rsidR="00111ABC" w:rsidRPr="00BB57BB" w:rsidRDefault="00111ABC">
      <w:pPr>
        <w:rPr>
          <w:rFonts w:cstheme="minorHAnsi"/>
          <w:color w:val="212529"/>
          <w:sz w:val="36"/>
          <w:szCs w:val="36"/>
          <w:lang w:val="en-US"/>
        </w:rPr>
      </w:pPr>
      <w:r w:rsidRPr="00BB57BB">
        <w:rPr>
          <w:rFonts w:cstheme="minorHAnsi"/>
          <w:color w:val="212529"/>
          <w:sz w:val="36"/>
          <w:szCs w:val="36"/>
          <w:lang w:val="en-US"/>
        </w:rPr>
        <w:t xml:space="preserve"> </w:t>
      </w:r>
    </w:p>
    <w:p w14:paraId="654F3D7D" w14:textId="172BECD9" w:rsidR="00BB57BB" w:rsidRDefault="00BB57BB">
      <w:pPr>
        <w:rPr>
          <w:rFonts w:ascii="Segoe UI" w:hAnsi="Segoe UI" w:cs="Segoe UI"/>
          <w:b/>
          <w:bCs/>
          <w:color w:val="212529"/>
          <w:lang w:val="en-US"/>
        </w:rPr>
      </w:pPr>
      <w:proofErr w:type="spellStart"/>
      <w:r w:rsidRPr="000A311B">
        <w:rPr>
          <w:rFonts w:ascii="Segoe UI" w:hAnsi="Segoe UI" w:cs="Segoe UI"/>
          <w:b/>
          <w:bCs/>
          <w:color w:val="212529"/>
          <w:lang w:val="en-US"/>
        </w:rPr>
        <w:t>Alergias</w:t>
      </w:r>
      <w:proofErr w:type="spellEnd"/>
      <w:r w:rsidRPr="000A311B">
        <w:rPr>
          <w:rFonts w:ascii="Segoe UI" w:hAnsi="Segoe UI" w:cs="Segoe UI"/>
          <w:b/>
          <w:bCs/>
          <w:color w:val="212529"/>
          <w:lang w:val="en-US"/>
        </w:rPr>
        <w:t xml:space="preserve"> e </w:t>
      </w:r>
      <w:proofErr w:type="spellStart"/>
      <w:r w:rsidRPr="000A311B">
        <w:rPr>
          <w:rFonts w:ascii="Segoe UI" w:hAnsi="Segoe UI" w:cs="Segoe UI"/>
          <w:b/>
          <w:bCs/>
          <w:color w:val="212529"/>
          <w:lang w:val="en-US"/>
        </w:rPr>
        <w:t>Intolerâncias</w:t>
      </w:r>
      <w:proofErr w:type="spellEnd"/>
    </w:p>
    <w:p w14:paraId="6823C0DD" w14:textId="2489F603" w:rsidR="000A311B" w:rsidRPr="000A311B" w:rsidRDefault="000A311B" w:rsidP="000A311B">
      <w:pPr>
        <w:pStyle w:val="ListParagraph"/>
        <w:numPr>
          <w:ilvl w:val="0"/>
          <w:numId w:val="19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Substâncias</w:t>
      </w:r>
      <w:proofErr w:type="spellEnd"/>
      <w:r>
        <w:rPr>
          <w:b/>
          <w:bCs/>
          <w:lang w:val="en-US"/>
        </w:rPr>
        <w:t xml:space="preserve"> com </w:t>
      </w:r>
      <w:proofErr w:type="spellStart"/>
      <w:r>
        <w:rPr>
          <w:b/>
          <w:bCs/>
          <w:lang w:val="en-US"/>
        </w:rPr>
        <w:t>Dipirona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proofErr w:type="spellStart"/>
      <w:r w:rsidRPr="000A311B">
        <w:rPr>
          <w:b/>
          <w:bCs/>
          <w:color w:val="FFFFFF" w:themeColor="background1"/>
          <w:shd w:val="clear" w:color="auto" w:fill="FF0000"/>
          <w:lang w:val="en-US"/>
        </w:rPr>
        <w:t>alta</w:t>
      </w:r>
      <w:proofErr w:type="spellEnd"/>
      <w:r w:rsidRPr="000A311B">
        <w:rPr>
          <w:b/>
          <w:bCs/>
          <w:color w:val="FFFFFF" w:themeColor="background1"/>
          <w:shd w:val="clear" w:color="auto" w:fill="FF0000"/>
          <w:lang w:val="en-US"/>
        </w:rPr>
        <w:t xml:space="preserve"> </w:t>
      </w:r>
      <w:proofErr w:type="spellStart"/>
      <w:r w:rsidRPr="000A311B">
        <w:rPr>
          <w:b/>
          <w:bCs/>
          <w:color w:val="FFFFFF" w:themeColor="background1"/>
          <w:shd w:val="clear" w:color="auto" w:fill="FF0000"/>
          <w:lang w:val="en-US"/>
        </w:rPr>
        <w:t>criticidade</w:t>
      </w:r>
      <w:proofErr w:type="spellEnd"/>
    </w:p>
    <w:p w14:paraId="69C64383" w14:textId="549A4F86" w:rsidR="000A311B" w:rsidRDefault="000A311B" w:rsidP="000A311B">
      <w:pPr>
        <w:ind w:left="360"/>
        <w:rPr>
          <w:lang w:val="en-US"/>
        </w:rPr>
      </w:pPr>
      <w:r w:rsidRPr="000A311B">
        <w:rPr>
          <w:b/>
          <w:bCs/>
          <w:lang w:val="en-US"/>
        </w:rPr>
        <w:t xml:space="preserve">  </w:t>
      </w:r>
      <w:r w:rsidRPr="000A311B">
        <w:rPr>
          <w:lang w:val="en-US"/>
        </w:rPr>
        <w:t>Status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ativa</w:t>
      </w:r>
      <w:proofErr w:type="spellEnd"/>
    </w:p>
    <w:p w14:paraId="28024DA8" w14:textId="15A4C070" w:rsidR="000A311B" w:rsidRDefault="000A311B" w:rsidP="000A311B">
      <w:pPr>
        <w:ind w:left="360"/>
        <w:rPr>
          <w:lang w:val="en-US"/>
        </w:rPr>
      </w:pPr>
      <w:r>
        <w:rPr>
          <w:lang w:val="en-US"/>
        </w:rPr>
        <w:t xml:space="preserve">  Tipo:  </w:t>
      </w:r>
      <w:proofErr w:type="spellStart"/>
      <w:r>
        <w:rPr>
          <w:lang w:val="en-US"/>
        </w:rPr>
        <w:t>reação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adversa</w:t>
      </w:r>
      <w:proofErr w:type="spellEnd"/>
    </w:p>
    <w:p w14:paraId="393CDB89" w14:textId="54C1070C" w:rsidR="000A311B" w:rsidRDefault="000A311B" w:rsidP="000A311B">
      <w:pPr>
        <w:ind w:left="360"/>
        <w:rPr>
          <w:lang w:val="en-US"/>
        </w:rPr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Categoria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medicamentos</w:t>
      </w:r>
      <w:proofErr w:type="spellEnd"/>
    </w:p>
    <w:p w14:paraId="63179F72" w14:textId="3DFD54F3" w:rsidR="000A311B" w:rsidRDefault="000A311B" w:rsidP="000A311B">
      <w:pPr>
        <w:ind w:left="360"/>
        <w:rPr>
          <w:lang w:val="en-US"/>
        </w:rPr>
      </w:pPr>
      <w:r>
        <w:rPr>
          <w:lang w:val="en-US"/>
        </w:rPr>
        <w:t xml:space="preserve">  Data: 2018</w:t>
      </w:r>
    </w:p>
    <w:p w14:paraId="16CD8355" w14:textId="55C97F86" w:rsidR="000A311B" w:rsidRPr="000A311B" w:rsidRDefault="000A311B" w:rsidP="000A311B">
      <w:pPr>
        <w:pStyle w:val="ListParagraph"/>
        <w:numPr>
          <w:ilvl w:val="0"/>
          <w:numId w:val="19"/>
        </w:numPr>
        <w:rPr>
          <w:lang w:val="pt-BR"/>
        </w:rPr>
      </w:pPr>
      <w:r w:rsidRPr="000A311B">
        <w:rPr>
          <w:b/>
          <w:bCs/>
          <w:lang w:val="pt-BR"/>
        </w:rPr>
        <w:t>Sem alergias conhecidas à alimentos</w:t>
      </w:r>
    </w:p>
    <w:p w14:paraId="2BB1F04C" w14:textId="5B36988D" w:rsidR="000A311B" w:rsidRDefault="000A311B" w:rsidP="000A311B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b/>
          <w:bCs/>
          <w:lang w:val="en-US"/>
        </w:rPr>
        <w:t xml:space="preserve">Sem </w:t>
      </w:r>
      <w:proofErr w:type="spellStart"/>
      <w:r>
        <w:rPr>
          <w:b/>
          <w:bCs/>
          <w:lang w:val="en-US"/>
        </w:rPr>
        <w:t>alergias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conhecidas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ambiente</w:t>
      </w:r>
      <w:proofErr w:type="spellEnd"/>
      <w:r w:rsidRPr="000A311B">
        <w:rPr>
          <w:lang w:val="en-US"/>
        </w:rPr>
        <w:t xml:space="preserve">  </w:t>
      </w:r>
    </w:p>
    <w:p w14:paraId="01855813" w14:textId="77777777" w:rsidR="00245B11" w:rsidRDefault="00245B11" w:rsidP="00245B11">
      <w:pPr>
        <w:pStyle w:val="ListParagraph"/>
        <w:ind w:left="786"/>
        <w:rPr>
          <w:lang w:val="en-US"/>
        </w:rPr>
      </w:pPr>
    </w:p>
    <w:p w14:paraId="07B3321A" w14:textId="2E3D9685" w:rsidR="000A311B" w:rsidRDefault="00245B11" w:rsidP="000A311B">
      <w:pPr>
        <w:rPr>
          <w:rFonts w:ascii="Segoe UI" w:hAnsi="Segoe UI" w:cs="Segoe UI"/>
          <w:b/>
          <w:bCs/>
          <w:color w:val="212529"/>
          <w:lang w:val="en-US"/>
        </w:rPr>
      </w:pPr>
      <w:proofErr w:type="spellStart"/>
      <w:r>
        <w:rPr>
          <w:rFonts w:ascii="Segoe UI" w:hAnsi="Segoe UI" w:cs="Segoe UI"/>
          <w:b/>
          <w:bCs/>
          <w:color w:val="212529"/>
          <w:lang w:val="en-US"/>
        </w:rPr>
        <w:t>Imunizações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45B11" w:rsidRPr="00245B11" w14:paraId="50AA1F0F" w14:textId="77777777" w:rsidTr="00245B11">
        <w:tc>
          <w:tcPr>
            <w:tcW w:w="3003" w:type="dxa"/>
          </w:tcPr>
          <w:p w14:paraId="4468C111" w14:textId="7CB91D8C" w:rsidR="00245B11" w:rsidRPr="00245B11" w:rsidRDefault="00245B11" w:rsidP="000A311B">
            <w:pPr>
              <w:rPr>
                <w:rFonts w:asciiTheme="minorHAnsi" w:hAnsiTheme="minorHAnsi" w:cstheme="minorHAnsi"/>
                <w:b/>
                <w:bCs/>
                <w:color w:val="212529"/>
                <w:sz w:val="20"/>
                <w:szCs w:val="20"/>
                <w:lang w:val="en-US"/>
              </w:rPr>
            </w:pPr>
            <w:proofErr w:type="spellStart"/>
            <w:r w:rsidRPr="00245B11">
              <w:rPr>
                <w:rFonts w:asciiTheme="minorHAnsi" w:hAnsiTheme="minorHAnsi" w:cstheme="minorHAnsi"/>
                <w:b/>
                <w:bCs/>
                <w:color w:val="212529"/>
                <w:sz w:val="20"/>
                <w:szCs w:val="20"/>
                <w:lang w:val="en-US"/>
              </w:rPr>
              <w:t>Vacina</w:t>
            </w:r>
            <w:proofErr w:type="spellEnd"/>
          </w:p>
        </w:tc>
        <w:tc>
          <w:tcPr>
            <w:tcW w:w="3003" w:type="dxa"/>
          </w:tcPr>
          <w:p w14:paraId="01C376A8" w14:textId="2E2FB4FA" w:rsidR="00245B11" w:rsidRPr="00245B11" w:rsidRDefault="00245B11" w:rsidP="000A311B">
            <w:pPr>
              <w:rPr>
                <w:rFonts w:asciiTheme="minorHAnsi" w:hAnsiTheme="minorHAnsi" w:cstheme="minorHAnsi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245B11">
              <w:rPr>
                <w:rFonts w:asciiTheme="minorHAnsi" w:hAnsiTheme="minorHAnsi" w:cstheme="minorHAnsi"/>
                <w:b/>
                <w:bCs/>
                <w:color w:val="212529"/>
                <w:sz w:val="20"/>
                <w:szCs w:val="20"/>
                <w:lang w:val="en-US"/>
              </w:rPr>
              <w:t>Data</w:t>
            </w:r>
          </w:p>
        </w:tc>
        <w:tc>
          <w:tcPr>
            <w:tcW w:w="3004" w:type="dxa"/>
          </w:tcPr>
          <w:p w14:paraId="42ABB777" w14:textId="1CBB63E8" w:rsidR="00245B11" w:rsidRPr="00245B11" w:rsidRDefault="00245B11" w:rsidP="000A311B">
            <w:pPr>
              <w:rPr>
                <w:rFonts w:asciiTheme="minorHAnsi" w:hAnsiTheme="minorHAnsi" w:cstheme="minorHAnsi"/>
                <w:b/>
                <w:bCs/>
                <w:color w:val="212529"/>
                <w:sz w:val="20"/>
                <w:szCs w:val="20"/>
                <w:lang w:val="en-US"/>
              </w:rPr>
            </w:pPr>
            <w:r w:rsidRPr="00245B11">
              <w:rPr>
                <w:rFonts w:asciiTheme="minorHAnsi" w:hAnsiTheme="minorHAnsi" w:cstheme="minorHAnsi"/>
                <w:b/>
                <w:bCs/>
                <w:color w:val="212529"/>
                <w:sz w:val="20"/>
                <w:szCs w:val="20"/>
                <w:lang w:val="en-US"/>
              </w:rPr>
              <w:t>Dose</w:t>
            </w:r>
          </w:p>
        </w:tc>
      </w:tr>
      <w:tr w:rsidR="00245B11" w:rsidRPr="00245B11" w14:paraId="13966867" w14:textId="77777777" w:rsidTr="00245B11">
        <w:tc>
          <w:tcPr>
            <w:tcW w:w="3003" w:type="dxa"/>
          </w:tcPr>
          <w:p w14:paraId="2976503A" w14:textId="1F237719" w:rsidR="00245B11" w:rsidRPr="00245B11" w:rsidRDefault="00245B11" w:rsidP="000A311B">
            <w:pPr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</w:pPr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>BCG</w:t>
            </w:r>
          </w:p>
        </w:tc>
        <w:tc>
          <w:tcPr>
            <w:tcW w:w="3003" w:type="dxa"/>
          </w:tcPr>
          <w:p w14:paraId="3AF08960" w14:textId="1F4027D6" w:rsidR="00245B11" w:rsidRPr="00245B11" w:rsidRDefault="00245B11" w:rsidP="000A311B">
            <w:pPr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</w:pPr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 xml:space="preserve">17 </w:t>
            </w:r>
            <w:proofErr w:type="spellStart"/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>jan</w:t>
            </w:r>
            <w:proofErr w:type="spellEnd"/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 xml:space="preserve"> 2003</w:t>
            </w:r>
          </w:p>
        </w:tc>
        <w:tc>
          <w:tcPr>
            <w:tcW w:w="3004" w:type="dxa"/>
          </w:tcPr>
          <w:p w14:paraId="38D30C94" w14:textId="644D3C69" w:rsidR="00245B11" w:rsidRPr="00245B11" w:rsidRDefault="00245B11" w:rsidP="000A311B">
            <w:pPr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</w:pPr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>1</w:t>
            </w:r>
          </w:p>
        </w:tc>
      </w:tr>
      <w:tr w:rsidR="00245B11" w:rsidRPr="00245B11" w14:paraId="209271A8" w14:textId="77777777" w:rsidTr="00245B11">
        <w:tc>
          <w:tcPr>
            <w:tcW w:w="3003" w:type="dxa"/>
          </w:tcPr>
          <w:p w14:paraId="0EFF6313" w14:textId="7A3A9597" w:rsidR="00245B11" w:rsidRPr="00245B11" w:rsidRDefault="00245B11" w:rsidP="000A311B">
            <w:pPr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</w:pPr>
            <w:proofErr w:type="spellStart"/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>Hepatite</w:t>
            </w:r>
            <w:proofErr w:type="spellEnd"/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 xml:space="preserve"> B (Hep B)</w:t>
            </w:r>
          </w:p>
        </w:tc>
        <w:tc>
          <w:tcPr>
            <w:tcW w:w="3003" w:type="dxa"/>
          </w:tcPr>
          <w:p w14:paraId="768877FC" w14:textId="21EB018C" w:rsidR="00245B11" w:rsidRPr="00245B11" w:rsidRDefault="00245B11" w:rsidP="000A311B">
            <w:pPr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</w:pPr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 xml:space="preserve">17 </w:t>
            </w:r>
            <w:proofErr w:type="spellStart"/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>j</w:t>
            </w:r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>an</w:t>
            </w:r>
            <w:proofErr w:type="spellEnd"/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 xml:space="preserve"> 2003</w:t>
            </w:r>
          </w:p>
        </w:tc>
        <w:tc>
          <w:tcPr>
            <w:tcW w:w="3004" w:type="dxa"/>
          </w:tcPr>
          <w:p w14:paraId="6C700591" w14:textId="5AE74F9B" w:rsidR="00245B11" w:rsidRPr="00245B11" w:rsidRDefault="00245B11" w:rsidP="000A311B">
            <w:pPr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</w:pPr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>1</w:t>
            </w:r>
          </w:p>
        </w:tc>
      </w:tr>
      <w:tr w:rsidR="00245B11" w:rsidRPr="00245B11" w14:paraId="29B9DBF8" w14:textId="77777777" w:rsidTr="00245B11">
        <w:tc>
          <w:tcPr>
            <w:tcW w:w="3003" w:type="dxa"/>
          </w:tcPr>
          <w:p w14:paraId="2AC4CF7E" w14:textId="0E1FA34B" w:rsidR="00245B11" w:rsidRPr="00245B11" w:rsidRDefault="00245B11" w:rsidP="000A311B">
            <w:pPr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</w:pPr>
            <w:r w:rsidRPr="00245B11">
              <w:rPr>
                <w:rFonts w:asciiTheme="minorHAnsi" w:hAnsiTheme="minorHAnsi" w:cstheme="minorHAnsi"/>
                <w:spacing w:val="2"/>
                <w:sz w:val="20"/>
                <w:szCs w:val="20"/>
              </w:rPr>
              <w:t>P</w:t>
            </w:r>
            <w:r w:rsidRPr="00245B11">
              <w:rPr>
                <w:rFonts w:asciiTheme="minorHAnsi" w:hAnsiTheme="minorHAnsi" w:cstheme="minorHAnsi"/>
                <w:spacing w:val="2"/>
                <w:sz w:val="20"/>
                <w:szCs w:val="20"/>
              </w:rPr>
              <w:t>enta (DTP/He</w:t>
            </w:r>
            <w:proofErr w:type="spellStart"/>
            <w:r w:rsidRPr="00245B11">
              <w:rPr>
                <w:rFonts w:asciiTheme="minorHAnsi" w:hAnsiTheme="minorHAnsi" w:cstheme="minorHAnsi"/>
                <w:spacing w:val="2"/>
                <w:sz w:val="20"/>
                <w:szCs w:val="20"/>
              </w:rPr>
              <w:t>pB</w:t>
            </w:r>
            <w:proofErr w:type="spellEnd"/>
            <w:r w:rsidRPr="00245B11">
              <w:rPr>
                <w:rFonts w:asciiTheme="minorHAnsi" w:hAnsiTheme="minorHAnsi" w:cstheme="minorHAnsi"/>
                <w:spacing w:val="2"/>
                <w:sz w:val="20"/>
                <w:szCs w:val="20"/>
              </w:rPr>
              <w:t>/</w:t>
            </w:r>
            <w:proofErr w:type="spellStart"/>
            <w:r w:rsidRPr="00245B11">
              <w:rPr>
                <w:rFonts w:asciiTheme="minorHAnsi" w:hAnsiTheme="minorHAnsi" w:cstheme="minorHAnsi"/>
                <w:spacing w:val="2"/>
                <w:sz w:val="20"/>
                <w:szCs w:val="20"/>
              </w:rPr>
              <w:t>Hib</w:t>
            </w:r>
            <w:proofErr w:type="spellEnd"/>
            <w:r w:rsidRPr="00245B11">
              <w:rPr>
                <w:rFonts w:asciiTheme="minorHAnsi" w:hAnsiTheme="minorHAnsi" w:cstheme="minorHAnsi"/>
                <w:spacing w:val="2"/>
                <w:sz w:val="20"/>
                <w:szCs w:val="20"/>
              </w:rPr>
              <w:t>)</w:t>
            </w:r>
          </w:p>
        </w:tc>
        <w:tc>
          <w:tcPr>
            <w:tcW w:w="3003" w:type="dxa"/>
          </w:tcPr>
          <w:p w14:paraId="5B58E731" w14:textId="388894A2" w:rsidR="00245B11" w:rsidRPr="00245B11" w:rsidRDefault="00245B11" w:rsidP="000A311B">
            <w:pPr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</w:pPr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 xml:space="preserve">19 </w:t>
            </w:r>
            <w:proofErr w:type="gramStart"/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>mar</w:t>
            </w:r>
            <w:proofErr w:type="gramEnd"/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 xml:space="preserve"> 2003</w:t>
            </w:r>
          </w:p>
        </w:tc>
        <w:tc>
          <w:tcPr>
            <w:tcW w:w="3004" w:type="dxa"/>
          </w:tcPr>
          <w:p w14:paraId="7CAA3B82" w14:textId="4FA72602" w:rsidR="00245B11" w:rsidRPr="00245B11" w:rsidRDefault="00245B11" w:rsidP="000A311B">
            <w:pPr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</w:pPr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>1</w:t>
            </w:r>
          </w:p>
        </w:tc>
      </w:tr>
      <w:tr w:rsidR="00245B11" w:rsidRPr="00245B11" w14:paraId="5713AEF4" w14:textId="77777777" w:rsidTr="00245B11">
        <w:tc>
          <w:tcPr>
            <w:tcW w:w="3003" w:type="dxa"/>
          </w:tcPr>
          <w:p w14:paraId="18B45321" w14:textId="69950DBC" w:rsidR="00245B11" w:rsidRPr="00245B11" w:rsidRDefault="00245B11" w:rsidP="000A311B">
            <w:pPr>
              <w:rPr>
                <w:rFonts w:asciiTheme="minorHAnsi" w:hAnsiTheme="minorHAnsi" w:cstheme="minorHAnsi"/>
                <w:spacing w:val="2"/>
                <w:sz w:val="20"/>
                <w:szCs w:val="20"/>
              </w:rPr>
            </w:pPr>
            <w:r w:rsidRPr="00245B11">
              <w:rPr>
                <w:rFonts w:asciiTheme="minorHAnsi" w:hAnsiTheme="minorHAnsi" w:cstheme="minorHAnsi"/>
                <w:spacing w:val="2"/>
                <w:sz w:val="20"/>
                <w:szCs w:val="20"/>
              </w:rPr>
              <w:lastRenderedPageBreak/>
              <w:t>R</w:t>
            </w:r>
            <w:r w:rsidRPr="00245B11">
              <w:rPr>
                <w:rFonts w:asciiTheme="minorHAnsi" w:hAnsiTheme="minorHAnsi" w:cstheme="minorHAnsi"/>
                <w:spacing w:val="2"/>
                <w:sz w:val="20"/>
                <w:szCs w:val="20"/>
              </w:rPr>
              <w:t>otavírus</w:t>
            </w:r>
            <w:r w:rsidRPr="00245B11">
              <w:rPr>
                <w:rFonts w:asciiTheme="minorHAnsi" w:hAnsiTheme="minorHAnsi" w:cstheme="minorHAnsi"/>
                <w:spacing w:val="2"/>
                <w:sz w:val="20"/>
                <w:szCs w:val="20"/>
              </w:rPr>
              <w:t xml:space="preserve"> (Rota)</w:t>
            </w:r>
          </w:p>
        </w:tc>
        <w:tc>
          <w:tcPr>
            <w:tcW w:w="3003" w:type="dxa"/>
          </w:tcPr>
          <w:p w14:paraId="58E5D4EE" w14:textId="32E61EFB" w:rsidR="00245B11" w:rsidRPr="00245B11" w:rsidRDefault="00245B11" w:rsidP="000A311B">
            <w:pPr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</w:pPr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 xml:space="preserve">19 </w:t>
            </w:r>
            <w:proofErr w:type="gramStart"/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>mar</w:t>
            </w:r>
            <w:proofErr w:type="gramEnd"/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 xml:space="preserve"> 2003</w:t>
            </w:r>
          </w:p>
        </w:tc>
        <w:tc>
          <w:tcPr>
            <w:tcW w:w="3004" w:type="dxa"/>
          </w:tcPr>
          <w:p w14:paraId="0426944B" w14:textId="413F536F" w:rsidR="00245B11" w:rsidRPr="00245B11" w:rsidRDefault="00245B11" w:rsidP="000A311B">
            <w:pPr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</w:pPr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>1</w:t>
            </w:r>
          </w:p>
        </w:tc>
      </w:tr>
      <w:tr w:rsidR="00245B11" w:rsidRPr="00245B11" w14:paraId="117D6178" w14:textId="77777777" w:rsidTr="00245B11">
        <w:tc>
          <w:tcPr>
            <w:tcW w:w="3003" w:type="dxa"/>
          </w:tcPr>
          <w:p w14:paraId="26884E2B" w14:textId="19DF568A" w:rsidR="00245B11" w:rsidRPr="00245B11" w:rsidRDefault="00245B11" w:rsidP="00245B11">
            <w:pPr>
              <w:rPr>
                <w:rFonts w:asciiTheme="minorHAnsi" w:hAnsiTheme="minorHAnsi" w:cstheme="minorHAnsi"/>
                <w:spacing w:val="2"/>
                <w:sz w:val="20"/>
                <w:szCs w:val="20"/>
              </w:rPr>
            </w:pPr>
            <w:proofErr w:type="spellStart"/>
            <w:r w:rsidRPr="00245B11">
              <w:rPr>
                <w:rFonts w:asciiTheme="minorHAnsi" w:hAnsiTheme="minorHAnsi" w:cstheme="minorHAnsi"/>
                <w:spacing w:val="2"/>
                <w:sz w:val="20"/>
                <w:szCs w:val="20"/>
              </w:rPr>
              <w:t>Polio</w:t>
            </w:r>
            <w:proofErr w:type="spellEnd"/>
            <w:r w:rsidRPr="00245B11">
              <w:rPr>
                <w:rFonts w:asciiTheme="minorHAnsi" w:hAnsiTheme="minorHAnsi" w:cstheme="minorHAnsi"/>
                <w:spacing w:val="2"/>
                <w:sz w:val="20"/>
                <w:szCs w:val="20"/>
              </w:rPr>
              <w:t xml:space="preserve"> injetável (VIP)</w:t>
            </w:r>
          </w:p>
        </w:tc>
        <w:tc>
          <w:tcPr>
            <w:tcW w:w="3003" w:type="dxa"/>
          </w:tcPr>
          <w:p w14:paraId="562B8C41" w14:textId="11FA0802" w:rsidR="00245B11" w:rsidRPr="00245B11" w:rsidRDefault="00245B11" w:rsidP="00245B11">
            <w:pPr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</w:pPr>
            <w:r w:rsidRPr="00245B11">
              <w:rPr>
                <w:rFonts w:asciiTheme="minorHAnsi" w:hAnsiTheme="minorHAnsi" w:cstheme="minorHAnsi"/>
                <w:spacing w:val="2"/>
                <w:sz w:val="20"/>
                <w:szCs w:val="20"/>
              </w:rPr>
              <w:t xml:space="preserve"> </w:t>
            </w:r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 xml:space="preserve">19 </w:t>
            </w:r>
            <w:proofErr w:type="gramStart"/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>mar</w:t>
            </w:r>
            <w:proofErr w:type="gramEnd"/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 xml:space="preserve"> 2003</w:t>
            </w:r>
          </w:p>
        </w:tc>
        <w:tc>
          <w:tcPr>
            <w:tcW w:w="3004" w:type="dxa"/>
          </w:tcPr>
          <w:p w14:paraId="5FB08223" w14:textId="6B5579FE" w:rsidR="00245B11" w:rsidRPr="00245B11" w:rsidRDefault="00245B11" w:rsidP="00245B11">
            <w:pPr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</w:pPr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</w:rPr>
              <w:t>1</w:t>
            </w:r>
          </w:p>
        </w:tc>
      </w:tr>
      <w:tr w:rsidR="00245B11" w:rsidRPr="00245B11" w14:paraId="7B1E71B0" w14:textId="77777777" w:rsidTr="00245B11">
        <w:tc>
          <w:tcPr>
            <w:tcW w:w="3003" w:type="dxa"/>
          </w:tcPr>
          <w:p w14:paraId="65ECC68D" w14:textId="7F6F37E5" w:rsidR="00245B11" w:rsidRPr="00245B11" w:rsidRDefault="00245B11" w:rsidP="00245B11">
            <w:pPr>
              <w:rPr>
                <w:rFonts w:asciiTheme="minorHAnsi" w:hAnsiTheme="minorHAnsi" w:cstheme="minorHAnsi"/>
                <w:spacing w:val="2"/>
                <w:sz w:val="20"/>
                <w:szCs w:val="20"/>
              </w:rPr>
            </w:pPr>
            <w:r w:rsidRPr="00245B11">
              <w:rPr>
                <w:rFonts w:asciiTheme="minorHAnsi" w:hAnsiTheme="minorHAnsi" w:cstheme="minorHAnsi"/>
                <w:spacing w:val="2"/>
                <w:sz w:val="20"/>
                <w:szCs w:val="20"/>
              </w:rPr>
              <w:t>Penta (DTP/</w:t>
            </w:r>
            <w:proofErr w:type="spellStart"/>
            <w:r w:rsidRPr="00245B11">
              <w:rPr>
                <w:rFonts w:asciiTheme="minorHAnsi" w:hAnsiTheme="minorHAnsi" w:cstheme="minorHAnsi"/>
                <w:spacing w:val="2"/>
                <w:sz w:val="20"/>
                <w:szCs w:val="20"/>
              </w:rPr>
              <w:t>HepB</w:t>
            </w:r>
            <w:proofErr w:type="spellEnd"/>
            <w:r w:rsidRPr="00245B11">
              <w:rPr>
                <w:rFonts w:asciiTheme="minorHAnsi" w:hAnsiTheme="minorHAnsi" w:cstheme="minorHAnsi"/>
                <w:spacing w:val="2"/>
                <w:sz w:val="20"/>
                <w:szCs w:val="20"/>
              </w:rPr>
              <w:t>/</w:t>
            </w:r>
            <w:proofErr w:type="spellStart"/>
            <w:r w:rsidRPr="00245B11">
              <w:rPr>
                <w:rFonts w:asciiTheme="minorHAnsi" w:hAnsiTheme="minorHAnsi" w:cstheme="minorHAnsi"/>
                <w:spacing w:val="2"/>
                <w:sz w:val="20"/>
                <w:szCs w:val="20"/>
              </w:rPr>
              <w:t>Hib</w:t>
            </w:r>
            <w:proofErr w:type="spellEnd"/>
            <w:r w:rsidRPr="00245B11">
              <w:rPr>
                <w:rFonts w:asciiTheme="minorHAnsi" w:hAnsiTheme="minorHAnsi" w:cstheme="minorHAnsi"/>
                <w:spacing w:val="2"/>
                <w:sz w:val="20"/>
                <w:szCs w:val="20"/>
              </w:rPr>
              <w:t>)</w:t>
            </w:r>
          </w:p>
        </w:tc>
        <w:tc>
          <w:tcPr>
            <w:tcW w:w="3003" w:type="dxa"/>
          </w:tcPr>
          <w:p w14:paraId="4789EF0E" w14:textId="4E6AB8A9" w:rsidR="00245B11" w:rsidRPr="00245B11" w:rsidRDefault="00245B11" w:rsidP="00245B11">
            <w:pPr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</w:pPr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 xml:space="preserve">19 </w:t>
            </w:r>
            <w:proofErr w:type="spellStart"/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>ma</w:t>
            </w:r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>i</w:t>
            </w:r>
            <w:proofErr w:type="spellEnd"/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 xml:space="preserve"> </w:t>
            </w:r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>2003</w:t>
            </w:r>
          </w:p>
        </w:tc>
        <w:tc>
          <w:tcPr>
            <w:tcW w:w="3004" w:type="dxa"/>
          </w:tcPr>
          <w:p w14:paraId="11A4D224" w14:textId="4FDE5C2E" w:rsidR="00245B11" w:rsidRPr="00245B11" w:rsidRDefault="00245B11" w:rsidP="00245B11">
            <w:pPr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</w:pPr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>2</w:t>
            </w:r>
          </w:p>
        </w:tc>
      </w:tr>
      <w:tr w:rsidR="00245B11" w:rsidRPr="00245B11" w14:paraId="2BA70F10" w14:textId="77777777" w:rsidTr="00245B11">
        <w:tc>
          <w:tcPr>
            <w:tcW w:w="3003" w:type="dxa"/>
          </w:tcPr>
          <w:p w14:paraId="4087AB66" w14:textId="42F9A9CF" w:rsidR="00245B11" w:rsidRPr="00245B11" w:rsidRDefault="00245B11" w:rsidP="00245B11">
            <w:pPr>
              <w:rPr>
                <w:rFonts w:asciiTheme="minorHAnsi" w:hAnsiTheme="minorHAnsi" w:cstheme="minorHAnsi"/>
                <w:spacing w:val="2"/>
                <w:sz w:val="20"/>
                <w:szCs w:val="20"/>
              </w:rPr>
            </w:pPr>
            <w:r w:rsidRPr="00245B11">
              <w:rPr>
                <w:rFonts w:asciiTheme="minorHAnsi" w:hAnsiTheme="minorHAnsi" w:cstheme="minorHAnsi"/>
                <w:spacing w:val="2"/>
                <w:sz w:val="20"/>
                <w:szCs w:val="20"/>
              </w:rPr>
              <w:t>Rotavírus (Rota)</w:t>
            </w:r>
          </w:p>
        </w:tc>
        <w:tc>
          <w:tcPr>
            <w:tcW w:w="3003" w:type="dxa"/>
          </w:tcPr>
          <w:p w14:paraId="2FC73AC7" w14:textId="2D72B039" w:rsidR="00245B11" w:rsidRPr="00245B11" w:rsidRDefault="00245B11" w:rsidP="00245B11">
            <w:pPr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</w:pPr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 xml:space="preserve">19 </w:t>
            </w:r>
            <w:proofErr w:type="spellStart"/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>mai</w:t>
            </w:r>
            <w:proofErr w:type="spellEnd"/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 xml:space="preserve"> 2003</w:t>
            </w:r>
          </w:p>
        </w:tc>
        <w:tc>
          <w:tcPr>
            <w:tcW w:w="3004" w:type="dxa"/>
          </w:tcPr>
          <w:p w14:paraId="0926AC27" w14:textId="16C246FE" w:rsidR="00245B11" w:rsidRPr="00245B11" w:rsidRDefault="00245B11" w:rsidP="00245B11">
            <w:pPr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</w:pPr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>2</w:t>
            </w:r>
          </w:p>
        </w:tc>
      </w:tr>
      <w:tr w:rsidR="00245B11" w:rsidRPr="00245B11" w14:paraId="08F0E2A6" w14:textId="77777777" w:rsidTr="00245B11">
        <w:tc>
          <w:tcPr>
            <w:tcW w:w="3003" w:type="dxa"/>
          </w:tcPr>
          <w:p w14:paraId="721331C5" w14:textId="79D418E9" w:rsidR="00245B11" w:rsidRPr="00245B11" w:rsidRDefault="00245B11" w:rsidP="00245B11">
            <w:pPr>
              <w:rPr>
                <w:rFonts w:asciiTheme="minorHAnsi" w:hAnsiTheme="minorHAnsi" w:cstheme="minorHAnsi"/>
                <w:spacing w:val="2"/>
                <w:sz w:val="20"/>
                <w:szCs w:val="20"/>
              </w:rPr>
            </w:pPr>
            <w:proofErr w:type="spellStart"/>
            <w:r w:rsidRPr="00245B11">
              <w:rPr>
                <w:rFonts w:asciiTheme="minorHAnsi" w:hAnsiTheme="minorHAnsi" w:cstheme="minorHAnsi"/>
                <w:spacing w:val="2"/>
                <w:sz w:val="20"/>
                <w:szCs w:val="20"/>
              </w:rPr>
              <w:t>Polio</w:t>
            </w:r>
            <w:proofErr w:type="spellEnd"/>
            <w:r w:rsidRPr="00245B11">
              <w:rPr>
                <w:rFonts w:asciiTheme="minorHAnsi" w:hAnsiTheme="minorHAnsi" w:cstheme="minorHAnsi"/>
                <w:spacing w:val="2"/>
                <w:sz w:val="20"/>
                <w:szCs w:val="20"/>
              </w:rPr>
              <w:t xml:space="preserve"> injetável (VIP)</w:t>
            </w:r>
          </w:p>
        </w:tc>
        <w:tc>
          <w:tcPr>
            <w:tcW w:w="3003" w:type="dxa"/>
          </w:tcPr>
          <w:p w14:paraId="6569377F" w14:textId="58CCAD09" w:rsidR="00245B11" w:rsidRPr="00245B11" w:rsidRDefault="00245B11" w:rsidP="00245B11">
            <w:pPr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</w:pPr>
            <w:r w:rsidRPr="00245B11">
              <w:rPr>
                <w:rFonts w:asciiTheme="minorHAnsi" w:hAnsiTheme="minorHAnsi" w:cstheme="minorHAnsi"/>
                <w:spacing w:val="2"/>
                <w:sz w:val="20"/>
                <w:szCs w:val="20"/>
              </w:rPr>
              <w:t xml:space="preserve"> </w:t>
            </w:r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 xml:space="preserve">19 </w:t>
            </w:r>
            <w:proofErr w:type="gramStart"/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>mar</w:t>
            </w:r>
            <w:proofErr w:type="gramEnd"/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 xml:space="preserve"> 2003</w:t>
            </w:r>
          </w:p>
        </w:tc>
        <w:tc>
          <w:tcPr>
            <w:tcW w:w="3004" w:type="dxa"/>
          </w:tcPr>
          <w:p w14:paraId="1082E752" w14:textId="3C8F013E" w:rsidR="00245B11" w:rsidRPr="00245B11" w:rsidRDefault="00245B11" w:rsidP="00245B11">
            <w:pPr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</w:pPr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</w:rPr>
              <w:t>1</w:t>
            </w:r>
          </w:p>
        </w:tc>
      </w:tr>
      <w:tr w:rsidR="00245B11" w:rsidRPr="00245B11" w14:paraId="7AAD8D14" w14:textId="77777777" w:rsidTr="00245B11">
        <w:tc>
          <w:tcPr>
            <w:tcW w:w="3003" w:type="dxa"/>
          </w:tcPr>
          <w:p w14:paraId="4A698A49" w14:textId="0E11C0B4" w:rsidR="00245B11" w:rsidRPr="00245B11" w:rsidRDefault="00245B11" w:rsidP="00245B11">
            <w:pPr>
              <w:rPr>
                <w:rFonts w:asciiTheme="minorHAnsi" w:hAnsiTheme="minorHAnsi" w:cstheme="minorHAnsi"/>
                <w:spacing w:val="2"/>
                <w:sz w:val="20"/>
                <w:szCs w:val="20"/>
              </w:rPr>
            </w:pPr>
            <w:r w:rsidRPr="00245B11">
              <w:rPr>
                <w:rFonts w:asciiTheme="minorHAnsi" w:hAnsiTheme="minorHAnsi" w:cstheme="minorHAnsi"/>
                <w:spacing w:val="2"/>
                <w:sz w:val="20"/>
                <w:szCs w:val="20"/>
              </w:rPr>
              <w:t>Febre Amarela (VFA)</w:t>
            </w:r>
          </w:p>
        </w:tc>
        <w:tc>
          <w:tcPr>
            <w:tcW w:w="3003" w:type="dxa"/>
          </w:tcPr>
          <w:p w14:paraId="4DEAF49A" w14:textId="5A1A8285" w:rsidR="00245B11" w:rsidRPr="00245B11" w:rsidRDefault="00245B11" w:rsidP="00245B11">
            <w:pPr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</w:pPr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 xml:space="preserve">20 </w:t>
            </w:r>
            <w:proofErr w:type="spellStart"/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>nov</w:t>
            </w:r>
            <w:proofErr w:type="spellEnd"/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 xml:space="preserve"> 2003</w:t>
            </w:r>
          </w:p>
        </w:tc>
        <w:tc>
          <w:tcPr>
            <w:tcW w:w="3004" w:type="dxa"/>
          </w:tcPr>
          <w:p w14:paraId="49B688DE" w14:textId="460E0CF2" w:rsidR="00245B11" w:rsidRPr="00245B11" w:rsidRDefault="00245B11" w:rsidP="00245B11">
            <w:pPr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</w:pPr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>1</w:t>
            </w:r>
          </w:p>
        </w:tc>
      </w:tr>
      <w:tr w:rsidR="00245B11" w:rsidRPr="00245B11" w14:paraId="1BC516C8" w14:textId="77777777" w:rsidTr="00245B11">
        <w:tc>
          <w:tcPr>
            <w:tcW w:w="3003" w:type="dxa"/>
          </w:tcPr>
          <w:p w14:paraId="16A72EBC" w14:textId="01E927CD" w:rsidR="00245B11" w:rsidRPr="00245B11" w:rsidRDefault="00245B11" w:rsidP="00245B11">
            <w:pPr>
              <w:rPr>
                <w:rFonts w:asciiTheme="minorHAnsi" w:hAnsiTheme="minorHAnsi" w:cstheme="minorHAnsi"/>
                <w:spacing w:val="2"/>
                <w:sz w:val="20"/>
                <w:szCs w:val="20"/>
              </w:rPr>
            </w:pPr>
            <w:r w:rsidRPr="00245B11">
              <w:rPr>
                <w:rFonts w:asciiTheme="minorHAnsi" w:hAnsiTheme="minorHAnsi" w:cstheme="minorHAnsi"/>
                <w:spacing w:val="2"/>
                <w:sz w:val="20"/>
                <w:szCs w:val="20"/>
              </w:rPr>
              <w:t>HPV</w:t>
            </w:r>
          </w:p>
        </w:tc>
        <w:tc>
          <w:tcPr>
            <w:tcW w:w="3003" w:type="dxa"/>
          </w:tcPr>
          <w:p w14:paraId="26B8A3DC" w14:textId="4F890A8C" w:rsidR="00245B11" w:rsidRPr="00245B11" w:rsidRDefault="00245B11" w:rsidP="00245B11">
            <w:pPr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</w:pPr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>10 out 2015</w:t>
            </w:r>
          </w:p>
        </w:tc>
        <w:tc>
          <w:tcPr>
            <w:tcW w:w="3004" w:type="dxa"/>
          </w:tcPr>
          <w:p w14:paraId="1473064B" w14:textId="05F3ACDC" w:rsidR="00245B11" w:rsidRPr="00245B11" w:rsidRDefault="00245B11" w:rsidP="00245B11">
            <w:pPr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</w:pPr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>1</w:t>
            </w:r>
          </w:p>
        </w:tc>
      </w:tr>
      <w:tr w:rsidR="00245B11" w:rsidRPr="00245B11" w14:paraId="359C1EEB" w14:textId="77777777" w:rsidTr="00245B11">
        <w:tc>
          <w:tcPr>
            <w:tcW w:w="3003" w:type="dxa"/>
          </w:tcPr>
          <w:p w14:paraId="23012395" w14:textId="6654FFA6" w:rsidR="00245B11" w:rsidRPr="00245B11" w:rsidRDefault="00245B11" w:rsidP="00245B11">
            <w:pPr>
              <w:rPr>
                <w:rFonts w:asciiTheme="minorHAnsi" w:hAnsiTheme="minorHAnsi" w:cstheme="minorHAnsi"/>
                <w:spacing w:val="2"/>
                <w:sz w:val="20"/>
                <w:szCs w:val="20"/>
              </w:rPr>
            </w:pPr>
            <w:r w:rsidRPr="00245B11">
              <w:rPr>
                <w:rFonts w:asciiTheme="minorHAnsi" w:hAnsiTheme="minorHAnsi" w:cstheme="minorHAnsi"/>
                <w:spacing w:val="2"/>
                <w:sz w:val="20"/>
                <w:szCs w:val="20"/>
              </w:rPr>
              <w:t>COVID-19 ASTRAZENECA/FIOCRUZ - COVISHIELD</w:t>
            </w:r>
          </w:p>
        </w:tc>
        <w:tc>
          <w:tcPr>
            <w:tcW w:w="3003" w:type="dxa"/>
          </w:tcPr>
          <w:p w14:paraId="7DBEBF0D" w14:textId="091AFC15" w:rsidR="00245B11" w:rsidRPr="00245B11" w:rsidRDefault="00245B11" w:rsidP="00245B11">
            <w:pPr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</w:pPr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 xml:space="preserve">10 </w:t>
            </w:r>
            <w:proofErr w:type="gramStart"/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>mar</w:t>
            </w:r>
            <w:proofErr w:type="gramEnd"/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 xml:space="preserve"> 2021</w:t>
            </w:r>
          </w:p>
        </w:tc>
        <w:tc>
          <w:tcPr>
            <w:tcW w:w="3004" w:type="dxa"/>
          </w:tcPr>
          <w:p w14:paraId="19B45135" w14:textId="6B4569AC" w:rsidR="00245B11" w:rsidRPr="00245B11" w:rsidRDefault="00245B11" w:rsidP="00245B11">
            <w:pPr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</w:pPr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>1</w:t>
            </w:r>
          </w:p>
        </w:tc>
      </w:tr>
      <w:tr w:rsidR="00245B11" w:rsidRPr="00245B11" w14:paraId="1585FB62" w14:textId="77777777" w:rsidTr="00245B11">
        <w:tc>
          <w:tcPr>
            <w:tcW w:w="3003" w:type="dxa"/>
          </w:tcPr>
          <w:p w14:paraId="4846544B" w14:textId="22EACAB5" w:rsidR="00245B11" w:rsidRPr="00245B11" w:rsidRDefault="00245B11" w:rsidP="00245B11">
            <w:pPr>
              <w:rPr>
                <w:rFonts w:asciiTheme="minorHAnsi" w:hAnsiTheme="minorHAnsi" w:cstheme="minorHAnsi"/>
                <w:spacing w:val="2"/>
                <w:sz w:val="20"/>
                <w:szCs w:val="20"/>
              </w:rPr>
            </w:pPr>
            <w:r w:rsidRPr="00245B11">
              <w:rPr>
                <w:rFonts w:asciiTheme="minorHAnsi" w:hAnsiTheme="minorHAnsi" w:cstheme="minorHAnsi"/>
                <w:spacing w:val="2"/>
                <w:sz w:val="20"/>
                <w:szCs w:val="20"/>
              </w:rPr>
              <w:t>COVID-19 ASTRAZENECA/FIOCRUZ - COVISHIELD</w:t>
            </w:r>
          </w:p>
        </w:tc>
        <w:tc>
          <w:tcPr>
            <w:tcW w:w="3003" w:type="dxa"/>
          </w:tcPr>
          <w:p w14:paraId="4D1C96D0" w14:textId="543806F3" w:rsidR="00245B11" w:rsidRPr="00245B11" w:rsidRDefault="00245B11" w:rsidP="00245B11">
            <w:pPr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</w:pPr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 xml:space="preserve">15 </w:t>
            </w:r>
            <w:proofErr w:type="spellStart"/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>jul</w:t>
            </w:r>
            <w:proofErr w:type="spellEnd"/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 xml:space="preserve"> 2021</w:t>
            </w:r>
          </w:p>
        </w:tc>
        <w:tc>
          <w:tcPr>
            <w:tcW w:w="3004" w:type="dxa"/>
          </w:tcPr>
          <w:p w14:paraId="5CD29409" w14:textId="398040F5" w:rsidR="00245B11" w:rsidRPr="00245B11" w:rsidRDefault="00245B11" w:rsidP="00245B11">
            <w:pPr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</w:pPr>
            <w:r w:rsidRPr="00245B11">
              <w:rPr>
                <w:rFonts w:asciiTheme="minorHAnsi" w:hAnsiTheme="minorHAnsi" w:cstheme="minorHAnsi"/>
                <w:color w:val="212529"/>
                <w:sz w:val="20"/>
                <w:szCs w:val="20"/>
                <w:lang w:val="en-US"/>
              </w:rPr>
              <w:t>1</w:t>
            </w:r>
          </w:p>
        </w:tc>
      </w:tr>
    </w:tbl>
    <w:p w14:paraId="0F3DC32B" w14:textId="58635474" w:rsidR="00245B11" w:rsidRPr="000A311B" w:rsidRDefault="00245B11" w:rsidP="000A311B">
      <w:pPr>
        <w:rPr>
          <w:rFonts w:ascii="Segoe UI" w:hAnsi="Segoe UI" w:cs="Segoe UI"/>
          <w:b/>
          <w:bCs/>
          <w:color w:val="212529"/>
          <w:lang w:val="en-US"/>
        </w:rPr>
      </w:pPr>
      <w:r>
        <w:rPr>
          <w:rFonts w:ascii="Roboto" w:hAnsi="Roboto"/>
          <w:spacing w:val="2"/>
          <w:sz w:val="18"/>
          <w:szCs w:val="18"/>
          <w:lang w:val="pt-BR"/>
        </w:rPr>
        <w:t xml:space="preserve"> </w:t>
      </w:r>
    </w:p>
    <w:sectPr w:rsidR="00245B11" w:rsidRPr="000A311B" w:rsidSect="00851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oboto"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0521018A"/>
    <w:multiLevelType w:val="hybridMultilevel"/>
    <w:tmpl w:val="9384D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5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62A3895"/>
    <w:multiLevelType w:val="hybridMultilevel"/>
    <w:tmpl w:val="A27CE68C"/>
    <w:lvl w:ilvl="0" w:tplc="403828F2">
      <w:start w:val="1"/>
      <w:numFmt w:val="decimal"/>
      <w:lvlText w:val="%1."/>
      <w:lvlJc w:val="left"/>
      <w:pPr>
        <w:ind w:left="786" w:hanging="360"/>
      </w:pPr>
      <w:rPr>
        <w:rFonts w:ascii="Segoe UI" w:hAnsi="Segoe UI" w:cs="Segoe UI" w:hint="default"/>
        <w:b/>
        <w:bCs/>
        <w:color w:val="2125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6"/>
  </w:num>
  <w:num w:numId="2" w16cid:durableId="617760721">
    <w:abstractNumId w:val="3"/>
  </w:num>
  <w:num w:numId="3" w16cid:durableId="465466382">
    <w:abstractNumId w:val="3"/>
  </w:num>
  <w:num w:numId="4" w16cid:durableId="19744514">
    <w:abstractNumId w:val="3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4"/>
  </w:num>
  <w:num w:numId="8" w16cid:durableId="347872115">
    <w:abstractNumId w:val="3"/>
  </w:num>
  <w:num w:numId="9" w16cid:durableId="926574767">
    <w:abstractNumId w:val="3"/>
  </w:num>
  <w:num w:numId="10" w16cid:durableId="1747221981">
    <w:abstractNumId w:val="9"/>
  </w:num>
  <w:num w:numId="11" w16cid:durableId="645165315">
    <w:abstractNumId w:val="9"/>
  </w:num>
  <w:num w:numId="12" w16cid:durableId="780687270">
    <w:abstractNumId w:val="7"/>
  </w:num>
  <w:num w:numId="13" w16cid:durableId="257905562">
    <w:abstractNumId w:val="12"/>
  </w:num>
  <w:num w:numId="14" w16cid:durableId="1502771399">
    <w:abstractNumId w:val="11"/>
  </w:num>
  <w:num w:numId="15" w16cid:durableId="1138961732">
    <w:abstractNumId w:val="5"/>
  </w:num>
  <w:num w:numId="16" w16cid:durableId="1128430519">
    <w:abstractNumId w:val="0"/>
  </w:num>
  <w:num w:numId="17" w16cid:durableId="1666516522">
    <w:abstractNumId w:val="10"/>
  </w:num>
  <w:num w:numId="18" w16cid:durableId="1104762236">
    <w:abstractNumId w:val="13"/>
  </w:num>
  <w:num w:numId="19" w16cid:durableId="361394831">
    <w:abstractNumId w:val="8"/>
  </w:num>
  <w:num w:numId="20" w16cid:durableId="968360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BC"/>
    <w:rsid w:val="00045DAE"/>
    <w:rsid w:val="000A311B"/>
    <w:rsid w:val="000B737F"/>
    <w:rsid w:val="00111ABC"/>
    <w:rsid w:val="0018684C"/>
    <w:rsid w:val="002226E5"/>
    <w:rsid w:val="00245B11"/>
    <w:rsid w:val="00286500"/>
    <w:rsid w:val="0032205C"/>
    <w:rsid w:val="00522CD6"/>
    <w:rsid w:val="00537FCC"/>
    <w:rsid w:val="00543AA5"/>
    <w:rsid w:val="00715B66"/>
    <w:rsid w:val="00851A7F"/>
    <w:rsid w:val="009E688C"/>
    <w:rsid w:val="00A84BA4"/>
    <w:rsid w:val="00BA32AD"/>
    <w:rsid w:val="00BB57BB"/>
    <w:rsid w:val="00CB3312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A0627E"/>
  <w15:chartTrackingRefBased/>
  <w15:docId w15:val="{90BEDC11-E77C-894F-BDAA-6936103B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286500"/>
    <w:pPr>
      <w:spacing w:after="120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uiPriority w:val="99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111ABC"/>
  </w:style>
  <w:style w:type="character" w:styleId="UnresolvedMention">
    <w:name w:val="Unresolved Mention"/>
    <w:basedOn w:val="DefaultParagraphFont"/>
    <w:uiPriority w:val="99"/>
    <w:semiHidden/>
    <w:unhideWhenUsed/>
    <w:rsid w:val="00111A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aude.gov.br/fhir/r4/CodeSystem/BRCID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5</cp:revision>
  <dcterms:created xsi:type="dcterms:W3CDTF">2023-10-05T14:55:00Z</dcterms:created>
  <dcterms:modified xsi:type="dcterms:W3CDTF">2023-10-05T18:42:00Z</dcterms:modified>
</cp:coreProperties>
</file>