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10D7" w14:textId="30FB79A0" w:rsidR="0020738B" w:rsidRPr="006E4A88" w:rsidRDefault="0020738B" w:rsidP="00E96F7D">
      <w:pPr>
        <w:pStyle w:val="PargrafodaLista"/>
        <w:numPr>
          <w:ilvl w:val="0"/>
          <w:numId w:val="2"/>
        </w:numPr>
      </w:pPr>
      <w:r w:rsidRPr="006E4A88">
        <w:t>OBJETIVO GERAL:</w:t>
      </w:r>
    </w:p>
    <w:p w14:paraId="06965A59" w14:textId="77777777" w:rsidR="0020738B" w:rsidRPr="006E4A88" w:rsidRDefault="0020738B" w:rsidP="000901D4">
      <w:pPr>
        <w:jc w:val="both"/>
      </w:pPr>
      <w:r w:rsidRPr="006E4A88">
        <w:t>O objetivo geral apresentado na proposta é o próprio nome do projeto, no entanto, faz-se necessário apresentar a descrição do objetivo geral.</w:t>
      </w:r>
    </w:p>
    <w:p w14:paraId="61EFCFB8" w14:textId="7ACC92A7" w:rsidR="00B46B02" w:rsidRPr="006E4A88" w:rsidRDefault="008E434D" w:rsidP="00E96F7D">
      <w:pPr>
        <w:jc w:val="both"/>
        <w:rPr>
          <w:b/>
          <w:bCs/>
          <w:color w:val="4472C4" w:themeColor="accent1"/>
        </w:rPr>
      </w:pPr>
      <w:r w:rsidRPr="006E4A88">
        <w:rPr>
          <w:color w:val="4472C4" w:themeColor="accent1"/>
        </w:rPr>
        <w:t>O objetivo geral do projeto foi alterado</w:t>
      </w:r>
      <w:r w:rsidR="00E96F7D" w:rsidRPr="006E4A88">
        <w:rPr>
          <w:color w:val="4472C4" w:themeColor="accent1"/>
        </w:rPr>
        <w:t xml:space="preserve"> </w:t>
      </w:r>
      <w:r w:rsidR="00DE2F17" w:rsidRPr="006E4A88">
        <w:rPr>
          <w:color w:val="4472C4" w:themeColor="accent1"/>
        </w:rPr>
        <w:t xml:space="preserve">como se segue: </w:t>
      </w:r>
      <w:r w:rsidR="00EE59D5" w:rsidRPr="00EE59D5">
        <w:rPr>
          <w:rStyle w:val="Forte"/>
          <w:b w:val="0"/>
          <w:bCs w:val="0"/>
          <w:color w:val="4472C4" w:themeColor="accent1"/>
          <w:highlight w:val="cyan"/>
        </w:rPr>
        <w:t>Promover ambiente de interconectividade de informação em saúde, por meio do desenvolvimento de serviço web capaz de gerar certificado internacional de vacinação, certificado internacional de testes Covid-19 e sumário internacional do paciente (IPS) em consonância e a fim de apoiar a implantação da Estratégia de Saúde Digital para o Brasil</w:t>
      </w:r>
      <w:r w:rsidR="00EE59D5" w:rsidRPr="00136EBD">
        <w:rPr>
          <w:rStyle w:val="Forte"/>
          <w:b w:val="0"/>
          <w:bCs w:val="0"/>
          <w:color w:val="4472C4" w:themeColor="accent1"/>
          <w:highlight w:val="cyan"/>
        </w:rPr>
        <w:t>, conforme Plano de Trabalho V05</w:t>
      </w:r>
      <w:r w:rsidR="00EB6D5D" w:rsidRPr="00136EBD">
        <w:rPr>
          <w:rStyle w:val="Forte"/>
          <w:b w:val="0"/>
          <w:bCs w:val="0"/>
          <w:color w:val="4472C4" w:themeColor="accent1"/>
          <w:highlight w:val="cyan"/>
        </w:rPr>
        <w:t xml:space="preserve"> (Anexo 1</w:t>
      </w:r>
      <w:r w:rsidR="00EE59D5" w:rsidRPr="00136EBD">
        <w:rPr>
          <w:rStyle w:val="Forte"/>
          <w:b w:val="0"/>
          <w:bCs w:val="0"/>
          <w:color w:val="4472C4" w:themeColor="accent1"/>
          <w:highlight w:val="cyan"/>
        </w:rPr>
        <w:t>)</w:t>
      </w:r>
      <w:r w:rsidR="00DE2F17" w:rsidRPr="006E4A88">
        <w:rPr>
          <w:rStyle w:val="Forte"/>
          <w:b w:val="0"/>
          <w:bCs w:val="0"/>
          <w:color w:val="4472C4" w:themeColor="accent1"/>
        </w:rPr>
        <w:t>.</w:t>
      </w:r>
    </w:p>
    <w:p w14:paraId="5114CC71" w14:textId="77777777" w:rsidR="0020738B" w:rsidRPr="006E4A88" w:rsidRDefault="0020738B" w:rsidP="0020738B"/>
    <w:p w14:paraId="25F3E92A" w14:textId="6C9BCE7B" w:rsidR="0020738B" w:rsidRPr="006E4A88" w:rsidRDefault="0020738B" w:rsidP="00E96F7D">
      <w:pPr>
        <w:pStyle w:val="PargrafodaLista"/>
        <w:numPr>
          <w:ilvl w:val="0"/>
          <w:numId w:val="1"/>
        </w:numPr>
      </w:pPr>
      <w:r w:rsidRPr="006E4A88">
        <w:t>Item 12. PREVISÃO DE DESENVOLVIMENTO DE SOFTWARE:</w:t>
      </w:r>
    </w:p>
    <w:p w14:paraId="7A192BA7" w14:textId="77777777" w:rsidR="0020738B" w:rsidRPr="006E4A88" w:rsidRDefault="0020738B" w:rsidP="000901D4">
      <w:pPr>
        <w:jc w:val="both"/>
      </w:pPr>
      <w:r w:rsidRPr="006E4A88">
        <w:t xml:space="preserve">Verifica-se que foi selecionado o item 12, que </w:t>
      </w:r>
      <w:proofErr w:type="gramStart"/>
      <w:r w:rsidRPr="006E4A88">
        <w:t>refere-se</w:t>
      </w:r>
      <w:proofErr w:type="gramEnd"/>
      <w:r w:rsidRPr="006E4A88">
        <w:t xml:space="preserve"> a previsão de desenvolvimento de software, no entanto não foi possível identificar dentre as Entregas e Atividades apresentadas a previsão de desenvolvimento de software.</w:t>
      </w:r>
    </w:p>
    <w:p w14:paraId="703F2E4A" w14:textId="499BDC4A" w:rsidR="00E96F7D" w:rsidRPr="006E4A88" w:rsidRDefault="00AC2996" w:rsidP="00CB0B6C">
      <w:pPr>
        <w:jc w:val="both"/>
        <w:rPr>
          <w:color w:val="4472C4" w:themeColor="accent1"/>
        </w:rPr>
      </w:pPr>
      <w:r w:rsidRPr="006E4A88">
        <w:rPr>
          <w:color w:val="4472C4" w:themeColor="accent1"/>
        </w:rPr>
        <w:t xml:space="preserve">A </w:t>
      </w:r>
      <w:r w:rsidR="006743CA" w:rsidRPr="006E4A88">
        <w:rPr>
          <w:color w:val="4472C4" w:themeColor="accent1"/>
        </w:rPr>
        <w:t>e</w:t>
      </w:r>
      <w:r w:rsidR="008709AE" w:rsidRPr="006E4A88">
        <w:rPr>
          <w:color w:val="4472C4" w:themeColor="accent1"/>
        </w:rPr>
        <w:t xml:space="preserve">ntrega </w:t>
      </w:r>
      <w:r w:rsidR="00554B76" w:rsidRPr="006E4A88">
        <w:rPr>
          <w:color w:val="4472C4" w:themeColor="accent1"/>
        </w:rPr>
        <w:t xml:space="preserve">2 </w:t>
      </w:r>
      <w:r w:rsidR="008709AE" w:rsidRPr="006E4A88">
        <w:rPr>
          <w:color w:val="4472C4" w:themeColor="accent1"/>
        </w:rPr>
        <w:t>do projeto</w:t>
      </w:r>
      <w:r w:rsidR="00C80931" w:rsidRPr="006E4A88">
        <w:rPr>
          <w:color w:val="4472C4" w:themeColor="accent1"/>
        </w:rPr>
        <w:t xml:space="preserve">, mais especificamente as atividades 2.1, 2.2, 2.3 e 2.4, </w:t>
      </w:r>
      <w:r w:rsidR="006C5B75" w:rsidRPr="006E4A88">
        <w:rPr>
          <w:color w:val="4472C4" w:themeColor="accent1"/>
        </w:rPr>
        <w:t xml:space="preserve">prevê </w:t>
      </w:r>
      <w:r w:rsidR="005D64CC" w:rsidRPr="006E4A88">
        <w:rPr>
          <w:color w:val="4472C4" w:themeColor="accent1"/>
        </w:rPr>
        <w:t xml:space="preserve">desenvolvimento de um </w:t>
      </w:r>
      <w:r w:rsidR="00A41A95" w:rsidRPr="006E4A88">
        <w:rPr>
          <w:color w:val="4472C4" w:themeColor="accent1"/>
        </w:rPr>
        <w:t xml:space="preserve">software – </w:t>
      </w:r>
      <w:r w:rsidR="006C5B75" w:rsidRPr="006E4A88">
        <w:rPr>
          <w:color w:val="4472C4" w:themeColor="accent1"/>
        </w:rPr>
        <w:t xml:space="preserve">constituído por um </w:t>
      </w:r>
      <w:r w:rsidR="005D64CC" w:rsidRPr="006E4A88">
        <w:rPr>
          <w:i/>
          <w:iCs/>
          <w:color w:val="4472C4" w:themeColor="accent1"/>
        </w:rPr>
        <w:t>serviço w</w:t>
      </w:r>
      <w:r w:rsidR="00F73CE0" w:rsidRPr="006E4A88">
        <w:rPr>
          <w:i/>
          <w:iCs/>
          <w:color w:val="4472C4" w:themeColor="accent1"/>
        </w:rPr>
        <w:t>eb</w:t>
      </w:r>
      <w:r w:rsidR="006743CA" w:rsidRPr="006E4A88">
        <w:rPr>
          <w:i/>
          <w:iCs/>
          <w:color w:val="4472C4" w:themeColor="accent1"/>
        </w:rPr>
        <w:t xml:space="preserve"> </w:t>
      </w:r>
      <w:r w:rsidR="008D501B">
        <w:rPr>
          <w:color w:val="4472C4" w:themeColor="accent1"/>
        </w:rPr>
        <w:t xml:space="preserve">de artefatos computacionais </w:t>
      </w:r>
      <w:r w:rsidR="00A41A95" w:rsidRPr="006E4A88">
        <w:rPr>
          <w:i/>
          <w:iCs/>
          <w:color w:val="4472C4" w:themeColor="accent1"/>
        </w:rPr>
        <w:t>–</w:t>
      </w:r>
      <w:r w:rsidR="006743CA" w:rsidRPr="006E4A88">
        <w:rPr>
          <w:color w:val="4472C4" w:themeColor="accent1"/>
        </w:rPr>
        <w:t>,</w:t>
      </w:r>
      <w:r w:rsidR="005D64CC" w:rsidRPr="006E4A88">
        <w:rPr>
          <w:color w:val="4472C4" w:themeColor="accent1"/>
        </w:rPr>
        <w:t xml:space="preserve"> </w:t>
      </w:r>
      <w:r w:rsidR="008D7DA6" w:rsidRPr="006E4A88">
        <w:rPr>
          <w:color w:val="4472C4" w:themeColor="accent1"/>
        </w:rPr>
        <w:t xml:space="preserve">capaz de </w:t>
      </w:r>
      <w:r w:rsidR="006743CA" w:rsidRPr="006E4A88">
        <w:rPr>
          <w:color w:val="4472C4" w:themeColor="accent1"/>
        </w:rPr>
        <w:t>gerar</w:t>
      </w:r>
      <w:r w:rsidR="00B600D7" w:rsidRPr="006E4A88">
        <w:rPr>
          <w:color w:val="4472C4" w:themeColor="accent1"/>
        </w:rPr>
        <w:t>: a)</w:t>
      </w:r>
      <w:r w:rsidR="00F47EC1" w:rsidRPr="006E4A88">
        <w:rPr>
          <w:color w:val="4472C4" w:themeColor="accent1"/>
        </w:rPr>
        <w:t xml:space="preserve"> certificado internacional de vacina</w:t>
      </w:r>
      <w:r w:rsidR="00A868D3" w:rsidRPr="006E4A88">
        <w:rPr>
          <w:color w:val="4472C4" w:themeColor="accent1"/>
        </w:rPr>
        <w:t>ção</w:t>
      </w:r>
      <w:r w:rsidRPr="006E4A88">
        <w:rPr>
          <w:color w:val="4472C4" w:themeColor="accent1"/>
        </w:rPr>
        <w:t xml:space="preserve"> (Atividade </w:t>
      </w:r>
      <w:r w:rsidR="0069393D" w:rsidRPr="006E4A88">
        <w:rPr>
          <w:color w:val="4472C4" w:themeColor="accent1"/>
        </w:rPr>
        <w:t>2.6</w:t>
      </w:r>
      <w:r w:rsidRPr="006E4A88">
        <w:rPr>
          <w:color w:val="4472C4" w:themeColor="accent1"/>
        </w:rPr>
        <w:t>)</w:t>
      </w:r>
      <w:r w:rsidR="00F47EC1" w:rsidRPr="006E4A88">
        <w:rPr>
          <w:color w:val="4472C4" w:themeColor="accent1"/>
        </w:rPr>
        <w:t xml:space="preserve">; b) </w:t>
      </w:r>
      <w:r w:rsidR="00917B64" w:rsidRPr="006E4A88">
        <w:rPr>
          <w:color w:val="4472C4" w:themeColor="accent1"/>
        </w:rPr>
        <w:t xml:space="preserve">certificado internacional de testes </w:t>
      </w:r>
      <w:r w:rsidR="00705FB9" w:rsidRPr="006E4A88">
        <w:rPr>
          <w:color w:val="4472C4" w:themeColor="accent1"/>
        </w:rPr>
        <w:t>Covid-19</w:t>
      </w:r>
      <w:r w:rsidR="006D0395" w:rsidRPr="006E4A88">
        <w:rPr>
          <w:color w:val="4472C4" w:themeColor="accent1"/>
        </w:rPr>
        <w:t xml:space="preserve"> (Atividade 2.7)</w:t>
      </w:r>
      <w:r w:rsidR="00705FB9" w:rsidRPr="006E4A88">
        <w:rPr>
          <w:color w:val="4472C4" w:themeColor="accent1"/>
        </w:rPr>
        <w:t xml:space="preserve">; c) </w:t>
      </w:r>
      <w:r w:rsidR="00CB0B6C" w:rsidRPr="006E4A88">
        <w:rPr>
          <w:color w:val="4472C4" w:themeColor="accent1"/>
        </w:rPr>
        <w:t xml:space="preserve">sumário internacional </w:t>
      </w:r>
      <w:r w:rsidR="006743CA" w:rsidRPr="006E4A88">
        <w:rPr>
          <w:color w:val="4472C4" w:themeColor="accent1"/>
        </w:rPr>
        <w:t>do paciente</w:t>
      </w:r>
      <w:r w:rsidR="0099715C" w:rsidRPr="006E4A88">
        <w:rPr>
          <w:color w:val="4472C4" w:themeColor="accent1"/>
        </w:rPr>
        <w:t xml:space="preserve"> (IPS) a partir do </w:t>
      </w:r>
      <w:r w:rsidR="003C3FA9" w:rsidRPr="006E4A88">
        <w:rPr>
          <w:color w:val="4472C4" w:themeColor="accent1"/>
        </w:rPr>
        <w:t xml:space="preserve">Registro de Atendimento Clínico (RAC) </w:t>
      </w:r>
      <w:r w:rsidR="0073572D" w:rsidRPr="006E4A88">
        <w:rPr>
          <w:color w:val="4472C4" w:themeColor="accent1"/>
        </w:rPr>
        <w:t>do aplicativo e-SUS APS</w:t>
      </w:r>
      <w:r w:rsidR="00D16D27" w:rsidRPr="006E4A88">
        <w:rPr>
          <w:color w:val="4472C4" w:themeColor="accent1"/>
        </w:rPr>
        <w:t xml:space="preserve"> (Atividade 2.8)</w:t>
      </w:r>
      <w:r w:rsidR="00705FB9" w:rsidRPr="006E4A88">
        <w:rPr>
          <w:color w:val="4472C4" w:themeColor="accent1"/>
        </w:rPr>
        <w:t xml:space="preserve">, para </w:t>
      </w:r>
      <w:r w:rsidR="001B5F44" w:rsidRPr="006E4A88">
        <w:rPr>
          <w:color w:val="4472C4" w:themeColor="accent1"/>
        </w:rPr>
        <w:t>os casos de uso definidos</w:t>
      </w:r>
      <w:r w:rsidRPr="006E4A88">
        <w:rPr>
          <w:color w:val="4472C4" w:themeColor="accent1"/>
        </w:rPr>
        <w:t xml:space="preserve"> para prova de conceito</w:t>
      </w:r>
      <w:r w:rsidR="00D16D27" w:rsidRPr="006E4A88">
        <w:rPr>
          <w:color w:val="4472C4" w:themeColor="accent1"/>
        </w:rPr>
        <w:t xml:space="preserve"> (Atividade 2.5)</w:t>
      </w:r>
      <w:r w:rsidR="00B600D7" w:rsidRPr="006E4A88">
        <w:rPr>
          <w:color w:val="4472C4" w:themeColor="accent1"/>
        </w:rPr>
        <w:t>.</w:t>
      </w:r>
    </w:p>
    <w:p w14:paraId="32ACAF9D" w14:textId="77777777" w:rsidR="0020738B" w:rsidRPr="006E4A88" w:rsidRDefault="0020738B" w:rsidP="0020738B"/>
    <w:p w14:paraId="25D9DCF3" w14:textId="1CB952D2" w:rsidR="0020738B" w:rsidRPr="001A5850" w:rsidRDefault="0020738B" w:rsidP="006E4A88">
      <w:pPr>
        <w:pStyle w:val="PargrafodaLista"/>
        <w:numPr>
          <w:ilvl w:val="0"/>
          <w:numId w:val="1"/>
        </w:numPr>
      </w:pPr>
      <w:r w:rsidRPr="001A5850">
        <w:t>GESTÃO DE RISCO</w:t>
      </w:r>
    </w:p>
    <w:p w14:paraId="7AF6D534" w14:textId="440EF24E" w:rsidR="0020738B" w:rsidRPr="001A5850" w:rsidRDefault="0020738B" w:rsidP="0020738B">
      <w:r w:rsidRPr="001A5850">
        <w:t>Com relação ao diagnóstico de risco apresentado no documento Planilha1. Matriz de Gestão de Risco (0028624075), verifica-se que as atividades abaixo não foram incluídas no respectivo diagnóstico.</w:t>
      </w:r>
    </w:p>
    <w:p w14:paraId="6560FDA3" w14:textId="203AAC68" w:rsidR="0020738B" w:rsidRPr="001A5850" w:rsidRDefault="0020738B" w:rsidP="0020738B">
      <w:r w:rsidRPr="001A5850">
        <w:t xml:space="preserve">- Atividades Comuns à Todas as Entregas: </w:t>
      </w:r>
      <w:r w:rsidR="0053342C" w:rsidRPr="001A5850">
        <w:t xml:space="preserve"> </w:t>
      </w:r>
      <w:r w:rsidRPr="001A5850">
        <w:t>As atividades de Recursos de Infraestrutura e de Monitoramento e Avaliação não foram contempladas no diagnóstico de risco.</w:t>
      </w:r>
    </w:p>
    <w:p w14:paraId="24EB8076" w14:textId="6EC58EA9" w:rsidR="00051270" w:rsidRPr="001A5850" w:rsidRDefault="00051270" w:rsidP="006E4A88">
      <w:pPr>
        <w:jc w:val="both"/>
        <w:rPr>
          <w:color w:val="4472C4" w:themeColor="accent1"/>
        </w:rPr>
      </w:pPr>
      <w:r w:rsidRPr="001A5850">
        <w:rPr>
          <w:color w:val="4472C4" w:themeColor="accent1"/>
        </w:rPr>
        <w:t>Não foram detectados riscos que comprometam a execução, ou que impliquem em atraso nas atividades supracitadas. Os recursos de infraestrutura</w:t>
      </w:r>
      <w:r w:rsidR="003D1053" w:rsidRPr="001A5850">
        <w:rPr>
          <w:color w:val="4472C4" w:themeColor="accent1"/>
        </w:rPr>
        <w:t xml:space="preserve"> estão amplamente disponíveis para aquisição imediata</w:t>
      </w:r>
      <w:r w:rsidR="006E4A88" w:rsidRPr="001A5850">
        <w:rPr>
          <w:color w:val="4472C4" w:themeColor="accent1"/>
        </w:rPr>
        <w:t>.</w:t>
      </w:r>
      <w:r w:rsidR="007F10F4" w:rsidRPr="001A5850">
        <w:rPr>
          <w:color w:val="4472C4" w:themeColor="accent1"/>
        </w:rPr>
        <w:t xml:space="preserve"> Por sua vez, as atividades de monitoramento e avaliação correspondem ao gerenciamento </w:t>
      </w:r>
      <w:r w:rsidR="00C032A6" w:rsidRPr="001A5850">
        <w:rPr>
          <w:color w:val="4472C4" w:themeColor="accent1"/>
        </w:rPr>
        <w:t>e monitoramento do projeto junto à área técnica do Ministério da Saúde. Ressaltamos que o acesso ao repositório</w:t>
      </w:r>
      <w:r w:rsidR="006E4A88" w:rsidRPr="001A5850">
        <w:rPr>
          <w:color w:val="4472C4" w:themeColor="accent1"/>
        </w:rPr>
        <w:t xml:space="preserve"> </w:t>
      </w:r>
      <w:r w:rsidR="001A5850" w:rsidRPr="001A5850">
        <w:rPr>
          <w:color w:val="4472C4" w:themeColor="accent1"/>
        </w:rPr>
        <w:t>de artefatos e documentação são disponibilizados em tempo real para a área técnica, desde o início do projeto.</w:t>
      </w:r>
    </w:p>
    <w:p w14:paraId="54EF3CB7" w14:textId="77777777" w:rsidR="0020738B" w:rsidRPr="006E4A88" w:rsidRDefault="0020738B" w:rsidP="0020738B"/>
    <w:p w14:paraId="4D4F0E4A" w14:textId="7545C979" w:rsidR="0020738B" w:rsidRPr="006E4A88" w:rsidRDefault="0020738B" w:rsidP="0020738B">
      <w:r w:rsidRPr="006E4A88">
        <w:t>- Entrega 1 - Repositório semântico para os domínios obrigatório (</w:t>
      </w:r>
      <w:proofErr w:type="spellStart"/>
      <w:r w:rsidRPr="006E4A88">
        <w:t>required</w:t>
      </w:r>
      <w:proofErr w:type="spellEnd"/>
      <w:r w:rsidRPr="006E4A88">
        <w:t>) e recomendado (</w:t>
      </w:r>
      <w:proofErr w:type="spellStart"/>
      <w:r w:rsidRPr="006E4A88">
        <w:t>recommended</w:t>
      </w:r>
      <w:proofErr w:type="spellEnd"/>
      <w:r w:rsidRPr="006E4A88">
        <w:t>):</w:t>
      </w:r>
      <w:r w:rsidR="0067593B" w:rsidRPr="006E4A88">
        <w:t xml:space="preserve"> </w:t>
      </w:r>
      <w:r w:rsidRPr="006E4A88">
        <w:t>As atividades 1.2, 1.3 e 1.4 não foram contempladas no diagnóstico de risco.</w:t>
      </w:r>
    </w:p>
    <w:p w14:paraId="6CE4193A" w14:textId="205F4BF2" w:rsidR="0020738B" w:rsidRPr="009461BB" w:rsidRDefault="004A2A82" w:rsidP="003C5ED4">
      <w:pPr>
        <w:jc w:val="both"/>
        <w:rPr>
          <w:color w:val="4472C4" w:themeColor="accent1"/>
        </w:rPr>
      </w:pPr>
      <w:r w:rsidRPr="009461BB">
        <w:rPr>
          <w:color w:val="4472C4" w:themeColor="accent1"/>
        </w:rPr>
        <w:t>Não foram detectados riscos que comprometam a execução</w:t>
      </w:r>
      <w:r w:rsidR="009F7D4F">
        <w:rPr>
          <w:color w:val="4472C4" w:themeColor="accent1"/>
        </w:rPr>
        <w:t xml:space="preserve"> </w:t>
      </w:r>
      <w:r w:rsidRPr="009461BB">
        <w:rPr>
          <w:color w:val="4472C4" w:themeColor="accent1"/>
        </w:rPr>
        <w:t xml:space="preserve">ou </w:t>
      </w:r>
      <w:r w:rsidR="009F7D4F">
        <w:rPr>
          <w:color w:val="4472C4" w:themeColor="accent1"/>
        </w:rPr>
        <w:t xml:space="preserve">que </w:t>
      </w:r>
      <w:r w:rsidRPr="009461BB">
        <w:rPr>
          <w:color w:val="4472C4" w:themeColor="accent1"/>
        </w:rPr>
        <w:t xml:space="preserve">impliquem em atraso </w:t>
      </w:r>
      <w:r w:rsidR="0067593B" w:rsidRPr="009461BB">
        <w:rPr>
          <w:color w:val="4472C4" w:themeColor="accent1"/>
        </w:rPr>
        <w:t>na atividade 1.2 (</w:t>
      </w:r>
      <w:r w:rsidR="001A669B" w:rsidRPr="009461BB">
        <w:rPr>
          <w:color w:val="4472C4" w:themeColor="accent1"/>
        </w:rPr>
        <w:t>Estruturar codificações locais de domínios IPS para entidades não representadas na RNDS em modelo HL7/FHIR</w:t>
      </w:r>
      <w:r w:rsidR="0067593B" w:rsidRPr="009461BB">
        <w:rPr>
          <w:color w:val="4472C4" w:themeColor="accent1"/>
        </w:rPr>
        <w:t>)</w:t>
      </w:r>
      <w:r w:rsidR="009F7D4F">
        <w:rPr>
          <w:color w:val="4472C4" w:themeColor="accent1"/>
        </w:rPr>
        <w:t xml:space="preserve">, </w:t>
      </w:r>
      <w:r w:rsidR="0067593B" w:rsidRPr="009461BB">
        <w:rPr>
          <w:color w:val="4472C4" w:themeColor="accent1"/>
        </w:rPr>
        <w:t>na atividade 1.3 (</w:t>
      </w:r>
      <w:r w:rsidR="003C5ED4" w:rsidRPr="009461BB">
        <w:rPr>
          <w:color w:val="4472C4" w:themeColor="accent1"/>
        </w:rPr>
        <w:t>Mapear as codificações locais para as terminologias de domínio público utilizadas no modelo IPS</w:t>
      </w:r>
      <w:r w:rsidR="0067593B" w:rsidRPr="009461BB">
        <w:rPr>
          <w:color w:val="4472C4" w:themeColor="accent1"/>
        </w:rPr>
        <w:t>)</w:t>
      </w:r>
      <w:r w:rsidR="009F7D4F">
        <w:rPr>
          <w:color w:val="4472C4" w:themeColor="accent1"/>
        </w:rPr>
        <w:t xml:space="preserve"> e na atividade 1.4 (</w:t>
      </w:r>
      <w:r w:rsidR="00E8231A" w:rsidRPr="00E8231A">
        <w:rPr>
          <w:color w:val="4472C4" w:themeColor="accent1"/>
        </w:rPr>
        <w:t xml:space="preserve">Mapear os modelos de informação do Registro de Vacina, Testes COVID e RAC para os modelos canônicos </w:t>
      </w:r>
      <w:r w:rsidR="00E8231A" w:rsidRPr="00E8231A">
        <w:rPr>
          <w:color w:val="4472C4" w:themeColor="accent1"/>
        </w:rPr>
        <w:lastRenderedPageBreak/>
        <w:t>HL7/FHIR IPS</w:t>
      </w:r>
      <w:r w:rsidR="009F7D4F">
        <w:rPr>
          <w:color w:val="4472C4" w:themeColor="accent1"/>
        </w:rPr>
        <w:t>)</w:t>
      </w:r>
      <w:r w:rsidR="0067593B" w:rsidRPr="009461BB">
        <w:rPr>
          <w:color w:val="4472C4" w:themeColor="accent1"/>
        </w:rPr>
        <w:t>.</w:t>
      </w:r>
      <w:r w:rsidR="003C5ED4" w:rsidRPr="009461BB">
        <w:rPr>
          <w:color w:val="4472C4" w:themeColor="accent1"/>
        </w:rPr>
        <w:t xml:space="preserve"> </w:t>
      </w:r>
      <w:r w:rsidR="000C4F28">
        <w:rPr>
          <w:color w:val="4472C4" w:themeColor="accent1"/>
        </w:rPr>
        <w:t>A</w:t>
      </w:r>
      <w:r w:rsidR="00032F6D" w:rsidRPr="009461BB">
        <w:rPr>
          <w:color w:val="4472C4" w:themeColor="accent1"/>
        </w:rPr>
        <w:t xml:space="preserve">s atividades </w:t>
      </w:r>
      <w:r w:rsidR="000C4F28">
        <w:rPr>
          <w:color w:val="4472C4" w:themeColor="accent1"/>
        </w:rPr>
        <w:t xml:space="preserve">descritas </w:t>
      </w:r>
      <w:r w:rsidR="00032F6D" w:rsidRPr="009461BB">
        <w:rPr>
          <w:color w:val="4472C4" w:themeColor="accent1"/>
        </w:rPr>
        <w:t xml:space="preserve">são </w:t>
      </w:r>
      <w:r w:rsidR="000C4F28">
        <w:rPr>
          <w:color w:val="4472C4" w:themeColor="accent1"/>
        </w:rPr>
        <w:t xml:space="preserve">inerentes a operação </w:t>
      </w:r>
      <w:r w:rsidR="00E8231A">
        <w:rPr>
          <w:color w:val="4472C4" w:themeColor="accent1"/>
        </w:rPr>
        <w:t>(mapeamento e estruturação)</w:t>
      </w:r>
      <w:r w:rsidR="00433395">
        <w:rPr>
          <w:color w:val="4472C4" w:themeColor="accent1"/>
        </w:rPr>
        <w:t xml:space="preserve"> e o</w:t>
      </w:r>
      <w:r w:rsidR="00433395" w:rsidRPr="009461BB">
        <w:rPr>
          <w:color w:val="4472C4" w:themeColor="accent1"/>
        </w:rPr>
        <w:t xml:space="preserve">s domínios IPS </w:t>
      </w:r>
      <w:r w:rsidR="00433395">
        <w:rPr>
          <w:color w:val="4472C4" w:themeColor="accent1"/>
        </w:rPr>
        <w:t xml:space="preserve">possuem </w:t>
      </w:r>
      <w:r w:rsidR="00433395" w:rsidRPr="009461BB">
        <w:rPr>
          <w:color w:val="4472C4" w:themeColor="accent1"/>
        </w:rPr>
        <w:t>e</w:t>
      </w:r>
      <w:r w:rsidR="00433395">
        <w:rPr>
          <w:color w:val="4472C4" w:themeColor="accent1"/>
        </w:rPr>
        <w:t>xtensa documentação</w:t>
      </w:r>
      <w:r w:rsidR="00032F6D" w:rsidRPr="009461BB">
        <w:rPr>
          <w:color w:val="4472C4" w:themeColor="accent1"/>
        </w:rPr>
        <w:t>.</w:t>
      </w:r>
    </w:p>
    <w:p w14:paraId="0101272C" w14:textId="7EA9819F" w:rsidR="0020738B" w:rsidRPr="006E4A88" w:rsidRDefault="0020738B" w:rsidP="0020738B">
      <w:r w:rsidRPr="006E4A88">
        <w:t>- Entrega 2 - Estrutura do sumário internacional do paciente:</w:t>
      </w:r>
      <w:r w:rsidR="00853AE8">
        <w:t xml:space="preserve"> </w:t>
      </w:r>
      <w:r w:rsidRPr="006E4A88">
        <w:t>As atividades 2.1, 2.2, 2.3, 2.4, 2.6, 2.7 e 2.10 não foram contempladas no diagnóstico de risco.</w:t>
      </w:r>
    </w:p>
    <w:p w14:paraId="7EF388D6" w14:textId="77777777" w:rsidR="003B5F5C" w:rsidRDefault="00087699" w:rsidP="003B5F5C">
      <w:pPr>
        <w:jc w:val="both"/>
        <w:rPr>
          <w:color w:val="4472C4" w:themeColor="accent1"/>
        </w:rPr>
      </w:pPr>
      <w:r>
        <w:rPr>
          <w:color w:val="4472C4" w:themeColor="accent1"/>
        </w:rPr>
        <w:t xml:space="preserve">As atividades 2.1 a 2.4 </w:t>
      </w:r>
      <w:r w:rsidR="000C79B6">
        <w:rPr>
          <w:color w:val="4472C4" w:themeColor="accent1"/>
        </w:rPr>
        <w:t>constituem a própria execução do projeto</w:t>
      </w:r>
      <w:r w:rsidR="00BA2181">
        <w:rPr>
          <w:color w:val="4472C4" w:themeColor="accent1"/>
        </w:rPr>
        <w:t xml:space="preserve">, sendo que </w:t>
      </w:r>
      <w:r w:rsidR="006F6F78">
        <w:rPr>
          <w:color w:val="4472C4" w:themeColor="accent1"/>
        </w:rPr>
        <w:t xml:space="preserve">a </w:t>
      </w:r>
      <w:r w:rsidR="00BA2181">
        <w:rPr>
          <w:color w:val="4472C4" w:themeColor="accent1"/>
        </w:rPr>
        <w:t xml:space="preserve">principal </w:t>
      </w:r>
      <w:r w:rsidR="006F6F78">
        <w:rPr>
          <w:color w:val="4472C4" w:themeColor="accent1"/>
        </w:rPr>
        <w:t>consequência dos riscos tácitos implica n</w:t>
      </w:r>
      <w:r w:rsidR="00BA2181">
        <w:rPr>
          <w:color w:val="4472C4" w:themeColor="accent1"/>
        </w:rPr>
        <w:t xml:space="preserve">o atraso </w:t>
      </w:r>
      <w:r w:rsidR="00C7251E">
        <w:rPr>
          <w:color w:val="4472C4" w:themeColor="accent1"/>
        </w:rPr>
        <w:t xml:space="preserve">na </w:t>
      </w:r>
      <w:r w:rsidR="00BA2181">
        <w:rPr>
          <w:color w:val="4472C4" w:themeColor="accent1"/>
        </w:rPr>
        <w:t>execução</w:t>
      </w:r>
      <w:r w:rsidR="006F6F78">
        <w:rPr>
          <w:color w:val="4472C4" w:themeColor="accent1"/>
        </w:rPr>
        <w:t xml:space="preserve">, </w:t>
      </w:r>
      <w:r w:rsidR="003B5F5C">
        <w:rPr>
          <w:color w:val="4472C4" w:themeColor="accent1"/>
        </w:rPr>
        <w:t xml:space="preserve">porém </w:t>
      </w:r>
      <w:r w:rsidR="006F6F78">
        <w:rPr>
          <w:color w:val="4472C4" w:themeColor="accent1"/>
        </w:rPr>
        <w:t xml:space="preserve">sem </w:t>
      </w:r>
      <w:r w:rsidR="003B5F5C">
        <w:rPr>
          <w:color w:val="4472C4" w:themeColor="accent1"/>
        </w:rPr>
        <w:t>comprometimento da entrega</w:t>
      </w:r>
      <w:r w:rsidR="00BA2181">
        <w:rPr>
          <w:color w:val="4472C4" w:themeColor="accent1"/>
        </w:rPr>
        <w:t>.</w:t>
      </w:r>
      <w:r w:rsidR="00C7251E">
        <w:rPr>
          <w:color w:val="4472C4" w:themeColor="accent1"/>
        </w:rPr>
        <w:t xml:space="preserve"> </w:t>
      </w:r>
    </w:p>
    <w:p w14:paraId="7FA47823" w14:textId="7C6EB0DA" w:rsidR="00C7251E" w:rsidRDefault="00006BD8" w:rsidP="003B5F5C">
      <w:pPr>
        <w:jc w:val="both"/>
        <w:rPr>
          <w:color w:val="4472C4" w:themeColor="accent1"/>
        </w:rPr>
      </w:pPr>
      <w:r>
        <w:rPr>
          <w:color w:val="4472C4" w:themeColor="accent1"/>
        </w:rPr>
        <w:t>O</w:t>
      </w:r>
      <w:r w:rsidR="003B5F5C">
        <w:rPr>
          <w:color w:val="4472C4" w:themeColor="accent1"/>
        </w:rPr>
        <w:t xml:space="preserve">s riscos </w:t>
      </w:r>
      <w:r w:rsidR="000E6689">
        <w:rPr>
          <w:color w:val="4472C4" w:themeColor="accent1"/>
        </w:rPr>
        <w:t xml:space="preserve">inerentes às atividades 2.6 e 2.7 </w:t>
      </w:r>
      <w:r>
        <w:rPr>
          <w:color w:val="4472C4" w:themeColor="accent1"/>
        </w:rPr>
        <w:t xml:space="preserve">foram incluídos </w:t>
      </w:r>
      <w:r w:rsidR="000E6689">
        <w:rPr>
          <w:color w:val="4472C4" w:themeColor="accent1"/>
        </w:rPr>
        <w:t>n</w:t>
      </w:r>
      <w:r>
        <w:rPr>
          <w:color w:val="4472C4" w:themeColor="accent1"/>
        </w:rPr>
        <w:t>a Matriz de Risco (</w:t>
      </w:r>
      <w:r w:rsidRPr="00136EBD">
        <w:rPr>
          <w:color w:val="4472C4" w:themeColor="accent1"/>
          <w:highlight w:val="cyan"/>
        </w:rPr>
        <w:t xml:space="preserve">Anexo </w:t>
      </w:r>
      <w:r w:rsidR="00136EBD" w:rsidRPr="00136EBD">
        <w:rPr>
          <w:color w:val="4472C4" w:themeColor="accent1"/>
          <w:highlight w:val="cyan"/>
        </w:rPr>
        <w:t>2</w:t>
      </w:r>
      <w:r>
        <w:rPr>
          <w:color w:val="4472C4" w:themeColor="accent1"/>
        </w:rPr>
        <w:t>).</w:t>
      </w:r>
    </w:p>
    <w:p w14:paraId="762B5822" w14:textId="77777777" w:rsidR="00087699" w:rsidRPr="006E4A88" w:rsidRDefault="00087699" w:rsidP="0020738B"/>
    <w:p w14:paraId="5A7728A4" w14:textId="1B2B6273" w:rsidR="0020738B" w:rsidRPr="006E4A88" w:rsidRDefault="0020738B" w:rsidP="0020738B">
      <w:r w:rsidRPr="006E4A88">
        <w:t>- Entrega 3 - Publicação Científica:</w:t>
      </w:r>
      <w:r w:rsidR="00853AE8">
        <w:t xml:space="preserve"> </w:t>
      </w:r>
      <w:r w:rsidRPr="006E4A88">
        <w:t>As atividades 3.1, 3.2 e 3.3 não foram contempladas no diagnóstico de risco.</w:t>
      </w:r>
    </w:p>
    <w:p w14:paraId="660F7FE5" w14:textId="475D70AC" w:rsidR="000C4F28" w:rsidRPr="009461BB" w:rsidRDefault="00721872" w:rsidP="00B203AD">
      <w:pPr>
        <w:jc w:val="both"/>
        <w:rPr>
          <w:color w:val="4472C4" w:themeColor="accent1"/>
        </w:rPr>
      </w:pPr>
      <w:r w:rsidRPr="009461BB">
        <w:rPr>
          <w:color w:val="4472C4" w:themeColor="accent1"/>
        </w:rPr>
        <w:t>Não foram detectados riscos que comprometam a execução</w:t>
      </w:r>
      <w:r>
        <w:rPr>
          <w:color w:val="4472C4" w:themeColor="accent1"/>
        </w:rPr>
        <w:t xml:space="preserve"> </w:t>
      </w:r>
      <w:r w:rsidRPr="009461BB">
        <w:rPr>
          <w:color w:val="4472C4" w:themeColor="accent1"/>
        </w:rPr>
        <w:t xml:space="preserve">ou </w:t>
      </w:r>
      <w:r>
        <w:rPr>
          <w:color w:val="4472C4" w:themeColor="accent1"/>
        </w:rPr>
        <w:t xml:space="preserve">que </w:t>
      </w:r>
      <w:r w:rsidRPr="009461BB">
        <w:rPr>
          <w:color w:val="4472C4" w:themeColor="accent1"/>
        </w:rPr>
        <w:t xml:space="preserve">impliquem em atraso na atividade </w:t>
      </w:r>
      <w:r>
        <w:rPr>
          <w:color w:val="4472C4" w:themeColor="accent1"/>
        </w:rPr>
        <w:t>3</w:t>
      </w:r>
      <w:r w:rsidRPr="009461BB">
        <w:rPr>
          <w:color w:val="4472C4" w:themeColor="accent1"/>
        </w:rPr>
        <w:t>.</w:t>
      </w:r>
      <w:r>
        <w:rPr>
          <w:color w:val="4472C4" w:themeColor="accent1"/>
        </w:rPr>
        <w:t>1</w:t>
      </w:r>
      <w:r w:rsidRPr="009461BB">
        <w:rPr>
          <w:color w:val="4472C4" w:themeColor="accent1"/>
        </w:rPr>
        <w:t xml:space="preserve"> (</w:t>
      </w:r>
      <w:r>
        <w:rPr>
          <w:color w:val="4472C4" w:themeColor="accent1"/>
        </w:rPr>
        <w:t>Elaborar protocolo de pesquisa</w:t>
      </w:r>
      <w:r w:rsidRPr="009461BB">
        <w:rPr>
          <w:color w:val="4472C4" w:themeColor="accent1"/>
        </w:rPr>
        <w:t>)</w:t>
      </w:r>
      <w:r w:rsidR="00B203AD">
        <w:rPr>
          <w:color w:val="4472C4" w:themeColor="accent1"/>
        </w:rPr>
        <w:t xml:space="preserve">, </w:t>
      </w:r>
      <w:r w:rsidR="00CF01BC">
        <w:rPr>
          <w:color w:val="4472C4" w:themeColor="accent1"/>
        </w:rPr>
        <w:t xml:space="preserve">na </w:t>
      </w:r>
      <w:r>
        <w:rPr>
          <w:color w:val="4472C4" w:themeColor="accent1"/>
        </w:rPr>
        <w:t>atividade 3.</w:t>
      </w:r>
      <w:r w:rsidR="00D30A04">
        <w:rPr>
          <w:color w:val="4472C4" w:themeColor="accent1"/>
        </w:rPr>
        <w:t>2</w:t>
      </w:r>
      <w:r>
        <w:rPr>
          <w:color w:val="4472C4" w:themeColor="accent1"/>
        </w:rPr>
        <w:t xml:space="preserve"> (</w:t>
      </w:r>
      <w:r w:rsidR="00657EA6">
        <w:rPr>
          <w:color w:val="4472C4" w:themeColor="accent1"/>
        </w:rPr>
        <w:t xml:space="preserve">Coletar </w:t>
      </w:r>
      <w:r w:rsidR="000B0ABC">
        <w:rPr>
          <w:color w:val="4472C4" w:themeColor="accent1"/>
        </w:rPr>
        <w:t>dados da pesquisa</w:t>
      </w:r>
      <w:r>
        <w:rPr>
          <w:color w:val="4472C4" w:themeColor="accent1"/>
        </w:rPr>
        <w:t>)</w:t>
      </w:r>
      <w:r w:rsidR="00011983">
        <w:rPr>
          <w:color w:val="4472C4" w:themeColor="accent1"/>
        </w:rPr>
        <w:t xml:space="preserve"> e na atividade 3.3 (</w:t>
      </w:r>
      <w:r w:rsidR="006F2342" w:rsidRPr="006F2342">
        <w:rPr>
          <w:color w:val="4472C4" w:themeColor="accent1"/>
        </w:rPr>
        <w:t>Analisar e redigir dados preliminares</w:t>
      </w:r>
      <w:r w:rsidR="00011983">
        <w:rPr>
          <w:color w:val="4472C4" w:themeColor="accent1"/>
        </w:rPr>
        <w:t>)</w:t>
      </w:r>
      <w:r w:rsidR="00CF01BC">
        <w:rPr>
          <w:color w:val="4472C4" w:themeColor="accent1"/>
        </w:rPr>
        <w:t>.</w:t>
      </w:r>
      <w:r w:rsidR="006F2342">
        <w:rPr>
          <w:color w:val="4472C4" w:themeColor="accent1"/>
        </w:rPr>
        <w:t xml:space="preserve"> O protocolo de pesquisa</w:t>
      </w:r>
      <w:r w:rsidR="009A7AA0">
        <w:rPr>
          <w:color w:val="4472C4" w:themeColor="accent1"/>
        </w:rPr>
        <w:t xml:space="preserve"> </w:t>
      </w:r>
      <w:r w:rsidR="001B2D04">
        <w:rPr>
          <w:color w:val="4472C4" w:themeColor="accent1"/>
        </w:rPr>
        <w:t xml:space="preserve">deverá ser </w:t>
      </w:r>
      <w:r w:rsidR="00116B32">
        <w:rPr>
          <w:color w:val="4472C4" w:themeColor="accent1"/>
        </w:rPr>
        <w:t>elaborado desde o início do projeto</w:t>
      </w:r>
      <w:r w:rsidR="00F0660C">
        <w:rPr>
          <w:color w:val="4472C4" w:themeColor="accent1"/>
        </w:rPr>
        <w:t xml:space="preserve"> e deverá ser protocolado ainda no primeiro semestre</w:t>
      </w:r>
      <w:r w:rsidR="00CA5345">
        <w:rPr>
          <w:color w:val="4472C4" w:themeColor="accent1"/>
        </w:rPr>
        <w:t xml:space="preserve">. </w:t>
      </w:r>
      <w:r w:rsidR="00FB0234">
        <w:rPr>
          <w:color w:val="4472C4" w:themeColor="accent1"/>
        </w:rPr>
        <w:t xml:space="preserve">A coleta de dados de pesquisa é inerente a </w:t>
      </w:r>
      <w:r w:rsidR="009A7AA0">
        <w:rPr>
          <w:color w:val="4472C4" w:themeColor="accent1"/>
        </w:rPr>
        <w:t xml:space="preserve">própria </w:t>
      </w:r>
      <w:r w:rsidR="00FB0234">
        <w:rPr>
          <w:color w:val="4472C4" w:themeColor="accent1"/>
        </w:rPr>
        <w:t>execução do projeto</w:t>
      </w:r>
      <w:r w:rsidR="009A7AA0">
        <w:rPr>
          <w:color w:val="4472C4" w:themeColor="accent1"/>
        </w:rPr>
        <w:t>. A</w:t>
      </w:r>
      <w:r w:rsidR="00520BAE">
        <w:rPr>
          <w:color w:val="4472C4" w:themeColor="accent1"/>
        </w:rPr>
        <w:t xml:space="preserve"> redação dos dados preliminares</w:t>
      </w:r>
      <w:r w:rsidR="009A7AA0">
        <w:rPr>
          <w:color w:val="4472C4" w:themeColor="accent1"/>
        </w:rPr>
        <w:t xml:space="preserve"> é realizada de forma inerente através da própria documentação dos artefatos tecnológicos</w:t>
      </w:r>
      <w:r w:rsidR="00520BAE">
        <w:rPr>
          <w:color w:val="4472C4" w:themeColor="accent1"/>
        </w:rPr>
        <w:t>.</w:t>
      </w:r>
    </w:p>
    <w:p w14:paraId="5E0BE6B0" w14:textId="77777777" w:rsidR="00853AE8" w:rsidRPr="006E4A88" w:rsidRDefault="00853AE8" w:rsidP="0020738B"/>
    <w:p w14:paraId="6189128B" w14:textId="0AE4AAED" w:rsidR="0020738B" w:rsidRPr="006E4A88" w:rsidRDefault="0020738B" w:rsidP="0020738B">
      <w:r w:rsidRPr="006E4A88">
        <w:t xml:space="preserve">A instituição não mapeou </w:t>
      </w:r>
      <w:r w:rsidR="00853AE8" w:rsidRPr="006E4A88">
        <w:t>os riscos</w:t>
      </w:r>
      <w:r w:rsidRPr="006E4A88">
        <w:t xml:space="preserve"> de todas as atividades, para os quais seria importante acrescentar e definir seu tratamento e severidade. </w:t>
      </w:r>
    </w:p>
    <w:p w14:paraId="7691B2AB" w14:textId="06E95FF2" w:rsidR="00C60844" w:rsidRPr="00C60844" w:rsidRDefault="00F53E94" w:rsidP="00C60844">
      <w:pPr>
        <w:jc w:val="both"/>
        <w:rPr>
          <w:color w:val="4472C4" w:themeColor="accent1"/>
        </w:rPr>
      </w:pPr>
      <w:r w:rsidRPr="00C60844">
        <w:rPr>
          <w:color w:val="4472C4" w:themeColor="accent1"/>
        </w:rPr>
        <w:t xml:space="preserve">Os riscos relevantes </w:t>
      </w:r>
      <w:r w:rsidR="00C60844" w:rsidRPr="00C60844">
        <w:rPr>
          <w:color w:val="4472C4" w:themeColor="accent1"/>
        </w:rPr>
        <w:t xml:space="preserve">específicos </w:t>
      </w:r>
      <w:r w:rsidR="00C60844">
        <w:rPr>
          <w:color w:val="4472C4" w:themeColor="accent1"/>
        </w:rPr>
        <w:t xml:space="preserve">por entrega </w:t>
      </w:r>
      <w:r w:rsidRPr="00C60844">
        <w:rPr>
          <w:color w:val="4472C4" w:themeColor="accent1"/>
        </w:rPr>
        <w:t xml:space="preserve">foram incluídos </w:t>
      </w:r>
      <w:r w:rsidR="00C60844" w:rsidRPr="00C60844">
        <w:rPr>
          <w:color w:val="4472C4" w:themeColor="accent1"/>
        </w:rPr>
        <w:t>na Matriz de Risco do projeto (</w:t>
      </w:r>
      <w:r w:rsidR="00C60844" w:rsidRPr="00136EBD">
        <w:rPr>
          <w:color w:val="4472C4" w:themeColor="accent1"/>
          <w:highlight w:val="cyan"/>
        </w:rPr>
        <w:t xml:space="preserve">Anexo </w:t>
      </w:r>
      <w:r w:rsidR="00EB6D5D" w:rsidRPr="00136EBD">
        <w:rPr>
          <w:color w:val="4472C4" w:themeColor="accent1"/>
          <w:highlight w:val="cyan"/>
        </w:rPr>
        <w:t>2</w:t>
      </w:r>
      <w:r w:rsidR="00C60844" w:rsidRPr="00C60844">
        <w:rPr>
          <w:color w:val="4472C4" w:themeColor="accent1"/>
        </w:rPr>
        <w:t>).</w:t>
      </w:r>
    </w:p>
    <w:p w14:paraId="31827892" w14:textId="4E804CDF" w:rsidR="00853AE8" w:rsidRPr="006E4A88" w:rsidRDefault="00853AE8" w:rsidP="0020738B"/>
    <w:p w14:paraId="3073EEF8" w14:textId="099DCB27" w:rsidR="0020738B" w:rsidRPr="006E4A88" w:rsidRDefault="0020738B" w:rsidP="00853AE8">
      <w:pPr>
        <w:pStyle w:val="PargrafodaLista"/>
        <w:numPr>
          <w:ilvl w:val="0"/>
          <w:numId w:val="1"/>
        </w:numPr>
      </w:pPr>
      <w:r w:rsidRPr="006E4A88">
        <w:t>CRONOGRAMA DE ENTREGAS, ATIVIDADES E MARCOS</w:t>
      </w:r>
    </w:p>
    <w:p w14:paraId="19DA9668" w14:textId="77777777" w:rsidR="0020738B" w:rsidRDefault="0020738B" w:rsidP="00853AE8">
      <w:pPr>
        <w:jc w:val="both"/>
      </w:pPr>
      <w:r w:rsidRPr="006E4A88">
        <w:t>No tocante ao cronograma, destaca-se a execução da Atividade 3.2 - Coletar dados da pesquisa e da Atividade 3.1 - Elaborar protocolo de pesquisa, a análise técnica considera que a coleta de dados não ocorre antes da conclusão do protocolo de pesquisa, pois neste são delimitados os parâmetros da pesquisa, caso não seja necessária a conclusão da atividade 3.1 para a coletas de dados, solicita-se apresentar quais dados serão coletados.</w:t>
      </w:r>
    </w:p>
    <w:p w14:paraId="76190080" w14:textId="2E4DFC07" w:rsidR="00853AE8" w:rsidRPr="00C856BB" w:rsidRDefault="00A0388F" w:rsidP="00A0388F">
      <w:pPr>
        <w:jc w:val="both"/>
        <w:rPr>
          <w:color w:val="4472C4" w:themeColor="accent1"/>
        </w:rPr>
      </w:pPr>
      <w:r w:rsidRPr="00C856BB">
        <w:rPr>
          <w:color w:val="4472C4" w:themeColor="accent1"/>
        </w:rPr>
        <w:t>Há previsão de coleta de dados desde o primeiro dia do projeto, porém é importante frisar que não compreendem dados pessoais</w:t>
      </w:r>
      <w:r w:rsidR="00B44CB5" w:rsidRPr="00C856BB">
        <w:rPr>
          <w:color w:val="4472C4" w:themeColor="accent1"/>
        </w:rPr>
        <w:t>.</w:t>
      </w:r>
      <w:r w:rsidRPr="00C856BB">
        <w:rPr>
          <w:color w:val="4472C4" w:themeColor="accent1"/>
        </w:rPr>
        <w:t xml:space="preserve"> A</w:t>
      </w:r>
      <w:r w:rsidR="000F1CF2" w:rsidRPr="00C856BB">
        <w:rPr>
          <w:color w:val="4472C4" w:themeColor="accent1"/>
        </w:rPr>
        <w:t>s informações</w:t>
      </w:r>
      <w:r w:rsidRPr="00C856BB">
        <w:rPr>
          <w:color w:val="4472C4" w:themeColor="accent1"/>
        </w:rPr>
        <w:t xml:space="preserve"> coleta</w:t>
      </w:r>
      <w:r w:rsidR="000F1CF2" w:rsidRPr="00C856BB">
        <w:rPr>
          <w:color w:val="4472C4" w:themeColor="accent1"/>
        </w:rPr>
        <w:t xml:space="preserve">das têm por objetivo tanto a produção científica como o guia de implementação </w:t>
      </w:r>
      <w:r w:rsidR="002F6632" w:rsidRPr="00C856BB">
        <w:rPr>
          <w:color w:val="4472C4" w:themeColor="accent1"/>
        </w:rPr>
        <w:t>HL7/FHIR IG Brasil-IPS (Atividade 2.9)</w:t>
      </w:r>
      <w:r w:rsidRPr="00C856BB">
        <w:rPr>
          <w:color w:val="4472C4" w:themeColor="accent1"/>
        </w:rPr>
        <w:t xml:space="preserve"> </w:t>
      </w:r>
      <w:r w:rsidR="002F6632" w:rsidRPr="00C856BB">
        <w:rPr>
          <w:color w:val="4472C4" w:themeColor="accent1"/>
        </w:rPr>
        <w:t xml:space="preserve">e </w:t>
      </w:r>
      <w:r w:rsidRPr="00C856BB">
        <w:rPr>
          <w:color w:val="4472C4" w:themeColor="accent1"/>
        </w:rPr>
        <w:t xml:space="preserve">se dá </w:t>
      </w:r>
      <w:r w:rsidR="007362C4" w:rsidRPr="00C856BB">
        <w:rPr>
          <w:color w:val="4472C4" w:themeColor="accent1"/>
        </w:rPr>
        <w:t>pela própria metodologia do projeto (desenvolvimento)</w:t>
      </w:r>
      <w:r w:rsidR="002F6632" w:rsidRPr="00C856BB">
        <w:rPr>
          <w:color w:val="4472C4" w:themeColor="accent1"/>
        </w:rPr>
        <w:t>, visto que</w:t>
      </w:r>
      <w:r w:rsidR="007362C4" w:rsidRPr="00C856BB">
        <w:rPr>
          <w:color w:val="4472C4" w:themeColor="accent1"/>
        </w:rPr>
        <w:t xml:space="preserve"> serão coletadas informações como</w:t>
      </w:r>
      <w:r w:rsidR="00B44CB5" w:rsidRPr="00C856BB">
        <w:rPr>
          <w:color w:val="4472C4" w:themeColor="accent1"/>
        </w:rPr>
        <w:t xml:space="preserve">: a) </w:t>
      </w:r>
      <w:r w:rsidR="007362C4" w:rsidRPr="00C856BB">
        <w:rPr>
          <w:color w:val="4472C4" w:themeColor="accent1"/>
        </w:rPr>
        <w:t>domínios IPS mapeados</w:t>
      </w:r>
      <w:r w:rsidR="00B44CB5" w:rsidRPr="00C856BB">
        <w:rPr>
          <w:color w:val="4472C4" w:themeColor="accent1"/>
        </w:rPr>
        <w:t>; b) quais codificações não representadas na RNDS foram mapeadas pelo proje</w:t>
      </w:r>
      <w:r w:rsidR="002F6632" w:rsidRPr="00C856BB">
        <w:rPr>
          <w:color w:val="4472C4" w:themeColor="accent1"/>
        </w:rPr>
        <w:t>t</w:t>
      </w:r>
      <w:r w:rsidR="00B44CB5" w:rsidRPr="00C856BB">
        <w:rPr>
          <w:color w:val="4472C4" w:themeColor="accent1"/>
        </w:rPr>
        <w:t>o</w:t>
      </w:r>
      <w:r w:rsidR="002F6632" w:rsidRPr="00C856BB">
        <w:rPr>
          <w:color w:val="4472C4" w:themeColor="accent1"/>
        </w:rPr>
        <w:t>;</w:t>
      </w:r>
      <w:r w:rsidR="0057469B" w:rsidRPr="00C856BB">
        <w:rPr>
          <w:color w:val="4472C4" w:themeColor="accent1"/>
        </w:rPr>
        <w:t xml:space="preserve"> c) </w:t>
      </w:r>
      <w:r w:rsidR="00C33585" w:rsidRPr="00C856BB">
        <w:rPr>
          <w:color w:val="4472C4" w:themeColor="accent1"/>
        </w:rPr>
        <w:t>indicadores de produção</w:t>
      </w:r>
      <w:r w:rsidR="00295E2F" w:rsidRPr="00C856BB">
        <w:rPr>
          <w:color w:val="4472C4" w:themeColor="accent1"/>
        </w:rPr>
        <w:t>, entre outros.</w:t>
      </w:r>
    </w:p>
    <w:p w14:paraId="71C8E0A8" w14:textId="77777777" w:rsidR="0020738B" w:rsidRPr="006E4A88" w:rsidRDefault="0020738B" w:rsidP="0020738B"/>
    <w:p w14:paraId="425F74CF" w14:textId="1FD7C93B" w:rsidR="0020738B" w:rsidRPr="006E4A88" w:rsidRDefault="0020738B" w:rsidP="00853AE8">
      <w:pPr>
        <w:pStyle w:val="PargrafodaLista"/>
        <w:numPr>
          <w:ilvl w:val="0"/>
          <w:numId w:val="1"/>
        </w:numPr>
      </w:pPr>
      <w:r w:rsidRPr="006E4A88">
        <w:t>ORÇAMENTO:</w:t>
      </w:r>
    </w:p>
    <w:p w14:paraId="1C3BC480" w14:textId="77777777" w:rsidR="0020738B" w:rsidRPr="006E4A88" w:rsidRDefault="0020738B" w:rsidP="002E1C7E">
      <w:pPr>
        <w:jc w:val="both"/>
      </w:pPr>
      <w:r w:rsidRPr="006E4A88">
        <w:lastRenderedPageBreak/>
        <w:t>A entidade apresentou o documento Planilha 2. Plano Orçamentário (0028624075) contendo três planilhas: Orçamento, DRE e Entregas. Na planilha Orçamento encontra-se o plano orçamentário distribuído por rubrica, descrição e entregas, sendo possível quantificar que serão contratados 17 profissionais como recursos humanos, oito serviços de pessoas jurídicas e outras oito rubricas individuais, dentre elas constam os Gastos Indiretos e Informática e Softwares.</w:t>
      </w:r>
    </w:p>
    <w:p w14:paraId="3A23CE98" w14:textId="77777777" w:rsidR="0020738B" w:rsidRPr="006E4A88" w:rsidRDefault="0020738B" w:rsidP="00321ACA">
      <w:pPr>
        <w:jc w:val="both"/>
      </w:pPr>
      <w:r w:rsidRPr="006E4A88">
        <w:t>- Os Gastos Indiretos estão relacionados às despesas comuns a diversas entregas, não havendo detalhamento dos gastos, o que dificulta uma apreciação técnica pormenorizada;</w:t>
      </w:r>
    </w:p>
    <w:p w14:paraId="0AB9696D" w14:textId="7B6F1B13" w:rsidR="0020738B" w:rsidRPr="00AE3B8F" w:rsidRDefault="00C856BB" w:rsidP="00321ACA">
      <w:pPr>
        <w:jc w:val="both"/>
        <w:rPr>
          <w:color w:val="4472C4" w:themeColor="accent1"/>
        </w:rPr>
      </w:pPr>
      <w:r w:rsidRPr="00AE3B8F">
        <w:rPr>
          <w:color w:val="4472C4" w:themeColor="accent1"/>
        </w:rPr>
        <w:t xml:space="preserve">Os gastos indiretos </w:t>
      </w:r>
      <w:r w:rsidR="00A66F77" w:rsidRPr="00AE3B8F">
        <w:rPr>
          <w:color w:val="4472C4" w:themeColor="accent1"/>
        </w:rPr>
        <w:t>não têm re</w:t>
      </w:r>
      <w:r w:rsidR="0006671D" w:rsidRPr="00AE3B8F">
        <w:rPr>
          <w:color w:val="4472C4" w:themeColor="accent1"/>
        </w:rPr>
        <w:t xml:space="preserve">lação </w:t>
      </w:r>
      <w:r w:rsidR="00C52E34" w:rsidRPr="00AE3B8F">
        <w:rPr>
          <w:color w:val="4472C4" w:themeColor="accent1"/>
        </w:rPr>
        <w:t xml:space="preserve">direta e específica com produto, serviço, centro de custo ou entrega em particular, motivo pelo qual se encontra vinculado às </w:t>
      </w:r>
      <w:r w:rsidR="00A32D41" w:rsidRPr="00AE3B8F">
        <w:rPr>
          <w:color w:val="4472C4" w:themeColor="accent1"/>
        </w:rPr>
        <w:t>“</w:t>
      </w:r>
      <w:r w:rsidR="00C52E34" w:rsidRPr="00AE3B8F">
        <w:rPr>
          <w:color w:val="4472C4" w:themeColor="accent1"/>
        </w:rPr>
        <w:t>despesas comuns a diversas entregas</w:t>
      </w:r>
      <w:r w:rsidR="00A32D41" w:rsidRPr="00AE3B8F">
        <w:rPr>
          <w:color w:val="4472C4" w:themeColor="accent1"/>
        </w:rPr>
        <w:t>”. Não obstante</w:t>
      </w:r>
      <w:r w:rsidR="00F708F5" w:rsidRPr="00AE3B8F">
        <w:rPr>
          <w:color w:val="4472C4" w:themeColor="accent1"/>
        </w:rPr>
        <w:t xml:space="preserve">, a composição geral dos gastos indiretos </w:t>
      </w:r>
      <w:r w:rsidR="00AE3B8F" w:rsidRPr="00AE3B8F">
        <w:rPr>
          <w:color w:val="4472C4" w:themeColor="accent1"/>
        </w:rPr>
        <w:t xml:space="preserve">se encontra no </w:t>
      </w:r>
      <w:r w:rsidR="00AE3B8F" w:rsidRPr="00136EBD">
        <w:rPr>
          <w:color w:val="4472C4" w:themeColor="accent1"/>
          <w:highlight w:val="cyan"/>
        </w:rPr>
        <w:t xml:space="preserve">anexo </w:t>
      </w:r>
      <w:r w:rsidR="00136EBD" w:rsidRPr="00136EBD">
        <w:rPr>
          <w:color w:val="4472C4" w:themeColor="accent1"/>
          <w:highlight w:val="cyan"/>
        </w:rPr>
        <w:t>3</w:t>
      </w:r>
      <w:r w:rsidR="00B1345B">
        <w:rPr>
          <w:color w:val="4472C4" w:themeColor="accent1"/>
        </w:rPr>
        <w:t xml:space="preserve"> a este documento</w:t>
      </w:r>
      <w:r w:rsidR="00AE3B8F" w:rsidRPr="00AE3B8F">
        <w:rPr>
          <w:color w:val="4472C4" w:themeColor="accent1"/>
        </w:rPr>
        <w:t>.</w:t>
      </w:r>
    </w:p>
    <w:p w14:paraId="2FC3101F" w14:textId="77777777" w:rsidR="00C856BB" w:rsidRPr="006E4A88" w:rsidRDefault="00C856BB" w:rsidP="0020738B"/>
    <w:p w14:paraId="060E23AA" w14:textId="77777777" w:rsidR="0020738B" w:rsidRDefault="0020738B" w:rsidP="0020738B">
      <w:r w:rsidRPr="006E4A88">
        <w:t>- Os custos de Informática e Software se relaciona com o item Notebooks, porém, não foi apresentada a quantidade de computadores que serão adquiridos, bem como, pesquisa e consulta dos preços de mercado, conforme recomendação expressa do item 2.2.12. do Acórdão 394/2018 do Tribunal de Contas da União - TCU;</w:t>
      </w:r>
    </w:p>
    <w:p w14:paraId="2428F6C6" w14:textId="196D752F" w:rsidR="00CA5787" w:rsidRPr="00CB438B" w:rsidRDefault="002D502C" w:rsidP="008E0EC2">
      <w:pPr>
        <w:jc w:val="both"/>
        <w:rPr>
          <w:color w:val="4472C4" w:themeColor="accent1"/>
        </w:rPr>
      </w:pPr>
      <w:r w:rsidRPr="00CB438B">
        <w:rPr>
          <w:color w:val="4472C4" w:themeColor="accent1"/>
        </w:rPr>
        <w:t xml:space="preserve">A quantidade prevista de notebooks a ser adquirida é </w:t>
      </w:r>
      <w:r w:rsidR="009F3886" w:rsidRPr="00CB438B">
        <w:rPr>
          <w:color w:val="4472C4" w:themeColor="accent1"/>
        </w:rPr>
        <w:t>de 12 unidades, ao valor de R$ 6.000 (seis mil reais), com base em histórico de aquisição recentemente realizad</w:t>
      </w:r>
      <w:r w:rsidR="00C8022A" w:rsidRPr="00CB438B">
        <w:rPr>
          <w:color w:val="4472C4" w:themeColor="accent1"/>
        </w:rPr>
        <w:t>a pela instituição, dentro das especificações previstas</w:t>
      </w:r>
      <w:r w:rsidR="009F3886" w:rsidRPr="00CB438B">
        <w:rPr>
          <w:color w:val="4472C4" w:themeColor="accent1"/>
        </w:rPr>
        <w:t xml:space="preserve">. </w:t>
      </w:r>
      <w:r w:rsidR="008E0EC2" w:rsidRPr="00CB438B">
        <w:rPr>
          <w:color w:val="4472C4" w:themeColor="accent1"/>
        </w:rPr>
        <w:t xml:space="preserve">Os notebooks a serem adquiridos são à razão de 1 por colaborador </w:t>
      </w:r>
      <w:r w:rsidR="003A48DC" w:rsidRPr="00CB438B">
        <w:rPr>
          <w:color w:val="4472C4" w:themeColor="accent1"/>
        </w:rPr>
        <w:t>dedicado ao projeto</w:t>
      </w:r>
      <w:r w:rsidR="008E0EC2" w:rsidRPr="00CB438B">
        <w:rPr>
          <w:color w:val="4472C4" w:themeColor="accent1"/>
        </w:rPr>
        <w:t xml:space="preserve"> (</w:t>
      </w:r>
      <w:r w:rsidR="003A48DC" w:rsidRPr="00CB438B">
        <w:rPr>
          <w:color w:val="4472C4" w:themeColor="accent1"/>
        </w:rPr>
        <w:t xml:space="preserve">02 analistas de negócio; 06 analistas de desenvolvimento; </w:t>
      </w:r>
      <w:r w:rsidR="00CA5787" w:rsidRPr="00CB438B">
        <w:rPr>
          <w:color w:val="4472C4" w:themeColor="accent1"/>
        </w:rPr>
        <w:t xml:space="preserve">01 especialista em desenvolvimento; 01 analista de projetos </w:t>
      </w:r>
      <w:proofErr w:type="spellStart"/>
      <w:r w:rsidR="00CA5787" w:rsidRPr="00CB438B">
        <w:rPr>
          <w:color w:val="4472C4" w:themeColor="accent1"/>
        </w:rPr>
        <w:t>Sr</w:t>
      </w:r>
      <w:proofErr w:type="spellEnd"/>
      <w:r w:rsidR="00CA5787" w:rsidRPr="00CB438B">
        <w:rPr>
          <w:color w:val="4472C4" w:themeColor="accent1"/>
        </w:rPr>
        <w:t xml:space="preserve">; 01 arquiteto de sistemas; 01 coordenador de projetos). Cabe ressaltar que, ao final do projeto, </w:t>
      </w:r>
      <w:r w:rsidR="001D203A" w:rsidRPr="00CB438B">
        <w:rPr>
          <w:color w:val="4472C4" w:themeColor="accent1"/>
        </w:rPr>
        <w:t xml:space="preserve">os </w:t>
      </w:r>
      <w:r w:rsidR="005E1521" w:rsidRPr="00CB438B">
        <w:rPr>
          <w:color w:val="4472C4" w:themeColor="accent1"/>
        </w:rPr>
        <w:t xml:space="preserve">ativos </w:t>
      </w:r>
      <w:r w:rsidR="001D203A" w:rsidRPr="00CB438B">
        <w:rPr>
          <w:color w:val="4472C4" w:themeColor="accent1"/>
        </w:rPr>
        <w:t xml:space="preserve">adquiridos serão </w:t>
      </w:r>
      <w:r w:rsidR="005E1521" w:rsidRPr="00CB438B">
        <w:rPr>
          <w:color w:val="4472C4" w:themeColor="accent1"/>
        </w:rPr>
        <w:t xml:space="preserve">doados </w:t>
      </w:r>
      <w:r w:rsidR="00CB438B" w:rsidRPr="00CB438B">
        <w:rPr>
          <w:color w:val="4472C4" w:themeColor="accent1"/>
        </w:rPr>
        <w:t>a instituições indicadas pela área técnica do Ministério da Saúde.</w:t>
      </w:r>
    </w:p>
    <w:p w14:paraId="677AD28C" w14:textId="77777777" w:rsidR="0020738B" w:rsidRPr="006E4A88" w:rsidRDefault="0020738B" w:rsidP="0020738B"/>
    <w:p w14:paraId="40FCA0FF" w14:textId="3147FA1F" w:rsidR="0020738B" w:rsidRDefault="0020738B" w:rsidP="002372C9">
      <w:pPr>
        <w:jc w:val="both"/>
      </w:pPr>
      <w:r w:rsidRPr="006E4A88">
        <w:t>- Com relação a contratação dos Recursos Humanos, das 17 contratações previstas, em 13 casos a remuneração ofertada supera os R$ 15.000,00 (quinze mil reais) mensais, sendo que a contratação do Especialista em Projetos V supera os R$ 40.000,00 (quarenta mil reais) mensais, e com 90% de carga horária mensal dedicada ao projeto.</w:t>
      </w:r>
      <w:r w:rsidR="002372C9">
        <w:t xml:space="preserve"> </w:t>
      </w:r>
      <w:r w:rsidRPr="006E4A88">
        <w:t>Não foi apresentada consulta ou pesquisa de mercado referente aos valores das remunerações ofertadas pelo projeto.</w:t>
      </w:r>
    </w:p>
    <w:p w14:paraId="543A609A" w14:textId="77777777" w:rsidR="00956E97" w:rsidRPr="006E4A88" w:rsidRDefault="00956E97" w:rsidP="00956E97">
      <w:r w:rsidRPr="006E4A88">
        <w:t>Faz-se necessário que o proponente apresente pesquisa de mercado acerca dos valores das remunerações mensais de cada cargo apontado na Planilha 2. Plano Orçamentário (0028624075), bem como, o perfil profissional necessário para cada cargo.</w:t>
      </w:r>
    </w:p>
    <w:p w14:paraId="6B526D5C" w14:textId="77777777" w:rsidR="00956E97" w:rsidRPr="006E4A88" w:rsidRDefault="00956E97" w:rsidP="002372C9">
      <w:pPr>
        <w:jc w:val="both"/>
      </w:pPr>
    </w:p>
    <w:p w14:paraId="64951371" w14:textId="77777777" w:rsidR="00956E97" w:rsidRDefault="003014F9" w:rsidP="003014F9">
      <w:pPr>
        <w:jc w:val="both"/>
        <w:rPr>
          <w:color w:val="4472C4" w:themeColor="accent1"/>
        </w:rPr>
      </w:pPr>
      <w:r w:rsidRPr="00CA026E">
        <w:rPr>
          <w:color w:val="4472C4" w:themeColor="accent1"/>
        </w:rPr>
        <w:t xml:space="preserve">Os valores informados não representam </w:t>
      </w:r>
      <w:r w:rsidR="003D4DB5" w:rsidRPr="00CA026E">
        <w:rPr>
          <w:color w:val="4472C4" w:themeColor="accent1"/>
        </w:rPr>
        <w:t xml:space="preserve">apenas a </w:t>
      </w:r>
      <w:r w:rsidRPr="00CA026E">
        <w:rPr>
          <w:color w:val="4472C4" w:themeColor="accent1"/>
        </w:rPr>
        <w:t>remuneração mensal dos colaboradores, mas</w:t>
      </w:r>
      <w:r w:rsidR="003D4DB5" w:rsidRPr="00CA026E">
        <w:rPr>
          <w:color w:val="4472C4" w:themeColor="accent1"/>
        </w:rPr>
        <w:t xml:space="preserve"> </w:t>
      </w:r>
      <w:r w:rsidR="00BD2249" w:rsidRPr="00CA026E">
        <w:rPr>
          <w:color w:val="4472C4" w:themeColor="accent1"/>
        </w:rPr>
        <w:t xml:space="preserve">todo o custo </w:t>
      </w:r>
      <w:r w:rsidR="00A645E7" w:rsidRPr="00CA026E">
        <w:rPr>
          <w:color w:val="4472C4" w:themeColor="accent1"/>
        </w:rPr>
        <w:t xml:space="preserve">de contratação incluídas aqui as obrigações trabalhistas, provisões de férias, 13º salário, </w:t>
      </w:r>
      <w:r w:rsidR="00557F63" w:rsidRPr="00CA026E">
        <w:rPr>
          <w:color w:val="4472C4" w:themeColor="accent1"/>
        </w:rPr>
        <w:t xml:space="preserve">férias, </w:t>
      </w:r>
      <w:r w:rsidR="00CA026E" w:rsidRPr="00CA026E">
        <w:rPr>
          <w:color w:val="4472C4" w:themeColor="accent1"/>
        </w:rPr>
        <w:t>e todo custeio de cada profissional.</w:t>
      </w:r>
      <w:r w:rsidR="00BF4D7C">
        <w:rPr>
          <w:color w:val="4472C4" w:themeColor="accent1"/>
        </w:rPr>
        <w:t xml:space="preserve"> </w:t>
      </w:r>
    </w:p>
    <w:p w14:paraId="36B91C79" w14:textId="374E20C2" w:rsidR="0020738B" w:rsidRPr="005F08F8" w:rsidRDefault="00BF4D7C" w:rsidP="003014F9">
      <w:pPr>
        <w:jc w:val="both"/>
        <w:rPr>
          <w:color w:val="4472C4" w:themeColor="accent1"/>
        </w:rPr>
      </w:pPr>
      <w:r>
        <w:rPr>
          <w:color w:val="4472C4" w:themeColor="accent1"/>
        </w:rPr>
        <w:t xml:space="preserve">Com relação </w:t>
      </w:r>
      <w:r w:rsidR="00956E97">
        <w:rPr>
          <w:color w:val="4472C4" w:themeColor="accent1"/>
        </w:rPr>
        <w:t>à</w:t>
      </w:r>
      <w:r>
        <w:rPr>
          <w:color w:val="4472C4" w:themeColor="accent1"/>
        </w:rPr>
        <w:t xml:space="preserve"> pesquisa de mercado</w:t>
      </w:r>
      <w:r w:rsidR="00956E97">
        <w:rPr>
          <w:color w:val="4472C4" w:themeColor="accent1"/>
        </w:rPr>
        <w:t xml:space="preserve"> sobre remuneração</w:t>
      </w:r>
      <w:r>
        <w:rPr>
          <w:color w:val="4472C4" w:themeColor="accent1"/>
        </w:rPr>
        <w:t xml:space="preserve">, insta ser destacado que </w:t>
      </w:r>
      <w:r w:rsidR="00501C53">
        <w:rPr>
          <w:color w:val="4472C4" w:themeColor="accent1"/>
        </w:rPr>
        <w:t>os profissionais do projeto fazem parte do quadro de colaboradores do Hospital Sírio-Libanês, dentro da estrutura de cargos e salários</w:t>
      </w:r>
      <w:r w:rsidR="00876D8F">
        <w:rPr>
          <w:color w:val="4472C4" w:themeColor="accent1"/>
        </w:rPr>
        <w:t xml:space="preserve"> estabelecida</w:t>
      </w:r>
      <w:r w:rsidR="00501C53">
        <w:rPr>
          <w:color w:val="4472C4" w:themeColor="accent1"/>
        </w:rPr>
        <w:t xml:space="preserve">, </w:t>
      </w:r>
      <w:r w:rsidR="00876D8F">
        <w:rPr>
          <w:color w:val="4472C4" w:themeColor="accent1"/>
        </w:rPr>
        <w:t>sem qualquer distinção entre outros profissionais</w:t>
      </w:r>
      <w:r w:rsidR="00956E97">
        <w:rPr>
          <w:color w:val="4472C4" w:themeColor="accent1"/>
        </w:rPr>
        <w:t xml:space="preserve"> </w:t>
      </w:r>
      <w:r w:rsidR="00353C9B">
        <w:rPr>
          <w:color w:val="4472C4" w:themeColor="accent1"/>
        </w:rPr>
        <w:t>da instituição</w:t>
      </w:r>
      <w:r w:rsidR="00ED6153">
        <w:rPr>
          <w:color w:val="4472C4" w:themeColor="accent1"/>
        </w:rPr>
        <w:t>.</w:t>
      </w:r>
      <w:r w:rsidR="009F6433">
        <w:rPr>
          <w:color w:val="4472C4" w:themeColor="accent1"/>
        </w:rPr>
        <w:t xml:space="preserve"> Da mesma forma, é importante destacar que o Hospital Sírio-Libanês</w:t>
      </w:r>
      <w:r w:rsidR="00353C9B">
        <w:rPr>
          <w:color w:val="4472C4" w:themeColor="accent1"/>
        </w:rPr>
        <w:t xml:space="preserve"> é </w:t>
      </w:r>
      <w:r w:rsidR="00907AB7">
        <w:rPr>
          <w:color w:val="4472C4" w:themeColor="accent1"/>
        </w:rPr>
        <w:t xml:space="preserve">organização </w:t>
      </w:r>
      <w:r w:rsidR="00353C9B">
        <w:rPr>
          <w:color w:val="4472C4" w:themeColor="accent1"/>
        </w:rPr>
        <w:t xml:space="preserve">de reconhecida excelência não apenas enquanto </w:t>
      </w:r>
      <w:r w:rsidR="00907AB7">
        <w:rPr>
          <w:color w:val="4472C4" w:themeColor="accent1"/>
        </w:rPr>
        <w:t xml:space="preserve">instituição de saúde, mas como uma das melhores empresas para se trabalhar nos últimos dois anos, conforme metodologia da </w:t>
      </w:r>
      <w:proofErr w:type="spellStart"/>
      <w:r w:rsidR="00907AB7" w:rsidRPr="00907AB7">
        <w:rPr>
          <w:i/>
          <w:iCs/>
          <w:color w:val="4472C4" w:themeColor="accent1"/>
        </w:rPr>
        <w:t>Great</w:t>
      </w:r>
      <w:proofErr w:type="spellEnd"/>
      <w:r w:rsidR="00907AB7" w:rsidRPr="00907AB7">
        <w:rPr>
          <w:i/>
          <w:iCs/>
          <w:color w:val="4472C4" w:themeColor="accent1"/>
        </w:rPr>
        <w:t xml:space="preserve"> </w:t>
      </w:r>
      <w:proofErr w:type="spellStart"/>
      <w:r w:rsidR="00907AB7" w:rsidRPr="00907AB7">
        <w:rPr>
          <w:i/>
          <w:iCs/>
          <w:color w:val="4472C4" w:themeColor="accent1"/>
        </w:rPr>
        <w:lastRenderedPageBreak/>
        <w:t>Place</w:t>
      </w:r>
      <w:proofErr w:type="spellEnd"/>
      <w:r w:rsidR="00907AB7" w:rsidRPr="00907AB7">
        <w:rPr>
          <w:i/>
          <w:iCs/>
          <w:color w:val="4472C4" w:themeColor="accent1"/>
        </w:rPr>
        <w:t xml:space="preserve"> </w:t>
      </w:r>
      <w:proofErr w:type="spellStart"/>
      <w:r w:rsidR="00907AB7" w:rsidRPr="00907AB7">
        <w:rPr>
          <w:i/>
          <w:iCs/>
          <w:color w:val="4472C4" w:themeColor="accent1"/>
        </w:rPr>
        <w:t>to</w:t>
      </w:r>
      <w:proofErr w:type="spellEnd"/>
      <w:r w:rsidR="00907AB7" w:rsidRPr="00907AB7">
        <w:rPr>
          <w:i/>
          <w:iCs/>
          <w:color w:val="4472C4" w:themeColor="accent1"/>
        </w:rPr>
        <w:t xml:space="preserve"> </w:t>
      </w:r>
      <w:proofErr w:type="spellStart"/>
      <w:r w:rsidR="00907AB7" w:rsidRPr="00907AB7">
        <w:rPr>
          <w:i/>
          <w:iCs/>
          <w:color w:val="4472C4" w:themeColor="accent1"/>
        </w:rPr>
        <w:t>Work</w:t>
      </w:r>
      <w:proofErr w:type="spellEnd"/>
      <w:r w:rsidR="00907AB7">
        <w:rPr>
          <w:color w:val="4472C4" w:themeColor="accent1"/>
        </w:rPr>
        <w:t xml:space="preserve"> (GPTW)</w:t>
      </w:r>
      <w:r w:rsidR="004D3C4F">
        <w:rPr>
          <w:color w:val="4472C4" w:themeColor="accent1"/>
        </w:rPr>
        <w:t xml:space="preserve">, </w:t>
      </w:r>
      <w:r w:rsidR="005F08F8">
        <w:rPr>
          <w:color w:val="4472C4" w:themeColor="accent1"/>
        </w:rPr>
        <w:t xml:space="preserve">que utiliza diversos </w:t>
      </w:r>
      <w:r w:rsidR="005F08F8">
        <w:rPr>
          <w:i/>
          <w:iCs/>
          <w:color w:val="4472C4" w:themeColor="accent1"/>
        </w:rPr>
        <w:t>benchmarkings</w:t>
      </w:r>
      <w:r w:rsidR="005F08F8">
        <w:rPr>
          <w:color w:val="4472C4" w:themeColor="accent1"/>
        </w:rPr>
        <w:t xml:space="preserve"> entre instituições do mesmo segmento, inclusive remuneração. Por fim, </w:t>
      </w:r>
      <w:r w:rsidR="00705BA1">
        <w:rPr>
          <w:color w:val="4472C4" w:themeColor="accent1"/>
        </w:rPr>
        <w:t xml:space="preserve">ressalta-se que </w:t>
      </w:r>
      <w:r w:rsidR="009F3B22">
        <w:rPr>
          <w:color w:val="4472C4" w:themeColor="accent1"/>
        </w:rPr>
        <w:t xml:space="preserve">a instituição </w:t>
      </w:r>
      <w:r w:rsidR="00663491">
        <w:rPr>
          <w:color w:val="4472C4" w:themeColor="accent1"/>
        </w:rPr>
        <w:t xml:space="preserve">executante é pessoa jurídica de direito privado, possuindo </w:t>
      </w:r>
      <w:r w:rsidR="00603D09">
        <w:rPr>
          <w:color w:val="4472C4" w:themeColor="accent1"/>
        </w:rPr>
        <w:t xml:space="preserve">discricionariedade </w:t>
      </w:r>
      <w:r w:rsidR="00663491">
        <w:rPr>
          <w:color w:val="4472C4" w:themeColor="accent1"/>
        </w:rPr>
        <w:t>pela política de remuneração</w:t>
      </w:r>
      <w:r w:rsidR="00E8659F">
        <w:rPr>
          <w:color w:val="4472C4" w:themeColor="accent1"/>
        </w:rPr>
        <w:t>, uma vez atendid</w:t>
      </w:r>
      <w:r w:rsidR="009E6347">
        <w:rPr>
          <w:color w:val="4472C4" w:themeColor="accent1"/>
        </w:rPr>
        <w:t>o</w:t>
      </w:r>
      <w:r w:rsidR="00E8659F">
        <w:rPr>
          <w:color w:val="4472C4" w:themeColor="accent1"/>
        </w:rPr>
        <w:t xml:space="preserve">s os requisitos de legalidade </w:t>
      </w:r>
      <w:r w:rsidR="003A1647">
        <w:rPr>
          <w:color w:val="4472C4" w:themeColor="accent1"/>
        </w:rPr>
        <w:t>determinados pelo arcabouço jurídico vigente</w:t>
      </w:r>
      <w:r w:rsidR="009E6347">
        <w:rPr>
          <w:color w:val="4472C4" w:themeColor="accent1"/>
        </w:rPr>
        <w:t>.</w:t>
      </w:r>
      <w:r w:rsidR="007649B4">
        <w:rPr>
          <w:color w:val="4472C4" w:themeColor="accent1"/>
        </w:rPr>
        <w:t xml:space="preserve"> </w:t>
      </w:r>
      <w:r w:rsidR="007649B4" w:rsidRPr="002C6B01">
        <w:rPr>
          <w:color w:val="4472C4" w:themeColor="accent1"/>
          <w:highlight w:val="cyan"/>
        </w:rPr>
        <w:t xml:space="preserve">Não obstante, </w:t>
      </w:r>
      <w:r w:rsidR="00267AB5" w:rsidRPr="002C6B01">
        <w:rPr>
          <w:color w:val="4472C4" w:themeColor="accent1"/>
          <w:highlight w:val="cyan"/>
        </w:rPr>
        <w:t xml:space="preserve">a descrição dos cargos e salários, bem como o valor-hora atribuído aos </w:t>
      </w:r>
      <w:r w:rsidR="00B752D1" w:rsidRPr="002C6B01">
        <w:rPr>
          <w:color w:val="4472C4" w:themeColor="accent1"/>
          <w:highlight w:val="cyan"/>
        </w:rPr>
        <w:t xml:space="preserve">profissionais (considerando remuneração acrescida de encargos) se encontra disponível no Anexo </w:t>
      </w:r>
      <w:r w:rsidR="00136EBD" w:rsidRPr="002C6B01">
        <w:rPr>
          <w:color w:val="4472C4" w:themeColor="accent1"/>
          <w:highlight w:val="cyan"/>
        </w:rPr>
        <w:t>4</w:t>
      </w:r>
      <w:r w:rsidR="00ED2A51" w:rsidRPr="002C6B01">
        <w:rPr>
          <w:color w:val="4472C4" w:themeColor="accent1"/>
          <w:highlight w:val="cyan"/>
        </w:rPr>
        <w:t xml:space="preserve"> a esse documento (Cargos e funções IPS)</w:t>
      </w:r>
      <w:r w:rsidR="00ED2A51">
        <w:rPr>
          <w:color w:val="4472C4" w:themeColor="accent1"/>
        </w:rPr>
        <w:t>.</w:t>
      </w:r>
    </w:p>
    <w:p w14:paraId="0F9B3DDC" w14:textId="77777777" w:rsidR="0020738B" w:rsidRPr="006E4A88" w:rsidRDefault="0020738B" w:rsidP="0020738B"/>
    <w:p w14:paraId="51A0D7FE" w14:textId="77777777" w:rsidR="0020738B" w:rsidRPr="006E4A88" w:rsidRDefault="0020738B" w:rsidP="003A1647">
      <w:pPr>
        <w:jc w:val="both"/>
      </w:pPr>
      <w:r w:rsidRPr="006E4A88">
        <w:t>- Solicita-se que seja apresentada planilha orçamentária distribuindo os custos pelos meses de execução prevista do projeto.</w:t>
      </w:r>
    </w:p>
    <w:p w14:paraId="02B5C488" w14:textId="1A77AAFC" w:rsidR="000E0C74" w:rsidRPr="006E4A88" w:rsidRDefault="003A1647">
      <w:r>
        <w:rPr>
          <w:color w:val="4472C4" w:themeColor="accent1"/>
        </w:rPr>
        <w:t xml:space="preserve">O cronograma </w:t>
      </w:r>
      <w:r w:rsidR="00B1345B">
        <w:rPr>
          <w:color w:val="4472C4" w:themeColor="accent1"/>
        </w:rPr>
        <w:t xml:space="preserve">da previsão </w:t>
      </w:r>
      <w:r>
        <w:rPr>
          <w:color w:val="4472C4" w:themeColor="accent1"/>
        </w:rPr>
        <w:t>de execuç</w:t>
      </w:r>
      <w:r w:rsidR="004D27A0">
        <w:rPr>
          <w:color w:val="4472C4" w:themeColor="accent1"/>
        </w:rPr>
        <w:t xml:space="preserve">ão orçamentária </w:t>
      </w:r>
      <w:r w:rsidR="00B1345B">
        <w:rPr>
          <w:color w:val="4472C4" w:themeColor="accent1"/>
        </w:rPr>
        <w:t xml:space="preserve">está disponível no </w:t>
      </w:r>
      <w:r w:rsidR="00B1345B" w:rsidRPr="002C6B01">
        <w:rPr>
          <w:color w:val="4472C4" w:themeColor="accent1"/>
          <w:highlight w:val="cyan"/>
        </w:rPr>
        <w:t xml:space="preserve">Anexo </w:t>
      </w:r>
      <w:r w:rsidR="002C6B01" w:rsidRPr="002C6B01">
        <w:rPr>
          <w:color w:val="4472C4" w:themeColor="accent1"/>
          <w:highlight w:val="cyan"/>
        </w:rPr>
        <w:t>5</w:t>
      </w:r>
      <w:r w:rsidR="00B1345B">
        <w:rPr>
          <w:color w:val="4472C4" w:themeColor="accent1"/>
        </w:rPr>
        <w:t xml:space="preserve"> a este documento.</w:t>
      </w:r>
    </w:p>
    <w:sectPr w:rsidR="000E0C74" w:rsidRPr="006E4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4246"/>
    <w:multiLevelType w:val="hybridMultilevel"/>
    <w:tmpl w:val="4FF00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0714"/>
    <w:multiLevelType w:val="hybridMultilevel"/>
    <w:tmpl w:val="C66A4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294481">
    <w:abstractNumId w:val="1"/>
  </w:num>
  <w:num w:numId="2" w16cid:durableId="174294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8B"/>
    <w:rsid w:val="00006BD8"/>
    <w:rsid w:val="00011983"/>
    <w:rsid w:val="00032F6D"/>
    <w:rsid w:val="00051270"/>
    <w:rsid w:val="0006671D"/>
    <w:rsid w:val="00087699"/>
    <w:rsid w:val="000901D4"/>
    <w:rsid w:val="000B0ABC"/>
    <w:rsid w:val="000C1AB6"/>
    <w:rsid w:val="000C4F28"/>
    <w:rsid w:val="000C79B6"/>
    <w:rsid w:val="000E0C74"/>
    <w:rsid w:val="000E6689"/>
    <w:rsid w:val="000F1CF2"/>
    <w:rsid w:val="00116B32"/>
    <w:rsid w:val="00136EBD"/>
    <w:rsid w:val="001A5850"/>
    <w:rsid w:val="001A669B"/>
    <w:rsid w:val="001B2D04"/>
    <w:rsid w:val="001B5F44"/>
    <w:rsid w:val="001D203A"/>
    <w:rsid w:val="0020738B"/>
    <w:rsid w:val="002372C9"/>
    <w:rsid w:val="00267AB5"/>
    <w:rsid w:val="00295E2F"/>
    <w:rsid w:val="002C6B01"/>
    <w:rsid w:val="002D502C"/>
    <w:rsid w:val="002E1C7E"/>
    <w:rsid w:val="002F6632"/>
    <w:rsid w:val="003014F9"/>
    <w:rsid w:val="00321ACA"/>
    <w:rsid w:val="00353C9B"/>
    <w:rsid w:val="00380197"/>
    <w:rsid w:val="003A1647"/>
    <w:rsid w:val="003A48DC"/>
    <w:rsid w:val="003B5F5C"/>
    <w:rsid w:val="003C3FA9"/>
    <w:rsid w:val="003C5ED4"/>
    <w:rsid w:val="003D1053"/>
    <w:rsid w:val="003D4DB5"/>
    <w:rsid w:val="0041509A"/>
    <w:rsid w:val="00431E1E"/>
    <w:rsid w:val="00433395"/>
    <w:rsid w:val="004A2A82"/>
    <w:rsid w:val="004D27A0"/>
    <w:rsid w:val="004D3C4F"/>
    <w:rsid w:val="00501C53"/>
    <w:rsid w:val="00520BAE"/>
    <w:rsid w:val="00525EFD"/>
    <w:rsid w:val="0053342C"/>
    <w:rsid w:val="00554B76"/>
    <w:rsid w:val="00557F63"/>
    <w:rsid w:val="0057469B"/>
    <w:rsid w:val="005D64CC"/>
    <w:rsid w:val="005E1521"/>
    <w:rsid w:val="005F08F8"/>
    <w:rsid w:val="00603D09"/>
    <w:rsid w:val="00657EA6"/>
    <w:rsid w:val="00663491"/>
    <w:rsid w:val="006743CA"/>
    <w:rsid w:val="0067593B"/>
    <w:rsid w:val="00676A21"/>
    <w:rsid w:val="0069393D"/>
    <w:rsid w:val="006C5B75"/>
    <w:rsid w:val="006D0395"/>
    <w:rsid w:val="006E4A88"/>
    <w:rsid w:val="006F2342"/>
    <w:rsid w:val="006F6F78"/>
    <w:rsid w:val="00705BA1"/>
    <w:rsid w:val="00705FB9"/>
    <w:rsid w:val="00721872"/>
    <w:rsid w:val="0073572D"/>
    <w:rsid w:val="007362C4"/>
    <w:rsid w:val="00744D88"/>
    <w:rsid w:val="007649B4"/>
    <w:rsid w:val="007F10F4"/>
    <w:rsid w:val="00853AE8"/>
    <w:rsid w:val="008709AE"/>
    <w:rsid w:val="00876D8F"/>
    <w:rsid w:val="008D501B"/>
    <w:rsid w:val="008D7DA6"/>
    <w:rsid w:val="008E0EC2"/>
    <w:rsid w:val="008E434D"/>
    <w:rsid w:val="00907AB7"/>
    <w:rsid w:val="00917B64"/>
    <w:rsid w:val="00932268"/>
    <w:rsid w:val="009461BB"/>
    <w:rsid w:val="00956E97"/>
    <w:rsid w:val="0099715C"/>
    <w:rsid w:val="009A7AA0"/>
    <w:rsid w:val="009E6347"/>
    <w:rsid w:val="009F3886"/>
    <w:rsid w:val="009F3B22"/>
    <w:rsid w:val="009F5CC4"/>
    <w:rsid w:val="009F6433"/>
    <w:rsid w:val="009F7D4F"/>
    <w:rsid w:val="00A0388F"/>
    <w:rsid w:val="00A32D41"/>
    <w:rsid w:val="00A41A95"/>
    <w:rsid w:val="00A645E7"/>
    <w:rsid w:val="00A66F77"/>
    <w:rsid w:val="00A868D3"/>
    <w:rsid w:val="00AC2996"/>
    <w:rsid w:val="00AE3B8F"/>
    <w:rsid w:val="00B1345B"/>
    <w:rsid w:val="00B203AD"/>
    <w:rsid w:val="00B33568"/>
    <w:rsid w:val="00B44CB5"/>
    <w:rsid w:val="00B46B02"/>
    <w:rsid w:val="00B600D7"/>
    <w:rsid w:val="00B752D1"/>
    <w:rsid w:val="00BA2181"/>
    <w:rsid w:val="00BD2249"/>
    <w:rsid w:val="00BF2317"/>
    <w:rsid w:val="00BF4D7C"/>
    <w:rsid w:val="00C032A6"/>
    <w:rsid w:val="00C33585"/>
    <w:rsid w:val="00C52E34"/>
    <w:rsid w:val="00C60844"/>
    <w:rsid w:val="00C7251E"/>
    <w:rsid w:val="00C8022A"/>
    <w:rsid w:val="00C80931"/>
    <w:rsid w:val="00C856BB"/>
    <w:rsid w:val="00CA026E"/>
    <w:rsid w:val="00CA5345"/>
    <w:rsid w:val="00CA5787"/>
    <w:rsid w:val="00CB0B6C"/>
    <w:rsid w:val="00CB438B"/>
    <w:rsid w:val="00CF01BC"/>
    <w:rsid w:val="00CF5176"/>
    <w:rsid w:val="00D16D27"/>
    <w:rsid w:val="00D30A04"/>
    <w:rsid w:val="00D575DB"/>
    <w:rsid w:val="00DE2F17"/>
    <w:rsid w:val="00E37AD2"/>
    <w:rsid w:val="00E435FB"/>
    <w:rsid w:val="00E8231A"/>
    <w:rsid w:val="00E8659F"/>
    <w:rsid w:val="00E96F7D"/>
    <w:rsid w:val="00EB6D5D"/>
    <w:rsid w:val="00ED2A51"/>
    <w:rsid w:val="00ED6153"/>
    <w:rsid w:val="00EE59D5"/>
    <w:rsid w:val="00F04458"/>
    <w:rsid w:val="00F0660C"/>
    <w:rsid w:val="00F47EC1"/>
    <w:rsid w:val="00F53E94"/>
    <w:rsid w:val="00F708F5"/>
    <w:rsid w:val="00F73CE0"/>
    <w:rsid w:val="00FB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F09B"/>
  <w15:chartTrackingRefBased/>
  <w15:docId w15:val="{E356B76D-2776-4672-B312-C1777523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E2F17"/>
    <w:rPr>
      <w:b/>
      <w:bCs/>
    </w:rPr>
  </w:style>
  <w:style w:type="paragraph" w:styleId="PargrafodaLista">
    <w:name w:val="List Paragraph"/>
    <w:basedOn w:val="Normal"/>
    <w:uiPriority w:val="34"/>
    <w:qFormat/>
    <w:rsid w:val="00E9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44d7d8-a149-432c-a72c-2d3b3d2b8d35" xsi:nil="true"/>
    <lcf76f155ced4ddcb4097134ff3c332f xmlns="9ae1ee80-76ea-4cb8-99b7-d23d2cbbc856">
      <Terms xmlns="http://schemas.microsoft.com/office/infopath/2007/PartnerControls"/>
    </lcf76f155ced4ddcb4097134ff3c332f>
    <SharedWithUsers xmlns="ac44d7d8-a149-432c-a72c-2d3b3d2b8d35">
      <UserInfo>
        <DisplayName/>
        <AccountId xsi:nil="true"/>
        <AccountType/>
      </UserInfo>
    </SharedWithUsers>
    <MediaLengthInSeconds xmlns="9ae1ee80-76ea-4cb8-99b7-d23d2cbbc85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FA68048F9B4A43B01061073AAA0417" ma:contentTypeVersion="14" ma:contentTypeDescription="Criar um novo documento." ma:contentTypeScope="" ma:versionID="a9359a880eb4e07ab1c3f5879a541d74">
  <xsd:schema xmlns:xsd="http://www.w3.org/2001/XMLSchema" xmlns:xs="http://www.w3.org/2001/XMLSchema" xmlns:p="http://schemas.microsoft.com/office/2006/metadata/properties" xmlns:ns2="9ae1ee80-76ea-4cb8-99b7-d23d2cbbc856" xmlns:ns3="ac44d7d8-a149-432c-a72c-2d3b3d2b8d35" targetNamespace="http://schemas.microsoft.com/office/2006/metadata/properties" ma:root="true" ma:fieldsID="1dc8ce438032e40d2f5752c8aa2ad996" ns2:_="" ns3:_="">
    <xsd:import namespace="9ae1ee80-76ea-4cb8-99b7-d23d2cbbc856"/>
    <xsd:import namespace="ac44d7d8-a149-432c-a72c-2d3b3d2b8d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1ee80-76ea-4cb8-99b7-d23d2cbbc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47314af4-d308-44cd-9263-95fda59d53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4d7d8-a149-432c-a72c-2d3b3d2b8d3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c758b0-97d6-4bbd-bebf-7688bcd0aa73}" ma:internalName="TaxCatchAll" ma:showField="CatchAllData" ma:web="ac44d7d8-a149-432c-a72c-2d3b3d2b8d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40DA18-FD97-4F25-8C16-9A6F974316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D2648C-033E-4AD1-817E-93FCAD216075}">
  <ds:schemaRefs>
    <ds:schemaRef ds:uri="http://schemas.microsoft.com/office/2006/metadata/properties"/>
    <ds:schemaRef ds:uri="http://schemas.microsoft.com/office/infopath/2007/PartnerControls"/>
    <ds:schemaRef ds:uri="a6d63cf8-6040-4ac1-9728-62c286868231"/>
    <ds:schemaRef ds:uri="943aa81e-5d7e-4bd4-b3da-36256afb1e22"/>
  </ds:schemaRefs>
</ds:datastoreItem>
</file>

<file path=customXml/itemProps3.xml><?xml version="1.0" encoding="utf-8"?>
<ds:datastoreItem xmlns:ds="http://schemas.openxmlformats.org/officeDocument/2006/customXml" ds:itemID="{3B0A7A4A-25B4-4C93-835A-71089FEAE9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1493</Words>
  <Characters>8064</Characters>
  <Application>Microsoft Office Word</Application>
  <DocSecurity>0</DocSecurity>
  <Lines>67</Lines>
  <Paragraphs>19</Paragraphs>
  <ScaleCrop>false</ScaleCrop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Gausmann Oliveira</dc:creator>
  <cp:keywords/>
  <dc:description/>
  <cp:lastModifiedBy>Gabriel Gausmann Oliveira</cp:lastModifiedBy>
  <cp:revision>151</cp:revision>
  <dcterms:created xsi:type="dcterms:W3CDTF">2022-09-05T12:45:00Z</dcterms:created>
  <dcterms:modified xsi:type="dcterms:W3CDTF">2022-09-08T14:33:00Z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0x01010068FA68048F9B4A43B01061073AAA0417</vt:lpwstr>
  </property>
  <property fmtid="{D5CDD505-2E9C-101B-9397-08002B2CF9AE}" pid="3" name="MediaServiceImageTags">
    <vt:lpwstr/>
  </property>
  <property fmtid="{D5CDD505-2E9C-101B-9397-08002B2CF9AE}" pid="4" name="Order">
    <vt:r8>7400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_ColorTag">
    <vt:lpwstr/>
  </property>
</Properties>
</file>