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D2143" w14:textId="6EF3E19C" w:rsidR="00533A38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TÍTULO:</w:t>
      </w:r>
      <w:r w:rsidR="004178BA" w:rsidRPr="00350C0E">
        <w:rPr>
          <w:rFonts w:cstheme="minorHAnsi"/>
          <w:b/>
        </w:rPr>
        <w:t xml:space="preserve"> </w:t>
      </w:r>
      <w:r w:rsidR="000D4883" w:rsidRPr="00350C0E">
        <w:rPr>
          <w:rFonts w:cstheme="minorHAnsi"/>
          <w:b/>
          <w:highlight w:val="yellow"/>
        </w:rPr>
        <w:t>MAPEAMENTO E QUALIFICAÇÃO DE NOMENCLATURAS DOS IMUNOBIOLÓGICOS EM TRÊS BASES BRASILEIRAS</w:t>
      </w:r>
    </w:p>
    <w:p w14:paraId="56123779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678CCD35" w14:textId="0F3D5251" w:rsidR="00B95564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AUTORES:</w:t>
      </w:r>
    </w:p>
    <w:p w14:paraId="5CAB3BA7" w14:textId="77777777" w:rsidR="004178BA" w:rsidRPr="00350C0E" w:rsidRDefault="004178BA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Monalisa de Assis Molla</w:t>
      </w:r>
    </w:p>
    <w:p w14:paraId="213AC861" w14:textId="5AD947FB" w:rsidR="004178BA" w:rsidRPr="00350C0E" w:rsidRDefault="004178BA" w:rsidP="00350C0E">
      <w:pPr>
        <w:jc w:val="both"/>
        <w:rPr>
          <w:rFonts w:cstheme="minorHAnsi"/>
        </w:rPr>
      </w:pPr>
      <w:r w:rsidRPr="00350C0E">
        <w:rPr>
          <w:rFonts w:cstheme="minorHAnsi"/>
          <w:color w:val="252424"/>
        </w:rPr>
        <w:t>Beatriz de Faria Leao</w:t>
      </w:r>
    </w:p>
    <w:p w14:paraId="1CB1A0F7" w14:textId="5668097C" w:rsidR="004178BA" w:rsidRPr="00350C0E" w:rsidRDefault="004178BA" w:rsidP="00350C0E">
      <w:pPr>
        <w:pStyle w:val="Ttulo1"/>
        <w:shd w:val="clear" w:color="auto" w:fill="FFFFFF"/>
        <w:spacing w:before="0" w:after="75" w:line="300" w:lineRule="atLeast"/>
        <w:jc w:val="both"/>
        <w:rPr>
          <w:rFonts w:asciiTheme="minorHAnsi" w:hAnsiTheme="minorHAnsi" w:cstheme="minorHAnsi"/>
          <w:color w:val="252424"/>
          <w:sz w:val="22"/>
          <w:szCs w:val="22"/>
        </w:rPr>
      </w:pPr>
      <w:r w:rsidRPr="00350C0E">
        <w:rPr>
          <w:rFonts w:asciiTheme="minorHAnsi" w:hAnsiTheme="minorHAnsi" w:cstheme="minorHAnsi"/>
          <w:color w:val="252424"/>
          <w:sz w:val="22"/>
          <w:szCs w:val="22"/>
        </w:rPr>
        <w:t>Fabiane Raquel Motter</w:t>
      </w:r>
    </w:p>
    <w:p w14:paraId="1B2B06F7" w14:textId="77777777" w:rsidR="004178BA" w:rsidRPr="00350C0E" w:rsidRDefault="004178BA" w:rsidP="00350C0E">
      <w:pPr>
        <w:jc w:val="both"/>
        <w:rPr>
          <w:rFonts w:cstheme="minorHAnsi"/>
          <w:b/>
          <w:bCs/>
          <w:color w:val="242424"/>
          <w:shd w:val="clear" w:color="auto" w:fill="F5F5F5"/>
        </w:rPr>
      </w:pPr>
    </w:p>
    <w:p w14:paraId="74BE65B0" w14:textId="77777777" w:rsidR="004178BA" w:rsidRPr="00350C0E" w:rsidRDefault="004178BA" w:rsidP="00350C0E">
      <w:pPr>
        <w:jc w:val="both"/>
        <w:rPr>
          <w:rFonts w:cstheme="minorHAnsi"/>
          <w:b/>
        </w:rPr>
      </w:pPr>
    </w:p>
    <w:p w14:paraId="1B442168" w14:textId="7FDC6C4B" w:rsidR="00B95564" w:rsidRPr="00350C0E" w:rsidRDefault="00B95564" w:rsidP="00350C0E">
      <w:pPr>
        <w:jc w:val="both"/>
        <w:rPr>
          <w:rFonts w:cstheme="minorHAnsi"/>
          <w:b/>
        </w:rPr>
      </w:pPr>
    </w:p>
    <w:p w14:paraId="463379E6" w14:textId="4E2EC099" w:rsidR="00B95564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 xml:space="preserve">RESUMO </w:t>
      </w:r>
    </w:p>
    <w:p w14:paraId="08F34670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36E1E7B3" w14:textId="6CE1222D" w:rsidR="004470B7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INTRODUÇÃO</w:t>
      </w:r>
      <w:r w:rsidR="00533A38" w:rsidRPr="00350C0E">
        <w:rPr>
          <w:rStyle w:val="Refdecomentrio"/>
          <w:rFonts w:cstheme="minorHAnsi"/>
          <w:sz w:val="22"/>
          <w:szCs w:val="22"/>
        </w:rPr>
        <w:commentReference w:id="0"/>
      </w:r>
    </w:p>
    <w:p w14:paraId="13E9054C" w14:textId="6D7CEC47" w:rsidR="00603D0F" w:rsidRPr="00350C0E" w:rsidRDefault="00603D0F" w:rsidP="00350C0E">
      <w:pPr>
        <w:jc w:val="both"/>
        <w:rPr>
          <w:rFonts w:cstheme="minorHAnsi"/>
          <w:b/>
        </w:rPr>
      </w:pPr>
    </w:p>
    <w:p w14:paraId="3A102E2D" w14:textId="05FDFA31" w:rsidR="00603D0F" w:rsidRPr="00350C0E" w:rsidRDefault="00603D0F" w:rsidP="00350C0E">
      <w:pPr>
        <w:spacing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As organizações </w:t>
      </w:r>
      <w:r w:rsidRPr="00350C0E">
        <w:rPr>
          <w:rFonts w:cstheme="minorHAnsi"/>
          <w:i/>
          <w:iCs/>
        </w:rPr>
        <w:t xml:space="preserve">Health </w:t>
      </w:r>
      <w:proofErr w:type="spellStart"/>
      <w:r w:rsidRPr="00350C0E">
        <w:rPr>
          <w:rFonts w:cstheme="minorHAnsi"/>
          <w:i/>
          <w:iCs/>
        </w:rPr>
        <w:t>Level</w:t>
      </w:r>
      <w:proofErr w:type="spellEnd"/>
      <w:r w:rsidRPr="00350C0E">
        <w:rPr>
          <w:rFonts w:cstheme="minorHAnsi"/>
          <w:i/>
          <w:iCs/>
        </w:rPr>
        <w:t xml:space="preserve"> </w:t>
      </w:r>
      <w:proofErr w:type="spellStart"/>
      <w:r w:rsidRPr="00350C0E">
        <w:rPr>
          <w:rFonts w:cstheme="minorHAnsi"/>
          <w:i/>
          <w:iCs/>
        </w:rPr>
        <w:t>Seven</w:t>
      </w:r>
      <w:proofErr w:type="spellEnd"/>
      <w:r w:rsidRPr="00350C0E">
        <w:rPr>
          <w:rFonts w:cstheme="minorHAnsi"/>
          <w:i/>
          <w:iCs/>
        </w:rPr>
        <w:t xml:space="preserve"> </w:t>
      </w:r>
      <w:proofErr w:type="spellStart"/>
      <w:r w:rsidRPr="00350C0E">
        <w:rPr>
          <w:rFonts w:cstheme="minorHAnsi"/>
          <w:i/>
          <w:iCs/>
        </w:rPr>
        <w:t>International</w:t>
      </w:r>
      <w:proofErr w:type="spellEnd"/>
      <w:r w:rsidRPr="00350C0E">
        <w:rPr>
          <w:rFonts w:cstheme="minorHAnsi"/>
        </w:rPr>
        <w:t xml:space="preserve"> (HL7) e Comitê Europeu de Padronização (CEN) desenvolveram um padrão internacional para o registro de informações em saúde: o Sumário Internacional do Paciente (</w:t>
      </w:r>
      <w:proofErr w:type="spellStart"/>
      <w:r w:rsidRPr="00350C0E">
        <w:rPr>
          <w:rFonts w:cstheme="minorHAnsi"/>
          <w:i/>
          <w:iCs/>
        </w:rPr>
        <w:t>International</w:t>
      </w:r>
      <w:proofErr w:type="spellEnd"/>
      <w:r w:rsidRPr="00350C0E">
        <w:rPr>
          <w:rFonts w:cstheme="minorHAnsi"/>
          <w:i/>
          <w:iCs/>
        </w:rPr>
        <w:t xml:space="preserve"> </w:t>
      </w:r>
      <w:proofErr w:type="spellStart"/>
      <w:r w:rsidRPr="00350C0E">
        <w:rPr>
          <w:rFonts w:cstheme="minorHAnsi"/>
          <w:i/>
          <w:iCs/>
        </w:rPr>
        <w:t>Patient</w:t>
      </w:r>
      <w:proofErr w:type="spellEnd"/>
      <w:r w:rsidRPr="00350C0E">
        <w:rPr>
          <w:rFonts w:cstheme="minorHAnsi"/>
          <w:i/>
          <w:iCs/>
        </w:rPr>
        <w:t xml:space="preserve"> </w:t>
      </w:r>
      <w:proofErr w:type="spellStart"/>
      <w:r w:rsidRPr="00350C0E">
        <w:rPr>
          <w:rFonts w:cstheme="minorHAnsi"/>
          <w:i/>
          <w:iCs/>
        </w:rPr>
        <w:t>Summary</w:t>
      </w:r>
      <w:proofErr w:type="spellEnd"/>
      <w:r w:rsidRPr="00350C0E">
        <w:rPr>
          <w:rFonts w:cstheme="minorHAnsi"/>
        </w:rPr>
        <w:t xml:space="preserve"> – IPS), que pode ajudar os profissionais de saúde acessarem informações relevantes, precisas e atualizadas sobre seus pacientes no ponto de cuidado, ao mesmo tempo que evidencia o protagonismo do cidadão na posse de seus dados de saúde.</w:t>
      </w:r>
    </w:p>
    <w:p w14:paraId="477E422E" w14:textId="75059CAA" w:rsidR="00223CC5" w:rsidRPr="00350C0E" w:rsidRDefault="00603D0F" w:rsidP="00350C0E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  <w:r w:rsidRPr="00350C0E">
        <w:rPr>
          <w:rFonts w:asciiTheme="minorHAnsi" w:hAnsiTheme="minorHAnsi" w:cstheme="minorHAnsi"/>
        </w:rPr>
        <w:t xml:space="preserve">O Hospital Sírio Libanês (HSL) é um dos cinco hospitais de excelência que pertencem ao </w:t>
      </w:r>
      <w:r w:rsidRPr="00350C0E">
        <w:rPr>
          <w:rFonts w:asciiTheme="minorHAnsi" w:hAnsiTheme="minorHAnsi" w:cstheme="minorHAnsi"/>
          <w:shd w:val="clear" w:color="auto" w:fill="FFFFFF"/>
        </w:rPr>
        <w:t>Programa de Apoio ao Desenvolvimento Institucional do Sistema Único de Saúde (</w:t>
      </w:r>
      <w:r w:rsidRPr="00350C0E">
        <w:rPr>
          <w:rFonts w:asciiTheme="minorHAnsi" w:hAnsiTheme="minorHAnsi" w:cstheme="minorHAnsi"/>
        </w:rPr>
        <w:t>PROADI-SUS</w:t>
      </w:r>
      <w:r w:rsidRPr="00350C0E">
        <w:rPr>
          <w:rFonts w:asciiTheme="minorHAnsi" w:hAnsiTheme="minorHAnsi" w:cstheme="minorHAnsi"/>
          <w:shd w:val="clear" w:color="auto" w:fill="FFFFFF"/>
        </w:rPr>
        <w:t>)</w:t>
      </w:r>
      <w:r w:rsidRPr="00350C0E">
        <w:rPr>
          <w:rFonts w:asciiTheme="minorHAnsi" w:hAnsiTheme="minorHAnsi" w:cstheme="minorHAnsi"/>
        </w:rPr>
        <w:t xml:space="preserve">.   O projeto Promoção do Ambiente de Interconectividade em Saúde como apoio à Implementação da Estratégia de Saúde Digital para o Brasil faz parte do elenco de projetos PROADI do HSL. Este projeto </w:t>
      </w:r>
      <w:r w:rsidRPr="00350C0E">
        <w:rPr>
          <w:rFonts w:asciiTheme="minorHAnsi" w:eastAsia="Arial" w:hAnsiTheme="minorHAnsi" w:cstheme="minorHAnsi"/>
        </w:rPr>
        <w:t>prevê empregar a expertise adquirida pela Sociedade Beneficente de Senhoras Hospital Sírio-Libanês (HSL) no uso das tecnologias de informação e comunicação em saúde (</w:t>
      </w:r>
      <w:proofErr w:type="spellStart"/>
      <w:r w:rsidRPr="00350C0E">
        <w:rPr>
          <w:rFonts w:asciiTheme="minorHAnsi" w:eastAsia="Arial" w:hAnsiTheme="minorHAnsi" w:cstheme="minorHAnsi"/>
        </w:rPr>
        <w:t>TICs</w:t>
      </w:r>
      <w:proofErr w:type="spellEnd"/>
      <w:r w:rsidRPr="00350C0E">
        <w:rPr>
          <w:rFonts w:asciiTheme="minorHAnsi" w:eastAsia="Arial" w:hAnsiTheme="minorHAnsi" w:cstheme="minorHAnsi"/>
        </w:rPr>
        <w:t xml:space="preserve">) para viabilizar prova de conceito para possibilitar a internalização do Sumário Internacional do Paciente (IPS – </w:t>
      </w:r>
      <w:proofErr w:type="spellStart"/>
      <w:r w:rsidRPr="00350C0E">
        <w:rPr>
          <w:rFonts w:asciiTheme="minorHAnsi" w:eastAsia="Arial" w:hAnsiTheme="minorHAnsi" w:cstheme="minorHAnsi"/>
          <w:i/>
        </w:rPr>
        <w:t>International</w:t>
      </w:r>
      <w:proofErr w:type="spellEnd"/>
      <w:r w:rsidRPr="00350C0E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350C0E">
        <w:rPr>
          <w:rFonts w:asciiTheme="minorHAnsi" w:eastAsia="Arial" w:hAnsiTheme="minorHAnsi" w:cstheme="minorHAnsi"/>
          <w:i/>
        </w:rPr>
        <w:t>Patient</w:t>
      </w:r>
      <w:proofErr w:type="spellEnd"/>
      <w:r w:rsidRPr="00350C0E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350C0E">
        <w:rPr>
          <w:rFonts w:asciiTheme="minorHAnsi" w:eastAsia="Arial" w:hAnsiTheme="minorHAnsi" w:cstheme="minorHAnsi"/>
          <w:i/>
        </w:rPr>
        <w:t>Summary</w:t>
      </w:r>
      <w:proofErr w:type="spellEnd"/>
      <w:r w:rsidRPr="00350C0E">
        <w:rPr>
          <w:rFonts w:asciiTheme="minorHAnsi" w:eastAsia="Arial" w:hAnsiTheme="minorHAnsi" w:cstheme="minorHAnsi"/>
        </w:rPr>
        <w:t>) na Rede Nacional de Dados em Saúde (RNDS).</w:t>
      </w:r>
    </w:p>
    <w:p w14:paraId="1E0AB0E3" w14:textId="34235A48" w:rsidR="00223CC5" w:rsidRPr="00350C0E" w:rsidRDefault="00603D0F" w:rsidP="00350C0E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350C0E">
        <w:rPr>
          <w:rFonts w:asciiTheme="minorHAnsi" w:eastAsia="Arial" w:hAnsiTheme="minorHAnsi" w:cstheme="minorHAnsi"/>
          <w:b w:val="0"/>
          <w:sz w:val="22"/>
          <w:szCs w:val="22"/>
        </w:rPr>
        <w:t xml:space="preserve">Durante a execução do projeto foi realizado um mapeamento das codificações locais </w:t>
      </w:r>
      <w:r w:rsidR="00223CC5" w:rsidRPr="00350C0E">
        <w:rPr>
          <w:rFonts w:asciiTheme="minorHAnsi" w:eastAsia="Arial" w:hAnsiTheme="minorHAnsi" w:cstheme="minorHAnsi"/>
          <w:b w:val="0"/>
          <w:sz w:val="22"/>
          <w:szCs w:val="22"/>
        </w:rPr>
        <w:t xml:space="preserve">dos </w:t>
      </w:r>
      <w:proofErr w:type="spellStart"/>
      <w:r w:rsidR="00223CC5" w:rsidRPr="00350C0E">
        <w:rPr>
          <w:rFonts w:asciiTheme="minorHAnsi" w:eastAsia="Arial" w:hAnsiTheme="minorHAnsi" w:cstheme="minorHAnsi"/>
          <w:b w:val="0"/>
          <w:sz w:val="22"/>
          <w:szCs w:val="22"/>
        </w:rPr>
        <w:t>Imunobiológicos</w:t>
      </w:r>
      <w:proofErr w:type="spellEnd"/>
      <w:r w:rsidR="00223CC5" w:rsidRPr="00350C0E">
        <w:rPr>
          <w:rFonts w:asciiTheme="minorHAnsi" w:eastAsia="Arial" w:hAnsiTheme="minorHAnsi" w:cstheme="minorHAnsi"/>
          <w:b w:val="0"/>
          <w:sz w:val="22"/>
          <w:szCs w:val="22"/>
        </w:rPr>
        <w:t xml:space="preserve"> do Brasil</w:t>
      </w:r>
      <w:r w:rsidRPr="00350C0E">
        <w:rPr>
          <w:rFonts w:asciiTheme="minorHAnsi" w:eastAsia="Arial" w:hAnsiTheme="minorHAnsi" w:cstheme="minorHAnsi"/>
          <w:b w:val="0"/>
          <w:sz w:val="22"/>
          <w:szCs w:val="22"/>
        </w:rPr>
        <w:t>.</w:t>
      </w:r>
      <w:r w:rsidR="00223CC5" w:rsidRPr="00350C0E">
        <w:rPr>
          <w:rFonts w:asciiTheme="minorHAnsi" w:eastAsia="Arial" w:hAnsiTheme="minorHAnsi" w:cstheme="minorHAnsi"/>
          <w:b w:val="0"/>
          <w:sz w:val="22"/>
          <w:szCs w:val="22"/>
        </w:rPr>
        <w:t xml:space="preserve"> </w:t>
      </w:r>
    </w:p>
    <w:p w14:paraId="4A265AE0" w14:textId="343F1D1D" w:rsidR="0001414E" w:rsidRPr="00350C0E" w:rsidRDefault="0001414E" w:rsidP="00350C0E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Primeiramente, para a construção do mapa conceitual</w:t>
      </w:r>
      <w:r w:rsidR="00223CC5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</w:t>
      </w:r>
      <w:r w:rsidR="00694450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fo</w:t>
      </w:r>
      <w:r w:rsidR="00A24FF8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i realizada</w:t>
      </w:r>
      <w:r w:rsidR="004C6599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a coleta 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da</w:t>
      </w:r>
      <w:r w:rsidR="004C6599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s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lista</w:t>
      </w:r>
      <w:r w:rsidR="004C6599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s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dos </w:t>
      </w:r>
      <w:proofErr w:type="spellStart"/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Imunobiológicos</w:t>
      </w:r>
      <w:proofErr w:type="spellEnd"/>
      <w:r w:rsidR="00223CC5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realizada em três diferentes bases de dados: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</w:rPr>
        <w:t xml:space="preserve"> Rede Nacional de Dados em 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</w:rPr>
        <w:lastRenderedPageBreak/>
        <w:t xml:space="preserve">Saúde (RNDS), </w:t>
      </w:r>
      <w:r w:rsidR="00E812A7" w:rsidRPr="00350C0E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Denominação Comum Brasileira (DCB)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</w:rPr>
        <w:t xml:space="preserve"> e </w:t>
      </w:r>
      <w:r w:rsidR="001E6443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Sistema </w:t>
      </w:r>
      <w:r w:rsidR="001E6443" w:rsidRPr="00350C0E">
        <w:rPr>
          <w:rStyle w:val="nfase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shd w:val="clear" w:color="auto" w:fill="FFFFFF"/>
        </w:rPr>
        <w:t>e-SUS</w:t>
      </w:r>
      <w:r w:rsidR="001E6443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 AB com Prontuário Eletrônico do Cidadão (</w:t>
      </w:r>
      <w:r w:rsidR="001E6443" w:rsidRPr="00350C0E">
        <w:rPr>
          <w:rStyle w:val="nfase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shd w:val="clear" w:color="auto" w:fill="FFFFFF"/>
        </w:rPr>
        <w:t>PEC</w:t>
      </w:r>
      <w:r w:rsidR="001E6443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)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que </w:t>
      </w:r>
      <w:r w:rsidR="00223CC5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ocorreu   no   período de 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30 de janeiro </w:t>
      </w:r>
      <w:r w:rsidR="00223CC5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a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15</w:t>
      </w:r>
      <w:r w:rsidR="00223CC5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de 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fevereiro de 2023</w:t>
      </w:r>
      <w:r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.</w:t>
      </w:r>
    </w:p>
    <w:p w14:paraId="24AA83C0" w14:textId="0E7E752C" w:rsidR="0001414E" w:rsidRPr="00350C0E" w:rsidRDefault="0001414E" w:rsidP="00350C0E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sz w:val="22"/>
          <w:szCs w:val="22"/>
          <w:u w:val="single"/>
          <w:shd w:val="clear" w:color="auto" w:fill="FFFFFF"/>
        </w:rPr>
      </w:pPr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Como base</w:t>
      </w:r>
      <w:r w:rsidR="00AE4F34"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 para conferência dos </w:t>
      </w:r>
      <w:proofErr w:type="spellStart"/>
      <w:r w:rsidR="00AE4F34"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imuniobiológicos</w:t>
      </w:r>
      <w:proofErr w:type="spellEnd"/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 utilizou-se</w:t>
      </w:r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a consulta nas bulas registradas na </w:t>
      </w:r>
      <w:r w:rsidRPr="00350C0E">
        <w:rPr>
          <w:rFonts w:asciiTheme="minorHAnsi" w:hAnsiTheme="minorHAnsi" w:cstheme="minorHAnsi"/>
          <w:b w:val="0"/>
          <w:sz w:val="22"/>
          <w:szCs w:val="22"/>
        </w:rPr>
        <w:t>Agência Nacional de Vigilância Sanitária (ANVISA)</w:t>
      </w:r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utilizando o portal (</w:t>
      </w:r>
      <w:hyperlink r:id="rId7" w:anchor="/bulario/" w:history="1">
        <w:r w:rsidRPr="00350C0E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https://consultas.anvisa.gov.br/#/bulario/</w:t>
        </w:r>
      </w:hyperlink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) e da lista da </w:t>
      </w:r>
      <w:r w:rsidRPr="00350C0E">
        <w:rPr>
          <w:rFonts w:asciiTheme="minorHAnsi" w:hAnsiTheme="minorHAnsi" w:cstheme="minorHAnsi"/>
          <w:b w:val="0"/>
          <w:color w:val="333333"/>
          <w:sz w:val="22"/>
          <w:szCs w:val="22"/>
        </w:rPr>
        <w:t>Câmara de Regulação do Mercado de Medicamentos (CMED) recebida pelo Ministério da Saúde em 03 de fevereiro de 2023 (</w:t>
      </w:r>
      <w:hyperlink r:id="rId8" w:tgtFrame="_blank" w:history="1">
        <w:r w:rsidRPr="00350C0E">
          <w:rPr>
            <w:rStyle w:val="Hyperlink"/>
            <w:rFonts w:asciiTheme="minorHAnsi" w:hAnsiTheme="minorHAnsi" w:cstheme="minorHAnsi"/>
            <w:b w:val="0"/>
            <w:sz w:val="22"/>
            <w:szCs w:val="22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 w:rsidRPr="00350C0E">
        <w:rPr>
          <w:rFonts w:asciiTheme="minorHAnsi" w:hAnsiTheme="minorHAnsi" w:cstheme="minorHAnsi"/>
          <w:b w:val="0"/>
          <w:color w:val="242424"/>
          <w:sz w:val="22"/>
          <w:szCs w:val="22"/>
          <w:bdr w:val="none" w:sz="0" w:space="0" w:color="auto" w:frame="1"/>
          <w:shd w:val="clear" w:color="auto" w:fill="FFFFFF"/>
        </w:rPr>
        <w:t>).</w:t>
      </w:r>
    </w:p>
    <w:p w14:paraId="5A397340" w14:textId="00ABB579" w:rsidR="00223CC5" w:rsidRPr="00350C0E" w:rsidRDefault="00223CC5" w:rsidP="00350C0E">
      <w:pPr>
        <w:jc w:val="both"/>
        <w:rPr>
          <w:rFonts w:cstheme="minorHAnsi"/>
          <w:highlight w:val="yellow"/>
        </w:rPr>
      </w:pPr>
    </w:p>
    <w:p w14:paraId="13828822" w14:textId="77777777" w:rsidR="00704102" w:rsidRPr="00350C0E" w:rsidRDefault="00704102" w:rsidP="00350C0E">
      <w:pPr>
        <w:jc w:val="both"/>
        <w:rPr>
          <w:rFonts w:cstheme="minorHAnsi"/>
          <w:b/>
        </w:rPr>
      </w:pPr>
    </w:p>
    <w:p w14:paraId="7305112C" w14:textId="77777777" w:rsidR="00ED47CD" w:rsidRPr="00350C0E" w:rsidRDefault="00AD3644" w:rsidP="00350C0E">
      <w:pPr>
        <w:jc w:val="both"/>
        <w:rPr>
          <w:rFonts w:cstheme="minorHAnsi"/>
        </w:rPr>
      </w:pPr>
      <w:r w:rsidRPr="00350C0E">
        <w:rPr>
          <w:rFonts w:cstheme="minorHAnsi"/>
          <w:b/>
        </w:rPr>
        <w:t>Objetivo:</w:t>
      </w:r>
      <w:r w:rsidRPr="00350C0E">
        <w:rPr>
          <w:rFonts w:cstheme="minorHAnsi"/>
        </w:rPr>
        <w:t xml:space="preserve"> </w:t>
      </w:r>
    </w:p>
    <w:p w14:paraId="11AD4C7B" w14:textId="7C78F8B7" w:rsidR="004470B7" w:rsidRPr="00350C0E" w:rsidRDefault="00ED47CD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O objetivo desse trabalho é apresentar o mapeamento das codificações locais e sugerir a qualificação</w:t>
      </w:r>
      <w:r w:rsidR="00AD3644" w:rsidRPr="00350C0E">
        <w:rPr>
          <w:rFonts w:cstheme="minorHAnsi"/>
        </w:rPr>
        <w:t xml:space="preserve"> </w:t>
      </w:r>
      <w:r w:rsidRPr="00350C0E">
        <w:rPr>
          <w:rFonts w:cstheme="minorHAnsi"/>
        </w:rPr>
        <w:t>d</w:t>
      </w:r>
      <w:r w:rsidR="00AD3644" w:rsidRPr="00350C0E">
        <w:rPr>
          <w:rFonts w:cstheme="minorHAnsi"/>
        </w:rPr>
        <w:t>as no</w:t>
      </w:r>
      <w:r w:rsidR="000A6677" w:rsidRPr="00350C0E">
        <w:rPr>
          <w:rFonts w:cstheme="minorHAnsi"/>
        </w:rPr>
        <w:t xml:space="preserve">menclaturas dos </w:t>
      </w:r>
      <w:proofErr w:type="spellStart"/>
      <w:r w:rsidR="000A6677" w:rsidRPr="00350C0E">
        <w:rPr>
          <w:rFonts w:cstheme="minorHAnsi"/>
        </w:rPr>
        <w:t>imunobiológicos</w:t>
      </w:r>
      <w:proofErr w:type="spellEnd"/>
      <w:r w:rsidR="00B95564" w:rsidRPr="00350C0E">
        <w:rPr>
          <w:rFonts w:cstheme="minorHAnsi"/>
        </w:rPr>
        <w:t xml:space="preserve"> descritas </w:t>
      </w:r>
      <w:r w:rsidR="00AD3644" w:rsidRPr="00350C0E">
        <w:rPr>
          <w:rFonts w:cstheme="minorHAnsi"/>
        </w:rPr>
        <w:t>em três bases de dados brasileiras.</w:t>
      </w:r>
    </w:p>
    <w:p w14:paraId="3C4E0075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405BD324" w14:textId="587C86D8" w:rsidR="00A129B9" w:rsidRPr="00350C0E" w:rsidRDefault="00B95564" w:rsidP="00350C0E">
      <w:pPr>
        <w:jc w:val="both"/>
        <w:rPr>
          <w:rFonts w:cstheme="minorHAnsi"/>
        </w:rPr>
      </w:pPr>
      <w:r w:rsidRPr="00350C0E">
        <w:rPr>
          <w:rFonts w:cstheme="minorHAnsi"/>
          <w:b/>
        </w:rPr>
        <w:t>MÉTODOS:</w:t>
      </w:r>
      <w:r w:rsidRPr="00350C0E">
        <w:rPr>
          <w:rFonts w:cstheme="minorHAnsi"/>
        </w:rPr>
        <w:t xml:space="preserve"> </w:t>
      </w:r>
    </w:p>
    <w:p w14:paraId="5A8652FA" w14:textId="54F3217D" w:rsidR="00D74D79" w:rsidRPr="00350C0E" w:rsidRDefault="00D74D79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 metodologia para realização dos mapeamentos obedeceu a norma ABNT NBR ISO 12300: Informática em Saúde – Princípios de Mapeamento entre Sistemas Terminológicos</w:t>
      </w:r>
      <w:r w:rsidRPr="00350C0E">
        <w:rPr>
          <w:rFonts w:cstheme="minorHAnsi"/>
          <w:i/>
        </w:rPr>
        <w:t>,</w:t>
      </w:r>
      <w:r w:rsidRPr="00350C0E">
        <w:rPr>
          <w:rFonts w:cstheme="minorHAnsi"/>
        </w:rPr>
        <w:t xml:space="preserve"> respeitando os princípios de grau de equivalência e cardinalidade para cada mapeamento. Essa norma estabelece 21 princípios básicos e orientações de boas práticas sobre como desenvolver, manter e realizar mapeamentos entre sistemas terminológicos.</w:t>
      </w:r>
    </w:p>
    <w:p w14:paraId="5B4AB16D" w14:textId="5B859982" w:rsidR="00A24FF8" w:rsidRPr="00350C0E" w:rsidRDefault="00A24FF8" w:rsidP="00350C0E">
      <w:pPr>
        <w:jc w:val="both"/>
        <w:rPr>
          <w:rFonts w:cstheme="minorHAnsi"/>
        </w:rPr>
      </w:pPr>
    </w:p>
    <w:p w14:paraId="68CA6E63" w14:textId="77777777" w:rsidR="00A24FF8" w:rsidRPr="00350C0E" w:rsidRDefault="00A24FF8" w:rsidP="00350C0E">
      <w:pPr>
        <w:jc w:val="both"/>
        <w:rPr>
          <w:rFonts w:cstheme="minorHAnsi"/>
          <w:b/>
          <w:color w:val="000000" w:themeColor="text1"/>
        </w:rPr>
      </w:pPr>
      <w:r w:rsidRPr="00350C0E">
        <w:rPr>
          <w:rFonts w:cstheme="minorHAnsi"/>
          <w:b/>
          <w:color w:val="000000" w:themeColor="text1"/>
        </w:rPr>
        <w:t>Mapeamento Cruzado</w:t>
      </w:r>
    </w:p>
    <w:p w14:paraId="38F9B876" w14:textId="77777777" w:rsidR="00A24FF8" w:rsidRPr="00350C0E" w:rsidRDefault="00A24FF8" w:rsidP="00350C0E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50C0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mapeamento cruzado é um procedimento metodológico utilizado para comparar termos de diferentes sistemas de classificação para determinar sua equivalência semântica. Tem como objetivo identificar a similaridade desses termos, possibilitando sua adaptação para uma linguagem padronizada. </w:t>
      </w:r>
    </w:p>
    <w:p w14:paraId="5F26614E" w14:textId="1831E9C5" w:rsidR="00A24FF8" w:rsidRPr="00350C0E" w:rsidRDefault="00A24FF8" w:rsidP="00350C0E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50C0E">
        <w:rPr>
          <w:rFonts w:asciiTheme="minorHAnsi" w:hAnsiTheme="minorHAnsi" w:cstheme="minorHAnsi"/>
          <w:color w:val="000000" w:themeColor="text1"/>
          <w:sz w:val="22"/>
          <w:szCs w:val="22"/>
        </w:rPr>
        <w:t>Para a realização do mapeamento cruzado, foi realizado uma comparação entre as três bases de dados (RNDS, DCB e PEC) a fim de identificar os termos constantes e não constantes nessa terminologia, a presença de duplicidade das terminologias em um mesmo banco de dados, assim como diferenças entre as nomenclaturas e siglas existentes.</w:t>
      </w:r>
    </w:p>
    <w:p w14:paraId="330ADB94" w14:textId="744CBC1F" w:rsidR="00D64340" w:rsidRPr="00350C0E" w:rsidRDefault="00D64340" w:rsidP="00350C0E">
      <w:pPr>
        <w:jc w:val="both"/>
        <w:rPr>
          <w:rFonts w:cstheme="minorHAnsi"/>
          <w:b/>
          <w:bCs/>
        </w:rPr>
      </w:pPr>
    </w:p>
    <w:p w14:paraId="3ED9E241" w14:textId="47C9AE28" w:rsidR="004C6599" w:rsidRPr="00350C0E" w:rsidRDefault="004C6599" w:rsidP="00350C0E">
      <w:pPr>
        <w:jc w:val="both"/>
        <w:rPr>
          <w:rFonts w:cstheme="minorHAnsi"/>
          <w:b/>
          <w:bCs/>
        </w:rPr>
      </w:pPr>
    </w:p>
    <w:p w14:paraId="1F2B0681" w14:textId="50A551C3" w:rsidR="004C6599" w:rsidRPr="00350C0E" w:rsidRDefault="004C6599" w:rsidP="00350C0E">
      <w:pPr>
        <w:jc w:val="both"/>
        <w:rPr>
          <w:rFonts w:cstheme="minorHAnsi"/>
          <w:b/>
          <w:bCs/>
        </w:rPr>
      </w:pPr>
    </w:p>
    <w:p w14:paraId="713E89F1" w14:textId="77777777" w:rsidR="004C6599" w:rsidRPr="00350C0E" w:rsidRDefault="004C6599" w:rsidP="00350C0E">
      <w:pPr>
        <w:jc w:val="both"/>
        <w:rPr>
          <w:rFonts w:cstheme="minorHAnsi"/>
          <w:b/>
          <w:bCs/>
        </w:rPr>
      </w:pPr>
    </w:p>
    <w:p w14:paraId="546A915D" w14:textId="2171A121" w:rsidR="00775070" w:rsidRPr="00350C0E" w:rsidRDefault="00775070" w:rsidP="00350C0E">
      <w:pPr>
        <w:jc w:val="both"/>
        <w:rPr>
          <w:rFonts w:cstheme="minorHAnsi"/>
          <w:b/>
          <w:bCs/>
        </w:rPr>
      </w:pPr>
      <w:r w:rsidRPr="00350C0E">
        <w:rPr>
          <w:rFonts w:cstheme="minorHAnsi"/>
          <w:b/>
          <w:bCs/>
        </w:rPr>
        <w:t>Identificação das Listas para Mapeamento</w:t>
      </w:r>
    </w:p>
    <w:p w14:paraId="1F3F20F8" w14:textId="53E0837D" w:rsidR="00A24FF8" w:rsidRPr="00350C0E" w:rsidRDefault="00A24FF8" w:rsidP="00350C0E">
      <w:pPr>
        <w:jc w:val="both"/>
        <w:rPr>
          <w:rFonts w:cstheme="minorHAnsi"/>
          <w:b/>
          <w:bCs/>
        </w:rPr>
      </w:pPr>
    </w:p>
    <w:p w14:paraId="7F749BDE" w14:textId="77777777" w:rsidR="00A24FF8" w:rsidRPr="00350C0E" w:rsidRDefault="00A24FF8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 lista “fonte” da RNDS foi extraída do portal SIMPLIFIER.NET do Departamento de Informática do SUS, Ministério da Saúde do Brasil. (</w:t>
      </w:r>
      <w:hyperlink r:id="rId9" w:history="1">
        <w:r w:rsidRPr="00350C0E">
          <w:rPr>
            <w:rStyle w:val="Hyperlink"/>
            <w:rFonts w:cstheme="minorHAnsi"/>
          </w:rPr>
          <w:t>https://simplifier.net/redenacionaldedadosemsaude/imunobiolgico</w:t>
        </w:r>
      </w:hyperlink>
      <w:r w:rsidRPr="00350C0E">
        <w:rPr>
          <w:rFonts w:cstheme="minorHAnsi"/>
        </w:rPr>
        <w:t xml:space="preserve">) no dia 02 de fevereiro de 2023. </w:t>
      </w:r>
    </w:p>
    <w:p w14:paraId="6749CC3C" w14:textId="4DA28F5D" w:rsidR="00775070" w:rsidRPr="00350C0E" w:rsidRDefault="00E506B6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 lista</w:t>
      </w:r>
      <w:r w:rsidR="00775070" w:rsidRPr="00350C0E">
        <w:rPr>
          <w:rFonts w:cstheme="minorHAnsi"/>
        </w:rPr>
        <w:t xml:space="preserve"> “</w:t>
      </w:r>
      <w:r w:rsidR="00A24FF8" w:rsidRPr="00350C0E">
        <w:rPr>
          <w:rFonts w:cstheme="minorHAnsi"/>
        </w:rPr>
        <w:t>alvo</w:t>
      </w:r>
      <w:r w:rsidR="00775070" w:rsidRPr="00350C0E">
        <w:rPr>
          <w:rFonts w:cstheme="minorHAnsi"/>
        </w:rPr>
        <w:t>” da DCB</w:t>
      </w:r>
      <w:r w:rsidRPr="00350C0E">
        <w:rPr>
          <w:rFonts w:cstheme="minorHAnsi"/>
        </w:rPr>
        <w:t xml:space="preserve"> foi obtida</w:t>
      </w:r>
      <w:r w:rsidR="00775070" w:rsidRPr="00350C0E">
        <w:rPr>
          <w:rFonts w:cstheme="minorHAnsi"/>
        </w:rPr>
        <w:t xml:space="preserve"> por </w:t>
      </w:r>
      <w:r w:rsidR="00775070" w:rsidRPr="00350C0E">
        <w:rPr>
          <w:rFonts w:cstheme="minorHAnsi"/>
          <w:i/>
          <w:iCs/>
        </w:rPr>
        <w:t>download</w:t>
      </w:r>
      <w:r w:rsidR="00775070" w:rsidRPr="00350C0E">
        <w:rPr>
          <w:rFonts w:cstheme="minorHAnsi"/>
        </w:rPr>
        <w:t xml:space="preserve"> dos arquivos em formato </w:t>
      </w:r>
      <w:r w:rsidR="00A24FF8" w:rsidRPr="00350C0E">
        <w:rPr>
          <w:rFonts w:cstheme="minorHAnsi"/>
        </w:rPr>
        <w:t>XLSX</w:t>
      </w:r>
      <w:r w:rsidR="00775070" w:rsidRPr="00350C0E">
        <w:rPr>
          <w:rFonts w:cstheme="minorHAnsi"/>
        </w:rPr>
        <w:t xml:space="preserve"> no </w:t>
      </w:r>
      <w:r w:rsidR="00A24FF8" w:rsidRPr="00350C0E">
        <w:rPr>
          <w:rFonts w:cstheme="minorHAnsi"/>
        </w:rPr>
        <w:t xml:space="preserve">Microsoft Excel 2016 do </w:t>
      </w:r>
      <w:r w:rsidR="00775070" w:rsidRPr="00350C0E">
        <w:rPr>
          <w:rFonts w:cstheme="minorHAnsi"/>
        </w:rPr>
        <w:t>portal da ANVISA (</w:t>
      </w:r>
      <w:hyperlink r:id="rId10" w:history="1">
        <w:r w:rsidR="00775070" w:rsidRPr="00350C0E">
          <w:rPr>
            <w:rStyle w:val="Hyperlink"/>
            <w:rFonts w:cstheme="minorHAnsi"/>
          </w:rPr>
          <w:t>https://www.gov.br/anvisa/pt-br/assuntos/farmacopeia/dcb</w:t>
        </w:r>
      </w:hyperlink>
      <w:r w:rsidR="00775070" w:rsidRPr="00350C0E">
        <w:rPr>
          <w:rFonts w:cstheme="minorHAnsi"/>
        </w:rPr>
        <w:t>) no</w:t>
      </w:r>
      <w:r w:rsidR="00425721" w:rsidRPr="00350C0E">
        <w:rPr>
          <w:rFonts w:cstheme="minorHAnsi"/>
        </w:rPr>
        <w:t xml:space="preserve"> dia 02</w:t>
      </w:r>
      <w:r w:rsidR="00775070" w:rsidRPr="00350C0E">
        <w:rPr>
          <w:rFonts w:cstheme="minorHAnsi"/>
        </w:rPr>
        <w:t xml:space="preserve"> de fevereiro de 2023. </w:t>
      </w:r>
    </w:p>
    <w:p w14:paraId="72C8B15C" w14:textId="50CBD587" w:rsidR="00E506B6" w:rsidRPr="00350C0E" w:rsidRDefault="00E506B6" w:rsidP="00350C0E">
      <w:pPr>
        <w:pStyle w:val="Ttulo1"/>
        <w:shd w:val="clear" w:color="auto" w:fill="FDFDFD"/>
        <w:spacing w:before="0" w:line="360" w:lineRule="auto"/>
        <w:ind w:firstLine="709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350C0E">
        <w:rPr>
          <w:rFonts w:asciiTheme="minorHAnsi" w:hAnsiTheme="minorHAnsi" w:cstheme="minorHAnsi"/>
          <w:color w:val="auto"/>
          <w:sz w:val="22"/>
          <w:szCs w:val="22"/>
        </w:rPr>
        <w:t>A lista “</w:t>
      </w:r>
      <w:r w:rsidR="00A24FF8" w:rsidRPr="00350C0E">
        <w:rPr>
          <w:rFonts w:asciiTheme="minorHAnsi" w:hAnsiTheme="minorHAnsi" w:cstheme="minorHAnsi"/>
          <w:color w:val="auto"/>
          <w:sz w:val="22"/>
          <w:szCs w:val="22"/>
        </w:rPr>
        <w:t>alvo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>” do PEC foi obtida através da Tabela de Medicamentos CATMAT extraída do portal</w:t>
      </w:r>
      <w:r w:rsidRPr="00350C0E">
        <w:rPr>
          <w:rStyle w:val="nfase"/>
          <w:rFonts w:asciiTheme="minorHAnsi" w:hAnsiTheme="minorHAnsi" w:cstheme="minorHAnsi"/>
          <w:b/>
          <w:bCs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 w:rsidRPr="00350C0E">
        <w:rPr>
          <w:rStyle w:val="nfase"/>
          <w:rFonts w:asciiTheme="minorHAnsi" w:hAnsiTheme="minorHAnsi" w:cstheme="minorHAnsi"/>
          <w:bCs/>
          <w:i w:val="0"/>
          <w:iCs w:val="0"/>
          <w:color w:val="auto"/>
          <w:sz w:val="22"/>
          <w:szCs w:val="22"/>
          <w:shd w:val="clear" w:color="auto" w:fill="FFFFFF"/>
        </w:rPr>
        <w:t>e-SUS</w:t>
      </w:r>
      <w:r w:rsidRPr="00350C0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(</w:t>
      </w:r>
      <w:hyperlink r:id="rId11" w:history="1">
        <w:r w:rsidRPr="00350C0E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https://integracao.esusab.ufsc.br/ledi/documentacao/referencias/tabela_catmat.html</w:t>
        </w:r>
      </w:hyperlink>
      <w:r w:rsidRPr="00350C0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) no dia 02 de fevereiro de 2023).</w:t>
      </w:r>
    </w:p>
    <w:p w14:paraId="30CEACC5" w14:textId="77777777" w:rsidR="00533A38" w:rsidRPr="00350C0E" w:rsidRDefault="00533A38" w:rsidP="00350C0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46FE7BF" w14:textId="26DDFFC2" w:rsidR="00B60460" w:rsidRPr="00350C0E" w:rsidRDefault="00B60460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Foi realizada a busca dos termos da lista da RNDS (fonte) na lista do DCB (alvo) pelo nome do termo em português. </w:t>
      </w:r>
      <w:r w:rsidR="004D173D" w:rsidRPr="00350C0E">
        <w:rPr>
          <w:rFonts w:cstheme="minorHAnsi"/>
        </w:rPr>
        <w:t xml:space="preserve">Da mesma forma, também foi realizada a busca dos termos da lista da RNDS (fonte) na lista PEC (alvo) pelo nome do termo em português. </w:t>
      </w:r>
      <w:r w:rsidRPr="00350C0E">
        <w:rPr>
          <w:rFonts w:cstheme="minorHAnsi"/>
        </w:rPr>
        <w:t xml:space="preserve">Quando encontrado, o ID do termo DCB foi inserido na lista fonte e classificado o grau de equivalência do mapeamento conforme recomenda a norma ABNT/ISO 12300:2016 e está descrito no quadro 1. </w:t>
      </w:r>
    </w:p>
    <w:p w14:paraId="2DA97372" w14:textId="58BE9835" w:rsidR="004D173D" w:rsidRPr="00350C0E" w:rsidRDefault="004D173D" w:rsidP="00350C0E">
      <w:pPr>
        <w:ind w:firstLine="720"/>
        <w:jc w:val="both"/>
        <w:rPr>
          <w:rFonts w:cstheme="minorHAnsi"/>
        </w:rPr>
      </w:pPr>
    </w:p>
    <w:p w14:paraId="22E20126" w14:textId="5352C4C1" w:rsidR="004D173D" w:rsidRPr="00350C0E" w:rsidRDefault="004D173D" w:rsidP="00350C0E">
      <w:pPr>
        <w:ind w:firstLine="720"/>
        <w:jc w:val="both"/>
        <w:rPr>
          <w:rFonts w:cstheme="minorHAnsi"/>
        </w:rPr>
      </w:pPr>
    </w:p>
    <w:p w14:paraId="2952F190" w14:textId="6E09E5CB" w:rsidR="004D173D" w:rsidRPr="00350C0E" w:rsidRDefault="004D173D" w:rsidP="00350C0E">
      <w:pPr>
        <w:ind w:firstLine="720"/>
        <w:jc w:val="both"/>
        <w:rPr>
          <w:rFonts w:cstheme="minorHAnsi"/>
        </w:rPr>
      </w:pPr>
    </w:p>
    <w:p w14:paraId="0CC19DB3" w14:textId="7ACBA6BA" w:rsidR="004D173D" w:rsidRPr="00350C0E" w:rsidRDefault="004D173D" w:rsidP="00350C0E">
      <w:pPr>
        <w:ind w:firstLine="720"/>
        <w:jc w:val="both"/>
        <w:rPr>
          <w:rFonts w:cstheme="minorHAnsi"/>
        </w:rPr>
      </w:pPr>
    </w:p>
    <w:p w14:paraId="71C83171" w14:textId="281DB044" w:rsidR="004D173D" w:rsidRPr="00350C0E" w:rsidRDefault="004D173D" w:rsidP="00350C0E">
      <w:pPr>
        <w:ind w:firstLine="720"/>
        <w:jc w:val="both"/>
        <w:rPr>
          <w:rFonts w:cstheme="minorHAnsi"/>
        </w:rPr>
      </w:pPr>
    </w:p>
    <w:p w14:paraId="15FFF00E" w14:textId="16A90A47" w:rsidR="004D173D" w:rsidRPr="00350C0E" w:rsidRDefault="004D173D" w:rsidP="00350C0E">
      <w:pPr>
        <w:ind w:firstLine="720"/>
        <w:jc w:val="both"/>
        <w:rPr>
          <w:rFonts w:cstheme="minorHAnsi"/>
        </w:rPr>
      </w:pPr>
    </w:p>
    <w:p w14:paraId="6DFBFA51" w14:textId="76BEDBED" w:rsidR="004D173D" w:rsidRPr="00350C0E" w:rsidRDefault="004D173D" w:rsidP="00350C0E">
      <w:pPr>
        <w:ind w:firstLine="720"/>
        <w:jc w:val="both"/>
        <w:rPr>
          <w:rFonts w:cstheme="minorHAnsi"/>
        </w:rPr>
      </w:pPr>
    </w:p>
    <w:p w14:paraId="1307FF86" w14:textId="34E264DD" w:rsidR="004D173D" w:rsidRPr="00350C0E" w:rsidRDefault="004D173D" w:rsidP="00350C0E">
      <w:pPr>
        <w:ind w:firstLine="720"/>
        <w:jc w:val="both"/>
        <w:rPr>
          <w:rFonts w:cstheme="minorHAnsi"/>
        </w:rPr>
      </w:pPr>
    </w:p>
    <w:p w14:paraId="6C443A10" w14:textId="10747878" w:rsidR="004D173D" w:rsidRPr="00350C0E" w:rsidRDefault="004D173D" w:rsidP="00350C0E">
      <w:pPr>
        <w:ind w:firstLine="720"/>
        <w:jc w:val="both"/>
        <w:rPr>
          <w:rFonts w:cstheme="minorHAnsi"/>
        </w:rPr>
      </w:pPr>
    </w:p>
    <w:p w14:paraId="5F3E426C" w14:textId="7287173A" w:rsidR="004D173D" w:rsidRPr="00350C0E" w:rsidRDefault="004D173D" w:rsidP="00350C0E">
      <w:pPr>
        <w:ind w:firstLine="720"/>
        <w:jc w:val="both"/>
        <w:rPr>
          <w:rFonts w:cstheme="minorHAnsi"/>
        </w:rPr>
      </w:pPr>
    </w:p>
    <w:p w14:paraId="4392FEC9" w14:textId="3820BB23" w:rsidR="004D173D" w:rsidRPr="00350C0E" w:rsidRDefault="004D173D" w:rsidP="00350C0E">
      <w:pPr>
        <w:ind w:firstLine="720"/>
        <w:jc w:val="both"/>
        <w:rPr>
          <w:rFonts w:cstheme="minorHAnsi"/>
        </w:rPr>
      </w:pPr>
    </w:p>
    <w:p w14:paraId="5AB7F618" w14:textId="5E68E264" w:rsidR="00F27226" w:rsidRPr="00350C0E" w:rsidRDefault="00F27226" w:rsidP="00350C0E">
      <w:pPr>
        <w:ind w:firstLine="720"/>
        <w:jc w:val="both"/>
        <w:rPr>
          <w:rFonts w:cstheme="minorHAnsi"/>
        </w:rPr>
      </w:pPr>
    </w:p>
    <w:p w14:paraId="78C1F0D7" w14:textId="43415221" w:rsidR="00F27226" w:rsidRPr="00350C0E" w:rsidRDefault="00F27226" w:rsidP="00350C0E">
      <w:pPr>
        <w:ind w:firstLine="720"/>
        <w:jc w:val="both"/>
        <w:rPr>
          <w:rFonts w:cstheme="minorHAnsi"/>
        </w:rPr>
      </w:pPr>
    </w:p>
    <w:p w14:paraId="6E990534" w14:textId="5E52BEB0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1 -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Escala de avaliação para descrever grau de equivalência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6570"/>
      </w:tblGrid>
      <w:tr w:rsidR="004D173D" w:rsidRPr="00350C0E" w14:paraId="7C57FE3E" w14:textId="77777777" w:rsidTr="004D173D">
        <w:trPr>
          <w:trHeight w:val="596"/>
          <w:jc w:val="center"/>
        </w:trPr>
        <w:tc>
          <w:tcPr>
            <w:tcW w:w="1337" w:type="dxa"/>
            <w:vAlign w:val="center"/>
          </w:tcPr>
          <w:p w14:paraId="143B56AA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Grau de equivalência</w:t>
            </w:r>
          </w:p>
        </w:tc>
        <w:tc>
          <w:tcPr>
            <w:tcW w:w="6570" w:type="dxa"/>
            <w:vAlign w:val="center"/>
          </w:tcPr>
          <w:p w14:paraId="43786218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Significado</w:t>
            </w:r>
          </w:p>
        </w:tc>
      </w:tr>
      <w:tr w:rsidR="004D173D" w:rsidRPr="00350C0E" w14:paraId="25A53B8A" w14:textId="77777777" w:rsidTr="004D173D">
        <w:trPr>
          <w:trHeight w:val="605"/>
          <w:jc w:val="center"/>
        </w:trPr>
        <w:tc>
          <w:tcPr>
            <w:tcW w:w="1337" w:type="dxa"/>
          </w:tcPr>
          <w:p w14:paraId="56C1945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1</w:t>
            </w:r>
          </w:p>
        </w:tc>
        <w:tc>
          <w:tcPr>
            <w:tcW w:w="6570" w:type="dxa"/>
          </w:tcPr>
          <w:p w14:paraId="5B63FB1C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Equivalência de significado; léxica e conceitual. Por exemplo: asma (vocabulário fonte) e asma (vocabulário alvo); cisto ovariano e cisto do ovário.</w:t>
            </w:r>
          </w:p>
        </w:tc>
      </w:tr>
      <w:tr w:rsidR="004D173D" w:rsidRPr="00350C0E" w14:paraId="0710EC15" w14:textId="77777777" w:rsidTr="004D173D">
        <w:trPr>
          <w:trHeight w:val="596"/>
          <w:jc w:val="center"/>
        </w:trPr>
        <w:tc>
          <w:tcPr>
            <w:tcW w:w="1337" w:type="dxa"/>
          </w:tcPr>
          <w:p w14:paraId="4EE9D2DB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2</w:t>
            </w:r>
          </w:p>
        </w:tc>
        <w:tc>
          <w:tcPr>
            <w:tcW w:w="6570" w:type="dxa"/>
          </w:tcPr>
          <w:p w14:paraId="7B4AFE76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 xml:space="preserve">Equivalência de significado, mas com sinonímia. Por exemplo: cálculo ureteral e pedra ureteral; pedras na vesícula e </w:t>
            </w:r>
            <w:proofErr w:type="spellStart"/>
            <w:r w:rsidRPr="00350C0E">
              <w:rPr>
                <w:rFonts w:cstheme="minorHAnsi"/>
                <w:color w:val="212529"/>
                <w:shd w:val="clear" w:color="auto" w:fill="FFFFFF"/>
              </w:rPr>
              <w:t>colelitíase</w:t>
            </w:r>
            <w:proofErr w:type="spellEnd"/>
            <w:r w:rsidRPr="00350C0E">
              <w:rPr>
                <w:rFonts w:cstheme="minorHAnsi"/>
                <w:color w:val="212529"/>
                <w:shd w:val="clear" w:color="auto" w:fill="FFFFFF"/>
              </w:rPr>
              <w:t>.</w:t>
            </w:r>
          </w:p>
        </w:tc>
      </w:tr>
      <w:tr w:rsidR="004D173D" w:rsidRPr="00350C0E" w14:paraId="714EE682" w14:textId="77777777" w:rsidTr="004D173D">
        <w:trPr>
          <w:trHeight w:val="840"/>
          <w:jc w:val="center"/>
        </w:trPr>
        <w:tc>
          <w:tcPr>
            <w:tcW w:w="1337" w:type="dxa"/>
          </w:tcPr>
          <w:p w14:paraId="2F3D94CE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3</w:t>
            </w:r>
          </w:p>
        </w:tc>
        <w:tc>
          <w:tcPr>
            <w:tcW w:w="6570" w:type="dxa"/>
          </w:tcPr>
          <w:p w14:paraId="68827EFF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amplo e tem menos significado específico que o conceito/termo alvo. Por exemplo: obesidade e obesidade mórbida; diabetes e diabetes mellitus tipo II.</w:t>
            </w:r>
          </w:p>
        </w:tc>
      </w:tr>
      <w:tr w:rsidR="004D173D" w:rsidRPr="00350C0E" w14:paraId="649FC773" w14:textId="77777777" w:rsidTr="004D173D">
        <w:trPr>
          <w:trHeight w:val="840"/>
          <w:jc w:val="center"/>
        </w:trPr>
        <w:tc>
          <w:tcPr>
            <w:tcW w:w="1337" w:type="dxa"/>
          </w:tcPr>
          <w:p w14:paraId="7AEDFC50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4</w:t>
            </w:r>
          </w:p>
        </w:tc>
        <w:tc>
          <w:tcPr>
            <w:tcW w:w="6570" w:type="dxa"/>
          </w:tcPr>
          <w:p w14:paraId="16F58945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restrito e tem mais significado específico que o conceito/termo alvo. Por exemplo: síndrome de deficiência renal aguda devido a desidratação e síndrome de deficiência renal aguda.</w:t>
            </w:r>
          </w:p>
        </w:tc>
      </w:tr>
      <w:tr w:rsidR="004D173D" w:rsidRPr="00350C0E" w14:paraId="56D00B6A" w14:textId="77777777" w:rsidTr="004D173D">
        <w:trPr>
          <w:trHeight w:val="830"/>
          <w:jc w:val="center"/>
        </w:trPr>
        <w:tc>
          <w:tcPr>
            <w:tcW w:w="1337" w:type="dxa"/>
          </w:tcPr>
          <w:p w14:paraId="60B3672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5</w:t>
            </w:r>
          </w:p>
        </w:tc>
        <w:tc>
          <w:tcPr>
            <w:tcW w:w="6570" w:type="dxa"/>
          </w:tcPr>
          <w:p w14:paraId="5D8873D1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Nenhum mapeamento é possível. Não foi encontrado no alvo um conceito com algum grau de equivalência (como medido por qualquer das outras quatro avaliações).</w:t>
            </w:r>
          </w:p>
        </w:tc>
      </w:tr>
    </w:tbl>
    <w:p w14:paraId="7F6219F1" w14:textId="69DB7ABF" w:rsidR="004D173D" w:rsidRPr="00350C0E" w:rsidRDefault="004D173D" w:rsidP="00350C0E">
      <w:pPr>
        <w:jc w:val="both"/>
        <w:rPr>
          <w:rFonts w:eastAsia="Times New Roman" w:cstheme="minorHAnsi"/>
          <w:i/>
          <w:vertAlign w:val="superscript"/>
        </w:rPr>
      </w:pPr>
      <w:r w:rsidRPr="00350C0E">
        <w:rPr>
          <w:rFonts w:cstheme="minorHAnsi"/>
          <w:i/>
        </w:rPr>
        <w:t xml:space="preserve">        Fonte: Adaptado de ABNT ISO/TR 12300:2016 </w:t>
      </w:r>
    </w:p>
    <w:p w14:paraId="02B4A7A4" w14:textId="77777777" w:rsidR="00370581" w:rsidRPr="00350C0E" w:rsidRDefault="00370581" w:rsidP="00350C0E">
      <w:pPr>
        <w:ind w:firstLine="720"/>
        <w:jc w:val="both"/>
        <w:rPr>
          <w:rFonts w:cstheme="minorHAnsi"/>
        </w:rPr>
      </w:pPr>
    </w:p>
    <w:p w14:paraId="7B8F2F26" w14:textId="64754A6A" w:rsidR="00F27226" w:rsidRPr="00350C0E" w:rsidRDefault="00F27226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Após a classificação do grau de equivalência de cada termo, foi estabelecida a sua cardinalidade, conforme estabelece a Norma ABNT ISO/TR 12300:2016. O quadro abaixo detalha este requisito.</w:t>
      </w:r>
    </w:p>
    <w:p w14:paraId="35BDFD32" w14:textId="54A725CE" w:rsidR="00F27226" w:rsidRPr="00350C0E" w:rsidRDefault="00F27226" w:rsidP="00350C0E">
      <w:pPr>
        <w:jc w:val="both"/>
        <w:rPr>
          <w:rFonts w:cstheme="minorHAnsi"/>
        </w:rPr>
      </w:pPr>
    </w:p>
    <w:p w14:paraId="54748A4B" w14:textId="566ADFFB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Quadro </w:t>
      </w:r>
      <w:r w:rsidR="000F3A21" w:rsidRPr="00350C0E">
        <w:rPr>
          <w:rFonts w:asciiTheme="minorHAnsi" w:hAnsiTheme="minorHAnsi" w:cstheme="minorHAnsi"/>
          <w:b/>
          <w:color w:val="auto"/>
          <w:sz w:val="22"/>
          <w:szCs w:val="22"/>
        </w:rPr>
        <w:t>2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Cardinalidade do mapeamento 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5670"/>
      </w:tblGrid>
      <w:tr w:rsidR="00F27226" w:rsidRPr="00350C0E" w14:paraId="2F953FC2" w14:textId="77777777" w:rsidTr="00CB36E8">
        <w:tc>
          <w:tcPr>
            <w:tcW w:w="1838" w:type="dxa"/>
            <w:vAlign w:val="center"/>
          </w:tcPr>
          <w:p w14:paraId="3D588FA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Cardinalidade</w:t>
            </w:r>
          </w:p>
        </w:tc>
        <w:tc>
          <w:tcPr>
            <w:tcW w:w="1843" w:type="dxa"/>
            <w:vAlign w:val="center"/>
          </w:tcPr>
          <w:p w14:paraId="098CE9DF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Significado</w:t>
            </w:r>
          </w:p>
        </w:tc>
        <w:tc>
          <w:tcPr>
            <w:tcW w:w="5670" w:type="dxa"/>
            <w:vAlign w:val="center"/>
          </w:tcPr>
          <w:p w14:paraId="7DF4B37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Relação</w:t>
            </w:r>
          </w:p>
        </w:tc>
      </w:tr>
      <w:tr w:rsidR="00F27226" w:rsidRPr="00350C0E" w14:paraId="4EFECDC0" w14:textId="77777777" w:rsidTr="00CB36E8">
        <w:tc>
          <w:tcPr>
            <w:tcW w:w="1838" w:type="dxa"/>
          </w:tcPr>
          <w:p w14:paraId="0BBBCE6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1..1</w:t>
            </w:r>
          </w:p>
        </w:tc>
        <w:tc>
          <w:tcPr>
            <w:tcW w:w="1843" w:type="dxa"/>
          </w:tcPr>
          <w:p w14:paraId="3EEAA9A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um</w:t>
            </w:r>
          </w:p>
        </w:tc>
        <w:tc>
          <w:tcPr>
            <w:tcW w:w="5670" w:type="dxa"/>
          </w:tcPr>
          <w:p w14:paraId="4B7B29C8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um único conceito ou termo alvo.</w:t>
            </w:r>
          </w:p>
        </w:tc>
      </w:tr>
      <w:tr w:rsidR="00F27226" w:rsidRPr="00350C0E" w14:paraId="621612F9" w14:textId="77777777" w:rsidTr="00CB36E8">
        <w:tc>
          <w:tcPr>
            <w:tcW w:w="1838" w:type="dxa"/>
          </w:tcPr>
          <w:p w14:paraId="20280E67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1..*</w:t>
            </w:r>
          </w:p>
        </w:tc>
        <w:tc>
          <w:tcPr>
            <w:tcW w:w="1843" w:type="dxa"/>
          </w:tcPr>
          <w:p w14:paraId="3BBD3C1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muitos</w:t>
            </w:r>
          </w:p>
        </w:tc>
        <w:tc>
          <w:tcPr>
            <w:tcW w:w="5670" w:type="dxa"/>
          </w:tcPr>
          <w:p w14:paraId="65B8154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múltiplos conceitos ou termos alvo.</w:t>
            </w:r>
          </w:p>
        </w:tc>
      </w:tr>
      <w:tr w:rsidR="00F27226" w:rsidRPr="00350C0E" w14:paraId="76FCED3F" w14:textId="77777777" w:rsidTr="00CB36E8">
        <w:tc>
          <w:tcPr>
            <w:tcW w:w="1838" w:type="dxa"/>
          </w:tcPr>
          <w:p w14:paraId="03E2B8C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*..1</w:t>
            </w:r>
          </w:p>
        </w:tc>
        <w:tc>
          <w:tcPr>
            <w:tcW w:w="1843" w:type="dxa"/>
          </w:tcPr>
          <w:p w14:paraId="2BD8118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um</w:t>
            </w:r>
          </w:p>
        </w:tc>
        <w:tc>
          <w:tcPr>
            <w:tcW w:w="5670" w:type="dxa"/>
          </w:tcPr>
          <w:p w14:paraId="1B2509F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um único conceito ou termo alvo.</w:t>
            </w:r>
          </w:p>
        </w:tc>
      </w:tr>
      <w:tr w:rsidR="00F27226" w:rsidRPr="00350C0E" w14:paraId="791F5CEA" w14:textId="77777777" w:rsidTr="00CB36E8">
        <w:tc>
          <w:tcPr>
            <w:tcW w:w="1838" w:type="dxa"/>
          </w:tcPr>
          <w:p w14:paraId="60268EE2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*..*</w:t>
            </w:r>
          </w:p>
        </w:tc>
        <w:tc>
          <w:tcPr>
            <w:tcW w:w="1843" w:type="dxa"/>
          </w:tcPr>
          <w:p w14:paraId="42445DD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muitos</w:t>
            </w:r>
          </w:p>
        </w:tc>
        <w:tc>
          <w:tcPr>
            <w:tcW w:w="5670" w:type="dxa"/>
          </w:tcPr>
          <w:p w14:paraId="53D04CC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múltiplos conceitos ou termos alvo.</w:t>
            </w:r>
          </w:p>
        </w:tc>
      </w:tr>
    </w:tbl>
    <w:p w14:paraId="2B6223FB" w14:textId="014641AF" w:rsidR="00F27226" w:rsidRPr="00350C0E" w:rsidRDefault="00F27226" w:rsidP="00350C0E">
      <w:pPr>
        <w:jc w:val="both"/>
        <w:rPr>
          <w:rFonts w:cstheme="minorHAnsi"/>
        </w:rPr>
      </w:pPr>
      <w:r w:rsidRPr="00350C0E">
        <w:rPr>
          <w:rFonts w:cstheme="minorHAnsi"/>
          <w:i/>
        </w:rPr>
        <w:t>Fonte: ABNT ISO/TR 12300:2016</w:t>
      </w:r>
    </w:p>
    <w:p w14:paraId="3E92CA7D" w14:textId="695BAA36" w:rsidR="00CF7753" w:rsidRPr="00350C0E" w:rsidRDefault="00CF7753" w:rsidP="00350C0E">
      <w:pPr>
        <w:jc w:val="both"/>
        <w:rPr>
          <w:rFonts w:cstheme="minorHAnsi"/>
          <w:color w:val="212529"/>
          <w:shd w:val="clear" w:color="auto" w:fill="FFFFFF"/>
        </w:rPr>
      </w:pPr>
    </w:p>
    <w:p w14:paraId="7C9DC177" w14:textId="6B5B6096" w:rsidR="00370581" w:rsidRPr="00350C0E" w:rsidRDefault="00370581" w:rsidP="00350C0E">
      <w:pPr>
        <w:jc w:val="both"/>
        <w:rPr>
          <w:rFonts w:cstheme="minorHAnsi"/>
          <w:color w:val="212529"/>
          <w:shd w:val="clear" w:color="auto" w:fill="FFFFFF"/>
        </w:rPr>
      </w:pPr>
      <w:r w:rsidRPr="00350C0E">
        <w:rPr>
          <w:rFonts w:cstheme="minorHAnsi"/>
        </w:rPr>
        <w:lastRenderedPageBreak/>
        <w:t>Para os map</w:t>
      </w:r>
      <w:r w:rsidR="00D00E7A" w:rsidRPr="00350C0E">
        <w:rPr>
          <w:rFonts w:cstheme="minorHAnsi"/>
        </w:rPr>
        <w:t xml:space="preserve">eamentos classificados </w:t>
      </w:r>
      <w:proofErr w:type="gramStart"/>
      <w:r w:rsidR="00D00E7A" w:rsidRPr="00350C0E">
        <w:rPr>
          <w:rFonts w:cstheme="minorHAnsi"/>
        </w:rPr>
        <w:t>com  grau</w:t>
      </w:r>
      <w:proofErr w:type="gramEnd"/>
      <w:r w:rsidRPr="00350C0E">
        <w:rPr>
          <w:rFonts w:cstheme="minorHAnsi"/>
        </w:rPr>
        <w:t xml:space="preserve"> de equivalência 5, não possuem cardinalidade.</w:t>
      </w:r>
    </w:p>
    <w:p w14:paraId="206EE02C" w14:textId="77777777" w:rsidR="0086390D" w:rsidRPr="00350C0E" w:rsidRDefault="0086390D" w:rsidP="00350C0E">
      <w:pPr>
        <w:jc w:val="both"/>
        <w:rPr>
          <w:rFonts w:cstheme="minorHAnsi"/>
        </w:rPr>
      </w:pPr>
    </w:p>
    <w:p w14:paraId="589ACBC1" w14:textId="6BCD6130" w:rsidR="004D3C41" w:rsidRPr="00350C0E" w:rsidRDefault="00370581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R</w:t>
      </w:r>
      <w:r w:rsidR="00042485" w:rsidRPr="00350C0E">
        <w:rPr>
          <w:rFonts w:cstheme="minorHAnsi"/>
          <w:b/>
        </w:rPr>
        <w:t>ESULTADOS E</w:t>
      </w:r>
      <w:r w:rsidRPr="00350C0E">
        <w:rPr>
          <w:rFonts w:cstheme="minorHAnsi"/>
          <w:b/>
        </w:rPr>
        <w:t xml:space="preserve"> DISCUSSÃO</w:t>
      </w:r>
    </w:p>
    <w:p w14:paraId="2B210EBD" w14:textId="2E3F2414" w:rsidR="00370581" w:rsidRPr="00350C0E" w:rsidRDefault="00370581" w:rsidP="00350C0E">
      <w:pPr>
        <w:jc w:val="both"/>
        <w:rPr>
          <w:rFonts w:cstheme="minorHAnsi"/>
          <w:b/>
        </w:rPr>
      </w:pPr>
    </w:p>
    <w:p w14:paraId="299FA437" w14:textId="77777777" w:rsidR="00D00E7A" w:rsidRPr="00350C0E" w:rsidRDefault="0037058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</w:t>
      </w:r>
      <w:r w:rsidR="00364CE1" w:rsidRPr="00350C0E">
        <w:rPr>
          <w:rFonts w:cstheme="minorHAnsi"/>
        </w:rPr>
        <w:t>ntes de realizar os mapeamentos, observou-se algumas inconsistências</w:t>
      </w:r>
      <w:r w:rsidR="00344F40" w:rsidRPr="00350C0E">
        <w:rPr>
          <w:rFonts w:cstheme="minorHAnsi"/>
        </w:rPr>
        <w:t xml:space="preserve"> na lista da RNDS</w:t>
      </w:r>
      <w:r w:rsidR="00D00E7A" w:rsidRPr="00350C0E">
        <w:rPr>
          <w:rFonts w:cstheme="minorHAnsi"/>
        </w:rPr>
        <w:t xml:space="preserve"> (</w:t>
      </w:r>
      <w:hyperlink r:id="rId12" w:history="1">
        <w:r w:rsidR="00D00E7A" w:rsidRPr="00350C0E">
          <w:rPr>
            <w:rStyle w:val="Hyperlink"/>
            <w:rFonts w:cstheme="minorHAnsi"/>
          </w:rPr>
          <w:t>https://simplifier.net/redenacionaldedadosemsaude/imunobiolgico</w:t>
        </w:r>
      </w:hyperlink>
      <w:r w:rsidR="00D00E7A" w:rsidRPr="00350C0E">
        <w:rPr>
          <w:rFonts w:cstheme="minorHAnsi"/>
        </w:rPr>
        <w:t>).</w:t>
      </w:r>
    </w:p>
    <w:p w14:paraId="7B17A656" w14:textId="704A3CD8" w:rsidR="00F46D7B" w:rsidRPr="00350C0E" w:rsidRDefault="00344F40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A mesma é composta </w:t>
      </w:r>
      <w:r w:rsidR="00483D58" w:rsidRPr="00350C0E">
        <w:rPr>
          <w:rFonts w:cstheme="minorHAnsi"/>
        </w:rPr>
        <w:t>por 103</w:t>
      </w:r>
      <w:r w:rsidR="00370581" w:rsidRPr="00350C0E">
        <w:rPr>
          <w:rFonts w:cstheme="minorHAnsi"/>
        </w:rPr>
        <w:t xml:space="preserve"> termos, </w:t>
      </w:r>
      <w:r w:rsidR="00483D58" w:rsidRPr="00350C0E">
        <w:rPr>
          <w:rFonts w:cstheme="minorHAnsi"/>
        </w:rPr>
        <w:t>sendo 12 diluentes das vacinas</w:t>
      </w:r>
      <w:r w:rsidRPr="00350C0E">
        <w:rPr>
          <w:rFonts w:cstheme="minorHAnsi"/>
        </w:rPr>
        <w:t xml:space="preserve"> e </w:t>
      </w:r>
      <w:r w:rsidR="00F46D7B" w:rsidRPr="00350C0E">
        <w:rPr>
          <w:rFonts w:cstheme="minorHAnsi"/>
        </w:rPr>
        <w:t xml:space="preserve">04 termos se tratavam da mesma vacina para </w:t>
      </w:r>
      <w:r w:rsidRPr="00350C0E">
        <w:rPr>
          <w:rFonts w:cstheme="minorHAnsi"/>
        </w:rPr>
        <w:t xml:space="preserve">outros 04 </w:t>
      </w:r>
      <w:r w:rsidR="00F46D7B" w:rsidRPr="00350C0E">
        <w:rPr>
          <w:rFonts w:cstheme="minorHAnsi"/>
        </w:rPr>
        <w:t>termos</w:t>
      </w:r>
      <w:r w:rsidR="000F3A21" w:rsidRPr="00350C0E">
        <w:rPr>
          <w:rFonts w:cstheme="minorHAnsi"/>
        </w:rPr>
        <w:t xml:space="preserve">. Os diluentes das vacinas e os termos repetidos foram ilustrados nos quadros 3 e 4 respectivamente: </w:t>
      </w:r>
    </w:p>
    <w:p w14:paraId="2FBDD2D7" w14:textId="77777777" w:rsidR="000F3A21" w:rsidRPr="00350C0E" w:rsidRDefault="000F3A21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6F2D9B5D" w14:textId="5FF10879" w:rsidR="00D00E7A" w:rsidRPr="00350C0E" w:rsidRDefault="000F3A2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  <w:b/>
        </w:rPr>
        <w:t>Quadro 3 –</w:t>
      </w:r>
      <w:r w:rsidRPr="00350C0E">
        <w:rPr>
          <w:rFonts w:cstheme="minorHAnsi"/>
        </w:rPr>
        <w:t xml:space="preserve"> Diluentes da Lista RNDS </w:t>
      </w:r>
      <w:r w:rsidRPr="00350C0E">
        <w:rPr>
          <w:rFonts w:cstheme="minorHAnsi"/>
          <w:i/>
          <w:iCs/>
          <w:color w:val="44546A" w:themeColor="text2"/>
        </w:rPr>
        <w:fldChar w:fldCharType="begin"/>
      </w:r>
      <w:r w:rsidRPr="00350C0E">
        <w:rPr>
          <w:rFonts w:cstheme="minorHAnsi"/>
        </w:rPr>
        <w:instrText xml:space="preserve"> LINK </w:instrText>
      </w:r>
      <w:r w:rsidR="00D00E7A" w:rsidRPr="00350C0E">
        <w:rPr>
          <w:rFonts w:cstheme="minorHAnsi"/>
        </w:rPr>
        <w:instrText xml:space="preserve">Excel.Sheet.12 "C:\\Users\\Monalisa\\OneDrive - Hospital Sírio Libanês\\Documentos 1\\HSL-IPS\\Entregaveis\\1.RepositorioSemantico\\Imunizacao\\Mapeamento BRImunobiológico\\Mapeamento BrImunubiológicos_DCB_RNDS_eSUS.xlsx" "Diluentes RNDS!L1C2:L13C4" </w:instrText>
      </w:r>
      <w:r w:rsidRPr="00350C0E">
        <w:rPr>
          <w:rFonts w:cstheme="minorHAnsi"/>
        </w:rPr>
        <w:instrText xml:space="preserve">\a \f 4 \h </w:instrText>
      </w:r>
      <w:r w:rsidR="00350C0E" w:rsidRPr="00350C0E">
        <w:rPr>
          <w:rFonts w:cstheme="minorHAnsi"/>
        </w:rPr>
        <w:instrText xml:space="preserve"> \* MERGEFORMAT </w:instrText>
      </w:r>
      <w:r w:rsidR="00D00E7A" w:rsidRPr="00350C0E">
        <w:rPr>
          <w:rFonts w:cstheme="minorHAnsi"/>
        </w:rPr>
        <w:fldChar w:fldCharType="separate"/>
      </w:r>
    </w:p>
    <w:tbl>
      <w:tblPr>
        <w:tblW w:w="3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"/>
        <w:gridCol w:w="1138"/>
        <w:gridCol w:w="1945"/>
      </w:tblGrid>
      <w:tr w:rsidR="00D00E7A" w:rsidRPr="00D00E7A" w14:paraId="1578E004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84C2" w14:textId="4D37C281" w:rsidR="00D00E7A" w:rsidRPr="00350C0E" w:rsidRDefault="00D00E7A" w:rsidP="00350C0E">
            <w:pPr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proofErr w:type="spellStart"/>
            <w:r w:rsidRPr="00350C0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Code</w:t>
            </w:r>
            <w:proofErr w:type="spellEnd"/>
            <w:r w:rsidRPr="00350C0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RNDS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EB57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Sigla RNDS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1F12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D00E7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BRImunizantes</w:t>
            </w:r>
            <w:proofErr w:type="spellEnd"/>
            <w:r w:rsidRPr="00D00E7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(RNDS)</w:t>
            </w:r>
          </w:p>
        </w:tc>
      </w:tr>
      <w:tr w:rsidR="00D00E7A" w:rsidRPr="00D00E7A" w14:paraId="378067CF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B13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D0C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DILSRC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D9D81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sarampo, caxumba, rubéola</w:t>
            </w:r>
          </w:p>
        </w:tc>
      </w:tr>
      <w:tr w:rsidR="00D00E7A" w:rsidRPr="00D00E7A" w14:paraId="59939FBF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331C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9AE1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DILVFA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7E2F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febre amarela</w:t>
            </w:r>
          </w:p>
        </w:tc>
      </w:tr>
      <w:tr w:rsidR="00D00E7A" w:rsidRPr="00D00E7A" w14:paraId="1249A3C2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57F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DEE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DILHib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9B3F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Diluente para vacina </w:t>
            </w: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haemophilus</w:t>
            </w:r>
            <w:proofErr w:type="spellEnd"/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influenzae</w:t>
            </w:r>
            <w:proofErr w:type="spellEnd"/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 B</w:t>
            </w:r>
          </w:p>
        </w:tc>
      </w:tr>
      <w:tr w:rsidR="00D00E7A" w:rsidRPr="00D00E7A" w14:paraId="6F66F1B6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169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B0216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DilMengAC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C310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Diluente </w:t>
            </w: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meningo</w:t>
            </w:r>
            <w:proofErr w:type="spellEnd"/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 AC</w:t>
            </w:r>
          </w:p>
        </w:tc>
      </w:tr>
      <w:tr w:rsidR="00D00E7A" w:rsidRPr="00D00E7A" w14:paraId="0882A704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3B619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DB4F9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DILSR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90C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sarampo, rubéola</w:t>
            </w:r>
          </w:p>
        </w:tc>
      </w:tr>
      <w:tr w:rsidR="00D00E7A" w:rsidRPr="00D00E7A" w14:paraId="223A2147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E08F1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9B9C7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DILVAR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D1ED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varicela</w:t>
            </w:r>
          </w:p>
        </w:tc>
      </w:tr>
      <w:tr w:rsidR="00D00E7A" w:rsidRPr="00D00E7A" w14:paraId="76BE4B79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72C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E981A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DILBCG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E018C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BCG</w:t>
            </w:r>
          </w:p>
        </w:tc>
      </w:tr>
      <w:tr w:rsidR="00D00E7A" w:rsidRPr="00D00E7A" w14:paraId="342B016C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2453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603F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DILVRvero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291AB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Diluente para vacina raiva cultivo </w:t>
            </w: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celulas</w:t>
            </w:r>
            <w:proofErr w:type="spellEnd"/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 vero</w:t>
            </w:r>
          </w:p>
        </w:tc>
      </w:tr>
      <w:tr w:rsidR="00D00E7A" w:rsidRPr="00D00E7A" w14:paraId="05369BAC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25DD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86CD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DILMenC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E38D2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Diluente para vacina </w:t>
            </w: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meningo</w:t>
            </w:r>
            <w:proofErr w:type="spellEnd"/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 C</w:t>
            </w:r>
          </w:p>
        </w:tc>
      </w:tr>
      <w:tr w:rsidR="00D00E7A" w:rsidRPr="00D00E7A" w14:paraId="4DC61C6C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BE9F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3A8E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DILSCRV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DF1C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sarampo, caxumba, rubéola e varicela</w:t>
            </w:r>
          </w:p>
        </w:tc>
      </w:tr>
      <w:tr w:rsidR="00D00E7A" w:rsidRPr="00D00E7A" w14:paraId="21FFFCAE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D40C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A576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DILVR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C6BC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raiva cultivo embrião de galinha</w:t>
            </w:r>
          </w:p>
        </w:tc>
      </w:tr>
      <w:tr w:rsidR="00D00E7A" w:rsidRPr="00D00E7A" w14:paraId="2F077C49" w14:textId="77777777" w:rsidTr="00D00E7A">
        <w:trPr>
          <w:divId w:val="1026322490"/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65A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13AE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DILCOV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0F79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Covid-19</w:t>
            </w:r>
          </w:p>
        </w:tc>
      </w:tr>
    </w:tbl>
    <w:p w14:paraId="55F3B2AC" w14:textId="1DDF0DC1" w:rsidR="000F3A21" w:rsidRPr="00350C0E" w:rsidRDefault="000F3A2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lastRenderedPageBreak/>
        <w:fldChar w:fldCharType="end"/>
      </w:r>
    </w:p>
    <w:p w14:paraId="7B41DB5E" w14:textId="3BB1C517" w:rsidR="00F46D7B" w:rsidRPr="00350C0E" w:rsidRDefault="00F46D7B" w:rsidP="00350C0E">
      <w:pPr>
        <w:jc w:val="both"/>
        <w:rPr>
          <w:rFonts w:cstheme="minorHAnsi"/>
        </w:rPr>
      </w:pPr>
    </w:p>
    <w:p w14:paraId="2DE2E284" w14:textId="7418AFA7" w:rsidR="00344F40" w:rsidRPr="00350C0E" w:rsidRDefault="00344F40" w:rsidP="00350C0E">
      <w:pPr>
        <w:jc w:val="both"/>
        <w:rPr>
          <w:rFonts w:cstheme="minorHAnsi"/>
        </w:rPr>
      </w:pPr>
    </w:p>
    <w:p w14:paraId="7217815E" w14:textId="77777777" w:rsidR="00344F40" w:rsidRPr="00350C0E" w:rsidRDefault="00344F40" w:rsidP="00350C0E">
      <w:pPr>
        <w:jc w:val="both"/>
        <w:rPr>
          <w:rFonts w:cstheme="minorHAnsi"/>
        </w:rPr>
      </w:pPr>
    </w:p>
    <w:p w14:paraId="71DF333E" w14:textId="1ABDC60A" w:rsidR="00C638AA" w:rsidRPr="00350C0E" w:rsidRDefault="00C638AA" w:rsidP="00350C0E">
      <w:pPr>
        <w:jc w:val="both"/>
        <w:rPr>
          <w:rFonts w:cstheme="minorHAnsi"/>
        </w:rPr>
      </w:pPr>
    </w:p>
    <w:p w14:paraId="6194E2D7" w14:textId="7DEA721C" w:rsidR="00C638AA" w:rsidRPr="00350C0E" w:rsidRDefault="00C638AA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4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Termos repetidos da lista RNDS  </w:t>
      </w:r>
    </w:p>
    <w:p w14:paraId="259184B7" w14:textId="3CED12D7" w:rsidR="00F46D7B" w:rsidRPr="00350C0E" w:rsidRDefault="00F46D7B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3395B00D" wp14:editId="0278AB36">
            <wp:extent cx="5400040" cy="2306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A54F" w14:textId="0ACADBFA" w:rsidR="000F3A21" w:rsidRPr="00350C0E" w:rsidRDefault="000F3A21" w:rsidP="00350C0E">
      <w:pPr>
        <w:jc w:val="both"/>
        <w:rPr>
          <w:rFonts w:cstheme="minorHAnsi"/>
        </w:rPr>
      </w:pPr>
    </w:p>
    <w:p w14:paraId="2365BDCB" w14:textId="71025C20" w:rsidR="00344F40" w:rsidRPr="00350C0E" w:rsidRDefault="00344F40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Em relação a lista do DCB</w:t>
      </w:r>
      <w:r w:rsidR="00D00E7A" w:rsidRPr="00350C0E">
        <w:rPr>
          <w:rFonts w:cstheme="minorHAnsi"/>
        </w:rPr>
        <w:t xml:space="preserve"> (</w:t>
      </w:r>
      <w:hyperlink r:id="rId14" w:history="1">
        <w:r w:rsidR="00D00E7A" w:rsidRPr="00350C0E">
          <w:rPr>
            <w:rStyle w:val="Hyperlink"/>
            <w:rFonts w:cstheme="minorHAnsi"/>
          </w:rPr>
          <w:t>https://www.gov.br/anvisa/pt-br/assuntos/farmacopeia/dcb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 e do PEC</w:t>
      </w:r>
      <w:r w:rsidR="00D00E7A" w:rsidRPr="00350C0E">
        <w:rPr>
          <w:rFonts w:cstheme="minorHAnsi"/>
        </w:rPr>
        <w:t xml:space="preserve"> (</w:t>
      </w:r>
      <w:hyperlink r:id="rId15" w:history="1">
        <w:r w:rsidR="00D00E7A" w:rsidRPr="00350C0E">
          <w:rPr>
            <w:rStyle w:val="Hyperlink"/>
            <w:rFonts w:cstheme="minorHAnsi"/>
          </w:rPr>
          <w:t>https://integracao.esusab.ufsc.br/ledi/documentacao/referencias/dicionario.html#imunobiologico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, observou-se que a mesma é muito semelhante a lista da RNDS, porém os mesmos não possuem os diluentes das vacinas e também os termos repetidos descritos na lista da RNDS. </w:t>
      </w:r>
    </w:p>
    <w:p w14:paraId="093AE6D8" w14:textId="0905E753" w:rsidR="00344F40" w:rsidRPr="00350C0E" w:rsidRDefault="00344F40" w:rsidP="00350C0E">
      <w:pPr>
        <w:jc w:val="both"/>
        <w:rPr>
          <w:rFonts w:cstheme="minorHAnsi"/>
        </w:rPr>
      </w:pPr>
    </w:p>
    <w:p w14:paraId="4288154C" w14:textId="52E77F49" w:rsidR="002B2C88" w:rsidRPr="00350C0E" w:rsidRDefault="002B2C88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 xml:space="preserve">Outro fator importante a mencionar a lista da DCB não possui siglas dos </w:t>
      </w:r>
      <w:proofErr w:type="spellStart"/>
      <w:r w:rsidRPr="00350C0E">
        <w:rPr>
          <w:rFonts w:cstheme="minorHAnsi"/>
        </w:rPr>
        <w:t>imunobiológicos</w:t>
      </w:r>
      <w:proofErr w:type="spellEnd"/>
      <w:r w:rsidRPr="00350C0E">
        <w:rPr>
          <w:rFonts w:cstheme="minorHAnsi"/>
        </w:rPr>
        <w:t xml:space="preserve">, já a lista do PEC possui. </w:t>
      </w:r>
    </w:p>
    <w:p w14:paraId="160AF89A" w14:textId="24E06DA9" w:rsidR="002B2C88" w:rsidRPr="00350C0E" w:rsidRDefault="002B2C88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 xml:space="preserve">Para ilustrar melhor, foi </w:t>
      </w:r>
      <w:proofErr w:type="spellStart"/>
      <w:r w:rsidRPr="00350C0E">
        <w:rPr>
          <w:rFonts w:cstheme="minorHAnsi"/>
        </w:rPr>
        <w:t>demontrado</w:t>
      </w:r>
      <w:proofErr w:type="spellEnd"/>
      <w:r w:rsidRPr="00350C0E">
        <w:rPr>
          <w:rFonts w:cstheme="minorHAnsi"/>
        </w:rPr>
        <w:t xml:space="preserve"> em gráficos abaixo o comparativo entre </w:t>
      </w:r>
      <w:proofErr w:type="spellStart"/>
      <w:r w:rsidRPr="00350C0E">
        <w:rPr>
          <w:rFonts w:cstheme="minorHAnsi"/>
        </w:rPr>
        <w:t>siglasdas</w:t>
      </w:r>
      <w:proofErr w:type="spellEnd"/>
      <w:r w:rsidRPr="00350C0E">
        <w:rPr>
          <w:rFonts w:cstheme="minorHAnsi"/>
        </w:rPr>
        <w:t xml:space="preserve"> </w:t>
      </w:r>
      <w:proofErr w:type="gramStart"/>
      <w:r w:rsidRPr="00350C0E">
        <w:rPr>
          <w:rFonts w:cstheme="minorHAnsi"/>
        </w:rPr>
        <w:t>listas  RNDS</w:t>
      </w:r>
      <w:proofErr w:type="gramEnd"/>
      <w:r w:rsidRPr="00350C0E">
        <w:rPr>
          <w:rFonts w:cstheme="minorHAnsi"/>
        </w:rPr>
        <w:t xml:space="preserve"> e PEC e nomenclaturas das listas RNDS, DCB e PEC.</w:t>
      </w:r>
    </w:p>
    <w:p w14:paraId="50DBB154" w14:textId="172EC18E" w:rsidR="002B2C88" w:rsidRPr="00350C0E" w:rsidRDefault="002B2C88" w:rsidP="00350C0E">
      <w:pPr>
        <w:jc w:val="both"/>
        <w:rPr>
          <w:rFonts w:cstheme="minorHAnsi"/>
        </w:rPr>
      </w:pPr>
    </w:p>
    <w:p w14:paraId="77C4167C" w14:textId="775E83FE" w:rsidR="002B2C88" w:rsidRPr="00350C0E" w:rsidRDefault="002B2C88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Segue abaixo os gráficos</w:t>
      </w:r>
      <w:r w:rsidR="006C7286" w:rsidRPr="00350C0E">
        <w:rPr>
          <w:rFonts w:cstheme="minorHAnsi"/>
        </w:rPr>
        <w:t xml:space="preserve"> 1, 2 e 3</w:t>
      </w:r>
      <w:r w:rsidRPr="00350C0E">
        <w:rPr>
          <w:rFonts w:cstheme="minorHAnsi"/>
        </w:rPr>
        <w:t xml:space="preserve">: </w:t>
      </w:r>
    </w:p>
    <w:p w14:paraId="429C7FE8" w14:textId="51279992" w:rsidR="002B2C88" w:rsidRPr="00350C0E" w:rsidRDefault="002B2C88" w:rsidP="00350C0E">
      <w:pPr>
        <w:jc w:val="both"/>
        <w:rPr>
          <w:rFonts w:cstheme="minorHAnsi"/>
        </w:rPr>
      </w:pPr>
    </w:p>
    <w:p w14:paraId="773B5D23" w14:textId="3B710585" w:rsidR="006C7286" w:rsidRPr="00350C0E" w:rsidRDefault="006C7286" w:rsidP="00350C0E">
      <w:pPr>
        <w:jc w:val="both"/>
        <w:rPr>
          <w:rFonts w:cstheme="minorHAnsi"/>
        </w:rPr>
      </w:pPr>
    </w:p>
    <w:p w14:paraId="79ED9841" w14:textId="2AF6E6C2" w:rsidR="006C7286" w:rsidRPr="00350C0E" w:rsidRDefault="006C7286" w:rsidP="00350C0E">
      <w:pPr>
        <w:jc w:val="both"/>
        <w:rPr>
          <w:rFonts w:cstheme="minorHAnsi"/>
        </w:rPr>
      </w:pPr>
    </w:p>
    <w:p w14:paraId="5CFF5EBE" w14:textId="4BE276B0" w:rsidR="006C7286" w:rsidRPr="00350C0E" w:rsidRDefault="006C7286" w:rsidP="00350C0E">
      <w:pPr>
        <w:jc w:val="both"/>
        <w:rPr>
          <w:rFonts w:cstheme="minorHAnsi"/>
        </w:rPr>
      </w:pPr>
    </w:p>
    <w:p w14:paraId="49F02BB5" w14:textId="1DC99C91" w:rsidR="006C7286" w:rsidRPr="00350C0E" w:rsidRDefault="006C7286" w:rsidP="00350C0E">
      <w:pPr>
        <w:jc w:val="both"/>
        <w:rPr>
          <w:rFonts w:cstheme="minorHAnsi"/>
        </w:rPr>
      </w:pPr>
    </w:p>
    <w:p w14:paraId="5A882A09" w14:textId="34C1806C" w:rsidR="006C7286" w:rsidRPr="00350C0E" w:rsidRDefault="006C7286" w:rsidP="00350C0E">
      <w:pPr>
        <w:jc w:val="both"/>
        <w:rPr>
          <w:rFonts w:cstheme="minorHAnsi"/>
        </w:rPr>
      </w:pPr>
    </w:p>
    <w:p w14:paraId="7E689150" w14:textId="0C9BA15A" w:rsidR="006C7286" w:rsidRPr="00350C0E" w:rsidRDefault="006C7286" w:rsidP="00350C0E">
      <w:pPr>
        <w:jc w:val="both"/>
        <w:rPr>
          <w:rFonts w:cstheme="minorHAnsi"/>
        </w:rPr>
      </w:pPr>
    </w:p>
    <w:p w14:paraId="4989B3C4" w14:textId="42C23747" w:rsidR="006C7286" w:rsidRPr="00350C0E" w:rsidRDefault="006C7286" w:rsidP="00350C0E">
      <w:pPr>
        <w:jc w:val="both"/>
        <w:rPr>
          <w:rFonts w:cstheme="minorHAnsi"/>
        </w:rPr>
      </w:pPr>
    </w:p>
    <w:p w14:paraId="7542AE6C" w14:textId="77777777" w:rsidR="006C7286" w:rsidRPr="00350C0E" w:rsidRDefault="006C7286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31316C18" w14:textId="78D49D5E" w:rsidR="006C7286" w:rsidRPr="00350C0E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1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>Siglas da lista do PEC comparada a lista da RNDS</w:t>
      </w:r>
    </w:p>
    <w:p w14:paraId="3FF8CB4E" w14:textId="77777777" w:rsidR="006C7286" w:rsidRPr="00350C0E" w:rsidRDefault="006C7286" w:rsidP="00350C0E">
      <w:pPr>
        <w:jc w:val="both"/>
        <w:rPr>
          <w:rFonts w:cstheme="minorHAnsi"/>
        </w:rPr>
      </w:pPr>
    </w:p>
    <w:p w14:paraId="2343E1A5" w14:textId="565FEEBA" w:rsidR="002B2C88" w:rsidRPr="00350C0E" w:rsidRDefault="002B2C88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395648A9" wp14:editId="58F70368">
            <wp:extent cx="3489960" cy="2476500"/>
            <wp:effectExtent l="0" t="0" r="1524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241AE8A" w14:textId="27BA0437" w:rsidR="002B2C88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*NE = não encontrado</w:t>
      </w:r>
    </w:p>
    <w:p w14:paraId="26408587" w14:textId="3C944D59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 xml:space="preserve">Exemplo de siglas diferentes: IGHT (RNDS) e IGTH (PEC). </w:t>
      </w:r>
    </w:p>
    <w:p w14:paraId="6ACA0D91" w14:textId="4BF60476" w:rsidR="002B2C88" w:rsidRPr="00350C0E" w:rsidRDefault="002B2C88" w:rsidP="00350C0E">
      <w:pPr>
        <w:jc w:val="both"/>
        <w:rPr>
          <w:rFonts w:cstheme="minorHAnsi"/>
        </w:rPr>
      </w:pPr>
    </w:p>
    <w:p w14:paraId="38161176" w14:textId="49019036" w:rsidR="006C7286" w:rsidRPr="00350C0E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Gráfico 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2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Nomenclatura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da lista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>da DCB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comparada a lista da RNDS</w:t>
      </w:r>
    </w:p>
    <w:p w14:paraId="54D09A0E" w14:textId="45D66731" w:rsidR="002B2C88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37A86232" wp14:editId="7C26716F">
            <wp:extent cx="3465576" cy="2212848"/>
            <wp:effectExtent l="0" t="0" r="1905" b="1651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7D8801F" w14:textId="20681E75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*NE = não encontrado</w:t>
      </w:r>
    </w:p>
    <w:p w14:paraId="55654126" w14:textId="1060B70E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 xml:space="preserve">Exemplo de nomenclatura diferente: Imunoglobulina humana </w:t>
      </w:r>
      <w:proofErr w:type="spellStart"/>
      <w:r w:rsidRPr="00350C0E">
        <w:rPr>
          <w:rFonts w:cstheme="minorHAnsi"/>
        </w:rPr>
        <w:t>antitétano</w:t>
      </w:r>
      <w:proofErr w:type="spellEnd"/>
      <w:r w:rsidRPr="00350C0E">
        <w:rPr>
          <w:rFonts w:cstheme="minorHAnsi"/>
        </w:rPr>
        <w:t xml:space="preserve"> (RNDS) e imunoglobulina antitetânica (DCB)</w:t>
      </w:r>
      <w:r w:rsidR="00B228E5" w:rsidRPr="00350C0E">
        <w:rPr>
          <w:rFonts w:cstheme="minorHAnsi"/>
        </w:rPr>
        <w:t>.</w:t>
      </w:r>
      <w:r w:rsidRPr="00350C0E">
        <w:rPr>
          <w:rFonts w:cstheme="minorHAnsi"/>
        </w:rPr>
        <w:t xml:space="preserve"> </w:t>
      </w:r>
    </w:p>
    <w:p w14:paraId="4D419406" w14:textId="03365F75" w:rsidR="000F6381" w:rsidRPr="00350C0E" w:rsidRDefault="000F6381" w:rsidP="00350C0E">
      <w:pPr>
        <w:jc w:val="both"/>
        <w:rPr>
          <w:rFonts w:cstheme="minorHAnsi"/>
        </w:rPr>
      </w:pPr>
    </w:p>
    <w:p w14:paraId="57F8B517" w14:textId="7B4805ED" w:rsidR="006C7286" w:rsidRPr="00350C0E" w:rsidRDefault="006C7286" w:rsidP="00350C0E">
      <w:pPr>
        <w:jc w:val="both"/>
        <w:rPr>
          <w:rFonts w:cstheme="minorHAnsi"/>
        </w:rPr>
      </w:pPr>
    </w:p>
    <w:p w14:paraId="15184C63" w14:textId="60372C08" w:rsidR="006C7286" w:rsidRPr="00350C0E" w:rsidRDefault="006C7286" w:rsidP="00350C0E">
      <w:pPr>
        <w:jc w:val="both"/>
        <w:rPr>
          <w:rFonts w:cstheme="minorHAnsi"/>
        </w:rPr>
      </w:pPr>
    </w:p>
    <w:p w14:paraId="3FA12658" w14:textId="2448C5FA" w:rsidR="006C7286" w:rsidRPr="00350C0E" w:rsidRDefault="006C7286" w:rsidP="00350C0E">
      <w:pPr>
        <w:jc w:val="both"/>
        <w:rPr>
          <w:rFonts w:cstheme="minorHAnsi"/>
        </w:rPr>
      </w:pPr>
    </w:p>
    <w:p w14:paraId="16DFD0A7" w14:textId="23545F6D" w:rsidR="006C7286" w:rsidRPr="00350C0E" w:rsidRDefault="006C7286" w:rsidP="00350C0E">
      <w:pPr>
        <w:jc w:val="both"/>
        <w:rPr>
          <w:rFonts w:cstheme="minorHAnsi"/>
        </w:rPr>
      </w:pPr>
    </w:p>
    <w:p w14:paraId="2E788DE0" w14:textId="60C23DBC" w:rsidR="006C7286" w:rsidRPr="00350C0E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Gráfico 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3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 da lista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>do PEC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comparada a lista da RNDS</w:t>
      </w:r>
    </w:p>
    <w:p w14:paraId="76DD9A62" w14:textId="77777777" w:rsidR="006C7286" w:rsidRPr="00350C0E" w:rsidRDefault="006C7286" w:rsidP="00350C0E">
      <w:pPr>
        <w:jc w:val="both"/>
        <w:rPr>
          <w:rFonts w:cstheme="minorHAnsi"/>
        </w:rPr>
      </w:pPr>
    </w:p>
    <w:p w14:paraId="6AB9637C" w14:textId="79A82DDE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43F49F0D" wp14:editId="357DED29">
            <wp:extent cx="3779520" cy="2491740"/>
            <wp:effectExtent l="0" t="0" r="11430" b="381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CC6F536" w14:textId="09F36717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*NE = não encontrado</w:t>
      </w:r>
    </w:p>
    <w:p w14:paraId="59C6910E" w14:textId="26E42A0C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 xml:space="preserve">Exemplo de nomenclatura diferente: Imunoglobulina humana </w:t>
      </w:r>
      <w:proofErr w:type="spellStart"/>
      <w:r w:rsidRPr="00350C0E">
        <w:rPr>
          <w:rFonts w:cstheme="minorHAnsi"/>
        </w:rPr>
        <w:t>antitétano</w:t>
      </w:r>
      <w:proofErr w:type="spellEnd"/>
      <w:r w:rsidRPr="00350C0E">
        <w:rPr>
          <w:rFonts w:cstheme="minorHAnsi"/>
        </w:rPr>
        <w:t xml:space="preserve"> (RNDS) e Imunoglobulina </w:t>
      </w:r>
      <w:proofErr w:type="spellStart"/>
      <w:proofErr w:type="gramStart"/>
      <w:r w:rsidRPr="00350C0E">
        <w:rPr>
          <w:rFonts w:cstheme="minorHAnsi"/>
        </w:rPr>
        <w:t>anti</w:t>
      </w:r>
      <w:proofErr w:type="spellEnd"/>
      <w:r w:rsidRPr="00350C0E">
        <w:rPr>
          <w:rFonts w:cstheme="minorHAnsi"/>
        </w:rPr>
        <w:t xml:space="preserve"> tetânica</w:t>
      </w:r>
      <w:proofErr w:type="gramEnd"/>
      <w:r w:rsidR="00B228E5" w:rsidRPr="00350C0E">
        <w:rPr>
          <w:rFonts w:cstheme="minorHAnsi"/>
        </w:rPr>
        <w:t xml:space="preserve"> (PEC).</w:t>
      </w:r>
    </w:p>
    <w:p w14:paraId="27B481E2" w14:textId="77777777" w:rsidR="002B2C88" w:rsidRPr="00350C0E" w:rsidRDefault="002B2C88" w:rsidP="00350C0E">
      <w:pPr>
        <w:jc w:val="both"/>
        <w:rPr>
          <w:rFonts w:cstheme="minorHAnsi"/>
        </w:rPr>
      </w:pPr>
    </w:p>
    <w:p w14:paraId="484DD983" w14:textId="77777777" w:rsidR="00364CE1" w:rsidRPr="00350C0E" w:rsidRDefault="00364CE1" w:rsidP="00350C0E">
      <w:pPr>
        <w:jc w:val="both"/>
        <w:rPr>
          <w:rFonts w:cstheme="minorHAnsi"/>
          <w:b/>
          <w:bCs/>
        </w:rPr>
      </w:pPr>
      <w:r w:rsidRPr="00350C0E">
        <w:rPr>
          <w:rFonts w:cstheme="minorHAnsi"/>
          <w:b/>
          <w:bCs/>
        </w:rPr>
        <w:t xml:space="preserve">Mapeamento dos </w:t>
      </w:r>
      <w:proofErr w:type="spellStart"/>
      <w:r w:rsidRPr="00350C0E">
        <w:rPr>
          <w:rFonts w:cstheme="minorHAnsi"/>
          <w:b/>
          <w:bCs/>
        </w:rPr>
        <w:t>Imunobiológicos</w:t>
      </w:r>
      <w:proofErr w:type="spellEnd"/>
      <w:r w:rsidRPr="00350C0E">
        <w:rPr>
          <w:rFonts w:cstheme="minorHAnsi"/>
          <w:b/>
          <w:bCs/>
        </w:rPr>
        <w:t xml:space="preserve"> da Lista RNDS (fonte) para Lista DCB (alvo)</w:t>
      </w:r>
    </w:p>
    <w:p w14:paraId="6D9E5F56" w14:textId="77777777" w:rsidR="00364CE1" w:rsidRPr="00350C0E" w:rsidRDefault="00364CE1" w:rsidP="00350C0E">
      <w:pPr>
        <w:jc w:val="both"/>
        <w:rPr>
          <w:rFonts w:cstheme="minorHAnsi"/>
          <w:b/>
          <w:bCs/>
        </w:rPr>
      </w:pPr>
    </w:p>
    <w:p w14:paraId="47818E63" w14:textId="56A31BF9" w:rsidR="008F0DC7" w:rsidRPr="00350C0E" w:rsidRDefault="00364CE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Foi realizado o mapeamento </w:t>
      </w:r>
      <w:r w:rsidR="00A3756C" w:rsidRPr="00350C0E">
        <w:rPr>
          <w:rFonts w:cstheme="minorHAnsi"/>
        </w:rPr>
        <w:t xml:space="preserve">dos termos </w:t>
      </w:r>
      <w:r w:rsidRPr="00350C0E">
        <w:rPr>
          <w:rFonts w:cstheme="minorHAnsi"/>
        </w:rPr>
        <w:t xml:space="preserve">da lista </w:t>
      </w:r>
      <w:proofErr w:type="spellStart"/>
      <w:r w:rsidRPr="00350C0E">
        <w:rPr>
          <w:rFonts w:cstheme="minorHAnsi"/>
        </w:rPr>
        <w:t>Imunobiológicos</w:t>
      </w:r>
      <w:proofErr w:type="spellEnd"/>
      <w:r w:rsidR="00A3756C" w:rsidRPr="00350C0E">
        <w:rPr>
          <w:rFonts w:cstheme="minorHAnsi"/>
        </w:rPr>
        <w:t xml:space="preserve"> da</w:t>
      </w:r>
      <w:r w:rsidRPr="00350C0E">
        <w:rPr>
          <w:rFonts w:cstheme="minorHAnsi"/>
        </w:rPr>
        <w:t xml:space="preserve"> RNDS para a lista </w:t>
      </w:r>
      <w:r w:rsidR="00A3756C" w:rsidRPr="00350C0E">
        <w:rPr>
          <w:rFonts w:cstheme="minorHAnsi"/>
        </w:rPr>
        <w:t xml:space="preserve">da </w:t>
      </w:r>
      <w:r w:rsidRPr="00350C0E">
        <w:rPr>
          <w:rFonts w:cstheme="minorHAnsi"/>
        </w:rPr>
        <w:t>DCB.</w:t>
      </w:r>
      <w:r w:rsidR="008F0DC7" w:rsidRPr="00350C0E">
        <w:rPr>
          <w:rFonts w:cstheme="minorHAnsi"/>
        </w:rPr>
        <w:t xml:space="preserve"> </w:t>
      </w:r>
    </w:p>
    <w:p w14:paraId="188603E0" w14:textId="77777777" w:rsidR="008F0DC7" w:rsidRPr="00350C0E" w:rsidRDefault="008F0DC7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O quadro 5 abaixo exibe os resultados deste mapeamento:</w:t>
      </w:r>
    </w:p>
    <w:p w14:paraId="684F58DA" w14:textId="77777777" w:rsidR="008F0DC7" w:rsidRPr="00350C0E" w:rsidRDefault="008F0DC7" w:rsidP="00350C0E">
      <w:pPr>
        <w:jc w:val="both"/>
        <w:rPr>
          <w:rFonts w:cstheme="minorHAnsi"/>
        </w:rPr>
      </w:pPr>
    </w:p>
    <w:p w14:paraId="56687AED" w14:textId="43FDDB93" w:rsidR="008C415F" w:rsidRPr="00350C0E" w:rsidRDefault="008F0DC7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5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</w:t>
      </w:r>
      <w:proofErr w:type="spellStart"/>
      <w:r w:rsidRPr="00350C0E">
        <w:rPr>
          <w:rFonts w:asciiTheme="minorHAnsi" w:hAnsiTheme="minorHAnsi" w:cstheme="minorHAnsi"/>
          <w:color w:val="auto"/>
          <w:sz w:val="22"/>
          <w:szCs w:val="22"/>
        </w:rPr>
        <w:t>Imunobiológico</w:t>
      </w:r>
      <w:proofErr w:type="spellEnd"/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(RNDS) X </w:t>
      </w:r>
      <w:proofErr w:type="spellStart"/>
      <w:r w:rsidRPr="00350C0E">
        <w:rPr>
          <w:rFonts w:asciiTheme="minorHAnsi" w:hAnsiTheme="minorHAnsi" w:cstheme="minorHAnsi"/>
          <w:color w:val="auto"/>
          <w:sz w:val="22"/>
          <w:szCs w:val="22"/>
        </w:rPr>
        <w:t>Imunobiológico</w:t>
      </w:r>
      <w:proofErr w:type="spellEnd"/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(DBC)</w:t>
      </w:r>
      <w:r w:rsidR="008C415F" w:rsidRPr="00350C0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201F530" w14:textId="371F70A5" w:rsidR="008C415F" w:rsidRPr="00350C0E" w:rsidRDefault="007E4414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drawing>
          <wp:inline distT="0" distB="0" distL="0" distR="0" wp14:anchorId="27DA31D0" wp14:editId="474191C5">
            <wp:extent cx="5400040" cy="908262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4F2D" w14:textId="3CEDC277" w:rsidR="008F0DC7" w:rsidRPr="00350C0E" w:rsidRDefault="008F0DC7" w:rsidP="00350C0E">
      <w:pPr>
        <w:jc w:val="both"/>
        <w:rPr>
          <w:rFonts w:cstheme="minorHAnsi"/>
        </w:rPr>
      </w:pPr>
    </w:p>
    <w:p w14:paraId="084A1418" w14:textId="7EEE8C7C" w:rsidR="00D35EC6" w:rsidRPr="00350C0E" w:rsidRDefault="00D35EC6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Dos 103 termos mapeados da lista RNDS mapeados</w:t>
      </w:r>
      <w:r w:rsidR="00084560" w:rsidRPr="00350C0E">
        <w:rPr>
          <w:rFonts w:cstheme="minorHAnsi"/>
        </w:rPr>
        <w:t xml:space="preserve"> para a lista da DCB com um total de 12734 termos</w:t>
      </w:r>
      <w:r w:rsidRPr="00350C0E">
        <w:rPr>
          <w:rFonts w:cstheme="minorHAnsi"/>
        </w:rPr>
        <w:t xml:space="preserve">, </w:t>
      </w:r>
      <w:r w:rsidRPr="00350C0E">
        <w:rPr>
          <w:rFonts w:cstheme="minorHAnsi"/>
        </w:rPr>
        <w:t>o</w:t>
      </w:r>
      <w:r w:rsidRPr="00350C0E">
        <w:rPr>
          <w:rFonts w:cstheme="minorHAnsi"/>
        </w:rPr>
        <w:t>bserva-se que cerca de 68</w:t>
      </w:r>
      <w:r w:rsidRPr="00350C0E">
        <w:rPr>
          <w:rFonts w:cstheme="minorHAnsi"/>
        </w:rPr>
        <w:t xml:space="preserve">% se encaixaram no grau de equivalência 1 ou 2, ou seja, foi possível mapear com equivalência de significado, entre a lista da </w:t>
      </w:r>
      <w:r w:rsidRPr="00350C0E">
        <w:rPr>
          <w:rFonts w:cstheme="minorHAnsi"/>
        </w:rPr>
        <w:t>RNDS</w:t>
      </w:r>
      <w:r w:rsidRPr="00350C0E">
        <w:rPr>
          <w:rFonts w:cstheme="minorHAnsi"/>
        </w:rPr>
        <w:t xml:space="preserve"> e a lista </w:t>
      </w:r>
      <w:r w:rsidRPr="00350C0E">
        <w:rPr>
          <w:rFonts w:cstheme="minorHAnsi"/>
        </w:rPr>
        <w:t>da DCB</w:t>
      </w:r>
      <w:r w:rsidRPr="00350C0E">
        <w:rPr>
          <w:rFonts w:cstheme="minorHAnsi"/>
        </w:rPr>
        <w:t xml:space="preserve">.  Exemplos: </w:t>
      </w:r>
      <w:r w:rsidRPr="00350C0E">
        <w:rPr>
          <w:rFonts w:cstheme="minorHAnsi"/>
        </w:rPr>
        <w:t xml:space="preserve">Imunoglobulina humana </w:t>
      </w:r>
      <w:proofErr w:type="spellStart"/>
      <w:r w:rsidRPr="00350C0E">
        <w:rPr>
          <w:rFonts w:cstheme="minorHAnsi"/>
        </w:rPr>
        <w:t>antitétano</w:t>
      </w:r>
      <w:proofErr w:type="spellEnd"/>
      <w:r w:rsidRPr="00350C0E">
        <w:rPr>
          <w:rFonts w:cstheme="minorHAnsi"/>
        </w:rPr>
        <w:t xml:space="preserve"> (RNDS) e imunoglobulina antitetânica (DCB) </w:t>
      </w:r>
      <w:r w:rsidRPr="00350C0E">
        <w:rPr>
          <w:rFonts w:cstheme="minorHAnsi"/>
        </w:rPr>
        <w:t xml:space="preserve">– </w:t>
      </w:r>
      <w:r w:rsidRPr="00350C0E">
        <w:rPr>
          <w:rFonts w:cstheme="minorHAnsi"/>
        </w:rPr>
        <w:t>grau de equivalência</w:t>
      </w:r>
      <w:r w:rsidRPr="00350C0E">
        <w:rPr>
          <w:rFonts w:cstheme="minorHAnsi"/>
        </w:rPr>
        <w:t xml:space="preserve"> 1 – Equivalência de significado; léxica e conceitual, e</w:t>
      </w:r>
      <w:r w:rsidRPr="00350C0E">
        <w:rPr>
          <w:rFonts w:cstheme="minorHAnsi"/>
        </w:rPr>
        <w:t xml:space="preserve"> Vacina quádrupla viral (RNDS) e vacina sarampo, caxumba, rubéola e varicela (atenuada) (DCB) – grau de equivalência 2 - </w:t>
      </w:r>
      <w:r w:rsidRPr="00350C0E">
        <w:rPr>
          <w:rFonts w:cstheme="minorHAnsi"/>
        </w:rPr>
        <w:t>Equivalência de significado, mas com sinonímia.</w:t>
      </w:r>
      <w:r w:rsidRPr="00350C0E">
        <w:rPr>
          <w:rFonts w:cstheme="minorHAnsi"/>
        </w:rPr>
        <w:t xml:space="preserve"> </w:t>
      </w:r>
      <w:r w:rsidR="009B7275" w:rsidRPr="00350C0E">
        <w:rPr>
          <w:rFonts w:cstheme="minorHAnsi"/>
        </w:rPr>
        <w:t>Em torno de 2% os termos mapeados da lista da RNDS possuíram grau de equivalência 3 - o</w:t>
      </w:r>
      <w:r w:rsidR="009B7275" w:rsidRPr="00350C0E">
        <w:rPr>
          <w:rFonts w:cstheme="minorHAnsi"/>
        </w:rPr>
        <w:t xml:space="preserve"> </w:t>
      </w:r>
      <w:r w:rsidR="009B7275" w:rsidRPr="00350C0E">
        <w:rPr>
          <w:rFonts w:cstheme="minorHAnsi"/>
        </w:rPr>
        <w:t>termo</w:t>
      </w:r>
      <w:r w:rsidR="009B7275" w:rsidRPr="00350C0E">
        <w:rPr>
          <w:rFonts w:cstheme="minorHAnsi"/>
        </w:rPr>
        <w:t xml:space="preserve"> fonte é mais amplo e tem menos significado específico que o termo alvo</w:t>
      </w:r>
      <w:r w:rsidR="009B7275" w:rsidRPr="00350C0E">
        <w:rPr>
          <w:rFonts w:cstheme="minorHAnsi"/>
        </w:rPr>
        <w:t xml:space="preserve">. Exemplo: Vacina </w:t>
      </w:r>
      <w:proofErr w:type="spellStart"/>
      <w:r w:rsidR="009B7275" w:rsidRPr="00350C0E">
        <w:rPr>
          <w:rFonts w:cstheme="minorHAnsi"/>
        </w:rPr>
        <w:t>polio</w:t>
      </w:r>
      <w:proofErr w:type="spellEnd"/>
      <w:r w:rsidR="009B7275" w:rsidRPr="00350C0E">
        <w:rPr>
          <w:rFonts w:cstheme="minorHAnsi"/>
        </w:rPr>
        <w:t xml:space="preserve"> oral (RNDS) e vacina poliomielite 1 e 3 (atenuada) (DCB). 12,6% dos termos mapeados </w:t>
      </w:r>
      <w:proofErr w:type="spellStart"/>
      <w:r w:rsidR="009B7275" w:rsidRPr="00350C0E">
        <w:rPr>
          <w:rFonts w:cstheme="minorHAnsi"/>
        </w:rPr>
        <w:t>da</w:t>
      </w:r>
      <w:proofErr w:type="spellEnd"/>
      <w:r w:rsidR="009B7275" w:rsidRPr="00350C0E">
        <w:rPr>
          <w:rFonts w:cstheme="minorHAnsi"/>
        </w:rPr>
        <w:t xml:space="preserve"> lista da RNDS para a lista DCB possuíram grau de equivalência 4 - </w:t>
      </w:r>
      <w:r w:rsidR="009B7275" w:rsidRPr="00350C0E">
        <w:rPr>
          <w:rFonts w:cstheme="minorHAnsi"/>
        </w:rPr>
        <w:t xml:space="preserve">O </w:t>
      </w:r>
      <w:r w:rsidR="009B7275" w:rsidRPr="00350C0E">
        <w:rPr>
          <w:rFonts w:cstheme="minorHAnsi"/>
        </w:rPr>
        <w:t>termo</w:t>
      </w:r>
      <w:r w:rsidR="009B7275" w:rsidRPr="00350C0E">
        <w:rPr>
          <w:rFonts w:cstheme="minorHAnsi"/>
        </w:rPr>
        <w:t xml:space="preserve"> fonte tem mais significado específico que o termo alvo.</w:t>
      </w:r>
      <w:r w:rsidR="009B7275" w:rsidRPr="00350C0E">
        <w:rPr>
          <w:rFonts w:cstheme="minorHAnsi"/>
        </w:rPr>
        <w:t xml:space="preserve"> Exemplo: </w:t>
      </w:r>
      <w:r w:rsidR="003F4983" w:rsidRPr="00350C0E">
        <w:rPr>
          <w:rFonts w:cstheme="minorHAnsi"/>
        </w:rPr>
        <w:t>Vacina COVID-19 PFIZER - COMIRNATY, RNAm (RNDS) e vacina covid-19 (DCB).</w:t>
      </w:r>
      <w:r w:rsidR="009B7275" w:rsidRPr="00350C0E">
        <w:rPr>
          <w:rFonts w:cstheme="minorHAnsi"/>
        </w:rPr>
        <w:t xml:space="preserve"> </w:t>
      </w:r>
      <w:r w:rsidRPr="00350C0E">
        <w:rPr>
          <w:rFonts w:cstheme="minorHAnsi"/>
        </w:rPr>
        <w:t xml:space="preserve">Para </w:t>
      </w:r>
      <w:r w:rsidRPr="00350C0E">
        <w:rPr>
          <w:rFonts w:cstheme="minorHAnsi"/>
        </w:rPr>
        <w:t>17,5</w:t>
      </w:r>
      <w:r w:rsidRPr="00350C0E">
        <w:rPr>
          <w:rFonts w:cstheme="minorHAnsi"/>
        </w:rPr>
        <w:t>% dos termos</w:t>
      </w:r>
      <w:r w:rsidR="009B7275" w:rsidRPr="00350C0E">
        <w:rPr>
          <w:rFonts w:cstheme="minorHAnsi"/>
        </w:rPr>
        <w:t xml:space="preserve">, </w:t>
      </w:r>
      <w:r w:rsidRPr="00350C0E">
        <w:rPr>
          <w:rFonts w:cstheme="minorHAnsi"/>
        </w:rPr>
        <w:t xml:space="preserve">não foi possível realizar o mapeamento, exemplo: para o termo </w:t>
      </w:r>
      <w:r w:rsidR="00261E53" w:rsidRPr="00350C0E">
        <w:rPr>
          <w:rFonts w:cstheme="minorHAnsi"/>
        </w:rPr>
        <w:t xml:space="preserve">Diluente Covid-19 </w:t>
      </w:r>
      <w:r w:rsidRPr="00350C0E">
        <w:rPr>
          <w:rFonts w:cstheme="minorHAnsi"/>
        </w:rPr>
        <w:t>(</w:t>
      </w:r>
      <w:r w:rsidR="00261E53" w:rsidRPr="00350C0E">
        <w:rPr>
          <w:rFonts w:cstheme="minorHAnsi"/>
        </w:rPr>
        <w:t>RNDS</w:t>
      </w:r>
      <w:r w:rsidRPr="00350C0E">
        <w:rPr>
          <w:rFonts w:cstheme="minorHAnsi"/>
        </w:rPr>
        <w:t>) não foi localizado nenhum termo</w:t>
      </w:r>
      <w:r w:rsidR="00C65E3C" w:rsidRPr="00350C0E">
        <w:rPr>
          <w:rFonts w:cstheme="minorHAnsi"/>
        </w:rPr>
        <w:t xml:space="preserve"> na lista da DCB - </w:t>
      </w:r>
      <w:r w:rsidR="00C65E3C" w:rsidRPr="00350C0E">
        <w:rPr>
          <w:rFonts w:cstheme="minorHAnsi"/>
        </w:rPr>
        <w:t>grau de equivalência 5 - Nenhum mapeamento é possível.</w:t>
      </w:r>
    </w:p>
    <w:p w14:paraId="411C7027" w14:textId="5FAE9471" w:rsidR="000F3A21" w:rsidRPr="00350C0E" w:rsidRDefault="000F3A21" w:rsidP="00350C0E">
      <w:pPr>
        <w:jc w:val="both"/>
        <w:rPr>
          <w:rFonts w:cstheme="minorHAnsi"/>
        </w:rPr>
      </w:pPr>
    </w:p>
    <w:p w14:paraId="16AEC752" w14:textId="75F7F43E" w:rsidR="00084560" w:rsidRPr="00350C0E" w:rsidRDefault="00084560" w:rsidP="00350C0E">
      <w:pPr>
        <w:jc w:val="both"/>
        <w:rPr>
          <w:rFonts w:cstheme="minorHAnsi"/>
          <w:b/>
          <w:bCs/>
        </w:rPr>
      </w:pPr>
      <w:r w:rsidRPr="00350C0E">
        <w:rPr>
          <w:rFonts w:cstheme="minorHAnsi"/>
          <w:b/>
          <w:bCs/>
        </w:rPr>
        <w:t xml:space="preserve">Mapeamento dos </w:t>
      </w:r>
      <w:proofErr w:type="spellStart"/>
      <w:r w:rsidRPr="00350C0E">
        <w:rPr>
          <w:rFonts w:cstheme="minorHAnsi"/>
          <w:b/>
          <w:bCs/>
        </w:rPr>
        <w:t>Imunobiológicos</w:t>
      </w:r>
      <w:proofErr w:type="spellEnd"/>
      <w:r w:rsidRPr="00350C0E">
        <w:rPr>
          <w:rFonts w:cstheme="minorHAnsi"/>
          <w:b/>
          <w:bCs/>
        </w:rPr>
        <w:t xml:space="preserve"> da Lista RNDS (fonte) para Lista </w:t>
      </w:r>
      <w:r w:rsidRPr="00350C0E">
        <w:rPr>
          <w:rFonts w:cstheme="minorHAnsi"/>
          <w:b/>
          <w:bCs/>
        </w:rPr>
        <w:t>PEC</w:t>
      </w:r>
      <w:r w:rsidRPr="00350C0E">
        <w:rPr>
          <w:rFonts w:cstheme="minorHAnsi"/>
          <w:b/>
          <w:bCs/>
        </w:rPr>
        <w:t xml:space="preserve"> (alvo)</w:t>
      </w:r>
    </w:p>
    <w:p w14:paraId="7BFEE817" w14:textId="16BD3020" w:rsidR="00084560" w:rsidRPr="00350C0E" w:rsidRDefault="00084560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O quadro 6 abaixo exibe o resultado do mapeamento da lista de </w:t>
      </w:r>
      <w:proofErr w:type="spellStart"/>
      <w:r w:rsidRPr="00350C0E">
        <w:rPr>
          <w:rFonts w:cstheme="minorHAnsi"/>
        </w:rPr>
        <w:t>Imunobiológicos</w:t>
      </w:r>
      <w:proofErr w:type="spellEnd"/>
      <w:r w:rsidRPr="00350C0E">
        <w:rPr>
          <w:rFonts w:cstheme="minorHAnsi"/>
        </w:rPr>
        <w:t xml:space="preserve"> RNDS</w:t>
      </w:r>
      <w:r w:rsidRPr="00350C0E">
        <w:rPr>
          <w:rFonts w:cstheme="minorHAnsi"/>
        </w:rPr>
        <w:t xml:space="preserve"> para as listas </w:t>
      </w:r>
      <w:proofErr w:type="spellStart"/>
      <w:r w:rsidRPr="00350C0E">
        <w:rPr>
          <w:rFonts w:cstheme="minorHAnsi"/>
        </w:rPr>
        <w:t>Imunobiológicos</w:t>
      </w:r>
      <w:proofErr w:type="spellEnd"/>
      <w:r w:rsidRPr="00350C0E">
        <w:rPr>
          <w:rFonts w:cstheme="minorHAnsi"/>
        </w:rPr>
        <w:t xml:space="preserve"> PEC</w:t>
      </w:r>
      <w:r w:rsidRPr="00350C0E">
        <w:rPr>
          <w:rFonts w:cstheme="minorHAnsi"/>
        </w:rPr>
        <w:t xml:space="preserve">. A lista de </w:t>
      </w:r>
      <w:proofErr w:type="spellStart"/>
      <w:r w:rsidRPr="00350C0E">
        <w:rPr>
          <w:rFonts w:cstheme="minorHAnsi"/>
        </w:rPr>
        <w:t>Imunobiológicos</w:t>
      </w:r>
      <w:proofErr w:type="spellEnd"/>
      <w:r w:rsidRPr="00350C0E">
        <w:rPr>
          <w:rFonts w:cstheme="minorHAnsi"/>
        </w:rPr>
        <w:t xml:space="preserve"> da RNDS é composta por 103</w:t>
      </w:r>
      <w:r w:rsidRPr="00350C0E">
        <w:rPr>
          <w:rFonts w:cstheme="minorHAnsi"/>
        </w:rPr>
        <w:t xml:space="preserve"> termos, </w:t>
      </w:r>
      <w:r w:rsidRPr="00350C0E">
        <w:rPr>
          <w:rFonts w:cstheme="minorHAnsi"/>
        </w:rPr>
        <w:t xml:space="preserve">já a lista do PEC possui 85 termos. </w:t>
      </w:r>
    </w:p>
    <w:p w14:paraId="3552672F" w14:textId="77777777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2EBEF2C" w14:textId="352D4509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6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</w:t>
      </w:r>
      <w:proofErr w:type="spellStart"/>
      <w:r w:rsidRPr="00350C0E">
        <w:rPr>
          <w:rFonts w:asciiTheme="minorHAnsi" w:hAnsiTheme="minorHAnsi" w:cstheme="minorHAnsi"/>
          <w:color w:val="auto"/>
          <w:sz w:val="22"/>
          <w:szCs w:val="22"/>
        </w:rPr>
        <w:t>Imunobiológico</w:t>
      </w:r>
      <w:proofErr w:type="spellEnd"/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(RNDS) X </w:t>
      </w:r>
      <w:proofErr w:type="spellStart"/>
      <w:r w:rsidRPr="00350C0E">
        <w:rPr>
          <w:rFonts w:asciiTheme="minorHAnsi" w:hAnsiTheme="minorHAnsi" w:cstheme="minorHAnsi"/>
          <w:color w:val="auto"/>
          <w:sz w:val="22"/>
          <w:szCs w:val="22"/>
        </w:rPr>
        <w:t>Imunobiológico</w:t>
      </w:r>
      <w:proofErr w:type="spellEnd"/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(PEC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>).</w:t>
      </w:r>
    </w:p>
    <w:p w14:paraId="0BAF4627" w14:textId="22570459" w:rsidR="00770A9E" w:rsidRPr="00350C0E" w:rsidRDefault="00770A9E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drawing>
          <wp:inline distT="0" distB="0" distL="0" distR="0" wp14:anchorId="183E178E" wp14:editId="7566DEF2">
            <wp:extent cx="5400040" cy="88039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EE47" w14:textId="77777777" w:rsidR="00084560" w:rsidRPr="00350C0E" w:rsidRDefault="00084560" w:rsidP="00350C0E">
      <w:pPr>
        <w:jc w:val="both"/>
        <w:rPr>
          <w:rFonts w:cstheme="minorHAnsi"/>
          <w:b/>
          <w:bCs/>
        </w:rPr>
      </w:pPr>
    </w:p>
    <w:p w14:paraId="772E8F54" w14:textId="2069033C" w:rsidR="008D5582" w:rsidRPr="00350C0E" w:rsidRDefault="00770A9E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 xml:space="preserve">Dos 103 termos mapeados da lista RNDS mapeados para a lista </w:t>
      </w:r>
      <w:r w:rsidRPr="00350C0E">
        <w:rPr>
          <w:rFonts w:cstheme="minorHAnsi"/>
        </w:rPr>
        <w:t>do PEC,</w:t>
      </w:r>
      <w:r w:rsidRPr="00350C0E">
        <w:rPr>
          <w:rFonts w:cstheme="minorHAnsi"/>
        </w:rPr>
        <w:t xml:space="preserve"> observa-se que cerca de </w:t>
      </w:r>
      <w:r w:rsidRPr="00350C0E">
        <w:rPr>
          <w:rFonts w:cstheme="minorHAnsi"/>
        </w:rPr>
        <w:t>44</w:t>
      </w:r>
      <w:r w:rsidRPr="00350C0E">
        <w:rPr>
          <w:rFonts w:cstheme="minorHAnsi"/>
        </w:rPr>
        <w:t xml:space="preserve">% </w:t>
      </w:r>
      <w:r w:rsidRPr="00350C0E">
        <w:rPr>
          <w:rFonts w:cstheme="minorHAnsi"/>
        </w:rPr>
        <w:t>possuem</w:t>
      </w:r>
      <w:r w:rsidRPr="00350C0E">
        <w:rPr>
          <w:rFonts w:cstheme="minorHAnsi"/>
        </w:rPr>
        <w:t xml:space="preserve"> grau de equivalência 1 ou 2, ou seja, foi possível mapear com equivalência de significado, entre a lista da RNDS e a lista </w:t>
      </w:r>
      <w:r w:rsidRPr="00350C0E">
        <w:rPr>
          <w:rFonts w:cstheme="minorHAnsi"/>
        </w:rPr>
        <w:t>do PEC</w:t>
      </w:r>
      <w:r w:rsidRPr="00350C0E">
        <w:rPr>
          <w:rFonts w:cstheme="minorHAnsi"/>
        </w:rPr>
        <w:t xml:space="preserve">.  Exemplos: </w:t>
      </w:r>
      <w:r w:rsidRPr="00350C0E">
        <w:rPr>
          <w:rFonts w:cstheme="minorHAnsi"/>
        </w:rPr>
        <w:t xml:space="preserve">Soro antiescorpiônico </w:t>
      </w:r>
      <w:r w:rsidRPr="00350C0E">
        <w:rPr>
          <w:rFonts w:cstheme="minorHAnsi"/>
        </w:rPr>
        <w:t xml:space="preserve">(RNDS) e </w:t>
      </w:r>
      <w:r w:rsidRPr="00350C0E">
        <w:rPr>
          <w:rFonts w:cstheme="minorHAnsi"/>
        </w:rPr>
        <w:t xml:space="preserve">Soro </w:t>
      </w:r>
      <w:proofErr w:type="spellStart"/>
      <w:r w:rsidRPr="00350C0E">
        <w:rPr>
          <w:rFonts w:cstheme="minorHAnsi"/>
        </w:rPr>
        <w:t>escorpiônico</w:t>
      </w:r>
      <w:proofErr w:type="spellEnd"/>
      <w:r w:rsidRPr="00350C0E">
        <w:rPr>
          <w:rFonts w:cstheme="minorHAnsi"/>
        </w:rPr>
        <w:t xml:space="preserve"> </w:t>
      </w:r>
      <w:r w:rsidRPr="00350C0E">
        <w:rPr>
          <w:rFonts w:cstheme="minorHAnsi"/>
        </w:rPr>
        <w:t>(</w:t>
      </w:r>
      <w:r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) – grau de equivalência 1 – Equivalência de significado; léxica e conceitual, e </w:t>
      </w:r>
      <w:r w:rsidRPr="00350C0E">
        <w:rPr>
          <w:rFonts w:cstheme="minorHAnsi"/>
        </w:rPr>
        <w:t xml:space="preserve">Vacina difteria e tétano infantil </w:t>
      </w:r>
      <w:r w:rsidRPr="00350C0E">
        <w:rPr>
          <w:rFonts w:cstheme="minorHAnsi"/>
        </w:rPr>
        <w:t xml:space="preserve">(RNDS) e </w:t>
      </w:r>
      <w:r w:rsidR="00606836" w:rsidRPr="00350C0E">
        <w:rPr>
          <w:rFonts w:cstheme="minorHAnsi"/>
        </w:rPr>
        <w:t xml:space="preserve">Dupla infantil </w:t>
      </w:r>
      <w:r w:rsidRPr="00350C0E">
        <w:rPr>
          <w:rFonts w:cstheme="minorHAnsi"/>
        </w:rPr>
        <w:t>(</w:t>
      </w:r>
      <w:r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) – grau de equivalência 2 - Equivalência de significado, mas com sinonímia. </w:t>
      </w:r>
      <w:r w:rsidR="00606836" w:rsidRPr="00350C0E">
        <w:rPr>
          <w:rFonts w:cstheme="minorHAnsi"/>
        </w:rPr>
        <w:t>Em torno de 9</w:t>
      </w:r>
      <w:r w:rsidRPr="00350C0E">
        <w:rPr>
          <w:rFonts w:cstheme="minorHAnsi"/>
        </w:rPr>
        <w:t>% os termos mapeados da lista da RNDS possuíram grau de equivalência 3 - o termo fonte é mais amplo e tem menos significado específico que o termo alvo. Exemplo:</w:t>
      </w:r>
      <w:r w:rsidR="00606836" w:rsidRPr="00350C0E">
        <w:rPr>
          <w:rFonts w:cstheme="minorHAnsi"/>
        </w:rPr>
        <w:t xml:space="preserve"> Vacina dengue</w:t>
      </w:r>
      <w:r w:rsidRPr="00350C0E">
        <w:rPr>
          <w:rFonts w:cstheme="minorHAnsi"/>
        </w:rPr>
        <w:t xml:space="preserve"> (RNDS) e </w:t>
      </w:r>
      <w:r w:rsidR="00606836" w:rsidRPr="00350C0E">
        <w:rPr>
          <w:rFonts w:cstheme="minorHAnsi"/>
        </w:rPr>
        <w:t>Vacina Dengue 1, 2, 3 e 4 (</w:t>
      </w:r>
      <w:proofErr w:type="spellStart"/>
      <w:r w:rsidR="00606836" w:rsidRPr="00350C0E">
        <w:rPr>
          <w:rFonts w:cstheme="minorHAnsi"/>
        </w:rPr>
        <w:t>recomb</w:t>
      </w:r>
      <w:proofErr w:type="spellEnd"/>
      <w:r w:rsidR="00606836" w:rsidRPr="00350C0E">
        <w:rPr>
          <w:rFonts w:cstheme="minorHAnsi"/>
        </w:rPr>
        <w:t xml:space="preserve"> e atenuada) (PEC</w:t>
      </w:r>
      <w:r w:rsidRPr="00350C0E">
        <w:rPr>
          <w:rFonts w:cstheme="minorHAnsi"/>
        </w:rPr>
        <w:t xml:space="preserve">). </w:t>
      </w:r>
      <w:r w:rsidR="00606836" w:rsidRPr="00350C0E">
        <w:rPr>
          <w:rFonts w:cstheme="minorHAnsi"/>
        </w:rPr>
        <w:t>Cerca de 30%</w:t>
      </w:r>
      <w:r w:rsidRPr="00350C0E">
        <w:rPr>
          <w:rFonts w:cstheme="minorHAnsi"/>
        </w:rPr>
        <w:t xml:space="preserve"> dos termos mapeados da lista da RNDS para a lista DCB possuíram grau de equivalência 4 - O termo fonte tem mais significado específico que o termo alvo. Exemplo: </w:t>
      </w:r>
      <w:r w:rsidR="00606836" w:rsidRPr="00350C0E">
        <w:rPr>
          <w:rFonts w:cstheme="minorHAnsi"/>
        </w:rPr>
        <w:t xml:space="preserve">Vacina hepatite B (RNDS) </w:t>
      </w:r>
      <w:r w:rsidRPr="00350C0E">
        <w:rPr>
          <w:rFonts w:cstheme="minorHAnsi"/>
        </w:rPr>
        <w:t>e</w:t>
      </w:r>
      <w:r w:rsidR="00606836" w:rsidRPr="00350C0E">
        <w:rPr>
          <w:rFonts w:cstheme="minorHAnsi"/>
        </w:rPr>
        <w:t xml:space="preserve"> Hepatite B</w:t>
      </w:r>
      <w:r w:rsidRPr="00350C0E">
        <w:rPr>
          <w:rFonts w:cstheme="minorHAnsi"/>
        </w:rPr>
        <w:t xml:space="preserve"> (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). Para 17,5% dos termos, não foi possível realizar o mapeamento, exemplo: para o termo </w:t>
      </w:r>
      <w:r w:rsidR="00606836" w:rsidRPr="00350C0E">
        <w:rPr>
          <w:rFonts w:cstheme="minorHAnsi"/>
        </w:rPr>
        <w:t>Diluente para vacina BCG</w:t>
      </w:r>
      <w:r w:rsidRPr="00350C0E">
        <w:rPr>
          <w:rFonts w:cstheme="minorHAnsi"/>
        </w:rPr>
        <w:t xml:space="preserve"> (RNDS) não </w:t>
      </w:r>
      <w:r w:rsidRPr="00350C0E">
        <w:rPr>
          <w:rFonts w:cstheme="minorHAnsi"/>
        </w:rPr>
        <w:lastRenderedPageBreak/>
        <w:t xml:space="preserve">foi localizado nenhum termo na lista da 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 - grau de equivalência 5 - Nenhum mapeamento é possível.</w:t>
      </w:r>
    </w:p>
    <w:p w14:paraId="2CAEFE2D" w14:textId="564DED20" w:rsidR="008D5582" w:rsidRPr="00350C0E" w:rsidRDefault="008D5582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Para os termos de todas as listas que foram mapeados com grau de equivalência de 1 a 4 foi estabelecida a cardinalidade do mapeamento; o resultado está apresentado no</w:t>
      </w:r>
      <w:r w:rsidRPr="00350C0E">
        <w:rPr>
          <w:rFonts w:cstheme="minorHAnsi"/>
        </w:rPr>
        <w:t xml:space="preserve">s quadros 7 e 8 </w:t>
      </w:r>
      <w:r w:rsidRPr="00350C0E">
        <w:rPr>
          <w:rFonts w:cstheme="minorHAnsi"/>
        </w:rPr>
        <w:t>abaixo:</w:t>
      </w:r>
    </w:p>
    <w:p w14:paraId="068EDB3E" w14:textId="317D7B3E" w:rsidR="006C7286" w:rsidRPr="00350C0E" w:rsidRDefault="006C7286" w:rsidP="00350C0E">
      <w:pPr>
        <w:ind w:firstLine="720"/>
        <w:jc w:val="both"/>
        <w:rPr>
          <w:rFonts w:cstheme="minorHAnsi"/>
        </w:rPr>
      </w:pPr>
    </w:p>
    <w:p w14:paraId="35EDC953" w14:textId="7E5139C8" w:rsidR="006C7286" w:rsidRPr="00350C0E" w:rsidRDefault="006C7286" w:rsidP="00350C0E">
      <w:pPr>
        <w:ind w:firstLine="720"/>
        <w:jc w:val="both"/>
        <w:rPr>
          <w:rFonts w:cstheme="minorHAnsi"/>
        </w:rPr>
      </w:pPr>
    </w:p>
    <w:p w14:paraId="0D22BC8C" w14:textId="08A80953" w:rsidR="006C7286" w:rsidRPr="00350C0E" w:rsidRDefault="006C7286" w:rsidP="00350C0E">
      <w:pPr>
        <w:ind w:firstLine="720"/>
        <w:jc w:val="both"/>
        <w:rPr>
          <w:rFonts w:cstheme="minorHAnsi"/>
        </w:rPr>
      </w:pPr>
    </w:p>
    <w:p w14:paraId="317A6D0D" w14:textId="77777777" w:rsidR="006C7286" w:rsidRPr="00350C0E" w:rsidRDefault="006C7286" w:rsidP="00350C0E">
      <w:pPr>
        <w:ind w:firstLine="720"/>
        <w:jc w:val="both"/>
        <w:rPr>
          <w:rFonts w:cstheme="minorHAnsi"/>
        </w:rPr>
      </w:pPr>
    </w:p>
    <w:p w14:paraId="41058868" w14:textId="6CF11FD4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7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28D9A7C2" w14:textId="77777777" w:rsidR="008D5582" w:rsidRPr="00350C0E" w:rsidRDefault="008D5582" w:rsidP="00350C0E">
      <w:pPr>
        <w:ind w:firstLine="720"/>
        <w:jc w:val="both"/>
        <w:rPr>
          <w:rFonts w:cstheme="minorHAnsi"/>
        </w:rPr>
      </w:pPr>
    </w:p>
    <w:p w14:paraId="64E47D7D" w14:textId="082FD704" w:rsidR="008D5582" w:rsidRPr="00350C0E" w:rsidRDefault="008D5582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drawing>
          <wp:inline distT="0" distB="0" distL="0" distR="0" wp14:anchorId="2F03AAEB" wp14:editId="02F68A42">
            <wp:extent cx="5400040" cy="11690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D3A8" w14:textId="77777777" w:rsidR="00083AA4" w:rsidRPr="00350C0E" w:rsidRDefault="00083AA4" w:rsidP="00350C0E">
      <w:pPr>
        <w:ind w:firstLine="720"/>
        <w:jc w:val="both"/>
        <w:rPr>
          <w:rFonts w:cstheme="minorHAnsi"/>
        </w:rPr>
      </w:pPr>
    </w:p>
    <w:p w14:paraId="2E586815" w14:textId="4CDD6678" w:rsidR="00083AA4" w:rsidRPr="00350C0E" w:rsidRDefault="00B47ECC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Cerca de 86% </w:t>
      </w:r>
      <w:r w:rsidR="00DB0B31" w:rsidRPr="00350C0E">
        <w:rPr>
          <w:rFonts w:cstheme="minorHAnsi"/>
        </w:rPr>
        <w:t xml:space="preserve">obteve a cardinalidade </w:t>
      </w:r>
      <w:proofErr w:type="gramStart"/>
      <w:r w:rsidR="00DB0B31" w:rsidRPr="00350C0E">
        <w:rPr>
          <w:rFonts w:cstheme="minorHAnsi"/>
        </w:rPr>
        <w:t>1..</w:t>
      </w:r>
      <w:proofErr w:type="gramEnd"/>
      <w:r w:rsidR="00DB0B31" w:rsidRPr="00350C0E">
        <w:rPr>
          <w:rFonts w:cstheme="minorHAnsi"/>
        </w:rPr>
        <w:t xml:space="preserve">1 para </w:t>
      </w:r>
      <w:r w:rsidRPr="00350C0E">
        <w:rPr>
          <w:rFonts w:cstheme="minorHAnsi"/>
        </w:rPr>
        <w:t>o</w:t>
      </w:r>
      <w:r w:rsidR="00083AA4" w:rsidRPr="00350C0E">
        <w:rPr>
          <w:rFonts w:cstheme="minorHAnsi"/>
        </w:rPr>
        <w:t xml:space="preserve"> mapeamento da lista da RNDS para a lista da DCB onde um único conceito/termo fonte estão vinculados com um único conceito ou termo alvo. Observa-se que 13% dos termos mapeados obtiveram cardinalidade</w:t>
      </w:r>
      <w:r w:rsidR="00083AA4" w:rsidRPr="00350C0E">
        <w:rPr>
          <w:rFonts w:cstheme="minorHAnsi"/>
        </w:rPr>
        <w:t xml:space="preserve"> </w:t>
      </w:r>
      <w:proofErr w:type="gramStart"/>
      <w:r w:rsidR="00083AA4" w:rsidRPr="00350C0E">
        <w:rPr>
          <w:rFonts w:cstheme="minorHAnsi"/>
        </w:rPr>
        <w:t>*..</w:t>
      </w:r>
      <w:proofErr w:type="gramEnd"/>
      <w:r w:rsidR="00083AA4" w:rsidRPr="00350C0E">
        <w:rPr>
          <w:rFonts w:cstheme="minorHAnsi"/>
        </w:rPr>
        <w:t xml:space="preserve">1, onde múltiplos conceitos/termos fonte são mapeados para um único conceito ou termo alvo. Apenas 1% possuíam cardinalidade </w:t>
      </w:r>
      <w:proofErr w:type="gramStart"/>
      <w:r w:rsidR="00083AA4" w:rsidRPr="00350C0E">
        <w:rPr>
          <w:rFonts w:cstheme="minorHAnsi"/>
        </w:rPr>
        <w:t>1..</w:t>
      </w:r>
      <w:proofErr w:type="gramEnd"/>
      <w:r w:rsidR="00083AA4" w:rsidRPr="00350C0E">
        <w:rPr>
          <w:rFonts w:cstheme="minorHAnsi"/>
        </w:rPr>
        <w:t xml:space="preserve">*, ou seja, um único termo/conceito fonte foram mapeados para múltiplos conceitos ou termos alvo. </w:t>
      </w:r>
      <w:r w:rsidRPr="00350C0E">
        <w:rPr>
          <w:rFonts w:cstheme="minorHAnsi"/>
        </w:rPr>
        <w:t xml:space="preserve">Não houve mapeamento com cardinalidade de </w:t>
      </w:r>
      <w:proofErr w:type="gramStart"/>
      <w:r w:rsidRPr="00350C0E">
        <w:rPr>
          <w:rFonts w:cstheme="minorHAnsi"/>
        </w:rPr>
        <w:t>*..</w:t>
      </w:r>
      <w:proofErr w:type="gramEnd"/>
      <w:r w:rsidRPr="00350C0E">
        <w:rPr>
          <w:rFonts w:cstheme="minorHAnsi"/>
        </w:rPr>
        <w:t xml:space="preserve">*. Concluiu-se que prevaleceu </w:t>
      </w:r>
      <w:r w:rsidR="009954A1" w:rsidRPr="00350C0E">
        <w:rPr>
          <w:rFonts w:cstheme="minorHAnsi"/>
        </w:rPr>
        <w:t>a cardinalidade</w:t>
      </w:r>
      <w:r w:rsidRPr="00350C0E">
        <w:rPr>
          <w:rFonts w:cstheme="minorHAnsi"/>
        </w:rPr>
        <w:t xml:space="preserve"> 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1 da base de dados da RNDS para a base de dados da DCB. </w:t>
      </w:r>
    </w:p>
    <w:p w14:paraId="1806A287" w14:textId="5195C871" w:rsidR="00B47ECC" w:rsidRPr="00350C0E" w:rsidRDefault="00B47ECC" w:rsidP="00350C0E">
      <w:pPr>
        <w:ind w:firstLine="720"/>
        <w:jc w:val="both"/>
        <w:rPr>
          <w:rFonts w:cstheme="minorHAnsi"/>
        </w:rPr>
      </w:pPr>
    </w:p>
    <w:p w14:paraId="235EE535" w14:textId="77777777" w:rsidR="006A7273" w:rsidRPr="00350C0E" w:rsidRDefault="006A7273" w:rsidP="00350C0E">
      <w:pPr>
        <w:jc w:val="both"/>
        <w:rPr>
          <w:rFonts w:cstheme="minorHAnsi"/>
        </w:rPr>
      </w:pPr>
    </w:p>
    <w:p w14:paraId="35C9281C" w14:textId="1FAC348B" w:rsidR="006A7273" w:rsidRPr="00350C0E" w:rsidRDefault="006A7273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8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2C688D9E" w14:textId="77777777" w:rsidR="006A7273" w:rsidRPr="00350C0E" w:rsidRDefault="006A7273" w:rsidP="00350C0E">
      <w:pPr>
        <w:jc w:val="both"/>
        <w:rPr>
          <w:rFonts w:cstheme="minorHAnsi"/>
        </w:rPr>
      </w:pPr>
    </w:p>
    <w:p w14:paraId="4757EEAE" w14:textId="17EFF36C" w:rsidR="00370581" w:rsidRPr="00350C0E" w:rsidRDefault="006A7273" w:rsidP="00350C0E">
      <w:pPr>
        <w:jc w:val="both"/>
        <w:rPr>
          <w:rFonts w:cstheme="minorHAnsi"/>
          <w:b/>
        </w:rPr>
      </w:pPr>
      <w:r w:rsidRPr="00350C0E">
        <w:rPr>
          <w:rFonts w:cstheme="minorHAnsi"/>
        </w:rPr>
        <w:drawing>
          <wp:inline distT="0" distB="0" distL="0" distR="0" wp14:anchorId="01D0AE10" wp14:editId="662DFBEA">
            <wp:extent cx="5400040" cy="910623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298F" w14:textId="41EF9BD3" w:rsidR="00083AA4" w:rsidRPr="00350C0E" w:rsidRDefault="00083AA4" w:rsidP="00350C0E">
      <w:pPr>
        <w:jc w:val="both"/>
        <w:rPr>
          <w:rFonts w:cstheme="minorHAnsi"/>
          <w:b/>
        </w:rPr>
      </w:pPr>
      <w:bookmarkStart w:id="1" w:name="_GoBack"/>
      <w:bookmarkEnd w:id="1"/>
    </w:p>
    <w:p w14:paraId="2A71FFAA" w14:textId="68DCFC11" w:rsidR="009954A1" w:rsidRPr="00350C0E" w:rsidRDefault="009954A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lastRenderedPageBreak/>
        <w:t>Em torno</w:t>
      </w:r>
      <w:r w:rsidRPr="00350C0E">
        <w:rPr>
          <w:rFonts w:cstheme="minorHAnsi"/>
        </w:rPr>
        <w:t xml:space="preserve"> de 86% obteve a cardinalidade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1 para o mapeamento da lista da RNDS para a lista </w:t>
      </w:r>
      <w:r w:rsidRPr="00350C0E">
        <w:rPr>
          <w:rFonts w:cstheme="minorHAnsi"/>
        </w:rPr>
        <w:t>do PEC</w:t>
      </w:r>
      <w:r w:rsidRPr="00350C0E">
        <w:rPr>
          <w:rFonts w:cstheme="minorHAnsi"/>
        </w:rPr>
        <w:t xml:space="preserve"> onde um único conceito/termo fonte estão vinculados com um único conceito ou termo alvo.</w:t>
      </w:r>
      <w:r w:rsidRPr="00350C0E">
        <w:rPr>
          <w:rFonts w:cstheme="minorHAnsi"/>
        </w:rPr>
        <w:t xml:space="preserve"> Não houve cardinalidade 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* e nem *..1 e apenas 2,4% houve cardinalidade de *..*, ou seja, múltiplos conceitos/termos fonte foram mapeados para múltiplos conceitos ou termos alvo. Também concluiu-se que prevaleceu a cardinalidade 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1 </w:t>
      </w:r>
      <w:r w:rsidRPr="00350C0E">
        <w:rPr>
          <w:rFonts w:cstheme="minorHAnsi"/>
        </w:rPr>
        <w:t>da base de dados da R</w:t>
      </w:r>
      <w:r w:rsidRPr="00350C0E">
        <w:rPr>
          <w:rFonts w:cstheme="minorHAnsi"/>
        </w:rPr>
        <w:t>NDS para a base de dados do PEC</w:t>
      </w:r>
      <w:r w:rsidRPr="00350C0E">
        <w:rPr>
          <w:rFonts w:cstheme="minorHAnsi"/>
        </w:rPr>
        <w:t xml:space="preserve">. </w:t>
      </w:r>
    </w:p>
    <w:p w14:paraId="22F97EC0" w14:textId="0277011A" w:rsidR="009954A1" w:rsidRPr="00350C0E" w:rsidRDefault="009954A1" w:rsidP="00350C0E">
      <w:pPr>
        <w:ind w:firstLine="720"/>
        <w:jc w:val="both"/>
        <w:rPr>
          <w:rFonts w:cstheme="minorHAnsi"/>
        </w:rPr>
      </w:pPr>
    </w:p>
    <w:p w14:paraId="2039C76B" w14:textId="77777777" w:rsidR="00083AA4" w:rsidRPr="00350C0E" w:rsidRDefault="00083AA4" w:rsidP="00350C0E">
      <w:pPr>
        <w:jc w:val="both"/>
        <w:rPr>
          <w:rFonts w:cstheme="minorHAnsi"/>
          <w:b/>
        </w:rPr>
      </w:pPr>
    </w:p>
    <w:p w14:paraId="0CB63A13" w14:textId="77777777" w:rsidR="00BA5CDD" w:rsidRPr="00350C0E" w:rsidRDefault="00BA5CDD" w:rsidP="00350C0E">
      <w:pPr>
        <w:pStyle w:val="PargrafodaLista"/>
        <w:ind w:left="360"/>
        <w:jc w:val="both"/>
        <w:rPr>
          <w:rFonts w:cstheme="minorHAnsi"/>
        </w:rPr>
      </w:pPr>
    </w:p>
    <w:p w14:paraId="2DFC432F" w14:textId="6384004C" w:rsidR="001608D6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CONCLUSÃO</w:t>
      </w:r>
    </w:p>
    <w:p w14:paraId="41AA24D6" w14:textId="77777777" w:rsidR="006A32F9" w:rsidRPr="00350C0E" w:rsidRDefault="006A32F9" w:rsidP="00350C0E">
      <w:pPr>
        <w:jc w:val="both"/>
        <w:rPr>
          <w:rFonts w:cstheme="minorHAnsi"/>
        </w:rPr>
      </w:pPr>
    </w:p>
    <w:sectPr w:rsidR="006A32F9" w:rsidRPr="00350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iane Raquel Motter" w:date="2023-03-13T14:37:00Z" w:initials="FRM">
    <w:p w14:paraId="5FCD42E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>
        <w:rPr>
          <w:rStyle w:val="Refdecomentrio"/>
        </w:rPr>
        <w:annotationRef/>
      </w:r>
      <w:r w:rsidRPr="00704102">
        <w:rPr>
          <w:rFonts w:ascii="Times New Roman" w:hAnsi="Times New Roman" w:cs="Times New Roman"/>
          <w:sz w:val="24"/>
          <w:szCs w:val="24"/>
        </w:rPr>
        <w:t>Falta um entendimento comum sobre a necessidade de mapeamento entre os recursos terminológicos, o processo de mapeamento e os requisitos de funcionalidade computacional nas relações mapeadas entre os diferentes recursos terminológicos utilizados na assistência à saúde. Assim, documentar os princípios gerais que sustentam o processo de mapeamento é essencial para uma boa tomada de decisão e governança. Estes fornecerão orientação sobre boas práticas, apoiarão a convergência de conhecimento internacional, padronizarão processos, estruturarão e abordarão o desenvolvimento de infraestrutura e ferramentas de suporte ao processo de mapeamento.</w:t>
      </w:r>
    </w:p>
    <w:p w14:paraId="608C8310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>Existem basicamente três razões principais para mapear dados de um sistema de código para outro por meio de um mapa. Estes incluem o seguinte:</w:t>
      </w:r>
    </w:p>
    <w:p w14:paraId="098CF34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suporte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à interoperabilidade (compartilhamento de informações entre sistemas e organizações);</w:t>
      </w:r>
    </w:p>
    <w:p w14:paraId="7F5DA4EF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reutilização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dados coletados para uma finalidade para atender a outra finalidade (uso secundário);</w:t>
      </w:r>
    </w:p>
    <w:p w14:paraId="468D633A" w14:textId="77777777" w:rsidR="00533A38" w:rsidRPr="00704102" w:rsidRDefault="00533A38" w:rsidP="00533A38">
      <w:pPr>
        <w:rPr>
          <w:b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converter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um recurso terminológico mais antigo, não mais relevante para o propósito, para uma nova representação alternativa</w:t>
      </w:r>
      <w:r w:rsidRPr="00704102">
        <w:rPr>
          <w:b/>
          <w:sz w:val="24"/>
          <w:szCs w:val="24"/>
        </w:rPr>
        <w:t>.</w:t>
      </w:r>
    </w:p>
    <w:p w14:paraId="39249265" w14:textId="77777777" w:rsidR="00533A38" w:rsidRDefault="00533A3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492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FA7"/>
    <w:multiLevelType w:val="hybridMultilevel"/>
    <w:tmpl w:val="6C66E24A"/>
    <w:lvl w:ilvl="0" w:tplc="D44882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27D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8E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0F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626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01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EC8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B8C6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2D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ane Raquel Motter">
    <w15:presenceInfo w15:providerId="AD" w15:userId="S-1-5-21-968166678-1752658307-622671684-209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C"/>
    <w:rsid w:val="0001414E"/>
    <w:rsid w:val="00042485"/>
    <w:rsid w:val="00054184"/>
    <w:rsid w:val="0006155D"/>
    <w:rsid w:val="00083AA4"/>
    <w:rsid w:val="00084560"/>
    <w:rsid w:val="000A6677"/>
    <w:rsid w:val="000B012A"/>
    <w:rsid w:val="000D4883"/>
    <w:rsid w:val="000F3A21"/>
    <w:rsid w:val="000F6381"/>
    <w:rsid w:val="001608D6"/>
    <w:rsid w:val="001E6443"/>
    <w:rsid w:val="00223CC5"/>
    <w:rsid w:val="00261E53"/>
    <w:rsid w:val="002A260E"/>
    <w:rsid w:val="002B2C88"/>
    <w:rsid w:val="00344F40"/>
    <w:rsid w:val="00350C0E"/>
    <w:rsid w:val="00364CE1"/>
    <w:rsid w:val="00370581"/>
    <w:rsid w:val="003F4983"/>
    <w:rsid w:val="00405BEC"/>
    <w:rsid w:val="004178BA"/>
    <w:rsid w:val="00425721"/>
    <w:rsid w:val="004470B7"/>
    <w:rsid w:val="00451763"/>
    <w:rsid w:val="004812D4"/>
    <w:rsid w:val="00483D58"/>
    <w:rsid w:val="004C6599"/>
    <w:rsid w:val="004D173D"/>
    <w:rsid w:val="004D3C41"/>
    <w:rsid w:val="00533A38"/>
    <w:rsid w:val="0055335C"/>
    <w:rsid w:val="005B175B"/>
    <w:rsid w:val="00603D0F"/>
    <w:rsid w:val="00606836"/>
    <w:rsid w:val="00680F73"/>
    <w:rsid w:val="00694450"/>
    <w:rsid w:val="006A32F9"/>
    <w:rsid w:val="006A7273"/>
    <w:rsid w:val="006C7286"/>
    <w:rsid w:val="00704102"/>
    <w:rsid w:val="00712685"/>
    <w:rsid w:val="00766B75"/>
    <w:rsid w:val="00770A9E"/>
    <w:rsid w:val="00775070"/>
    <w:rsid w:val="007B28A5"/>
    <w:rsid w:val="007E4414"/>
    <w:rsid w:val="008101AB"/>
    <w:rsid w:val="00822C70"/>
    <w:rsid w:val="0086390D"/>
    <w:rsid w:val="008C415F"/>
    <w:rsid w:val="008D5582"/>
    <w:rsid w:val="008F0DC7"/>
    <w:rsid w:val="009954A1"/>
    <w:rsid w:val="00996514"/>
    <w:rsid w:val="009B7275"/>
    <w:rsid w:val="009C1C77"/>
    <w:rsid w:val="00A129B9"/>
    <w:rsid w:val="00A24FF8"/>
    <w:rsid w:val="00A3756C"/>
    <w:rsid w:val="00A5087A"/>
    <w:rsid w:val="00AA1A16"/>
    <w:rsid w:val="00AD3644"/>
    <w:rsid w:val="00AE4F34"/>
    <w:rsid w:val="00B228E5"/>
    <w:rsid w:val="00B42944"/>
    <w:rsid w:val="00B47ECC"/>
    <w:rsid w:val="00B60460"/>
    <w:rsid w:val="00B95564"/>
    <w:rsid w:val="00BA5CDD"/>
    <w:rsid w:val="00BE3BE1"/>
    <w:rsid w:val="00BF575A"/>
    <w:rsid w:val="00C01ED2"/>
    <w:rsid w:val="00C638AA"/>
    <w:rsid w:val="00C65E3C"/>
    <w:rsid w:val="00CF7753"/>
    <w:rsid w:val="00D00E7A"/>
    <w:rsid w:val="00D35EC6"/>
    <w:rsid w:val="00D64340"/>
    <w:rsid w:val="00D74D79"/>
    <w:rsid w:val="00D939BA"/>
    <w:rsid w:val="00DA51DA"/>
    <w:rsid w:val="00DB0B31"/>
    <w:rsid w:val="00E31CF6"/>
    <w:rsid w:val="00E506B6"/>
    <w:rsid w:val="00E812A7"/>
    <w:rsid w:val="00ED47CD"/>
    <w:rsid w:val="00F27226"/>
    <w:rsid w:val="00F404F2"/>
    <w:rsid w:val="00F46D7B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D521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D4"/>
  </w:style>
  <w:style w:type="paragraph" w:styleId="Ttulo1">
    <w:name w:val="heading 1"/>
    <w:basedOn w:val="Normal"/>
    <w:next w:val="Normal"/>
    <w:link w:val="Ttulo1Char"/>
    <w:uiPriority w:val="9"/>
    <w:qFormat/>
    <w:rsid w:val="00E5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2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A16"/>
    <w:pPr>
      <w:ind w:left="720"/>
      <w:contextualSpacing/>
    </w:pPr>
  </w:style>
  <w:style w:type="character" w:customStyle="1" w:styleId="rynqvb">
    <w:name w:val="rynqvb"/>
    <w:basedOn w:val="Fontepargpadro"/>
    <w:rsid w:val="0086390D"/>
  </w:style>
  <w:style w:type="paragraph" w:styleId="NormalWeb">
    <w:name w:val="Normal (Web)"/>
    <w:basedOn w:val="Normal"/>
    <w:uiPriority w:val="99"/>
    <w:unhideWhenUsed/>
    <w:rsid w:val="004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Fontepargpadro"/>
    <w:rsid w:val="004812D4"/>
  </w:style>
  <w:style w:type="character" w:styleId="Refdecomentrio">
    <w:name w:val="annotation reference"/>
    <w:basedOn w:val="Fontepargpadro"/>
    <w:uiPriority w:val="99"/>
    <w:semiHidden/>
    <w:unhideWhenUsed/>
    <w:rsid w:val="00533A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A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A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A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A3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054184"/>
    <w:pPr>
      <w:spacing w:before="120" w:after="200" w:line="360" w:lineRule="auto"/>
      <w:ind w:firstLine="709"/>
      <w:contextualSpacing/>
      <w:jc w:val="both"/>
    </w:pPr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Fontepargpadro"/>
    <w:rsid w:val="000541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603D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23C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812A7"/>
    <w:rPr>
      <w:b/>
      <w:bCs/>
    </w:rPr>
  </w:style>
  <w:style w:type="character" w:styleId="nfase">
    <w:name w:val="Emphasis"/>
    <w:basedOn w:val="Fontepargpadro"/>
    <w:uiPriority w:val="20"/>
    <w:qFormat/>
    <w:rsid w:val="001E6443"/>
    <w:rPr>
      <w:i/>
      <w:iCs/>
    </w:rPr>
  </w:style>
  <w:style w:type="character" w:styleId="Hyperlink">
    <w:name w:val="Hyperlink"/>
    <w:basedOn w:val="Fontepargpadro"/>
    <w:uiPriority w:val="99"/>
    <w:unhideWhenUsed/>
    <w:rsid w:val="0077507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50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014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13" Type="http://schemas.openxmlformats.org/officeDocument/2006/relationships/image" Target="media/image1.emf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https://consultas.anvisa.gov.br/" TargetMode="External"/><Relationship Id="rId12" Type="http://schemas.openxmlformats.org/officeDocument/2006/relationships/hyperlink" Target="https://simplifier.net/redenacionaldedadosemsaude/imunobiolgico" TargetMode="External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integracao.esusab.ufsc.br/ledi/documentacao/referencias/tabela_catmat.html" TargetMode="External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hyperlink" Target="https://integracao.esusab.ufsc.br/ledi/documentacao/referencias/dicionario.html#imunobiologic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v.br/anvisa/pt-br/assuntos/farmacopeia/dcb" TargetMode="External"/><Relationship Id="rId19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simplifier.net/redenacionaldedadosemsaude/imunobiolgico" TargetMode="External"/><Relationship Id="rId14" Type="http://schemas.openxmlformats.org/officeDocument/2006/relationships/hyperlink" Target="https://www.gov.br/anvisa/pt-br/assuntos/farmacopeia/dcb" TargetMode="External"/><Relationship Id="rId22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Monalisa\OneDrive%20-%20Hospital%20S&#237;rio%20Liban&#234;s\Documentos%201\HSL-IPS\Entregaveis\1.RepositorioSemantico\Imunizacao\Mapeamento%20BRImunobiol&#243;gico\Mapeamento%20BrImunubiol&#243;gicos_DCB_RNDS_eSU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nalisa\OneDrive%20-%20Hospital%20S&#237;rio%20Liban&#234;s\Documentos%201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nalisa\OneDrive%20-%20Hospital%20S&#237;rio%20Liban&#234;s\Documentos%201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Siglas Lista PEC comparada a Lista RNDS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Resultados!$B$10:$B$11</c:f>
              <c:strCache>
                <c:ptCount val="2"/>
                <c:pt idx="0">
                  <c:v>Siglas</c:v>
                </c:pt>
                <c:pt idx="1">
                  <c:v>PEC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ED8-4EF8-BD26-7C74648B72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ED8-4EF8-BD26-7C74648B72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ED8-4EF8-BD26-7C74648B72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ED8-4EF8-BD26-7C74648B721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Resultados!$A$12:$A$15</c:f>
              <c:strCache>
                <c:ptCount val="4"/>
                <c:pt idx="0">
                  <c:v>*NE</c:v>
                </c:pt>
                <c:pt idx="1">
                  <c:v>Diluentes</c:v>
                </c:pt>
                <c:pt idx="2">
                  <c:v>Iguais</c:v>
                </c:pt>
                <c:pt idx="3">
                  <c:v>Diferentes</c:v>
                </c:pt>
              </c:strCache>
            </c:strRef>
          </c:cat>
          <c:val>
            <c:numRef>
              <c:f>Resultados!$B$12:$B$15</c:f>
              <c:numCache>
                <c:formatCode>General</c:formatCode>
                <c:ptCount val="4"/>
                <c:pt idx="0">
                  <c:v>6</c:v>
                </c:pt>
                <c:pt idx="1">
                  <c:v>12</c:v>
                </c:pt>
                <c:pt idx="2">
                  <c:v>39</c:v>
                </c:pt>
                <c:pt idx="3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ED8-4EF8-BD26-7C74648B7215}"/>
            </c:ext>
          </c:extLst>
        </c:ser>
        <c:ser>
          <c:idx val="1"/>
          <c:order val="1"/>
          <c:tx>
            <c:strRef>
              <c:f>Resultados!$C$10:$C$11</c:f>
              <c:strCache>
                <c:ptCount val="2"/>
                <c:pt idx="0">
                  <c:v>Siglas</c:v>
                </c:pt>
                <c:pt idx="1">
                  <c:v>RNDS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3ED8-4EF8-BD26-7C74648B72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3ED8-4EF8-BD26-7C74648B72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3ED8-4EF8-BD26-7C74648B72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3ED8-4EF8-BD26-7C74648B7215}"/>
              </c:ext>
            </c:extLst>
          </c:dPt>
          <c:cat>
            <c:strRef>
              <c:f>Resultados!$A$12:$A$15</c:f>
              <c:strCache>
                <c:ptCount val="4"/>
                <c:pt idx="0">
                  <c:v>*NE</c:v>
                </c:pt>
                <c:pt idx="1">
                  <c:v>Diluentes</c:v>
                </c:pt>
                <c:pt idx="2">
                  <c:v>Iguais</c:v>
                </c:pt>
                <c:pt idx="3">
                  <c:v>Diferentes</c:v>
                </c:pt>
              </c:strCache>
            </c:strRef>
          </c:cat>
          <c:val>
            <c:numRef>
              <c:f>Resultados!$C$12:$C$15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11-3ED8-4EF8-BD26-7C74648B7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</a:t>
            </a:r>
            <a:r>
              <a:rPr lang="en-US" baseline="0"/>
              <a:t> da Lista </a:t>
            </a:r>
            <a:r>
              <a:rPr lang="en-US"/>
              <a:t>DCB comparada</a:t>
            </a:r>
            <a:r>
              <a:rPr lang="en-US" baseline="0"/>
              <a:t> a Lista RNDS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Resultados!$F$4</c:f>
              <c:strCache>
                <c:ptCount val="1"/>
                <c:pt idx="0">
                  <c:v>DCB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12E-42EA-AF6F-A94B15CB12B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12E-42EA-AF6F-A94B15CB12B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12E-42EA-AF6F-A94B15CB12B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12E-42EA-AF6F-A94B15CB12B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Resultados!$E$5:$E$8</c:f>
              <c:strCache>
                <c:ptCount val="4"/>
                <c:pt idx="0">
                  <c:v>*NE</c:v>
                </c:pt>
                <c:pt idx="1">
                  <c:v>Diluentes</c:v>
                </c:pt>
                <c:pt idx="2">
                  <c:v>Iguais</c:v>
                </c:pt>
                <c:pt idx="3">
                  <c:v>Diferentes</c:v>
                </c:pt>
              </c:strCache>
            </c:strRef>
          </c:cat>
          <c:val>
            <c:numRef>
              <c:f>Resultados!$F$5:$F$8</c:f>
              <c:numCache>
                <c:formatCode>General</c:formatCode>
                <c:ptCount val="4"/>
                <c:pt idx="0">
                  <c:v>6</c:v>
                </c:pt>
                <c:pt idx="1">
                  <c:v>12</c:v>
                </c:pt>
                <c:pt idx="2">
                  <c:v>32</c:v>
                </c:pt>
                <c:pt idx="3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12E-42EA-AF6F-A94B15CB12B1}"/>
            </c:ext>
          </c:extLst>
        </c:ser>
        <c:ser>
          <c:idx val="1"/>
          <c:order val="1"/>
          <c:tx>
            <c:strRef>
              <c:f>Resultados!$G$4</c:f>
              <c:strCache>
                <c:ptCount val="1"/>
                <c:pt idx="0">
                  <c:v>RNDS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012E-42EA-AF6F-A94B15CB12B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012E-42EA-AF6F-A94B15CB12B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012E-42EA-AF6F-A94B15CB12B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012E-42EA-AF6F-A94B15CB12B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Resultados!$E$5:$E$8</c:f>
              <c:strCache>
                <c:ptCount val="4"/>
                <c:pt idx="0">
                  <c:v>*NE</c:v>
                </c:pt>
                <c:pt idx="1">
                  <c:v>Diluentes</c:v>
                </c:pt>
                <c:pt idx="2">
                  <c:v>Iguais</c:v>
                </c:pt>
                <c:pt idx="3">
                  <c:v>Diferentes</c:v>
                </c:pt>
              </c:strCache>
            </c:strRef>
          </c:cat>
          <c:val>
            <c:numRef>
              <c:f>Resultados!$G$5:$G$8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11-012E-42EA-AF6F-A94B15CB12B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 da Lista PEC comparada a Lista RNDS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Resultados!$J$3:$J$4</c:f>
              <c:strCache>
                <c:ptCount val="2"/>
                <c:pt idx="0">
                  <c:v>Nomenclatura</c:v>
                </c:pt>
                <c:pt idx="1">
                  <c:v>PEC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4B3-487A-8AF2-7618865AFB8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4B3-487A-8AF2-7618865AFB8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4B3-487A-8AF2-7618865AFB8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4B3-487A-8AF2-7618865AFB8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Resultados!$I$5:$I$8</c:f>
              <c:strCache>
                <c:ptCount val="4"/>
                <c:pt idx="0">
                  <c:v>*NE</c:v>
                </c:pt>
                <c:pt idx="1">
                  <c:v>Diluentes</c:v>
                </c:pt>
                <c:pt idx="2">
                  <c:v>Iguais</c:v>
                </c:pt>
                <c:pt idx="3">
                  <c:v>Diferentes</c:v>
                </c:pt>
              </c:strCache>
            </c:strRef>
          </c:cat>
          <c:val>
            <c:numRef>
              <c:f>Resultados!$J$5:$J$8</c:f>
              <c:numCache>
                <c:formatCode>General</c:formatCode>
                <c:ptCount val="4"/>
                <c:pt idx="0">
                  <c:v>6</c:v>
                </c:pt>
                <c:pt idx="1">
                  <c:v>12</c:v>
                </c:pt>
                <c:pt idx="2">
                  <c:v>7</c:v>
                </c:pt>
                <c:pt idx="3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4B3-487A-8AF2-7618865AFB85}"/>
            </c:ext>
          </c:extLst>
        </c:ser>
        <c:ser>
          <c:idx val="1"/>
          <c:order val="1"/>
          <c:tx>
            <c:strRef>
              <c:f>Resultados!$K$3:$K$4</c:f>
              <c:strCache>
                <c:ptCount val="2"/>
                <c:pt idx="0">
                  <c:v>Nomenclatura</c:v>
                </c:pt>
                <c:pt idx="1">
                  <c:v>RNDS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A4B3-487A-8AF2-7618865AFB8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A4B3-487A-8AF2-7618865AFB8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A4B3-487A-8AF2-7618865AFB8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A4B3-487A-8AF2-7618865AFB8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Resultados!$I$5:$I$8</c:f>
              <c:strCache>
                <c:ptCount val="4"/>
                <c:pt idx="0">
                  <c:v>*NE</c:v>
                </c:pt>
                <c:pt idx="1">
                  <c:v>Diluentes</c:v>
                </c:pt>
                <c:pt idx="2">
                  <c:v>Iguais</c:v>
                </c:pt>
                <c:pt idx="3">
                  <c:v>Diferentes</c:v>
                </c:pt>
              </c:strCache>
            </c:strRef>
          </c:cat>
          <c:val>
            <c:numRef>
              <c:f>Resultados!$K$5:$K$8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11-A4B3-487A-8AF2-7618865AFB8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2304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Monalisa</cp:lastModifiedBy>
  <cp:revision>47</cp:revision>
  <dcterms:created xsi:type="dcterms:W3CDTF">2023-03-13T17:40:00Z</dcterms:created>
  <dcterms:modified xsi:type="dcterms:W3CDTF">2023-03-22T18:29:00Z</dcterms:modified>
</cp:coreProperties>
</file>