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AD2143" w14:textId="2F7F8ED7" w:rsidR="00533A38" w:rsidRPr="00B95564" w:rsidRDefault="00B95564" w:rsidP="0055335C">
      <w:pPr>
        <w:rPr>
          <w:rFonts w:ascii="Times New Roman" w:hAnsi="Times New Roman" w:cs="Times New Roman"/>
          <w:b/>
          <w:sz w:val="24"/>
          <w:szCs w:val="24"/>
        </w:rPr>
      </w:pPr>
      <w:r w:rsidRPr="00B95564">
        <w:rPr>
          <w:rFonts w:ascii="Times New Roman" w:hAnsi="Times New Roman" w:cs="Times New Roman"/>
          <w:b/>
          <w:sz w:val="24"/>
          <w:szCs w:val="24"/>
        </w:rPr>
        <w:t>TÍTULO:</w:t>
      </w:r>
    </w:p>
    <w:p w14:paraId="56123779" w14:textId="77777777" w:rsidR="00B95564" w:rsidRDefault="00B95564" w:rsidP="0055335C">
      <w:pPr>
        <w:rPr>
          <w:rFonts w:ascii="Times New Roman" w:hAnsi="Times New Roman" w:cs="Times New Roman"/>
          <w:b/>
          <w:sz w:val="24"/>
          <w:szCs w:val="24"/>
        </w:rPr>
      </w:pPr>
    </w:p>
    <w:p w14:paraId="678CCD35" w14:textId="30F8DBBA" w:rsidR="00B95564" w:rsidRPr="00B95564" w:rsidRDefault="00B95564" w:rsidP="0055335C">
      <w:pPr>
        <w:rPr>
          <w:rFonts w:ascii="Times New Roman" w:hAnsi="Times New Roman" w:cs="Times New Roman"/>
          <w:b/>
          <w:sz w:val="24"/>
          <w:szCs w:val="24"/>
        </w:rPr>
      </w:pPr>
      <w:r w:rsidRPr="00B95564">
        <w:rPr>
          <w:rFonts w:ascii="Times New Roman" w:hAnsi="Times New Roman" w:cs="Times New Roman"/>
          <w:b/>
          <w:sz w:val="24"/>
          <w:szCs w:val="24"/>
        </w:rPr>
        <w:t>AUTORES:</w:t>
      </w:r>
    </w:p>
    <w:p w14:paraId="1B442168" w14:textId="7FDC6C4B" w:rsidR="00B95564" w:rsidRPr="00B95564" w:rsidRDefault="00B95564" w:rsidP="0055335C">
      <w:pPr>
        <w:rPr>
          <w:rFonts w:ascii="Times New Roman" w:hAnsi="Times New Roman" w:cs="Times New Roman"/>
          <w:b/>
          <w:sz w:val="24"/>
          <w:szCs w:val="24"/>
        </w:rPr>
      </w:pPr>
    </w:p>
    <w:p w14:paraId="463379E6" w14:textId="4E2EC099" w:rsidR="00B95564" w:rsidRPr="00B95564" w:rsidRDefault="00B95564" w:rsidP="0055335C">
      <w:pPr>
        <w:rPr>
          <w:rFonts w:ascii="Times New Roman" w:hAnsi="Times New Roman" w:cs="Times New Roman"/>
          <w:b/>
          <w:sz w:val="24"/>
          <w:szCs w:val="24"/>
        </w:rPr>
      </w:pPr>
      <w:r w:rsidRPr="00B95564">
        <w:rPr>
          <w:rFonts w:ascii="Times New Roman" w:hAnsi="Times New Roman" w:cs="Times New Roman"/>
          <w:b/>
          <w:sz w:val="24"/>
          <w:szCs w:val="24"/>
        </w:rPr>
        <w:t xml:space="preserve">RESUMO </w:t>
      </w:r>
    </w:p>
    <w:p w14:paraId="08F34670" w14:textId="77777777" w:rsidR="00B95564" w:rsidRPr="00B95564" w:rsidRDefault="00B95564" w:rsidP="0055335C">
      <w:pPr>
        <w:rPr>
          <w:rFonts w:ascii="Times New Roman" w:hAnsi="Times New Roman" w:cs="Times New Roman"/>
          <w:b/>
          <w:sz w:val="24"/>
          <w:szCs w:val="24"/>
        </w:rPr>
      </w:pPr>
    </w:p>
    <w:p w14:paraId="36E1E7B3" w14:textId="6CE1222D" w:rsidR="004470B7" w:rsidRDefault="00B95564" w:rsidP="0055335C">
      <w:pPr>
        <w:rPr>
          <w:rFonts w:ascii="Times New Roman" w:hAnsi="Times New Roman" w:cs="Times New Roman"/>
          <w:b/>
          <w:sz w:val="24"/>
          <w:szCs w:val="24"/>
        </w:rPr>
      </w:pPr>
      <w:r w:rsidRPr="00B95564">
        <w:rPr>
          <w:rFonts w:ascii="Times New Roman" w:hAnsi="Times New Roman" w:cs="Times New Roman"/>
          <w:b/>
          <w:sz w:val="24"/>
          <w:szCs w:val="24"/>
        </w:rPr>
        <w:t>INTRODUÇÃO</w:t>
      </w:r>
      <w:r w:rsidR="00533A38" w:rsidRPr="00B95564">
        <w:rPr>
          <w:rStyle w:val="Refdecomentrio"/>
          <w:rFonts w:ascii="Times New Roman" w:hAnsi="Times New Roman" w:cs="Times New Roman"/>
          <w:sz w:val="24"/>
          <w:szCs w:val="24"/>
        </w:rPr>
        <w:commentReference w:id="0"/>
      </w:r>
    </w:p>
    <w:p w14:paraId="13E9054C" w14:textId="6D7CEC47" w:rsidR="00603D0F" w:rsidRDefault="00603D0F" w:rsidP="0055335C">
      <w:pPr>
        <w:rPr>
          <w:rFonts w:ascii="Times New Roman" w:hAnsi="Times New Roman" w:cs="Times New Roman"/>
          <w:b/>
          <w:sz w:val="24"/>
          <w:szCs w:val="24"/>
        </w:rPr>
      </w:pPr>
    </w:p>
    <w:p w14:paraId="3A102E2D" w14:textId="05FDFA31" w:rsidR="00603D0F" w:rsidRPr="00A5087A" w:rsidRDefault="00603D0F" w:rsidP="00A5087A">
      <w:pPr>
        <w:spacing w:line="360" w:lineRule="auto"/>
        <w:ind w:firstLine="709"/>
        <w:jc w:val="both"/>
        <w:rPr>
          <w:rFonts w:cstheme="minorHAnsi"/>
        </w:rPr>
      </w:pPr>
      <w:r w:rsidRPr="00A5087A">
        <w:rPr>
          <w:rFonts w:cstheme="minorHAnsi"/>
        </w:rPr>
        <w:t xml:space="preserve">As organizações </w:t>
      </w:r>
      <w:r w:rsidRPr="00A5087A">
        <w:rPr>
          <w:rFonts w:cstheme="minorHAnsi"/>
          <w:i/>
          <w:iCs/>
        </w:rPr>
        <w:t xml:space="preserve">Health </w:t>
      </w:r>
      <w:proofErr w:type="spellStart"/>
      <w:r w:rsidRPr="00A5087A">
        <w:rPr>
          <w:rFonts w:cstheme="minorHAnsi"/>
          <w:i/>
          <w:iCs/>
        </w:rPr>
        <w:t>Level</w:t>
      </w:r>
      <w:proofErr w:type="spellEnd"/>
      <w:r w:rsidRPr="00A5087A">
        <w:rPr>
          <w:rFonts w:cstheme="minorHAnsi"/>
          <w:i/>
          <w:iCs/>
        </w:rPr>
        <w:t xml:space="preserve"> </w:t>
      </w:r>
      <w:proofErr w:type="spellStart"/>
      <w:r w:rsidRPr="00A5087A">
        <w:rPr>
          <w:rFonts w:cstheme="minorHAnsi"/>
          <w:i/>
          <w:iCs/>
        </w:rPr>
        <w:t>Seven</w:t>
      </w:r>
      <w:proofErr w:type="spellEnd"/>
      <w:r w:rsidRPr="00A5087A">
        <w:rPr>
          <w:rFonts w:cstheme="minorHAnsi"/>
          <w:i/>
          <w:iCs/>
        </w:rPr>
        <w:t xml:space="preserve"> </w:t>
      </w:r>
      <w:proofErr w:type="spellStart"/>
      <w:r w:rsidRPr="00A5087A">
        <w:rPr>
          <w:rFonts w:cstheme="minorHAnsi"/>
          <w:i/>
          <w:iCs/>
        </w:rPr>
        <w:t>International</w:t>
      </w:r>
      <w:proofErr w:type="spellEnd"/>
      <w:r w:rsidRPr="00A5087A">
        <w:rPr>
          <w:rFonts w:cstheme="minorHAnsi"/>
        </w:rPr>
        <w:t xml:space="preserve"> (HL7) e Comitê Europeu de Padronização (CEN) desenvolveram um padrão internacional para o registro de informações em saúde: o Sumário Internacional do Paciente (</w:t>
      </w:r>
      <w:proofErr w:type="spellStart"/>
      <w:r w:rsidRPr="00A5087A">
        <w:rPr>
          <w:rFonts w:cstheme="minorHAnsi"/>
          <w:i/>
          <w:iCs/>
        </w:rPr>
        <w:t>International</w:t>
      </w:r>
      <w:proofErr w:type="spellEnd"/>
      <w:r w:rsidRPr="00A5087A">
        <w:rPr>
          <w:rFonts w:cstheme="minorHAnsi"/>
          <w:i/>
          <w:iCs/>
        </w:rPr>
        <w:t xml:space="preserve"> </w:t>
      </w:r>
      <w:proofErr w:type="spellStart"/>
      <w:r w:rsidRPr="00A5087A">
        <w:rPr>
          <w:rFonts w:cstheme="minorHAnsi"/>
          <w:i/>
          <w:iCs/>
        </w:rPr>
        <w:t>Patient</w:t>
      </w:r>
      <w:proofErr w:type="spellEnd"/>
      <w:r w:rsidRPr="00A5087A">
        <w:rPr>
          <w:rFonts w:cstheme="minorHAnsi"/>
          <w:i/>
          <w:iCs/>
        </w:rPr>
        <w:t xml:space="preserve"> </w:t>
      </w:r>
      <w:proofErr w:type="spellStart"/>
      <w:r w:rsidRPr="00A5087A">
        <w:rPr>
          <w:rFonts w:cstheme="minorHAnsi"/>
          <w:i/>
          <w:iCs/>
        </w:rPr>
        <w:t>Summary</w:t>
      </w:r>
      <w:proofErr w:type="spellEnd"/>
      <w:r w:rsidRPr="00A5087A">
        <w:rPr>
          <w:rFonts w:cstheme="minorHAnsi"/>
        </w:rPr>
        <w:t xml:space="preserve"> – IPS), que pode ajudar os profissionais de saúde acessarem informações relevantes, precisas e atualizadas sobre seus pacientes no ponto de cuidado, ao mesmo tempo que evidencia o protagonismo do cidadão na posse de seus dados de saúde.</w:t>
      </w:r>
    </w:p>
    <w:p w14:paraId="477E422E" w14:textId="75059CAA" w:rsidR="00223CC5" w:rsidRPr="00A5087A" w:rsidRDefault="00603D0F" w:rsidP="00A5087A">
      <w:pPr>
        <w:pStyle w:val="SemEspaamento"/>
        <w:spacing w:line="360" w:lineRule="auto"/>
        <w:ind w:firstLine="709"/>
        <w:jc w:val="both"/>
        <w:rPr>
          <w:rFonts w:asciiTheme="minorHAnsi" w:eastAsia="Arial" w:hAnsiTheme="minorHAnsi" w:cstheme="minorHAnsi"/>
        </w:rPr>
      </w:pPr>
      <w:r w:rsidRPr="00A5087A">
        <w:rPr>
          <w:rFonts w:asciiTheme="minorHAnsi" w:hAnsiTheme="minorHAnsi" w:cstheme="minorHAnsi"/>
        </w:rPr>
        <w:t xml:space="preserve">O Hospital Sírio Libanês (HSL) é um dos </w:t>
      </w:r>
      <w:r w:rsidRPr="00C01ED2">
        <w:rPr>
          <w:rFonts w:asciiTheme="minorHAnsi" w:hAnsiTheme="minorHAnsi" w:cstheme="minorHAnsi"/>
        </w:rPr>
        <w:t xml:space="preserve">cinco </w:t>
      </w:r>
      <w:r w:rsidRPr="00A5087A">
        <w:rPr>
          <w:rFonts w:asciiTheme="minorHAnsi" w:hAnsiTheme="minorHAnsi" w:cstheme="minorHAnsi"/>
        </w:rPr>
        <w:t xml:space="preserve">hospitais de excelência que pertencem ao </w:t>
      </w:r>
      <w:r w:rsidRPr="00A5087A">
        <w:rPr>
          <w:rFonts w:asciiTheme="minorHAnsi" w:hAnsiTheme="minorHAnsi" w:cstheme="minorHAnsi"/>
          <w:shd w:val="clear" w:color="auto" w:fill="FFFFFF"/>
        </w:rPr>
        <w:t>Programa de Apoio ao Desenvolvimento Institucional do Sistema Único de Saúde (</w:t>
      </w:r>
      <w:r w:rsidRPr="00A5087A">
        <w:rPr>
          <w:rFonts w:asciiTheme="minorHAnsi" w:hAnsiTheme="minorHAnsi" w:cstheme="minorHAnsi"/>
        </w:rPr>
        <w:t>PROADI-SUS</w:t>
      </w:r>
      <w:r w:rsidRPr="00A5087A">
        <w:rPr>
          <w:rFonts w:asciiTheme="minorHAnsi" w:hAnsiTheme="minorHAnsi" w:cstheme="minorHAnsi"/>
          <w:shd w:val="clear" w:color="auto" w:fill="FFFFFF"/>
        </w:rPr>
        <w:t>)</w:t>
      </w:r>
      <w:r w:rsidRPr="00A5087A">
        <w:rPr>
          <w:rFonts w:asciiTheme="minorHAnsi" w:hAnsiTheme="minorHAnsi" w:cstheme="minorHAnsi"/>
        </w:rPr>
        <w:t>.   O projeto Promoção do Ambiente de Interconectividade em Saúde como apoio à Implementação da Estratégia de Saúde Digital para o Brasil faz parte do elenco de</w:t>
      </w:r>
      <w:bookmarkStart w:id="1" w:name="_GoBack"/>
      <w:bookmarkEnd w:id="1"/>
      <w:r w:rsidRPr="00A5087A">
        <w:rPr>
          <w:rFonts w:asciiTheme="minorHAnsi" w:hAnsiTheme="minorHAnsi" w:cstheme="minorHAnsi"/>
        </w:rPr>
        <w:t xml:space="preserve"> projetos PROADI do HSL. Este projeto </w:t>
      </w:r>
      <w:r w:rsidRPr="00A5087A">
        <w:rPr>
          <w:rFonts w:asciiTheme="minorHAnsi" w:eastAsia="Arial" w:hAnsiTheme="minorHAnsi" w:cstheme="minorHAnsi"/>
        </w:rPr>
        <w:t>prevê empregar a expertise adquirida pela Sociedade Beneficente de Senhoras Hospital Sírio-Libanês (HSL) no uso das tecnologias de informação e comunicação em saúde (</w:t>
      </w:r>
      <w:proofErr w:type="spellStart"/>
      <w:r w:rsidRPr="00A5087A">
        <w:rPr>
          <w:rFonts w:asciiTheme="minorHAnsi" w:eastAsia="Arial" w:hAnsiTheme="minorHAnsi" w:cstheme="minorHAnsi"/>
        </w:rPr>
        <w:t>TICs</w:t>
      </w:r>
      <w:proofErr w:type="spellEnd"/>
      <w:r w:rsidRPr="00A5087A">
        <w:rPr>
          <w:rFonts w:asciiTheme="minorHAnsi" w:eastAsia="Arial" w:hAnsiTheme="minorHAnsi" w:cstheme="minorHAnsi"/>
        </w:rPr>
        <w:t xml:space="preserve">) para viabilizar prova de conceito para possibilitar a internalização do Sumário Internacional do Paciente (IPS – </w:t>
      </w:r>
      <w:proofErr w:type="spellStart"/>
      <w:r w:rsidRPr="00A5087A">
        <w:rPr>
          <w:rFonts w:asciiTheme="minorHAnsi" w:eastAsia="Arial" w:hAnsiTheme="minorHAnsi" w:cstheme="minorHAnsi"/>
          <w:i/>
        </w:rPr>
        <w:t>International</w:t>
      </w:r>
      <w:proofErr w:type="spellEnd"/>
      <w:r w:rsidRPr="00A5087A">
        <w:rPr>
          <w:rFonts w:asciiTheme="minorHAnsi" w:eastAsia="Arial" w:hAnsiTheme="minorHAnsi" w:cstheme="minorHAnsi"/>
          <w:i/>
        </w:rPr>
        <w:t xml:space="preserve"> </w:t>
      </w:r>
      <w:proofErr w:type="spellStart"/>
      <w:r w:rsidRPr="00A5087A">
        <w:rPr>
          <w:rFonts w:asciiTheme="minorHAnsi" w:eastAsia="Arial" w:hAnsiTheme="minorHAnsi" w:cstheme="minorHAnsi"/>
          <w:i/>
        </w:rPr>
        <w:t>Patient</w:t>
      </w:r>
      <w:proofErr w:type="spellEnd"/>
      <w:r w:rsidRPr="00A5087A">
        <w:rPr>
          <w:rFonts w:asciiTheme="minorHAnsi" w:eastAsia="Arial" w:hAnsiTheme="minorHAnsi" w:cstheme="minorHAnsi"/>
          <w:i/>
        </w:rPr>
        <w:t xml:space="preserve"> </w:t>
      </w:r>
      <w:proofErr w:type="spellStart"/>
      <w:r w:rsidRPr="00A5087A">
        <w:rPr>
          <w:rFonts w:asciiTheme="minorHAnsi" w:eastAsia="Arial" w:hAnsiTheme="minorHAnsi" w:cstheme="minorHAnsi"/>
          <w:i/>
        </w:rPr>
        <w:t>Summary</w:t>
      </w:r>
      <w:proofErr w:type="spellEnd"/>
      <w:r w:rsidRPr="00A5087A">
        <w:rPr>
          <w:rFonts w:asciiTheme="minorHAnsi" w:eastAsia="Arial" w:hAnsiTheme="minorHAnsi" w:cstheme="minorHAnsi"/>
        </w:rPr>
        <w:t>) na Rede Nacional de Dados em Saúde (RNDS).</w:t>
      </w:r>
    </w:p>
    <w:p w14:paraId="1E0AB0E3" w14:textId="17DA59EF" w:rsidR="00223CC5" w:rsidRPr="00A5087A" w:rsidRDefault="00603D0F" w:rsidP="00A5087A">
      <w:pPr>
        <w:pStyle w:val="Ttulo2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rFonts w:asciiTheme="minorHAnsi" w:hAnsiTheme="minorHAnsi" w:cstheme="minorHAnsi"/>
          <w:b w:val="0"/>
          <w:color w:val="333333"/>
          <w:sz w:val="22"/>
          <w:szCs w:val="22"/>
        </w:rPr>
      </w:pPr>
      <w:r w:rsidRPr="00A5087A">
        <w:rPr>
          <w:rFonts w:asciiTheme="minorHAnsi" w:eastAsia="Arial" w:hAnsiTheme="minorHAnsi" w:cstheme="minorHAnsi"/>
          <w:b w:val="0"/>
          <w:sz w:val="22"/>
          <w:szCs w:val="22"/>
        </w:rPr>
        <w:t xml:space="preserve">Durante a execução do projeto foi realizado um mapeamento das codificações locais </w:t>
      </w:r>
      <w:r w:rsidR="00223CC5" w:rsidRPr="00A5087A">
        <w:rPr>
          <w:rFonts w:asciiTheme="minorHAnsi" w:eastAsia="Arial" w:hAnsiTheme="minorHAnsi" w:cstheme="minorHAnsi"/>
          <w:b w:val="0"/>
          <w:sz w:val="22"/>
          <w:szCs w:val="22"/>
        </w:rPr>
        <w:t xml:space="preserve">dos </w:t>
      </w:r>
      <w:proofErr w:type="spellStart"/>
      <w:r w:rsidR="00223CC5" w:rsidRPr="00A5087A">
        <w:rPr>
          <w:rFonts w:asciiTheme="minorHAnsi" w:eastAsia="Arial" w:hAnsiTheme="minorHAnsi" w:cstheme="minorHAnsi"/>
          <w:b w:val="0"/>
          <w:sz w:val="22"/>
          <w:szCs w:val="22"/>
        </w:rPr>
        <w:t>Imunobiológicos</w:t>
      </w:r>
      <w:proofErr w:type="spellEnd"/>
      <w:r w:rsidR="00223CC5" w:rsidRPr="00A5087A">
        <w:rPr>
          <w:rFonts w:asciiTheme="minorHAnsi" w:eastAsia="Arial" w:hAnsiTheme="minorHAnsi" w:cstheme="minorHAnsi"/>
          <w:b w:val="0"/>
          <w:sz w:val="22"/>
          <w:szCs w:val="22"/>
        </w:rPr>
        <w:t xml:space="preserve"> do Brasil</w:t>
      </w:r>
      <w:r w:rsidRPr="00A5087A">
        <w:rPr>
          <w:rFonts w:asciiTheme="minorHAnsi" w:eastAsia="Arial" w:hAnsiTheme="minorHAnsi" w:cstheme="minorHAnsi"/>
          <w:b w:val="0"/>
          <w:sz w:val="22"/>
          <w:szCs w:val="22"/>
        </w:rPr>
        <w:t>.</w:t>
      </w:r>
      <w:r w:rsidR="00223CC5" w:rsidRPr="00A5087A">
        <w:rPr>
          <w:rFonts w:asciiTheme="minorHAnsi" w:eastAsia="Arial" w:hAnsiTheme="minorHAnsi" w:cstheme="minorHAnsi"/>
          <w:b w:val="0"/>
          <w:sz w:val="22"/>
          <w:szCs w:val="22"/>
        </w:rPr>
        <w:t xml:space="preserve"> </w:t>
      </w:r>
      <w:r w:rsidR="00223CC5" w:rsidRPr="00A5087A">
        <w:rPr>
          <w:rFonts w:asciiTheme="minorHAnsi" w:hAnsiTheme="minorHAnsi" w:cstheme="minorHAnsi"/>
          <w:b w:val="0"/>
          <w:color w:val="000000" w:themeColor="text1"/>
          <w:sz w:val="22"/>
          <w:szCs w:val="22"/>
          <w:shd w:val="clear" w:color="auto" w:fill="FFFFFF"/>
        </w:rPr>
        <w:t xml:space="preserve">Primeiramente, construiu-se um mapa conceitual baseado nas </w:t>
      </w:r>
      <w:r w:rsidR="00223CC5" w:rsidRPr="00A5087A">
        <w:rPr>
          <w:rFonts w:asciiTheme="minorHAnsi" w:hAnsiTheme="minorHAnsi" w:cstheme="minorHAnsi"/>
          <w:b w:val="0"/>
          <w:color w:val="000000" w:themeColor="text1"/>
          <w:sz w:val="22"/>
          <w:szCs w:val="22"/>
        </w:rPr>
        <w:t xml:space="preserve">nomenclaturas descritas nas bulas registradas na </w:t>
      </w:r>
      <w:r w:rsidR="00223CC5" w:rsidRPr="00A5087A">
        <w:rPr>
          <w:rFonts w:asciiTheme="minorHAnsi" w:hAnsiTheme="minorHAnsi" w:cstheme="minorHAnsi"/>
          <w:b w:val="0"/>
          <w:sz w:val="22"/>
          <w:szCs w:val="22"/>
        </w:rPr>
        <w:t>Agência Nacional de Vigilância Sanitária (ANVISA)</w:t>
      </w:r>
      <w:r w:rsidR="00223CC5" w:rsidRPr="00A5087A">
        <w:rPr>
          <w:rFonts w:asciiTheme="minorHAnsi" w:hAnsiTheme="minorHAnsi" w:cstheme="minorHAnsi"/>
          <w:b w:val="0"/>
          <w:color w:val="000000" w:themeColor="text1"/>
          <w:sz w:val="22"/>
          <w:szCs w:val="22"/>
        </w:rPr>
        <w:t xml:space="preserve"> e da lista da </w:t>
      </w:r>
      <w:r w:rsidR="00223CC5" w:rsidRPr="00A5087A">
        <w:rPr>
          <w:rFonts w:asciiTheme="minorHAnsi" w:hAnsiTheme="minorHAnsi" w:cstheme="minorHAnsi"/>
          <w:b w:val="0"/>
          <w:color w:val="333333"/>
          <w:sz w:val="22"/>
          <w:szCs w:val="22"/>
        </w:rPr>
        <w:t xml:space="preserve">Câmara de Regulação do Mercado de Medicamentos (CMED). </w:t>
      </w:r>
    </w:p>
    <w:p w14:paraId="54B356F6" w14:textId="16632EE3" w:rsidR="00223CC5" w:rsidRPr="00A5087A" w:rsidRDefault="00223CC5" w:rsidP="00A5087A">
      <w:pPr>
        <w:pStyle w:val="Ttulo2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rFonts w:asciiTheme="minorHAnsi" w:hAnsiTheme="minorHAnsi" w:cstheme="minorHAnsi"/>
          <w:b w:val="0"/>
          <w:sz w:val="22"/>
          <w:szCs w:val="22"/>
        </w:rPr>
      </w:pPr>
      <w:r w:rsidRPr="00A5087A">
        <w:rPr>
          <w:rFonts w:asciiTheme="minorHAnsi" w:hAnsiTheme="minorHAnsi" w:cstheme="minorHAnsi"/>
          <w:b w:val="0"/>
          <w:sz w:val="22"/>
          <w:szCs w:val="22"/>
          <w:shd w:val="clear" w:color="auto" w:fill="FFFFFF"/>
        </w:rPr>
        <w:t>A partir des</w:t>
      </w:r>
      <w:r w:rsidR="00E812A7" w:rsidRPr="00A5087A">
        <w:rPr>
          <w:rFonts w:asciiTheme="minorHAnsi" w:hAnsiTheme="minorHAnsi" w:cstheme="minorHAnsi"/>
          <w:b w:val="0"/>
          <w:sz w:val="22"/>
          <w:szCs w:val="22"/>
          <w:shd w:val="clear" w:color="auto" w:fill="FFFFFF"/>
        </w:rPr>
        <w:t xml:space="preserve">te mapa foram realizados a coleta   da lista dos </w:t>
      </w:r>
      <w:proofErr w:type="spellStart"/>
      <w:r w:rsidR="00E812A7" w:rsidRPr="00A5087A">
        <w:rPr>
          <w:rFonts w:asciiTheme="minorHAnsi" w:hAnsiTheme="minorHAnsi" w:cstheme="minorHAnsi"/>
          <w:b w:val="0"/>
          <w:sz w:val="22"/>
          <w:szCs w:val="22"/>
          <w:shd w:val="clear" w:color="auto" w:fill="FFFFFF"/>
        </w:rPr>
        <w:t>Imunobiológicos</w:t>
      </w:r>
      <w:proofErr w:type="spellEnd"/>
      <w:r w:rsidRPr="00A5087A">
        <w:rPr>
          <w:rFonts w:asciiTheme="minorHAnsi" w:hAnsiTheme="minorHAnsi" w:cstheme="minorHAnsi"/>
          <w:b w:val="0"/>
          <w:sz w:val="22"/>
          <w:szCs w:val="22"/>
          <w:shd w:val="clear" w:color="auto" w:fill="FFFFFF"/>
        </w:rPr>
        <w:t xml:space="preserve"> </w:t>
      </w:r>
      <w:r w:rsidR="00E812A7" w:rsidRPr="00A5087A">
        <w:rPr>
          <w:rFonts w:asciiTheme="minorHAnsi" w:hAnsiTheme="minorHAnsi" w:cstheme="minorHAnsi"/>
          <w:b w:val="0"/>
          <w:sz w:val="22"/>
          <w:szCs w:val="22"/>
          <w:shd w:val="clear" w:color="auto" w:fill="FFFFFF"/>
        </w:rPr>
        <w:t>realizada em três diferentes bases de dados:</w:t>
      </w:r>
      <w:r w:rsidR="00E812A7" w:rsidRPr="00A5087A">
        <w:rPr>
          <w:rFonts w:asciiTheme="minorHAnsi" w:hAnsiTheme="minorHAnsi" w:cstheme="minorHAnsi"/>
          <w:b w:val="0"/>
          <w:sz w:val="22"/>
          <w:szCs w:val="22"/>
        </w:rPr>
        <w:t xml:space="preserve"> Rede Nacional de Dados em Saúde (RNDS), </w:t>
      </w:r>
      <w:r w:rsidR="00E812A7" w:rsidRPr="00A5087A">
        <w:rPr>
          <w:rStyle w:val="Forte"/>
          <w:rFonts w:asciiTheme="minorHAnsi" w:hAnsiTheme="minorHAnsi" w:cstheme="minorHAnsi"/>
          <w:sz w:val="22"/>
          <w:szCs w:val="22"/>
          <w:bdr w:val="none" w:sz="0" w:space="0" w:color="auto" w:frame="1"/>
          <w:shd w:val="clear" w:color="auto" w:fill="FFFFFF"/>
        </w:rPr>
        <w:t>Denominação Comum Brasileira (DCB)</w:t>
      </w:r>
      <w:r w:rsidR="00E812A7" w:rsidRPr="00A5087A">
        <w:rPr>
          <w:rFonts w:asciiTheme="minorHAnsi" w:hAnsiTheme="minorHAnsi" w:cstheme="minorHAnsi"/>
          <w:b w:val="0"/>
          <w:sz w:val="22"/>
          <w:szCs w:val="22"/>
        </w:rPr>
        <w:t xml:space="preserve"> e </w:t>
      </w:r>
      <w:r w:rsidR="001E6443" w:rsidRPr="00A5087A">
        <w:rPr>
          <w:rFonts w:asciiTheme="minorHAnsi" w:hAnsiTheme="minorHAnsi" w:cstheme="minorHAnsi"/>
          <w:b w:val="0"/>
          <w:sz w:val="22"/>
          <w:szCs w:val="22"/>
          <w:shd w:val="clear" w:color="auto" w:fill="FFFFFF"/>
        </w:rPr>
        <w:t>Sistema </w:t>
      </w:r>
      <w:r w:rsidR="001E6443" w:rsidRPr="00A5087A">
        <w:rPr>
          <w:rStyle w:val="nfase"/>
          <w:rFonts w:asciiTheme="minorHAnsi" w:hAnsiTheme="minorHAnsi" w:cstheme="minorHAnsi"/>
          <w:b w:val="0"/>
          <w:bCs w:val="0"/>
          <w:i w:val="0"/>
          <w:iCs w:val="0"/>
          <w:sz w:val="22"/>
          <w:szCs w:val="22"/>
          <w:shd w:val="clear" w:color="auto" w:fill="FFFFFF"/>
        </w:rPr>
        <w:t>e-SUS</w:t>
      </w:r>
      <w:r w:rsidR="001E6443" w:rsidRPr="00A5087A">
        <w:rPr>
          <w:rFonts w:asciiTheme="minorHAnsi" w:hAnsiTheme="minorHAnsi" w:cstheme="minorHAnsi"/>
          <w:b w:val="0"/>
          <w:sz w:val="22"/>
          <w:szCs w:val="22"/>
          <w:shd w:val="clear" w:color="auto" w:fill="FFFFFF"/>
        </w:rPr>
        <w:t> AB com Prontuário Eletrônico do Cidadão (</w:t>
      </w:r>
      <w:r w:rsidR="001E6443" w:rsidRPr="00A5087A">
        <w:rPr>
          <w:rStyle w:val="nfase"/>
          <w:rFonts w:asciiTheme="minorHAnsi" w:hAnsiTheme="minorHAnsi" w:cstheme="minorHAnsi"/>
          <w:b w:val="0"/>
          <w:bCs w:val="0"/>
          <w:i w:val="0"/>
          <w:iCs w:val="0"/>
          <w:sz w:val="22"/>
          <w:szCs w:val="22"/>
          <w:shd w:val="clear" w:color="auto" w:fill="FFFFFF"/>
        </w:rPr>
        <w:t>PEC</w:t>
      </w:r>
      <w:r w:rsidR="001E6443" w:rsidRPr="00A5087A">
        <w:rPr>
          <w:rFonts w:asciiTheme="minorHAnsi" w:hAnsiTheme="minorHAnsi" w:cstheme="minorHAnsi"/>
          <w:b w:val="0"/>
          <w:sz w:val="22"/>
          <w:szCs w:val="22"/>
          <w:shd w:val="clear" w:color="auto" w:fill="FFFFFF"/>
        </w:rPr>
        <w:t>)</w:t>
      </w:r>
      <w:r w:rsidR="00E812A7" w:rsidRPr="00A5087A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r w:rsidR="00E812A7" w:rsidRPr="00A5087A">
        <w:rPr>
          <w:rFonts w:asciiTheme="minorHAnsi" w:hAnsiTheme="minorHAnsi" w:cstheme="minorHAnsi"/>
          <w:b w:val="0"/>
          <w:sz w:val="22"/>
          <w:szCs w:val="22"/>
          <w:shd w:val="clear" w:color="auto" w:fill="FFFFFF"/>
        </w:rPr>
        <w:t xml:space="preserve">que </w:t>
      </w:r>
      <w:r w:rsidRPr="00A5087A">
        <w:rPr>
          <w:rFonts w:asciiTheme="minorHAnsi" w:hAnsiTheme="minorHAnsi" w:cstheme="minorHAnsi"/>
          <w:b w:val="0"/>
          <w:sz w:val="22"/>
          <w:szCs w:val="22"/>
          <w:shd w:val="clear" w:color="auto" w:fill="FFFFFF"/>
        </w:rPr>
        <w:t xml:space="preserve">ocorreu   no   período de </w:t>
      </w:r>
      <w:r w:rsidR="00E812A7" w:rsidRPr="00A5087A">
        <w:rPr>
          <w:rFonts w:asciiTheme="minorHAnsi" w:hAnsiTheme="minorHAnsi" w:cstheme="minorHAnsi"/>
          <w:b w:val="0"/>
          <w:sz w:val="22"/>
          <w:szCs w:val="22"/>
          <w:shd w:val="clear" w:color="auto" w:fill="FFFFFF"/>
        </w:rPr>
        <w:t xml:space="preserve">30 de janeiro </w:t>
      </w:r>
      <w:r w:rsidRPr="00A5087A">
        <w:rPr>
          <w:rFonts w:asciiTheme="minorHAnsi" w:hAnsiTheme="minorHAnsi" w:cstheme="minorHAnsi"/>
          <w:b w:val="0"/>
          <w:sz w:val="22"/>
          <w:szCs w:val="22"/>
          <w:shd w:val="clear" w:color="auto" w:fill="FFFFFF"/>
        </w:rPr>
        <w:t>a</w:t>
      </w:r>
      <w:r w:rsidR="00E812A7" w:rsidRPr="00A5087A">
        <w:rPr>
          <w:rFonts w:asciiTheme="minorHAnsi" w:hAnsiTheme="minorHAnsi" w:cstheme="minorHAnsi"/>
          <w:b w:val="0"/>
          <w:sz w:val="22"/>
          <w:szCs w:val="22"/>
          <w:shd w:val="clear" w:color="auto" w:fill="FFFFFF"/>
        </w:rPr>
        <w:t xml:space="preserve"> 15</w:t>
      </w:r>
      <w:r w:rsidRPr="00A5087A">
        <w:rPr>
          <w:rFonts w:asciiTheme="minorHAnsi" w:hAnsiTheme="minorHAnsi" w:cstheme="minorHAnsi"/>
          <w:b w:val="0"/>
          <w:sz w:val="22"/>
          <w:szCs w:val="22"/>
          <w:shd w:val="clear" w:color="auto" w:fill="FFFFFF"/>
        </w:rPr>
        <w:t xml:space="preserve"> de </w:t>
      </w:r>
      <w:r w:rsidR="00E812A7" w:rsidRPr="00A5087A">
        <w:rPr>
          <w:rFonts w:asciiTheme="minorHAnsi" w:hAnsiTheme="minorHAnsi" w:cstheme="minorHAnsi"/>
          <w:b w:val="0"/>
          <w:sz w:val="22"/>
          <w:szCs w:val="22"/>
          <w:shd w:val="clear" w:color="auto" w:fill="FFFFFF"/>
        </w:rPr>
        <w:t xml:space="preserve">fevereiro de 2023. </w:t>
      </w:r>
    </w:p>
    <w:p w14:paraId="26C5348D" w14:textId="21D483EC" w:rsidR="00603D0F" w:rsidRPr="00603D0F" w:rsidRDefault="00603D0F" w:rsidP="00603D0F">
      <w:pPr>
        <w:pStyle w:val="SemEspaamento"/>
        <w:spacing w:line="360" w:lineRule="auto"/>
        <w:ind w:firstLine="709"/>
        <w:jc w:val="both"/>
        <w:rPr>
          <w:rFonts w:asciiTheme="minorHAnsi" w:eastAsia="Arial" w:hAnsiTheme="minorHAnsi" w:cstheme="minorHAnsi"/>
        </w:rPr>
      </w:pPr>
    </w:p>
    <w:p w14:paraId="5D54DAF4" w14:textId="04872842" w:rsidR="00603D0F" w:rsidRPr="00603D0F" w:rsidRDefault="00603D0F" w:rsidP="00603D0F">
      <w:pPr>
        <w:spacing w:line="360" w:lineRule="auto"/>
        <w:ind w:firstLine="709"/>
        <w:jc w:val="both"/>
        <w:rPr>
          <w:rFonts w:cstheme="minorHAnsi"/>
        </w:rPr>
      </w:pPr>
    </w:p>
    <w:p w14:paraId="5A397340" w14:textId="77777777" w:rsidR="00223CC5" w:rsidRDefault="00223CC5" w:rsidP="00054184">
      <w:pPr>
        <w:ind w:firstLine="720"/>
        <w:rPr>
          <w:highlight w:val="yellow"/>
        </w:rPr>
      </w:pPr>
    </w:p>
    <w:p w14:paraId="570F1455" w14:textId="77777777" w:rsidR="00223CC5" w:rsidRDefault="00223CC5" w:rsidP="00054184">
      <w:pPr>
        <w:ind w:firstLine="720"/>
        <w:rPr>
          <w:highlight w:val="yellow"/>
        </w:rPr>
      </w:pPr>
    </w:p>
    <w:p w14:paraId="13828822" w14:textId="77777777" w:rsidR="00704102" w:rsidRPr="00B95564" w:rsidRDefault="00704102" w:rsidP="004470B7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305112C" w14:textId="77777777" w:rsidR="00ED47CD" w:rsidRDefault="00AD3644" w:rsidP="004470B7">
      <w:pPr>
        <w:jc w:val="both"/>
        <w:rPr>
          <w:rFonts w:ascii="Times New Roman" w:hAnsi="Times New Roman" w:cs="Times New Roman"/>
          <w:sz w:val="24"/>
          <w:szCs w:val="24"/>
        </w:rPr>
      </w:pPr>
      <w:r w:rsidRPr="00B95564">
        <w:rPr>
          <w:rFonts w:ascii="Times New Roman" w:hAnsi="Times New Roman" w:cs="Times New Roman"/>
          <w:b/>
          <w:sz w:val="24"/>
          <w:szCs w:val="24"/>
        </w:rPr>
        <w:t>Objetivo:</w:t>
      </w:r>
      <w:r w:rsidRPr="00B9556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1AD4C7B" w14:textId="7C78F8B7" w:rsidR="004470B7" w:rsidRPr="00B95564" w:rsidRDefault="00ED47CD" w:rsidP="004470B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objetivo desse trabalho é apresentar o mapeamento das codificações locais e sugerir a qualificação</w:t>
      </w:r>
      <w:r w:rsidR="00AD3644" w:rsidRPr="00B955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</w:t>
      </w:r>
      <w:r w:rsidR="00AD3644" w:rsidRPr="00B95564">
        <w:rPr>
          <w:rFonts w:ascii="Times New Roman" w:hAnsi="Times New Roman" w:cs="Times New Roman"/>
          <w:sz w:val="24"/>
          <w:szCs w:val="24"/>
        </w:rPr>
        <w:t>as no</w:t>
      </w:r>
      <w:r w:rsidR="000A6677">
        <w:rPr>
          <w:rFonts w:ascii="Times New Roman" w:hAnsi="Times New Roman" w:cs="Times New Roman"/>
          <w:sz w:val="24"/>
          <w:szCs w:val="24"/>
        </w:rPr>
        <w:t xml:space="preserve">menclaturas dos </w:t>
      </w:r>
      <w:proofErr w:type="spellStart"/>
      <w:r w:rsidR="000A6677">
        <w:rPr>
          <w:rFonts w:ascii="Times New Roman" w:hAnsi="Times New Roman" w:cs="Times New Roman"/>
          <w:sz w:val="24"/>
          <w:szCs w:val="24"/>
        </w:rPr>
        <w:t>imunobiológicos</w:t>
      </w:r>
      <w:proofErr w:type="spellEnd"/>
      <w:r w:rsidR="00B95564">
        <w:rPr>
          <w:rFonts w:ascii="Times New Roman" w:hAnsi="Times New Roman" w:cs="Times New Roman"/>
          <w:sz w:val="24"/>
          <w:szCs w:val="24"/>
        </w:rPr>
        <w:t xml:space="preserve"> descritas </w:t>
      </w:r>
      <w:r w:rsidR="00AD3644" w:rsidRPr="00B95564">
        <w:rPr>
          <w:rFonts w:ascii="Times New Roman" w:hAnsi="Times New Roman" w:cs="Times New Roman"/>
          <w:sz w:val="24"/>
          <w:szCs w:val="24"/>
        </w:rPr>
        <w:t>em três bases de dados brasileiras.</w:t>
      </w:r>
    </w:p>
    <w:p w14:paraId="3C4E0075" w14:textId="77777777" w:rsidR="00B95564" w:rsidRPr="00B95564" w:rsidRDefault="00B95564" w:rsidP="004470B7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05BD324" w14:textId="587C86D8" w:rsidR="00A129B9" w:rsidRPr="00B95564" w:rsidRDefault="00B95564" w:rsidP="004470B7">
      <w:pPr>
        <w:jc w:val="both"/>
        <w:rPr>
          <w:rFonts w:ascii="Times New Roman" w:hAnsi="Times New Roman" w:cs="Times New Roman"/>
          <w:sz w:val="24"/>
          <w:szCs w:val="24"/>
        </w:rPr>
      </w:pPr>
      <w:r w:rsidRPr="00B95564">
        <w:rPr>
          <w:rFonts w:ascii="Times New Roman" w:hAnsi="Times New Roman" w:cs="Times New Roman"/>
          <w:b/>
          <w:sz w:val="24"/>
          <w:szCs w:val="24"/>
        </w:rPr>
        <w:t>MÉTODOS:</w:t>
      </w:r>
      <w:r w:rsidRPr="00B9556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DBFD85C" w14:textId="6F819B67" w:rsidR="00CF7753" w:rsidRDefault="00CF7753" w:rsidP="004470B7">
      <w:pPr>
        <w:jc w:val="both"/>
        <w:rPr>
          <w:rFonts w:ascii="Times New Roman" w:hAnsi="Times New Roman" w:cs="Times New Roman"/>
          <w:sz w:val="24"/>
          <w:szCs w:val="24"/>
        </w:rPr>
      </w:pPr>
      <w:r w:rsidRPr="00B95564">
        <w:rPr>
          <w:rFonts w:ascii="Times New Roman" w:hAnsi="Times New Roman" w:cs="Times New Roman"/>
          <w:sz w:val="24"/>
          <w:szCs w:val="24"/>
        </w:rPr>
        <w:t xml:space="preserve">Estudo </w:t>
      </w:r>
      <w:r w:rsidR="002A260E" w:rsidRPr="00B95564">
        <w:rPr>
          <w:rFonts w:ascii="Times New Roman" w:hAnsi="Times New Roman" w:cs="Times New Roman"/>
          <w:sz w:val="24"/>
          <w:szCs w:val="24"/>
        </w:rPr>
        <w:t>metodológico realizado conforme a</w:t>
      </w:r>
      <w:r w:rsidR="000A6677">
        <w:rPr>
          <w:rFonts w:ascii="Times New Roman" w:hAnsi="Times New Roman" w:cs="Times New Roman"/>
          <w:sz w:val="24"/>
          <w:szCs w:val="24"/>
        </w:rPr>
        <w:t xml:space="preserve">s normas </w:t>
      </w:r>
      <w:r w:rsidR="00ED47CD">
        <w:rPr>
          <w:rFonts w:ascii="Times New Roman" w:hAnsi="Times New Roman" w:cs="Times New Roman"/>
          <w:sz w:val="24"/>
          <w:szCs w:val="24"/>
        </w:rPr>
        <w:t>IS</w:t>
      </w:r>
      <w:r w:rsidR="000A6677">
        <w:rPr>
          <w:rFonts w:ascii="Times New Roman" w:hAnsi="Times New Roman" w:cs="Times New Roman"/>
          <w:sz w:val="24"/>
          <w:szCs w:val="24"/>
        </w:rPr>
        <w:t>O 12300 e ISO 21564.</w:t>
      </w:r>
    </w:p>
    <w:p w14:paraId="5A33A7EA" w14:textId="0ABDB29F" w:rsidR="00425721" w:rsidRPr="00425721" w:rsidRDefault="00425721" w:rsidP="004470B7">
      <w:pPr>
        <w:jc w:val="both"/>
        <w:rPr>
          <w:rFonts w:cstheme="minorHAnsi"/>
        </w:rPr>
      </w:pPr>
    </w:p>
    <w:p w14:paraId="2A7A45D8" w14:textId="1574AA2D" w:rsidR="00425721" w:rsidRPr="00425721" w:rsidRDefault="00425721" w:rsidP="00425721">
      <w:pPr>
        <w:jc w:val="both"/>
        <w:rPr>
          <w:rFonts w:cstheme="minorHAnsi"/>
        </w:rPr>
      </w:pPr>
      <w:r w:rsidRPr="00425721">
        <w:rPr>
          <w:rFonts w:cstheme="minorHAnsi"/>
        </w:rPr>
        <w:t>Para o mapa conceitual foi utilizada a lista da CMED (</w:t>
      </w:r>
      <w:hyperlink r:id="rId7" w:tgtFrame="_blank" w:history="1">
        <w:r w:rsidRPr="00425721">
          <w:rPr>
            <w:rStyle w:val="Hyperlink"/>
            <w:rFonts w:cstheme="minorHAnsi"/>
            <w:bdr w:val="none" w:sz="0" w:space="0" w:color="auto" w:frame="1"/>
            <w:shd w:val="clear" w:color="auto" w:fill="FFFFFF"/>
          </w:rPr>
          <w:t>https://www.gov.br/anvisa/pt-br/assuntos/medicamentos/cmed/precos/arquivos/xls_conformidade_site_20230109_122315860.xls/@@download/file/xls_conformidade_site_20230109_122315860.xls</w:t>
        </w:r>
      </w:hyperlink>
      <w:r w:rsidRPr="00425721">
        <w:rPr>
          <w:rFonts w:cstheme="minorHAnsi"/>
          <w:color w:val="242424"/>
          <w:bdr w:val="none" w:sz="0" w:space="0" w:color="auto" w:frame="1"/>
          <w:shd w:val="clear" w:color="auto" w:fill="FFFFFF"/>
        </w:rPr>
        <w:t xml:space="preserve">) </w:t>
      </w:r>
      <w:r w:rsidRPr="00425721">
        <w:rPr>
          <w:rFonts w:cstheme="minorHAnsi"/>
        </w:rPr>
        <w:t>recebida pelo Ministério da Saúde no dia 03</w:t>
      </w:r>
      <w:r>
        <w:rPr>
          <w:rFonts w:cstheme="minorHAnsi"/>
        </w:rPr>
        <w:t xml:space="preserve"> de fevereiro de </w:t>
      </w:r>
      <w:r w:rsidRPr="00425721">
        <w:rPr>
          <w:rFonts w:cstheme="minorHAnsi"/>
        </w:rPr>
        <w:t>2023</w:t>
      </w:r>
      <w:r>
        <w:rPr>
          <w:rFonts w:cstheme="minorHAnsi"/>
        </w:rPr>
        <w:t>.</w:t>
      </w:r>
    </w:p>
    <w:p w14:paraId="330ADB94" w14:textId="77777777" w:rsidR="00D64340" w:rsidRDefault="00D64340" w:rsidP="00775070">
      <w:pPr>
        <w:rPr>
          <w:b/>
          <w:bCs/>
        </w:rPr>
      </w:pPr>
    </w:p>
    <w:p w14:paraId="546A915D" w14:textId="675E986F" w:rsidR="00775070" w:rsidRPr="00871067" w:rsidRDefault="00775070" w:rsidP="00775070">
      <w:pPr>
        <w:rPr>
          <w:b/>
          <w:bCs/>
        </w:rPr>
      </w:pPr>
      <w:r w:rsidRPr="00871067">
        <w:rPr>
          <w:b/>
          <w:bCs/>
        </w:rPr>
        <w:t>Identificação das Listas para Mapeamento</w:t>
      </w:r>
    </w:p>
    <w:p w14:paraId="6749CC3C" w14:textId="20E8208F" w:rsidR="00775070" w:rsidRDefault="00E506B6" w:rsidP="00775070">
      <w:pPr>
        <w:ind w:firstLine="720"/>
      </w:pPr>
      <w:r>
        <w:t>A lista</w:t>
      </w:r>
      <w:r w:rsidR="00775070">
        <w:t xml:space="preserve"> “fonte” da DCB</w:t>
      </w:r>
      <w:r>
        <w:t xml:space="preserve"> foi obtida</w:t>
      </w:r>
      <w:r w:rsidR="00775070">
        <w:t xml:space="preserve"> </w:t>
      </w:r>
      <w:r w:rsidR="00775070" w:rsidRPr="00926B8F">
        <w:t xml:space="preserve">por </w:t>
      </w:r>
      <w:r w:rsidR="00775070" w:rsidRPr="00926B8F">
        <w:rPr>
          <w:i/>
          <w:iCs/>
        </w:rPr>
        <w:t>download</w:t>
      </w:r>
      <w:r w:rsidR="00775070" w:rsidRPr="00926B8F">
        <w:t xml:space="preserve"> dos arquivos em formato</w:t>
      </w:r>
      <w:r w:rsidR="00775070">
        <w:t xml:space="preserve"> CSV no</w:t>
      </w:r>
      <w:r w:rsidR="00775070" w:rsidRPr="00926B8F">
        <w:t xml:space="preserve"> </w:t>
      </w:r>
      <w:r w:rsidR="00775070">
        <w:t>portal da ANVISA (</w:t>
      </w:r>
      <w:hyperlink r:id="rId8" w:history="1">
        <w:r w:rsidR="00775070" w:rsidRPr="000F576F">
          <w:rPr>
            <w:rStyle w:val="Hyperlink"/>
          </w:rPr>
          <w:t>https://www.gov.br/anvisa/pt-br/assuntos/farmacopeia/dcb</w:t>
        </w:r>
      </w:hyperlink>
      <w:r w:rsidR="00775070">
        <w:t>) no</w:t>
      </w:r>
      <w:r w:rsidR="00425721">
        <w:t xml:space="preserve"> dia 02</w:t>
      </w:r>
      <w:r w:rsidR="00775070">
        <w:t xml:space="preserve"> de fevereiro de 2023. </w:t>
      </w:r>
    </w:p>
    <w:p w14:paraId="72C8B15C" w14:textId="12D343D4" w:rsidR="00E506B6" w:rsidRDefault="00E506B6" w:rsidP="00E506B6">
      <w:pPr>
        <w:pStyle w:val="Ttulo1"/>
        <w:shd w:val="clear" w:color="auto" w:fill="FDFDFD"/>
        <w:spacing w:before="0" w:line="360" w:lineRule="auto"/>
        <w:ind w:firstLine="709"/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</w:pPr>
      <w:r w:rsidRPr="00E506B6">
        <w:rPr>
          <w:rFonts w:asciiTheme="minorHAnsi" w:hAnsiTheme="minorHAnsi" w:cstheme="minorHAnsi"/>
          <w:color w:val="auto"/>
          <w:sz w:val="22"/>
          <w:szCs w:val="22"/>
        </w:rPr>
        <w:t>A lista “fonte” do PEC foi obtida através da Tabela de Medicamentos CATMAT</w:t>
      </w:r>
      <w:r>
        <w:rPr>
          <w:rFonts w:asciiTheme="minorHAnsi" w:hAnsiTheme="minorHAnsi" w:cstheme="minorHAnsi"/>
          <w:color w:val="auto"/>
          <w:sz w:val="22"/>
          <w:szCs w:val="22"/>
        </w:rPr>
        <w:t xml:space="preserve"> extraída do portal</w:t>
      </w:r>
      <w:r w:rsidRPr="00E506B6">
        <w:rPr>
          <w:rStyle w:val="nfase"/>
          <w:rFonts w:asciiTheme="minorHAnsi" w:hAnsiTheme="minorHAnsi" w:cstheme="minorHAnsi"/>
          <w:b/>
          <w:bCs/>
          <w:i w:val="0"/>
          <w:iCs w:val="0"/>
          <w:color w:val="auto"/>
          <w:sz w:val="22"/>
          <w:szCs w:val="22"/>
          <w:shd w:val="clear" w:color="auto" w:fill="FFFFFF"/>
        </w:rPr>
        <w:t xml:space="preserve"> </w:t>
      </w:r>
      <w:r w:rsidRPr="00E506B6">
        <w:rPr>
          <w:rStyle w:val="nfase"/>
          <w:rFonts w:asciiTheme="minorHAnsi" w:hAnsiTheme="minorHAnsi" w:cstheme="minorHAnsi"/>
          <w:bCs/>
          <w:i w:val="0"/>
          <w:iCs w:val="0"/>
          <w:color w:val="auto"/>
          <w:sz w:val="22"/>
          <w:szCs w:val="22"/>
          <w:shd w:val="clear" w:color="auto" w:fill="FFFFFF"/>
        </w:rPr>
        <w:t>e-SUS</w:t>
      </w:r>
      <w:r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  <w:t xml:space="preserve"> (</w:t>
      </w:r>
      <w:hyperlink r:id="rId9" w:history="1">
        <w:r w:rsidRPr="000F576F">
          <w:rPr>
            <w:rStyle w:val="Hyperlink"/>
            <w:rFonts w:asciiTheme="minorHAnsi" w:hAnsiTheme="minorHAnsi" w:cstheme="minorHAnsi"/>
            <w:sz w:val="22"/>
            <w:szCs w:val="22"/>
            <w:shd w:val="clear" w:color="auto" w:fill="FFFFFF"/>
          </w:rPr>
          <w:t>https://integracao.esusab.ufsc.br/ledi/documentacao/referencias/tabela_catmat.html</w:t>
        </w:r>
      </w:hyperlink>
      <w:r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  <w:t>) no dia 02 de fevereiro de 2023).</w:t>
      </w:r>
    </w:p>
    <w:p w14:paraId="15731241" w14:textId="77777777" w:rsidR="00E506B6" w:rsidRDefault="00E506B6" w:rsidP="00E506B6">
      <w:pPr>
        <w:ind w:firstLine="720"/>
      </w:pPr>
      <w:r w:rsidRPr="00E506B6">
        <w:rPr>
          <w:rFonts w:cstheme="minorHAnsi"/>
        </w:rPr>
        <w:t xml:space="preserve">A lista “alvo” da RNDS foi extraída do portal SIMPLIFIER.NET </w:t>
      </w:r>
      <w:r>
        <w:rPr>
          <w:rFonts w:cstheme="minorHAnsi"/>
        </w:rPr>
        <w:t>do</w:t>
      </w:r>
      <w:r w:rsidRPr="00E506B6">
        <w:rPr>
          <w:rFonts w:cstheme="minorHAnsi"/>
        </w:rPr>
        <w:t xml:space="preserve"> Departamento de Informática do SUS, Ministério da Saúde do Brasil</w:t>
      </w:r>
      <w:r>
        <w:rPr>
          <w:rFonts w:cstheme="minorHAnsi"/>
        </w:rPr>
        <w:t>. (</w:t>
      </w:r>
      <w:hyperlink r:id="rId10" w:history="1">
        <w:r w:rsidRPr="000F576F">
          <w:rPr>
            <w:rStyle w:val="Hyperlink"/>
            <w:rFonts w:cstheme="minorHAnsi"/>
          </w:rPr>
          <w:t>https://simplifier.net/redenacionaldedadosemsaude/imunobiolgico</w:t>
        </w:r>
      </w:hyperlink>
      <w:r>
        <w:rPr>
          <w:rFonts w:cstheme="minorHAnsi"/>
        </w:rPr>
        <w:t xml:space="preserve">) </w:t>
      </w:r>
      <w:r>
        <w:t xml:space="preserve">no dia 02 de fevereiro de 2023. </w:t>
      </w:r>
    </w:p>
    <w:p w14:paraId="68266F14" w14:textId="20654040" w:rsidR="00B95564" w:rsidRDefault="00B95564" w:rsidP="004470B7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00D0BB1E" w14:textId="5D502EF6" w:rsidR="004812D4" w:rsidRPr="00533A38" w:rsidRDefault="004812D4" w:rsidP="004470B7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33A3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Mapeamento Cruzado</w:t>
      </w:r>
    </w:p>
    <w:p w14:paraId="62A710E3" w14:textId="77777777" w:rsidR="004812D4" w:rsidRPr="00D64340" w:rsidRDefault="004812D4" w:rsidP="00D64340">
      <w:pPr>
        <w:pStyle w:val="NormalWeb"/>
        <w:shd w:val="clear" w:color="auto" w:fill="FFFFFF"/>
        <w:spacing w:before="0" w:beforeAutospacing="0" w:after="225" w:afterAutospacing="0" w:line="360" w:lineRule="auto"/>
        <w:ind w:firstLine="709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D6434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O mapeamento cruzado é um procedimento metodológico utilizado para comparar termos de diferentes sistemas de classificação para determinar sua equivalência semântica. Tem como objetivo identificar a similaridade desses termos, possibilitando sua adaptação para uma linguagem padronizada. </w:t>
      </w:r>
    </w:p>
    <w:p w14:paraId="3E3FCE00" w14:textId="77777777" w:rsidR="004812D4" w:rsidRPr="00D64340" w:rsidRDefault="004812D4" w:rsidP="00D64340">
      <w:pPr>
        <w:pStyle w:val="NormalWeb"/>
        <w:shd w:val="clear" w:color="auto" w:fill="FFFFFF"/>
        <w:spacing w:before="0" w:beforeAutospacing="0" w:after="225" w:afterAutospacing="0" w:line="360" w:lineRule="auto"/>
        <w:ind w:firstLine="709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D64340">
        <w:rPr>
          <w:rFonts w:asciiTheme="minorHAnsi" w:hAnsiTheme="minorHAnsi" w:cstheme="minorHAnsi"/>
          <w:color w:val="000000" w:themeColor="text1"/>
          <w:sz w:val="22"/>
          <w:szCs w:val="22"/>
        </w:rPr>
        <w:lastRenderedPageBreak/>
        <w:t xml:space="preserve">Para a realização do mapeamento cruzado, </w:t>
      </w:r>
      <w:r w:rsidR="00533A38" w:rsidRPr="00D64340">
        <w:rPr>
          <w:rFonts w:asciiTheme="minorHAnsi" w:hAnsiTheme="minorHAnsi" w:cstheme="minorHAnsi"/>
          <w:color w:val="000000" w:themeColor="text1"/>
          <w:sz w:val="22"/>
          <w:szCs w:val="22"/>
        </w:rPr>
        <w:t>u</w:t>
      </w:r>
      <w:r w:rsidRPr="00D6434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ma especialista em terminologias comparou as planilhas a fim de identificar os termos constantes e não constantes nessa terminologia, a presença de duplicidade das terminologias em um mesmo banco de dados, assim </w:t>
      </w:r>
      <w:r w:rsidR="00405BEC" w:rsidRPr="00D64340">
        <w:rPr>
          <w:rFonts w:asciiTheme="minorHAnsi" w:hAnsiTheme="minorHAnsi" w:cstheme="minorHAnsi"/>
          <w:color w:val="000000" w:themeColor="text1"/>
          <w:sz w:val="22"/>
          <w:szCs w:val="22"/>
        </w:rPr>
        <w:t>como diferenças</w:t>
      </w:r>
      <w:r w:rsidRPr="00D6434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em entre as nomenclaturas</w:t>
      </w:r>
      <w:r w:rsidR="00704102" w:rsidRPr="00D6434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e </w:t>
      </w:r>
      <w:r w:rsidR="00533A38" w:rsidRPr="00D64340">
        <w:rPr>
          <w:rFonts w:asciiTheme="minorHAnsi" w:hAnsiTheme="minorHAnsi" w:cstheme="minorHAnsi"/>
          <w:color w:val="000000" w:themeColor="text1"/>
          <w:sz w:val="22"/>
          <w:szCs w:val="22"/>
        </w:rPr>
        <w:t>siglas existentes.</w:t>
      </w:r>
    </w:p>
    <w:p w14:paraId="30CEACC5" w14:textId="77777777" w:rsidR="00533A38" w:rsidRPr="008101AB" w:rsidRDefault="00533A38" w:rsidP="00533A38">
      <w:pPr>
        <w:pStyle w:val="NormalWeb"/>
        <w:shd w:val="clear" w:color="auto" w:fill="FFFFFF"/>
        <w:spacing w:before="0" w:beforeAutospacing="0" w:after="225" w:afterAutospacing="0"/>
        <w:jc w:val="both"/>
        <w:rPr>
          <w:color w:val="000000" w:themeColor="text1"/>
        </w:rPr>
      </w:pPr>
    </w:p>
    <w:p w14:paraId="03C6C215" w14:textId="77777777" w:rsidR="00405BEC" w:rsidRPr="00D64340" w:rsidRDefault="00704102" w:rsidP="00D64340">
      <w:pPr>
        <w:spacing w:line="360" w:lineRule="auto"/>
        <w:ind w:firstLine="709"/>
        <w:jc w:val="both"/>
        <w:rPr>
          <w:rFonts w:cstheme="minorHAnsi"/>
          <w:b/>
        </w:rPr>
      </w:pPr>
      <w:r w:rsidRPr="00D64340">
        <w:rPr>
          <w:rFonts w:cstheme="minorHAnsi"/>
          <w:b/>
        </w:rPr>
        <w:t>Identificação de lacunas existentes nas terminologias</w:t>
      </w:r>
    </w:p>
    <w:p w14:paraId="7B106229" w14:textId="36A89DEB" w:rsidR="00BE3BE1" w:rsidRPr="00D64340" w:rsidRDefault="00533A38" w:rsidP="00D64340">
      <w:pPr>
        <w:spacing w:line="360" w:lineRule="auto"/>
        <w:ind w:firstLine="709"/>
        <w:jc w:val="both"/>
        <w:rPr>
          <w:rFonts w:cstheme="minorHAnsi"/>
        </w:rPr>
      </w:pPr>
      <w:r w:rsidRPr="00D64340">
        <w:rPr>
          <w:rFonts w:cstheme="minorHAnsi"/>
        </w:rPr>
        <w:t xml:space="preserve"> </w:t>
      </w:r>
      <w:r w:rsidR="00B95564" w:rsidRPr="00D64340">
        <w:rPr>
          <w:rFonts w:cstheme="minorHAnsi"/>
        </w:rPr>
        <w:t xml:space="preserve"> Foi realizada uma anális</w:t>
      </w:r>
      <w:r w:rsidR="00D64340" w:rsidRPr="00D64340">
        <w:rPr>
          <w:rFonts w:cstheme="minorHAnsi"/>
        </w:rPr>
        <w:t>e com o objetivo de identificar</w:t>
      </w:r>
      <w:r w:rsidR="00B95564" w:rsidRPr="00D64340">
        <w:rPr>
          <w:rFonts w:cstheme="minorHAnsi"/>
        </w:rPr>
        <w:t xml:space="preserve"> lacunas existentes nas terminologias utilizadas nas três bases de dados. A </w:t>
      </w:r>
      <w:r w:rsidR="004D3C41" w:rsidRPr="00D64340">
        <w:rPr>
          <w:rFonts w:cstheme="minorHAnsi"/>
        </w:rPr>
        <w:t>falta de descrição de detalhes do produto na base de dados (</w:t>
      </w:r>
      <w:proofErr w:type="spellStart"/>
      <w:r w:rsidR="004D3C41" w:rsidRPr="00D64340">
        <w:rPr>
          <w:rFonts w:cstheme="minorHAnsi"/>
        </w:rPr>
        <w:t>principío</w:t>
      </w:r>
      <w:proofErr w:type="spellEnd"/>
      <w:r w:rsidR="004D3C41" w:rsidRPr="00D64340">
        <w:rPr>
          <w:rFonts w:cstheme="minorHAnsi"/>
        </w:rPr>
        <w:t xml:space="preserve"> ativo, concentração, via de administração, forma farmacêutica e unidade de medida). </w:t>
      </w:r>
    </w:p>
    <w:p w14:paraId="3E92CA7D" w14:textId="77777777" w:rsidR="00CF7753" w:rsidRPr="00B95564" w:rsidRDefault="00CF7753" w:rsidP="004470B7">
      <w:pPr>
        <w:jc w:val="both"/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</w:p>
    <w:p w14:paraId="206EE02C" w14:textId="77777777" w:rsidR="0086390D" w:rsidRPr="00B95564" w:rsidRDefault="0086390D" w:rsidP="004470B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89ACBC1" w14:textId="387E945C" w:rsidR="004D3C41" w:rsidRPr="00B95564" w:rsidRDefault="00B95564" w:rsidP="004470B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95564">
        <w:rPr>
          <w:rFonts w:ascii="Times New Roman" w:hAnsi="Times New Roman" w:cs="Times New Roman"/>
          <w:b/>
          <w:sz w:val="24"/>
          <w:szCs w:val="24"/>
        </w:rPr>
        <w:t xml:space="preserve">RESULTADOS: </w:t>
      </w:r>
    </w:p>
    <w:p w14:paraId="12711BE6" w14:textId="2E1242EE" w:rsidR="00B95564" w:rsidRPr="00B95564" w:rsidRDefault="00B95564" w:rsidP="004470B7">
      <w:pPr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B95564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Fluxograma </w:t>
      </w:r>
    </w:p>
    <w:p w14:paraId="458787CD" w14:textId="77777777" w:rsidR="00AA1A16" w:rsidRPr="00B95564" w:rsidRDefault="00AA1A16" w:rsidP="00AA1A16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95564">
        <w:rPr>
          <w:rFonts w:ascii="Times New Roman" w:hAnsi="Times New Roman" w:cs="Times New Roman"/>
          <w:sz w:val="24"/>
          <w:szCs w:val="24"/>
        </w:rPr>
        <w:t>a</w:t>
      </w:r>
      <w:proofErr w:type="spellEnd"/>
      <w:proofErr w:type="gramEnd"/>
      <w:r w:rsidR="001608D6" w:rsidRPr="00B95564">
        <w:rPr>
          <w:rFonts w:ascii="Times New Roman" w:hAnsi="Times New Roman" w:cs="Times New Roman"/>
          <w:sz w:val="24"/>
          <w:szCs w:val="24"/>
        </w:rPr>
        <w:t xml:space="preserve"> lista do PEC é semelhante </w:t>
      </w:r>
      <w:proofErr w:type="spellStart"/>
      <w:r w:rsidR="001608D6" w:rsidRPr="00B95564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1608D6" w:rsidRPr="00B95564">
        <w:rPr>
          <w:rFonts w:ascii="Times New Roman" w:hAnsi="Times New Roman" w:cs="Times New Roman"/>
          <w:sz w:val="24"/>
          <w:szCs w:val="24"/>
        </w:rPr>
        <w:t xml:space="preserve"> d</w:t>
      </w:r>
      <w:r w:rsidR="006A32F9" w:rsidRPr="00B95564">
        <w:rPr>
          <w:rFonts w:ascii="Times New Roman" w:hAnsi="Times New Roman" w:cs="Times New Roman"/>
          <w:sz w:val="24"/>
          <w:szCs w:val="24"/>
        </w:rPr>
        <w:t>a RNDS</w:t>
      </w:r>
      <w:r w:rsidR="001608D6" w:rsidRPr="00B95564">
        <w:rPr>
          <w:rFonts w:ascii="Times New Roman" w:hAnsi="Times New Roman" w:cs="Times New Roman"/>
          <w:sz w:val="24"/>
          <w:szCs w:val="24"/>
        </w:rPr>
        <w:t>, porém as nomenclaturas</w:t>
      </w:r>
      <w:r w:rsidR="00680F73" w:rsidRPr="00B95564">
        <w:rPr>
          <w:rFonts w:ascii="Times New Roman" w:hAnsi="Times New Roman" w:cs="Times New Roman"/>
          <w:sz w:val="24"/>
          <w:szCs w:val="24"/>
        </w:rPr>
        <w:t xml:space="preserve"> e siglas</w:t>
      </w:r>
      <w:r w:rsidR="001608D6" w:rsidRPr="00B95564">
        <w:rPr>
          <w:rFonts w:ascii="Times New Roman" w:hAnsi="Times New Roman" w:cs="Times New Roman"/>
          <w:sz w:val="24"/>
          <w:szCs w:val="24"/>
        </w:rPr>
        <w:t xml:space="preserve"> são diferentes</w:t>
      </w:r>
      <w:r w:rsidR="00680F73" w:rsidRPr="00B95564">
        <w:rPr>
          <w:rFonts w:ascii="Times New Roman" w:hAnsi="Times New Roman" w:cs="Times New Roman"/>
          <w:sz w:val="24"/>
          <w:szCs w:val="24"/>
        </w:rPr>
        <w:t xml:space="preserve">. Exemplo: </w:t>
      </w:r>
    </w:p>
    <w:p w14:paraId="7B719165" w14:textId="77777777" w:rsidR="00E31CF6" w:rsidRPr="00B95564" w:rsidRDefault="00AA1A16" w:rsidP="00AA1A16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95564">
        <w:rPr>
          <w:rFonts w:ascii="Times New Roman" w:hAnsi="Times New Roman" w:cs="Times New Roman"/>
          <w:sz w:val="24"/>
          <w:szCs w:val="24"/>
        </w:rPr>
        <w:t>code</w:t>
      </w:r>
      <w:proofErr w:type="spellEnd"/>
      <w:proofErr w:type="gramEnd"/>
      <w:r w:rsidRPr="00B95564">
        <w:rPr>
          <w:rFonts w:ascii="Times New Roman" w:hAnsi="Times New Roman" w:cs="Times New Roman"/>
          <w:sz w:val="24"/>
          <w:szCs w:val="24"/>
        </w:rPr>
        <w:t>: 1, s</w:t>
      </w:r>
      <w:r w:rsidR="00680F73" w:rsidRPr="00B95564">
        <w:rPr>
          <w:rFonts w:ascii="Times New Roman" w:hAnsi="Times New Roman" w:cs="Times New Roman"/>
          <w:sz w:val="24"/>
          <w:szCs w:val="24"/>
        </w:rPr>
        <w:t xml:space="preserve">igla: </w:t>
      </w:r>
      <w:r w:rsidR="00680F73" w:rsidRPr="00B9556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IGHT</w:t>
      </w:r>
      <w:r w:rsidR="00680F73" w:rsidRPr="00B95564">
        <w:rPr>
          <w:rFonts w:ascii="Times New Roman" w:hAnsi="Times New Roman" w:cs="Times New Roman"/>
          <w:sz w:val="24"/>
          <w:szCs w:val="24"/>
        </w:rPr>
        <w:t xml:space="preserve"> (Imunoglobulina humana </w:t>
      </w:r>
      <w:proofErr w:type="spellStart"/>
      <w:r w:rsidR="00680F73" w:rsidRPr="00B95564">
        <w:rPr>
          <w:rFonts w:ascii="Times New Roman" w:hAnsi="Times New Roman" w:cs="Times New Roman"/>
          <w:sz w:val="24"/>
          <w:szCs w:val="24"/>
        </w:rPr>
        <w:t>antitétano</w:t>
      </w:r>
      <w:proofErr w:type="spellEnd"/>
      <w:r w:rsidR="00680F73" w:rsidRPr="00B95564">
        <w:rPr>
          <w:rFonts w:ascii="Times New Roman" w:hAnsi="Times New Roman" w:cs="Times New Roman"/>
          <w:sz w:val="24"/>
          <w:szCs w:val="24"/>
        </w:rPr>
        <w:t xml:space="preserve">) na RNDS e </w:t>
      </w:r>
      <w:r w:rsidRPr="00B95564">
        <w:rPr>
          <w:rFonts w:ascii="Times New Roman" w:hAnsi="Times New Roman" w:cs="Times New Roman"/>
          <w:sz w:val="24"/>
          <w:szCs w:val="24"/>
        </w:rPr>
        <w:t>s</w:t>
      </w:r>
      <w:r w:rsidR="00680F73" w:rsidRPr="00B95564">
        <w:rPr>
          <w:rFonts w:ascii="Times New Roman" w:hAnsi="Times New Roman" w:cs="Times New Roman"/>
          <w:sz w:val="24"/>
          <w:szCs w:val="24"/>
        </w:rPr>
        <w:t>igla:</w:t>
      </w:r>
      <w:r w:rsidRPr="00B95564">
        <w:rPr>
          <w:rFonts w:ascii="Times New Roman" w:hAnsi="Times New Roman" w:cs="Times New Roman"/>
          <w:sz w:val="24"/>
          <w:szCs w:val="24"/>
        </w:rPr>
        <w:t xml:space="preserve"> </w:t>
      </w:r>
      <w:r w:rsidR="00680F73" w:rsidRPr="00B95564">
        <w:rPr>
          <w:rFonts w:ascii="Times New Roman" w:hAnsi="Times New Roman" w:cs="Times New Roman"/>
          <w:color w:val="444444"/>
          <w:sz w:val="24"/>
          <w:szCs w:val="24"/>
          <w:shd w:val="clear" w:color="auto" w:fill="FDFDFD"/>
        </w:rPr>
        <w:t xml:space="preserve">IGTH </w:t>
      </w:r>
      <w:r w:rsidRPr="00B95564">
        <w:rPr>
          <w:rFonts w:ascii="Times New Roman" w:hAnsi="Times New Roman" w:cs="Times New Roman"/>
          <w:color w:val="444444"/>
          <w:sz w:val="24"/>
          <w:szCs w:val="24"/>
          <w:shd w:val="clear" w:color="auto" w:fill="FDFDFD"/>
        </w:rPr>
        <w:t>(</w:t>
      </w:r>
      <w:r w:rsidR="00680F73" w:rsidRPr="00B95564">
        <w:rPr>
          <w:rFonts w:ascii="Times New Roman" w:hAnsi="Times New Roman" w:cs="Times New Roman"/>
          <w:color w:val="444444"/>
          <w:sz w:val="24"/>
          <w:szCs w:val="24"/>
          <w:shd w:val="clear" w:color="auto" w:fill="FDFDFD"/>
        </w:rPr>
        <w:t>I</w:t>
      </w:r>
      <w:r w:rsidR="00680F73" w:rsidRPr="00B95564">
        <w:rPr>
          <w:rFonts w:ascii="Times New Roman" w:hAnsi="Times New Roman" w:cs="Times New Roman"/>
          <w:sz w:val="24"/>
          <w:szCs w:val="24"/>
        </w:rPr>
        <w:t xml:space="preserve">munoglobulina </w:t>
      </w:r>
      <w:proofErr w:type="spellStart"/>
      <w:r w:rsidR="00680F73" w:rsidRPr="00B95564">
        <w:rPr>
          <w:rFonts w:ascii="Times New Roman" w:hAnsi="Times New Roman" w:cs="Times New Roman"/>
          <w:sz w:val="24"/>
          <w:szCs w:val="24"/>
        </w:rPr>
        <w:t>anti</w:t>
      </w:r>
      <w:proofErr w:type="spellEnd"/>
      <w:r w:rsidR="00680F73" w:rsidRPr="00B95564">
        <w:rPr>
          <w:rFonts w:ascii="Times New Roman" w:hAnsi="Times New Roman" w:cs="Times New Roman"/>
          <w:sz w:val="24"/>
          <w:szCs w:val="24"/>
        </w:rPr>
        <w:t xml:space="preserve"> tetânica</w:t>
      </w:r>
      <w:r w:rsidRPr="00B95564">
        <w:rPr>
          <w:rFonts w:ascii="Times New Roman" w:hAnsi="Times New Roman" w:cs="Times New Roman"/>
          <w:sz w:val="24"/>
          <w:szCs w:val="24"/>
        </w:rPr>
        <w:t>) no PEC</w:t>
      </w:r>
      <w:r w:rsidR="00680F73" w:rsidRPr="00B95564">
        <w:rPr>
          <w:rFonts w:ascii="Times New Roman" w:hAnsi="Times New Roman" w:cs="Times New Roman"/>
          <w:sz w:val="24"/>
          <w:szCs w:val="24"/>
        </w:rPr>
        <w:t>;</w:t>
      </w:r>
    </w:p>
    <w:p w14:paraId="4EE3CC4C" w14:textId="77777777" w:rsidR="00AA1A16" w:rsidRPr="00B95564" w:rsidRDefault="00AA1A16" w:rsidP="00AA1A1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4215C26" w14:textId="77777777" w:rsidR="00E31CF6" w:rsidRPr="00B95564" w:rsidRDefault="00680F73" w:rsidP="00AA1A16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95564">
        <w:rPr>
          <w:rFonts w:ascii="Times New Roman" w:hAnsi="Times New Roman" w:cs="Times New Roman"/>
          <w:sz w:val="24"/>
          <w:szCs w:val="24"/>
        </w:rPr>
        <w:t>a</w:t>
      </w:r>
      <w:proofErr w:type="spellEnd"/>
      <w:proofErr w:type="gramEnd"/>
      <w:r w:rsidR="001608D6" w:rsidRPr="00B95564">
        <w:rPr>
          <w:rFonts w:ascii="Times New Roman" w:hAnsi="Times New Roman" w:cs="Times New Roman"/>
          <w:sz w:val="24"/>
          <w:szCs w:val="24"/>
        </w:rPr>
        <w:t xml:space="preserve"> lista </w:t>
      </w:r>
      <w:r w:rsidR="006A32F9" w:rsidRPr="00B95564">
        <w:rPr>
          <w:rFonts w:ascii="Times New Roman" w:hAnsi="Times New Roman" w:cs="Times New Roman"/>
          <w:sz w:val="24"/>
          <w:szCs w:val="24"/>
        </w:rPr>
        <w:t xml:space="preserve">da RNDS constava além dos </w:t>
      </w:r>
      <w:proofErr w:type="spellStart"/>
      <w:r w:rsidR="006A32F9" w:rsidRPr="00B95564">
        <w:rPr>
          <w:rFonts w:ascii="Times New Roman" w:hAnsi="Times New Roman" w:cs="Times New Roman"/>
          <w:sz w:val="24"/>
          <w:szCs w:val="24"/>
        </w:rPr>
        <w:t>imunobiológicos</w:t>
      </w:r>
      <w:proofErr w:type="spellEnd"/>
      <w:r w:rsidR="006A32F9" w:rsidRPr="00B95564">
        <w:rPr>
          <w:rFonts w:ascii="Times New Roman" w:hAnsi="Times New Roman" w:cs="Times New Roman"/>
          <w:sz w:val="24"/>
          <w:szCs w:val="24"/>
        </w:rPr>
        <w:t xml:space="preserve"> alguns diluentes </w:t>
      </w:r>
      <w:r w:rsidR="00AA1A16" w:rsidRPr="00B95564">
        <w:rPr>
          <w:rFonts w:ascii="Times New Roman" w:hAnsi="Times New Roman" w:cs="Times New Roman"/>
          <w:sz w:val="24"/>
          <w:szCs w:val="24"/>
        </w:rPr>
        <w:t>(12</w:t>
      </w:r>
      <w:r w:rsidRPr="00B95564">
        <w:rPr>
          <w:rFonts w:ascii="Times New Roman" w:hAnsi="Times New Roman" w:cs="Times New Roman"/>
          <w:sz w:val="24"/>
          <w:szCs w:val="24"/>
        </w:rPr>
        <w:t xml:space="preserve">) </w:t>
      </w:r>
      <w:r w:rsidR="006A32F9" w:rsidRPr="00B95564">
        <w:rPr>
          <w:rFonts w:ascii="Times New Roman" w:hAnsi="Times New Roman" w:cs="Times New Roman"/>
          <w:sz w:val="24"/>
          <w:szCs w:val="24"/>
        </w:rPr>
        <w:t xml:space="preserve">e na lista </w:t>
      </w:r>
      <w:r w:rsidR="001608D6" w:rsidRPr="00B95564">
        <w:rPr>
          <w:rFonts w:ascii="Times New Roman" w:hAnsi="Times New Roman" w:cs="Times New Roman"/>
          <w:sz w:val="24"/>
          <w:szCs w:val="24"/>
        </w:rPr>
        <w:t>do PEC</w:t>
      </w:r>
      <w:r w:rsidR="006A32F9" w:rsidRPr="00B95564">
        <w:rPr>
          <w:rFonts w:ascii="Times New Roman" w:hAnsi="Times New Roman" w:cs="Times New Roman"/>
          <w:sz w:val="24"/>
          <w:szCs w:val="24"/>
        </w:rPr>
        <w:t xml:space="preserve"> já</w:t>
      </w:r>
      <w:r w:rsidR="001608D6" w:rsidRPr="00B95564">
        <w:rPr>
          <w:rFonts w:ascii="Times New Roman" w:hAnsi="Times New Roman" w:cs="Times New Roman"/>
          <w:sz w:val="24"/>
          <w:szCs w:val="24"/>
        </w:rPr>
        <w:t xml:space="preserve"> não constava os diluentes;</w:t>
      </w:r>
    </w:p>
    <w:p w14:paraId="5ED8DDCB" w14:textId="77777777" w:rsidR="00AA1A16" w:rsidRPr="00B95564" w:rsidRDefault="00AA1A16" w:rsidP="00AA1A1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0C1933B" w14:textId="77777777" w:rsidR="00AA1A16" w:rsidRPr="00B95564" w:rsidRDefault="001608D6" w:rsidP="00AA1A16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95564">
        <w:rPr>
          <w:rFonts w:ascii="Times New Roman" w:hAnsi="Times New Roman" w:cs="Times New Roman"/>
          <w:sz w:val="24"/>
          <w:szCs w:val="24"/>
        </w:rPr>
        <w:t xml:space="preserve">06 </w:t>
      </w:r>
      <w:proofErr w:type="spellStart"/>
      <w:r w:rsidR="00680F73" w:rsidRPr="00B95564">
        <w:rPr>
          <w:rFonts w:ascii="Times New Roman" w:hAnsi="Times New Roman" w:cs="Times New Roman"/>
          <w:sz w:val="24"/>
          <w:szCs w:val="24"/>
        </w:rPr>
        <w:t>imunobiológicos</w:t>
      </w:r>
      <w:proofErr w:type="spellEnd"/>
      <w:r w:rsidRPr="00B95564">
        <w:rPr>
          <w:rFonts w:ascii="Times New Roman" w:hAnsi="Times New Roman" w:cs="Times New Roman"/>
          <w:sz w:val="24"/>
          <w:szCs w:val="24"/>
        </w:rPr>
        <w:t xml:space="preserve"> </w:t>
      </w:r>
      <w:r w:rsidR="00680F73" w:rsidRPr="00B95564">
        <w:rPr>
          <w:rFonts w:ascii="Times New Roman" w:hAnsi="Times New Roman" w:cs="Times New Roman"/>
          <w:sz w:val="24"/>
          <w:szCs w:val="24"/>
        </w:rPr>
        <w:t>repetidos foram encontrados na lista da RNDS</w:t>
      </w:r>
      <w:r w:rsidRPr="00B95564">
        <w:rPr>
          <w:rFonts w:ascii="Times New Roman" w:hAnsi="Times New Roman" w:cs="Times New Roman"/>
          <w:sz w:val="24"/>
          <w:szCs w:val="24"/>
        </w:rPr>
        <w:t xml:space="preserve"> (possuem o mesmo significado, porém a nomenclatura é diferente</w:t>
      </w:r>
      <w:r w:rsidR="00AA1A16" w:rsidRPr="00B95564">
        <w:rPr>
          <w:rFonts w:ascii="Times New Roman" w:hAnsi="Times New Roman" w:cs="Times New Roman"/>
          <w:sz w:val="24"/>
          <w:szCs w:val="24"/>
        </w:rPr>
        <w:t xml:space="preserve"> na mesma base de dados). </w:t>
      </w:r>
      <w:proofErr w:type="spellStart"/>
      <w:r w:rsidR="00680F73" w:rsidRPr="00B95564">
        <w:rPr>
          <w:rFonts w:ascii="Times New Roman" w:hAnsi="Times New Roman" w:cs="Times New Roman"/>
          <w:sz w:val="24"/>
          <w:szCs w:val="24"/>
          <w:lang w:val="en-US"/>
        </w:rPr>
        <w:t>Exemplo</w:t>
      </w:r>
      <w:proofErr w:type="spellEnd"/>
      <w:r w:rsidR="00680F73" w:rsidRPr="00B95564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</w:p>
    <w:p w14:paraId="5D3A1A25" w14:textId="77777777" w:rsidR="00E31CF6" w:rsidRPr="00B95564" w:rsidRDefault="00AA1A16" w:rsidP="00AA1A16">
      <w:pPr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95564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B95564">
        <w:rPr>
          <w:rFonts w:ascii="Times New Roman" w:hAnsi="Times New Roman" w:cs="Times New Roman"/>
          <w:sz w:val="24"/>
          <w:szCs w:val="24"/>
        </w:rPr>
        <w:t xml:space="preserve">: </w:t>
      </w:r>
      <w:r w:rsidRPr="00B95564">
        <w:rPr>
          <w:rFonts w:ascii="Times New Roman" w:hAnsi="Times New Roman" w:cs="Times New Roman"/>
          <w:sz w:val="24"/>
          <w:szCs w:val="24"/>
          <w:lang w:val="it-IT"/>
        </w:rPr>
        <w:t xml:space="preserve">86, sigla: COVID-19 SINOVAC/BUTANTAN – CORONAVAC / Nome: Vacina COVID-19 SINOVAC/BUTANTAN - CORONAVAC, inativada = code: 98, sigla: COVID-19 SINOVAC – CORONAVAC / Nome: Vacina COVID-19 SINOVAC - CORONAVAC inativada. Ambas constavam também na base de dados do PEC. </w:t>
      </w:r>
    </w:p>
    <w:p w14:paraId="1909E3DF" w14:textId="77777777" w:rsidR="00AA1A16" w:rsidRPr="00B95564" w:rsidRDefault="00AA1A16" w:rsidP="00AA1A1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B77A11A" w14:textId="77777777" w:rsidR="00E31CF6" w:rsidRPr="00B95564" w:rsidRDefault="001608D6" w:rsidP="00AA1A16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95564">
        <w:rPr>
          <w:rFonts w:ascii="Times New Roman" w:hAnsi="Times New Roman" w:cs="Times New Roman"/>
          <w:sz w:val="24"/>
          <w:szCs w:val="24"/>
        </w:rPr>
        <w:t xml:space="preserve">Alguns </w:t>
      </w:r>
      <w:proofErr w:type="spellStart"/>
      <w:r w:rsidR="006A32F9" w:rsidRPr="00B95564">
        <w:rPr>
          <w:rFonts w:ascii="Times New Roman" w:hAnsi="Times New Roman" w:cs="Times New Roman"/>
          <w:sz w:val="24"/>
          <w:szCs w:val="24"/>
        </w:rPr>
        <w:t>imunobiológicos</w:t>
      </w:r>
      <w:proofErr w:type="spellEnd"/>
      <w:r w:rsidR="006A32F9" w:rsidRPr="00B95564">
        <w:rPr>
          <w:rFonts w:ascii="Times New Roman" w:hAnsi="Times New Roman" w:cs="Times New Roman"/>
          <w:sz w:val="24"/>
          <w:szCs w:val="24"/>
        </w:rPr>
        <w:t xml:space="preserve"> </w:t>
      </w:r>
      <w:r w:rsidRPr="00B95564">
        <w:rPr>
          <w:rFonts w:ascii="Times New Roman" w:hAnsi="Times New Roman" w:cs="Times New Roman"/>
          <w:sz w:val="24"/>
          <w:szCs w:val="24"/>
        </w:rPr>
        <w:t xml:space="preserve">possuíam mais de um número DCB. Exemplo: (39) Vacina DTP / </w:t>
      </w:r>
      <w:proofErr w:type="spellStart"/>
      <w:r w:rsidRPr="00B95564">
        <w:rPr>
          <w:rFonts w:ascii="Times New Roman" w:hAnsi="Times New Roman" w:cs="Times New Roman"/>
          <w:sz w:val="24"/>
          <w:szCs w:val="24"/>
        </w:rPr>
        <w:t>Hib</w:t>
      </w:r>
      <w:proofErr w:type="spellEnd"/>
      <w:r w:rsidR="006A32F9" w:rsidRPr="00B95564">
        <w:rPr>
          <w:rFonts w:ascii="Times New Roman" w:hAnsi="Times New Roman" w:cs="Times New Roman"/>
          <w:sz w:val="24"/>
          <w:szCs w:val="24"/>
        </w:rPr>
        <w:t xml:space="preserve"> na RNDS possuía dois códigos (9038 / 9991) vacina adsorvida difteria, tétano, </w:t>
      </w:r>
      <w:proofErr w:type="spellStart"/>
      <w:r w:rsidR="006A32F9" w:rsidRPr="00B95564">
        <w:rPr>
          <w:rFonts w:ascii="Times New Roman" w:hAnsi="Times New Roman" w:cs="Times New Roman"/>
          <w:sz w:val="24"/>
          <w:szCs w:val="24"/>
        </w:rPr>
        <w:t>pertussis</w:t>
      </w:r>
      <w:proofErr w:type="spellEnd"/>
      <w:r w:rsidR="006A32F9" w:rsidRPr="00B95564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6A32F9" w:rsidRPr="00B95564">
        <w:rPr>
          <w:rFonts w:ascii="Times New Roman" w:hAnsi="Times New Roman" w:cs="Times New Roman"/>
          <w:sz w:val="24"/>
          <w:szCs w:val="24"/>
        </w:rPr>
        <w:t>Haemophilus</w:t>
      </w:r>
      <w:proofErr w:type="spellEnd"/>
      <w:r w:rsidR="006A32F9" w:rsidRPr="00B955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32F9" w:rsidRPr="00B95564">
        <w:rPr>
          <w:rFonts w:ascii="Times New Roman" w:hAnsi="Times New Roman" w:cs="Times New Roman"/>
          <w:sz w:val="24"/>
          <w:szCs w:val="24"/>
        </w:rPr>
        <w:t>influenzae</w:t>
      </w:r>
      <w:proofErr w:type="spellEnd"/>
      <w:r w:rsidR="006A32F9" w:rsidRPr="00B95564">
        <w:rPr>
          <w:rFonts w:ascii="Times New Roman" w:hAnsi="Times New Roman" w:cs="Times New Roman"/>
          <w:sz w:val="24"/>
          <w:szCs w:val="24"/>
        </w:rPr>
        <w:t xml:space="preserve"> B (conjugada) / vacina </w:t>
      </w:r>
      <w:r w:rsidR="006A32F9" w:rsidRPr="00B95564">
        <w:rPr>
          <w:rFonts w:ascii="Times New Roman" w:hAnsi="Times New Roman" w:cs="Times New Roman"/>
          <w:sz w:val="24"/>
          <w:szCs w:val="24"/>
        </w:rPr>
        <w:lastRenderedPageBreak/>
        <w:t xml:space="preserve">adsorvida difteria, tétano, </w:t>
      </w:r>
      <w:proofErr w:type="spellStart"/>
      <w:r w:rsidR="006A32F9" w:rsidRPr="00B95564">
        <w:rPr>
          <w:rFonts w:ascii="Times New Roman" w:hAnsi="Times New Roman" w:cs="Times New Roman"/>
          <w:sz w:val="24"/>
          <w:szCs w:val="24"/>
        </w:rPr>
        <w:t>pertussis</w:t>
      </w:r>
      <w:proofErr w:type="spellEnd"/>
      <w:r w:rsidR="006A32F9" w:rsidRPr="00B95564">
        <w:rPr>
          <w:rFonts w:ascii="Times New Roman" w:hAnsi="Times New Roman" w:cs="Times New Roman"/>
          <w:sz w:val="24"/>
          <w:szCs w:val="24"/>
        </w:rPr>
        <w:t xml:space="preserve"> (acelular) e </w:t>
      </w:r>
      <w:proofErr w:type="spellStart"/>
      <w:r w:rsidR="006A32F9" w:rsidRPr="00B95564">
        <w:rPr>
          <w:rFonts w:ascii="Times New Roman" w:hAnsi="Times New Roman" w:cs="Times New Roman"/>
          <w:sz w:val="24"/>
          <w:szCs w:val="24"/>
        </w:rPr>
        <w:t>Haemophilus</w:t>
      </w:r>
      <w:proofErr w:type="spellEnd"/>
      <w:r w:rsidR="006A32F9" w:rsidRPr="00B955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32F9" w:rsidRPr="00B95564">
        <w:rPr>
          <w:rFonts w:ascii="Times New Roman" w:hAnsi="Times New Roman" w:cs="Times New Roman"/>
          <w:sz w:val="24"/>
          <w:szCs w:val="24"/>
        </w:rPr>
        <w:t>influenzae</w:t>
      </w:r>
      <w:proofErr w:type="spellEnd"/>
      <w:r w:rsidR="006A32F9" w:rsidRPr="00B95564">
        <w:rPr>
          <w:rFonts w:ascii="Times New Roman" w:hAnsi="Times New Roman" w:cs="Times New Roman"/>
          <w:sz w:val="24"/>
          <w:szCs w:val="24"/>
        </w:rPr>
        <w:t xml:space="preserve"> B (conjugada) na DCB</w:t>
      </w:r>
      <w:r w:rsidRPr="00B95564">
        <w:rPr>
          <w:rFonts w:ascii="Times New Roman" w:hAnsi="Times New Roman" w:cs="Times New Roman"/>
          <w:sz w:val="24"/>
          <w:szCs w:val="24"/>
        </w:rPr>
        <w:t>;</w:t>
      </w:r>
    </w:p>
    <w:p w14:paraId="276C3A0A" w14:textId="77777777" w:rsidR="00AA1A16" w:rsidRPr="00B95564" w:rsidRDefault="00AA1A16" w:rsidP="00AA1A16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14:paraId="7DFB5211" w14:textId="77777777" w:rsidR="006A32F9" w:rsidRPr="00B95564" w:rsidRDefault="00AA1A16" w:rsidP="00AA1A16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95564">
        <w:rPr>
          <w:rFonts w:ascii="Times New Roman" w:hAnsi="Times New Roman" w:cs="Times New Roman"/>
          <w:sz w:val="24"/>
          <w:szCs w:val="24"/>
        </w:rPr>
        <w:t xml:space="preserve">Alguns </w:t>
      </w:r>
      <w:proofErr w:type="spellStart"/>
      <w:r w:rsidRPr="00B95564">
        <w:rPr>
          <w:rFonts w:ascii="Times New Roman" w:hAnsi="Times New Roman" w:cs="Times New Roman"/>
          <w:sz w:val="24"/>
          <w:szCs w:val="24"/>
        </w:rPr>
        <w:t>imunobiológicos</w:t>
      </w:r>
      <w:proofErr w:type="spellEnd"/>
      <w:r w:rsidRPr="00B95564">
        <w:rPr>
          <w:rFonts w:ascii="Times New Roman" w:hAnsi="Times New Roman" w:cs="Times New Roman"/>
          <w:sz w:val="24"/>
          <w:szCs w:val="24"/>
        </w:rPr>
        <w:t xml:space="preserve"> descritos na RNDS não foram encontrados na base de dados do PEC. Exemplo: </w:t>
      </w:r>
      <w:proofErr w:type="spellStart"/>
      <w:r w:rsidRPr="00B95564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B95564">
        <w:rPr>
          <w:rFonts w:ascii="Times New Roman" w:hAnsi="Times New Roman" w:cs="Times New Roman"/>
          <w:sz w:val="24"/>
          <w:szCs w:val="24"/>
        </w:rPr>
        <w:t xml:space="preserve">: </w:t>
      </w:r>
      <w:r w:rsidRPr="00B95564">
        <w:rPr>
          <w:rFonts w:ascii="Times New Roman" w:hAnsi="Times New Roman" w:cs="Times New Roman"/>
          <w:sz w:val="24"/>
          <w:szCs w:val="24"/>
          <w:lang w:val="en-US"/>
        </w:rPr>
        <w:t xml:space="preserve">40, </w:t>
      </w:r>
      <w:proofErr w:type="spellStart"/>
      <w:r w:rsidRPr="00B95564">
        <w:rPr>
          <w:rFonts w:ascii="Times New Roman" w:hAnsi="Times New Roman" w:cs="Times New Roman"/>
          <w:sz w:val="24"/>
          <w:szCs w:val="24"/>
          <w:lang w:val="en-US"/>
        </w:rPr>
        <w:t>sigla</w:t>
      </w:r>
      <w:proofErr w:type="spellEnd"/>
      <w:r w:rsidRPr="00B95564">
        <w:rPr>
          <w:rFonts w:ascii="Times New Roman" w:hAnsi="Times New Roman" w:cs="Times New Roman"/>
          <w:sz w:val="24"/>
          <w:szCs w:val="24"/>
          <w:lang w:val="en-US"/>
        </w:rPr>
        <w:t xml:space="preserve">: Pncc7V - </w:t>
      </w:r>
      <w:proofErr w:type="spellStart"/>
      <w:r w:rsidRPr="00B95564">
        <w:rPr>
          <w:rFonts w:ascii="Times New Roman" w:hAnsi="Times New Roman" w:cs="Times New Roman"/>
          <w:sz w:val="24"/>
          <w:szCs w:val="24"/>
          <w:lang w:val="en-US"/>
        </w:rPr>
        <w:t>Vacina</w:t>
      </w:r>
      <w:proofErr w:type="spellEnd"/>
      <w:r w:rsidRPr="00B9556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95564">
        <w:rPr>
          <w:rFonts w:ascii="Times New Roman" w:hAnsi="Times New Roman" w:cs="Times New Roman"/>
          <w:sz w:val="24"/>
          <w:szCs w:val="24"/>
          <w:lang w:val="en-US"/>
        </w:rPr>
        <w:t>pneumocócica</w:t>
      </w:r>
      <w:proofErr w:type="spellEnd"/>
      <w:r w:rsidRPr="00B95564">
        <w:rPr>
          <w:rFonts w:ascii="Times New Roman" w:hAnsi="Times New Roman" w:cs="Times New Roman"/>
          <w:sz w:val="24"/>
          <w:szCs w:val="24"/>
          <w:lang w:val="en-US"/>
        </w:rPr>
        <w:t xml:space="preserve"> 7V;</w:t>
      </w:r>
    </w:p>
    <w:p w14:paraId="2D885E79" w14:textId="77777777" w:rsidR="00766B75" w:rsidRPr="00B95564" w:rsidRDefault="00766B75" w:rsidP="00766B75">
      <w:pPr>
        <w:pStyle w:val="PargrafodaLista"/>
        <w:ind w:left="0"/>
        <w:rPr>
          <w:rFonts w:ascii="Times New Roman" w:hAnsi="Times New Roman" w:cs="Times New Roman"/>
          <w:sz w:val="24"/>
          <w:szCs w:val="24"/>
        </w:rPr>
      </w:pPr>
    </w:p>
    <w:p w14:paraId="639D0B04" w14:textId="77777777" w:rsidR="00766B75" w:rsidRPr="00B95564" w:rsidRDefault="00766B75" w:rsidP="00766B75">
      <w:pPr>
        <w:pStyle w:val="PargrafodaLista"/>
        <w:ind w:left="360"/>
        <w:rPr>
          <w:rFonts w:ascii="Times New Roman" w:hAnsi="Times New Roman" w:cs="Times New Roman"/>
          <w:sz w:val="24"/>
          <w:szCs w:val="24"/>
        </w:rPr>
      </w:pPr>
      <w:r w:rsidRPr="00B95564">
        <w:rPr>
          <w:rFonts w:ascii="Times New Roman" w:hAnsi="Times New Roman" w:cs="Times New Roman"/>
          <w:sz w:val="24"/>
          <w:szCs w:val="24"/>
          <w:highlight w:val="yellow"/>
        </w:rPr>
        <w:t xml:space="preserve">08 </w:t>
      </w:r>
      <w:proofErr w:type="spellStart"/>
      <w:r w:rsidRPr="00B95564">
        <w:rPr>
          <w:rFonts w:ascii="Times New Roman" w:hAnsi="Times New Roman" w:cs="Times New Roman"/>
          <w:sz w:val="24"/>
          <w:szCs w:val="24"/>
          <w:highlight w:val="yellow"/>
        </w:rPr>
        <w:t>imunobiológicos</w:t>
      </w:r>
      <w:proofErr w:type="spellEnd"/>
      <w:r w:rsidRPr="00B95564">
        <w:rPr>
          <w:rFonts w:ascii="Times New Roman" w:hAnsi="Times New Roman" w:cs="Times New Roman"/>
          <w:sz w:val="24"/>
          <w:szCs w:val="24"/>
          <w:highlight w:val="yellow"/>
        </w:rPr>
        <w:t xml:space="preserve"> não foram </w:t>
      </w:r>
      <w:proofErr w:type="gramStart"/>
      <w:r w:rsidRPr="00B95564">
        <w:rPr>
          <w:rFonts w:ascii="Times New Roman" w:hAnsi="Times New Roman" w:cs="Times New Roman"/>
          <w:sz w:val="24"/>
          <w:szCs w:val="24"/>
          <w:highlight w:val="yellow"/>
        </w:rPr>
        <w:t>encontrados</w:t>
      </w:r>
      <w:proofErr w:type="gramEnd"/>
      <w:r w:rsidRPr="00B95564">
        <w:rPr>
          <w:rFonts w:ascii="Times New Roman" w:hAnsi="Times New Roman" w:cs="Times New Roman"/>
          <w:sz w:val="24"/>
          <w:szCs w:val="24"/>
          <w:highlight w:val="yellow"/>
        </w:rPr>
        <w:t xml:space="preserve"> informações técnicas (consultado no </w:t>
      </w:r>
      <w:proofErr w:type="spellStart"/>
      <w:r w:rsidRPr="00B95564">
        <w:rPr>
          <w:rFonts w:ascii="Times New Roman" w:hAnsi="Times New Roman" w:cs="Times New Roman"/>
          <w:sz w:val="24"/>
          <w:szCs w:val="24"/>
          <w:highlight w:val="yellow"/>
        </w:rPr>
        <w:t>bulário</w:t>
      </w:r>
      <w:proofErr w:type="spellEnd"/>
      <w:r w:rsidRPr="00B95564">
        <w:rPr>
          <w:rFonts w:ascii="Times New Roman" w:hAnsi="Times New Roman" w:cs="Times New Roman"/>
          <w:sz w:val="24"/>
          <w:szCs w:val="24"/>
          <w:highlight w:val="yellow"/>
        </w:rPr>
        <w:t xml:space="preserve"> da Anvisa e lista da </w:t>
      </w:r>
      <w:proofErr w:type="spellStart"/>
      <w:r w:rsidRPr="00B95564">
        <w:rPr>
          <w:rFonts w:ascii="Times New Roman" w:hAnsi="Times New Roman" w:cs="Times New Roman"/>
          <w:sz w:val="24"/>
          <w:szCs w:val="24"/>
          <w:highlight w:val="yellow"/>
        </w:rPr>
        <w:t>cmed</w:t>
      </w:r>
      <w:proofErr w:type="spellEnd"/>
      <w:r w:rsidRPr="00B95564">
        <w:rPr>
          <w:rFonts w:ascii="Times New Roman" w:hAnsi="Times New Roman" w:cs="Times New Roman"/>
          <w:sz w:val="24"/>
          <w:szCs w:val="24"/>
          <w:highlight w:val="yellow"/>
        </w:rPr>
        <w:t xml:space="preserve">) PNI ficou de nos </w:t>
      </w:r>
      <w:proofErr w:type="spellStart"/>
      <w:r w:rsidRPr="00B95564">
        <w:rPr>
          <w:rFonts w:ascii="Times New Roman" w:hAnsi="Times New Roman" w:cs="Times New Roman"/>
          <w:sz w:val="24"/>
          <w:szCs w:val="24"/>
          <w:highlight w:val="yellow"/>
        </w:rPr>
        <w:t>fornecer</w:t>
      </w:r>
      <w:proofErr w:type="spellEnd"/>
      <w:r w:rsidRPr="00B95564">
        <w:rPr>
          <w:rFonts w:ascii="Times New Roman" w:hAnsi="Times New Roman" w:cs="Times New Roman"/>
          <w:sz w:val="24"/>
          <w:szCs w:val="24"/>
          <w:highlight w:val="yellow"/>
        </w:rPr>
        <w:t>, não sei se coloca ou não</w:t>
      </w:r>
      <w:r w:rsidR="001608D6" w:rsidRPr="00B95564">
        <w:rPr>
          <w:rFonts w:ascii="Times New Roman" w:hAnsi="Times New Roman" w:cs="Times New Roman"/>
          <w:sz w:val="24"/>
          <w:szCs w:val="24"/>
        </w:rPr>
        <w:t>;</w:t>
      </w:r>
    </w:p>
    <w:p w14:paraId="1ABC8819" w14:textId="77777777" w:rsidR="00BA5CDD" w:rsidRPr="00B95564" w:rsidRDefault="00BA5CDD" w:rsidP="00766B75">
      <w:pPr>
        <w:pStyle w:val="PargrafodaLista"/>
        <w:ind w:left="360"/>
        <w:rPr>
          <w:rFonts w:ascii="Times New Roman" w:hAnsi="Times New Roman" w:cs="Times New Roman"/>
          <w:sz w:val="24"/>
          <w:szCs w:val="24"/>
        </w:rPr>
      </w:pPr>
    </w:p>
    <w:p w14:paraId="4DBDF349" w14:textId="77777777" w:rsidR="00BA5CDD" w:rsidRPr="00B95564" w:rsidRDefault="00BA5CDD" w:rsidP="00766B75">
      <w:pPr>
        <w:pStyle w:val="PargrafodaLista"/>
        <w:ind w:left="360"/>
        <w:rPr>
          <w:rFonts w:ascii="Times New Roman" w:hAnsi="Times New Roman" w:cs="Times New Roman"/>
          <w:sz w:val="24"/>
          <w:szCs w:val="24"/>
        </w:rPr>
      </w:pPr>
    </w:p>
    <w:p w14:paraId="0B2B06F2" w14:textId="77777777" w:rsidR="001608D6" w:rsidRPr="00B95564" w:rsidRDefault="001608D6" w:rsidP="001608D6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95564">
        <w:rPr>
          <w:rFonts w:ascii="Times New Roman" w:hAnsi="Times New Roman" w:cs="Times New Roman"/>
          <w:sz w:val="24"/>
          <w:szCs w:val="24"/>
        </w:rPr>
        <w:t xml:space="preserve">Informações incorretas tabela </w:t>
      </w:r>
      <w:proofErr w:type="spellStart"/>
      <w:r w:rsidRPr="00B95564">
        <w:rPr>
          <w:rFonts w:ascii="Times New Roman" w:hAnsi="Times New Roman" w:cs="Times New Roman"/>
          <w:sz w:val="24"/>
          <w:szCs w:val="24"/>
        </w:rPr>
        <w:t>cmed</w:t>
      </w:r>
      <w:proofErr w:type="spellEnd"/>
      <w:r w:rsidRPr="00B95564">
        <w:rPr>
          <w:rFonts w:ascii="Times New Roman" w:hAnsi="Times New Roman" w:cs="Times New Roman"/>
          <w:sz w:val="24"/>
          <w:szCs w:val="24"/>
        </w:rPr>
        <w:t xml:space="preserve"> (catálogo que utilizamos para consultar as nomenclaturas dos </w:t>
      </w:r>
      <w:proofErr w:type="spellStart"/>
      <w:r w:rsidRPr="00B95564">
        <w:rPr>
          <w:rFonts w:ascii="Times New Roman" w:hAnsi="Times New Roman" w:cs="Times New Roman"/>
          <w:sz w:val="24"/>
          <w:szCs w:val="24"/>
        </w:rPr>
        <w:t>imunobiológicos</w:t>
      </w:r>
      <w:proofErr w:type="spellEnd"/>
      <w:r w:rsidRPr="00B9556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95564">
        <w:rPr>
          <w:rFonts w:ascii="Times New Roman" w:hAnsi="Times New Roman" w:cs="Times New Roman"/>
          <w:sz w:val="24"/>
          <w:szCs w:val="24"/>
        </w:rPr>
        <w:t>Ex</w:t>
      </w:r>
      <w:proofErr w:type="spellEnd"/>
      <w:r w:rsidRPr="00B95564">
        <w:rPr>
          <w:rFonts w:ascii="Times New Roman" w:hAnsi="Times New Roman" w:cs="Times New Roman"/>
          <w:sz w:val="24"/>
          <w:szCs w:val="24"/>
        </w:rPr>
        <w:t>: substância: IMUNOGLOBULINA HUMANA ANTI-HEPATITE B estava associada ao produto FLEBOGAMMA.</w:t>
      </w:r>
    </w:p>
    <w:p w14:paraId="0CB63A13" w14:textId="77777777" w:rsidR="00BA5CDD" w:rsidRPr="00B95564" w:rsidRDefault="00BA5CDD" w:rsidP="00766B75">
      <w:pPr>
        <w:pStyle w:val="PargrafodaLista"/>
        <w:ind w:left="360"/>
        <w:rPr>
          <w:rFonts w:ascii="Times New Roman" w:hAnsi="Times New Roman" w:cs="Times New Roman"/>
          <w:sz w:val="24"/>
          <w:szCs w:val="24"/>
        </w:rPr>
      </w:pPr>
    </w:p>
    <w:p w14:paraId="45DE9B4E" w14:textId="77777777" w:rsidR="00BF575A" w:rsidRPr="00B95564" w:rsidRDefault="00BF575A" w:rsidP="00BF57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7F8E637" w14:textId="10AFA778" w:rsidR="001608D6" w:rsidRPr="00B95564" w:rsidRDefault="00B95564" w:rsidP="00BF575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95564">
        <w:rPr>
          <w:rFonts w:ascii="Times New Roman" w:hAnsi="Times New Roman" w:cs="Times New Roman"/>
          <w:b/>
          <w:sz w:val="24"/>
          <w:szCs w:val="24"/>
        </w:rPr>
        <w:t>DISCUSSÃO</w:t>
      </w:r>
    </w:p>
    <w:p w14:paraId="72A48E84" w14:textId="77777777" w:rsidR="001608D6" w:rsidRPr="00B95564" w:rsidRDefault="001608D6" w:rsidP="00BF57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DFC432F" w14:textId="6384004C" w:rsidR="001608D6" w:rsidRPr="00B95564" w:rsidRDefault="00B95564" w:rsidP="00BF575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95564">
        <w:rPr>
          <w:rFonts w:ascii="Times New Roman" w:hAnsi="Times New Roman" w:cs="Times New Roman"/>
          <w:b/>
          <w:sz w:val="24"/>
          <w:szCs w:val="24"/>
        </w:rPr>
        <w:t>CONCLUSÃO</w:t>
      </w:r>
    </w:p>
    <w:p w14:paraId="41AA24D6" w14:textId="77777777" w:rsidR="006A32F9" w:rsidRPr="004470B7" w:rsidRDefault="006A32F9" w:rsidP="004470B7">
      <w:pPr>
        <w:jc w:val="both"/>
        <w:rPr>
          <w:sz w:val="24"/>
          <w:szCs w:val="24"/>
        </w:rPr>
      </w:pPr>
    </w:p>
    <w:sectPr w:rsidR="006A32F9" w:rsidRPr="004470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Fabiane Raquel Motter" w:date="2023-03-13T14:37:00Z" w:initials="FRM">
    <w:p w14:paraId="5FCD42E7" w14:textId="77777777" w:rsidR="00533A38" w:rsidRPr="00704102" w:rsidRDefault="00533A38" w:rsidP="00533A38">
      <w:pPr>
        <w:rPr>
          <w:rFonts w:ascii="Times New Roman" w:hAnsi="Times New Roman" w:cs="Times New Roman"/>
          <w:sz w:val="24"/>
          <w:szCs w:val="24"/>
        </w:rPr>
      </w:pPr>
      <w:r>
        <w:rPr>
          <w:rStyle w:val="Refdecomentrio"/>
        </w:rPr>
        <w:annotationRef/>
      </w:r>
      <w:r w:rsidRPr="00704102">
        <w:rPr>
          <w:rFonts w:ascii="Times New Roman" w:hAnsi="Times New Roman" w:cs="Times New Roman"/>
          <w:sz w:val="24"/>
          <w:szCs w:val="24"/>
        </w:rPr>
        <w:t>Falta um entendimento comum sobre a necessidade de mapeamento entre os recursos terminológicos, o processo de mapeamento e os requisitos de funcionalidade computacional nas relações mapeadas entre os diferentes recursos terminológicos utilizados na assistência à saúde. Assim, documentar os princípios gerais que sustentam o processo de mapeamento é essencial para uma boa tomada de decisão e governança. Estes fornecerão orientação sobre boas práticas, apoiarão a convergência de conhecimento internacional, padronizarão processos, estruturarão e abordarão o desenvolvimento de infraestrutura e ferramentas de suporte ao processo de mapeamento.</w:t>
      </w:r>
    </w:p>
    <w:p w14:paraId="608C8310" w14:textId="77777777" w:rsidR="00533A38" w:rsidRPr="00704102" w:rsidRDefault="00533A38" w:rsidP="00533A38">
      <w:pPr>
        <w:rPr>
          <w:rFonts w:ascii="Times New Roman" w:hAnsi="Times New Roman" w:cs="Times New Roman"/>
          <w:sz w:val="24"/>
          <w:szCs w:val="24"/>
        </w:rPr>
      </w:pPr>
      <w:r w:rsidRPr="00704102">
        <w:rPr>
          <w:rFonts w:ascii="Times New Roman" w:hAnsi="Times New Roman" w:cs="Times New Roman"/>
          <w:sz w:val="24"/>
          <w:szCs w:val="24"/>
        </w:rPr>
        <w:t>Existem basicamente três razões principais para mapear dados de um sistema de código para outro por meio de um mapa. Estes incluem o seguinte:</w:t>
      </w:r>
    </w:p>
    <w:p w14:paraId="098CF347" w14:textId="77777777" w:rsidR="00533A38" w:rsidRPr="00704102" w:rsidRDefault="00533A38" w:rsidP="00533A38">
      <w:pPr>
        <w:rPr>
          <w:rFonts w:ascii="Times New Roman" w:hAnsi="Times New Roman" w:cs="Times New Roman"/>
          <w:sz w:val="24"/>
          <w:szCs w:val="24"/>
        </w:rPr>
      </w:pPr>
      <w:r w:rsidRPr="00704102">
        <w:rPr>
          <w:rFonts w:ascii="Times New Roman" w:hAnsi="Times New Roman" w:cs="Times New Roman"/>
          <w:sz w:val="24"/>
          <w:szCs w:val="24"/>
        </w:rPr>
        <w:t xml:space="preserve">— </w:t>
      </w:r>
      <w:proofErr w:type="gramStart"/>
      <w:r w:rsidRPr="00704102">
        <w:rPr>
          <w:rFonts w:ascii="Times New Roman" w:hAnsi="Times New Roman" w:cs="Times New Roman"/>
          <w:sz w:val="24"/>
          <w:szCs w:val="24"/>
        </w:rPr>
        <w:t>suporte</w:t>
      </w:r>
      <w:proofErr w:type="gramEnd"/>
      <w:r w:rsidRPr="00704102">
        <w:rPr>
          <w:rFonts w:ascii="Times New Roman" w:hAnsi="Times New Roman" w:cs="Times New Roman"/>
          <w:sz w:val="24"/>
          <w:szCs w:val="24"/>
        </w:rPr>
        <w:t xml:space="preserve"> à interoperabilidade (compartilhamento de informações entre sistemas e organizações);</w:t>
      </w:r>
    </w:p>
    <w:p w14:paraId="7F5DA4EF" w14:textId="77777777" w:rsidR="00533A38" w:rsidRPr="00704102" w:rsidRDefault="00533A38" w:rsidP="00533A38">
      <w:pPr>
        <w:rPr>
          <w:rFonts w:ascii="Times New Roman" w:hAnsi="Times New Roman" w:cs="Times New Roman"/>
          <w:sz w:val="24"/>
          <w:szCs w:val="24"/>
        </w:rPr>
      </w:pPr>
      <w:r w:rsidRPr="00704102">
        <w:rPr>
          <w:rFonts w:ascii="Times New Roman" w:hAnsi="Times New Roman" w:cs="Times New Roman"/>
          <w:sz w:val="24"/>
          <w:szCs w:val="24"/>
        </w:rPr>
        <w:t xml:space="preserve">— </w:t>
      </w:r>
      <w:proofErr w:type="gramStart"/>
      <w:r w:rsidRPr="00704102">
        <w:rPr>
          <w:rFonts w:ascii="Times New Roman" w:hAnsi="Times New Roman" w:cs="Times New Roman"/>
          <w:sz w:val="24"/>
          <w:szCs w:val="24"/>
        </w:rPr>
        <w:t>reutilização</w:t>
      </w:r>
      <w:proofErr w:type="gramEnd"/>
      <w:r w:rsidRPr="00704102">
        <w:rPr>
          <w:rFonts w:ascii="Times New Roman" w:hAnsi="Times New Roman" w:cs="Times New Roman"/>
          <w:sz w:val="24"/>
          <w:szCs w:val="24"/>
        </w:rPr>
        <w:t xml:space="preserve"> de dados coletados para uma finalidade para atender a outra finalidade (uso secundário);</w:t>
      </w:r>
    </w:p>
    <w:p w14:paraId="468D633A" w14:textId="77777777" w:rsidR="00533A38" w:rsidRPr="00704102" w:rsidRDefault="00533A38" w:rsidP="00533A38">
      <w:pPr>
        <w:rPr>
          <w:b/>
          <w:sz w:val="24"/>
          <w:szCs w:val="24"/>
        </w:rPr>
      </w:pPr>
      <w:r w:rsidRPr="00704102">
        <w:rPr>
          <w:rFonts w:ascii="Times New Roman" w:hAnsi="Times New Roman" w:cs="Times New Roman"/>
          <w:sz w:val="24"/>
          <w:szCs w:val="24"/>
        </w:rPr>
        <w:t xml:space="preserve">— </w:t>
      </w:r>
      <w:proofErr w:type="gramStart"/>
      <w:r w:rsidRPr="00704102">
        <w:rPr>
          <w:rFonts w:ascii="Times New Roman" w:hAnsi="Times New Roman" w:cs="Times New Roman"/>
          <w:sz w:val="24"/>
          <w:szCs w:val="24"/>
        </w:rPr>
        <w:t>converter</w:t>
      </w:r>
      <w:proofErr w:type="gramEnd"/>
      <w:r w:rsidRPr="00704102">
        <w:rPr>
          <w:rFonts w:ascii="Times New Roman" w:hAnsi="Times New Roman" w:cs="Times New Roman"/>
          <w:sz w:val="24"/>
          <w:szCs w:val="24"/>
        </w:rPr>
        <w:t xml:space="preserve"> de um recurso terminológico mais antigo, não mais relevante para o propósito, para uma nova representação alternativa</w:t>
      </w:r>
      <w:r w:rsidRPr="00704102">
        <w:rPr>
          <w:b/>
          <w:sz w:val="24"/>
          <w:szCs w:val="24"/>
        </w:rPr>
        <w:t>.</w:t>
      </w:r>
    </w:p>
    <w:p w14:paraId="39249265" w14:textId="77777777" w:rsidR="00533A38" w:rsidRDefault="00533A38">
      <w:pPr>
        <w:pStyle w:val="Textodecomentrio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9249265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51EA6"/>
    <w:multiLevelType w:val="hybridMultilevel"/>
    <w:tmpl w:val="7FA0C5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5D5020"/>
    <w:multiLevelType w:val="hybridMultilevel"/>
    <w:tmpl w:val="2CB8FB1A"/>
    <w:lvl w:ilvl="0" w:tplc="E1C87A88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96A965E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9F6493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5ECF7D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D163E50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37A525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53CDEB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A4E45E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4BCC02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CA674E"/>
    <w:multiLevelType w:val="hybridMultilevel"/>
    <w:tmpl w:val="DB9CA384"/>
    <w:lvl w:ilvl="0" w:tplc="7564E4F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E605CB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ECCD44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6D4544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D6426E8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CC03FC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AC8ECE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932A0B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922F858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950176"/>
    <w:multiLevelType w:val="hybridMultilevel"/>
    <w:tmpl w:val="72BAA5B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F471727"/>
    <w:multiLevelType w:val="hybridMultilevel"/>
    <w:tmpl w:val="ECB464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5152CE"/>
    <w:multiLevelType w:val="hybridMultilevel"/>
    <w:tmpl w:val="0380A42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FC37A78"/>
    <w:multiLevelType w:val="hybridMultilevel"/>
    <w:tmpl w:val="633452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0"/>
  </w:num>
  <w:num w:numId="5">
    <w:abstractNumId w:val="3"/>
  </w:num>
  <w:num w:numId="6">
    <w:abstractNumId w:val="4"/>
  </w:num>
  <w:num w:numId="7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Fabiane Raquel Motter">
    <w15:presenceInfo w15:providerId="AD" w15:userId="S-1-5-21-968166678-1752658307-622671684-20945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35C"/>
    <w:rsid w:val="00054184"/>
    <w:rsid w:val="000A6677"/>
    <w:rsid w:val="001608D6"/>
    <w:rsid w:val="001E6443"/>
    <w:rsid w:val="00223CC5"/>
    <w:rsid w:val="002A260E"/>
    <w:rsid w:val="00405BEC"/>
    <w:rsid w:val="00425721"/>
    <w:rsid w:val="004470B7"/>
    <w:rsid w:val="00451763"/>
    <w:rsid w:val="004812D4"/>
    <w:rsid w:val="004D3C41"/>
    <w:rsid w:val="00533A38"/>
    <w:rsid w:val="0055335C"/>
    <w:rsid w:val="00603D0F"/>
    <w:rsid w:val="00680F73"/>
    <w:rsid w:val="006A32F9"/>
    <w:rsid w:val="00704102"/>
    <w:rsid w:val="00712685"/>
    <w:rsid w:val="00766B75"/>
    <w:rsid w:val="00775070"/>
    <w:rsid w:val="008101AB"/>
    <w:rsid w:val="0086390D"/>
    <w:rsid w:val="009C1C77"/>
    <w:rsid w:val="00A129B9"/>
    <w:rsid w:val="00A5087A"/>
    <w:rsid w:val="00AA1A16"/>
    <w:rsid w:val="00AD3644"/>
    <w:rsid w:val="00B42944"/>
    <w:rsid w:val="00B95564"/>
    <w:rsid w:val="00BA5CDD"/>
    <w:rsid w:val="00BE3BE1"/>
    <w:rsid w:val="00BF575A"/>
    <w:rsid w:val="00C01ED2"/>
    <w:rsid w:val="00CF7753"/>
    <w:rsid w:val="00D64340"/>
    <w:rsid w:val="00D939BA"/>
    <w:rsid w:val="00DA51DA"/>
    <w:rsid w:val="00E31CF6"/>
    <w:rsid w:val="00E506B6"/>
    <w:rsid w:val="00E812A7"/>
    <w:rsid w:val="00ED47CD"/>
    <w:rsid w:val="00F404F2"/>
    <w:rsid w:val="00FC3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CED521"/>
  <w15:chartTrackingRefBased/>
  <w15:docId w15:val="{D6DC0487-0302-4D48-B618-43B1BF12C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12D4"/>
  </w:style>
  <w:style w:type="paragraph" w:styleId="Ttulo1">
    <w:name w:val="heading 1"/>
    <w:basedOn w:val="Normal"/>
    <w:next w:val="Normal"/>
    <w:link w:val="Ttulo1Char"/>
    <w:uiPriority w:val="9"/>
    <w:qFormat/>
    <w:rsid w:val="00E506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223CC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A1A16"/>
    <w:pPr>
      <w:ind w:left="720"/>
      <w:contextualSpacing/>
    </w:pPr>
  </w:style>
  <w:style w:type="character" w:customStyle="1" w:styleId="rynqvb">
    <w:name w:val="rynqvb"/>
    <w:basedOn w:val="Fontepargpadro"/>
    <w:rsid w:val="0086390D"/>
  </w:style>
  <w:style w:type="paragraph" w:styleId="NormalWeb">
    <w:name w:val="Normal (Web)"/>
    <w:basedOn w:val="Normal"/>
    <w:uiPriority w:val="99"/>
    <w:unhideWhenUsed/>
    <w:rsid w:val="004812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ref">
    <w:name w:val="ref"/>
    <w:basedOn w:val="Fontepargpadro"/>
    <w:rsid w:val="004812D4"/>
  </w:style>
  <w:style w:type="character" w:styleId="Refdecomentrio">
    <w:name w:val="annotation reference"/>
    <w:basedOn w:val="Fontepargpadro"/>
    <w:uiPriority w:val="99"/>
    <w:semiHidden/>
    <w:unhideWhenUsed/>
    <w:rsid w:val="00533A38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533A38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533A38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533A38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533A38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33A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33A38"/>
    <w:rPr>
      <w:rFonts w:ascii="Segoe UI" w:hAnsi="Segoe UI" w:cs="Segoe UI"/>
      <w:sz w:val="18"/>
      <w:szCs w:val="18"/>
    </w:rPr>
  </w:style>
  <w:style w:type="paragraph" w:styleId="Legenda">
    <w:name w:val="caption"/>
    <w:basedOn w:val="Normal"/>
    <w:next w:val="Normal"/>
    <w:unhideWhenUsed/>
    <w:qFormat/>
    <w:rsid w:val="00054184"/>
    <w:pPr>
      <w:spacing w:before="120" w:after="200" w:line="360" w:lineRule="auto"/>
      <w:ind w:firstLine="709"/>
      <w:contextualSpacing/>
      <w:jc w:val="both"/>
    </w:pPr>
    <w:rPr>
      <w:rFonts w:ascii="Arial" w:hAnsi="Arial" w:cs="Arial"/>
      <w:i/>
      <w:iCs/>
      <w:color w:val="44546A" w:themeColor="text2"/>
      <w:sz w:val="18"/>
      <w:szCs w:val="18"/>
    </w:rPr>
  </w:style>
  <w:style w:type="character" w:customStyle="1" w:styleId="fontstyle01">
    <w:name w:val="fontstyle01"/>
    <w:basedOn w:val="Fontepargpadro"/>
    <w:rsid w:val="00054184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paragraph" w:styleId="SemEspaamento">
    <w:name w:val="No Spacing"/>
    <w:uiPriority w:val="1"/>
    <w:qFormat/>
    <w:rsid w:val="00603D0F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Ttulo2Char">
    <w:name w:val="Título 2 Char"/>
    <w:basedOn w:val="Fontepargpadro"/>
    <w:link w:val="Ttulo2"/>
    <w:uiPriority w:val="9"/>
    <w:rsid w:val="00223CC5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Forte">
    <w:name w:val="Strong"/>
    <w:basedOn w:val="Fontepargpadro"/>
    <w:uiPriority w:val="22"/>
    <w:qFormat/>
    <w:rsid w:val="00E812A7"/>
    <w:rPr>
      <w:b/>
      <w:bCs/>
    </w:rPr>
  </w:style>
  <w:style w:type="character" w:styleId="nfase">
    <w:name w:val="Emphasis"/>
    <w:basedOn w:val="Fontepargpadro"/>
    <w:uiPriority w:val="20"/>
    <w:qFormat/>
    <w:rsid w:val="001E6443"/>
    <w:rPr>
      <w:i/>
      <w:iCs/>
    </w:rPr>
  </w:style>
  <w:style w:type="character" w:styleId="Hyperlink">
    <w:name w:val="Hyperlink"/>
    <w:basedOn w:val="Fontepargpadro"/>
    <w:uiPriority w:val="99"/>
    <w:unhideWhenUsed/>
    <w:rsid w:val="00775070"/>
    <w:rPr>
      <w:color w:val="0563C1" w:themeColor="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E506B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054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7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7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481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18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5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v.br/anvisa/pt-br/assuntos/farmacopeia/dcb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gov.br/anvisa/pt-br/assuntos/medicamentos/cmed/precos/arquivos/xls_conformidade_site_20230109_122315860.xls/@@download/file/xls_conformidade_site_20230109_122315860.xls" TargetMode="Externa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fontTable" Target="fontTable.xml"/><Relationship Id="rId5" Type="http://schemas.openxmlformats.org/officeDocument/2006/relationships/comments" Target="comments.xml"/><Relationship Id="rId10" Type="http://schemas.openxmlformats.org/officeDocument/2006/relationships/hyperlink" Target="https://simplifier.net/redenacionaldedadosemsaude/imunobiolgic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ntegracao.esusab.ufsc.br/ledi/documentacao/referencias/tabela_catmat.htm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4</Pages>
  <Words>981</Words>
  <Characters>5298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Monalisa</dc:creator>
  <cp:keywords/>
  <dc:description/>
  <cp:lastModifiedBy>Monalisa</cp:lastModifiedBy>
  <cp:revision>10</cp:revision>
  <dcterms:created xsi:type="dcterms:W3CDTF">2023-03-13T17:40:00Z</dcterms:created>
  <dcterms:modified xsi:type="dcterms:W3CDTF">2023-03-17T16:48:00Z</dcterms:modified>
</cp:coreProperties>
</file>