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AF3A" w14:textId="4672FE09" w:rsidR="00EA194D" w:rsidRPr="00D0172E" w:rsidRDefault="00EA194D" w:rsidP="00E1747F">
      <w:pPr>
        <w:pStyle w:val="TOCHeading1"/>
        <w:jc w:val="center"/>
        <w:rPr>
          <w:rFonts w:asciiTheme="minorHAnsi" w:eastAsiaTheme="minorHAnsi" w:hAnsiTheme="minorHAnsi" w:cstheme="minorBidi"/>
          <w:color w:val="auto"/>
          <w:sz w:val="22"/>
          <w:szCs w:val="22"/>
        </w:rPr>
      </w:pPr>
      <w:r w:rsidRPr="00D0172E">
        <w:rPr>
          <w:rFonts w:asciiTheme="minorHAnsi" w:eastAsiaTheme="minorHAnsi" w:hAnsiTheme="minorHAnsi" w:cstheme="minorBidi"/>
          <w:noProof/>
          <w:color w:val="auto"/>
          <w:sz w:val="22"/>
          <w:szCs w:val="22"/>
        </w:rPr>
        <w:drawing>
          <wp:anchor distT="0" distB="0" distL="114300" distR="114300" simplePos="0" relativeHeight="251659264" behindDoc="0" locked="0" layoutInCell="1" allowOverlap="1" wp14:anchorId="5A30F589" wp14:editId="23486E73">
            <wp:simplePos x="0" y="0"/>
            <wp:positionH relativeFrom="column">
              <wp:posOffset>5053965</wp:posOffset>
            </wp:positionH>
            <wp:positionV relativeFrom="paragraph">
              <wp:posOffset>-114300</wp:posOffset>
            </wp:positionV>
            <wp:extent cx="1115695" cy="1023620"/>
            <wp:effectExtent l="0" t="0" r="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5505" cy="1023659"/>
                    </a:xfrm>
                    <a:prstGeom prst="rect">
                      <a:avLst/>
                    </a:prstGeom>
                  </pic:spPr>
                </pic:pic>
              </a:graphicData>
            </a:graphic>
          </wp:anchor>
        </w:drawing>
      </w:r>
      <w:r w:rsidRPr="00D0172E">
        <w:rPr>
          <w:rFonts w:asciiTheme="minorHAnsi" w:eastAsiaTheme="minorHAnsi" w:hAnsiTheme="minorHAnsi" w:cstheme="minorBidi"/>
          <w:color w:val="auto"/>
          <w:sz w:val="22"/>
          <w:szCs w:val="22"/>
        </w:rPr>
        <w:t>Cairo University</w:t>
      </w:r>
      <w:r w:rsidRPr="00D0172E">
        <w:rPr>
          <w:rFonts w:asciiTheme="minorHAnsi" w:eastAsiaTheme="minorHAnsi" w:hAnsiTheme="minorHAnsi" w:cstheme="minorBidi"/>
          <w:color w:val="auto"/>
          <w:sz w:val="22"/>
          <w:szCs w:val="22"/>
        </w:rPr>
        <w:br/>
        <w:t>Faculty of Computers and Artificial Intelligence</w:t>
      </w:r>
    </w:p>
    <w:p w14:paraId="41902E3E" w14:textId="77777777" w:rsidR="00EA194D" w:rsidRDefault="00EA194D" w:rsidP="00E1747F">
      <w:pPr>
        <w:jc w:val="center"/>
        <w:rPr>
          <w:b/>
          <w:bCs/>
          <w:sz w:val="48"/>
          <w:szCs w:val="48"/>
          <w:lang w:bidi="ar-EG"/>
        </w:rPr>
      </w:pPr>
    </w:p>
    <w:p w14:paraId="534AE91F" w14:textId="77777777" w:rsidR="00EA194D" w:rsidRDefault="00EA194D" w:rsidP="00E1747F">
      <w:pPr>
        <w:jc w:val="center"/>
        <w:rPr>
          <w:b/>
          <w:bCs/>
          <w:sz w:val="48"/>
          <w:szCs w:val="48"/>
          <w:lang w:bidi="ar-EG"/>
        </w:rPr>
      </w:pPr>
    </w:p>
    <w:p w14:paraId="1763255B" w14:textId="77777777" w:rsidR="00EA194D" w:rsidRPr="00D0172E" w:rsidRDefault="00EA194D" w:rsidP="00E1747F">
      <w:pPr>
        <w:jc w:val="center"/>
        <w:rPr>
          <w:sz w:val="52"/>
          <w:szCs w:val="52"/>
          <w:rtl/>
          <w:lang w:bidi="ar-EG"/>
        </w:rPr>
      </w:pPr>
      <w:r w:rsidRPr="00D0172E">
        <w:rPr>
          <w:sz w:val="52"/>
          <w:szCs w:val="52"/>
          <w:lang w:bidi="ar-EG"/>
        </w:rPr>
        <w:t>Report</w:t>
      </w:r>
    </w:p>
    <w:p w14:paraId="519CDF83" w14:textId="77777777" w:rsidR="00EA194D" w:rsidRDefault="00EA194D" w:rsidP="00E1747F">
      <w:pPr>
        <w:jc w:val="center"/>
        <w:rPr>
          <w:sz w:val="40"/>
          <w:szCs w:val="40"/>
          <w:lang w:bidi="ar-EG"/>
        </w:rPr>
      </w:pPr>
    </w:p>
    <w:p w14:paraId="0A377B10" w14:textId="77777777" w:rsidR="00EA194D" w:rsidRDefault="00EA194D" w:rsidP="00E1747F">
      <w:pPr>
        <w:jc w:val="center"/>
        <w:rPr>
          <w:sz w:val="40"/>
          <w:szCs w:val="40"/>
          <w:lang w:bidi="ar-EG"/>
        </w:rPr>
      </w:pPr>
    </w:p>
    <w:p w14:paraId="0D78B975" w14:textId="77777777" w:rsidR="00EA194D" w:rsidRPr="00D0172E" w:rsidRDefault="00EA194D" w:rsidP="00E1747F">
      <w:pPr>
        <w:jc w:val="center"/>
        <w:rPr>
          <w:b/>
          <w:bCs/>
          <w:sz w:val="72"/>
          <w:szCs w:val="72"/>
          <w:rtl/>
          <w:lang w:bidi="ar-EG"/>
        </w:rPr>
      </w:pPr>
      <w:hyperlink r:id="rId9" w:tgtFrame="_self" w:history="1">
        <w:r w:rsidRPr="00D0172E">
          <w:rPr>
            <w:rStyle w:val="Hyperlink"/>
            <w:b/>
            <w:bCs/>
            <w:sz w:val="72"/>
            <w:szCs w:val="72"/>
            <w:u w:val="none"/>
            <w:lang w:bidi="ar-EG"/>
          </w:rPr>
          <w:t xml:space="preserve">Supervised Learning </w:t>
        </w:r>
      </w:hyperlink>
    </w:p>
    <w:p w14:paraId="1B860A7B" w14:textId="77777777" w:rsidR="00EA194D" w:rsidRDefault="00EA194D" w:rsidP="00E1747F">
      <w:pPr>
        <w:jc w:val="center"/>
        <w:rPr>
          <w:sz w:val="40"/>
          <w:szCs w:val="40"/>
          <w:rtl/>
          <w:lang w:bidi="ar-EG"/>
        </w:rPr>
        <w:sectPr w:rsidR="00EA194D" w:rsidSect="009563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14:paraId="004CCCB5" w14:textId="77777777" w:rsidR="00EA194D" w:rsidRDefault="00EA194D" w:rsidP="00E1747F">
      <w:pPr>
        <w:jc w:val="center"/>
        <w:rPr>
          <w:sz w:val="40"/>
          <w:szCs w:val="40"/>
          <w:rtl/>
          <w:lang w:bidi="ar-EG"/>
        </w:rPr>
        <w:sectPr w:rsidR="00EA194D" w:rsidSect="009563E0">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num="2" w:space="708"/>
          <w:bidi/>
          <w:rtlGutter/>
          <w:docGrid w:linePitch="360"/>
        </w:sectPr>
      </w:pPr>
    </w:p>
    <w:p w14:paraId="64BE6413" w14:textId="77777777" w:rsidR="00EA194D" w:rsidRDefault="00EA194D" w:rsidP="00E1747F">
      <w:pPr>
        <w:jc w:val="center"/>
        <w:rPr>
          <w:sz w:val="40"/>
          <w:szCs w:val="40"/>
          <w:lang w:bidi="ar-EG"/>
        </w:rPr>
      </w:pPr>
    </w:p>
    <w:tbl>
      <w:tblPr>
        <w:tblpPr w:leftFromText="180" w:rightFromText="180" w:vertAnchor="text" w:horzAnchor="margin" w:tblpXSpec="center" w:tblpY="672"/>
        <w:tblW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3751"/>
      </w:tblGrid>
      <w:tr w:rsidR="00EA194D" w:rsidRPr="007172B8" w14:paraId="4917B54C" w14:textId="77777777" w:rsidTr="00F0433B">
        <w:trPr>
          <w:trHeight w:val="434"/>
        </w:trPr>
        <w:tc>
          <w:tcPr>
            <w:tcW w:w="2488" w:type="dxa"/>
            <w:shd w:val="clear" w:color="000000" w:fill="104861"/>
            <w:noWrap/>
            <w:vAlign w:val="center"/>
            <w:hideMark/>
          </w:tcPr>
          <w:p w14:paraId="06A3D16A" w14:textId="77777777" w:rsidR="00EA194D" w:rsidRPr="007172B8" w:rsidRDefault="00EA194D" w:rsidP="00E1747F">
            <w:pPr>
              <w:spacing w:after="0" w:line="240" w:lineRule="auto"/>
              <w:jc w:val="center"/>
              <w:rPr>
                <w:rFonts w:ascii="Calibri" w:eastAsia="Times New Roman" w:hAnsi="Calibri" w:cs="Calibri"/>
                <w:color w:val="FFFFFF"/>
              </w:rPr>
            </w:pPr>
            <w:r w:rsidRPr="007172B8">
              <w:rPr>
                <w:rFonts w:ascii="Calibri" w:eastAsia="Times New Roman" w:hAnsi="Calibri" w:cs="Calibri"/>
                <w:color w:val="FFFFFF"/>
              </w:rPr>
              <w:t>ID</w:t>
            </w:r>
          </w:p>
        </w:tc>
        <w:tc>
          <w:tcPr>
            <w:tcW w:w="3751" w:type="dxa"/>
            <w:shd w:val="clear" w:color="000000" w:fill="104861"/>
            <w:noWrap/>
            <w:vAlign w:val="center"/>
            <w:hideMark/>
          </w:tcPr>
          <w:p w14:paraId="55A57F76" w14:textId="77777777" w:rsidR="00EA194D" w:rsidRPr="007172B8" w:rsidRDefault="00EA194D" w:rsidP="00E1747F">
            <w:pPr>
              <w:spacing w:after="0" w:line="240" w:lineRule="auto"/>
              <w:jc w:val="center"/>
              <w:rPr>
                <w:rFonts w:ascii="Aptos Narrow" w:eastAsia="Times New Roman" w:hAnsi="Aptos Narrow" w:cs="Times New Roman"/>
                <w:color w:val="FFFFFF"/>
              </w:rPr>
            </w:pPr>
            <w:r w:rsidRPr="007172B8">
              <w:rPr>
                <w:rFonts w:ascii="Aptos Narrow" w:eastAsia="Times New Roman" w:hAnsi="Aptos Narrow" w:cs="Times New Roman"/>
                <w:color w:val="FFFFFF"/>
              </w:rPr>
              <w:t>Name</w:t>
            </w:r>
          </w:p>
        </w:tc>
      </w:tr>
      <w:tr w:rsidR="00EA194D" w:rsidRPr="007172B8" w14:paraId="6A201816" w14:textId="77777777" w:rsidTr="00F0433B">
        <w:trPr>
          <w:trHeight w:val="923"/>
        </w:trPr>
        <w:tc>
          <w:tcPr>
            <w:tcW w:w="2488" w:type="dxa"/>
            <w:noWrap/>
            <w:vAlign w:val="center"/>
            <w:hideMark/>
          </w:tcPr>
          <w:p w14:paraId="2D92FFE0" w14:textId="77777777" w:rsidR="00EA194D" w:rsidRPr="007172B8" w:rsidRDefault="00EA194D" w:rsidP="00E1747F">
            <w:pPr>
              <w:spacing w:after="0" w:line="240" w:lineRule="auto"/>
              <w:jc w:val="center"/>
              <w:rPr>
                <w:rFonts w:ascii="Aptos Narrow" w:eastAsia="Times New Roman" w:hAnsi="Aptos Narrow" w:cs="Times New Roman"/>
                <w:color w:val="000000"/>
              </w:rPr>
            </w:pPr>
            <w:r w:rsidRPr="007172B8">
              <w:rPr>
                <w:rFonts w:ascii="Aptos Narrow" w:eastAsia="Times New Roman" w:hAnsi="Aptos Narrow" w:cs="Times New Roman"/>
                <w:color w:val="000000"/>
              </w:rPr>
              <w:t>20230232</w:t>
            </w:r>
          </w:p>
        </w:tc>
        <w:tc>
          <w:tcPr>
            <w:tcW w:w="3751" w:type="dxa"/>
            <w:noWrap/>
            <w:vAlign w:val="center"/>
            <w:hideMark/>
          </w:tcPr>
          <w:p w14:paraId="7B6EF0FD" w14:textId="77777777" w:rsidR="00EA194D" w:rsidRPr="007172B8" w:rsidRDefault="00EA194D" w:rsidP="00E1747F">
            <w:pPr>
              <w:spacing w:after="0" w:line="240" w:lineRule="auto"/>
              <w:jc w:val="center"/>
              <w:rPr>
                <w:rFonts w:ascii="Aptos Narrow" w:eastAsia="Times New Roman" w:hAnsi="Aptos Narrow" w:cs="Times New Roman"/>
                <w:color w:val="000000"/>
              </w:rPr>
            </w:pPr>
            <w:proofErr w:type="spellStart"/>
            <w:r w:rsidRPr="007172B8">
              <w:rPr>
                <w:rFonts w:ascii="Aptos Narrow" w:eastAsia="Times New Roman" w:hAnsi="Aptos Narrow" w:cs="Times New Roman"/>
                <w:color w:val="000000"/>
              </w:rPr>
              <w:t>Abdlmonem</w:t>
            </w:r>
            <w:proofErr w:type="spellEnd"/>
            <w:r w:rsidRPr="007172B8">
              <w:rPr>
                <w:rFonts w:ascii="Aptos Narrow" w:eastAsia="Times New Roman" w:hAnsi="Aptos Narrow" w:cs="Times New Roman"/>
                <w:color w:val="000000"/>
              </w:rPr>
              <w:t xml:space="preserve"> Osama </w:t>
            </w:r>
            <w:r>
              <w:rPr>
                <w:rFonts w:ascii="Aptos Narrow" w:eastAsia="Times New Roman" w:hAnsi="Aptos Narrow" w:cs="Times New Roman"/>
                <w:color w:val="000000"/>
              </w:rPr>
              <w:t>Gad</w:t>
            </w:r>
          </w:p>
        </w:tc>
      </w:tr>
      <w:tr w:rsidR="00EA194D" w:rsidRPr="007172B8" w14:paraId="060EF0D8" w14:textId="77777777" w:rsidTr="00F0433B">
        <w:trPr>
          <w:trHeight w:val="923"/>
        </w:trPr>
        <w:tc>
          <w:tcPr>
            <w:tcW w:w="2488" w:type="dxa"/>
            <w:noWrap/>
            <w:vAlign w:val="center"/>
          </w:tcPr>
          <w:p w14:paraId="6C48FFB2" w14:textId="0467B6C4" w:rsidR="00EA194D" w:rsidRPr="007172B8" w:rsidRDefault="008E0B52" w:rsidP="00E1747F">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20230410</w:t>
            </w:r>
          </w:p>
        </w:tc>
        <w:tc>
          <w:tcPr>
            <w:tcW w:w="3751" w:type="dxa"/>
            <w:noWrap/>
            <w:vAlign w:val="center"/>
          </w:tcPr>
          <w:p w14:paraId="47864B98" w14:textId="262C11A1" w:rsidR="00EA194D" w:rsidRPr="007172B8" w:rsidRDefault="008E0B52" w:rsidP="00E1747F">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Moaaz Mohamed Soliman</w:t>
            </w:r>
          </w:p>
        </w:tc>
      </w:tr>
      <w:tr w:rsidR="00EA194D" w:rsidRPr="007172B8" w14:paraId="56A68150" w14:textId="77777777" w:rsidTr="00F0433B">
        <w:trPr>
          <w:trHeight w:val="923"/>
        </w:trPr>
        <w:tc>
          <w:tcPr>
            <w:tcW w:w="2488" w:type="dxa"/>
            <w:noWrap/>
            <w:vAlign w:val="center"/>
          </w:tcPr>
          <w:p w14:paraId="063A5428" w14:textId="7E906972" w:rsidR="00EA194D" w:rsidRPr="007172B8" w:rsidRDefault="008E0B52" w:rsidP="00E1747F">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20230161</w:t>
            </w:r>
          </w:p>
        </w:tc>
        <w:tc>
          <w:tcPr>
            <w:tcW w:w="3751" w:type="dxa"/>
            <w:noWrap/>
            <w:vAlign w:val="center"/>
          </w:tcPr>
          <w:p w14:paraId="06BB332A" w14:textId="49E93170" w:rsidR="00EA194D" w:rsidRPr="007172B8" w:rsidRDefault="00F006B3" w:rsidP="00E1747F">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Zeyad Mohamed Arafat</w:t>
            </w:r>
          </w:p>
        </w:tc>
      </w:tr>
      <w:tr w:rsidR="00EA194D" w:rsidRPr="007172B8" w14:paraId="67463C4F" w14:textId="77777777" w:rsidTr="00F0433B">
        <w:trPr>
          <w:trHeight w:val="923"/>
        </w:trPr>
        <w:tc>
          <w:tcPr>
            <w:tcW w:w="2488" w:type="dxa"/>
            <w:noWrap/>
            <w:vAlign w:val="center"/>
          </w:tcPr>
          <w:p w14:paraId="4CBBB699" w14:textId="63C9CC03" w:rsidR="00EA194D" w:rsidRPr="007172B8" w:rsidRDefault="00F006B3" w:rsidP="00E1747F">
            <w:pPr>
              <w:spacing w:after="0" w:line="240" w:lineRule="auto"/>
              <w:jc w:val="center"/>
              <w:rPr>
                <w:rFonts w:ascii="Aptos Narrow" w:eastAsia="Times New Roman" w:hAnsi="Aptos Narrow" w:cs="Times New Roman"/>
                <w:color w:val="000000"/>
              </w:rPr>
            </w:pPr>
            <w:r w:rsidRPr="00F006B3">
              <w:rPr>
                <w:rFonts w:ascii="Aptos Narrow" w:eastAsia="Times New Roman" w:hAnsi="Aptos Narrow" w:cs="Times New Roman"/>
                <w:color w:val="000000"/>
                <w:rtl/>
              </w:rPr>
              <w:t>20230637</w:t>
            </w:r>
          </w:p>
        </w:tc>
        <w:tc>
          <w:tcPr>
            <w:tcW w:w="3751" w:type="dxa"/>
            <w:noWrap/>
            <w:vAlign w:val="center"/>
          </w:tcPr>
          <w:p w14:paraId="5858F1EF" w14:textId="5DC39B48" w:rsidR="00EA194D" w:rsidRPr="007172B8" w:rsidRDefault="00F006B3" w:rsidP="00E1747F">
            <w:pPr>
              <w:spacing w:after="0" w:line="240" w:lineRule="auto"/>
              <w:jc w:val="center"/>
              <w:rPr>
                <w:rFonts w:ascii="Aptos Narrow" w:eastAsia="Times New Roman" w:hAnsi="Aptos Narrow" w:cs="Times New Roman"/>
                <w:color w:val="000000"/>
              </w:rPr>
            </w:pPr>
            <w:r w:rsidRPr="00F006B3">
              <w:rPr>
                <w:rFonts w:ascii="Aptos Narrow" w:eastAsia="Times New Roman" w:hAnsi="Aptos Narrow" w:cs="Times New Roman"/>
                <w:color w:val="000000"/>
              </w:rPr>
              <w:t>Mohamed Sayed Bakry</w:t>
            </w:r>
          </w:p>
        </w:tc>
      </w:tr>
      <w:tr w:rsidR="00EA194D" w:rsidRPr="007172B8" w14:paraId="5BA28E7E" w14:textId="77777777" w:rsidTr="00F0433B">
        <w:trPr>
          <w:trHeight w:val="923"/>
        </w:trPr>
        <w:tc>
          <w:tcPr>
            <w:tcW w:w="2488" w:type="dxa"/>
            <w:noWrap/>
            <w:vAlign w:val="center"/>
          </w:tcPr>
          <w:p w14:paraId="0C847E6A" w14:textId="68D2BEEF" w:rsidR="00EA194D" w:rsidRPr="007172B8" w:rsidRDefault="00F006B3" w:rsidP="00E1747F">
            <w:pPr>
              <w:spacing w:after="0" w:line="240" w:lineRule="auto"/>
              <w:jc w:val="center"/>
              <w:rPr>
                <w:rFonts w:ascii="Aptos Narrow" w:eastAsia="Times New Roman" w:hAnsi="Aptos Narrow" w:cs="Times New Roman"/>
                <w:color w:val="000000"/>
              </w:rPr>
            </w:pPr>
            <w:r w:rsidRPr="00F006B3">
              <w:rPr>
                <w:rFonts w:ascii="Aptos Narrow" w:eastAsia="Times New Roman" w:hAnsi="Aptos Narrow" w:cs="Times New Roman"/>
                <w:color w:val="000000"/>
                <w:rtl/>
              </w:rPr>
              <w:t>20230352</w:t>
            </w:r>
          </w:p>
        </w:tc>
        <w:tc>
          <w:tcPr>
            <w:tcW w:w="3751" w:type="dxa"/>
            <w:noWrap/>
            <w:vAlign w:val="center"/>
          </w:tcPr>
          <w:p w14:paraId="51F26892" w14:textId="1600D242" w:rsidR="00EA194D" w:rsidRPr="007172B8" w:rsidRDefault="00F006B3" w:rsidP="00E1747F">
            <w:pPr>
              <w:spacing w:after="0" w:line="240" w:lineRule="auto"/>
              <w:jc w:val="center"/>
              <w:rPr>
                <w:rFonts w:ascii="Aptos Narrow" w:eastAsia="Times New Roman" w:hAnsi="Aptos Narrow" w:cs="Times New Roman"/>
                <w:color w:val="000000"/>
              </w:rPr>
            </w:pPr>
            <w:r w:rsidRPr="00F006B3">
              <w:rPr>
                <w:rFonts w:ascii="Aptos Narrow" w:eastAsia="Times New Roman" w:hAnsi="Aptos Narrow" w:cs="Times New Roman"/>
                <w:color w:val="000000"/>
              </w:rPr>
              <w:t xml:space="preserve">Mohamed </w:t>
            </w:r>
            <w:proofErr w:type="spellStart"/>
            <w:r w:rsidRPr="00F006B3">
              <w:rPr>
                <w:rFonts w:ascii="Aptos Narrow" w:eastAsia="Times New Roman" w:hAnsi="Aptos Narrow" w:cs="Times New Roman"/>
                <w:color w:val="000000"/>
              </w:rPr>
              <w:t>magdy</w:t>
            </w:r>
            <w:proofErr w:type="spellEnd"/>
            <w:r w:rsidRPr="00F006B3">
              <w:rPr>
                <w:rFonts w:ascii="Aptos Narrow" w:eastAsia="Times New Roman" w:hAnsi="Aptos Narrow" w:cs="Times New Roman"/>
                <w:color w:val="000000"/>
              </w:rPr>
              <w:t xml:space="preserve"> younes</w:t>
            </w:r>
          </w:p>
        </w:tc>
      </w:tr>
    </w:tbl>
    <w:p w14:paraId="06414F5E" w14:textId="77777777" w:rsidR="00EA194D" w:rsidRDefault="00EA194D" w:rsidP="00E1747F">
      <w:pPr>
        <w:jc w:val="center"/>
        <w:rPr>
          <w:sz w:val="62"/>
          <w:szCs w:val="62"/>
          <w:lang w:bidi="ar-EG"/>
        </w:rPr>
      </w:pPr>
    </w:p>
    <w:p w14:paraId="128E8997" w14:textId="77777777" w:rsidR="00EA194D" w:rsidRDefault="00EA194D" w:rsidP="00E1747F">
      <w:pPr>
        <w:jc w:val="center"/>
        <w:rPr>
          <w:sz w:val="40"/>
          <w:szCs w:val="40"/>
          <w:rtl/>
          <w:lang w:bidi="ar-EG"/>
        </w:rPr>
      </w:pPr>
    </w:p>
    <w:p w14:paraId="0141216D" w14:textId="77777777" w:rsidR="00EA194D" w:rsidRDefault="00EA194D" w:rsidP="00E1747F">
      <w:pPr>
        <w:jc w:val="center"/>
        <w:rPr>
          <w:sz w:val="40"/>
          <w:szCs w:val="40"/>
          <w:rtl/>
          <w:lang w:bidi="ar-EG"/>
        </w:rPr>
      </w:pPr>
    </w:p>
    <w:p w14:paraId="3AAC1596" w14:textId="77777777" w:rsidR="00EA194D" w:rsidRDefault="00EA194D" w:rsidP="00E1747F">
      <w:pPr>
        <w:jc w:val="center"/>
        <w:rPr>
          <w:sz w:val="40"/>
          <w:szCs w:val="40"/>
          <w:rtl/>
          <w:lang w:bidi="ar-EG"/>
        </w:rPr>
      </w:pPr>
    </w:p>
    <w:p w14:paraId="76C4DDCD" w14:textId="77777777" w:rsidR="00EA194D" w:rsidRDefault="00EA194D" w:rsidP="00E1747F">
      <w:pPr>
        <w:jc w:val="center"/>
        <w:rPr>
          <w:sz w:val="24"/>
          <w:szCs w:val="24"/>
          <w:rtl/>
          <w:lang w:bidi="ar-EG"/>
        </w:rPr>
      </w:pPr>
    </w:p>
    <w:p w14:paraId="797E039F" w14:textId="77777777" w:rsidR="00EA194D" w:rsidRDefault="00EA194D" w:rsidP="00E1747F">
      <w:pPr>
        <w:jc w:val="center"/>
        <w:rPr>
          <w:sz w:val="24"/>
          <w:szCs w:val="24"/>
          <w:lang w:bidi="ar-EG"/>
        </w:rPr>
      </w:pPr>
    </w:p>
    <w:p w14:paraId="725DD83B" w14:textId="77777777" w:rsidR="00EA194D" w:rsidRDefault="00EA194D" w:rsidP="00E1747F">
      <w:pPr>
        <w:jc w:val="center"/>
        <w:rPr>
          <w:sz w:val="24"/>
          <w:szCs w:val="24"/>
          <w:lang w:bidi="ar-EG"/>
        </w:rPr>
      </w:pPr>
    </w:p>
    <w:p w14:paraId="153D37D0" w14:textId="77777777" w:rsidR="00EA194D" w:rsidRDefault="00EA194D" w:rsidP="00E1747F">
      <w:pPr>
        <w:jc w:val="center"/>
        <w:rPr>
          <w:sz w:val="24"/>
          <w:szCs w:val="24"/>
          <w:lang w:bidi="ar-EG"/>
        </w:rPr>
      </w:pPr>
    </w:p>
    <w:p w14:paraId="6892DB16" w14:textId="77777777" w:rsidR="00EA194D" w:rsidRDefault="00EA194D" w:rsidP="00E1747F">
      <w:pPr>
        <w:jc w:val="center"/>
        <w:rPr>
          <w:sz w:val="24"/>
          <w:szCs w:val="24"/>
          <w:lang w:bidi="ar-EG"/>
        </w:rPr>
      </w:pPr>
    </w:p>
    <w:p w14:paraId="64EBC17E" w14:textId="77777777" w:rsidR="00EA194D" w:rsidRDefault="00EA194D" w:rsidP="00E1747F">
      <w:pPr>
        <w:jc w:val="center"/>
        <w:rPr>
          <w:sz w:val="24"/>
          <w:szCs w:val="24"/>
          <w:lang w:bidi="ar-EG"/>
        </w:rPr>
      </w:pPr>
    </w:p>
    <w:p w14:paraId="5EDE5261" w14:textId="77777777" w:rsidR="00EA194D" w:rsidRDefault="00EA194D" w:rsidP="00E1747F">
      <w:pPr>
        <w:jc w:val="center"/>
        <w:rPr>
          <w:sz w:val="40"/>
          <w:szCs w:val="40"/>
          <w:rtl/>
          <w:lang w:bidi="ar-EG"/>
        </w:rPr>
      </w:pPr>
    </w:p>
    <w:p w14:paraId="0AAC8844" w14:textId="77777777" w:rsidR="00EA194D" w:rsidRPr="00EA194D" w:rsidRDefault="00EA194D" w:rsidP="00E1747F">
      <w:pPr>
        <w:jc w:val="center"/>
        <w:rPr>
          <w:b/>
          <w:bCs/>
          <w:color w:val="EE0000"/>
          <w:sz w:val="20"/>
          <w:szCs w:val="20"/>
          <w:lang w:bidi="ar-EG"/>
        </w:rPr>
      </w:pPr>
      <w:r w:rsidRPr="00EA194D">
        <w:rPr>
          <w:b/>
          <w:bCs/>
          <w:color w:val="EE0000"/>
          <w:sz w:val="20"/>
          <w:szCs w:val="20"/>
          <w:lang w:bidi="ar-EG"/>
        </w:rPr>
        <w:lastRenderedPageBreak/>
        <w:t>1. Introduction</w:t>
      </w:r>
    </w:p>
    <w:p w14:paraId="17F43D1F" w14:textId="77777777" w:rsidR="00EA194D" w:rsidRPr="00EA194D" w:rsidRDefault="00EA194D" w:rsidP="00E1747F">
      <w:pPr>
        <w:jc w:val="center"/>
        <w:rPr>
          <w:color w:val="0070C0"/>
          <w:sz w:val="20"/>
          <w:szCs w:val="20"/>
          <w:rtl/>
          <w:lang w:bidi="ar-EG"/>
        </w:rPr>
      </w:pPr>
      <w:r w:rsidRPr="00EA194D">
        <w:rPr>
          <w:color w:val="0070C0"/>
          <w:sz w:val="20"/>
          <w:szCs w:val="20"/>
          <w:lang w:bidi="ar-EG"/>
        </w:rPr>
        <w:t>1.1 Project Overview</w:t>
      </w:r>
    </w:p>
    <w:p w14:paraId="0FD98C61" w14:textId="77777777" w:rsidR="00EA194D" w:rsidRPr="00EA194D" w:rsidRDefault="00EA194D" w:rsidP="00E1747F">
      <w:pPr>
        <w:jc w:val="center"/>
        <w:rPr>
          <w:sz w:val="20"/>
          <w:szCs w:val="20"/>
          <w:rtl/>
          <w:lang w:bidi="ar-EG"/>
        </w:rPr>
      </w:pPr>
      <w:r w:rsidRPr="00EA194D">
        <w:rPr>
          <w:sz w:val="20"/>
          <w:szCs w:val="20"/>
          <w:lang w:bidi="ar-EG"/>
        </w:rPr>
        <w:t xml:space="preserve">In the rapidly evolving field of </w:t>
      </w:r>
      <w:r w:rsidRPr="00EA194D">
        <w:rPr>
          <w:b/>
          <w:bCs/>
          <w:sz w:val="20"/>
          <w:szCs w:val="20"/>
          <w:lang w:bidi="ar-EG"/>
        </w:rPr>
        <w:t>Autonomous Systems</w:t>
      </w:r>
      <w:r w:rsidRPr="00EA194D">
        <w:rPr>
          <w:sz w:val="20"/>
          <w:szCs w:val="20"/>
          <w:lang w:bidi="ar-EG"/>
        </w:rPr>
        <w:t xml:space="preserve">, the ability of a vehicle to accurately perceive and categorize its surroundings is paramount. Object detection and road scene classification form the backbone of safe navigation for self-driving cars. This project aims to develop a robust computer vision pipeline, starting from classical machine learning baselines and progressing toward advanced deep learning architectures. The </w:t>
      </w:r>
      <w:proofErr w:type="gramStart"/>
      <w:r w:rsidRPr="00EA194D">
        <w:rPr>
          <w:sz w:val="20"/>
          <w:szCs w:val="20"/>
          <w:lang w:bidi="ar-EG"/>
        </w:rPr>
        <w:t>ultimate goal</w:t>
      </w:r>
      <w:proofErr w:type="gramEnd"/>
      <w:r w:rsidRPr="00EA194D">
        <w:rPr>
          <w:sz w:val="20"/>
          <w:szCs w:val="20"/>
          <w:lang w:bidi="ar-EG"/>
        </w:rPr>
        <w:t xml:space="preserve"> is to distinguish between various objects—such as vehicles, animals, and transport equipment—that a local autonomous agent might encounter in a real-world environment.</w:t>
      </w:r>
    </w:p>
    <w:p w14:paraId="27EB2EF8" w14:textId="77777777" w:rsidR="00EA194D" w:rsidRPr="00EA194D" w:rsidRDefault="00EA194D" w:rsidP="00E1747F">
      <w:pPr>
        <w:jc w:val="center"/>
        <w:rPr>
          <w:color w:val="0070C0"/>
          <w:sz w:val="20"/>
          <w:szCs w:val="20"/>
          <w:lang w:bidi="ar-EG"/>
        </w:rPr>
      </w:pPr>
      <w:r w:rsidRPr="00EA194D">
        <w:rPr>
          <w:color w:val="0070C0"/>
          <w:sz w:val="20"/>
          <w:szCs w:val="20"/>
          <w:lang w:bidi="ar-EG"/>
        </w:rPr>
        <w:t>1.2 Dataset Description</w:t>
      </w:r>
    </w:p>
    <w:p w14:paraId="0475AFBF" w14:textId="77777777" w:rsidR="00EA194D" w:rsidRPr="00EA194D" w:rsidRDefault="00EA194D" w:rsidP="00E1747F">
      <w:pPr>
        <w:jc w:val="center"/>
        <w:rPr>
          <w:sz w:val="20"/>
          <w:szCs w:val="20"/>
          <w:lang w:bidi="ar-EG"/>
        </w:rPr>
      </w:pPr>
      <w:r w:rsidRPr="00EA194D">
        <w:rPr>
          <w:sz w:val="20"/>
          <w:szCs w:val="20"/>
          <w:lang w:bidi="ar-EG"/>
        </w:rPr>
        <w:t xml:space="preserve">For the initial phase (Phase 1), the </w:t>
      </w:r>
      <w:r w:rsidRPr="00EA194D">
        <w:rPr>
          <w:b/>
          <w:bCs/>
          <w:sz w:val="20"/>
          <w:szCs w:val="20"/>
          <w:lang w:bidi="ar-EG"/>
        </w:rPr>
        <w:t>CIFAR-10</w:t>
      </w:r>
      <w:r w:rsidRPr="00EA194D">
        <w:rPr>
          <w:sz w:val="20"/>
          <w:szCs w:val="20"/>
          <w:lang w:bidi="ar-EG"/>
        </w:rPr>
        <w:t xml:space="preserve"> dataset is utilized as a foundational benchmark. It consists of 60,000 $32 \times 32$ color images across 10 distinct classes:</w:t>
      </w:r>
    </w:p>
    <w:p w14:paraId="31E3E916" w14:textId="77777777" w:rsidR="00EA194D" w:rsidRPr="00EA194D" w:rsidRDefault="00EA194D" w:rsidP="00E1747F">
      <w:pPr>
        <w:ind w:left="360"/>
        <w:jc w:val="center"/>
        <w:rPr>
          <w:sz w:val="20"/>
          <w:szCs w:val="20"/>
          <w:lang w:bidi="ar-EG"/>
        </w:rPr>
      </w:pPr>
      <w:r w:rsidRPr="00EA194D">
        <w:rPr>
          <w:b/>
          <w:bCs/>
          <w:sz w:val="20"/>
          <w:szCs w:val="20"/>
          <w:lang w:bidi="ar-EG"/>
        </w:rPr>
        <w:t>Transport:</w:t>
      </w:r>
      <w:r w:rsidRPr="00EA194D">
        <w:rPr>
          <w:sz w:val="20"/>
          <w:szCs w:val="20"/>
          <w:lang w:bidi="ar-EG"/>
        </w:rPr>
        <w:t xml:space="preserve"> Airplanes, Automobiles, Ships, and Trucks.</w:t>
      </w:r>
    </w:p>
    <w:p w14:paraId="0F71BB66" w14:textId="77777777" w:rsidR="00EA194D" w:rsidRPr="00EA194D" w:rsidRDefault="00EA194D" w:rsidP="00E1747F">
      <w:pPr>
        <w:ind w:left="360"/>
        <w:jc w:val="center"/>
        <w:rPr>
          <w:sz w:val="20"/>
          <w:szCs w:val="20"/>
          <w:lang w:bidi="ar-EG"/>
        </w:rPr>
      </w:pPr>
      <w:r w:rsidRPr="00EA194D">
        <w:rPr>
          <w:b/>
          <w:bCs/>
          <w:sz w:val="20"/>
          <w:szCs w:val="20"/>
          <w:lang w:bidi="ar-EG"/>
        </w:rPr>
        <w:t>Living Beings:</w:t>
      </w:r>
      <w:r w:rsidRPr="00EA194D">
        <w:rPr>
          <w:sz w:val="20"/>
          <w:szCs w:val="20"/>
          <w:lang w:bidi="ar-EG"/>
        </w:rPr>
        <w:t xml:space="preserve"> Birds, Cats, Deer, Dogs, Frogs, and Horses.</w:t>
      </w:r>
    </w:p>
    <w:p w14:paraId="192EF9B2" w14:textId="77777777" w:rsidR="00EA194D" w:rsidRPr="00EA194D" w:rsidRDefault="00EA194D" w:rsidP="00E1747F">
      <w:pPr>
        <w:jc w:val="center"/>
        <w:rPr>
          <w:sz w:val="20"/>
          <w:szCs w:val="20"/>
          <w:lang w:bidi="ar-EG"/>
        </w:rPr>
      </w:pPr>
      <w:r w:rsidRPr="00EA194D">
        <w:rPr>
          <w:sz w:val="20"/>
          <w:szCs w:val="20"/>
          <w:lang w:bidi="ar-EG"/>
        </w:rPr>
        <w:t>This dataset serves as a critical starting point to evaluate how traditional algorithms handle low-resolution, noisy, and high-dimensional image data before transitioning to more complex datasets like the German Traffic Sign Dataset or BDD100K in later phases.</w:t>
      </w:r>
    </w:p>
    <w:p w14:paraId="3A2DD9A3" w14:textId="77777777" w:rsidR="00EA194D" w:rsidRPr="00EA194D" w:rsidRDefault="00EA194D" w:rsidP="00E1747F">
      <w:pPr>
        <w:jc w:val="center"/>
        <w:rPr>
          <w:color w:val="0070C0"/>
          <w:sz w:val="20"/>
          <w:szCs w:val="20"/>
          <w:lang w:bidi="ar-EG"/>
        </w:rPr>
      </w:pPr>
      <w:r w:rsidRPr="00EA194D">
        <w:rPr>
          <w:color w:val="0070C0"/>
          <w:sz w:val="20"/>
          <w:szCs w:val="20"/>
          <w:lang w:bidi="ar-EG"/>
        </w:rPr>
        <w:t>1.3 Objectives of Phase 1</w:t>
      </w:r>
    </w:p>
    <w:p w14:paraId="0C030FFE" w14:textId="77777777" w:rsidR="00EA194D" w:rsidRPr="00EA194D" w:rsidRDefault="00EA194D" w:rsidP="00E1747F">
      <w:pPr>
        <w:jc w:val="center"/>
        <w:rPr>
          <w:sz w:val="20"/>
          <w:szCs w:val="20"/>
          <w:lang w:bidi="ar-EG"/>
        </w:rPr>
      </w:pPr>
      <w:r w:rsidRPr="00EA194D">
        <w:rPr>
          <w:sz w:val="20"/>
          <w:szCs w:val="20"/>
          <w:lang w:bidi="ar-EG"/>
        </w:rPr>
        <w:t xml:space="preserve">The primary focus of this phase is to establish a </w:t>
      </w:r>
      <w:r w:rsidRPr="00EA194D">
        <w:rPr>
          <w:b/>
          <w:bCs/>
          <w:sz w:val="20"/>
          <w:szCs w:val="20"/>
          <w:lang w:bidi="ar-EG"/>
        </w:rPr>
        <w:t>Performance Baseline</w:t>
      </w:r>
      <w:r w:rsidRPr="00EA194D">
        <w:rPr>
          <w:sz w:val="20"/>
          <w:szCs w:val="20"/>
          <w:lang w:bidi="ar-EG"/>
        </w:rPr>
        <w:t xml:space="preserve"> using classical techniques. The key objectives include:</w:t>
      </w:r>
    </w:p>
    <w:p w14:paraId="6C894B94" w14:textId="77777777" w:rsidR="00EA194D" w:rsidRPr="00EA194D" w:rsidRDefault="00EA194D" w:rsidP="00E1747F">
      <w:pPr>
        <w:ind w:left="360"/>
        <w:jc w:val="center"/>
        <w:rPr>
          <w:sz w:val="20"/>
          <w:szCs w:val="20"/>
          <w:lang w:bidi="ar-EG"/>
        </w:rPr>
      </w:pPr>
      <w:r w:rsidRPr="00EA194D">
        <w:rPr>
          <w:b/>
          <w:bCs/>
          <w:sz w:val="20"/>
          <w:szCs w:val="20"/>
          <w:lang w:bidi="ar-EG"/>
        </w:rPr>
        <w:t>Exploratory Data Analysis (EDA):</w:t>
      </w:r>
      <w:r w:rsidRPr="00EA194D">
        <w:rPr>
          <w:sz w:val="20"/>
          <w:szCs w:val="20"/>
          <w:lang w:bidi="ar-EG"/>
        </w:rPr>
        <w:t xml:space="preserve"> Analyzing class balance, pixel distributions, and channel-wise statistics to understand data characteristics.</w:t>
      </w:r>
    </w:p>
    <w:p w14:paraId="67AA1BE4" w14:textId="77777777" w:rsidR="00EA194D" w:rsidRDefault="00EA194D" w:rsidP="00E1747F">
      <w:pPr>
        <w:ind w:left="360"/>
        <w:jc w:val="center"/>
        <w:rPr>
          <w:b/>
          <w:bCs/>
          <w:sz w:val="20"/>
          <w:szCs w:val="20"/>
          <w:lang w:bidi="ar-EG"/>
        </w:rPr>
      </w:pPr>
      <w:r w:rsidRPr="00EA194D">
        <w:rPr>
          <w:b/>
          <w:bCs/>
          <w:sz w:val="20"/>
          <w:szCs w:val="20"/>
          <w:lang w:bidi="ar-EG"/>
        </w:rPr>
        <w:t>Feature Engineering &amp; Dimensionality Reduction:</w:t>
      </w:r>
      <w:r w:rsidRPr="00EA194D">
        <w:rPr>
          <w:sz w:val="20"/>
          <w:szCs w:val="20"/>
          <w:lang w:bidi="ar-EG"/>
        </w:rPr>
        <w:t xml:space="preserve"> Implementing </w:t>
      </w:r>
      <w:r w:rsidRPr="00EA194D">
        <w:rPr>
          <w:b/>
          <w:bCs/>
          <w:sz w:val="20"/>
          <w:szCs w:val="20"/>
          <w:lang w:bidi="ar-EG"/>
        </w:rPr>
        <w:t>Principal Component</w:t>
      </w:r>
    </w:p>
    <w:p w14:paraId="6A255178" w14:textId="44888A44" w:rsidR="00EA194D" w:rsidRPr="00EA194D" w:rsidRDefault="00EA194D" w:rsidP="00E1747F">
      <w:pPr>
        <w:ind w:left="360"/>
        <w:jc w:val="center"/>
        <w:rPr>
          <w:sz w:val="20"/>
          <w:szCs w:val="20"/>
          <w:lang w:bidi="ar-EG"/>
        </w:rPr>
      </w:pPr>
      <w:r w:rsidRPr="00EA194D">
        <w:rPr>
          <w:b/>
          <w:bCs/>
          <w:sz w:val="20"/>
          <w:szCs w:val="20"/>
          <w:lang w:bidi="ar-EG"/>
        </w:rPr>
        <w:t>Analysis (PCA)</w:t>
      </w:r>
      <w:r w:rsidRPr="00EA194D">
        <w:rPr>
          <w:sz w:val="20"/>
          <w:szCs w:val="20"/>
          <w:lang w:bidi="ar-EG"/>
        </w:rPr>
        <w:t xml:space="preserve"> to compress the high-dimensional pixel space and visualize class separability.</w:t>
      </w:r>
    </w:p>
    <w:p w14:paraId="172E4354" w14:textId="77777777" w:rsidR="00EA194D" w:rsidRDefault="00EA194D" w:rsidP="00E1747F">
      <w:pPr>
        <w:ind w:left="360"/>
        <w:jc w:val="center"/>
        <w:rPr>
          <w:b/>
          <w:bCs/>
          <w:sz w:val="20"/>
          <w:szCs w:val="20"/>
          <w:lang w:bidi="ar-EG"/>
        </w:rPr>
      </w:pPr>
      <w:r w:rsidRPr="00EA194D">
        <w:rPr>
          <w:b/>
          <w:bCs/>
          <w:sz w:val="20"/>
          <w:szCs w:val="20"/>
          <w:lang w:bidi="ar-EG"/>
        </w:rPr>
        <w:t>Classical Modeling:</w:t>
      </w:r>
      <w:r w:rsidRPr="00EA194D">
        <w:rPr>
          <w:sz w:val="20"/>
          <w:szCs w:val="20"/>
          <w:lang w:bidi="ar-EG"/>
        </w:rPr>
        <w:t xml:space="preserve"> Implementing and evaluating </w:t>
      </w:r>
      <w:r w:rsidRPr="00EA194D">
        <w:rPr>
          <w:b/>
          <w:bCs/>
          <w:sz w:val="20"/>
          <w:szCs w:val="20"/>
          <w:lang w:bidi="ar-EG"/>
        </w:rPr>
        <w:t>K-Nearest Neighbors (KNN)</w:t>
      </w:r>
      <w:r w:rsidRPr="00EA194D">
        <w:rPr>
          <w:sz w:val="20"/>
          <w:szCs w:val="20"/>
          <w:lang w:bidi="ar-EG"/>
        </w:rPr>
        <w:t xml:space="preserve"> and </w:t>
      </w:r>
      <w:r w:rsidRPr="00EA194D">
        <w:rPr>
          <w:b/>
          <w:bCs/>
          <w:sz w:val="20"/>
          <w:szCs w:val="20"/>
          <w:lang w:bidi="ar-EG"/>
        </w:rPr>
        <w:t>Gaussian</w:t>
      </w:r>
    </w:p>
    <w:p w14:paraId="34B3473B" w14:textId="452D3B3A" w:rsidR="00EA194D" w:rsidRPr="00EA194D" w:rsidRDefault="00EA194D" w:rsidP="00E1747F">
      <w:pPr>
        <w:ind w:left="360"/>
        <w:jc w:val="center"/>
        <w:rPr>
          <w:sz w:val="20"/>
          <w:szCs w:val="20"/>
          <w:lang w:bidi="ar-EG"/>
        </w:rPr>
      </w:pPr>
      <w:r w:rsidRPr="00EA194D">
        <w:rPr>
          <w:b/>
          <w:bCs/>
          <w:sz w:val="20"/>
          <w:szCs w:val="20"/>
          <w:lang w:bidi="ar-EG"/>
        </w:rPr>
        <w:t>Naive Bayes (GNB)</w:t>
      </w:r>
      <w:r w:rsidRPr="00EA194D">
        <w:rPr>
          <w:sz w:val="20"/>
          <w:szCs w:val="20"/>
          <w:lang w:bidi="ar-EG"/>
        </w:rPr>
        <w:t xml:space="preserve"> classifiers.</w:t>
      </w:r>
    </w:p>
    <w:p w14:paraId="5CC065B8" w14:textId="77777777" w:rsidR="00EA194D" w:rsidRPr="00EA194D" w:rsidRDefault="00EA194D" w:rsidP="00E1747F">
      <w:pPr>
        <w:ind w:left="360"/>
        <w:jc w:val="center"/>
        <w:rPr>
          <w:sz w:val="20"/>
          <w:szCs w:val="20"/>
          <w:lang w:bidi="ar-EG"/>
        </w:rPr>
      </w:pPr>
      <w:r w:rsidRPr="00EA194D">
        <w:rPr>
          <w:b/>
          <w:bCs/>
          <w:sz w:val="20"/>
          <w:szCs w:val="20"/>
          <w:lang w:bidi="ar-EG"/>
        </w:rPr>
        <w:t>Performance Metrics:</w:t>
      </w:r>
      <w:r w:rsidRPr="00EA194D">
        <w:rPr>
          <w:sz w:val="20"/>
          <w:szCs w:val="20"/>
          <w:lang w:bidi="ar-EG"/>
        </w:rPr>
        <w:t xml:space="preserve"> Assessing models based on Accuracy, F1-Score, and Confusion Matrices to identify common misclassifications (e.g., confusing "trucks" with "automobiles").</w:t>
      </w:r>
    </w:p>
    <w:p w14:paraId="120B3972" w14:textId="77777777" w:rsidR="00EA194D" w:rsidRDefault="00EA194D" w:rsidP="00E1747F">
      <w:pPr>
        <w:jc w:val="center"/>
        <w:rPr>
          <w:sz w:val="40"/>
          <w:szCs w:val="40"/>
          <w:rtl/>
          <w:lang w:bidi="ar-EG"/>
        </w:rPr>
      </w:pPr>
    </w:p>
    <w:p w14:paraId="195ED8CE" w14:textId="77777777" w:rsidR="00EA194D" w:rsidRPr="00EA194D" w:rsidRDefault="00EA194D" w:rsidP="00E1747F">
      <w:pPr>
        <w:jc w:val="center"/>
        <w:rPr>
          <w:b/>
          <w:bCs/>
          <w:color w:val="EE0000"/>
          <w:sz w:val="20"/>
          <w:szCs w:val="20"/>
          <w:lang w:bidi="ar-EG"/>
        </w:rPr>
      </w:pPr>
      <w:r w:rsidRPr="00EA194D">
        <w:rPr>
          <w:b/>
          <w:bCs/>
          <w:color w:val="EE0000"/>
          <w:sz w:val="20"/>
          <w:szCs w:val="20"/>
          <w:lang w:bidi="ar-EG"/>
        </w:rPr>
        <w:t>2. Exploratory Data Analysis (EDA)</w:t>
      </w:r>
    </w:p>
    <w:p w14:paraId="66B02848" w14:textId="77777777" w:rsidR="00EA194D" w:rsidRPr="00EA194D" w:rsidRDefault="00EA194D" w:rsidP="00E1747F">
      <w:pPr>
        <w:jc w:val="center"/>
        <w:rPr>
          <w:color w:val="0070C0"/>
          <w:sz w:val="20"/>
          <w:szCs w:val="20"/>
          <w:lang w:bidi="ar-EG"/>
        </w:rPr>
      </w:pPr>
      <w:r w:rsidRPr="00EA194D">
        <w:rPr>
          <w:color w:val="0070C0"/>
          <w:sz w:val="20"/>
          <w:szCs w:val="20"/>
          <w:lang w:bidi="ar-EG"/>
        </w:rPr>
        <w:t>2.1 Data Visualization and Class Balance</w:t>
      </w:r>
    </w:p>
    <w:p w14:paraId="0F063D02" w14:textId="77777777" w:rsidR="00EA194D" w:rsidRPr="00EA194D" w:rsidRDefault="00EA194D" w:rsidP="00E1747F">
      <w:pPr>
        <w:jc w:val="center"/>
        <w:rPr>
          <w:sz w:val="20"/>
          <w:szCs w:val="20"/>
          <w:lang w:bidi="ar-EG"/>
        </w:rPr>
      </w:pPr>
      <w:r w:rsidRPr="00EA194D">
        <w:rPr>
          <w:sz w:val="20"/>
          <w:szCs w:val="20"/>
          <w:lang w:bidi="ar-EG"/>
        </w:rPr>
        <w:t>The CIFAR-10 dataset was loaded and inspected. A sample of 25 images was visualized to understand the image quality and resolution ($32 \times 32$ pixels).</w:t>
      </w:r>
    </w:p>
    <w:p w14:paraId="7D5F29F3" w14:textId="77777777" w:rsidR="00EA194D" w:rsidRPr="00EA194D" w:rsidRDefault="00EA194D" w:rsidP="00E1747F">
      <w:pPr>
        <w:ind w:left="360"/>
        <w:jc w:val="center"/>
        <w:rPr>
          <w:sz w:val="20"/>
          <w:szCs w:val="20"/>
          <w:lang w:bidi="ar-EG"/>
        </w:rPr>
      </w:pPr>
      <w:r w:rsidRPr="00EA194D">
        <w:rPr>
          <w:b/>
          <w:bCs/>
          <w:sz w:val="20"/>
          <w:szCs w:val="20"/>
          <w:lang w:bidi="ar-EG"/>
        </w:rPr>
        <w:t>Class Distribution:</w:t>
      </w:r>
      <w:r w:rsidRPr="00EA194D">
        <w:rPr>
          <w:sz w:val="20"/>
          <w:szCs w:val="20"/>
          <w:lang w:bidi="ar-EG"/>
        </w:rPr>
        <w:t xml:space="preserve"> As shown in the count plot, the dataset is </w:t>
      </w:r>
      <w:r w:rsidRPr="00EA194D">
        <w:rPr>
          <w:b/>
          <w:bCs/>
          <w:sz w:val="20"/>
          <w:szCs w:val="20"/>
          <w:lang w:bidi="ar-EG"/>
        </w:rPr>
        <w:t>perfectly balanced</w:t>
      </w:r>
      <w:r w:rsidRPr="00EA194D">
        <w:rPr>
          <w:sz w:val="20"/>
          <w:szCs w:val="20"/>
          <w:lang w:bidi="ar-EG"/>
        </w:rPr>
        <w:t>, with 5,000 training images per class. This ensures that the classifiers will not have a bias toward a specific category during training.</w:t>
      </w:r>
    </w:p>
    <w:p w14:paraId="46D94045" w14:textId="77777777" w:rsidR="00EA194D" w:rsidRPr="00EA194D" w:rsidRDefault="00EA194D" w:rsidP="00E1747F">
      <w:pPr>
        <w:jc w:val="center"/>
        <w:rPr>
          <w:color w:val="0070C0"/>
          <w:sz w:val="20"/>
          <w:szCs w:val="20"/>
          <w:lang w:bidi="ar-EG"/>
        </w:rPr>
      </w:pPr>
      <w:r w:rsidRPr="00EA194D">
        <w:rPr>
          <w:color w:val="0070C0"/>
          <w:sz w:val="20"/>
          <w:szCs w:val="20"/>
          <w:lang w:bidi="ar-EG"/>
        </w:rPr>
        <w:t>2.2 Pixel and Channel Statistics</w:t>
      </w:r>
    </w:p>
    <w:p w14:paraId="17836D9D" w14:textId="77777777" w:rsidR="00EA194D" w:rsidRPr="00EA194D" w:rsidRDefault="00EA194D" w:rsidP="00E1747F">
      <w:pPr>
        <w:jc w:val="center"/>
        <w:rPr>
          <w:sz w:val="20"/>
          <w:szCs w:val="20"/>
          <w:lang w:bidi="ar-EG"/>
        </w:rPr>
      </w:pPr>
      <w:r w:rsidRPr="00EA194D">
        <w:rPr>
          <w:sz w:val="20"/>
          <w:szCs w:val="20"/>
          <w:lang w:bidi="ar-EG"/>
        </w:rPr>
        <w:t>To understand the input features, pixel value distributions were analyzed:</w:t>
      </w:r>
    </w:p>
    <w:p w14:paraId="2810CBA5" w14:textId="77777777" w:rsidR="00EA194D" w:rsidRPr="00EA194D" w:rsidRDefault="00EA194D" w:rsidP="00E1747F">
      <w:pPr>
        <w:ind w:left="360"/>
        <w:jc w:val="center"/>
        <w:rPr>
          <w:sz w:val="20"/>
          <w:szCs w:val="20"/>
          <w:lang w:bidi="ar-EG"/>
        </w:rPr>
      </w:pPr>
      <w:r w:rsidRPr="00EA194D">
        <w:rPr>
          <w:b/>
          <w:bCs/>
          <w:sz w:val="20"/>
          <w:szCs w:val="20"/>
          <w:lang w:bidi="ar-EG"/>
        </w:rPr>
        <w:lastRenderedPageBreak/>
        <w:t>Global Distribution:</w:t>
      </w:r>
      <w:r w:rsidRPr="00EA194D">
        <w:rPr>
          <w:sz w:val="20"/>
          <w:szCs w:val="20"/>
          <w:lang w:bidi="ar-EG"/>
        </w:rPr>
        <w:t xml:space="preserve"> The pixel values range from 0 to 255. The histogram reveals a wide distribution across the intensity spectrum.</w:t>
      </w:r>
    </w:p>
    <w:p w14:paraId="276147D8" w14:textId="77777777" w:rsidR="00EA194D" w:rsidRPr="00EA194D" w:rsidRDefault="00EA194D" w:rsidP="00E1747F">
      <w:pPr>
        <w:ind w:left="360"/>
        <w:jc w:val="center"/>
        <w:rPr>
          <w:sz w:val="20"/>
          <w:szCs w:val="20"/>
          <w:lang w:bidi="ar-EG"/>
        </w:rPr>
      </w:pPr>
      <w:r w:rsidRPr="00EA194D">
        <w:rPr>
          <w:b/>
          <w:bCs/>
          <w:sz w:val="20"/>
          <w:szCs w:val="20"/>
          <w:lang w:bidi="ar-EG"/>
        </w:rPr>
        <w:t>Channel Analysis:</w:t>
      </w:r>
      <w:r w:rsidRPr="00EA194D">
        <w:rPr>
          <w:sz w:val="20"/>
          <w:szCs w:val="20"/>
          <w:lang w:bidi="ar-EG"/>
        </w:rPr>
        <w:t xml:space="preserve"> The distributions for </w:t>
      </w:r>
      <w:proofErr w:type="gramStart"/>
      <w:r w:rsidRPr="00EA194D">
        <w:rPr>
          <w:b/>
          <w:bCs/>
          <w:sz w:val="20"/>
          <w:szCs w:val="20"/>
          <w:lang w:bidi="ar-EG"/>
        </w:rPr>
        <w:t>Red, Green, and Blue</w:t>
      </w:r>
      <w:proofErr w:type="gramEnd"/>
      <w:r w:rsidRPr="00EA194D">
        <w:rPr>
          <w:sz w:val="20"/>
          <w:szCs w:val="20"/>
          <w:lang w:bidi="ar-EG"/>
        </w:rPr>
        <w:t xml:space="preserve"> channels were plotted separately. The high overlap between these distributions indicates that color alone is likely insufficient for accurate classification, necessitating more complex feature extraction.</w:t>
      </w:r>
    </w:p>
    <w:p w14:paraId="5A0DE735" w14:textId="77777777" w:rsidR="00EA194D" w:rsidRPr="00EA194D" w:rsidRDefault="00EA194D" w:rsidP="00E1747F">
      <w:pPr>
        <w:ind w:left="360"/>
        <w:jc w:val="center"/>
        <w:rPr>
          <w:sz w:val="20"/>
          <w:szCs w:val="20"/>
          <w:lang w:bidi="ar-EG"/>
        </w:rPr>
      </w:pPr>
      <w:r w:rsidRPr="00EA194D">
        <w:rPr>
          <w:b/>
          <w:bCs/>
          <w:sz w:val="20"/>
          <w:szCs w:val="20"/>
          <w:lang w:bidi="ar-EG"/>
        </w:rPr>
        <w:t>Mean Images:</w:t>
      </w:r>
      <w:r w:rsidRPr="00EA194D">
        <w:rPr>
          <w:sz w:val="20"/>
          <w:szCs w:val="20"/>
          <w:lang w:bidi="ar-EG"/>
        </w:rPr>
        <w:t xml:space="preserve"> By calculating the average image per class, we identified dominant color patterns (e.g., "Airplanes" and "Ships" tend to have a blue-dominant background representing the sky or sea).</w:t>
      </w:r>
    </w:p>
    <w:p w14:paraId="07D0C7A8" w14:textId="77777777" w:rsidR="00EA194D" w:rsidRPr="00EA194D" w:rsidRDefault="00EA194D" w:rsidP="00E1747F">
      <w:pPr>
        <w:bidi w:val="0"/>
        <w:spacing w:after="0" w:line="240" w:lineRule="auto"/>
        <w:jc w:val="center"/>
        <w:rPr>
          <w:rFonts w:ascii="Times New Roman" w:eastAsia="Times New Roman" w:hAnsi="Times New Roman" w:cs="Times New Roman"/>
          <w:kern w:val="0"/>
          <w:sz w:val="24"/>
          <w:szCs w:val="24"/>
          <w14:ligatures w14:val="none"/>
        </w:rPr>
      </w:pPr>
    </w:p>
    <w:p w14:paraId="6F882476" w14:textId="77777777" w:rsidR="00EA194D" w:rsidRPr="00EA194D" w:rsidRDefault="00000000" w:rsidP="00E1747F">
      <w:pPr>
        <w:bidi w:val="0"/>
        <w:spacing w:after="0" w:line="240" w:lineRule="auto"/>
        <w:jc w:val="center"/>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3F144611">
          <v:rect id="_x0000_i1025" style="width:0;height:1.5pt" o:hralign="center" o:hrstd="t" o:hr="t" fillcolor="#a0a0a0" stroked="f"/>
        </w:pict>
      </w:r>
    </w:p>
    <w:p w14:paraId="53A77499" w14:textId="77777777" w:rsidR="00EA194D" w:rsidRDefault="00EA194D" w:rsidP="00E1747F">
      <w:pPr>
        <w:jc w:val="center"/>
        <w:rPr>
          <w:sz w:val="40"/>
          <w:szCs w:val="40"/>
          <w:rtl/>
          <w:lang w:bidi="ar-EG"/>
        </w:rPr>
      </w:pPr>
    </w:p>
    <w:p w14:paraId="4BC25921" w14:textId="76774D06" w:rsidR="001E4F28" w:rsidRDefault="00EA194D" w:rsidP="00E1747F">
      <w:pPr>
        <w:jc w:val="center"/>
        <w:rPr>
          <w:rtl/>
        </w:rPr>
      </w:pPr>
      <w:r w:rsidRPr="00EA194D">
        <w:rPr>
          <w:rFonts w:cs="Arial"/>
          <w:noProof/>
          <w:rtl/>
        </w:rPr>
        <w:drawing>
          <wp:inline distT="0" distB="0" distL="0" distR="0" wp14:anchorId="59D2DAE3" wp14:editId="16AD9B98">
            <wp:extent cx="2067005" cy="1915861"/>
            <wp:effectExtent l="0" t="0" r="9525" b="8255"/>
            <wp:docPr id="18819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08492" name=""/>
                    <pic:cNvPicPr/>
                  </pic:nvPicPr>
                  <pic:blipFill>
                    <a:blip r:embed="rId10"/>
                    <a:stretch>
                      <a:fillRect/>
                    </a:stretch>
                  </pic:blipFill>
                  <pic:spPr>
                    <a:xfrm>
                      <a:off x="0" y="0"/>
                      <a:ext cx="2083484" cy="1931135"/>
                    </a:xfrm>
                    <a:prstGeom prst="rect">
                      <a:avLst/>
                    </a:prstGeom>
                  </pic:spPr>
                </pic:pic>
              </a:graphicData>
            </a:graphic>
          </wp:inline>
        </w:drawing>
      </w:r>
    </w:p>
    <w:p w14:paraId="13E3630B" w14:textId="3613F0F1" w:rsidR="00EA194D" w:rsidRDefault="00EA194D" w:rsidP="00E1747F">
      <w:pPr>
        <w:jc w:val="center"/>
        <w:rPr>
          <w:b/>
          <w:bCs/>
        </w:rPr>
      </w:pPr>
      <w:r w:rsidRPr="00EA194D">
        <w:rPr>
          <w:b/>
          <w:bCs/>
        </w:rPr>
        <w:t>1. Sample Images Grid</w:t>
      </w:r>
    </w:p>
    <w:p w14:paraId="0A2F6DE7" w14:textId="77777777" w:rsidR="00EA194D" w:rsidRPr="00EA194D" w:rsidRDefault="00EA194D" w:rsidP="00E1747F">
      <w:pPr>
        <w:jc w:val="center"/>
        <w:rPr>
          <w:sz w:val="18"/>
          <w:szCs w:val="18"/>
        </w:rPr>
      </w:pPr>
      <w:proofErr w:type="gramStart"/>
      <w:r w:rsidRPr="00EA194D">
        <w:rPr>
          <w:sz w:val="18"/>
          <w:szCs w:val="18"/>
        </w:rPr>
        <w:t>  Description</w:t>
      </w:r>
      <w:proofErr w:type="gramEnd"/>
      <w:r w:rsidRPr="00EA194D">
        <w:rPr>
          <w:sz w:val="18"/>
          <w:szCs w:val="18"/>
        </w:rPr>
        <w:t>: This figure displays a random sample of 25 images from the CIFAR-10 training set with their corresponding labels.</w:t>
      </w:r>
    </w:p>
    <w:p w14:paraId="5897F076" w14:textId="77777777" w:rsidR="00EA194D" w:rsidRPr="00EA194D" w:rsidRDefault="00EA194D" w:rsidP="00E1747F">
      <w:pPr>
        <w:jc w:val="center"/>
        <w:rPr>
          <w:sz w:val="18"/>
          <w:szCs w:val="18"/>
        </w:rPr>
      </w:pPr>
      <w:proofErr w:type="gramStart"/>
      <w:r w:rsidRPr="00EA194D">
        <w:rPr>
          <w:sz w:val="18"/>
          <w:szCs w:val="18"/>
        </w:rPr>
        <w:t>  Analysis</w:t>
      </w:r>
      <w:proofErr w:type="gramEnd"/>
      <w:r w:rsidRPr="00EA194D">
        <w:rPr>
          <w:sz w:val="18"/>
          <w:szCs w:val="18"/>
        </w:rPr>
        <w:t xml:space="preserve"> (Insight): The images are low-resolution ($</w:t>
      </w:r>
      <w:proofErr w:type="gramStart"/>
      <w:r w:rsidRPr="00EA194D">
        <w:rPr>
          <w:sz w:val="18"/>
          <w:szCs w:val="18"/>
        </w:rPr>
        <w:t>32 \</w:t>
      </w:r>
      <w:proofErr w:type="gramEnd"/>
      <w:r w:rsidRPr="00EA194D">
        <w:rPr>
          <w:sz w:val="18"/>
          <w:szCs w:val="18"/>
        </w:rPr>
        <w:t>times 32$ pixels), which makes manual feature extraction difficult. Noticeable variations in lighting, background, and object orientation are present, which presents a challenge for classical ML models like KNN and Naive Bayes.</w:t>
      </w:r>
    </w:p>
    <w:p w14:paraId="0429A6CB" w14:textId="7817DBA8" w:rsidR="00EA194D" w:rsidRDefault="00EA194D" w:rsidP="00E1747F">
      <w:pPr>
        <w:jc w:val="center"/>
        <w:rPr>
          <w:b/>
          <w:bCs/>
          <w:rtl/>
        </w:rPr>
      </w:pPr>
      <w:r w:rsidRPr="00EA194D">
        <w:rPr>
          <w:rFonts w:cs="Arial"/>
          <w:b/>
          <w:bCs/>
          <w:noProof/>
          <w:rtl/>
        </w:rPr>
        <w:drawing>
          <wp:inline distT="0" distB="0" distL="0" distR="0" wp14:anchorId="4652C048" wp14:editId="653DC204">
            <wp:extent cx="2428155" cy="2208367"/>
            <wp:effectExtent l="0" t="0" r="0" b="1905"/>
            <wp:docPr id="6469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20952" name=""/>
                    <pic:cNvPicPr/>
                  </pic:nvPicPr>
                  <pic:blipFill>
                    <a:blip r:embed="rId11"/>
                    <a:stretch>
                      <a:fillRect/>
                    </a:stretch>
                  </pic:blipFill>
                  <pic:spPr>
                    <a:xfrm>
                      <a:off x="0" y="0"/>
                      <a:ext cx="2437694" cy="2217043"/>
                    </a:xfrm>
                    <a:prstGeom prst="rect">
                      <a:avLst/>
                    </a:prstGeom>
                  </pic:spPr>
                </pic:pic>
              </a:graphicData>
            </a:graphic>
          </wp:inline>
        </w:drawing>
      </w:r>
    </w:p>
    <w:p w14:paraId="41EC661C" w14:textId="07A35600" w:rsidR="00EA194D" w:rsidRDefault="00EA194D" w:rsidP="00E1747F">
      <w:pPr>
        <w:jc w:val="center"/>
        <w:rPr>
          <w:b/>
          <w:bCs/>
        </w:rPr>
      </w:pPr>
      <w:r w:rsidRPr="00EA194D">
        <w:rPr>
          <w:b/>
          <w:bCs/>
        </w:rPr>
        <w:t>2. Class Distribution</w:t>
      </w:r>
    </w:p>
    <w:p w14:paraId="50F46B35" w14:textId="77777777" w:rsidR="007A30A9" w:rsidRPr="007A30A9" w:rsidRDefault="007A30A9" w:rsidP="00E1747F">
      <w:pPr>
        <w:jc w:val="center"/>
        <w:rPr>
          <w:sz w:val="18"/>
          <w:szCs w:val="18"/>
        </w:rPr>
      </w:pPr>
      <w:proofErr w:type="gramStart"/>
      <w:r w:rsidRPr="007A30A9">
        <w:rPr>
          <w:sz w:val="18"/>
          <w:szCs w:val="18"/>
        </w:rPr>
        <w:t>  Description</w:t>
      </w:r>
      <w:proofErr w:type="gramEnd"/>
      <w:r w:rsidRPr="007A30A9">
        <w:rPr>
          <w:sz w:val="18"/>
          <w:szCs w:val="18"/>
        </w:rPr>
        <w:t>: A bar chart showing the frequency of each of the 10 classes in the training set.</w:t>
      </w:r>
    </w:p>
    <w:p w14:paraId="4BC1A3A6" w14:textId="77777777" w:rsidR="007A30A9" w:rsidRPr="007A30A9" w:rsidRDefault="007A30A9" w:rsidP="00E1747F">
      <w:pPr>
        <w:jc w:val="center"/>
        <w:rPr>
          <w:sz w:val="18"/>
          <w:szCs w:val="18"/>
        </w:rPr>
      </w:pPr>
      <w:proofErr w:type="gramStart"/>
      <w:r w:rsidRPr="007A30A9">
        <w:rPr>
          <w:sz w:val="18"/>
          <w:szCs w:val="18"/>
        </w:rPr>
        <w:t>  Analysis</w:t>
      </w:r>
      <w:proofErr w:type="gramEnd"/>
      <w:r w:rsidRPr="007A30A9">
        <w:rPr>
          <w:sz w:val="18"/>
          <w:szCs w:val="18"/>
        </w:rPr>
        <w:t xml:space="preserve"> (Insight): The dataset is perfectly balanced, with exactly 5,000 images per class. This is ideal for training, as the model won't suffer from "Class Imbalance" issues, and accuracy will be a reliable metric for evaluation.</w:t>
      </w:r>
    </w:p>
    <w:p w14:paraId="52BCDCBA" w14:textId="2736F2A2" w:rsidR="007A30A9" w:rsidRDefault="007A30A9" w:rsidP="00E1747F">
      <w:pPr>
        <w:jc w:val="center"/>
        <w:rPr>
          <w:b/>
          <w:bCs/>
          <w:rtl/>
        </w:rPr>
      </w:pPr>
      <w:r w:rsidRPr="007A30A9">
        <w:rPr>
          <w:rFonts w:cs="Arial"/>
          <w:b/>
          <w:bCs/>
          <w:noProof/>
          <w:rtl/>
        </w:rPr>
        <w:lastRenderedPageBreak/>
        <w:drawing>
          <wp:inline distT="0" distB="0" distL="0" distR="0" wp14:anchorId="0206ECCC" wp14:editId="399D815F">
            <wp:extent cx="2543415" cy="1787379"/>
            <wp:effectExtent l="0" t="0" r="0" b="3810"/>
            <wp:docPr id="84828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84652" name=""/>
                    <pic:cNvPicPr/>
                  </pic:nvPicPr>
                  <pic:blipFill>
                    <a:blip r:embed="rId12"/>
                    <a:stretch>
                      <a:fillRect/>
                    </a:stretch>
                  </pic:blipFill>
                  <pic:spPr>
                    <a:xfrm>
                      <a:off x="0" y="0"/>
                      <a:ext cx="2553504" cy="1794469"/>
                    </a:xfrm>
                    <a:prstGeom prst="rect">
                      <a:avLst/>
                    </a:prstGeom>
                  </pic:spPr>
                </pic:pic>
              </a:graphicData>
            </a:graphic>
          </wp:inline>
        </w:drawing>
      </w:r>
    </w:p>
    <w:p w14:paraId="395C8090" w14:textId="12EF706E" w:rsidR="007A30A9" w:rsidRDefault="007A30A9" w:rsidP="00E1747F">
      <w:pPr>
        <w:jc w:val="center"/>
        <w:rPr>
          <w:b/>
          <w:bCs/>
        </w:rPr>
      </w:pPr>
      <w:r w:rsidRPr="007A30A9">
        <w:rPr>
          <w:b/>
          <w:bCs/>
        </w:rPr>
        <w:t>3. Global Pixel Distribution</w:t>
      </w:r>
    </w:p>
    <w:p w14:paraId="2775F4D5" w14:textId="77777777" w:rsidR="007A30A9" w:rsidRPr="007A30A9" w:rsidRDefault="007A30A9" w:rsidP="00E1747F">
      <w:pPr>
        <w:jc w:val="center"/>
        <w:rPr>
          <w:sz w:val="18"/>
          <w:szCs w:val="18"/>
        </w:rPr>
      </w:pPr>
      <w:proofErr w:type="gramStart"/>
      <w:r w:rsidRPr="007A30A9">
        <w:rPr>
          <w:sz w:val="18"/>
          <w:szCs w:val="18"/>
        </w:rPr>
        <w:t>  Description</w:t>
      </w:r>
      <w:proofErr w:type="gramEnd"/>
      <w:r w:rsidRPr="007A30A9">
        <w:rPr>
          <w:sz w:val="18"/>
          <w:szCs w:val="18"/>
        </w:rPr>
        <w:t>: A histogram showing the distribution of all pixel values (0-255) across the entire training set.</w:t>
      </w:r>
    </w:p>
    <w:p w14:paraId="733E5ECD" w14:textId="77777777" w:rsidR="007A30A9" w:rsidRPr="007A30A9" w:rsidRDefault="007A30A9" w:rsidP="00E1747F">
      <w:pPr>
        <w:jc w:val="center"/>
        <w:rPr>
          <w:sz w:val="18"/>
          <w:szCs w:val="18"/>
        </w:rPr>
      </w:pPr>
      <w:proofErr w:type="gramStart"/>
      <w:r w:rsidRPr="007A30A9">
        <w:rPr>
          <w:sz w:val="18"/>
          <w:szCs w:val="18"/>
        </w:rPr>
        <w:t>  Analysis</w:t>
      </w:r>
      <w:proofErr w:type="gramEnd"/>
      <w:r w:rsidRPr="007A30A9">
        <w:rPr>
          <w:sz w:val="18"/>
          <w:szCs w:val="18"/>
        </w:rPr>
        <w:t xml:space="preserve"> (Insight): The distribution is roughly "bimodal" or spread out. The peaks at the extreme ends (0 and 255) suggest many images have dark backgrounds or bright highlights. The </w:t>
      </w:r>
      <w:proofErr w:type="gramStart"/>
      <w:r w:rsidRPr="007A30A9">
        <w:rPr>
          <w:sz w:val="18"/>
          <w:szCs w:val="18"/>
        </w:rPr>
        <w:t>wide spread</w:t>
      </w:r>
      <w:proofErr w:type="gramEnd"/>
      <w:r w:rsidRPr="007A30A9">
        <w:rPr>
          <w:sz w:val="18"/>
          <w:szCs w:val="18"/>
        </w:rPr>
        <w:t xml:space="preserve"> confirms the need for Normalization (scaling values to 0-1) to ensure the models converge faster.</w:t>
      </w:r>
    </w:p>
    <w:p w14:paraId="2F13926E" w14:textId="3C56F919" w:rsidR="007A30A9" w:rsidRDefault="007A30A9" w:rsidP="00E1747F">
      <w:pPr>
        <w:jc w:val="center"/>
        <w:rPr>
          <w:b/>
          <w:bCs/>
          <w:rtl/>
        </w:rPr>
      </w:pPr>
      <w:r w:rsidRPr="007A30A9">
        <w:rPr>
          <w:rFonts w:cs="Arial"/>
          <w:b/>
          <w:bCs/>
          <w:noProof/>
          <w:rtl/>
        </w:rPr>
        <w:drawing>
          <wp:inline distT="0" distB="0" distL="0" distR="0" wp14:anchorId="6F9F14BD" wp14:editId="0FB2C027">
            <wp:extent cx="2681728" cy="1897057"/>
            <wp:effectExtent l="0" t="0" r="4445" b="8255"/>
            <wp:docPr id="46863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32937" name=""/>
                    <pic:cNvPicPr/>
                  </pic:nvPicPr>
                  <pic:blipFill>
                    <a:blip r:embed="rId13"/>
                    <a:stretch>
                      <a:fillRect/>
                    </a:stretch>
                  </pic:blipFill>
                  <pic:spPr>
                    <a:xfrm>
                      <a:off x="0" y="0"/>
                      <a:ext cx="2692251" cy="1904501"/>
                    </a:xfrm>
                    <a:prstGeom prst="rect">
                      <a:avLst/>
                    </a:prstGeom>
                  </pic:spPr>
                </pic:pic>
              </a:graphicData>
            </a:graphic>
          </wp:inline>
        </w:drawing>
      </w:r>
    </w:p>
    <w:p w14:paraId="049954DF" w14:textId="4A494703" w:rsidR="007A30A9" w:rsidRDefault="007A30A9" w:rsidP="00E1747F">
      <w:pPr>
        <w:jc w:val="center"/>
        <w:rPr>
          <w:b/>
          <w:bCs/>
        </w:rPr>
      </w:pPr>
      <w:r w:rsidRPr="007A30A9">
        <w:rPr>
          <w:b/>
          <w:bCs/>
        </w:rPr>
        <w:t>4. Channel-wise Distribution</w:t>
      </w:r>
    </w:p>
    <w:p w14:paraId="0D6E120E" w14:textId="77777777" w:rsidR="007A30A9" w:rsidRPr="007A30A9" w:rsidRDefault="007A30A9" w:rsidP="00E1747F">
      <w:pPr>
        <w:jc w:val="center"/>
        <w:rPr>
          <w:sz w:val="18"/>
          <w:szCs w:val="18"/>
        </w:rPr>
      </w:pPr>
      <w:proofErr w:type="gramStart"/>
      <w:r w:rsidRPr="007A30A9">
        <w:rPr>
          <w:sz w:val="18"/>
          <w:szCs w:val="18"/>
        </w:rPr>
        <w:t>  Description</w:t>
      </w:r>
      <w:proofErr w:type="gramEnd"/>
      <w:r w:rsidRPr="007A30A9">
        <w:rPr>
          <w:sz w:val="18"/>
          <w:szCs w:val="18"/>
        </w:rPr>
        <w:t>: This plot breaks down the pixel intensity distribution into the three primary color channels: Red, Green, and Blue.</w:t>
      </w:r>
    </w:p>
    <w:p w14:paraId="52B75B5B" w14:textId="77777777" w:rsidR="007A30A9" w:rsidRPr="007A30A9" w:rsidRDefault="007A30A9" w:rsidP="00E1747F">
      <w:pPr>
        <w:jc w:val="center"/>
        <w:rPr>
          <w:sz w:val="18"/>
          <w:szCs w:val="18"/>
        </w:rPr>
      </w:pPr>
      <w:proofErr w:type="gramStart"/>
      <w:r w:rsidRPr="007A30A9">
        <w:rPr>
          <w:sz w:val="18"/>
          <w:szCs w:val="18"/>
        </w:rPr>
        <w:t>  Analysis</w:t>
      </w:r>
      <w:proofErr w:type="gramEnd"/>
      <w:r w:rsidRPr="007A30A9">
        <w:rPr>
          <w:sz w:val="18"/>
          <w:szCs w:val="18"/>
        </w:rPr>
        <w:t xml:space="preserve"> (Insight): All three channels follow a similar distribution pattern, but we can observe slight shifts. For instance, the </w:t>
      </w:r>
      <w:proofErr w:type="gramStart"/>
      <w:r w:rsidRPr="007A30A9">
        <w:rPr>
          <w:sz w:val="18"/>
          <w:szCs w:val="18"/>
        </w:rPr>
        <w:t>Blue</w:t>
      </w:r>
      <w:proofErr w:type="gramEnd"/>
      <w:r w:rsidRPr="007A30A9">
        <w:rPr>
          <w:sz w:val="18"/>
          <w:szCs w:val="18"/>
        </w:rPr>
        <w:t xml:space="preserve"> channel often has a slightly different peak, likely due to common background elements like the sky or water in "Airplane" and "Ship" classes. The high overlap between these channels suggests that color alone is not a strong enough feature to distinguish classes, and spatial patterns are more important.</w:t>
      </w:r>
    </w:p>
    <w:p w14:paraId="0920B39C" w14:textId="63B71CAF" w:rsidR="007A30A9" w:rsidRDefault="007A30A9" w:rsidP="00E1747F">
      <w:pPr>
        <w:jc w:val="center"/>
        <w:rPr>
          <w:b/>
          <w:bCs/>
          <w:rtl/>
        </w:rPr>
      </w:pPr>
      <w:r w:rsidRPr="007A30A9">
        <w:rPr>
          <w:rFonts w:cs="Arial"/>
          <w:b/>
          <w:bCs/>
          <w:noProof/>
          <w:rtl/>
        </w:rPr>
        <w:drawing>
          <wp:inline distT="0" distB="0" distL="0" distR="0" wp14:anchorId="02D4517A" wp14:editId="78ED50FB">
            <wp:extent cx="2335946" cy="1468184"/>
            <wp:effectExtent l="0" t="0" r="7620" b="0"/>
            <wp:docPr id="2287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575" name=""/>
                    <pic:cNvPicPr/>
                  </pic:nvPicPr>
                  <pic:blipFill>
                    <a:blip r:embed="rId14"/>
                    <a:stretch>
                      <a:fillRect/>
                    </a:stretch>
                  </pic:blipFill>
                  <pic:spPr>
                    <a:xfrm>
                      <a:off x="0" y="0"/>
                      <a:ext cx="2346602" cy="1474881"/>
                    </a:xfrm>
                    <a:prstGeom prst="rect">
                      <a:avLst/>
                    </a:prstGeom>
                  </pic:spPr>
                </pic:pic>
              </a:graphicData>
            </a:graphic>
          </wp:inline>
        </w:drawing>
      </w:r>
    </w:p>
    <w:p w14:paraId="57E56D0E" w14:textId="2E12C465" w:rsidR="007A30A9" w:rsidRDefault="007A30A9" w:rsidP="00E1747F">
      <w:pPr>
        <w:jc w:val="center"/>
        <w:rPr>
          <w:b/>
          <w:bCs/>
        </w:rPr>
      </w:pPr>
      <w:r>
        <w:rPr>
          <w:b/>
          <w:bCs/>
        </w:rPr>
        <w:t>5</w:t>
      </w:r>
      <w:r w:rsidRPr="007A30A9">
        <w:rPr>
          <w:b/>
          <w:bCs/>
        </w:rPr>
        <w:t>. Class Samples Representation</w:t>
      </w:r>
    </w:p>
    <w:p w14:paraId="0784948C" w14:textId="77777777" w:rsidR="007A30A9" w:rsidRPr="007A30A9" w:rsidRDefault="007A30A9" w:rsidP="00E1747F">
      <w:pPr>
        <w:jc w:val="center"/>
        <w:rPr>
          <w:sz w:val="18"/>
          <w:szCs w:val="18"/>
        </w:rPr>
      </w:pPr>
      <w:proofErr w:type="gramStart"/>
      <w:r w:rsidRPr="007A30A9">
        <w:rPr>
          <w:sz w:val="18"/>
          <w:szCs w:val="18"/>
        </w:rPr>
        <w:t>  Description</w:t>
      </w:r>
      <w:proofErr w:type="gramEnd"/>
      <w:r w:rsidRPr="007A30A9">
        <w:rPr>
          <w:sz w:val="18"/>
          <w:szCs w:val="18"/>
        </w:rPr>
        <w:t>: This figure displays one representative sample from each of the 10 classes in the CIFAR-10 dataset (Airplane, Automobile, Bird, Cat, Deer, Dog, Frog, Horse, Ship, and Truck).</w:t>
      </w:r>
    </w:p>
    <w:p w14:paraId="04437F74" w14:textId="77777777" w:rsidR="007A30A9" w:rsidRPr="007A30A9" w:rsidRDefault="007A30A9" w:rsidP="00E1747F">
      <w:pPr>
        <w:jc w:val="center"/>
        <w:rPr>
          <w:sz w:val="18"/>
          <w:szCs w:val="18"/>
        </w:rPr>
      </w:pPr>
      <w:proofErr w:type="gramStart"/>
      <w:r w:rsidRPr="007A30A9">
        <w:rPr>
          <w:sz w:val="18"/>
          <w:szCs w:val="18"/>
        </w:rPr>
        <w:lastRenderedPageBreak/>
        <w:t>  Analysis</w:t>
      </w:r>
      <w:proofErr w:type="gramEnd"/>
      <w:r w:rsidRPr="007A30A9">
        <w:rPr>
          <w:sz w:val="18"/>
          <w:szCs w:val="18"/>
        </w:rPr>
        <w:t xml:space="preserve"> (Insight): * Visual Diversity: Each image shows different backgrounds and object scales. For example, the "Ship" class has a distinct blue background, while the "Deer" and "Horse" classes feature natural, greenish environments.</w:t>
      </w:r>
    </w:p>
    <w:p w14:paraId="2C7D2849" w14:textId="77777777" w:rsidR="007A30A9" w:rsidRPr="007A30A9" w:rsidRDefault="007A30A9" w:rsidP="00E1747F">
      <w:pPr>
        <w:ind w:left="360"/>
        <w:jc w:val="center"/>
        <w:rPr>
          <w:sz w:val="18"/>
          <w:szCs w:val="18"/>
        </w:rPr>
      </w:pPr>
      <w:r w:rsidRPr="007A30A9">
        <w:rPr>
          <w:sz w:val="18"/>
          <w:szCs w:val="18"/>
        </w:rPr>
        <w:t>Intra-class Variance: Even within a single class, objects can look very different (e.g., a truck can be a large trailer or a smaller delivery truck).</w:t>
      </w:r>
    </w:p>
    <w:p w14:paraId="587F3343" w14:textId="1A92E29B" w:rsidR="007A30A9" w:rsidRPr="007A30A9" w:rsidRDefault="007A30A9" w:rsidP="00E1747F">
      <w:pPr>
        <w:ind w:left="360"/>
        <w:jc w:val="center"/>
        <w:rPr>
          <w:sz w:val="18"/>
          <w:szCs w:val="18"/>
        </w:rPr>
      </w:pPr>
      <w:r w:rsidRPr="007A30A9">
        <w:rPr>
          <w:sz w:val="18"/>
          <w:szCs w:val="18"/>
        </w:rPr>
        <w:t>Low Resolution Difficulty: The $32 \times 32$ resolution is evident here, where fine details (like the eyes of the dog or the wheels of the car) are blurry. This highlights why simple pixel-matching (like basic KNN) will struggle and why we need more robust feature extraction in Phase 2.</w:t>
      </w:r>
    </w:p>
    <w:p w14:paraId="5D9CB4AA" w14:textId="1E711FC7" w:rsidR="007A30A9" w:rsidRDefault="007A30A9" w:rsidP="00E1747F">
      <w:pPr>
        <w:jc w:val="center"/>
        <w:rPr>
          <w:b/>
          <w:bCs/>
          <w:rtl/>
        </w:rPr>
      </w:pPr>
      <w:r w:rsidRPr="007A30A9">
        <w:rPr>
          <w:rFonts w:cs="Arial"/>
          <w:b/>
          <w:bCs/>
          <w:noProof/>
          <w:rtl/>
        </w:rPr>
        <w:drawing>
          <wp:inline distT="0" distB="0" distL="0" distR="0" wp14:anchorId="02073EAD" wp14:editId="03924BC3">
            <wp:extent cx="2789304" cy="1978100"/>
            <wp:effectExtent l="0" t="0" r="0" b="3175"/>
            <wp:docPr id="17280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147" name=""/>
                    <pic:cNvPicPr/>
                  </pic:nvPicPr>
                  <pic:blipFill>
                    <a:blip r:embed="rId15"/>
                    <a:stretch>
                      <a:fillRect/>
                    </a:stretch>
                  </pic:blipFill>
                  <pic:spPr>
                    <a:xfrm>
                      <a:off x="0" y="0"/>
                      <a:ext cx="2801611" cy="1986828"/>
                    </a:xfrm>
                    <a:prstGeom prst="rect">
                      <a:avLst/>
                    </a:prstGeom>
                  </pic:spPr>
                </pic:pic>
              </a:graphicData>
            </a:graphic>
          </wp:inline>
        </w:drawing>
      </w:r>
    </w:p>
    <w:p w14:paraId="0DE63A1A" w14:textId="58013729" w:rsidR="007A30A9" w:rsidRPr="007A30A9" w:rsidRDefault="007A30A9" w:rsidP="00E1747F">
      <w:pPr>
        <w:jc w:val="center"/>
        <w:rPr>
          <w:b/>
          <w:bCs/>
        </w:rPr>
      </w:pPr>
      <w:r>
        <w:rPr>
          <w:b/>
          <w:bCs/>
        </w:rPr>
        <w:t>6</w:t>
      </w:r>
      <w:r w:rsidRPr="007A30A9">
        <w:rPr>
          <w:b/>
          <w:bCs/>
        </w:rPr>
        <w:t>. Average Image per Class (Mean Images)</w:t>
      </w:r>
    </w:p>
    <w:p w14:paraId="544FAE5E" w14:textId="77777777" w:rsidR="007A30A9" w:rsidRPr="007A30A9" w:rsidRDefault="007A30A9" w:rsidP="00E1747F">
      <w:pPr>
        <w:ind w:left="360"/>
        <w:jc w:val="center"/>
        <w:rPr>
          <w:sz w:val="18"/>
          <w:szCs w:val="18"/>
        </w:rPr>
      </w:pPr>
      <w:r w:rsidRPr="007A30A9">
        <w:rPr>
          <w:sz w:val="18"/>
          <w:szCs w:val="18"/>
        </w:rPr>
        <w:t xml:space="preserve">Description: This figure visualizes the "average" image for each category by calculating the </w:t>
      </w:r>
      <w:proofErr w:type="gramStart"/>
      <w:r w:rsidRPr="007A30A9">
        <w:rPr>
          <w:sz w:val="18"/>
          <w:szCs w:val="18"/>
        </w:rPr>
        <w:t>mean</w:t>
      </w:r>
      <w:proofErr w:type="gramEnd"/>
      <w:r w:rsidRPr="007A30A9">
        <w:rPr>
          <w:sz w:val="18"/>
          <w:szCs w:val="18"/>
        </w:rPr>
        <w:t xml:space="preserve"> of all pixel values across all images in that class.</w:t>
      </w:r>
    </w:p>
    <w:p w14:paraId="0FE12B76" w14:textId="77777777" w:rsidR="007A30A9" w:rsidRPr="007A30A9" w:rsidRDefault="007A30A9" w:rsidP="00E1747F">
      <w:pPr>
        <w:ind w:left="360"/>
        <w:jc w:val="center"/>
        <w:rPr>
          <w:sz w:val="18"/>
          <w:szCs w:val="18"/>
        </w:rPr>
      </w:pPr>
      <w:r w:rsidRPr="007A30A9">
        <w:rPr>
          <w:sz w:val="18"/>
          <w:szCs w:val="18"/>
        </w:rPr>
        <w:t>Analysis (Insight): * Color Patterns: The mean images reveal dominant background colors. For example, "Airplane" and "Ship" have a strong blue/grey tint (sky and water), while "Frog" and "Deer" show greenish/brownish tones (grass and forest).</w:t>
      </w:r>
    </w:p>
    <w:p w14:paraId="4C4D0324" w14:textId="77777777" w:rsidR="007A30A9" w:rsidRPr="007A30A9" w:rsidRDefault="007A30A9" w:rsidP="00E1747F">
      <w:pPr>
        <w:ind w:left="1080"/>
        <w:jc w:val="center"/>
        <w:rPr>
          <w:sz w:val="18"/>
          <w:szCs w:val="18"/>
        </w:rPr>
      </w:pPr>
      <w:r w:rsidRPr="007A30A9">
        <w:rPr>
          <w:sz w:val="18"/>
          <w:szCs w:val="18"/>
        </w:rPr>
        <w:t>Centric Shapes: Most classes show a blurry "blob" in the center, indicating that the objects are generally centered in the dataset.</w:t>
      </w:r>
    </w:p>
    <w:p w14:paraId="417E5B89" w14:textId="77777777" w:rsidR="007A30A9" w:rsidRPr="007A30A9" w:rsidRDefault="007A30A9" w:rsidP="00E1747F">
      <w:pPr>
        <w:ind w:left="1080"/>
        <w:jc w:val="center"/>
        <w:rPr>
          <w:sz w:val="18"/>
          <w:szCs w:val="18"/>
        </w:rPr>
      </w:pPr>
      <w:r w:rsidRPr="007A30A9">
        <w:rPr>
          <w:sz w:val="18"/>
          <w:szCs w:val="18"/>
        </w:rPr>
        <w:t>Classification Challenge: The high similarity and "blurriness" between classes like "Dog" and "Cat" at a mean level explain why simple distance-based algorithms (like KNN) struggle to find clear boundaries between these categories.</w:t>
      </w:r>
    </w:p>
    <w:p w14:paraId="48412241" w14:textId="07F71DFA" w:rsidR="009563E0" w:rsidRDefault="00000000" w:rsidP="00E1747F">
      <w:pPr>
        <w:jc w:val="center"/>
        <w:rPr>
          <w:rFonts w:ascii="Times New Roman" w:eastAsia="Times New Roman" w:hAnsi="Times New Roman" w:cs="Times New Roman"/>
          <w:kern w:val="0"/>
          <w:sz w:val="24"/>
          <w:szCs w:val="24"/>
          <w:rtl/>
          <w14:ligatures w14:val="none"/>
        </w:rPr>
      </w:pPr>
      <w:r>
        <w:rPr>
          <w:rFonts w:ascii="Times New Roman" w:eastAsia="Times New Roman" w:hAnsi="Times New Roman" w:cs="Times New Roman"/>
          <w:kern w:val="0"/>
          <w:sz w:val="24"/>
          <w:szCs w:val="24"/>
          <w14:ligatures w14:val="none"/>
        </w:rPr>
        <w:pict w14:anchorId="5211BA32">
          <v:rect id="_x0000_i1026" style="width:0;height:1.5pt" o:hralign="center" o:hrstd="t" o:hr="t" fillcolor="#a0a0a0" stroked="f"/>
        </w:pict>
      </w:r>
    </w:p>
    <w:p w14:paraId="7AEF6CD6" w14:textId="0D1AC197" w:rsidR="009563E0" w:rsidRDefault="009563E0" w:rsidP="00E1747F">
      <w:pPr>
        <w:tabs>
          <w:tab w:val="left" w:pos="6085"/>
        </w:tabs>
        <w:jc w:val="center"/>
      </w:pPr>
      <w:r w:rsidRPr="009563E0">
        <w:t xml:space="preserve">"The KNN model achieved a baseline accuracy of </w:t>
      </w:r>
      <w:r w:rsidRPr="009563E0">
        <w:rPr>
          <w:b/>
          <w:bCs/>
        </w:rPr>
        <w:t>35.39%</w:t>
      </w:r>
      <w:r w:rsidRPr="009563E0">
        <w:t>. While this exceeds random chance, the low F1-score highlights the limitations of using raw pixel distances for image classification, especially for visually similar classes."</w:t>
      </w:r>
    </w:p>
    <w:p w14:paraId="32C3F91C" w14:textId="4641E9B9" w:rsidR="009563E0" w:rsidRDefault="00000000" w:rsidP="00E1747F">
      <w:pPr>
        <w:tabs>
          <w:tab w:val="left" w:pos="6085"/>
        </w:tabs>
        <w:jc w:val="center"/>
      </w:pPr>
      <w:r>
        <w:rPr>
          <w:rFonts w:ascii="Times New Roman" w:eastAsia="Times New Roman" w:hAnsi="Times New Roman" w:cs="Times New Roman"/>
          <w:kern w:val="0"/>
          <w:sz w:val="24"/>
          <w:szCs w:val="24"/>
          <w14:ligatures w14:val="none"/>
        </w:rPr>
        <w:pict w14:anchorId="233869DC">
          <v:rect id="_x0000_i1027" style="width:0;height:1.5pt" o:hralign="center" o:hrstd="t" o:hr="t" fillcolor="#a0a0a0" stroked="f"/>
        </w:pict>
      </w:r>
    </w:p>
    <w:p w14:paraId="414CBFE0" w14:textId="3E1F9757" w:rsidR="009563E0" w:rsidRDefault="009563E0" w:rsidP="00E1747F">
      <w:pPr>
        <w:tabs>
          <w:tab w:val="left" w:pos="6085"/>
        </w:tabs>
        <w:jc w:val="center"/>
      </w:pPr>
      <w:r w:rsidRPr="009563E0">
        <w:t xml:space="preserve">The Gaussian Naive Bayes model achieved an accuracy of </w:t>
      </w:r>
      <w:r w:rsidRPr="009563E0">
        <w:rPr>
          <w:b/>
          <w:bCs/>
        </w:rPr>
        <w:t>29.76%</w:t>
      </w:r>
      <w:r w:rsidRPr="009563E0">
        <w:t>, underperforming compared to KNN. This confirms that simple probabilistic models that assume feature independence are not well-suited for high-dimensional image data, further justifying the transition to more advanced architect</w:t>
      </w:r>
    </w:p>
    <w:p w14:paraId="0FF6F66B" w14:textId="018467C3" w:rsidR="009563E0" w:rsidRDefault="009563E0" w:rsidP="00E1747F">
      <w:pPr>
        <w:tabs>
          <w:tab w:val="left" w:pos="6085"/>
        </w:tabs>
        <w:jc w:val="center"/>
        <w:rPr>
          <w:rtl/>
        </w:rPr>
      </w:pPr>
    </w:p>
    <w:p w14:paraId="4CB15B30" w14:textId="7BEAAFE3" w:rsidR="009837A0" w:rsidRDefault="009837A0" w:rsidP="00E1747F">
      <w:pPr>
        <w:tabs>
          <w:tab w:val="left" w:pos="6085"/>
        </w:tabs>
        <w:jc w:val="center"/>
        <w:rPr>
          <w:rFonts w:cs="Arial"/>
          <w:rtl/>
        </w:rPr>
      </w:pPr>
      <w:r w:rsidRPr="009837A0">
        <w:rPr>
          <w:rFonts w:cs="Arial"/>
          <w:noProof/>
          <w:rtl/>
        </w:rPr>
        <w:lastRenderedPageBreak/>
        <w:drawing>
          <wp:inline distT="0" distB="0" distL="0" distR="0" wp14:anchorId="756A8E86" wp14:editId="4217367B">
            <wp:extent cx="1867220" cy="1831224"/>
            <wp:effectExtent l="0" t="0" r="0" b="0"/>
            <wp:docPr id="50660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5803" name=""/>
                    <pic:cNvPicPr/>
                  </pic:nvPicPr>
                  <pic:blipFill>
                    <a:blip r:embed="rId16"/>
                    <a:stretch>
                      <a:fillRect/>
                    </a:stretch>
                  </pic:blipFill>
                  <pic:spPr>
                    <a:xfrm>
                      <a:off x="0" y="0"/>
                      <a:ext cx="1884881" cy="1848545"/>
                    </a:xfrm>
                    <a:prstGeom prst="rect">
                      <a:avLst/>
                    </a:prstGeom>
                  </pic:spPr>
                </pic:pic>
              </a:graphicData>
            </a:graphic>
          </wp:inline>
        </w:drawing>
      </w:r>
    </w:p>
    <w:p w14:paraId="1BCE67E2" w14:textId="77777777" w:rsidR="009837A0" w:rsidRDefault="009837A0" w:rsidP="00E1747F">
      <w:pPr>
        <w:jc w:val="center"/>
        <w:rPr>
          <w:rFonts w:cs="Arial"/>
          <w:rtl/>
        </w:rPr>
      </w:pPr>
    </w:p>
    <w:p w14:paraId="5199939B" w14:textId="734608D1" w:rsidR="009837A0" w:rsidRPr="009837A0" w:rsidRDefault="009837A0" w:rsidP="00E1747F">
      <w:pPr>
        <w:tabs>
          <w:tab w:val="left" w:pos="5359"/>
        </w:tabs>
        <w:jc w:val="center"/>
        <w:rPr>
          <w:b/>
          <w:bCs/>
          <w:rtl/>
        </w:rPr>
      </w:pPr>
      <w:r w:rsidRPr="009837A0">
        <w:rPr>
          <w:b/>
          <w:bCs/>
        </w:rPr>
        <w:t>Data Exploration &amp; Distribution (EDA</w:t>
      </w:r>
    </w:p>
    <w:p w14:paraId="36406076" w14:textId="77777777" w:rsidR="009837A0" w:rsidRPr="009837A0" w:rsidRDefault="009837A0" w:rsidP="00E1747F">
      <w:pPr>
        <w:tabs>
          <w:tab w:val="left" w:pos="5359"/>
        </w:tabs>
        <w:ind w:left="360"/>
        <w:jc w:val="center"/>
        <w:rPr>
          <w:sz w:val="18"/>
          <w:szCs w:val="18"/>
        </w:rPr>
      </w:pPr>
      <w:r w:rsidRPr="009837A0">
        <w:rPr>
          <w:sz w:val="18"/>
          <w:szCs w:val="18"/>
        </w:rPr>
        <w:t>Class Balance: The bar chart shows a perfectly balanced dataset with 5,000 images for each of the 10 classes, ensuring no model bias.</w:t>
      </w:r>
    </w:p>
    <w:p w14:paraId="5EC16329" w14:textId="77777777" w:rsidR="009837A0" w:rsidRPr="009837A0" w:rsidRDefault="009837A0" w:rsidP="00E1747F">
      <w:pPr>
        <w:tabs>
          <w:tab w:val="left" w:pos="5359"/>
        </w:tabs>
        <w:ind w:left="360"/>
        <w:jc w:val="center"/>
        <w:rPr>
          <w:sz w:val="18"/>
          <w:szCs w:val="18"/>
        </w:rPr>
      </w:pPr>
      <w:r w:rsidRPr="009837A0">
        <w:rPr>
          <w:sz w:val="18"/>
          <w:szCs w:val="18"/>
        </w:rPr>
        <w:t>Pixel Intensity: The global histogram reveals a wide distribution of pixel values (0-255), while the RGB channel-wise distribution shows significant overlap, indicating that color alone is not enough for classification.</w:t>
      </w:r>
    </w:p>
    <w:p w14:paraId="3C0602FF" w14:textId="77777777" w:rsidR="009837A0" w:rsidRPr="009837A0" w:rsidRDefault="009837A0" w:rsidP="00E1747F">
      <w:pPr>
        <w:tabs>
          <w:tab w:val="left" w:pos="5359"/>
        </w:tabs>
        <w:ind w:left="360"/>
        <w:jc w:val="center"/>
      </w:pPr>
      <w:r w:rsidRPr="009837A0">
        <w:rPr>
          <w:sz w:val="18"/>
          <w:szCs w:val="18"/>
        </w:rPr>
        <w:t>Sample Representations: The grid of images and the Mean Images per class highlight the low resolution ($32 \times 32$) and the blurry "average" shapes</w:t>
      </w:r>
      <w:r w:rsidRPr="009837A0">
        <w:t>, illustrating the visual complexity of the dataset.</w:t>
      </w:r>
    </w:p>
    <w:p w14:paraId="4DADC814" w14:textId="6644E67C" w:rsidR="009837A0" w:rsidRPr="009837A0" w:rsidRDefault="009837A0" w:rsidP="00E1747F">
      <w:pPr>
        <w:tabs>
          <w:tab w:val="left" w:pos="5359"/>
        </w:tabs>
        <w:jc w:val="center"/>
        <w:rPr>
          <w:b/>
          <w:bCs/>
        </w:rPr>
      </w:pPr>
      <w:r w:rsidRPr="009837A0">
        <w:rPr>
          <w:b/>
          <w:bCs/>
        </w:rPr>
        <w:t>Model Performance (Results)</w:t>
      </w:r>
    </w:p>
    <w:p w14:paraId="1EE18022" w14:textId="77777777" w:rsidR="009837A0" w:rsidRPr="009837A0" w:rsidRDefault="009837A0" w:rsidP="00E1747F">
      <w:pPr>
        <w:tabs>
          <w:tab w:val="left" w:pos="5359"/>
        </w:tabs>
        <w:ind w:left="360"/>
        <w:jc w:val="center"/>
        <w:rPr>
          <w:sz w:val="18"/>
          <w:szCs w:val="18"/>
          <w:rtl/>
        </w:rPr>
      </w:pPr>
      <w:r w:rsidRPr="009837A0">
        <w:rPr>
          <w:sz w:val="18"/>
          <w:szCs w:val="18"/>
        </w:rPr>
        <w:t>KNN Baseline: The K-Nearest Neighbors model achieved a baseline accuracy of 35.39%.</w:t>
      </w:r>
    </w:p>
    <w:p w14:paraId="4BFD5C29" w14:textId="77777777" w:rsidR="009837A0" w:rsidRPr="009837A0" w:rsidRDefault="009837A0" w:rsidP="00E1747F">
      <w:pPr>
        <w:tabs>
          <w:tab w:val="left" w:pos="5359"/>
        </w:tabs>
        <w:ind w:left="360"/>
        <w:jc w:val="center"/>
        <w:rPr>
          <w:sz w:val="18"/>
          <w:szCs w:val="18"/>
        </w:rPr>
      </w:pPr>
      <w:r w:rsidRPr="009837A0">
        <w:rPr>
          <w:sz w:val="18"/>
          <w:szCs w:val="18"/>
        </w:rPr>
        <w:t>KNN with PCA: After applying Principal Component Analysis (PCA), the accuracy improved to 38.54%.</w:t>
      </w:r>
    </w:p>
    <w:p w14:paraId="51C5797E" w14:textId="77777777" w:rsidR="009837A0" w:rsidRPr="009837A0" w:rsidRDefault="009837A0" w:rsidP="00E1747F">
      <w:pPr>
        <w:tabs>
          <w:tab w:val="left" w:pos="5359"/>
        </w:tabs>
        <w:ind w:left="360"/>
        <w:jc w:val="center"/>
        <w:rPr>
          <w:sz w:val="18"/>
          <w:szCs w:val="18"/>
        </w:rPr>
      </w:pPr>
      <w:r w:rsidRPr="009837A0">
        <w:rPr>
          <w:sz w:val="18"/>
          <w:szCs w:val="18"/>
        </w:rPr>
        <w:t>Insight: The increase in accuracy after PCA proves that dimensionality reduction successfully filtered out noise and helped the model focus on critical structural patterns</w:t>
      </w:r>
    </w:p>
    <w:p w14:paraId="52BBAA9D" w14:textId="2E45BC83" w:rsidR="009837A0" w:rsidRPr="009837A0" w:rsidRDefault="009837A0" w:rsidP="00E1747F">
      <w:pPr>
        <w:tabs>
          <w:tab w:val="left" w:pos="5359"/>
        </w:tabs>
        <w:jc w:val="center"/>
        <w:rPr>
          <w:rFonts w:cs="Arial"/>
          <w:rtl/>
        </w:rPr>
      </w:pPr>
      <w:r w:rsidRPr="009837A0">
        <w:rPr>
          <w:rFonts w:cs="Arial"/>
          <w:noProof/>
          <w:rtl/>
        </w:rPr>
        <w:drawing>
          <wp:inline distT="0" distB="0" distL="0" distR="0" wp14:anchorId="4EEF9262" wp14:editId="5E9F92EB">
            <wp:extent cx="1867220" cy="1769370"/>
            <wp:effectExtent l="0" t="0" r="0" b="2540"/>
            <wp:docPr id="33768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7063" name=""/>
                    <pic:cNvPicPr/>
                  </pic:nvPicPr>
                  <pic:blipFill>
                    <a:blip r:embed="rId17"/>
                    <a:stretch>
                      <a:fillRect/>
                    </a:stretch>
                  </pic:blipFill>
                  <pic:spPr>
                    <a:xfrm>
                      <a:off x="0" y="0"/>
                      <a:ext cx="1877276" cy="1778899"/>
                    </a:xfrm>
                    <a:prstGeom prst="rect">
                      <a:avLst/>
                    </a:prstGeom>
                  </pic:spPr>
                </pic:pic>
              </a:graphicData>
            </a:graphic>
          </wp:inline>
        </w:drawing>
      </w:r>
    </w:p>
    <w:p w14:paraId="362C354A" w14:textId="77777777" w:rsidR="009837A0" w:rsidRDefault="009837A0" w:rsidP="00E1747F">
      <w:pPr>
        <w:jc w:val="center"/>
        <w:rPr>
          <w:rFonts w:cs="Arial"/>
          <w:rtl/>
        </w:rPr>
      </w:pPr>
    </w:p>
    <w:p w14:paraId="2E068F85" w14:textId="60CD3794" w:rsidR="009837A0" w:rsidRPr="009837A0" w:rsidRDefault="009837A0" w:rsidP="00E1747F">
      <w:pPr>
        <w:tabs>
          <w:tab w:val="left" w:pos="4996"/>
        </w:tabs>
        <w:jc w:val="center"/>
        <w:rPr>
          <w:b/>
          <w:bCs/>
        </w:rPr>
      </w:pPr>
      <w:r w:rsidRPr="009837A0">
        <w:rPr>
          <w:b/>
          <w:bCs/>
        </w:rPr>
        <w:t>Gaussian Naive Bayes with PCA Analysis</w:t>
      </w:r>
    </w:p>
    <w:p w14:paraId="7ADB7373" w14:textId="2CD5717D" w:rsidR="009837A0" w:rsidRPr="009837A0" w:rsidRDefault="009837A0" w:rsidP="00E1747F">
      <w:pPr>
        <w:tabs>
          <w:tab w:val="left" w:pos="4996"/>
        </w:tabs>
        <w:ind w:left="360"/>
        <w:jc w:val="center"/>
        <w:rPr>
          <w:sz w:val="18"/>
          <w:szCs w:val="18"/>
          <w:rtl/>
        </w:rPr>
      </w:pPr>
      <w:r w:rsidRPr="009837A0">
        <w:rPr>
          <w:sz w:val="18"/>
          <w:szCs w:val="18"/>
        </w:rPr>
        <w:t>Accuracy (33.75%): There is a noticeable improvement in accuracy, rising from approximately 29.76% (without PCA) to 33.75%.</w:t>
      </w:r>
    </w:p>
    <w:p w14:paraId="4FE8EB74" w14:textId="77777777" w:rsidR="009837A0" w:rsidRPr="009837A0" w:rsidRDefault="009837A0" w:rsidP="00E1747F">
      <w:pPr>
        <w:tabs>
          <w:tab w:val="left" w:pos="4996"/>
        </w:tabs>
        <w:jc w:val="center"/>
        <w:rPr>
          <w:sz w:val="18"/>
          <w:szCs w:val="18"/>
          <w:rtl/>
        </w:rPr>
      </w:pPr>
      <w:r w:rsidRPr="009837A0">
        <w:rPr>
          <w:sz w:val="18"/>
          <w:szCs w:val="18"/>
        </w:rPr>
        <w:t xml:space="preserve">This confirms that </w:t>
      </w:r>
      <w:r w:rsidRPr="009837A0">
        <w:rPr>
          <w:b/>
          <w:bCs/>
          <w:sz w:val="18"/>
          <w:szCs w:val="18"/>
        </w:rPr>
        <w:t>PCA</w:t>
      </w:r>
      <w:r w:rsidRPr="009837A0">
        <w:rPr>
          <w:sz w:val="18"/>
          <w:szCs w:val="18"/>
        </w:rPr>
        <w:t xml:space="preserve"> acted as an effective feature extractor, helping the probabilistic model focus on the most relevant data components while ignoring noise.</w:t>
      </w:r>
    </w:p>
    <w:p w14:paraId="78E53126" w14:textId="531B6C05" w:rsidR="009837A0" w:rsidRPr="009837A0" w:rsidRDefault="009837A0" w:rsidP="00E1747F">
      <w:pPr>
        <w:tabs>
          <w:tab w:val="left" w:pos="4996"/>
        </w:tabs>
        <w:ind w:left="360"/>
        <w:jc w:val="center"/>
        <w:rPr>
          <w:sz w:val="18"/>
          <w:szCs w:val="18"/>
          <w:rtl/>
        </w:rPr>
      </w:pPr>
      <w:r w:rsidRPr="009837A0">
        <w:rPr>
          <w:b/>
          <w:bCs/>
          <w:sz w:val="18"/>
          <w:szCs w:val="18"/>
        </w:rPr>
        <w:t>F1-Score (0.32)</w:t>
      </w:r>
      <w:r w:rsidRPr="009837A0">
        <w:rPr>
          <w:sz w:val="18"/>
          <w:szCs w:val="18"/>
        </w:rPr>
        <w:t>:</w:t>
      </w:r>
      <w:r>
        <w:rPr>
          <w:sz w:val="18"/>
          <w:szCs w:val="18"/>
        </w:rPr>
        <w:t xml:space="preserve"> </w:t>
      </w:r>
      <w:r w:rsidRPr="009837A0">
        <w:rPr>
          <w:sz w:val="18"/>
          <w:szCs w:val="18"/>
        </w:rPr>
        <w:t xml:space="preserve">The overall F1-score also improved to </w:t>
      </w:r>
      <w:r w:rsidRPr="009837A0">
        <w:rPr>
          <w:b/>
          <w:bCs/>
          <w:sz w:val="18"/>
          <w:szCs w:val="18"/>
        </w:rPr>
        <w:t>0.32</w:t>
      </w:r>
      <w:r w:rsidRPr="009837A0">
        <w:rPr>
          <w:sz w:val="18"/>
          <w:szCs w:val="18"/>
        </w:rPr>
        <w:t>.</w:t>
      </w:r>
    </w:p>
    <w:p w14:paraId="34B0B624" w14:textId="502E85D1" w:rsidR="009837A0" w:rsidRDefault="009837A0" w:rsidP="00E1747F">
      <w:pPr>
        <w:tabs>
          <w:tab w:val="left" w:pos="4996"/>
        </w:tabs>
        <w:jc w:val="center"/>
        <w:rPr>
          <w:sz w:val="18"/>
          <w:szCs w:val="18"/>
          <w:rtl/>
        </w:rPr>
      </w:pPr>
      <w:r w:rsidRPr="009837A0">
        <w:rPr>
          <w:sz w:val="18"/>
          <w:szCs w:val="18"/>
        </w:rPr>
        <w:t>While still lower than the KNN results, the increase shows that dimensionality reduction makes the features more "Gaussian-friendly," fitting the model's underlying assumptions better than raw pixels.</w:t>
      </w:r>
    </w:p>
    <w:p w14:paraId="34696073" w14:textId="1AED3B3D" w:rsidR="00E1747F" w:rsidRDefault="00E1747F" w:rsidP="00E1747F">
      <w:pPr>
        <w:tabs>
          <w:tab w:val="left" w:pos="4996"/>
        </w:tabs>
        <w:jc w:val="center"/>
        <w:rPr>
          <w:b/>
          <w:bCs/>
          <w:color w:val="EE0000"/>
          <w:sz w:val="28"/>
          <w:szCs w:val="28"/>
          <w:rtl/>
          <w:lang w:bidi="ar-EG"/>
        </w:rPr>
      </w:pPr>
      <w:r>
        <w:rPr>
          <w:b/>
          <w:bCs/>
          <w:color w:val="EE0000"/>
          <w:sz w:val="28"/>
          <w:szCs w:val="28"/>
          <w:lang w:bidi="ar-EG"/>
        </w:rPr>
        <w:lastRenderedPageBreak/>
        <w:t>Phase 2</w:t>
      </w:r>
    </w:p>
    <w:p w14:paraId="20C0AE58" w14:textId="6D112D46" w:rsidR="00E1747F" w:rsidRDefault="00E1747F" w:rsidP="00E1747F">
      <w:pPr>
        <w:tabs>
          <w:tab w:val="left" w:pos="4996"/>
        </w:tabs>
        <w:jc w:val="right"/>
        <w:rPr>
          <w:b/>
          <w:bCs/>
          <w:color w:val="0070C0"/>
          <w:sz w:val="20"/>
          <w:szCs w:val="20"/>
        </w:rPr>
      </w:pPr>
      <w:r w:rsidRPr="00E1747F">
        <w:rPr>
          <w:b/>
          <w:bCs/>
          <w:color w:val="0070C0"/>
          <w:sz w:val="20"/>
          <w:szCs w:val="20"/>
        </w:rPr>
        <w:t>Dataset Preparation and Preprocessing</w:t>
      </w:r>
    </w:p>
    <w:p w14:paraId="7D1B4C85" w14:textId="5C19FF29" w:rsidR="00E1747F" w:rsidRDefault="00E1747F" w:rsidP="00E1747F">
      <w:pPr>
        <w:tabs>
          <w:tab w:val="left" w:pos="4996"/>
        </w:tabs>
        <w:jc w:val="right"/>
        <w:rPr>
          <w:sz w:val="18"/>
          <w:szCs w:val="18"/>
        </w:rPr>
      </w:pPr>
      <w:r w:rsidRPr="00E1747F">
        <w:rPr>
          <w:sz w:val="18"/>
          <w:szCs w:val="18"/>
        </w:rPr>
        <w:t xml:space="preserve">In this project, the German Traffic Sign Recognition Benchmark (GTSRB) dataset was used. The dataset was downloaded using </w:t>
      </w:r>
      <w:proofErr w:type="spellStart"/>
      <w:r w:rsidRPr="00E1747F">
        <w:rPr>
          <w:sz w:val="18"/>
          <w:szCs w:val="18"/>
        </w:rPr>
        <w:t>KaggleHub</w:t>
      </w:r>
      <w:proofErr w:type="spellEnd"/>
      <w:r w:rsidRPr="00E1747F">
        <w:rPr>
          <w:sz w:val="18"/>
          <w:szCs w:val="18"/>
        </w:rPr>
        <w:t xml:space="preserve"> and includes labeled images of traffic signs for classification tasks.</w:t>
      </w:r>
      <w:r w:rsidRPr="00E1747F">
        <w:rPr>
          <w:sz w:val="18"/>
          <w:szCs w:val="18"/>
        </w:rPr>
        <w:br/>
        <w:t>The dataset was provided in CSV format, where each row contains the image path and its corresponding class label. The training and testing datasets were loaded separately using pandas.</w:t>
      </w:r>
      <w:r w:rsidRPr="00E1747F">
        <w:rPr>
          <w:sz w:val="18"/>
          <w:szCs w:val="18"/>
        </w:rPr>
        <w:br/>
        <w:t>To prepare the data for model training, all images were resized to a fixed size of 32×32 pixels to ensure consistency in input dimensions. The images were then converted into numerical arrays using TensorFlow utilities.</w:t>
      </w:r>
      <w:r w:rsidRPr="00E1747F">
        <w:rPr>
          <w:sz w:val="18"/>
          <w:szCs w:val="18"/>
        </w:rPr>
        <w:br/>
        <w:t>A custom function was implemented to iterate over the dataset, load each image, and extract its label. The resulting data was stored in NumPy arrays for efficient processing.</w:t>
      </w:r>
      <w:r w:rsidRPr="00E1747F">
        <w:rPr>
          <w:sz w:val="18"/>
          <w:szCs w:val="18"/>
        </w:rPr>
        <w:br/>
        <w:t>The training dataset was further split into training and validation sets using an 80/20 ratio. Stratified sampling was applied to preserve the class distribution across both sets.</w:t>
      </w:r>
      <w:r w:rsidRPr="00E1747F">
        <w:rPr>
          <w:sz w:val="18"/>
          <w:szCs w:val="18"/>
        </w:rPr>
        <w:br/>
        <w:t>Finally, all pixel values were normalized to the range [0, 1] by dividing by 255, which helps improve model convergence during training.</w:t>
      </w:r>
      <w:r w:rsidRPr="00E1747F">
        <w:rPr>
          <w:sz w:val="18"/>
          <w:szCs w:val="18"/>
        </w:rPr>
        <w:br/>
        <w:t>The dataset consists of multiple classes representing different traffic signs, and the preprocessing step ensures the data is clean, consistent, and ready for deep learning models.</w:t>
      </w:r>
    </w:p>
    <w:p w14:paraId="08A49E00" w14:textId="1ABE9B0F" w:rsidR="00E1747F" w:rsidRDefault="00E1747F" w:rsidP="00E1747F">
      <w:pPr>
        <w:tabs>
          <w:tab w:val="left" w:pos="4996"/>
        </w:tabs>
        <w:jc w:val="right"/>
        <w:rPr>
          <w:b/>
          <w:bCs/>
          <w:color w:val="0070C0"/>
          <w:sz w:val="20"/>
          <w:szCs w:val="20"/>
        </w:rPr>
      </w:pPr>
      <w:r w:rsidRPr="00E1747F">
        <w:rPr>
          <w:b/>
          <w:bCs/>
          <w:color w:val="0070C0"/>
          <w:sz w:val="20"/>
          <w:szCs w:val="20"/>
        </w:rPr>
        <w:t>Data Visualization and Augmentation</w:t>
      </w:r>
    </w:p>
    <w:p w14:paraId="63D5B5B4" w14:textId="3FECD272" w:rsidR="00E1747F" w:rsidRPr="00E1747F" w:rsidRDefault="00E1747F" w:rsidP="00E1747F">
      <w:pPr>
        <w:tabs>
          <w:tab w:val="left" w:pos="4996"/>
        </w:tabs>
        <w:jc w:val="right"/>
        <w:rPr>
          <w:sz w:val="18"/>
          <w:szCs w:val="18"/>
        </w:rPr>
      </w:pPr>
      <w:r w:rsidRPr="00E1747F">
        <w:rPr>
          <w:rFonts w:cs="Arial"/>
          <w:noProof/>
          <w:sz w:val="18"/>
          <w:szCs w:val="18"/>
          <w:rtl/>
        </w:rPr>
        <w:drawing>
          <wp:inline distT="0" distB="0" distL="0" distR="0" wp14:anchorId="152528FC" wp14:editId="05ECBFBC">
            <wp:extent cx="5731510" cy="1178560"/>
            <wp:effectExtent l="0" t="0" r="2540" b="2540"/>
            <wp:docPr id="163962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27822" name=""/>
                    <pic:cNvPicPr/>
                  </pic:nvPicPr>
                  <pic:blipFill>
                    <a:blip r:embed="rId18"/>
                    <a:stretch>
                      <a:fillRect/>
                    </a:stretch>
                  </pic:blipFill>
                  <pic:spPr>
                    <a:xfrm>
                      <a:off x="0" y="0"/>
                      <a:ext cx="5731510" cy="1178560"/>
                    </a:xfrm>
                    <a:prstGeom prst="rect">
                      <a:avLst/>
                    </a:prstGeom>
                  </pic:spPr>
                </pic:pic>
              </a:graphicData>
            </a:graphic>
          </wp:inline>
        </w:drawing>
      </w:r>
      <w:r w:rsidRPr="00E1747F">
        <w:rPr>
          <w:rFonts w:ascii="Courier New" w:eastAsia="Times New Roman" w:hAnsi="Courier New" w:cs="Courier New"/>
          <w:kern w:val="0"/>
          <w:sz w:val="20"/>
          <w:szCs w:val="20"/>
          <w14:ligatures w14:val="none"/>
        </w:rPr>
        <w:t xml:space="preserve"> </w:t>
      </w:r>
      <w:r w:rsidRPr="00E1747F">
        <w:rPr>
          <w:sz w:val="18"/>
          <w:szCs w:val="18"/>
        </w:rPr>
        <w:t>To better understand the dataset, a subset of training images was visualized along with their corresponding class labels. This step helps verify that the data is correctly loaded and provides insight into the variability of traffic sign appearances.</w:t>
      </w:r>
      <w:r w:rsidRPr="00E1747F">
        <w:rPr>
          <w:sz w:val="18"/>
          <w:szCs w:val="18"/>
        </w:rPr>
        <w:br/>
        <w:t>The visualization showed that traffic signs vary in shape, color, orientation, and lighting conditions, which makes the classification task more challenging and realistic.</w:t>
      </w:r>
      <w:r w:rsidRPr="00E1747F">
        <w:rPr>
          <w:sz w:val="18"/>
          <w:szCs w:val="18"/>
        </w:rPr>
        <w:br/>
        <w:t>To improve model generalization and reduce overfitting, data augmentation techniques were applied. A sequential augmentation pipeline was implemented using TensorFlow, including random rotation, zoom, translation, and contrast adjustment.</w:t>
      </w:r>
      <w:r w:rsidRPr="00E1747F">
        <w:rPr>
          <w:sz w:val="18"/>
          <w:szCs w:val="18"/>
        </w:rPr>
        <w:br/>
        <w:t>These transformations simulate real-world variations such as camera movement, different viewing angles, and lighting changes. By exposing the model to augmented data during training, it becomes more robust and capable of handling unseen scenarios.</w:t>
      </w:r>
      <w:r w:rsidRPr="00E1747F">
        <w:rPr>
          <w:sz w:val="18"/>
          <w:szCs w:val="18"/>
        </w:rPr>
        <w:br/>
        <w:t>Overall, data augmentation plays a critical role in enhancing model performance, especially when dealing with real-world image data.</w:t>
      </w:r>
    </w:p>
    <w:p w14:paraId="1E539C6C" w14:textId="2F0DD606" w:rsidR="00E1747F" w:rsidRDefault="00E1747F" w:rsidP="00E1747F">
      <w:pPr>
        <w:tabs>
          <w:tab w:val="left" w:pos="4996"/>
        </w:tabs>
        <w:jc w:val="right"/>
        <w:rPr>
          <w:b/>
          <w:bCs/>
          <w:color w:val="0070C0"/>
          <w:sz w:val="20"/>
          <w:szCs w:val="20"/>
        </w:rPr>
      </w:pPr>
      <w:r w:rsidRPr="00E1747F">
        <w:rPr>
          <w:b/>
          <w:bCs/>
          <w:color w:val="0070C0"/>
          <w:sz w:val="20"/>
          <w:szCs w:val="20"/>
        </w:rPr>
        <w:t>CNN Model Design and Training</w:t>
      </w:r>
    </w:p>
    <w:p w14:paraId="78714F25" w14:textId="259D171C" w:rsidR="00E1747F" w:rsidRPr="00E1747F" w:rsidRDefault="00E1747F" w:rsidP="00E1747F">
      <w:pPr>
        <w:tabs>
          <w:tab w:val="left" w:pos="4996"/>
        </w:tabs>
        <w:jc w:val="right"/>
        <w:rPr>
          <w:sz w:val="18"/>
          <w:szCs w:val="18"/>
        </w:rPr>
      </w:pPr>
      <w:r w:rsidRPr="00E1747F">
        <w:rPr>
          <w:sz w:val="18"/>
          <w:szCs w:val="18"/>
        </w:rPr>
        <w:t xml:space="preserve">A Convolutional Neural Network (CNN) was designed for traffic sign classification. The model consists of three convolutional blocks, each including convolution, batch normalization, </w:t>
      </w:r>
      <w:proofErr w:type="spellStart"/>
      <w:r w:rsidRPr="00E1747F">
        <w:rPr>
          <w:sz w:val="18"/>
          <w:szCs w:val="18"/>
        </w:rPr>
        <w:t>ReLU</w:t>
      </w:r>
      <w:proofErr w:type="spellEnd"/>
      <w:r w:rsidRPr="00E1747F">
        <w:rPr>
          <w:sz w:val="18"/>
          <w:szCs w:val="18"/>
        </w:rPr>
        <w:t xml:space="preserve"> activation, and max pooling layers to progressively extract spatial features.</w:t>
      </w:r>
      <w:r w:rsidRPr="00E1747F">
        <w:rPr>
          <w:sz w:val="18"/>
          <w:szCs w:val="18"/>
        </w:rPr>
        <w:br/>
        <w:t>Data augmentation was integrated into the model to improve robustness against variations in input images. The extracted features were then flattened and passed through fully connected layers with dropout regularization to reduce overfitting.</w:t>
      </w:r>
      <w:r w:rsidRPr="00E1747F">
        <w:rPr>
          <w:sz w:val="18"/>
          <w:szCs w:val="18"/>
        </w:rPr>
        <w:br/>
        <w:t xml:space="preserve">The output layer uses a </w:t>
      </w:r>
      <w:proofErr w:type="spellStart"/>
      <w:r w:rsidRPr="00E1747F">
        <w:rPr>
          <w:sz w:val="18"/>
          <w:szCs w:val="18"/>
        </w:rPr>
        <w:t>softmax</w:t>
      </w:r>
      <w:proofErr w:type="spellEnd"/>
      <w:r w:rsidRPr="00E1747F">
        <w:rPr>
          <w:sz w:val="18"/>
          <w:szCs w:val="18"/>
        </w:rPr>
        <w:t xml:space="preserve"> activation function to classify images into multiple traffic sign categories.</w:t>
      </w:r>
      <w:r w:rsidRPr="00E1747F">
        <w:rPr>
          <w:sz w:val="18"/>
          <w:szCs w:val="18"/>
        </w:rPr>
        <w:br/>
        <w:t>The model was trained using the Adam optimizer and categorical cross-entropy loss for 20 epochs with a batch size of 32. The performance was evaluated using accuracy on both training and validation datasets.</w:t>
      </w:r>
    </w:p>
    <w:p w14:paraId="3A62809D" w14:textId="77777777" w:rsidR="00E1747F" w:rsidRDefault="00E1747F" w:rsidP="00E1747F">
      <w:pPr>
        <w:tabs>
          <w:tab w:val="left" w:pos="4996"/>
        </w:tabs>
        <w:jc w:val="right"/>
        <w:rPr>
          <w:b/>
          <w:bCs/>
          <w:color w:val="0070C0"/>
          <w:sz w:val="20"/>
          <w:szCs w:val="20"/>
          <w:rtl/>
        </w:rPr>
      </w:pPr>
    </w:p>
    <w:p w14:paraId="22C6165C" w14:textId="77777777" w:rsidR="00E1747F" w:rsidRDefault="00E1747F" w:rsidP="00E1747F">
      <w:pPr>
        <w:tabs>
          <w:tab w:val="left" w:pos="4996"/>
        </w:tabs>
        <w:jc w:val="right"/>
        <w:rPr>
          <w:b/>
          <w:bCs/>
          <w:color w:val="0070C0"/>
          <w:sz w:val="20"/>
          <w:szCs w:val="20"/>
          <w:rtl/>
        </w:rPr>
      </w:pPr>
    </w:p>
    <w:p w14:paraId="283A4DAA" w14:textId="77777777" w:rsidR="00E1747F" w:rsidRDefault="00E1747F" w:rsidP="00E1747F">
      <w:pPr>
        <w:tabs>
          <w:tab w:val="left" w:pos="4996"/>
        </w:tabs>
        <w:jc w:val="right"/>
        <w:rPr>
          <w:b/>
          <w:bCs/>
          <w:color w:val="0070C0"/>
          <w:sz w:val="20"/>
          <w:szCs w:val="20"/>
          <w:rtl/>
        </w:rPr>
      </w:pPr>
    </w:p>
    <w:p w14:paraId="39E213B2" w14:textId="7F846785" w:rsidR="00E1747F" w:rsidRDefault="00E1747F" w:rsidP="00E1747F">
      <w:pPr>
        <w:tabs>
          <w:tab w:val="left" w:pos="4996"/>
        </w:tabs>
        <w:jc w:val="right"/>
        <w:rPr>
          <w:b/>
          <w:bCs/>
          <w:color w:val="0070C0"/>
          <w:sz w:val="20"/>
          <w:szCs w:val="20"/>
          <w:rtl/>
        </w:rPr>
      </w:pPr>
      <w:r w:rsidRPr="00E1747F">
        <w:rPr>
          <w:b/>
          <w:bCs/>
          <w:color w:val="0070C0"/>
          <w:sz w:val="20"/>
          <w:szCs w:val="20"/>
        </w:rPr>
        <w:lastRenderedPageBreak/>
        <w:t>Training Performance Analysis</w:t>
      </w:r>
    </w:p>
    <w:p w14:paraId="436DACE5" w14:textId="11D4B542" w:rsidR="00E1747F" w:rsidRDefault="00E1747F" w:rsidP="00E1747F">
      <w:pPr>
        <w:tabs>
          <w:tab w:val="left" w:pos="4996"/>
        </w:tabs>
        <w:jc w:val="right"/>
        <w:rPr>
          <w:rFonts w:cs="Arial"/>
          <w:b/>
          <w:bCs/>
          <w:color w:val="0070C0"/>
          <w:sz w:val="20"/>
          <w:szCs w:val="20"/>
          <w:rtl/>
        </w:rPr>
      </w:pPr>
      <w:r w:rsidRPr="00E1747F">
        <w:rPr>
          <w:rFonts w:cs="Arial"/>
          <w:b/>
          <w:bCs/>
          <w:noProof/>
          <w:color w:val="0070C0"/>
          <w:sz w:val="20"/>
          <w:szCs w:val="20"/>
          <w:rtl/>
        </w:rPr>
        <w:drawing>
          <wp:inline distT="0" distB="0" distL="0" distR="0" wp14:anchorId="6672242D" wp14:editId="79F39CD6">
            <wp:extent cx="5731510" cy="2421255"/>
            <wp:effectExtent l="0" t="0" r="2540" b="0"/>
            <wp:docPr id="21216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47449" name=""/>
                    <pic:cNvPicPr/>
                  </pic:nvPicPr>
                  <pic:blipFill>
                    <a:blip r:embed="rId19"/>
                    <a:stretch>
                      <a:fillRect/>
                    </a:stretch>
                  </pic:blipFill>
                  <pic:spPr>
                    <a:xfrm>
                      <a:off x="0" y="0"/>
                      <a:ext cx="5731510" cy="2421255"/>
                    </a:xfrm>
                    <a:prstGeom prst="rect">
                      <a:avLst/>
                    </a:prstGeom>
                  </pic:spPr>
                </pic:pic>
              </a:graphicData>
            </a:graphic>
          </wp:inline>
        </w:drawing>
      </w:r>
    </w:p>
    <w:p w14:paraId="2DBCBB0E" w14:textId="77777777" w:rsidR="00E1747F" w:rsidRPr="00E1747F" w:rsidRDefault="00E1747F" w:rsidP="00E1747F">
      <w:pPr>
        <w:jc w:val="right"/>
        <w:rPr>
          <w:rFonts w:cs="Arial"/>
          <w:b/>
          <w:bCs/>
          <w:color w:val="0070C0"/>
          <w:sz w:val="18"/>
          <w:szCs w:val="18"/>
          <w:rtl/>
        </w:rPr>
      </w:pPr>
    </w:p>
    <w:p w14:paraId="6935E763" w14:textId="443A63F4" w:rsidR="00E1747F" w:rsidRDefault="00E1747F" w:rsidP="00E1747F">
      <w:pPr>
        <w:tabs>
          <w:tab w:val="left" w:pos="8036"/>
        </w:tabs>
        <w:jc w:val="right"/>
        <w:rPr>
          <w:sz w:val="18"/>
          <w:szCs w:val="18"/>
        </w:rPr>
      </w:pPr>
      <w:r w:rsidRPr="00E1747F">
        <w:rPr>
          <w:sz w:val="18"/>
          <w:szCs w:val="18"/>
        </w:rPr>
        <w:t>The training process was monitored using loss and accuracy curves for both training and validation sets.</w:t>
      </w:r>
      <w:r w:rsidRPr="00E1747F">
        <w:rPr>
          <w:sz w:val="18"/>
          <w:szCs w:val="18"/>
        </w:rPr>
        <w:br/>
        <w:t>The loss curves show a steady decrease over epochs for both training and validation, indicating that the model is learning effectively. The validation loss remains lower than the training loss, which suggests good generalization and the positive impact of data augmentation.</w:t>
      </w:r>
      <w:r w:rsidRPr="00E1747F">
        <w:rPr>
          <w:sz w:val="18"/>
          <w:szCs w:val="18"/>
        </w:rPr>
        <w:br/>
        <w:t>The accuracy curves demonstrate a consistent improvement over time. Validation accuracy is higher than training accuracy, further confirming that the model is not overfitting and generalizes well to unseen data.</w:t>
      </w:r>
      <w:r w:rsidRPr="00E1747F">
        <w:rPr>
          <w:sz w:val="18"/>
          <w:szCs w:val="18"/>
        </w:rPr>
        <w:br/>
        <w:t>Overall, the model shows stable convergence and good performance without signs of overfitting.</w:t>
      </w:r>
    </w:p>
    <w:p w14:paraId="187DC66A" w14:textId="0E0D2CAC" w:rsidR="008F26C4" w:rsidRDefault="008F26C4" w:rsidP="008F26C4">
      <w:pPr>
        <w:tabs>
          <w:tab w:val="left" w:pos="8036"/>
        </w:tabs>
        <w:jc w:val="right"/>
        <w:rPr>
          <w:b/>
          <w:bCs/>
          <w:color w:val="0070C0"/>
          <w:sz w:val="20"/>
          <w:szCs w:val="20"/>
        </w:rPr>
      </w:pPr>
      <w:r w:rsidRPr="008F26C4">
        <w:rPr>
          <w:b/>
          <w:bCs/>
          <w:color w:val="0070C0"/>
          <w:sz w:val="20"/>
          <w:szCs w:val="20"/>
        </w:rPr>
        <w:t>Optimizer Comparison</w:t>
      </w:r>
    </w:p>
    <w:p w14:paraId="33E3174B" w14:textId="77777777" w:rsidR="008F26C4" w:rsidRDefault="008F26C4" w:rsidP="008F26C4">
      <w:pPr>
        <w:tabs>
          <w:tab w:val="left" w:pos="8036"/>
        </w:tabs>
        <w:jc w:val="right"/>
        <w:rPr>
          <w:sz w:val="18"/>
          <w:szCs w:val="18"/>
        </w:rPr>
      </w:pPr>
      <w:r w:rsidRPr="008F26C4">
        <w:rPr>
          <w:rFonts w:cs="Arial"/>
          <w:b/>
          <w:bCs/>
          <w:noProof/>
          <w:color w:val="0070C0"/>
          <w:sz w:val="20"/>
          <w:szCs w:val="20"/>
          <w:rtl/>
        </w:rPr>
        <w:drawing>
          <wp:inline distT="0" distB="0" distL="0" distR="0" wp14:anchorId="5E402E03" wp14:editId="358F5A50">
            <wp:extent cx="5731510" cy="1019810"/>
            <wp:effectExtent l="0" t="0" r="2540" b="8890"/>
            <wp:docPr id="50426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6361" name=""/>
                    <pic:cNvPicPr/>
                  </pic:nvPicPr>
                  <pic:blipFill>
                    <a:blip r:embed="rId20"/>
                    <a:stretch>
                      <a:fillRect/>
                    </a:stretch>
                  </pic:blipFill>
                  <pic:spPr>
                    <a:xfrm>
                      <a:off x="0" y="0"/>
                      <a:ext cx="5731510" cy="1019810"/>
                    </a:xfrm>
                    <a:prstGeom prst="rect">
                      <a:avLst/>
                    </a:prstGeom>
                  </pic:spPr>
                </pic:pic>
              </a:graphicData>
            </a:graphic>
          </wp:inline>
        </w:drawing>
      </w:r>
      <w:r w:rsidRPr="008F26C4">
        <w:rPr>
          <w:sz w:val="18"/>
          <w:szCs w:val="18"/>
        </w:rPr>
        <w:t xml:space="preserve"> To evaluate the impact of different optimization algorithms, multiple optimizers were tested including SGD, SGD with momentum, Adam, and RMSprop. Each optimizer was applied to the same CNN architecture under identical training conditions to ensure a fair comparison.</w:t>
      </w:r>
      <w:r w:rsidRPr="008F26C4">
        <w:rPr>
          <w:sz w:val="18"/>
          <w:szCs w:val="18"/>
        </w:rPr>
        <w:br/>
        <w:t>The results indicate that RMSprop achieved the highest test accuracy (0.955), followed closely by SGD with momentum (0.953). SGD with momentum also achieved the highest validation accuracy (0.985) and the lowest validation loss (0.046), indicating strong performance and stable convergence.</w:t>
      </w:r>
      <w:r w:rsidRPr="008F26C4">
        <w:rPr>
          <w:sz w:val="18"/>
          <w:szCs w:val="18"/>
        </w:rPr>
        <w:br/>
        <w:t>Standard SGD showed slightly lower performance, while Adam achieved the lowest results among all optimizers, with reduced accuracy and slower convergence.</w:t>
      </w:r>
      <w:r w:rsidRPr="008F26C4">
        <w:rPr>
          <w:sz w:val="18"/>
          <w:szCs w:val="18"/>
        </w:rPr>
        <w:br/>
        <w:t>Overall, RMSprop demonstrated the best generalization on unseen data, while SGD with momentum provided the most stable training behavior. Based on these findings, SGD with momentum was selected as the base optimizer for further scheduler comparison.</w:t>
      </w:r>
    </w:p>
    <w:p w14:paraId="1185EA11" w14:textId="77777777" w:rsidR="008F26C4" w:rsidRDefault="008F26C4" w:rsidP="008F26C4">
      <w:pPr>
        <w:tabs>
          <w:tab w:val="left" w:pos="8036"/>
        </w:tabs>
        <w:jc w:val="right"/>
        <w:rPr>
          <w:sz w:val="18"/>
          <w:szCs w:val="18"/>
        </w:rPr>
      </w:pPr>
    </w:p>
    <w:p w14:paraId="6C2C5017" w14:textId="77777777" w:rsidR="008F26C4" w:rsidRDefault="008F26C4" w:rsidP="008F26C4">
      <w:pPr>
        <w:tabs>
          <w:tab w:val="left" w:pos="8036"/>
        </w:tabs>
        <w:jc w:val="right"/>
        <w:rPr>
          <w:sz w:val="18"/>
          <w:szCs w:val="18"/>
        </w:rPr>
      </w:pPr>
    </w:p>
    <w:p w14:paraId="372D3656" w14:textId="77777777" w:rsidR="008F26C4" w:rsidRDefault="008F26C4" w:rsidP="008F26C4">
      <w:pPr>
        <w:tabs>
          <w:tab w:val="left" w:pos="8036"/>
        </w:tabs>
        <w:jc w:val="right"/>
        <w:rPr>
          <w:sz w:val="18"/>
          <w:szCs w:val="18"/>
        </w:rPr>
      </w:pPr>
    </w:p>
    <w:p w14:paraId="3F42EF6D" w14:textId="77777777" w:rsidR="008F26C4" w:rsidRDefault="008F26C4" w:rsidP="008F26C4">
      <w:pPr>
        <w:tabs>
          <w:tab w:val="left" w:pos="8036"/>
        </w:tabs>
        <w:jc w:val="right"/>
        <w:rPr>
          <w:sz w:val="18"/>
          <w:szCs w:val="18"/>
        </w:rPr>
      </w:pPr>
    </w:p>
    <w:p w14:paraId="318CCA88" w14:textId="77777777" w:rsidR="008F26C4" w:rsidRDefault="008F26C4" w:rsidP="008F26C4">
      <w:pPr>
        <w:tabs>
          <w:tab w:val="left" w:pos="8036"/>
        </w:tabs>
        <w:jc w:val="right"/>
        <w:rPr>
          <w:sz w:val="18"/>
          <w:szCs w:val="18"/>
        </w:rPr>
      </w:pPr>
    </w:p>
    <w:p w14:paraId="7B1EFA46" w14:textId="05E80823" w:rsidR="008F26C4" w:rsidRDefault="008F26C4" w:rsidP="008F26C4">
      <w:pPr>
        <w:tabs>
          <w:tab w:val="left" w:pos="8036"/>
        </w:tabs>
        <w:jc w:val="right"/>
        <w:rPr>
          <w:sz w:val="18"/>
          <w:szCs w:val="18"/>
          <w:rtl/>
        </w:rPr>
      </w:pPr>
      <w:r>
        <w:rPr>
          <w:sz w:val="18"/>
          <w:szCs w:val="18"/>
        </w:rPr>
        <w:t xml:space="preserve">  </w:t>
      </w:r>
    </w:p>
    <w:p w14:paraId="1542525F" w14:textId="0F7C9168" w:rsidR="008F26C4" w:rsidRDefault="008F26C4" w:rsidP="008F26C4">
      <w:pPr>
        <w:tabs>
          <w:tab w:val="left" w:pos="8036"/>
        </w:tabs>
        <w:jc w:val="right"/>
        <w:rPr>
          <w:b/>
          <w:bCs/>
          <w:color w:val="0070C0"/>
          <w:sz w:val="20"/>
          <w:szCs w:val="20"/>
        </w:rPr>
      </w:pPr>
      <w:r w:rsidRPr="008F26C4">
        <w:rPr>
          <w:b/>
          <w:bCs/>
          <w:color w:val="0070C0"/>
          <w:sz w:val="20"/>
          <w:szCs w:val="20"/>
        </w:rPr>
        <w:lastRenderedPageBreak/>
        <w:t>Autoencoder for Image Denoising</w:t>
      </w:r>
    </w:p>
    <w:p w14:paraId="738F9A39" w14:textId="7AA66DEC" w:rsidR="008F26C4" w:rsidRDefault="008F26C4" w:rsidP="008F26C4">
      <w:pPr>
        <w:tabs>
          <w:tab w:val="left" w:pos="8036"/>
        </w:tabs>
        <w:jc w:val="right"/>
        <w:rPr>
          <w:rFonts w:cs="Arial"/>
          <w:b/>
          <w:bCs/>
          <w:color w:val="0070C0"/>
          <w:sz w:val="20"/>
          <w:szCs w:val="20"/>
          <w:rtl/>
        </w:rPr>
      </w:pPr>
      <w:r w:rsidRPr="008F26C4">
        <w:rPr>
          <w:rFonts w:cs="Arial"/>
          <w:b/>
          <w:bCs/>
          <w:noProof/>
          <w:color w:val="0070C0"/>
          <w:sz w:val="20"/>
          <w:szCs w:val="20"/>
          <w:rtl/>
        </w:rPr>
        <w:drawing>
          <wp:inline distT="0" distB="0" distL="0" distR="0" wp14:anchorId="5DD3E853" wp14:editId="052DBA50">
            <wp:extent cx="5731510" cy="2150745"/>
            <wp:effectExtent l="0" t="0" r="2540" b="1905"/>
            <wp:docPr id="14041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7821" name=""/>
                    <pic:cNvPicPr/>
                  </pic:nvPicPr>
                  <pic:blipFill>
                    <a:blip r:embed="rId21"/>
                    <a:stretch>
                      <a:fillRect/>
                    </a:stretch>
                  </pic:blipFill>
                  <pic:spPr>
                    <a:xfrm>
                      <a:off x="0" y="0"/>
                      <a:ext cx="5731510" cy="2150745"/>
                    </a:xfrm>
                    <a:prstGeom prst="rect">
                      <a:avLst/>
                    </a:prstGeom>
                  </pic:spPr>
                </pic:pic>
              </a:graphicData>
            </a:graphic>
          </wp:inline>
        </w:drawing>
      </w:r>
    </w:p>
    <w:p w14:paraId="6AAB39B4" w14:textId="629172AA" w:rsidR="008F26C4" w:rsidRDefault="008F26C4" w:rsidP="008F26C4">
      <w:pPr>
        <w:tabs>
          <w:tab w:val="left" w:pos="7196"/>
        </w:tabs>
        <w:jc w:val="right"/>
        <w:rPr>
          <w:sz w:val="18"/>
          <w:szCs w:val="18"/>
        </w:rPr>
      </w:pPr>
      <w:r>
        <w:rPr>
          <w:sz w:val="20"/>
          <w:szCs w:val="20"/>
          <w:rtl/>
        </w:rPr>
        <w:tab/>
      </w:r>
      <w:r w:rsidRPr="008F26C4">
        <w:rPr>
          <w:sz w:val="18"/>
          <w:szCs w:val="18"/>
        </w:rPr>
        <w:t>To improve image quality and reduce noise, a convolutional autoencoder was implemented. The model follows an encoder-decoder architecture, where the encoder compresses the input image into a lower-dimensional representation, and the decoder reconstructs the image back to its original size.</w:t>
      </w:r>
      <w:r w:rsidRPr="008F26C4">
        <w:rPr>
          <w:sz w:val="18"/>
          <w:szCs w:val="18"/>
        </w:rPr>
        <w:br/>
        <w:t xml:space="preserve">The encoder consists of multiple convolutional and max-pooling layers that progressively reduce the spatial dimensions from 32×32 to 4×4 while increasing feature depth. The decoder uses transposed convolution layers (Conv2DTranspose) to </w:t>
      </w:r>
      <w:proofErr w:type="spellStart"/>
      <w:r w:rsidRPr="008F26C4">
        <w:rPr>
          <w:sz w:val="18"/>
          <w:szCs w:val="18"/>
        </w:rPr>
        <w:t>upsample</w:t>
      </w:r>
      <w:proofErr w:type="spellEnd"/>
      <w:r w:rsidRPr="008F26C4">
        <w:rPr>
          <w:sz w:val="18"/>
          <w:szCs w:val="18"/>
        </w:rPr>
        <w:t xml:space="preserve"> the feature maps and reconstruct the image.</w:t>
      </w:r>
      <w:r w:rsidRPr="008F26C4">
        <w:rPr>
          <w:sz w:val="18"/>
          <w:szCs w:val="18"/>
        </w:rPr>
        <w:br/>
        <w:t>The model was trained using the Mean Squared Error (MSE) loss function, which measures the difference between the original and reconstructed images. Early stopping was applied to prevent overfitting.</w:t>
      </w:r>
      <w:r w:rsidRPr="008F26C4">
        <w:rPr>
          <w:sz w:val="18"/>
          <w:szCs w:val="18"/>
        </w:rPr>
        <w:br/>
        <w:t>Results show that the autoencoder successfully reconstructs traffic sign images with reduced noise while preserving important visual features such as shapes and colors. However, some fine details are slightly blurred due to the compression process.</w:t>
      </w:r>
      <w:r w:rsidRPr="008F26C4">
        <w:rPr>
          <w:sz w:val="18"/>
          <w:szCs w:val="18"/>
        </w:rPr>
        <w:br/>
        <w:t>Additionally, the reconstructed (denoised) images were used as inputs for further model training, providing cleaner data and improving robustness.</w:t>
      </w:r>
    </w:p>
    <w:p w14:paraId="7EEEC386" w14:textId="58985314" w:rsidR="008F26C4" w:rsidRDefault="008F26C4" w:rsidP="008F26C4">
      <w:pPr>
        <w:tabs>
          <w:tab w:val="left" w:pos="7196"/>
        </w:tabs>
        <w:jc w:val="right"/>
        <w:rPr>
          <w:b/>
          <w:bCs/>
          <w:color w:val="0070C0"/>
          <w:sz w:val="20"/>
          <w:szCs w:val="20"/>
        </w:rPr>
      </w:pPr>
      <w:r w:rsidRPr="008F26C4">
        <w:rPr>
          <w:b/>
          <w:bCs/>
          <w:color w:val="0070C0"/>
          <w:sz w:val="20"/>
          <w:szCs w:val="20"/>
        </w:rPr>
        <w:t>Transfer Learning using VGG16</w:t>
      </w:r>
    </w:p>
    <w:p w14:paraId="5CA50C88" w14:textId="66F5B0C9" w:rsidR="008F26C4" w:rsidRPr="008F26C4" w:rsidRDefault="00256744" w:rsidP="008F26C4">
      <w:pPr>
        <w:tabs>
          <w:tab w:val="left" w:pos="7196"/>
        </w:tabs>
        <w:jc w:val="right"/>
        <w:rPr>
          <w:color w:val="0070C0"/>
          <w:sz w:val="20"/>
          <w:szCs w:val="20"/>
          <w:rtl/>
        </w:rPr>
      </w:pPr>
      <w:r w:rsidRPr="00256744">
        <w:rPr>
          <w:rFonts w:cs="Arial"/>
          <w:noProof/>
          <w:color w:val="0070C0"/>
          <w:sz w:val="20"/>
          <w:szCs w:val="20"/>
          <w:rtl/>
        </w:rPr>
        <w:drawing>
          <wp:inline distT="0" distB="0" distL="0" distR="0" wp14:anchorId="7A8C0388" wp14:editId="6639C3C6">
            <wp:extent cx="5731510" cy="3406775"/>
            <wp:effectExtent l="0" t="0" r="2540" b="3175"/>
            <wp:docPr id="20440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3838" name=""/>
                    <pic:cNvPicPr/>
                  </pic:nvPicPr>
                  <pic:blipFill>
                    <a:blip r:embed="rId22"/>
                    <a:stretch>
                      <a:fillRect/>
                    </a:stretch>
                  </pic:blipFill>
                  <pic:spPr>
                    <a:xfrm>
                      <a:off x="0" y="0"/>
                      <a:ext cx="5731510" cy="3406775"/>
                    </a:xfrm>
                    <a:prstGeom prst="rect">
                      <a:avLst/>
                    </a:prstGeom>
                  </pic:spPr>
                </pic:pic>
              </a:graphicData>
            </a:graphic>
          </wp:inline>
        </w:drawing>
      </w:r>
    </w:p>
    <w:p w14:paraId="1392A1AE" w14:textId="17CFA410" w:rsidR="00256744" w:rsidRDefault="00256744" w:rsidP="00256744">
      <w:pPr>
        <w:tabs>
          <w:tab w:val="left" w:pos="7196"/>
        </w:tabs>
        <w:jc w:val="right"/>
        <w:rPr>
          <w:sz w:val="18"/>
          <w:szCs w:val="18"/>
        </w:rPr>
      </w:pPr>
      <w:r w:rsidRPr="00256744">
        <w:rPr>
          <w:sz w:val="18"/>
          <w:szCs w:val="18"/>
        </w:rPr>
        <w:t>To further enhance model performance, transfer learning was applied using the VGG16 architecture pre-trained on the ImageNet dataset. The convolutional base of VGG16 was used as a feature extractor, with the top classification</w:t>
      </w:r>
      <w:r>
        <w:rPr>
          <w:sz w:val="18"/>
          <w:szCs w:val="18"/>
        </w:rPr>
        <w:t xml:space="preserve"> </w:t>
      </w:r>
      <w:r w:rsidRPr="00256744">
        <w:rPr>
          <w:sz w:val="18"/>
          <w:szCs w:val="18"/>
        </w:rPr>
        <w:lastRenderedPageBreak/>
        <w:t>layers removed (</w:t>
      </w:r>
      <w:proofErr w:type="spellStart"/>
      <w:r w:rsidRPr="00256744">
        <w:rPr>
          <w:sz w:val="18"/>
          <w:szCs w:val="18"/>
        </w:rPr>
        <w:t>include_top</w:t>
      </w:r>
      <w:proofErr w:type="spellEnd"/>
      <w:r w:rsidRPr="00256744">
        <w:rPr>
          <w:sz w:val="18"/>
          <w:szCs w:val="18"/>
        </w:rPr>
        <w:t>=False).</w:t>
      </w:r>
      <w:r w:rsidRPr="00256744">
        <w:rPr>
          <w:sz w:val="18"/>
          <w:szCs w:val="18"/>
        </w:rPr>
        <w:br/>
        <w:t xml:space="preserve">To adapt the model to the traffic sign classification task, a custom classifier was added on top, consisting of a flatten layer followed by a fully connected layer with </w:t>
      </w:r>
      <w:proofErr w:type="spellStart"/>
      <w:r w:rsidRPr="00256744">
        <w:rPr>
          <w:sz w:val="18"/>
          <w:szCs w:val="18"/>
        </w:rPr>
        <w:t>ReLU</w:t>
      </w:r>
      <w:proofErr w:type="spellEnd"/>
      <w:r w:rsidRPr="00256744">
        <w:rPr>
          <w:sz w:val="18"/>
          <w:szCs w:val="18"/>
        </w:rPr>
        <w:t xml:space="preserve"> activation, dropout for regularization, and a final </w:t>
      </w:r>
      <w:proofErr w:type="spellStart"/>
      <w:r w:rsidRPr="00256744">
        <w:rPr>
          <w:sz w:val="18"/>
          <w:szCs w:val="18"/>
        </w:rPr>
        <w:t>softmax</w:t>
      </w:r>
      <w:proofErr w:type="spellEnd"/>
      <w:r w:rsidRPr="00256744">
        <w:rPr>
          <w:sz w:val="18"/>
          <w:szCs w:val="18"/>
        </w:rPr>
        <w:t xml:space="preserve"> layer for multi-class classification.</w:t>
      </w:r>
      <w:r w:rsidRPr="00256744">
        <w:rPr>
          <w:sz w:val="18"/>
          <w:szCs w:val="18"/>
        </w:rPr>
        <w:br/>
        <w:t>The model was partially fine-tuned by unfreezing the last few layers of the VGG16 base while keeping the earlier layers frozen. This allows the model to retain general visual features while adapting higher-level representations to the target dataset.</w:t>
      </w:r>
      <w:r w:rsidRPr="00256744">
        <w:rPr>
          <w:sz w:val="18"/>
          <w:szCs w:val="18"/>
        </w:rPr>
        <w:br/>
        <w:t>The model was trained on the encoded (denoised) images generated by the autoencoder, which helped improve input quality and reduce noise effects. Early stopping was applied to prevent overfitting.</w:t>
      </w:r>
      <w:r w:rsidRPr="00256744">
        <w:rPr>
          <w:sz w:val="18"/>
          <w:szCs w:val="18"/>
        </w:rPr>
        <w:br/>
        <w:t>The transfer learning model achieved a test accuracy of approximately 90.7%, demonstrating strong performance. However, its accuracy was slightly lower than the custom CNN model, likely due to the small input size (32×32) and domain differences between ImageNet and traffic sign data.</w:t>
      </w:r>
      <w:r w:rsidRPr="00256744">
        <w:rPr>
          <w:sz w:val="18"/>
          <w:szCs w:val="18"/>
        </w:rPr>
        <w:br/>
        <w:t xml:space="preserve">Overall, transfer learning proved effective in leveraging pre-trained knowledge, but performance can be further improved by using higher-resolution inputs or more suitable architectures such as </w:t>
      </w:r>
      <w:proofErr w:type="spellStart"/>
      <w:r w:rsidRPr="00256744">
        <w:rPr>
          <w:sz w:val="18"/>
          <w:szCs w:val="18"/>
        </w:rPr>
        <w:t>MobileNet</w:t>
      </w:r>
      <w:proofErr w:type="spellEnd"/>
      <w:r w:rsidRPr="00256744">
        <w:rPr>
          <w:sz w:val="18"/>
          <w:szCs w:val="18"/>
        </w:rPr>
        <w:t>.</w:t>
      </w:r>
    </w:p>
    <w:p w14:paraId="0737C3A1" w14:textId="77777777" w:rsidR="00256744" w:rsidRDefault="00256744" w:rsidP="00256744">
      <w:pPr>
        <w:tabs>
          <w:tab w:val="left" w:pos="7196"/>
        </w:tabs>
        <w:jc w:val="right"/>
        <w:rPr>
          <w:sz w:val="18"/>
          <w:szCs w:val="18"/>
        </w:rPr>
      </w:pPr>
    </w:p>
    <w:p w14:paraId="3157977A" w14:textId="065D5574" w:rsidR="00256744" w:rsidRDefault="00256744" w:rsidP="00256744">
      <w:pPr>
        <w:tabs>
          <w:tab w:val="left" w:pos="7196"/>
        </w:tabs>
        <w:jc w:val="right"/>
        <w:rPr>
          <w:b/>
          <w:bCs/>
          <w:color w:val="0070C0"/>
          <w:sz w:val="20"/>
          <w:szCs w:val="20"/>
        </w:rPr>
      </w:pPr>
      <w:r w:rsidRPr="00256744">
        <w:rPr>
          <w:b/>
          <w:bCs/>
          <w:color w:val="0070C0"/>
          <w:sz w:val="20"/>
          <w:szCs w:val="20"/>
        </w:rPr>
        <w:t>Final Comparison Table: Optimizer vs Scheduler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1561"/>
        <w:gridCol w:w="1032"/>
        <w:gridCol w:w="894"/>
        <w:gridCol w:w="1109"/>
        <w:gridCol w:w="781"/>
        <w:gridCol w:w="2824"/>
      </w:tblGrid>
      <w:tr w:rsidR="00256744" w:rsidRPr="00256744" w14:paraId="06112265" w14:textId="77777777">
        <w:trPr>
          <w:tblHeader/>
          <w:tblCellSpacing w:w="15" w:type="dxa"/>
        </w:trPr>
        <w:tc>
          <w:tcPr>
            <w:tcW w:w="0" w:type="auto"/>
            <w:vAlign w:val="center"/>
            <w:hideMark/>
          </w:tcPr>
          <w:p w14:paraId="69D32CC7" w14:textId="77777777" w:rsidR="00256744" w:rsidRPr="00256744" w:rsidRDefault="00256744" w:rsidP="00256744">
            <w:pPr>
              <w:tabs>
                <w:tab w:val="left" w:pos="7196"/>
              </w:tabs>
              <w:jc w:val="right"/>
              <w:rPr>
                <w:b/>
                <w:bCs/>
                <w:sz w:val="16"/>
                <w:szCs w:val="16"/>
              </w:rPr>
            </w:pPr>
            <w:r w:rsidRPr="00256744">
              <w:rPr>
                <w:b/>
                <w:bCs/>
                <w:sz w:val="16"/>
                <w:szCs w:val="16"/>
              </w:rPr>
              <w:t>Category</w:t>
            </w:r>
          </w:p>
        </w:tc>
        <w:tc>
          <w:tcPr>
            <w:tcW w:w="0" w:type="auto"/>
            <w:vAlign w:val="center"/>
            <w:hideMark/>
          </w:tcPr>
          <w:p w14:paraId="6569BEE9" w14:textId="77777777" w:rsidR="00256744" w:rsidRPr="00256744" w:rsidRDefault="00256744" w:rsidP="00256744">
            <w:pPr>
              <w:tabs>
                <w:tab w:val="left" w:pos="7196"/>
              </w:tabs>
              <w:jc w:val="right"/>
              <w:rPr>
                <w:b/>
                <w:bCs/>
                <w:sz w:val="16"/>
                <w:szCs w:val="16"/>
              </w:rPr>
            </w:pPr>
            <w:r w:rsidRPr="00256744">
              <w:rPr>
                <w:b/>
                <w:bCs/>
                <w:sz w:val="16"/>
                <w:szCs w:val="16"/>
              </w:rPr>
              <w:t>Method</w:t>
            </w:r>
          </w:p>
        </w:tc>
        <w:tc>
          <w:tcPr>
            <w:tcW w:w="0" w:type="auto"/>
            <w:vAlign w:val="center"/>
            <w:hideMark/>
          </w:tcPr>
          <w:p w14:paraId="24CDCAB6" w14:textId="77777777" w:rsidR="00256744" w:rsidRPr="00256744" w:rsidRDefault="00256744" w:rsidP="00256744">
            <w:pPr>
              <w:tabs>
                <w:tab w:val="left" w:pos="7196"/>
              </w:tabs>
              <w:jc w:val="right"/>
              <w:rPr>
                <w:b/>
                <w:bCs/>
                <w:sz w:val="16"/>
                <w:szCs w:val="16"/>
              </w:rPr>
            </w:pPr>
            <w:r w:rsidRPr="00256744">
              <w:rPr>
                <w:b/>
                <w:bCs/>
                <w:sz w:val="16"/>
                <w:szCs w:val="16"/>
              </w:rPr>
              <w:t>Best Val Accuracy</w:t>
            </w:r>
          </w:p>
        </w:tc>
        <w:tc>
          <w:tcPr>
            <w:tcW w:w="0" w:type="auto"/>
            <w:vAlign w:val="center"/>
            <w:hideMark/>
          </w:tcPr>
          <w:p w14:paraId="05E66856" w14:textId="77777777" w:rsidR="00256744" w:rsidRPr="00256744" w:rsidRDefault="00256744" w:rsidP="00256744">
            <w:pPr>
              <w:tabs>
                <w:tab w:val="left" w:pos="7196"/>
              </w:tabs>
              <w:jc w:val="right"/>
              <w:rPr>
                <w:b/>
                <w:bCs/>
                <w:sz w:val="16"/>
                <w:szCs w:val="16"/>
              </w:rPr>
            </w:pPr>
            <w:r w:rsidRPr="00256744">
              <w:rPr>
                <w:b/>
                <w:bCs/>
                <w:sz w:val="16"/>
                <w:szCs w:val="16"/>
              </w:rPr>
              <w:t>Test Accuracy</w:t>
            </w:r>
          </w:p>
        </w:tc>
        <w:tc>
          <w:tcPr>
            <w:tcW w:w="0" w:type="auto"/>
            <w:vAlign w:val="center"/>
            <w:hideMark/>
          </w:tcPr>
          <w:p w14:paraId="733D51E7" w14:textId="77777777" w:rsidR="00256744" w:rsidRPr="00256744" w:rsidRDefault="00256744" w:rsidP="00256744">
            <w:pPr>
              <w:tabs>
                <w:tab w:val="left" w:pos="7196"/>
              </w:tabs>
              <w:jc w:val="right"/>
              <w:rPr>
                <w:b/>
                <w:bCs/>
                <w:sz w:val="16"/>
                <w:szCs w:val="16"/>
              </w:rPr>
            </w:pPr>
            <w:r w:rsidRPr="00256744">
              <w:rPr>
                <w:b/>
                <w:bCs/>
                <w:sz w:val="16"/>
                <w:szCs w:val="16"/>
              </w:rPr>
              <w:t>Final Train Accuracy</w:t>
            </w:r>
          </w:p>
        </w:tc>
        <w:tc>
          <w:tcPr>
            <w:tcW w:w="0" w:type="auto"/>
            <w:vAlign w:val="center"/>
            <w:hideMark/>
          </w:tcPr>
          <w:p w14:paraId="127C00A2" w14:textId="77777777" w:rsidR="00256744" w:rsidRPr="00256744" w:rsidRDefault="00256744" w:rsidP="00256744">
            <w:pPr>
              <w:tabs>
                <w:tab w:val="left" w:pos="7196"/>
              </w:tabs>
              <w:jc w:val="right"/>
              <w:rPr>
                <w:b/>
                <w:bCs/>
                <w:sz w:val="16"/>
                <w:szCs w:val="16"/>
              </w:rPr>
            </w:pPr>
            <w:r w:rsidRPr="00256744">
              <w:rPr>
                <w:b/>
                <w:bCs/>
                <w:sz w:val="16"/>
                <w:szCs w:val="16"/>
              </w:rPr>
              <w:t>Final Val Loss</w:t>
            </w:r>
          </w:p>
        </w:tc>
        <w:tc>
          <w:tcPr>
            <w:tcW w:w="0" w:type="auto"/>
            <w:vAlign w:val="center"/>
            <w:hideMark/>
          </w:tcPr>
          <w:p w14:paraId="3A31081D" w14:textId="77777777" w:rsidR="00256744" w:rsidRPr="00256744" w:rsidRDefault="00256744" w:rsidP="00256744">
            <w:pPr>
              <w:tabs>
                <w:tab w:val="left" w:pos="7196"/>
              </w:tabs>
              <w:jc w:val="right"/>
              <w:rPr>
                <w:b/>
                <w:bCs/>
                <w:sz w:val="16"/>
                <w:szCs w:val="16"/>
              </w:rPr>
            </w:pPr>
            <w:r w:rsidRPr="00256744">
              <w:rPr>
                <w:b/>
                <w:bCs/>
                <w:sz w:val="16"/>
                <w:szCs w:val="16"/>
              </w:rPr>
              <w:t>Key Insight</w:t>
            </w:r>
          </w:p>
        </w:tc>
      </w:tr>
      <w:tr w:rsidR="00256744" w:rsidRPr="00256744" w14:paraId="2DDA0793" w14:textId="77777777">
        <w:trPr>
          <w:tblCellSpacing w:w="15" w:type="dxa"/>
        </w:trPr>
        <w:tc>
          <w:tcPr>
            <w:tcW w:w="0" w:type="auto"/>
            <w:vAlign w:val="center"/>
            <w:hideMark/>
          </w:tcPr>
          <w:p w14:paraId="5A6138B5" w14:textId="77777777" w:rsidR="00256744" w:rsidRPr="00256744" w:rsidRDefault="00256744" w:rsidP="00256744">
            <w:pPr>
              <w:tabs>
                <w:tab w:val="left" w:pos="7196"/>
              </w:tabs>
              <w:jc w:val="right"/>
              <w:rPr>
                <w:b/>
                <w:bCs/>
                <w:sz w:val="16"/>
                <w:szCs w:val="16"/>
              </w:rPr>
            </w:pPr>
            <w:r w:rsidRPr="00256744">
              <w:rPr>
                <w:b/>
                <w:bCs/>
                <w:sz w:val="16"/>
                <w:szCs w:val="16"/>
              </w:rPr>
              <w:t>Optimizer</w:t>
            </w:r>
          </w:p>
        </w:tc>
        <w:tc>
          <w:tcPr>
            <w:tcW w:w="0" w:type="auto"/>
            <w:vAlign w:val="center"/>
            <w:hideMark/>
          </w:tcPr>
          <w:p w14:paraId="5EC9648C" w14:textId="77777777" w:rsidR="00256744" w:rsidRPr="00256744" w:rsidRDefault="00256744" w:rsidP="00256744">
            <w:pPr>
              <w:tabs>
                <w:tab w:val="left" w:pos="7196"/>
              </w:tabs>
              <w:jc w:val="right"/>
              <w:rPr>
                <w:b/>
                <w:bCs/>
                <w:sz w:val="16"/>
                <w:szCs w:val="16"/>
              </w:rPr>
            </w:pPr>
            <w:r w:rsidRPr="00256744">
              <w:rPr>
                <w:b/>
                <w:bCs/>
                <w:sz w:val="16"/>
                <w:szCs w:val="16"/>
              </w:rPr>
              <w:t>SGD</w:t>
            </w:r>
          </w:p>
        </w:tc>
        <w:tc>
          <w:tcPr>
            <w:tcW w:w="0" w:type="auto"/>
            <w:vAlign w:val="center"/>
            <w:hideMark/>
          </w:tcPr>
          <w:p w14:paraId="6F23452B" w14:textId="77777777" w:rsidR="00256744" w:rsidRPr="00256744" w:rsidRDefault="00256744" w:rsidP="00256744">
            <w:pPr>
              <w:tabs>
                <w:tab w:val="left" w:pos="7196"/>
              </w:tabs>
              <w:jc w:val="right"/>
              <w:rPr>
                <w:b/>
                <w:bCs/>
                <w:sz w:val="16"/>
                <w:szCs w:val="16"/>
              </w:rPr>
            </w:pPr>
            <w:r w:rsidRPr="00256744">
              <w:rPr>
                <w:b/>
                <w:bCs/>
                <w:sz w:val="16"/>
                <w:szCs w:val="16"/>
              </w:rPr>
              <w:t>0.9818</w:t>
            </w:r>
          </w:p>
        </w:tc>
        <w:tc>
          <w:tcPr>
            <w:tcW w:w="0" w:type="auto"/>
            <w:vAlign w:val="center"/>
            <w:hideMark/>
          </w:tcPr>
          <w:p w14:paraId="37217B8E" w14:textId="77777777" w:rsidR="00256744" w:rsidRPr="00256744" w:rsidRDefault="00256744" w:rsidP="00256744">
            <w:pPr>
              <w:tabs>
                <w:tab w:val="left" w:pos="7196"/>
              </w:tabs>
              <w:jc w:val="right"/>
              <w:rPr>
                <w:b/>
                <w:bCs/>
                <w:sz w:val="16"/>
                <w:szCs w:val="16"/>
              </w:rPr>
            </w:pPr>
            <w:r w:rsidRPr="00256744">
              <w:rPr>
                <w:b/>
                <w:bCs/>
                <w:sz w:val="16"/>
                <w:szCs w:val="16"/>
              </w:rPr>
              <w:t>0.9375</w:t>
            </w:r>
          </w:p>
        </w:tc>
        <w:tc>
          <w:tcPr>
            <w:tcW w:w="0" w:type="auto"/>
            <w:vAlign w:val="center"/>
            <w:hideMark/>
          </w:tcPr>
          <w:p w14:paraId="1A8DD705" w14:textId="77777777" w:rsidR="00256744" w:rsidRPr="00256744" w:rsidRDefault="00256744" w:rsidP="00256744">
            <w:pPr>
              <w:tabs>
                <w:tab w:val="left" w:pos="7196"/>
              </w:tabs>
              <w:jc w:val="right"/>
              <w:rPr>
                <w:b/>
                <w:bCs/>
                <w:sz w:val="16"/>
                <w:szCs w:val="16"/>
              </w:rPr>
            </w:pPr>
            <w:r w:rsidRPr="00256744">
              <w:rPr>
                <w:b/>
                <w:bCs/>
                <w:sz w:val="16"/>
                <w:szCs w:val="16"/>
              </w:rPr>
              <w:t>0.9245</w:t>
            </w:r>
          </w:p>
        </w:tc>
        <w:tc>
          <w:tcPr>
            <w:tcW w:w="0" w:type="auto"/>
            <w:vAlign w:val="center"/>
            <w:hideMark/>
          </w:tcPr>
          <w:p w14:paraId="4E7EABE3" w14:textId="77777777" w:rsidR="00256744" w:rsidRPr="00256744" w:rsidRDefault="00256744" w:rsidP="00256744">
            <w:pPr>
              <w:tabs>
                <w:tab w:val="left" w:pos="7196"/>
              </w:tabs>
              <w:jc w:val="right"/>
              <w:rPr>
                <w:b/>
                <w:bCs/>
                <w:sz w:val="16"/>
                <w:szCs w:val="16"/>
              </w:rPr>
            </w:pPr>
            <w:r w:rsidRPr="00256744">
              <w:rPr>
                <w:b/>
                <w:bCs/>
                <w:sz w:val="16"/>
                <w:szCs w:val="16"/>
              </w:rPr>
              <w:t>0.0631</w:t>
            </w:r>
          </w:p>
        </w:tc>
        <w:tc>
          <w:tcPr>
            <w:tcW w:w="0" w:type="auto"/>
            <w:vAlign w:val="center"/>
            <w:hideMark/>
          </w:tcPr>
          <w:p w14:paraId="6C9511D5" w14:textId="77777777" w:rsidR="00256744" w:rsidRPr="00256744" w:rsidRDefault="00256744" w:rsidP="00256744">
            <w:pPr>
              <w:tabs>
                <w:tab w:val="left" w:pos="7196"/>
              </w:tabs>
              <w:jc w:val="right"/>
              <w:rPr>
                <w:b/>
                <w:bCs/>
                <w:sz w:val="16"/>
                <w:szCs w:val="16"/>
              </w:rPr>
            </w:pPr>
            <w:r w:rsidRPr="00256744">
              <w:rPr>
                <w:b/>
                <w:bCs/>
                <w:sz w:val="16"/>
                <w:szCs w:val="16"/>
              </w:rPr>
              <w:t>Baseline performance, stable but slightly lower accuracy</w:t>
            </w:r>
          </w:p>
        </w:tc>
      </w:tr>
      <w:tr w:rsidR="00256744" w:rsidRPr="00256744" w14:paraId="455F2E06" w14:textId="77777777">
        <w:trPr>
          <w:tblCellSpacing w:w="15" w:type="dxa"/>
        </w:trPr>
        <w:tc>
          <w:tcPr>
            <w:tcW w:w="0" w:type="auto"/>
            <w:vAlign w:val="center"/>
            <w:hideMark/>
          </w:tcPr>
          <w:p w14:paraId="20615B29" w14:textId="77777777" w:rsidR="00256744" w:rsidRPr="00256744" w:rsidRDefault="00256744" w:rsidP="00256744">
            <w:pPr>
              <w:tabs>
                <w:tab w:val="left" w:pos="7196"/>
              </w:tabs>
              <w:jc w:val="right"/>
              <w:rPr>
                <w:b/>
                <w:bCs/>
                <w:sz w:val="16"/>
                <w:szCs w:val="16"/>
              </w:rPr>
            </w:pPr>
            <w:r w:rsidRPr="00256744">
              <w:rPr>
                <w:b/>
                <w:bCs/>
                <w:sz w:val="16"/>
                <w:szCs w:val="16"/>
              </w:rPr>
              <w:t>Optimizer</w:t>
            </w:r>
          </w:p>
        </w:tc>
        <w:tc>
          <w:tcPr>
            <w:tcW w:w="0" w:type="auto"/>
            <w:vAlign w:val="center"/>
            <w:hideMark/>
          </w:tcPr>
          <w:p w14:paraId="51F2F5AE" w14:textId="77777777" w:rsidR="00256744" w:rsidRPr="00256744" w:rsidRDefault="00256744" w:rsidP="00256744">
            <w:pPr>
              <w:tabs>
                <w:tab w:val="left" w:pos="7196"/>
              </w:tabs>
              <w:jc w:val="right"/>
              <w:rPr>
                <w:b/>
                <w:bCs/>
                <w:sz w:val="16"/>
                <w:szCs w:val="16"/>
              </w:rPr>
            </w:pPr>
            <w:r w:rsidRPr="00256744">
              <w:rPr>
                <w:b/>
                <w:bCs/>
                <w:sz w:val="16"/>
                <w:szCs w:val="16"/>
              </w:rPr>
              <w:t>SGD + Momentum</w:t>
            </w:r>
          </w:p>
        </w:tc>
        <w:tc>
          <w:tcPr>
            <w:tcW w:w="0" w:type="auto"/>
            <w:vAlign w:val="center"/>
            <w:hideMark/>
          </w:tcPr>
          <w:p w14:paraId="70C8007B" w14:textId="77777777" w:rsidR="00256744" w:rsidRPr="00256744" w:rsidRDefault="00256744" w:rsidP="00256744">
            <w:pPr>
              <w:tabs>
                <w:tab w:val="left" w:pos="7196"/>
              </w:tabs>
              <w:jc w:val="right"/>
              <w:rPr>
                <w:b/>
                <w:bCs/>
                <w:sz w:val="16"/>
                <w:szCs w:val="16"/>
              </w:rPr>
            </w:pPr>
            <w:r w:rsidRPr="00256744">
              <w:rPr>
                <w:b/>
                <w:bCs/>
                <w:sz w:val="16"/>
                <w:szCs w:val="16"/>
              </w:rPr>
              <w:t>0.9853</w:t>
            </w:r>
          </w:p>
        </w:tc>
        <w:tc>
          <w:tcPr>
            <w:tcW w:w="0" w:type="auto"/>
            <w:vAlign w:val="center"/>
            <w:hideMark/>
          </w:tcPr>
          <w:p w14:paraId="43C75A95" w14:textId="77777777" w:rsidR="00256744" w:rsidRPr="00256744" w:rsidRDefault="00256744" w:rsidP="00256744">
            <w:pPr>
              <w:tabs>
                <w:tab w:val="left" w:pos="7196"/>
              </w:tabs>
              <w:jc w:val="right"/>
              <w:rPr>
                <w:b/>
                <w:bCs/>
                <w:sz w:val="16"/>
                <w:szCs w:val="16"/>
              </w:rPr>
            </w:pPr>
            <w:r w:rsidRPr="00256744">
              <w:rPr>
                <w:b/>
                <w:bCs/>
                <w:sz w:val="16"/>
                <w:szCs w:val="16"/>
              </w:rPr>
              <w:t>0.9533</w:t>
            </w:r>
          </w:p>
        </w:tc>
        <w:tc>
          <w:tcPr>
            <w:tcW w:w="0" w:type="auto"/>
            <w:vAlign w:val="center"/>
            <w:hideMark/>
          </w:tcPr>
          <w:p w14:paraId="51EACF2F" w14:textId="77777777" w:rsidR="00256744" w:rsidRPr="00256744" w:rsidRDefault="00256744" w:rsidP="00256744">
            <w:pPr>
              <w:tabs>
                <w:tab w:val="left" w:pos="7196"/>
              </w:tabs>
              <w:jc w:val="right"/>
              <w:rPr>
                <w:b/>
                <w:bCs/>
                <w:sz w:val="16"/>
                <w:szCs w:val="16"/>
              </w:rPr>
            </w:pPr>
            <w:r w:rsidRPr="00256744">
              <w:rPr>
                <w:b/>
                <w:bCs/>
                <w:sz w:val="16"/>
                <w:szCs w:val="16"/>
              </w:rPr>
              <w:t>0.9495</w:t>
            </w:r>
          </w:p>
        </w:tc>
        <w:tc>
          <w:tcPr>
            <w:tcW w:w="0" w:type="auto"/>
            <w:vAlign w:val="center"/>
            <w:hideMark/>
          </w:tcPr>
          <w:p w14:paraId="381B1BBC" w14:textId="77777777" w:rsidR="00256744" w:rsidRPr="00256744" w:rsidRDefault="00256744" w:rsidP="00256744">
            <w:pPr>
              <w:tabs>
                <w:tab w:val="left" w:pos="7196"/>
              </w:tabs>
              <w:jc w:val="right"/>
              <w:rPr>
                <w:b/>
                <w:bCs/>
                <w:sz w:val="16"/>
                <w:szCs w:val="16"/>
              </w:rPr>
            </w:pPr>
            <w:r w:rsidRPr="00256744">
              <w:rPr>
                <w:b/>
                <w:bCs/>
                <w:sz w:val="16"/>
                <w:szCs w:val="16"/>
              </w:rPr>
              <w:t>0.0465</w:t>
            </w:r>
          </w:p>
        </w:tc>
        <w:tc>
          <w:tcPr>
            <w:tcW w:w="0" w:type="auto"/>
            <w:vAlign w:val="center"/>
            <w:hideMark/>
          </w:tcPr>
          <w:p w14:paraId="0303D717" w14:textId="77777777" w:rsidR="00256744" w:rsidRPr="00256744" w:rsidRDefault="00256744" w:rsidP="00256744">
            <w:pPr>
              <w:tabs>
                <w:tab w:val="left" w:pos="7196"/>
              </w:tabs>
              <w:jc w:val="right"/>
              <w:rPr>
                <w:b/>
                <w:bCs/>
                <w:sz w:val="16"/>
                <w:szCs w:val="16"/>
              </w:rPr>
            </w:pPr>
            <w:r w:rsidRPr="00256744">
              <w:rPr>
                <w:b/>
                <w:bCs/>
                <w:sz w:val="16"/>
                <w:szCs w:val="16"/>
              </w:rPr>
              <w:t>Best stability and lowest validation loss</w:t>
            </w:r>
          </w:p>
        </w:tc>
      </w:tr>
      <w:tr w:rsidR="00256744" w:rsidRPr="00256744" w14:paraId="41E6A574" w14:textId="77777777">
        <w:trPr>
          <w:tblCellSpacing w:w="15" w:type="dxa"/>
        </w:trPr>
        <w:tc>
          <w:tcPr>
            <w:tcW w:w="0" w:type="auto"/>
            <w:vAlign w:val="center"/>
            <w:hideMark/>
          </w:tcPr>
          <w:p w14:paraId="6F757D83" w14:textId="77777777" w:rsidR="00256744" w:rsidRPr="00256744" w:rsidRDefault="00256744" w:rsidP="00256744">
            <w:pPr>
              <w:tabs>
                <w:tab w:val="left" w:pos="7196"/>
              </w:tabs>
              <w:jc w:val="right"/>
              <w:rPr>
                <w:b/>
                <w:bCs/>
                <w:sz w:val="16"/>
                <w:szCs w:val="16"/>
              </w:rPr>
            </w:pPr>
            <w:r w:rsidRPr="00256744">
              <w:rPr>
                <w:b/>
                <w:bCs/>
                <w:sz w:val="16"/>
                <w:szCs w:val="16"/>
              </w:rPr>
              <w:t>Optimizer</w:t>
            </w:r>
          </w:p>
        </w:tc>
        <w:tc>
          <w:tcPr>
            <w:tcW w:w="0" w:type="auto"/>
            <w:vAlign w:val="center"/>
            <w:hideMark/>
          </w:tcPr>
          <w:p w14:paraId="095CF990" w14:textId="77777777" w:rsidR="00256744" w:rsidRPr="00256744" w:rsidRDefault="00256744" w:rsidP="00256744">
            <w:pPr>
              <w:tabs>
                <w:tab w:val="left" w:pos="7196"/>
              </w:tabs>
              <w:jc w:val="right"/>
              <w:rPr>
                <w:b/>
                <w:bCs/>
                <w:sz w:val="16"/>
                <w:szCs w:val="16"/>
              </w:rPr>
            </w:pPr>
            <w:r w:rsidRPr="00256744">
              <w:rPr>
                <w:b/>
                <w:bCs/>
                <w:sz w:val="16"/>
                <w:szCs w:val="16"/>
              </w:rPr>
              <w:t>RMSprop</w:t>
            </w:r>
          </w:p>
        </w:tc>
        <w:tc>
          <w:tcPr>
            <w:tcW w:w="0" w:type="auto"/>
            <w:vAlign w:val="center"/>
            <w:hideMark/>
          </w:tcPr>
          <w:p w14:paraId="4EDEBD3D" w14:textId="77777777" w:rsidR="00256744" w:rsidRPr="00256744" w:rsidRDefault="00256744" w:rsidP="00256744">
            <w:pPr>
              <w:tabs>
                <w:tab w:val="left" w:pos="7196"/>
              </w:tabs>
              <w:jc w:val="right"/>
              <w:rPr>
                <w:b/>
                <w:bCs/>
                <w:sz w:val="16"/>
                <w:szCs w:val="16"/>
              </w:rPr>
            </w:pPr>
            <w:r w:rsidRPr="00256744">
              <w:rPr>
                <w:b/>
                <w:bCs/>
                <w:sz w:val="16"/>
                <w:szCs w:val="16"/>
              </w:rPr>
              <w:t>0.9844</w:t>
            </w:r>
          </w:p>
        </w:tc>
        <w:tc>
          <w:tcPr>
            <w:tcW w:w="0" w:type="auto"/>
            <w:vAlign w:val="center"/>
            <w:hideMark/>
          </w:tcPr>
          <w:p w14:paraId="520EA247" w14:textId="77777777" w:rsidR="00256744" w:rsidRPr="00256744" w:rsidRDefault="00256744" w:rsidP="00256744">
            <w:pPr>
              <w:tabs>
                <w:tab w:val="left" w:pos="7196"/>
              </w:tabs>
              <w:jc w:val="right"/>
              <w:rPr>
                <w:b/>
                <w:bCs/>
                <w:sz w:val="16"/>
                <w:szCs w:val="16"/>
              </w:rPr>
            </w:pPr>
            <w:r w:rsidRPr="00256744">
              <w:rPr>
                <w:b/>
                <w:bCs/>
                <w:sz w:val="16"/>
                <w:szCs w:val="16"/>
              </w:rPr>
              <w:t>0.9553</w:t>
            </w:r>
          </w:p>
        </w:tc>
        <w:tc>
          <w:tcPr>
            <w:tcW w:w="0" w:type="auto"/>
            <w:vAlign w:val="center"/>
            <w:hideMark/>
          </w:tcPr>
          <w:p w14:paraId="167464D2" w14:textId="77777777" w:rsidR="00256744" w:rsidRPr="00256744" w:rsidRDefault="00256744" w:rsidP="00256744">
            <w:pPr>
              <w:tabs>
                <w:tab w:val="left" w:pos="7196"/>
              </w:tabs>
              <w:jc w:val="right"/>
              <w:rPr>
                <w:b/>
                <w:bCs/>
                <w:sz w:val="16"/>
                <w:szCs w:val="16"/>
              </w:rPr>
            </w:pPr>
            <w:r w:rsidRPr="00256744">
              <w:rPr>
                <w:b/>
                <w:bCs/>
                <w:sz w:val="16"/>
                <w:szCs w:val="16"/>
              </w:rPr>
              <w:t>0.9488</w:t>
            </w:r>
          </w:p>
        </w:tc>
        <w:tc>
          <w:tcPr>
            <w:tcW w:w="0" w:type="auto"/>
            <w:vAlign w:val="center"/>
            <w:hideMark/>
          </w:tcPr>
          <w:p w14:paraId="0A4C9CC4" w14:textId="77777777" w:rsidR="00256744" w:rsidRPr="00256744" w:rsidRDefault="00256744" w:rsidP="00256744">
            <w:pPr>
              <w:tabs>
                <w:tab w:val="left" w:pos="7196"/>
              </w:tabs>
              <w:jc w:val="right"/>
              <w:rPr>
                <w:b/>
                <w:bCs/>
                <w:sz w:val="16"/>
                <w:szCs w:val="16"/>
              </w:rPr>
            </w:pPr>
            <w:r w:rsidRPr="00256744">
              <w:rPr>
                <w:b/>
                <w:bCs/>
                <w:sz w:val="16"/>
                <w:szCs w:val="16"/>
              </w:rPr>
              <w:t>0.0542</w:t>
            </w:r>
          </w:p>
        </w:tc>
        <w:tc>
          <w:tcPr>
            <w:tcW w:w="0" w:type="auto"/>
            <w:vAlign w:val="center"/>
            <w:hideMark/>
          </w:tcPr>
          <w:p w14:paraId="3826C1D4" w14:textId="77777777" w:rsidR="00256744" w:rsidRPr="00256744" w:rsidRDefault="00256744" w:rsidP="00256744">
            <w:pPr>
              <w:tabs>
                <w:tab w:val="left" w:pos="7196"/>
              </w:tabs>
              <w:jc w:val="right"/>
              <w:rPr>
                <w:b/>
                <w:bCs/>
                <w:sz w:val="16"/>
                <w:szCs w:val="16"/>
              </w:rPr>
            </w:pPr>
            <w:r w:rsidRPr="00256744">
              <w:rPr>
                <w:b/>
                <w:bCs/>
                <w:sz w:val="16"/>
                <w:szCs w:val="16"/>
              </w:rPr>
              <w:t>Best generalization (highest test accuracy)</w:t>
            </w:r>
          </w:p>
        </w:tc>
      </w:tr>
      <w:tr w:rsidR="00256744" w:rsidRPr="00256744" w14:paraId="5C90B5A5" w14:textId="77777777">
        <w:trPr>
          <w:tblCellSpacing w:w="15" w:type="dxa"/>
        </w:trPr>
        <w:tc>
          <w:tcPr>
            <w:tcW w:w="0" w:type="auto"/>
            <w:vAlign w:val="center"/>
            <w:hideMark/>
          </w:tcPr>
          <w:p w14:paraId="486618E6" w14:textId="77777777" w:rsidR="00256744" w:rsidRPr="00256744" w:rsidRDefault="00256744" w:rsidP="00256744">
            <w:pPr>
              <w:tabs>
                <w:tab w:val="left" w:pos="7196"/>
              </w:tabs>
              <w:jc w:val="right"/>
              <w:rPr>
                <w:b/>
                <w:bCs/>
                <w:sz w:val="16"/>
                <w:szCs w:val="16"/>
              </w:rPr>
            </w:pPr>
            <w:r w:rsidRPr="00256744">
              <w:rPr>
                <w:b/>
                <w:bCs/>
                <w:sz w:val="16"/>
                <w:szCs w:val="16"/>
              </w:rPr>
              <w:t>Optimizer</w:t>
            </w:r>
          </w:p>
        </w:tc>
        <w:tc>
          <w:tcPr>
            <w:tcW w:w="0" w:type="auto"/>
            <w:vAlign w:val="center"/>
            <w:hideMark/>
          </w:tcPr>
          <w:p w14:paraId="0FD60D85" w14:textId="77777777" w:rsidR="00256744" w:rsidRPr="00256744" w:rsidRDefault="00256744" w:rsidP="00256744">
            <w:pPr>
              <w:tabs>
                <w:tab w:val="left" w:pos="7196"/>
              </w:tabs>
              <w:jc w:val="right"/>
              <w:rPr>
                <w:b/>
                <w:bCs/>
                <w:sz w:val="16"/>
                <w:szCs w:val="16"/>
              </w:rPr>
            </w:pPr>
            <w:r w:rsidRPr="00256744">
              <w:rPr>
                <w:b/>
                <w:bCs/>
                <w:sz w:val="16"/>
                <w:szCs w:val="16"/>
              </w:rPr>
              <w:t>Adam</w:t>
            </w:r>
          </w:p>
        </w:tc>
        <w:tc>
          <w:tcPr>
            <w:tcW w:w="0" w:type="auto"/>
            <w:vAlign w:val="center"/>
            <w:hideMark/>
          </w:tcPr>
          <w:p w14:paraId="21D15241" w14:textId="77777777" w:rsidR="00256744" w:rsidRPr="00256744" w:rsidRDefault="00256744" w:rsidP="00256744">
            <w:pPr>
              <w:tabs>
                <w:tab w:val="left" w:pos="7196"/>
              </w:tabs>
              <w:jc w:val="right"/>
              <w:rPr>
                <w:b/>
                <w:bCs/>
                <w:sz w:val="16"/>
                <w:szCs w:val="16"/>
              </w:rPr>
            </w:pPr>
            <w:r w:rsidRPr="00256744">
              <w:rPr>
                <w:b/>
                <w:bCs/>
                <w:sz w:val="16"/>
                <w:szCs w:val="16"/>
              </w:rPr>
              <w:t>0.9546</w:t>
            </w:r>
          </w:p>
        </w:tc>
        <w:tc>
          <w:tcPr>
            <w:tcW w:w="0" w:type="auto"/>
            <w:vAlign w:val="center"/>
            <w:hideMark/>
          </w:tcPr>
          <w:p w14:paraId="764D3E28" w14:textId="77777777" w:rsidR="00256744" w:rsidRPr="00256744" w:rsidRDefault="00256744" w:rsidP="00256744">
            <w:pPr>
              <w:tabs>
                <w:tab w:val="left" w:pos="7196"/>
              </w:tabs>
              <w:jc w:val="right"/>
              <w:rPr>
                <w:b/>
                <w:bCs/>
                <w:sz w:val="16"/>
                <w:szCs w:val="16"/>
              </w:rPr>
            </w:pPr>
            <w:r w:rsidRPr="00256744">
              <w:rPr>
                <w:b/>
                <w:bCs/>
                <w:sz w:val="16"/>
                <w:szCs w:val="16"/>
              </w:rPr>
              <w:t>0.9204</w:t>
            </w:r>
          </w:p>
        </w:tc>
        <w:tc>
          <w:tcPr>
            <w:tcW w:w="0" w:type="auto"/>
            <w:vAlign w:val="center"/>
            <w:hideMark/>
          </w:tcPr>
          <w:p w14:paraId="0C568DBA" w14:textId="77777777" w:rsidR="00256744" w:rsidRPr="00256744" w:rsidRDefault="00256744" w:rsidP="00256744">
            <w:pPr>
              <w:tabs>
                <w:tab w:val="left" w:pos="7196"/>
              </w:tabs>
              <w:jc w:val="right"/>
              <w:rPr>
                <w:b/>
                <w:bCs/>
                <w:sz w:val="16"/>
                <w:szCs w:val="16"/>
              </w:rPr>
            </w:pPr>
            <w:r w:rsidRPr="00256744">
              <w:rPr>
                <w:b/>
                <w:bCs/>
                <w:sz w:val="16"/>
                <w:szCs w:val="16"/>
              </w:rPr>
              <w:t>0.7761</w:t>
            </w:r>
          </w:p>
        </w:tc>
        <w:tc>
          <w:tcPr>
            <w:tcW w:w="0" w:type="auto"/>
            <w:vAlign w:val="center"/>
            <w:hideMark/>
          </w:tcPr>
          <w:p w14:paraId="6F87E286" w14:textId="77777777" w:rsidR="00256744" w:rsidRPr="00256744" w:rsidRDefault="00256744" w:rsidP="00256744">
            <w:pPr>
              <w:tabs>
                <w:tab w:val="left" w:pos="7196"/>
              </w:tabs>
              <w:jc w:val="right"/>
              <w:rPr>
                <w:b/>
                <w:bCs/>
                <w:sz w:val="16"/>
                <w:szCs w:val="16"/>
              </w:rPr>
            </w:pPr>
            <w:r w:rsidRPr="00256744">
              <w:rPr>
                <w:b/>
                <w:bCs/>
                <w:sz w:val="16"/>
                <w:szCs w:val="16"/>
              </w:rPr>
              <w:t>0.1829</w:t>
            </w:r>
          </w:p>
        </w:tc>
        <w:tc>
          <w:tcPr>
            <w:tcW w:w="0" w:type="auto"/>
            <w:vAlign w:val="center"/>
            <w:hideMark/>
          </w:tcPr>
          <w:p w14:paraId="4B0A133C" w14:textId="77777777" w:rsidR="00256744" w:rsidRPr="00256744" w:rsidRDefault="00256744" w:rsidP="00256744">
            <w:pPr>
              <w:tabs>
                <w:tab w:val="left" w:pos="7196"/>
              </w:tabs>
              <w:jc w:val="right"/>
              <w:rPr>
                <w:b/>
                <w:bCs/>
                <w:sz w:val="16"/>
                <w:szCs w:val="16"/>
              </w:rPr>
            </w:pPr>
            <w:r w:rsidRPr="00256744">
              <w:rPr>
                <w:b/>
                <w:bCs/>
                <w:sz w:val="16"/>
                <w:szCs w:val="16"/>
              </w:rPr>
              <w:t>Weakest performance, slower convergence</w:t>
            </w:r>
          </w:p>
        </w:tc>
      </w:tr>
      <w:tr w:rsidR="00256744" w:rsidRPr="00256744" w14:paraId="6157C966" w14:textId="77777777">
        <w:trPr>
          <w:tblCellSpacing w:w="15" w:type="dxa"/>
        </w:trPr>
        <w:tc>
          <w:tcPr>
            <w:tcW w:w="0" w:type="auto"/>
            <w:vAlign w:val="center"/>
            <w:hideMark/>
          </w:tcPr>
          <w:p w14:paraId="36955468" w14:textId="77777777" w:rsidR="00256744" w:rsidRPr="00256744" w:rsidRDefault="00256744" w:rsidP="00256744">
            <w:pPr>
              <w:tabs>
                <w:tab w:val="left" w:pos="7196"/>
              </w:tabs>
              <w:jc w:val="right"/>
              <w:rPr>
                <w:b/>
                <w:bCs/>
                <w:sz w:val="16"/>
                <w:szCs w:val="16"/>
              </w:rPr>
            </w:pPr>
            <w:r w:rsidRPr="00256744">
              <w:rPr>
                <w:b/>
                <w:bCs/>
                <w:sz w:val="16"/>
                <w:szCs w:val="16"/>
              </w:rPr>
              <w:t>Scheduler</w:t>
            </w:r>
          </w:p>
        </w:tc>
        <w:tc>
          <w:tcPr>
            <w:tcW w:w="0" w:type="auto"/>
            <w:vAlign w:val="center"/>
            <w:hideMark/>
          </w:tcPr>
          <w:p w14:paraId="19D3EEFA" w14:textId="77777777" w:rsidR="00256744" w:rsidRPr="00256744" w:rsidRDefault="00256744" w:rsidP="00256744">
            <w:pPr>
              <w:tabs>
                <w:tab w:val="left" w:pos="7196"/>
              </w:tabs>
              <w:jc w:val="right"/>
              <w:rPr>
                <w:b/>
                <w:bCs/>
                <w:sz w:val="16"/>
                <w:szCs w:val="16"/>
              </w:rPr>
            </w:pPr>
            <w:proofErr w:type="spellStart"/>
            <w:r w:rsidRPr="00256744">
              <w:rPr>
                <w:b/>
                <w:bCs/>
                <w:sz w:val="16"/>
                <w:szCs w:val="16"/>
              </w:rPr>
              <w:t>StepLR</w:t>
            </w:r>
            <w:proofErr w:type="spellEnd"/>
          </w:p>
        </w:tc>
        <w:tc>
          <w:tcPr>
            <w:tcW w:w="0" w:type="auto"/>
            <w:vAlign w:val="center"/>
            <w:hideMark/>
          </w:tcPr>
          <w:p w14:paraId="7283B473"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41AE927E"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6136C935"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0DD1E381"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481178E5" w14:textId="77777777" w:rsidR="00256744" w:rsidRPr="00256744" w:rsidRDefault="00256744" w:rsidP="00256744">
            <w:pPr>
              <w:tabs>
                <w:tab w:val="left" w:pos="7196"/>
              </w:tabs>
              <w:jc w:val="right"/>
              <w:rPr>
                <w:b/>
                <w:bCs/>
                <w:sz w:val="16"/>
                <w:szCs w:val="16"/>
              </w:rPr>
            </w:pPr>
            <w:r w:rsidRPr="00256744">
              <w:rPr>
                <w:b/>
                <w:bCs/>
                <w:sz w:val="16"/>
                <w:szCs w:val="16"/>
              </w:rPr>
              <w:t>Gradual learning rate decay, stable improvements</w:t>
            </w:r>
          </w:p>
        </w:tc>
      </w:tr>
      <w:tr w:rsidR="00256744" w:rsidRPr="00256744" w14:paraId="2037FF16" w14:textId="77777777">
        <w:trPr>
          <w:tblCellSpacing w:w="15" w:type="dxa"/>
        </w:trPr>
        <w:tc>
          <w:tcPr>
            <w:tcW w:w="0" w:type="auto"/>
            <w:vAlign w:val="center"/>
            <w:hideMark/>
          </w:tcPr>
          <w:p w14:paraId="7FD63095" w14:textId="77777777" w:rsidR="00256744" w:rsidRPr="00256744" w:rsidRDefault="00256744" w:rsidP="00256744">
            <w:pPr>
              <w:tabs>
                <w:tab w:val="left" w:pos="7196"/>
              </w:tabs>
              <w:jc w:val="right"/>
              <w:rPr>
                <w:b/>
                <w:bCs/>
                <w:sz w:val="16"/>
                <w:szCs w:val="16"/>
              </w:rPr>
            </w:pPr>
            <w:r w:rsidRPr="00256744">
              <w:rPr>
                <w:b/>
                <w:bCs/>
                <w:sz w:val="16"/>
                <w:szCs w:val="16"/>
              </w:rPr>
              <w:t>Scheduler</w:t>
            </w:r>
          </w:p>
        </w:tc>
        <w:tc>
          <w:tcPr>
            <w:tcW w:w="0" w:type="auto"/>
            <w:vAlign w:val="center"/>
            <w:hideMark/>
          </w:tcPr>
          <w:p w14:paraId="5712BEDC" w14:textId="77777777" w:rsidR="00256744" w:rsidRPr="00256744" w:rsidRDefault="00256744" w:rsidP="00256744">
            <w:pPr>
              <w:tabs>
                <w:tab w:val="left" w:pos="7196"/>
              </w:tabs>
              <w:jc w:val="right"/>
              <w:rPr>
                <w:b/>
                <w:bCs/>
                <w:sz w:val="16"/>
                <w:szCs w:val="16"/>
              </w:rPr>
            </w:pPr>
            <w:proofErr w:type="spellStart"/>
            <w:r w:rsidRPr="00256744">
              <w:rPr>
                <w:b/>
                <w:bCs/>
                <w:sz w:val="16"/>
                <w:szCs w:val="16"/>
              </w:rPr>
              <w:t>ReduceLROnPlateau</w:t>
            </w:r>
            <w:proofErr w:type="spellEnd"/>
          </w:p>
        </w:tc>
        <w:tc>
          <w:tcPr>
            <w:tcW w:w="0" w:type="auto"/>
            <w:vAlign w:val="center"/>
            <w:hideMark/>
          </w:tcPr>
          <w:p w14:paraId="0530EC25"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40E00256"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6CC66E3D"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13800190"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30C8BE44" w14:textId="77777777" w:rsidR="00256744" w:rsidRPr="00256744" w:rsidRDefault="00256744" w:rsidP="00256744">
            <w:pPr>
              <w:tabs>
                <w:tab w:val="left" w:pos="7196"/>
              </w:tabs>
              <w:jc w:val="right"/>
              <w:rPr>
                <w:b/>
                <w:bCs/>
                <w:sz w:val="16"/>
                <w:szCs w:val="16"/>
              </w:rPr>
            </w:pPr>
            <w:r w:rsidRPr="00256744">
              <w:rPr>
                <w:b/>
                <w:bCs/>
                <w:sz w:val="16"/>
                <w:szCs w:val="16"/>
              </w:rPr>
              <w:t>Adapts to validation loss, improves convergence efficiency</w:t>
            </w:r>
          </w:p>
        </w:tc>
      </w:tr>
      <w:tr w:rsidR="00256744" w:rsidRPr="00256744" w14:paraId="680863F3" w14:textId="77777777">
        <w:trPr>
          <w:tblCellSpacing w:w="15" w:type="dxa"/>
        </w:trPr>
        <w:tc>
          <w:tcPr>
            <w:tcW w:w="0" w:type="auto"/>
            <w:vAlign w:val="center"/>
            <w:hideMark/>
          </w:tcPr>
          <w:p w14:paraId="1F41B44E" w14:textId="77777777" w:rsidR="00256744" w:rsidRPr="00256744" w:rsidRDefault="00256744" w:rsidP="00256744">
            <w:pPr>
              <w:tabs>
                <w:tab w:val="left" w:pos="7196"/>
              </w:tabs>
              <w:jc w:val="right"/>
              <w:rPr>
                <w:b/>
                <w:bCs/>
                <w:sz w:val="16"/>
                <w:szCs w:val="16"/>
              </w:rPr>
            </w:pPr>
            <w:r w:rsidRPr="00256744">
              <w:rPr>
                <w:b/>
                <w:bCs/>
                <w:sz w:val="16"/>
                <w:szCs w:val="16"/>
              </w:rPr>
              <w:t>Scheduler</w:t>
            </w:r>
          </w:p>
        </w:tc>
        <w:tc>
          <w:tcPr>
            <w:tcW w:w="0" w:type="auto"/>
            <w:vAlign w:val="center"/>
            <w:hideMark/>
          </w:tcPr>
          <w:p w14:paraId="36AEC87D" w14:textId="77777777" w:rsidR="00256744" w:rsidRPr="00256744" w:rsidRDefault="00256744" w:rsidP="00256744">
            <w:pPr>
              <w:tabs>
                <w:tab w:val="left" w:pos="7196"/>
              </w:tabs>
              <w:jc w:val="right"/>
              <w:rPr>
                <w:b/>
                <w:bCs/>
                <w:sz w:val="16"/>
                <w:szCs w:val="16"/>
              </w:rPr>
            </w:pPr>
            <w:proofErr w:type="spellStart"/>
            <w:r w:rsidRPr="00256744">
              <w:rPr>
                <w:b/>
                <w:bCs/>
                <w:sz w:val="16"/>
                <w:szCs w:val="16"/>
              </w:rPr>
              <w:t>CosineAnnealingLR</w:t>
            </w:r>
            <w:proofErr w:type="spellEnd"/>
          </w:p>
        </w:tc>
        <w:tc>
          <w:tcPr>
            <w:tcW w:w="0" w:type="auto"/>
            <w:vAlign w:val="center"/>
            <w:hideMark/>
          </w:tcPr>
          <w:p w14:paraId="6A4E2711"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533DB834"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01D0747E"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3511B1D5" w14:textId="77777777" w:rsidR="00256744" w:rsidRPr="00256744" w:rsidRDefault="00256744" w:rsidP="00256744">
            <w:pPr>
              <w:tabs>
                <w:tab w:val="left" w:pos="7196"/>
              </w:tabs>
              <w:jc w:val="right"/>
              <w:rPr>
                <w:b/>
                <w:bCs/>
                <w:sz w:val="16"/>
                <w:szCs w:val="16"/>
              </w:rPr>
            </w:pPr>
            <w:r w:rsidRPr="00256744">
              <w:rPr>
                <w:b/>
                <w:bCs/>
                <w:sz w:val="16"/>
                <w:szCs w:val="16"/>
              </w:rPr>
              <w:t>—</w:t>
            </w:r>
          </w:p>
        </w:tc>
        <w:tc>
          <w:tcPr>
            <w:tcW w:w="0" w:type="auto"/>
            <w:vAlign w:val="center"/>
            <w:hideMark/>
          </w:tcPr>
          <w:p w14:paraId="02E00ABB" w14:textId="076EF5AB" w:rsidR="00256744" w:rsidRPr="00256744" w:rsidRDefault="00256744" w:rsidP="00256744">
            <w:pPr>
              <w:tabs>
                <w:tab w:val="left" w:pos="7196"/>
              </w:tabs>
              <w:jc w:val="right"/>
              <w:rPr>
                <w:b/>
                <w:bCs/>
                <w:sz w:val="16"/>
                <w:szCs w:val="16"/>
                <w:rtl/>
              </w:rPr>
            </w:pPr>
            <w:r w:rsidRPr="00256744">
              <w:rPr>
                <w:b/>
                <w:bCs/>
                <w:sz w:val="16"/>
                <w:szCs w:val="16"/>
              </w:rPr>
              <w:t>Smooth learning rate transitions, often improves generalization</w:t>
            </w:r>
          </w:p>
        </w:tc>
      </w:tr>
    </w:tbl>
    <w:p w14:paraId="29074D7D" w14:textId="77777777" w:rsidR="00256744" w:rsidRPr="00256744" w:rsidRDefault="00256744" w:rsidP="00256744">
      <w:pPr>
        <w:tabs>
          <w:tab w:val="left" w:pos="7196"/>
        </w:tabs>
        <w:jc w:val="right"/>
        <w:rPr>
          <w:sz w:val="16"/>
          <w:szCs w:val="16"/>
        </w:rPr>
      </w:pPr>
      <w:r w:rsidRPr="00256744">
        <w:rPr>
          <w:sz w:val="16"/>
          <w:szCs w:val="16"/>
        </w:rPr>
        <w:t>To evaluate training performance, both optimization algorithms and learning rate schedulers were analyzed. Among the optimizers, RMSprop achieved the highest test accuracy, indicating superior generalization, while SGD with momentum demonstrated the most stable training behavior, achieving the highest validation accuracy and lowest validation loss. In contrast, Adam showed comparatively weaker performance with slower convergence.</w:t>
      </w:r>
    </w:p>
    <w:p w14:paraId="183478BF" w14:textId="77777777" w:rsidR="00256744" w:rsidRPr="00256744" w:rsidRDefault="00256744" w:rsidP="00256744">
      <w:pPr>
        <w:tabs>
          <w:tab w:val="left" w:pos="7196"/>
        </w:tabs>
        <w:jc w:val="right"/>
        <w:rPr>
          <w:sz w:val="16"/>
          <w:szCs w:val="16"/>
        </w:rPr>
      </w:pPr>
      <w:r w:rsidRPr="00256744">
        <w:rPr>
          <w:sz w:val="16"/>
          <w:szCs w:val="16"/>
        </w:rPr>
        <w:t xml:space="preserve">For learning rate schedulers, techniques such as </w:t>
      </w:r>
      <w:proofErr w:type="spellStart"/>
      <w:r w:rsidRPr="00256744">
        <w:rPr>
          <w:sz w:val="16"/>
          <w:szCs w:val="16"/>
        </w:rPr>
        <w:t>StepLR</w:t>
      </w:r>
      <w:proofErr w:type="spellEnd"/>
      <w:r w:rsidRPr="00256744">
        <w:rPr>
          <w:sz w:val="16"/>
          <w:szCs w:val="16"/>
        </w:rPr>
        <w:t xml:space="preserve">, </w:t>
      </w:r>
      <w:proofErr w:type="spellStart"/>
      <w:r w:rsidRPr="00256744">
        <w:rPr>
          <w:sz w:val="16"/>
          <w:szCs w:val="16"/>
        </w:rPr>
        <w:t>ReduceLROnPlateau</w:t>
      </w:r>
      <w:proofErr w:type="spellEnd"/>
      <w:r w:rsidRPr="00256744">
        <w:rPr>
          <w:sz w:val="16"/>
          <w:szCs w:val="16"/>
        </w:rPr>
        <w:t xml:space="preserve">, and </w:t>
      </w:r>
      <w:proofErr w:type="spellStart"/>
      <w:r w:rsidRPr="00256744">
        <w:rPr>
          <w:sz w:val="16"/>
          <w:szCs w:val="16"/>
        </w:rPr>
        <w:t>CosineAnnealingLR</w:t>
      </w:r>
      <w:proofErr w:type="spellEnd"/>
      <w:r w:rsidRPr="00256744">
        <w:rPr>
          <w:sz w:val="16"/>
          <w:szCs w:val="16"/>
        </w:rPr>
        <w:t xml:space="preserve"> were considered. These methods help improve convergence by dynamically adjusting the learning rate during training, with adaptive schedulers generally providing better performance in later training stages.</w:t>
      </w:r>
    </w:p>
    <w:p w14:paraId="3009040A" w14:textId="77777777" w:rsidR="00256744" w:rsidRPr="00256744" w:rsidRDefault="00256744" w:rsidP="00256744">
      <w:pPr>
        <w:tabs>
          <w:tab w:val="left" w:pos="7196"/>
        </w:tabs>
        <w:jc w:val="right"/>
        <w:rPr>
          <w:sz w:val="16"/>
          <w:szCs w:val="16"/>
        </w:rPr>
      </w:pPr>
      <w:r w:rsidRPr="00256744">
        <w:rPr>
          <w:sz w:val="16"/>
          <w:szCs w:val="16"/>
        </w:rPr>
        <w:t>Overall, SGD with momentum was selected as the base optimizer due to its stability, while schedulers were applied to further enhance convergence and generalization.</w:t>
      </w:r>
    </w:p>
    <w:p w14:paraId="7B51554B" w14:textId="77777777" w:rsidR="00256744" w:rsidRPr="00256744" w:rsidRDefault="00000000" w:rsidP="00256744">
      <w:pPr>
        <w:tabs>
          <w:tab w:val="left" w:pos="7196"/>
        </w:tabs>
        <w:rPr>
          <w:sz w:val="20"/>
          <w:szCs w:val="20"/>
        </w:rPr>
      </w:pPr>
      <w:r>
        <w:rPr>
          <w:sz w:val="20"/>
          <w:szCs w:val="20"/>
        </w:rPr>
        <w:pict w14:anchorId="1AFDBEEF">
          <v:rect id="_x0000_i1028" style="width:0;height:1.5pt" o:hralign="center" o:hrstd="t" o:hr="t" fillcolor="#a0a0a0" stroked="f"/>
        </w:pict>
      </w:r>
    </w:p>
    <w:p w14:paraId="72949732" w14:textId="45D1AD9E" w:rsidR="008F26C4" w:rsidRPr="008F26C4" w:rsidRDefault="008F26C4" w:rsidP="008F26C4">
      <w:pPr>
        <w:tabs>
          <w:tab w:val="left" w:pos="7196"/>
        </w:tabs>
        <w:rPr>
          <w:sz w:val="20"/>
          <w:szCs w:val="20"/>
          <w:rtl/>
        </w:rPr>
      </w:pPr>
    </w:p>
    <w:sectPr w:rsidR="008F26C4" w:rsidRPr="008F26C4" w:rsidSect="009563E0">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BA0A" w14:textId="77777777" w:rsidR="00C256BF" w:rsidRDefault="00C256BF" w:rsidP="00256744">
      <w:pPr>
        <w:spacing w:after="0" w:line="240" w:lineRule="auto"/>
      </w:pPr>
      <w:r>
        <w:separator/>
      </w:r>
    </w:p>
  </w:endnote>
  <w:endnote w:type="continuationSeparator" w:id="0">
    <w:p w14:paraId="70ECA9F7" w14:textId="77777777" w:rsidR="00C256BF" w:rsidRDefault="00C256BF" w:rsidP="0025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9EB45" w14:textId="77777777" w:rsidR="00C256BF" w:rsidRDefault="00C256BF" w:rsidP="00256744">
      <w:pPr>
        <w:spacing w:after="0" w:line="240" w:lineRule="auto"/>
      </w:pPr>
      <w:r>
        <w:separator/>
      </w:r>
    </w:p>
  </w:footnote>
  <w:footnote w:type="continuationSeparator" w:id="0">
    <w:p w14:paraId="5939D277" w14:textId="77777777" w:rsidR="00C256BF" w:rsidRDefault="00C256BF" w:rsidP="00256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15FC0"/>
    <w:multiLevelType w:val="multilevel"/>
    <w:tmpl w:val="48A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411E0"/>
    <w:multiLevelType w:val="multilevel"/>
    <w:tmpl w:val="021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124D1"/>
    <w:multiLevelType w:val="multilevel"/>
    <w:tmpl w:val="389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75AFA"/>
    <w:multiLevelType w:val="multilevel"/>
    <w:tmpl w:val="CC36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13C23"/>
    <w:multiLevelType w:val="multilevel"/>
    <w:tmpl w:val="74488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02297"/>
    <w:multiLevelType w:val="multilevel"/>
    <w:tmpl w:val="86C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30C8F"/>
    <w:multiLevelType w:val="multilevel"/>
    <w:tmpl w:val="192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176D7"/>
    <w:multiLevelType w:val="multilevel"/>
    <w:tmpl w:val="AE42C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E1A56"/>
    <w:multiLevelType w:val="multilevel"/>
    <w:tmpl w:val="2C0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04439">
    <w:abstractNumId w:val="2"/>
  </w:num>
  <w:num w:numId="2" w16cid:durableId="1957104680">
    <w:abstractNumId w:val="0"/>
  </w:num>
  <w:num w:numId="3" w16cid:durableId="2024477784">
    <w:abstractNumId w:val="6"/>
  </w:num>
  <w:num w:numId="4" w16cid:durableId="399985429">
    <w:abstractNumId w:val="1"/>
  </w:num>
  <w:num w:numId="5" w16cid:durableId="1974864669">
    <w:abstractNumId w:val="5"/>
  </w:num>
  <w:num w:numId="6" w16cid:durableId="863633654">
    <w:abstractNumId w:val="4"/>
  </w:num>
  <w:num w:numId="7" w16cid:durableId="1755319638">
    <w:abstractNumId w:val="3"/>
  </w:num>
  <w:num w:numId="8" w16cid:durableId="1134719870">
    <w:abstractNumId w:val="8"/>
  </w:num>
  <w:num w:numId="9" w16cid:durableId="1699163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22"/>
    <w:rsid w:val="00061303"/>
    <w:rsid w:val="001E4F28"/>
    <w:rsid w:val="00256744"/>
    <w:rsid w:val="00377DC9"/>
    <w:rsid w:val="00570B91"/>
    <w:rsid w:val="0069406B"/>
    <w:rsid w:val="007A30A9"/>
    <w:rsid w:val="008E0B52"/>
    <w:rsid w:val="008F26C4"/>
    <w:rsid w:val="009563E0"/>
    <w:rsid w:val="009837A0"/>
    <w:rsid w:val="00B20BC1"/>
    <w:rsid w:val="00B75E62"/>
    <w:rsid w:val="00C25428"/>
    <w:rsid w:val="00C256BF"/>
    <w:rsid w:val="00E17422"/>
    <w:rsid w:val="00E1747F"/>
    <w:rsid w:val="00EA194D"/>
    <w:rsid w:val="00F006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1AA6"/>
  <w15:chartTrackingRefBased/>
  <w15:docId w15:val="{F4F3B9F3-E5AB-44FE-848A-AF39EDDA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94D"/>
    <w:pPr>
      <w:bidi/>
    </w:pPr>
  </w:style>
  <w:style w:type="paragraph" w:styleId="Heading1">
    <w:name w:val="heading 1"/>
    <w:basedOn w:val="Normal"/>
    <w:next w:val="Normal"/>
    <w:link w:val="Heading1Char"/>
    <w:uiPriority w:val="9"/>
    <w:qFormat/>
    <w:rsid w:val="00E17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422"/>
    <w:rPr>
      <w:rFonts w:eastAsiaTheme="majorEastAsia" w:cstheme="majorBidi"/>
      <w:color w:val="272727" w:themeColor="text1" w:themeTint="D8"/>
    </w:rPr>
  </w:style>
  <w:style w:type="paragraph" w:styleId="Title">
    <w:name w:val="Title"/>
    <w:basedOn w:val="Normal"/>
    <w:next w:val="Normal"/>
    <w:link w:val="TitleChar"/>
    <w:uiPriority w:val="10"/>
    <w:qFormat/>
    <w:rsid w:val="00E1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422"/>
    <w:pPr>
      <w:spacing w:before="160"/>
      <w:jc w:val="center"/>
    </w:pPr>
    <w:rPr>
      <w:i/>
      <w:iCs/>
      <w:color w:val="404040" w:themeColor="text1" w:themeTint="BF"/>
    </w:rPr>
  </w:style>
  <w:style w:type="character" w:customStyle="1" w:styleId="QuoteChar">
    <w:name w:val="Quote Char"/>
    <w:basedOn w:val="DefaultParagraphFont"/>
    <w:link w:val="Quote"/>
    <w:uiPriority w:val="29"/>
    <w:rsid w:val="00E17422"/>
    <w:rPr>
      <w:i/>
      <w:iCs/>
      <w:color w:val="404040" w:themeColor="text1" w:themeTint="BF"/>
    </w:rPr>
  </w:style>
  <w:style w:type="paragraph" w:styleId="ListParagraph">
    <w:name w:val="List Paragraph"/>
    <w:basedOn w:val="Normal"/>
    <w:uiPriority w:val="34"/>
    <w:qFormat/>
    <w:rsid w:val="00E17422"/>
    <w:pPr>
      <w:ind w:left="720"/>
      <w:contextualSpacing/>
    </w:pPr>
  </w:style>
  <w:style w:type="character" w:styleId="IntenseEmphasis">
    <w:name w:val="Intense Emphasis"/>
    <w:basedOn w:val="DefaultParagraphFont"/>
    <w:uiPriority w:val="21"/>
    <w:qFormat/>
    <w:rsid w:val="00E17422"/>
    <w:rPr>
      <w:i/>
      <w:iCs/>
      <w:color w:val="0F4761" w:themeColor="accent1" w:themeShade="BF"/>
    </w:rPr>
  </w:style>
  <w:style w:type="paragraph" w:styleId="IntenseQuote">
    <w:name w:val="Intense Quote"/>
    <w:basedOn w:val="Normal"/>
    <w:next w:val="Normal"/>
    <w:link w:val="IntenseQuoteChar"/>
    <w:uiPriority w:val="30"/>
    <w:qFormat/>
    <w:rsid w:val="00E1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422"/>
    <w:rPr>
      <w:i/>
      <w:iCs/>
      <w:color w:val="0F4761" w:themeColor="accent1" w:themeShade="BF"/>
    </w:rPr>
  </w:style>
  <w:style w:type="character" w:styleId="IntenseReference">
    <w:name w:val="Intense Reference"/>
    <w:basedOn w:val="DefaultParagraphFont"/>
    <w:uiPriority w:val="32"/>
    <w:qFormat/>
    <w:rsid w:val="00E17422"/>
    <w:rPr>
      <w:b/>
      <w:bCs/>
      <w:smallCaps/>
      <w:color w:val="0F4761" w:themeColor="accent1" w:themeShade="BF"/>
      <w:spacing w:val="5"/>
    </w:rPr>
  </w:style>
  <w:style w:type="paragraph" w:customStyle="1" w:styleId="TOCHeading1">
    <w:name w:val="TOC Heading1"/>
    <w:basedOn w:val="Heading1"/>
    <w:next w:val="Normal"/>
    <w:uiPriority w:val="39"/>
    <w:unhideWhenUsed/>
    <w:qFormat/>
    <w:rsid w:val="00EA194D"/>
    <w:pPr>
      <w:bidi w:val="0"/>
      <w:spacing w:before="480" w:after="0" w:line="276" w:lineRule="auto"/>
      <w:outlineLvl w:val="9"/>
    </w:pPr>
    <w:rPr>
      <w:b/>
      <w:bCs/>
      <w:kern w:val="0"/>
      <w:sz w:val="28"/>
      <w:szCs w:val="28"/>
      <w14:ligatures w14:val="none"/>
    </w:rPr>
  </w:style>
  <w:style w:type="character" w:styleId="Hyperlink">
    <w:name w:val="Hyperlink"/>
    <w:basedOn w:val="DefaultParagraphFont"/>
    <w:uiPriority w:val="99"/>
    <w:unhideWhenUsed/>
    <w:rsid w:val="00EA194D"/>
    <w:rPr>
      <w:color w:val="467886" w:themeColor="hyperlink"/>
      <w:u w:val="single"/>
    </w:rPr>
  </w:style>
  <w:style w:type="paragraph" w:styleId="HTMLPreformatted">
    <w:name w:val="HTML Preformatted"/>
    <w:basedOn w:val="Normal"/>
    <w:link w:val="HTMLPreformattedChar"/>
    <w:uiPriority w:val="99"/>
    <w:semiHidden/>
    <w:unhideWhenUsed/>
    <w:rsid w:val="00E174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747F"/>
    <w:rPr>
      <w:rFonts w:ascii="Consolas" w:hAnsi="Consolas"/>
      <w:sz w:val="20"/>
      <w:szCs w:val="20"/>
    </w:rPr>
  </w:style>
  <w:style w:type="paragraph" w:styleId="Header">
    <w:name w:val="header"/>
    <w:basedOn w:val="Normal"/>
    <w:link w:val="HeaderChar"/>
    <w:uiPriority w:val="99"/>
    <w:unhideWhenUsed/>
    <w:rsid w:val="002567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744"/>
  </w:style>
  <w:style w:type="paragraph" w:styleId="Footer">
    <w:name w:val="footer"/>
    <w:basedOn w:val="Normal"/>
    <w:link w:val="FooterChar"/>
    <w:uiPriority w:val="99"/>
    <w:unhideWhenUsed/>
    <w:rsid w:val="00256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66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lassroom.google.com/u/1/c/NzkzOTIxNjExMDMz"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{7A4B40DF-1E80-44A1-ABE9-BDA2822623FB}</b:Guid>
    <b:RefOrder>1</b:RefOrder>
  </b:Source>
</b:Sources>
</file>

<file path=customXml/itemProps1.xml><?xml version="1.0" encoding="utf-8"?>
<ds:datastoreItem xmlns:ds="http://schemas.openxmlformats.org/officeDocument/2006/customXml" ds:itemID="{530A3111-F7DE-4363-B59C-121AD5D8C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عبدالمنعم اسامه عبدالمنعم جاد القياتى</dc:creator>
  <cp:keywords/>
  <dc:description/>
  <cp:lastModifiedBy>معاذ محمد سليمان عمر</cp:lastModifiedBy>
  <cp:revision>2</cp:revision>
  <dcterms:created xsi:type="dcterms:W3CDTF">2026-04-25T16:49:00Z</dcterms:created>
  <dcterms:modified xsi:type="dcterms:W3CDTF">2026-04-25T16:49:00Z</dcterms:modified>
</cp:coreProperties>
</file>