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C4" w:rsidRDefault="00EE7AE6" w:rsidP="00EE7AE6">
      <w:pPr>
        <w:pStyle w:val="Ttulo"/>
        <w:jc w:val="center"/>
      </w:pPr>
      <w:r>
        <w:t>Funções da tela de controle de caixa</w:t>
      </w:r>
    </w:p>
    <w:p w:rsidR="00EE7AE6" w:rsidRDefault="00EE7AE6" w:rsidP="00EE7AE6"/>
    <w:p w:rsidR="00EE7AE6" w:rsidRDefault="00EE7AE6" w:rsidP="00EE7AE6">
      <w:pPr>
        <w:ind w:firstLine="851"/>
      </w:pPr>
    </w:p>
    <w:p w:rsidR="00EE7AE6" w:rsidRDefault="00EE7AE6" w:rsidP="00EE7AE6">
      <w:pPr>
        <w:pStyle w:val="PargrafodaLista"/>
        <w:numPr>
          <w:ilvl w:val="0"/>
          <w:numId w:val="1"/>
        </w:numPr>
      </w:pPr>
      <w:r>
        <w:t>Abertura</w:t>
      </w:r>
    </w:p>
    <w:p w:rsidR="00EE7AE6" w:rsidRDefault="00EE7AE6" w:rsidP="00EE7AE6">
      <w:pPr>
        <w:pStyle w:val="PargrafodaLista"/>
        <w:numPr>
          <w:ilvl w:val="1"/>
          <w:numId w:val="1"/>
        </w:numPr>
      </w:pPr>
      <w:r>
        <w:t>Abertura do caixa</w:t>
      </w:r>
      <w:r>
        <w:br/>
      </w:r>
      <w:r>
        <w:t>Toda vez que u</w:t>
      </w:r>
      <w:r>
        <w:t>m operador iniciar o dia, deverá</w:t>
      </w:r>
      <w:r>
        <w:t xml:space="preserve"> ser feito a abertura do caixa e a iniciação na I</w:t>
      </w:r>
      <w:bookmarkStart w:id="0" w:name="_GoBack"/>
      <w:bookmarkEnd w:id="0"/>
      <w:r>
        <w:t>mpressora Fiscal.</w:t>
      </w:r>
      <w:r>
        <w:br/>
      </w:r>
      <w:r>
        <w:t>Apresenta uma janela de abertura de caixa. É preciso informar o Fundo de Troco, que é a</w:t>
      </w:r>
      <w:r>
        <w:t xml:space="preserve"> </w:t>
      </w:r>
      <w:r>
        <w:t>quantidade de recursos que o caixa possui no momento da abertura. Para prosseguir ou cancelar clique nos botões ou</w:t>
      </w:r>
      <w:r>
        <w:t>, respectivamente. Será i</w:t>
      </w:r>
      <w:r>
        <w:t>mpresso um relatório de Leitura X na ECF, se for informado o Fundo de Troco será impresso na ECF um cupom do tipo Cupom Não Sujeito ao ICMS, identificando como Suprimento do Caixa.</w:t>
      </w:r>
      <w:r>
        <w:br/>
      </w:r>
    </w:p>
    <w:p w:rsidR="00EE7AE6" w:rsidRDefault="00EE7AE6" w:rsidP="00EE7AE6">
      <w:pPr>
        <w:pStyle w:val="PargrafodaLista"/>
        <w:numPr>
          <w:ilvl w:val="1"/>
          <w:numId w:val="1"/>
        </w:numPr>
      </w:pPr>
      <w:r>
        <w:t>Reabertura do caixa</w:t>
      </w:r>
      <w:r>
        <w:br/>
        <w:t>Se o Caixa for fechado p</w:t>
      </w:r>
      <w:r>
        <w:t>arcialmente, você dever</w:t>
      </w:r>
      <w:r>
        <w:t>á</w:t>
      </w:r>
      <w:r>
        <w:t xml:space="preserve"> fazer a Reabertura do Caixa, tendo como opção a data e o operador. Apresenta uma janela de reabertura de caixa. É preciso informar o Operador. Para prosseguir ou cancelar clique nos botões ou, respectivamente. A Reabertura do caixa poderá ser feita para a troca de Operador.</w:t>
      </w:r>
      <w:r>
        <w:br/>
      </w:r>
    </w:p>
    <w:p w:rsidR="00EE7AE6" w:rsidRDefault="00EE7AE6" w:rsidP="00EE7AE6">
      <w:pPr>
        <w:pStyle w:val="PargrafodaLista"/>
        <w:numPr>
          <w:ilvl w:val="0"/>
          <w:numId w:val="1"/>
        </w:numPr>
      </w:pPr>
      <w:r>
        <w:t>Fechamento</w:t>
      </w:r>
    </w:p>
    <w:p w:rsidR="00EE7AE6" w:rsidRDefault="00EE7AE6" w:rsidP="00EE7AE6">
      <w:pPr>
        <w:pStyle w:val="PargrafodaLista"/>
        <w:numPr>
          <w:ilvl w:val="1"/>
          <w:numId w:val="1"/>
        </w:numPr>
      </w:pPr>
      <w:r>
        <w:t>Fechamento Parcial</w:t>
      </w:r>
      <w:r>
        <w:br/>
      </w:r>
      <w:r>
        <w:t>Apresenta uma janela de fechamento parcial do caixa. Para prosseguir ou cancelar clique nos botões ou</w:t>
      </w:r>
      <w:r>
        <w:t>, respectivamente. Será i</w:t>
      </w:r>
      <w:r>
        <w:t xml:space="preserve">mpresso uma leitura X na ECF. Ao pressionar a Tecla </w:t>
      </w:r>
      <w:r>
        <w:t xml:space="preserve">o sistema irá </w:t>
      </w:r>
      <w:r>
        <w:t>exportar os movimentos do PDV para serem lidos pelo módulo retaguarda do servidor. Esta opção só tem utilidade quando o PDV utiliza a função Importa Cadastro</w:t>
      </w:r>
      <w:r w:rsidR="00EE22E3">
        <w:br/>
      </w:r>
    </w:p>
    <w:p w:rsidR="00EE22E3" w:rsidRPr="00EE7AE6" w:rsidRDefault="00EE22E3" w:rsidP="00EE7AE6">
      <w:pPr>
        <w:pStyle w:val="PargrafodaLista"/>
        <w:numPr>
          <w:ilvl w:val="1"/>
          <w:numId w:val="1"/>
        </w:numPr>
      </w:pPr>
      <w:r>
        <w:t>Fechamento Total</w:t>
      </w:r>
      <w:r>
        <w:br/>
      </w:r>
      <w:r>
        <w:t>Apresenta uma janela de fechamento total do caixa. Para prosseguir ou cancelar clique nos botões ou, respectivamente. Será Impresso a Redução Z na ECF. Ao pressionar a Tecla o sistema ira exportar os movimentos do PDV para serem lidos pelo módulo Retaguarda do servidor. Esta opção só tem utilidade quando o PDV utiliza a função Importa Cadastro.</w:t>
      </w:r>
    </w:p>
    <w:sectPr w:rsidR="00EE22E3" w:rsidRPr="00EE7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F65CB"/>
    <w:multiLevelType w:val="hybridMultilevel"/>
    <w:tmpl w:val="AF247B1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69"/>
    <w:rsid w:val="004B0869"/>
    <w:rsid w:val="007479A0"/>
    <w:rsid w:val="00E313C4"/>
    <w:rsid w:val="00EE22E3"/>
    <w:rsid w:val="00E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C6654-BBD4-43FB-878D-E3E636B5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7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</dc:creator>
  <cp:keywords/>
  <dc:description/>
  <cp:lastModifiedBy>Moacir</cp:lastModifiedBy>
  <cp:revision>2</cp:revision>
  <dcterms:created xsi:type="dcterms:W3CDTF">2018-04-02T02:16:00Z</dcterms:created>
  <dcterms:modified xsi:type="dcterms:W3CDTF">2018-04-02T03:44:00Z</dcterms:modified>
</cp:coreProperties>
</file>