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E711" w14:textId="337CEC1B" w:rsidR="00997DD6" w:rsidRDefault="00406638">
      <w:r w:rsidRPr="00406638">
        <w:t>https://www.wallstreetprep.com/knowledge/demystifying-wall-street-trading/</w:t>
      </w:r>
    </w:p>
    <w:sectPr w:rsidR="00997DD6" w:rsidSect="00DA62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38"/>
    <w:rsid w:val="00406638"/>
    <w:rsid w:val="00997DD6"/>
    <w:rsid w:val="00DA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23452"/>
  <w15:chartTrackingRefBased/>
  <w15:docId w15:val="{408A34E5-89CF-AF4E-AA03-D07AC7EA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Moad ER RAFAY</dc:creator>
  <cp:keywords/>
  <dc:description/>
  <cp:lastModifiedBy>Moad ER RAFAY</cp:lastModifiedBy>
  <cp:revision>1</cp:revision>
  <dcterms:created xsi:type="dcterms:W3CDTF">2021-10-19T19:08:00Z</dcterms:created>
  <dcterms:modified xsi:type="dcterms:W3CDTF">2021-10-19T19:09:00Z</dcterms:modified>
</cp:coreProperties>
</file>