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00"/>
        <w:jc w:val="right"/>
      </w:pPr>
      <w:r>
        <w:drawing>
          <wp:inline distT="0" distB="0" distL="0" distR="0">
            <wp:extent cx="2857500" cy="75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752475"/>
                    </a:xfrm>
                    <a:prstGeom prst="rect">
                      <a:avLst/>
                    </a:prstGeom>
                  </pic:spPr>
                </pic:pic>
              </a:graphicData>
            </a:graphic>
          </wp:inline>
        </w:drawing>
      </w:r>
    </w:p>
    <w:p>
      <w:pPr>
        <w:bidi/>
        <w:spacing w:after="400" w:before="1200"/>
        <w:jc w:val="right"/>
      </w:pPr>
      <w:r>
        <w:rPr>
          <w:rFonts w:ascii="Arial" w:cs="Arial" w:eastAsia="Arial" w:hAnsi="Arial"/>
          <w:b/>
          <w:bCs/>
          <w:color w:val="A8874A"/>
          <w:sz w:val="22"/>
          <w:szCs w:val="22"/>
          <w:rtl/>
        </w:rPr>
        <w:t xml:space="preserve">الإصدار 1.0</w:t>
      </w:r>
    </w:p>
    <w:p>
      <w:pPr>
        <w:bidi/>
        <w:spacing w:after="200" w:line="400"/>
        <w:jc w:val="right"/>
      </w:pPr>
      <w:r>
        <w:rPr>
          <w:rFonts w:ascii="Arial" w:cs="Arial" w:eastAsia="Arial" w:hAnsi="Arial"/>
          <w:b/>
          <w:bCs/>
          <w:color w:val="0B1628"/>
          <w:sz w:val="64"/>
          <w:szCs w:val="64"/>
          <w:rtl/>
        </w:rPr>
        <w:t xml:space="preserve">تقرير إنجاز الأعمال</w:t>
      </w:r>
    </w:p>
    <w:p>
      <w:pPr>
        <w:bidi/>
        <w:spacing w:after="800" w:line="320"/>
        <w:jc w:val="right"/>
      </w:pPr>
      <w:r>
        <w:rPr>
          <w:rFonts w:ascii="Arial" w:cs="Arial" w:eastAsia="Arial" w:hAnsi="Arial"/>
          <w:color w:val="1A5A96"/>
          <w:sz w:val="32"/>
          <w:szCs w:val="32"/>
          <w:rtl/>
        </w:rPr>
        <w:t xml:space="preserve">مشروع منظومة مزاد واستيراد السيارات</w:t>
      </w:r>
    </w:p>
    <w:p>
      <w:pPr>
        <w:pBdr>
          <w:bottom w:val="single" w:color="A8874A" w:sz="18" w:space="1"/>
        </w:pBdr>
        <w:bidi/>
        <w:spacing w:after="600" w:line="320"/>
        <w:jc w:val="right"/>
      </w:pPr>
      <w:r>
        <w:rPr>
          <w:rFonts w:ascii="Arial" w:cs="Arial" w:eastAsia="Arial" w:hAnsi="Arial"/>
          <w:sz w:val="22"/>
          <w:szCs w:val="22"/>
          <w:rtl/>
        </w:rPr>
        <w:t xml:space="preserve"> </w:t>
      </w:r>
    </w:p>
    <w:p>
      <w:pPr>
        <w:bidi/>
        <w:spacing w:after="160" w:line="320"/>
        <w:jc w:val="right"/>
      </w:pPr>
      <w:r>
        <w:rPr>
          <w:rFonts w:ascii="Arial" w:cs="Arial" w:eastAsia="Arial" w:hAnsi="Arial"/>
          <w:color w:val="4B5A6D"/>
          <w:sz w:val="24"/>
          <w:szCs w:val="24"/>
          <w:rtl/>
        </w:rPr>
        <w:t xml:space="preserve">مقدَّم إلى: </w:t>
      </w:r>
      <w:r>
        <w:rPr>
          <w:rFonts w:ascii="Arial" w:cs="Arial" w:eastAsia="Arial" w:hAnsi="Arial"/>
          <w:b/>
          <w:bCs/>
          <w:sz w:val="24"/>
          <w:szCs w:val="24"/>
          <w:rtl/>
        </w:rPr>
        <w:t xml:space="preserve">إدارة الشركة</w:t>
      </w:r>
    </w:p>
    <w:p>
      <w:pPr>
        <w:bidi/>
        <w:spacing w:after="160" w:line="320"/>
        <w:jc w:val="right"/>
      </w:pPr>
      <w:r>
        <w:rPr>
          <w:rFonts w:ascii="Arial" w:cs="Arial" w:eastAsia="Arial" w:hAnsi="Arial"/>
          <w:color w:val="4B5A6D"/>
          <w:sz w:val="24"/>
          <w:szCs w:val="24"/>
          <w:rtl/>
        </w:rPr>
        <w:t xml:space="preserve">مقدَّم من: </w:t>
      </w:r>
      <w:r>
        <w:rPr>
          <w:rFonts w:ascii="Arial" w:cs="Arial" w:eastAsia="Arial" w:hAnsi="Arial"/>
          <w:b/>
          <w:bCs/>
          <w:sz w:val="24"/>
          <w:szCs w:val="24"/>
          <w:rtl/>
        </w:rPr>
        <w:t xml:space="preserve">فريق التطوير</w:t>
      </w:r>
    </w:p>
    <w:p>
      <w:pPr>
        <w:bidi/>
        <w:spacing w:after="160" w:line="320"/>
        <w:jc w:val="right"/>
      </w:pPr>
      <w:r>
        <w:rPr>
          <w:rFonts w:ascii="Arial" w:cs="Arial" w:eastAsia="Arial" w:hAnsi="Arial"/>
          <w:color w:val="4B5A6D"/>
          <w:sz w:val="24"/>
          <w:szCs w:val="24"/>
          <w:rtl/>
        </w:rPr>
        <w:t xml:space="preserve">التاريخ: </w:t>
      </w:r>
      <w:r>
        <w:rPr>
          <w:rFonts w:ascii="Arial" w:cs="Arial" w:eastAsia="Arial" w:hAnsi="Arial"/>
          <w:b/>
          <w:bCs/>
          <w:sz w:val="24"/>
          <w:szCs w:val="24"/>
          <w:rtl/>
        </w:rPr>
        <w:t xml:space="preserve">أكتوبر 2026</w:t>
      </w:r>
    </w:p>
    <w:p>
      <w:pPr>
        <w:pStyle w:val="Heading1"/>
        <w:keepNext/>
        <w:pageBreakBefore/>
        <w:pBdr>
          <w:bottom w:val="single" w:color="DFE4EB" w:sz="8" w:space="4"/>
        </w:pBdr>
        <w:bidi/>
        <w:spacing w:after="160" w:before="0"/>
        <w:jc w:val="right"/>
      </w:pPr>
      <w:r>
        <w:rPr>
          <w:rFonts w:ascii="Arial" w:cs="Arial" w:eastAsia="Arial" w:hAnsi="Arial"/>
          <w:b/>
          <w:bCs/>
          <w:color w:val="A8874A"/>
          <w:sz w:val="26"/>
          <w:szCs w:val="26"/>
          <w:rtl/>
        </w:rPr>
        <w:t xml:space="preserve">01  </w:t>
      </w:r>
      <w:r>
        <w:rPr>
          <w:rFonts w:ascii="Arial" w:cs="Arial" w:eastAsia="Arial" w:hAnsi="Arial"/>
          <w:b/>
          <w:bCs/>
          <w:color w:val="0B1628"/>
          <w:sz w:val="34"/>
          <w:szCs w:val="34"/>
          <w:rtl/>
        </w:rPr>
        <w:t xml:space="preserve">المقدمة</w:t>
      </w:r>
    </w:p>
    <w:p>
      <w:pPr>
        <w:bidi/>
        <w:spacing w:after="120" w:line="320"/>
        <w:jc w:val="right"/>
      </w:pPr>
      <w:r>
        <w:rPr>
          <w:rFonts w:ascii="Arial" w:cs="Arial" w:eastAsia="Arial" w:hAnsi="Arial"/>
          <w:sz w:val="22"/>
          <w:szCs w:val="22"/>
          <w:rtl/>
        </w:rPr>
        <w:t xml:space="preserve">يسرّنا أن نضع بين أيديكم هذا التقرير الذي يلخص ما أنجزناه في مشروع منظومة مزاد واستيراد السيارات. كان المطلوب تصميم منظومة تتابع السيارات المستوردة من مزادات Copart و IAAI الأمريكية حتى بيعها في ليبيا، وتدير تكاليف كل سيارة بدقة، وتتيح البيع بالمزاد الإلكتروني.</w:t>
      </w:r>
    </w:p>
    <w:p>
      <w:pPr>
        <w:bidi/>
        <w:spacing w:after="120" w:line="320"/>
        <w:jc w:val="right"/>
      </w:pPr>
      <w:r>
        <w:rPr>
          <w:rFonts w:ascii="Arial" w:cs="Arial" w:eastAsia="Arial" w:hAnsi="Arial"/>
          <w:sz w:val="22"/>
          <w:szCs w:val="22"/>
          <w:rtl/>
        </w:rPr>
        <w:t xml:space="preserve">يعرض التقرير كل مخرج طلبتموه، وما سلّمناه مقابله، وحالته، ثم نتائج الاختبارات، والنقاط التي تحتاج قراركم قبل التشغيل الفعلي.</w:t>
      </w:r>
    </w:p>
    <w:p>
      <w:pPr>
        <w:pStyle w:val="Heading1"/>
        <w:keepNext/>
        <w:pBdr>
          <w:bottom w:val="single" w:color="DFE4EB" w:sz="8" w:space="4"/>
        </w:pBdr>
        <w:bidi/>
        <w:spacing w:after="160" w:before="360"/>
        <w:jc w:val="right"/>
      </w:pPr>
      <w:r>
        <w:rPr>
          <w:rFonts w:ascii="Arial" w:cs="Arial" w:eastAsia="Arial" w:hAnsi="Arial"/>
          <w:b/>
          <w:bCs/>
          <w:color w:val="A8874A"/>
          <w:sz w:val="26"/>
          <w:szCs w:val="26"/>
          <w:rtl/>
        </w:rPr>
        <w:t xml:space="preserve">02  </w:t>
      </w:r>
      <w:r>
        <w:rPr>
          <w:rFonts w:ascii="Arial" w:cs="Arial" w:eastAsia="Arial" w:hAnsi="Arial"/>
          <w:b/>
          <w:bCs/>
          <w:color w:val="0B1628"/>
          <w:sz w:val="34"/>
          <w:szCs w:val="34"/>
          <w:rtl/>
        </w:rPr>
        <w:t xml:space="preserve">ملخص الإنجاز</w:t>
      </w:r>
    </w:p>
    <w:tbl>
      <w:tblPr>
        <w:bidiVisual/>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09"/>
      </w:tblGrid>
      <w:tr>
        <w:tc>
          <w:tcPr>
            <w:tcW w:type="dxa" w:w="2409"/>
            <w:tcBorders>
              <w:top w:val="single" w:color="FFFFFF" w:sz="12"/>
              <w:left w:val="single" w:color="FFFFFF" w:sz="24"/>
              <w:bottom w:val="single" w:color="FFFFFF" w:sz="12"/>
              <w:right w:val="single" w:color="FFFFFF" w:sz="24"/>
            </w:tcBorders>
            <w:shd w:fill="F4F6F9" w:color="auto" w:val="clear"/>
            <w:tcMar>
              <w:top w:type="dxa" w:w="120"/>
              <w:left w:type="dxa" w:w="140"/>
              <w:bottom w:type="dxa" w:w="120"/>
              <w:right w:type="dxa" w:w="140"/>
            </w:tcMar>
          </w:tcPr>
          <w:p>
            <w:pPr>
              <w:bidi/>
              <w:spacing w:after="40" w:line="320"/>
              <w:jc w:val="right"/>
            </w:pPr>
            <w:r>
              <w:rPr>
                <w:rFonts w:ascii="Arial" w:cs="Arial" w:eastAsia="Arial" w:hAnsi="Arial"/>
                <w:b/>
                <w:bCs/>
                <w:color w:val="1A5A96"/>
                <w:sz w:val="36"/>
                <w:szCs w:val="36"/>
                <w:rtl/>
              </w:rPr>
              <w:t xml:space="preserve">7 من 7</w:t>
            </w:r>
          </w:p>
          <w:p>
            <w:pPr>
              <w:bidi/>
              <w:spacing w:after="0" w:line="260"/>
              <w:jc w:val="right"/>
            </w:pPr>
            <w:r>
              <w:rPr>
                <w:rFonts w:ascii="Arial" w:cs="Arial" w:eastAsia="Arial" w:hAnsi="Arial"/>
                <w:color w:val="4B5A6D"/>
                <w:sz w:val="17"/>
                <w:szCs w:val="17"/>
                <w:rtl/>
              </w:rPr>
              <w:t xml:space="preserve">مخرجات مطلوبة تم تسليمها</w:t>
            </w:r>
          </w:p>
        </w:tc>
        <w:tc>
          <w:tcPr>
            <w:tcW w:type="dxa" w:w="2409"/>
            <w:tcBorders>
              <w:top w:val="single" w:color="FFFFFF" w:sz="12"/>
              <w:left w:val="single" w:color="FFFFFF" w:sz="24"/>
              <w:bottom w:val="single" w:color="FFFFFF" w:sz="12"/>
              <w:right w:val="single" w:color="FFFFFF" w:sz="24"/>
            </w:tcBorders>
            <w:shd w:fill="F4F6F9" w:color="auto" w:val="clear"/>
            <w:tcMar>
              <w:top w:type="dxa" w:w="120"/>
              <w:left w:type="dxa" w:w="140"/>
              <w:bottom w:type="dxa" w:w="120"/>
              <w:right w:type="dxa" w:w="140"/>
            </w:tcMar>
          </w:tcPr>
          <w:p>
            <w:pPr>
              <w:bidi/>
              <w:spacing w:after="40" w:line="320"/>
              <w:jc w:val="right"/>
            </w:pPr>
            <w:r>
              <w:rPr>
                <w:rFonts w:ascii="Arial" w:cs="Arial" w:eastAsia="Arial" w:hAnsi="Arial"/>
                <w:b/>
                <w:bCs/>
                <w:color w:val="1A5A96"/>
                <w:sz w:val="36"/>
                <w:szCs w:val="36"/>
                <w:rtl/>
              </w:rPr>
              <w:t xml:space="preserve">88</w:t>
            </w:r>
          </w:p>
          <w:p>
            <w:pPr>
              <w:bidi/>
              <w:spacing w:after="0" w:line="260"/>
              <w:jc w:val="right"/>
            </w:pPr>
            <w:r>
              <w:rPr>
                <w:rFonts w:ascii="Arial" w:cs="Arial" w:eastAsia="Arial" w:hAnsi="Arial"/>
                <w:color w:val="4B5A6D"/>
                <w:sz w:val="17"/>
                <w:szCs w:val="17"/>
                <w:rtl/>
              </w:rPr>
              <w:t xml:space="preserve">اختبارًا آليًا ناجحًا</w:t>
            </w:r>
          </w:p>
        </w:tc>
        <w:tc>
          <w:tcPr>
            <w:tcW w:type="dxa" w:w="2409"/>
            <w:tcBorders>
              <w:top w:val="single" w:color="FFFFFF" w:sz="12"/>
              <w:left w:val="single" w:color="FFFFFF" w:sz="24"/>
              <w:bottom w:val="single" w:color="FFFFFF" w:sz="12"/>
              <w:right w:val="single" w:color="FFFFFF" w:sz="24"/>
            </w:tcBorders>
            <w:shd w:fill="F4F6F9" w:color="auto" w:val="clear"/>
            <w:tcMar>
              <w:top w:type="dxa" w:w="120"/>
              <w:left w:type="dxa" w:w="140"/>
              <w:bottom w:type="dxa" w:w="120"/>
              <w:right w:type="dxa" w:w="140"/>
            </w:tcMar>
          </w:tcPr>
          <w:p>
            <w:pPr>
              <w:bidi/>
              <w:spacing w:after="40" w:line="320"/>
              <w:jc w:val="right"/>
            </w:pPr>
            <w:r>
              <w:rPr>
                <w:rFonts w:ascii="Arial" w:cs="Arial" w:eastAsia="Arial" w:hAnsi="Arial"/>
                <w:b/>
                <w:bCs/>
                <w:color w:val="1A5A96"/>
                <w:sz w:val="36"/>
                <w:szCs w:val="36"/>
                <w:rtl/>
              </w:rPr>
              <w:t xml:space="preserve">19</w:t>
            </w:r>
          </w:p>
          <w:p>
            <w:pPr>
              <w:bidi/>
              <w:spacing w:after="0" w:line="260"/>
              <w:jc w:val="right"/>
            </w:pPr>
            <w:r>
              <w:rPr>
                <w:rFonts w:ascii="Arial" w:cs="Arial" w:eastAsia="Arial" w:hAnsi="Arial"/>
                <w:color w:val="4B5A6D"/>
                <w:sz w:val="17"/>
                <w:szCs w:val="17"/>
                <w:rtl/>
              </w:rPr>
              <w:t xml:space="preserve">شاشة مصممة ومنفذة</w:t>
            </w:r>
          </w:p>
        </w:tc>
        <w:tc>
          <w:tcPr>
            <w:tcW w:type="dxa" w:w="2409"/>
            <w:tcBorders>
              <w:top w:val="single" w:color="FFFFFF" w:sz="12"/>
              <w:left w:val="single" w:color="FFFFFF" w:sz="24"/>
              <w:bottom w:val="single" w:color="FFFFFF" w:sz="12"/>
              <w:right w:val="single" w:color="FFFFFF" w:sz="24"/>
            </w:tcBorders>
            <w:shd w:fill="F4F6F9" w:color="auto" w:val="clear"/>
            <w:tcMar>
              <w:top w:type="dxa" w:w="120"/>
              <w:left w:type="dxa" w:w="140"/>
              <w:bottom w:type="dxa" w:w="120"/>
              <w:right w:type="dxa" w:w="140"/>
            </w:tcMar>
          </w:tcPr>
          <w:p>
            <w:pPr>
              <w:bidi/>
              <w:spacing w:after="40" w:line="320"/>
              <w:jc w:val="right"/>
            </w:pPr>
            <w:r>
              <w:rPr>
                <w:rFonts w:ascii="Arial" w:cs="Arial" w:eastAsia="Arial" w:hAnsi="Arial"/>
                <w:b/>
                <w:bCs/>
                <w:color w:val="1A5A96"/>
                <w:sz w:val="36"/>
                <w:szCs w:val="36"/>
                <w:rtl/>
              </w:rPr>
              <w:t xml:space="preserve">10</w:t>
            </w:r>
          </w:p>
          <w:p>
            <w:pPr>
              <w:bidi/>
              <w:spacing w:after="0" w:line="260"/>
              <w:jc w:val="right"/>
            </w:pPr>
            <w:r>
              <w:rPr>
                <w:rFonts w:ascii="Arial" w:cs="Arial" w:eastAsia="Arial" w:hAnsi="Arial"/>
                <w:color w:val="4B5A6D"/>
                <w:sz w:val="17"/>
                <w:szCs w:val="17"/>
                <w:rtl/>
              </w:rPr>
              <w:t xml:space="preserve">وثائق تقنية وتشغيلية</w:t>
            </w:r>
          </w:p>
        </w:tc>
      </w:tr>
    </w:tbl>
    <w:p>
      <w:pPr>
        <w:bidi/>
        <w:spacing w:after="80" w:line="320"/>
        <w:jc w:val="right"/>
      </w:pPr>
      <w:r>
        <w:rPr>
          <w:rFonts w:ascii="Arial" w:cs="Arial" w:eastAsia="Arial" w:hAnsi="Arial"/>
          <w:sz w:val="22"/>
          <w:szCs w:val="22"/>
          <w:rtl/>
        </w:rPr>
        <w:t xml:space="preserve"> </w:t>
      </w:r>
    </w:p>
    <w:tbl>
      <w:tblPr>
        <w:bidiVisual/>
        <w:tblW w:type="dxa" w:w="9637"/>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4819"/>
        <w:gridCol w:w="1927"/>
      </w:tblGrid>
      <w:tr>
        <w:trPr>
          <w:tblHeader/>
        </w:trPr>
        <w:tc>
          <w:tcPr>
            <w:tcW w:type="dxa" w:w="2891"/>
            <w:shd w:fill="0B1628" w:color="auto" w:val="clear"/>
            <w:tcMar>
              <w:top w:type="dxa" w:w="80"/>
              <w:left w:type="dxa" w:w="110"/>
              <w:bottom w:type="dxa" w:w="80"/>
              <w:right w:type="dxa" w:w="110"/>
            </w:tcMar>
          </w:tcPr>
          <w:p>
            <w:pPr>
              <w:bidi/>
              <w:spacing w:after="0" w:line="280"/>
              <w:jc w:val="right"/>
            </w:pPr>
            <w:r>
              <w:rPr>
                <w:rFonts w:ascii="Arial" w:cs="Arial" w:eastAsia="Arial" w:hAnsi="Arial"/>
                <w:b/>
                <w:bCs/>
                <w:color w:val="FFFFFF"/>
                <w:sz w:val="19"/>
                <w:szCs w:val="19"/>
                <w:rtl/>
              </w:rPr>
              <w:t xml:space="preserve">المخرج المطلوب</w:t>
            </w:r>
          </w:p>
        </w:tc>
        <w:tc>
          <w:tcPr>
            <w:tcW w:type="dxa" w:w="4819"/>
            <w:shd w:fill="0B1628" w:color="auto" w:val="clear"/>
            <w:tcMar>
              <w:top w:type="dxa" w:w="80"/>
              <w:left w:type="dxa" w:w="110"/>
              <w:bottom w:type="dxa" w:w="80"/>
              <w:right w:type="dxa" w:w="110"/>
            </w:tcMar>
          </w:tcPr>
          <w:p>
            <w:pPr>
              <w:bidi/>
              <w:spacing w:after="0" w:line="280"/>
              <w:jc w:val="right"/>
            </w:pPr>
            <w:r>
              <w:rPr>
                <w:rFonts w:ascii="Arial" w:cs="Arial" w:eastAsia="Arial" w:hAnsi="Arial"/>
                <w:b/>
                <w:bCs/>
                <w:color w:val="FFFFFF"/>
                <w:sz w:val="19"/>
                <w:szCs w:val="19"/>
                <w:rtl/>
              </w:rPr>
              <w:t xml:space="preserve">ما تم تسليمه</w:t>
            </w:r>
          </w:p>
        </w:tc>
        <w:tc>
          <w:tcPr>
            <w:tcW w:type="dxa" w:w="1927"/>
            <w:shd w:fill="0B1628" w:color="auto" w:val="clear"/>
            <w:tcMar>
              <w:top w:type="dxa" w:w="80"/>
              <w:left w:type="dxa" w:w="110"/>
              <w:bottom w:type="dxa" w:w="80"/>
              <w:right w:type="dxa" w:w="110"/>
            </w:tcMar>
          </w:tcPr>
          <w:p>
            <w:pPr>
              <w:bidi/>
              <w:spacing w:after="0" w:line="280"/>
              <w:jc w:val="right"/>
            </w:pPr>
            <w:r>
              <w:rPr>
                <w:rFonts w:ascii="Arial" w:cs="Arial" w:eastAsia="Arial" w:hAnsi="Arial"/>
                <w:b/>
                <w:bCs/>
                <w:color w:val="FFFFFF"/>
                <w:sz w:val="19"/>
                <w:szCs w:val="19"/>
                <w:rtl/>
              </w:rPr>
              <w:t xml:space="preserve">الحالة</w:t>
            </w:r>
          </w:p>
        </w:tc>
      </w:tr>
      <w:tr>
        <w:trPr>
          <w:cantSplit/>
        </w:trPr>
        <w:tc>
          <w:tcPr>
            <w:tcW w:type="dxa" w:w="2891"/>
            <w:tcMar>
              <w:top w:type="dxa" w:w="80"/>
              <w:left w:type="dxa" w:w="110"/>
              <w:bottom w:type="dxa" w:w="80"/>
              <w:right w:type="dxa" w:w="110"/>
            </w:tcMar>
          </w:tcPr>
          <w:p>
            <w:pPr>
              <w:bidi/>
              <w:spacing w:after="0" w:line="280"/>
              <w:jc w:val="right"/>
            </w:pPr>
            <w:r>
              <w:rPr>
                <w:rFonts w:ascii="Arial" w:cs="Arial" w:eastAsia="Arial" w:hAnsi="Arial"/>
                <w:b w:val="false"/>
                <w:bCs w:val="false"/>
                <w:sz w:val="19"/>
                <w:szCs w:val="19"/>
                <w:rtl/>
              </w:rPr>
              <w:t xml:space="preserve">مخطط قاعدة بيانات مفصل</w:t>
            </w:r>
          </w:p>
        </w:tc>
        <w:tc>
          <w:tcPr>
            <w:tcW w:type="dxa" w:w="4819"/>
            <w:tcMar>
              <w:top w:type="dxa" w:w="80"/>
              <w:left w:type="dxa" w:w="110"/>
              <w:bottom w:type="dxa" w:w="80"/>
              <w:right w:type="dxa" w:w="110"/>
            </w:tcMar>
          </w:tcPr>
          <w:p>
            <w:pPr>
              <w:bidi/>
              <w:spacing w:after="0" w:line="280"/>
              <w:jc w:val="right"/>
            </w:pPr>
            <w:r>
              <w:rPr>
                <w:rFonts w:ascii="Arial" w:cs="Arial" w:eastAsia="Arial" w:hAnsi="Arial"/>
                <w:b w:val="false"/>
                <w:bCs w:val="false"/>
                <w:sz w:val="19"/>
                <w:szCs w:val="19"/>
                <w:rtl/>
              </w:rPr>
              <w:t xml:space="preserve">قاعدة بيانات من 33 جدولًا تغطي السيارات والعملاء والمزادات والشحن والجمارك والتكاليف والربط الخارجي، مع مخطط العلاقات وشرح كل جدول</w:t>
            </w:r>
          </w:p>
        </w:tc>
        <w:tc>
          <w:tcPr>
            <w:tcW w:type="dxa" w:w="1927"/>
            <w:tcMar>
              <w:top w:type="dxa" w:w="80"/>
              <w:left w:type="dxa" w:w="110"/>
              <w:bottom w:type="dxa" w:w="80"/>
              <w:right w:type="dxa" w:w="110"/>
            </w:tcMar>
          </w:tcPr>
          <w:p>
            <w:pPr>
              <w:bidi/>
              <w:spacing w:after="0" w:line="280"/>
              <w:jc w:val="right"/>
            </w:pPr>
            <w:r>
              <w:rPr>
                <w:rFonts w:ascii="Arial" w:cs="Arial" w:eastAsia="Arial" w:hAnsi="Arial"/>
                <w:b/>
                <w:bCs/>
                <w:color w:val="0F7D55"/>
                <w:sz w:val="19"/>
                <w:szCs w:val="19"/>
                <w:rtl/>
              </w:rPr>
              <w:t xml:space="preserve">مكتمل</w:t>
            </w:r>
          </w:p>
        </w:tc>
      </w:tr>
      <w:tr>
        <w:trPr>
          <w:cantSplit/>
        </w:trPr>
        <w:tc>
          <w:tcPr>
            <w:tcW w:type="dxa" w:w="2891"/>
            <w:shd w:fill="FAFBFD" w:color="auto" w:val="clear"/>
            <w:tcMar>
              <w:top w:type="dxa" w:w="80"/>
              <w:left w:type="dxa" w:w="110"/>
              <w:bottom w:type="dxa" w:w="80"/>
              <w:right w:type="dxa" w:w="110"/>
            </w:tcMar>
          </w:tcPr>
          <w:p>
            <w:pPr>
              <w:bidi/>
              <w:spacing w:after="0" w:line="280"/>
              <w:jc w:val="right"/>
            </w:pPr>
            <w:r>
              <w:rPr>
                <w:rFonts w:ascii="Arial" w:cs="Arial" w:eastAsia="Arial" w:hAnsi="Arial"/>
                <w:b w:val="false"/>
                <w:bCs w:val="false"/>
                <w:sz w:val="19"/>
                <w:szCs w:val="19"/>
                <w:rtl/>
              </w:rPr>
              <w:t xml:space="preserve">تصميمات واجهة المستخدم</w:t>
            </w:r>
          </w:p>
        </w:tc>
        <w:tc>
          <w:tcPr>
            <w:tcW w:type="dxa" w:w="4819"/>
            <w:shd w:fill="FAFBFD" w:color="auto" w:val="clear"/>
            <w:tcMar>
              <w:top w:type="dxa" w:w="80"/>
              <w:left w:type="dxa" w:w="110"/>
              <w:bottom w:type="dxa" w:w="80"/>
              <w:right w:type="dxa" w:w="110"/>
            </w:tcMar>
          </w:tcPr>
          <w:p>
            <w:pPr>
              <w:bidi/>
              <w:spacing w:after="0" w:line="280"/>
              <w:jc w:val="right"/>
            </w:pPr>
            <w:r>
              <w:rPr>
                <w:rFonts w:ascii="Arial" w:cs="Arial" w:eastAsia="Arial" w:hAnsi="Arial"/>
                <w:b w:val="false"/>
                <w:bCs w:val="false"/>
                <w:sz w:val="19"/>
                <w:szCs w:val="19"/>
                <w:rtl/>
              </w:rPr>
              <w:t xml:space="preserve">19 شاشة عالية الدقة منفذة فعليًا: عرض السيارات والصور والمقارنة والمزايدة وتتبع الشحن والجمارك، على الحاسوب والجوال</w:t>
            </w:r>
          </w:p>
        </w:tc>
        <w:tc>
          <w:tcPr>
            <w:tcW w:type="dxa" w:w="1927"/>
            <w:shd w:fill="FAFBFD" w:color="auto" w:val="clear"/>
            <w:tcMar>
              <w:top w:type="dxa" w:w="80"/>
              <w:left w:type="dxa" w:w="110"/>
              <w:bottom w:type="dxa" w:w="80"/>
              <w:right w:type="dxa" w:w="110"/>
            </w:tcMar>
          </w:tcPr>
          <w:p>
            <w:pPr>
              <w:bidi/>
              <w:spacing w:after="0" w:line="280"/>
              <w:jc w:val="right"/>
            </w:pPr>
            <w:r>
              <w:rPr>
                <w:rFonts w:ascii="Arial" w:cs="Arial" w:eastAsia="Arial" w:hAnsi="Arial"/>
                <w:b/>
                <w:bCs/>
                <w:color w:val="0F7D55"/>
                <w:sz w:val="19"/>
                <w:szCs w:val="19"/>
                <w:rtl/>
              </w:rPr>
              <w:t xml:space="preserve">مكتمل *</w:t>
            </w:r>
          </w:p>
        </w:tc>
      </w:tr>
      <w:tr>
        <w:trPr>
          <w:cantSplit/>
        </w:trPr>
        <w:tc>
          <w:tcPr>
            <w:tcW w:type="dxa" w:w="2891"/>
            <w:tcMar>
              <w:top w:type="dxa" w:w="80"/>
              <w:left w:type="dxa" w:w="110"/>
              <w:bottom w:type="dxa" w:w="80"/>
              <w:right w:type="dxa" w:w="110"/>
            </w:tcMar>
          </w:tcPr>
          <w:p>
            <w:pPr>
              <w:bidi/>
              <w:spacing w:after="0" w:line="280"/>
              <w:jc w:val="right"/>
            </w:pPr>
            <w:r>
              <w:rPr>
                <w:rFonts w:ascii="Arial" w:cs="Arial" w:eastAsia="Arial" w:hAnsi="Arial"/>
                <w:b w:val="false"/>
                <w:bCs w:val="false"/>
                <w:sz w:val="19"/>
                <w:szCs w:val="19"/>
                <w:rtl/>
              </w:rPr>
              <w:t xml:space="preserve">مستند الربط مع Copart و IAAI</w:t>
            </w:r>
          </w:p>
        </w:tc>
        <w:tc>
          <w:tcPr>
            <w:tcW w:type="dxa" w:w="4819"/>
            <w:tcMar>
              <w:top w:type="dxa" w:w="80"/>
              <w:left w:type="dxa" w:w="110"/>
              <w:bottom w:type="dxa" w:w="80"/>
              <w:right w:type="dxa" w:w="110"/>
            </w:tcMar>
          </w:tcPr>
          <w:p>
            <w:pPr>
              <w:bidi/>
              <w:spacing w:after="0" w:line="280"/>
              <w:jc w:val="right"/>
            </w:pPr>
            <w:r>
              <w:rPr>
                <w:rFonts w:ascii="Arial" w:cs="Arial" w:eastAsia="Arial" w:hAnsi="Arial"/>
                <w:b w:val="false"/>
                <w:bCs w:val="false"/>
                <w:sz w:val="19"/>
                <w:szCs w:val="19"/>
                <w:rtl/>
              </w:rPr>
              <w:t xml:space="preserve">وثيقة كاملة لآلية جلب البيانات وتحديثها ومعالجة الأخطاء، مع تنفيذ فعلي للربط واختباره</w:t>
            </w:r>
          </w:p>
        </w:tc>
        <w:tc>
          <w:tcPr>
            <w:tcW w:type="dxa" w:w="1927"/>
            <w:tcMar>
              <w:top w:type="dxa" w:w="80"/>
              <w:left w:type="dxa" w:w="110"/>
              <w:bottom w:type="dxa" w:w="80"/>
              <w:right w:type="dxa" w:w="110"/>
            </w:tcMar>
          </w:tcPr>
          <w:p>
            <w:pPr>
              <w:bidi/>
              <w:spacing w:after="0" w:line="280"/>
              <w:jc w:val="right"/>
            </w:pPr>
            <w:r>
              <w:rPr>
                <w:rFonts w:ascii="Arial" w:cs="Arial" w:eastAsia="Arial" w:hAnsi="Arial"/>
                <w:b/>
                <w:bCs/>
                <w:color w:val="0F7D55"/>
                <w:sz w:val="19"/>
                <w:szCs w:val="19"/>
                <w:rtl/>
              </w:rPr>
              <w:t xml:space="preserve">مكتمل *</w:t>
            </w:r>
          </w:p>
        </w:tc>
      </w:tr>
      <w:tr>
        <w:trPr>
          <w:cantSplit/>
        </w:trPr>
        <w:tc>
          <w:tcPr>
            <w:tcW w:type="dxa" w:w="2891"/>
            <w:shd w:fill="FAFBFD" w:color="auto" w:val="clear"/>
            <w:tcMar>
              <w:top w:type="dxa" w:w="80"/>
              <w:left w:type="dxa" w:w="110"/>
              <w:bottom w:type="dxa" w:w="80"/>
              <w:right w:type="dxa" w:w="110"/>
            </w:tcMar>
          </w:tcPr>
          <w:p>
            <w:pPr>
              <w:bidi/>
              <w:spacing w:after="0" w:line="280"/>
              <w:jc w:val="right"/>
            </w:pPr>
            <w:r>
              <w:rPr>
                <w:rFonts w:ascii="Arial" w:cs="Arial" w:eastAsia="Arial" w:hAnsi="Arial"/>
                <w:b w:val="false"/>
                <w:bCs w:val="false"/>
                <w:sz w:val="19"/>
                <w:szCs w:val="19"/>
                <w:rtl/>
              </w:rPr>
              <w:t xml:space="preserve">نموذج برمجي أولي</w:t>
            </w:r>
          </w:p>
        </w:tc>
        <w:tc>
          <w:tcPr>
            <w:tcW w:type="dxa" w:w="4819"/>
            <w:shd w:fill="FAFBFD" w:color="auto" w:val="clear"/>
            <w:tcMar>
              <w:top w:type="dxa" w:w="80"/>
              <w:left w:type="dxa" w:w="110"/>
              <w:bottom w:type="dxa" w:w="80"/>
              <w:right w:type="dxa" w:w="110"/>
            </w:tcMar>
          </w:tcPr>
          <w:p>
            <w:pPr>
              <w:bidi/>
              <w:spacing w:after="0" w:line="280"/>
              <w:jc w:val="right"/>
            </w:pPr>
            <w:r>
              <w:rPr>
                <w:rFonts w:ascii="Arial" w:cs="Arial" w:eastAsia="Arial" w:hAnsi="Arial"/>
                <w:b w:val="false"/>
                <w:bCs w:val="false"/>
                <w:sz w:val="19"/>
                <w:szCs w:val="19"/>
                <w:rtl/>
              </w:rPr>
              <w:t xml:space="preserve">منظومة تعمل فعليًا: الصور والتكبير، بيانات السيارات، المزايدة الحية، التتبع، التكاليف</w:t>
            </w:r>
          </w:p>
        </w:tc>
        <w:tc>
          <w:tcPr>
            <w:tcW w:type="dxa" w:w="1927"/>
            <w:shd w:fill="FAFBFD" w:color="auto" w:val="clear"/>
            <w:tcMar>
              <w:top w:type="dxa" w:w="80"/>
              <w:left w:type="dxa" w:w="110"/>
              <w:bottom w:type="dxa" w:w="80"/>
              <w:right w:type="dxa" w:w="110"/>
            </w:tcMar>
          </w:tcPr>
          <w:p>
            <w:pPr>
              <w:bidi/>
              <w:spacing w:after="0" w:line="280"/>
              <w:jc w:val="right"/>
            </w:pPr>
            <w:r>
              <w:rPr>
                <w:rFonts w:ascii="Arial" w:cs="Arial" w:eastAsia="Arial" w:hAnsi="Arial"/>
                <w:b/>
                <w:bCs/>
                <w:color w:val="0F7D55"/>
                <w:sz w:val="19"/>
                <w:szCs w:val="19"/>
                <w:rtl/>
              </w:rPr>
              <w:t xml:space="preserve">مكتمل</w:t>
            </w:r>
          </w:p>
        </w:tc>
      </w:tr>
      <w:tr>
        <w:trPr>
          <w:cantSplit/>
        </w:trPr>
        <w:tc>
          <w:tcPr>
            <w:tcW w:type="dxa" w:w="2891"/>
            <w:tcMar>
              <w:top w:type="dxa" w:w="80"/>
              <w:left w:type="dxa" w:w="110"/>
              <w:bottom w:type="dxa" w:w="80"/>
              <w:right w:type="dxa" w:w="110"/>
            </w:tcMar>
          </w:tcPr>
          <w:p>
            <w:pPr>
              <w:bidi/>
              <w:spacing w:after="0" w:line="280"/>
              <w:jc w:val="right"/>
            </w:pPr>
            <w:r>
              <w:rPr>
                <w:rFonts w:ascii="Arial" w:cs="Arial" w:eastAsia="Arial" w:hAnsi="Arial"/>
                <w:b w:val="false"/>
                <w:bCs w:val="false"/>
                <w:sz w:val="19"/>
                <w:szCs w:val="19"/>
                <w:rtl/>
              </w:rPr>
              <w:t xml:space="preserve">تقرير التكاليف لكل سيارة</w:t>
            </w:r>
          </w:p>
        </w:tc>
        <w:tc>
          <w:tcPr>
            <w:tcW w:type="dxa" w:w="4819"/>
            <w:tcMar>
              <w:top w:type="dxa" w:w="80"/>
              <w:left w:type="dxa" w:w="110"/>
              <w:bottom w:type="dxa" w:w="80"/>
              <w:right w:type="dxa" w:w="110"/>
            </w:tcMar>
          </w:tcPr>
          <w:p>
            <w:pPr>
              <w:bidi/>
              <w:spacing w:after="0" w:line="280"/>
              <w:jc w:val="right"/>
            </w:pPr>
            <w:r>
              <w:rPr>
                <w:rFonts w:ascii="Arial" w:cs="Arial" w:eastAsia="Arial" w:hAnsi="Arial"/>
                <w:b w:val="false"/>
                <w:bCs w:val="false"/>
                <w:sz w:val="19"/>
                <w:szCs w:val="19"/>
                <w:rtl/>
              </w:rPr>
              <w:t xml:space="preserve">تقرير تفصيلي بالشحن والتخليص والنقل وكل المصاريف، مع تصدير Excel و PDF و CSV</w:t>
            </w:r>
          </w:p>
        </w:tc>
        <w:tc>
          <w:tcPr>
            <w:tcW w:type="dxa" w:w="1927"/>
            <w:tcMar>
              <w:top w:type="dxa" w:w="80"/>
              <w:left w:type="dxa" w:w="110"/>
              <w:bottom w:type="dxa" w:w="80"/>
              <w:right w:type="dxa" w:w="110"/>
            </w:tcMar>
          </w:tcPr>
          <w:p>
            <w:pPr>
              <w:bidi/>
              <w:spacing w:after="0" w:line="280"/>
              <w:jc w:val="right"/>
            </w:pPr>
            <w:r>
              <w:rPr>
                <w:rFonts w:ascii="Arial" w:cs="Arial" w:eastAsia="Arial" w:hAnsi="Arial"/>
                <w:b/>
                <w:bCs/>
                <w:color w:val="0F7D55"/>
                <w:sz w:val="19"/>
                <w:szCs w:val="19"/>
                <w:rtl/>
              </w:rPr>
              <w:t xml:space="preserve">مكتمل</w:t>
            </w:r>
          </w:p>
        </w:tc>
      </w:tr>
      <w:tr>
        <w:trPr>
          <w:cantSplit/>
        </w:trPr>
        <w:tc>
          <w:tcPr>
            <w:tcW w:type="dxa" w:w="2891"/>
            <w:shd w:fill="FAFBFD" w:color="auto" w:val="clear"/>
            <w:tcMar>
              <w:top w:type="dxa" w:w="80"/>
              <w:left w:type="dxa" w:w="110"/>
              <w:bottom w:type="dxa" w:w="80"/>
              <w:right w:type="dxa" w:w="110"/>
            </w:tcMar>
          </w:tcPr>
          <w:p>
            <w:pPr>
              <w:bidi/>
              <w:spacing w:after="0" w:line="280"/>
              <w:jc w:val="right"/>
            </w:pPr>
            <w:r>
              <w:rPr>
                <w:rFonts w:ascii="Arial" w:cs="Arial" w:eastAsia="Arial" w:hAnsi="Arial"/>
                <w:b w:val="false"/>
                <w:bCs w:val="false"/>
                <w:sz w:val="19"/>
                <w:szCs w:val="19"/>
                <w:rtl/>
              </w:rPr>
              <w:t xml:space="preserve">الوثائق التقنية والتشغيلية</w:t>
            </w:r>
          </w:p>
        </w:tc>
        <w:tc>
          <w:tcPr>
            <w:tcW w:type="dxa" w:w="4819"/>
            <w:shd w:fill="FAFBFD" w:color="auto" w:val="clear"/>
            <w:tcMar>
              <w:top w:type="dxa" w:w="80"/>
              <w:left w:type="dxa" w:w="110"/>
              <w:bottom w:type="dxa" w:w="80"/>
              <w:right w:type="dxa" w:w="110"/>
            </w:tcMar>
          </w:tcPr>
          <w:p>
            <w:pPr>
              <w:bidi/>
              <w:spacing w:after="0" w:line="280"/>
              <w:jc w:val="right"/>
            </w:pPr>
            <w:r>
              <w:rPr>
                <w:rFonts w:ascii="Arial" w:cs="Arial" w:eastAsia="Arial" w:hAnsi="Arial"/>
                <w:b w:val="false"/>
                <w:bCs w:val="false"/>
                <w:sz w:val="19"/>
                <w:szCs w:val="19"/>
                <w:rtl/>
              </w:rPr>
              <w:t xml:space="preserve">دليل المستخدم، دليل الصيانة، سياسات الأمان، تحليل المتطلبات، خطة النشر والتدريب</w:t>
            </w:r>
          </w:p>
        </w:tc>
        <w:tc>
          <w:tcPr>
            <w:tcW w:type="dxa" w:w="1927"/>
            <w:shd w:fill="FAFBFD" w:color="auto" w:val="clear"/>
            <w:tcMar>
              <w:top w:type="dxa" w:w="80"/>
              <w:left w:type="dxa" w:w="110"/>
              <w:bottom w:type="dxa" w:w="80"/>
              <w:right w:type="dxa" w:w="110"/>
            </w:tcMar>
          </w:tcPr>
          <w:p>
            <w:pPr>
              <w:bidi/>
              <w:spacing w:after="0" w:line="280"/>
              <w:jc w:val="right"/>
            </w:pPr>
            <w:r>
              <w:rPr>
                <w:rFonts w:ascii="Arial" w:cs="Arial" w:eastAsia="Arial" w:hAnsi="Arial"/>
                <w:b/>
                <w:bCs/>
                <w:color w:val="0F7D55"/>
                <w:sz w:val="19"/>
                <w:szCs w:val="19"/>
                <w:rtl/>
              </w:rPr>
              <w:t xml:space="preserve">مكتمل</w:t>
            </w:r>
          </w:p>
        </w:tc>
      </w:tr>
      <w:tr>
        <w:trPr>
          <w:cantSplit/>
        </w:trPr>
        <w:tc>
          <w:tcPr>
            <w:tcW w:type="dxa" w:w="2891"/>
            <w:tcMar>
              <w:top w:type="dxa" w:w="80"/>
              <w:left w:type="dxa" w:w="110"/>
              <w:bottom w:type="dxa" w:w="80"/>
              <w:right w:type="dxa" w:w="110"/>
            </w:tcMar>
          </w:tcPr>
          <w:p>
            <w:pPr>
              <w:bidi/>
              <w:spacing w:after="0" w:line="280"/>
              <w:jc w:val="right"/>
            </w:pPr>
            <w:r>
              <w:rPr>
                <w:rFonts w:ascii="Arial" w:cs="Arial" w:eastAsia="Arial" w:hAnsi="Arial"/>
                <w:b w:val="false"/>
                <w:bCs w:val="false"/>
                <w:sz w:val="19"/>
                <w:szCs w:val="19"/>
                <w:rtl/>
              </w:rPr>
              <w:t xml:space="preserve">خطة اختبار شاملة مع النتائج</w:t>
            </w:r>
          </w:p>
        </w:tc>
        <w:tc>
          <w:tcPr>
            <w:tcW w:type="dxa" w:w="4819"/>
            <w:tcMar>
              <w:top w:type="dxa" w:w="80"/>
              <w:left w:type="dxa" w:w="110"/>
              <w:bottom w:type="dxa" w:w="80"/>
              <w:right w:type="dxa" w:w="110"/>
            </w:tcMar>
          </w:tcPr>
          <w:p>
            <w:pPr>
              <w:bidi/>
              <w:spacing w:after="0" w:line="280"/>
              <w:jc w:val="right"/>
            </w:pPr>
            <w:r>
              <w:rPr>
                <w:rFonts w:ascii="Arial" w:cs="Arial" w:eastAsia="Arial" w:hAnsi="Arial"/>
                <w:b w:val="false"/>
                <w:bCs w:val="false"/>
                <w:sz w:val="19"/>
                <w:szCs w:val="19"/>
                <w:rtl/>
              </w:rPr>
              <w:t xml:space="preserve">اختبارات وظيفية وأمنية وأداء، مع نتائج مقيسة لكل مرحلة</w:t>
            </w:r>
          </w:p>
        </w:tc>
        <w:tc>
          <w:tcPr>
            <w:tcW w:type="dxa" w:w="1927"/>
            <w:tcMar>
              <w:top w:type="dxa" w:w="80"/>
              <w:left w:type="dxa" w:w="110"/>
              <w:bottom w:type="dxa" w:w="80"/>
              <w:right w:type="dxa" w:w="110"/>
            </w:tcMar>
          </w:tcPr>
          <w:p>
            <w:pPr>
              <w:bidi/>
              <w:spacing w:after="0" w:line="280"/>
              <w:jc w:val="right"/>
            </w:pPr>
            <w:r>
              <w:rPr>
                <w:rFonts w:ascii="Arial" w:cs="Arial" w:eastAsia="Arial" w:hAnsi="Arial"/>
                <w:b/>
                <w:bCs/>
                <w:color w:val="0F7D55"/>
                <w:sz w:val="19"/>
                <w:szCs w:val="19"/>
                <w:rtl/>
              </w:rPr>
              <w:t xml:space="preserve">مكتمل</w:t>
            </w:r>
          </w:p>
        </w:tc>
      </w:tr>
    </w:tbl>
    <w:p>
      <w:pPr>
        <w:bidi/>
        <w:spacing w:after="80" w:line="320"/>
        <w:jc w:val="right"/>
      </w:pPr>
      <w:r>
        <w:rPr>
          <w:rFonts w:ascii="Arial" w:cs="Arial" w:eastAsia="Arial" w:hAnsi="Arial"/>
          <w:sz w:val="22"/>
          <w:szCs w:val="22"/>
          <w:rtl/>
        </w:rPr>
        <w:t xml:space="preserve"> </w:t>
      </w:r>
    </w:p>
    <w:p>
      <w:pPr>
        <w:pBdr>
          <w:right w:val="single" w:color="A8874A" w:sz="18" w:space="6"/>
        </w:pBdr>
        <w:shd w:fill="F4F6F9" w:color="auto" w:val="clear"/>
        <w:bidi/>
        <w:spacing w:after="120" w:line="320"/>
        <w:jc w:val="right"/>
      </w:pPr>
      <w:r>
        <w:rPr>
          <w:rFonts w:ascii="Arial" w:cs="Arial" w:eastAsia="Arial" w:hAnsi="Arial"/>
          <w:color w:val="4B5A6D"/>
          <w:sz w:val="18"/>
          <w:szCs w:val="18"/>
          <w:rtl/>
        </w:rPr>
        <w:t xml:space="preserve">* مكتمل مع ملاحظة موضحة في قسم "نقاط تحتاج قراركم".</w:t>
      </w:r>
    </w:p>
    <w:p>
      <w:pPr>
        <w:pStyle w:val="Heading1"/>
        <w:keepNext/>
        <w:pBdr>
          <w:bottom w:val="single" w:color="DFE4EB" w:sz="8" w:space="4"/>
        </w:pBdr>
        <w:bidi/>
        <w:spacing w:after="160" w:before="360"/>
        <w:jc w:val="right"/>
      </w:pPr>
      <w:r>
        <w:rPr>
          <w:rFonts w:ascii="Arial" w:cs="Arial" w:eastAsia="Arial" w:hAnsi="Arial"/>
          <w:b/>
          <w:bCs/>
          <w:color w:val="A8874A"/>
          <w:sz w:val="26"/>
          <w:szCs w:val="26"/>
          <w:rtl/>
        </w:rPr>
        <w:t xml:space="preserve">03  </w:t>
      </w:r>
      <w:r>
        <w:rPr>
          <w:rFonts w:ascii="Arial" w:cs="Arial" w:eastAsia="Arial" w:hAnsi="Arial"/>
          <w:b/>
          <w:bCs/>
          <w:color w:val="0B1628"/>
          <w:sz w:val="34"/>
          <w:szCs w:val="34"/>
          <w:rtl/>
        </w:rPr>
        <w:t xml:space="preserve">مراحل العمل المنفذة</w:t>
      </w:r>
    </w:p>
    <w:p>
      <w:pPr>
        <w:bidi/>
        <w:spacing w:after="120" w:line="320"/>
        <w:jc w:val="right"/>
      </w:pPr>
      <w:r>
        <w:rPr>
          <w:rFonts w:ascii="Arial" w:cs="Arial" w:eastAsia="Arial" w:hAnsi="Arial"/>
          <w:sz w:val="22"/>
          <w:szCs w:val="22"/>
          <w:rtl/>
        </w:rPr>
        <w:t xml:space="preserve">اتبعنا المنهجية المتفق عليها خطوة بخطوة:</w:t>
      </w:r>
    </w:p>
    <w:p>
      <w:pPr>
        <w:pStyle w:val="ListParagraph"/>
        <w:numPr>
          <w:ilvl w:val="0"/>
          <w:numId w:val="2"/>
        </w:numPr>
        <w:bidi/>
        <w:spacing w:after="100" w:line="300"/>
        <w:jc w:val="right"/>
      </w:pPr>
      <w:r>
        <w:rPr>
          <w:rFonts w:ascii="Arial" w:cs="Arial" w:eastAsia="Arial" w:hAnsi="Arial"/>
          <w:b/>
          <w:bCs/>
          <w:color w:val="0B1628"/>
          <w:sz w:val="22"/>
          <w:szCs w:val="22"/>
          <w:rtl/>
        </w:rPr>
        <w:t xml:space="preserve">تحليل المتطلبات: </w:t>
      </w:r>
      <w:r>
        <w:rPr>
          <w:rFonts w:ascii="Arial" w:cs="Arial" w:eastAsia="Arial" w:hAnsi="Arial"/>
          <w:color w:val="4B5A6D"/>
          <w:sz w:val="22"/>
          <w:szCs w:val="22"/>
          <w:rtl/>
        </w:rPr>
        <w:t xml:space="preserve">حددنا كل الكيانات (السيارات، العملاء، المزادات، الشحن، الجمارك، النقل، التكاليف)، وستة أدوار للمستخدمين، و16 حالة لدورة حياة السيارة مع القواعد التي تحكم الانتقال بينها.</w:t>
      </w:r>
    </w:p>
    <w:p>
      <w:pPr>
        <w:pStyle w:val="ListParagraph"/>
        <w:numPr>
          <w:ilvl w:val="0"/>
          <w:numId w:val="2"/>
        </w:numPr>
        <w:bidi/>
        <w:spacing w:after="100" w:line="300"/>
        <w:jc w:val="right"/>
      </w:pPr>
      <w:r>
        <w:rPr>
          <w:rFonts w:ascii="Arial" w:cs="Arial" w:eastAsia="Arial" w:hAnsi="Arial"/>
          <w:b/>
          <w:bCs/>
          <w:color w:val="0B1628"/>
          <w:sz w:val="22"/>
          <w:szCs w:val="22"/>
          <w:rtl/>
        </w:rPr>
        <w:t xml:space="preserve">تصميم قاعدة البيانات: </w:t>
      </w:r>
      <w:r>
        <w:rPr>
          <w:rFonts w:ascii="Arial" w:cs="Arial" w:eastAsia="Arial" w:hAnsi="Arial"/>
          <w:color w:val="4B5A6D"/>
          <w:sz w:val="22"/>
          <w:szCs w:val="22"/>
          <w:rtl/>
        </w:rPr>
        <w:t xml:space="preserve">بنينا قاعدة PostgreSQL تحفظ المبالغ المالية بدقة كاملة دون أخطاء تقريب، وتمنع بنفسها أي خطأ منطقي، مثل تسجيل سيارة "في الجمارك" قبل وصولها الميناء، أو تجاوز سعة الحاوية.</w:t>
      </w:r>
    </w:p>
    <w:p>
      <w:pPr>
        <w:pStyle w:val="ListParagraph"/>
        <w:numPr>
          <w:ilvl w:val="0"/>
          <w:numId w:val="2"/>
        </w:numPr>
        <w:bidi/>
        <w:spacing w:after="100" w:line="300"/>
        <w:jc w:val="right"/>
      </w:pPr>
      <w:r>
        <w:rPr>
          <w:rFonts w:ascii="Arial" w:cs="Arial" w:eastAsia="Arial" w:hAnsi="Arial"/>
          <w:b/>
          <w:bCs/>
          <w:color w:val="0B1628"/>
          <w:sz w:val="22"/>
          <w:szCs w:val="22"/>
          <w:rtl/>
        </w:rPr>
        <w:t xml:space="preserve">تصميم الواجهات: </w:t>
      </w:r>
      <w:r>
        <w:rPr>
          <w:rFonts w:ascii="Arial" w:cs="Arial" w:eastAsia="Arial" w:hAnsi="Arial"/>
          <w:color w:val="4B5A6D"/>
          <w:sz w:val="22"/>
          <w:szCs w:val="22"/>
          <w:rtl/>
        </w:rPr>
        <w:t xml:space="preserve">صممنا واجهة عربية كاملة من اليمين لليسار، تعمل على الحاسوب والجوال، وفيها وضع ليلي، مع عرض الصور بجودة عالية وتكبيرها ومقارنة السيارات.</w:t>
      </w:r>
    </w:p>
    <w:p>
      <w:pPr>
        <w:pStyle w:val="ListParagraph"/>
        <w:numPr>
          <w:ilvl w:val="0"/>
          <w:numId w:val="2"/>
        </w:numPr>
        <w:bidi/>
        <w:spacing w:after="100" w:line="300"/>
        <w:jc w:val="right"/>
      </w:pPr>
      <w:r>
        <w:rPr>
          <w:rFonts w:ascii="Arial" w:cs="Arial" w:eastAsia="Arial" w:hAnsi="Arial"/>
          <w:b/>
          <w:bCs/>
          <w:color w:val="0B1628"/>
          <w:sz w:val="22"/>
          <w:szCs w:val="22"/>
          <w:rtl/>
        </w:rPr>
        <w:t xml:space="preserve">تطوير النظام: </w:t>
      </w:r>
      <w:r>
        <w:rPr>
          <w:rFonts w:ascii="Arial" w:cs="Arial" w:eastAsia="Arial" w:hAnsi="Arial"/>
          <w:color w:val="4B5A6D"/>
          <w:sz w:val="22"/>
          <w:szCs w:val="22"/>
          <w:rtl/>
        </w:rPr>
        <w:t xml:space="preserve">طورنا الخادم والواجهات، ونفذنا الربط مع Copart و IAAI وتتبع الحاويات، والمزايدة الحية التي تصل لكل المتابعين لحظيًا.</w:t>
      </w:r>
    </w:p>
    <w:p>
      <w:pPr>
        <w:pStyle w:val="ListParagraph"/>
        <w:numPr>
          <w:ilvl w:val="0"/>
          <w:numId w:val="2"/>
        </w:numPr>
        <w:bidi/>
        <w:spacing w:after="100" w:line="300"/>
        <w:jc w:val="right"/>
      </w:pPr>
      <w:r>
        <w:rPr>
          <w:rFonts w:ascii="Arial" w:cs="Arial" w:eastAsia="Arial" w:hAnsi="Arial"/>
          <w:b/>
          <w:bCs/>
          <w:color w:val="0B1628"/>
          <w:sz w:val="22"/>
          <w:szCs w:val="22"/>
          <w:rtl/>
        </w:rPr>
        <w:t xml:space="preserve">إدارة التكاليف: </w:t>
      </w:r>
      <w:r>
        <w:rPr>
          <w:rFonts w:ascii="Arial" w:cs="Arial" w:eastAsia="Arial" w:hAnsi="Arial"/>
          <w:color w:val="4B5A6D"/>
          <w:sz w:val="22"/>
          <w:szCs w:val="22"/>
          <w:rtl/>
        </w:rPr>
        <w:t xml:space="preserve">وحدة لتسجيل كل تكلفة بعملتها وسعر صرف يومها، وتوزيع أجرة الحاوية على سياراتها آليًا، وتقرير التكلفة الواصلة والربح لكل سيارة.</w:t>
      </w:r>
    </w:p>
    <w:p>
      <w:pPr>
        <w:pStyle w:val="ListParagraph"/>
        <w:numPr>
          <w:ilvl w:val="0"/>
          <w:numId w:val="2"/>
        </w:numPr>
        <w:bidi/>
        <w:spacing w:after="100" w:line="300"/>
        <w:jc w:val="right"/>
      </w:pPr>
      <w:r>
        <w:rPr>
          <w:rFonts w:ascii="Arial" w:cs="Arial" w:eastAsia="Arial" w:hAnsi="Arial"/>
          <w:b/>
          <w:bCs/>
          <w:color w:val="0B1628"/>
          <w:sz w:val="22"/>
          <w:szCs w:val="22"/>
          <w:rtl/>
        </w:rPr>
        <w:t xml:space="preserve">الاختبار والتوثيق: </w:t>
      </w:r>
      <w:r>
        <w:rPr>
          <w:rFonts w:ascii="Arial" w:cs="Arial" w:eastAsia="Arial" w:hAnsi="Arial"/>
          <w:color w:val="4B5A6D"/>
          <w:sz w:val="22"/>
          <w:szCs w:val="22"/>
          <w:rtl/>
        </w:rPr>
        <w:t xml:space="preserve">كتبنا 88 اختبارًا آليًا، واختبرنا الأداء بـ 20 ألف سيارة، وأعددنا 10 وثائق تشرح المنظومة لأي عضو جديد في الفريق.</w:t>
      </w:r>
    </w:p>
    <w:p>
      <w:pPr>
        <w:pStyle w:val="ListParagraph"/>
        <w:numPr>
          <w:ilvl w:val="0"/>
          <w:numId w:val="2"/>
        </w:numPr>
        <w:bidi/>
        <w:spacing w:after="100" w:line="300"/>
        <w:jc w:val="right"/>
      </w:pPr>
      <w:r>
        <w:rPr>
          <w:rFonts w:ascii="Arial" w:cs="Arial" w:eastAsia="Arial" w:hAnsi="Arial"/>
          <w:b/>
          <w:bCs/>
          <w:color w:val="0B1628"/>
          <w:sz w:val="22"/>
          <w:szCs w:val="22"/>
          <w:rtl/>
        </w:rPr>
        <w:t xml:space="preserve">التجهيز للنشر والتدريب: </w:t>
      </w:r>
      <w:r>
        <w:rPr>
          <w:rFonts w:ascii="Arial" w:cs="Arial" w:eastAsia="Arial" w:hAnsi="Arial"/>
          <w:color w:val="4B5A6D"/>
          <w:sz w:val="22"/>
          <w:szCs w:val="22"/>
          <w:rtl/>
        </w:rPr>
        <w:t xml:space="preserve">جهزنا ملفات التشغيل على الخادم، وخطة إطلاق تدريجية على 7 أسابيع، وخطة تدريب لكل قسم.</w:t>
      </w:r>
    </w:p>
    <w:p>
      <w:pPr>
        <w:pStyle w:val="Heading1"/>
        <w:keepNext/>
        <w:pageBreakBefore/>
        <w:pBdr>
          <w:bottom w:val="single" w:color="DFE4EB" w:sz="8" w:space="4"/>
        </w:pBdr>
        <w:bidi/>
        <w:spacing w:after="160" w:before="0"/>
        <w:jc w:val="right"/>
      </w:pPr>
      <w:r>
        <w:rPr>
          <w:rFonts w:ascii="Arial" w:cs="Arial" w:eastAsia="Arial" w:hAnsi="Arial"/>
          <w:b/>
          <w:bCs/>
          <w:color w:val="A8874A"/>
          <w:sz w:val="26"/>
          <w:szCs w:val="26"/>
          <w:rtl/>
        </w:rPr>
        <w:t xml:space="preserve">04  </w:t>
      </w:r>
      <w:r>
        <w:rPr>
          <w:rFonts w:ascii="Arial" w:cs="Arial" w:eastAsia="Arial" w:hAnsi="Arial"/>
          <w:b/>
          <w:bCs/>
          <w:color w:val="0B1628"/>
          <w:sz w:val="34"/>
          <w:szCs w:val="34"/>
          <w:rtl/>
        </w:rPr>
        <w:t xml:space="preserve">تفاصيل ما تم تسليمه</w:t>
      </w:r>
    </w:p>
    <w:p>
      <w:pPr>
        <w:pStyle w:val="Heading2"/>
        <w:keepNext/>
        <w:bidi/>
        <w:spacing w:after="100" w:before="280"/>
        <w:jc w:val="right"/>
      </w:pPr>
      <w:r>
        <w:rPr>
          <w:rFonts w:ascii="Arial" w:cs="Arial" w:eastAsia="Arial" w:hAnsi="Arial"/>
          <w:b/>
          <w:bCs/>
          <w:color w:val="1A5A96"/>
          <w:sz w:val="27"/>
          <w:szCs w:val="27"/>
          <w:rtl/>
        </w:rPr>
        <w:t xml:space="preserve">1. قاعدة البيانات</w:t>
      </w:r>
    </w:p>
    <w:p>
      <w:pPr>
        <w:pStyle w:val="ListParagraph"/>
        <w:numPr>
          <w:ilvl w:val="0"/>
          <w:numId w:val="3"/>
        </w:numPr>
        <w:bidi/>
        <w:spacing w:after="80" w:line="300"/>
        <w:jc w:val="right"/>
      </w:pPr>
      <w:r>
        <w:rPr>
          <w:rFonts w:ascii="Arial" w:cs="Arial" w:eastAsia="Arial" w:hAnsi="Arial"/>
          <w:sz w:val="22"/>
          <w:szCs w:val="22"/>
          <w:rtl/>
        </w:rPr>
        <w:t xml:space="preserve">33 جدولًا مترابطًا: السيارات ومواصفاتها وصورها، بيانات اللوت في Copart و IAAI، الشحنات والحاويات وأحداث التتبع، النقل البري، البيانات الجمركية، المزادات والمزايدات، المبيعات والدفعات، التكاليف وأسعار الصرف، وسجل المراجعة.</w:t>
      </w:r>
    </w:p>
    <w:p>
      <w:pPr>
        <w:pStyle w:val="ListParagraph"/>
        <w:numPr>
          <w:ilvl w:val="0"/>
          <w:numId w:val="3"/>
        </w:numPr>
        <w:bidi/>
        <w:spacing w:after="80" w:line="300"/>
        <w:jc w:val="right"/>
      </w:pPr>
      <w:r>
        <w:rPr>
          <w:rFonts w:ascii="Arial" w:cs="Arial" w:eastAsia="Arial" w:hAnsi="Arial"/>
          <w:sz w:val="22"/>
          <w:szCs w:val="22"/>
          <w:rtl/>
        </w:rPr>
        <w:t xml:space="preserve">كل مبلغ يُحفظ بعملته الأصلية وسعر الصرف في يومه، فلا تتغير الحسابات القديمة إذا تغير سعر الصرف.</w:t>
      </w:r>
    </w:p>
    <w:p>
      <w:pPr>
        <w:pStyle w:val="ListParagraph"/>
        <w:numPr>
          <w:ilvl w:val="0"/>
          <w:numId w:val="3"/>
        </w:numPr>
        <w:bidi/>
        <w:spacing w:after="80" w:line="300"/>
        <w:jc w:val="right"/>
      </w:pPr>
      <w:r>
        <w:rPr>
          <w:rFonts w:ascii="Arial" w:cs="Arial" w:eastAsia="Arial" w:hAnsi="Arial"/>
          <w:sz w:val="22"/>
          <w:szCs w:val="22"/>
          <w:rtl/>
        </w:rPr>
        <w:t xml:space="preserve">بيانات العملاء الحساسة (الهاتف ورقم الهوية) مشفرة داخل قاعدة البيانات.</w:t>
      </w:r>
    </w:p>
    <w:p>
      <w:pPr>
        <w:pStyle w:val="ListParagraph"/>
        <w:numPr>
          <w:ilvl w:val="0"/>
          <w:numId w:val="3"/>
        </w:numPr>
        <w:bidi/>
        <w:spacing w:after="80" w:line="300"/>
        <w:jc w:val="right"/>
      </w:pPr>
      <w:r>
        <w:rPr>
          <w:rFonts w:ascii="Arial" w:cs="Arial" w:eastAsia="Arial" w:hAnsi="Arial"/>
          <w:sz w:val="22"/>
          <w:szCs w:val="22"/>
          <w:rtl/>
        </w:rPr>
        <w:t xml:space="preserve">مصممة للتوسع: إضافة مصدر مزادات جديد (مثل Manheim) لا تحتاج تعديل قاعدة البيانات.</w:t>
      </w:r>
    </w:p>
    <w:p>
      <w:pPr>
        <w:pStyle w:val="Heading2"/>
        <w:keepNext/>
        <w:bidi/>
        <w:spacing w:after="100" w:before="280"/>
        <w:jc w:val="right"/>
      </w:pPr>
      <w:r>
        <w:rPr>
          <w:rFonts w:ascii="Arial" w:cs="Arial" w:eastAsia="Arial" w:hAnsi="Arial"/>
          <w:b/>
          <w:bCs/>
          <w:color w:val="1A5A96"/>
          <w:sz w:val="27"/>
          <w:szCs w:val="27"/>
          <w:rtl/>
        </w:rPr>
        <w:t xml:space="preserve">2. واجهات المستخدم</w:t>
      </w:r>
    </w:p>
    <w:p>
      <w:pPr>
        <w:keepNext/>
        <w:bidi/>
        <w:spacing w:after="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571875"/>
                    </a:xfrm>
                    <a:prstGeom prst="rect">
                      <a:avLst/>
                    </a:prstGeom>
                  </pic:spPr>
                </pic:pic>
              </a:graphicData>
            </a:graphic>
          </wp:inline>
        </w:drawing>
      </w:r>
    </w:p>
    <w:p>
      <w:pPr>
        <w:bidi/>
        <w:spacing w:after="220" w:line="320"/>
        <w:jc w:val="right"/>
      </w:pPr>
      <w:r>
        <w:rPr>
          <w:rFonts w:ascii="Arial" w:cs="Arial" w:eastAsia="Arial" w:hAnsi="Arial"/>
          <w:color w:val="4B5A6D"/>
          <w:sz w:val="17"/>
          <w:szCs w:val="17"/>
          <w:rtl/>
        </w:rPr>
        <w:t xml:space="preserve">لوحة المؤشرات: قيمة المخزون، والسيارات في البحر وفي الجمارك، والمزايدات الحية، وتوزيع الأسطول على كل المراحل.</w:t>
      </w:r>
    </w:p>
    <w:p>
      <w:pPr>
        <w:keepNext/>
        <w:bidi/>
        <w:spacing w:after="60"/>
        <w:jc w:val="center"/>
      </w:pPr>
      <w:r>
        <w:drawing>
          <wp:inline distT="0" distB="0" distL="0" distR="0">
            <wp:extent cx="57150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962400"/>
                    </a:xfrm>
                    <a:prstGeom prst="rect">
                      <a:avLst/>
                    </a:prstGeom>
                  </pic:spPr>
                </pic:pic>
              </a:graphicData>
            </a:graphic>
          </wp:inline>
        </w:drawing>
      </w:r>
    </w:p>
    <w:p>
      <w:pPr>
        <w:bidi/>
        <w:spacing w:after="220" w:line="320"/>
        <w:jc w:val="right"/>
      </w:pPr>
      <w:r>
        <w:rPr>
          <w:rFonts w:ascii="Arial" w:cs="Arial" w:eastAsia="Arial" w:hAnsi="Arial"/>
          <w:color w:val="4B5A6D"/>
          <w:sz w:val="17"/>
          <w:szCs w:val="17"/>
          <w:rtl/>
        </w:rPr>
        <w:t xml:space="preserve">ملف السيارة: الصور، ومراحل رحلتها، والمواصفات، والشحن، والجمارك، والتكاليف، وسجل كل التغييرات.</w:t>
      </w:r>
    </w:p>
    <w:p>
      <w:pPr>
        <w:keepNext/>
        <w:bidi/>
        <w:spacing w:after="60"/>
        <w:jc w:val="center"/>
      </w:pPr>
      <w:r>
        <w:drawing>
          <wp:inline distT="0" distB="0" distL="0" distR="0">
            <wp:extent cx="28575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1781175"/>
                    </a:xfrm>
                    <a:prstGeom prst="rect">
                      <a:avLst/>
                    </a:prstGeom>
                  </pic:spPr>
                </pic:pic>
              </a:graphicData>
            </a:graphic>
          </wp:inline>
        </w:drawing>
      </w:r>
      <w:r>
        <w:drawing>
          <wp:inline distT="0" distB="0" distL="0" distR="0">
            <wp:extent cx="28575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57500" cy="1981200"/>
                    </a:xfrm>
                    <a:prstGeom prst="rect">
                      <a:avLst/>
                    </a:prstGeom>
                  </pic:spPr>
                </pic:pic>
              </a:graphicData>
            </a:graphic>
          </wp:inline>
        </w:drawing>
      </w:r>
    </w:p>
    <w:p>
      <w:pPr>
        <w:bidi/>
        <w:spacing w:after="220" w:line="320"/>
        <w:jc w:val="right"/>
      </w:pPr>
      <w:r>
        <w:rPr>
          <w:rFonts w:ascii="Arial" w:cs="Arial" w:eastAsia="Arial" w:hAnsi="Arial"/>
          <w:color w:val="4B5A6D"/>
          <w:sz w:val="17"/>
          <w:szCs w:val="17"/>
          <w:rtl/>
        </w:rPr>
        <w:t xml:space="preserve">عرض الصور بملء الشاشة مع تكبير حتى 6 أضعاف (يمين)، ومقارنة حتى 4 سيارات مع إبراز الفروق (يسار).</w:t>
      </w:r>
    </w:p>
    <w:p>
      <w:pPr>
        <w:keepNext/>
        <w:bidi/>
        <w:spacing w:after="60"/>
        <w:jc w:val="center"/>
      </w:pPr>
      <w:r>
        <w:drawing>
          <wp:inline distT="0" distB="0" distL="0" distR="0">
            <wp:extent cx="28575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857500" cy="1781175"/>
                    </a:xfrm>
                    <a:prstGeom prst="rect">
                      <a:avLst/>
                    </a:prstGeom>
                  </pic:spPr>
                </pic:pic>
              </a:graphicData>
            </a:graphic>
          </wp:inline>
        </w:drawing>
      </w:r>
      <w:r>
        <w:drawing>
          <wp:inline distT="0" distB="0" distL="0" distR="0">
            <wp:extent cx="28575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57500" cy="1781175"/>
                    </a:xfrm>
                    <a:prstGeom prst="rect">
                      <a:avLst/>
                    </a:prstGeom>
                  </pic:spPr>
                </pic:pic>
              </a:graphicData>
            </a:graphic>
          </wp:inline>
        </w:drawing>
      </w:r>
    </w:p>
    <w:p>
      <w:pPr>
        <w:bidi/>
        <w:spacing w:after="220" w:line="320"/>
        <w:jc w:val="right"/>
      </w:pPr>
      <w:r>
        <w:rPr>
          <w:rFonts w:ascii="Arial" w:cs="Arial" w:eastAsia="Arial" w:hAnsi="Arial"/>
          <w:color w:val="4B5A6D"/>
          <w:sz w:val="17"/>
          <w:szCs w:val="17"/>
          <w:rtl/>
        </w:rPr>
        <w:t xml:space="preserve">تتبع الشحنات بمسار كل حاوية (يمين)، ولوحة الجمارك بمراحل كل بيان (يسار).</w:t>
      </w:r>
    </w:p>
    <w:p>
      <w:pPr>
        <w:keepNext/>
        <w:bidi/>
        <w:spacing w:after="60"/>
        <w:jc w:val="center"/>
      </w:pPr>
      <w:r>
        <w:drawing>
          <wp:inline distT="0" distB="0" distL="0" distR="0">
            <wp:extent cx="1809750" cy="391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809750" cy="3914775"/>
                    </a:xfrm>
                    <a:prstGeom prst="rect">
                      <a:avLst/>
                    </a:prstGeom>
                  </pic:spPr>
                </pic:pic>
              </a:graphicData>
            </a:graphic>
          </wp:inline>
        </w:drawing>
      </w:r>
      <w:r>
        <w:t xml:space="preserve">      </w:t>
      </w:r>
      <w:r>
        <w:drawing>
          <wp:inline distT="0" distB="0" distL="0" distR="0">
            <wp:extent cx="1809750" cy="391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809750" cy="3914775"/>
                    </a:xfrm>
                    <a:prstGeom prst="rect">
                      <a:avLst/>
                    </a:prstGeom>
                  </pic:spPr>
                </pic:pic>
              </a:graphicData>
            </a:graphic>
          </wp:inline>
        </w:drawing>
      </w:r>
    </w:p>
    <w:p>
      <w:pPr>
        <w:bidi/>
        <w:spacing w:after="220" w:line="320"/>
        <w:jc w:val="center"/>
      </w:pPr>
      <w:r>
        <w:rPr>
          <w:rFonts w:ascii="Arial" w:cs="Arial" w:eastAsia="Arial" w:hAnsi="Arial"/>
          <w:color w:val="4B5A6D"/>
          <w:sz w:val="17"/>
          <w:szCs w:val="17"/>
          <w:rtl/>
        </w:rPr>
        <w:t xml:space="preserve">المنظومة على الجوال: لوحة المؤشرات وصفحة المزايدة.</w:t>
      </w:r>
    </w:p>
    <w:p>
      <w:pPr>
        <w:pStyle w:val="Heading2"/>
        <w:keepNext/>
        <w:bidi/>
        <w:spacing w:after="100" w:before="280"/>
        <w:jc w:val="right"/>
      </w:pPr>
      <w:r>
        <w:rPr>
          <w:rFonts w:ascii="Arial" w:cs="Arial" w:eastAsia="Arial" w:hAnsi="Arial"/>
          <w:b/>
          <w:bCs/>
          <w:color w:val="1A5A96"/>
          <w:sz w:val="27"/>
          <w:szCs w:val="27"/>
          <w:rtl/>
        </w:rPr>
        <w:t xml:space="preserve">3. الربط مع Copart و IAAI</w:t>
      </w:r>
    </w:p>
    <w:p>
      <w:pPr>
        <w:pStyle w:val="ListParagraph"/>
        <w:numPr>
          <w:ilvl w:val="0"/>
          <w:numId w:val="3"/>
        </w:numPr>
        <w:bidi/>
        <w:spacing w:after="80" w:line="300"/>
        <w:jc w:val="right"/>
      </w:pPr>
      <w:r>
        <w:rPr>
          <w:rFonts w:ascii="Arial" w:cs="Arial" w:eastAsia="Arial" w:hAnsi="Arial"/>
          <w:sz w:val="22"/>
          <w:szCs w:val="22"/>
          <w:rtl/>
        </w:rPr>
        <w:t xml:space="preserve">جلب تلقائي كل 15 دقيقة للمشتريات الجديدة: تُنشأ السيارة بمواصفاتها وصورها وتكاليف شرائها دون إدخال يدوي.</w:t>
      </w:r>
    </w:p>
    <w:p>
      <w:pPr>
        <w:pStyle w:val="ListParagraph"/>
        <w:numPr>
          <w:ilvl w:val="0"/>
          <w:numId w:val="3"/>
        </w:numPr>
        <w:bidi/>
        <w:spacing w:after="80" w:line="300"/>
        <w:jc w:val="right"/>
      </w:pPr>
      <w:r>
        <w:rPr>
          <w:rFonts w:ascii="Arial" w:cs="Arial" w:eastAsia="Arial" w:hAnsi="Arial"/>
          <w:sz w:val="22"/>
          <w:szCs w:val="22"/>
          <w:rtl/>
        </w:rPr>
        <w:t xml:space="preserve">تحديث تلقائي لحالة السيارة عند الدفع والسحب والوصول لمستودع التصدير، وتتبع الحاويات كل ساعة من الخطوط الملاحية.</w:t>
      </w:r>
    </w:p>
    <w:p>
      <w:pPr>
        <w:pStyle w:val="ListParagraph"/>
        <w:numPr>
          <w:ilvl w:val="0"/>
          <w:numId w:val="3"/>
        </w:numPr>
        <w:bidi/>
        <w:spacing w:after="80" w:line="300"/>
        <w:jc w:val="right"/>
      </w:pPr>
      <w:r>
        <w:rPr>
          <w:rFonts w:ascii="Arial" w:cs="Arial" w:eastAsia="Arial" w:hAnsi="Arial"/>
          <w:sz w:val="22"/>
          <w:szCs w:val="22"/>
          <w:rtl/>
        </w:rPr>
        <w:t xml:space="preserve">عند تعطل المصدر: إعادة المحاولة تلقائيًا، ثم إيقاف مؤقت ذكي، ثم عودة تلقائية. والبيانات الخاطئة تُعزل في قائمة مراجعة دون أن توقف بقية السيارات.</w:t>
      </w:r>
    </w:p>
    <w:p>
      <w:pPr>
        <w:pStyle w:val="ListParagraph"/>
        <w:numPr>
          <w:ilvl w:val="0"/>
          <w:numId w:val="3"/>
        </w:numPr>
        <w:bidi/>
        <w:spacing w:after="80" w:line="300"/>
        <w:jc w:val="right"/>
      </w:pPr>
      <w:r>
        <w:rPr>
          <w:rFonts w:ascii="Arial" w:cs="Arial" w:eastAsia="Arial" w:hAnsi="Arial"/>
          <w:sz w:val="22"/>
          <w:szCs w:val="22"/>
          <w:rtl/>
        </w:rPr>
        <w:t xml:space="preserve">بديل جاهز: استيراد ملفات Excel/CSV المصدَّرة من بوابة المزاد إلى أن يُفعَّل الربط المباشر.</w:t>
      </w:r>
    </w:p>
    <w:p>
      <w:pPr>
        <w:keepNext/>
        <w:bidi/>
        <w:spacing w:after="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571875"/>
                    </a:xfrm>
                    <a:prstGeom prst="rect">
                      <a:avLst/>
                    </a:prstGeom>
                  </pic:spPr>
                </pic:pic>
              </a:graphicData>
            </a:graphic>
          </wp:inline>
        </w:drawing>
      </w:r>
    </w:p>
    <w:p>
      <w:pPr>
        <w:bidi/>
        <w:spacing w:after="220" w:line="320"/>
        <w:jc w:val="right"/>
      </w:pPr>
      <w:r>
        <w:rPr>
          <w:rFonts w:ascii="Arial" w:cs="Arial" w:eastAsia="Arial" w:hAnsi="Arial"/>
          <w:color w:val="4B5A6D"/>
          <w:sz w:val="17"/>
          <w:szCs w:val="17"/>
          <w:rtl/>
        </w:rPr>
        <w:t xml:space="preserve">شاشة الربط: حالة كل مصدر، والمزامنة الفورية، واستيراد الملفات، وقائمة العناصر التي تحتاج مراجعة.</w:t>
      </w:r>
    </w:p>
    <w:p>
      <w:pPr>
        <w:pStyle w:val="Heading2"/>
        <w:keepNext/>
        <w:bidi/>
        <w:spacing w:after="100" w:before="280"/>
        <w:jc w:val="right"/>
      </w:pPr>
      <w:r>
        <w:rPr>
          <w:rFonts w:ascii="Arial" w:cs="Arial" w:eastAsia="Arial" w:hAnsi="Arial"/>
          <w:b/>
          <w:bCs/>
          <w:color w:val="1A5A96"/>
          <w:sz w:val="27"/>
          <w:szCs w:val="27"/>
          <w:rtl/>
        </w:rPr>
        <w:t xml:space="preserve">4. النموذج الأولي والمزايدة الحية</w:t>
      </w:r>
    </w:p>
    <w:p>
      <w:pPr>
        <w:pStyle w:val="ListParagraph"/>
        <w:numPr>
          <w:ilvl w:val="0"/>
          <w:numId w:val="3"/>
        </w:numPr>
        <w:bidi/>
        <w:spacing w:after="80" w:line="300"/>
        <w:jc w:val="right"/>
      </w:pPr>
      <w:r>
        <w:rPr>
          <w:rFonts w:ascii="Arial" w:cs="Arial" w:eastAsia="Arial" w:hAnsi="Arial"/>
          <w:sz w:val="22"/>
          <w:szCs w:val="22"/>
          <w:rtl/>
        </w:rPr>
        <w:t xml:space="preserve">مزايدة إلكترونية يتحدث فيها السعر والوقت لحظيًا لكل المتابعين.</w:t>
      </w:r>
    </w:p>
    <w:p>
      <w:pPr>
        <w:pStyle w:val="ListParagraph"/>
        <w:numPr>
          <w:ilvl w:val="0"/>
          <w:numId w:val="3"/>
        </w:numPr>
        <w:bidi/>
        <w:spacing w:after="80" w:line="300"/>
        <w:jc w:val="right"/>
      </w:pPr>
      <w:r>
        <w:rPr>
          <w:rFonts w:ascii="Arial" w:cs="Arial" w:eastAsia="Arial" w:hAnsi="Arial"/>
          <w:sz w:val="22"/>
          <w:szCs w:val="22"/>
          <w:rtl/>
        </w:rPr>
        <w:t xml:space="preserve">مزايدة آلية: يحدد العميل حدًا أقصى سريًا، ويزايد النظام عنه بأقل زيادة لازمة.</w:t>
      </w:r>
    </w:p>
    <w:p>
      <w:pPr>
        <w:pStyle w:val="ListParagraph"/>
        <w:numPr>
          <w:ilvl w:val="0"/>
          <w:numId w:val="3"/>
        </w:numPr>
        <w:bidi/>
        <w:spacing w:after="80" w:line="300"/>
        <w:jc w:val="right"/>
      </w:pPr>
      <w:r>
        <w:rPr>
          <w:rFonts w:ascii="Arial" w:cs="Arial" w:eastAsia="Arial" w:hAnsi="Arial"/>
          <w:sz w:val="22"/>
          <w:szCs w:val="22"/>
          <w:rtl/>
        </w:rPr>
        <w:t xml:space="preserve">حماية من المزايدة في الثانية الأخيرة: أي مزايدة في آخر دقيقتين تمدد الوقت دقيقتين.</w:t>
      </w:r>
    </w:p>
    <w:p>
      <w:pPr>
        <w:pStyle w:val="ListParagraph"/>
        <w:numPr>
          <w:ilvl w:val="0"/>
          <w:numId w:val="3"/>
        </w:numPr>
        <w:bidi/>
        <w:spacing w:after="80" w:line="300"/>
        <w:jc w:val="right"/>
      </w:pPr>
      <w:r>
        <w:rPr>
          <w:rFonts w:ascii="Arial" w:cs="Arial" w:eastAsia="Arial" w:hAnsi="Arial"/>
          <w:sz w:val="22"/>
          <w:szCs w:val="22"/>
          <w:rtl/>
        </w:rPr>
        <w:t xml:space="preserve">حد أدنى سري للبيع، وتأمين قبل المزايدة، ومزاد هجين (حضوري وإلكتروني معًا).</w:t>
      </w:r>
    </w:p>
    <w:p>
      <w:pPr>
        <w:pStyle w:val="ListParagraph"/>
        <w:numPr>
          <w:ilvl w:val="0"/>
          <w:numId w:val="3"/>
        </w:numPr>
        <w:bidi/>
        <w:spacing w:after="80" w:line="300"/>
        <w:jc w:val="right"/>
      </w:pPr>
      <w:r>
        <w:rPr>
          <w:rFonts w:ascii="Arial" w:cs="Arial" w:eastAsia="Arial" w:hAnsi="Arial"/>
          <w:sz w:val="22"/>
          <w:szCs w:val="22"/>
          <w:rtl/>
        </w:rPr>
        <w:t xml:space="preserve">إغلاق تلقائي للمزاد مع إصدار فاتورة، أو إعادة السيارة للمعرض إن لم تبلغ الحد الأدنى.</w:t>
      </w:r>
    </w:p>
    <w:p>
      <w:pPr>
        <w:keepNext/>
        <w:bidi/>
        <w:spacing w:after="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571875"/>
                    </a:xfrm>
                    <a:prstGeom prst="rect">
                      <a:avLst/>
                    </a:prstGeom>
                  </pic:spPr>
                </pic:pic>
              </a:graphicData>
            </a:graphic>
          </wp:inline>
        </w:drawing>
      </w:r>
    </w:p>
    <w:p>
      <w:pPr>
        <w:bidi/>
        <w:spacing w:after="220" w:line="320"/>
        <w:jc w:val="right"/>
      </w:pPr>
      <w:r>
        <w:rPr>
          <w:rFonts w:ascii="Arial" w:cs="Arial" w:eastAsia="Arial" w:hAnsi="Arial"/>
          <w:color w:val="4B5A6D"/>
          <w:sz w:val="17"/>
          <w:szCs w:val="17"/>
          <w:rtl/>
        </w:rPr>
        <w:t xml:space="preserve">صفحة المزايدة الحية كما يراها العميل.</w:t>
      </w:r>
    </w:p>
    <w:p>
      <w:pPr>
        <w:pStyle w:val="Heading2"/>
        <w:keepNext/>
        <w:bidi/>
        <w:spacing w:after="100" w:before="280"/>
        <w:jc w:val="right"/>
      </w:pPr>
      <w:r>
        <w:rPr>
          <w:rFonts w:ascii="Arial" w:cs="Arial" w:eastAsia="Arial" w:hAnsi="Arial"/>
          <w:b/>
          <w:bCs/>
          <w:color w:val="1A5A96"/>
          <w:sz w:val="27"/>
          <w:szCs w:val="27"/>
          <w:rtl/>
        </w:rPr>
        <w:t xml:space="preserve">5. إدارة التكاليف والتقرير</w:t>
      </w:r>
    </w:p>
    <w:p>
      <w:pPr>
        <w:pStyle w:val="ListParagraph"/>
        <w:numPr>
          <w:ilvl w:val="0"/>
          <w:numId w:val="3"/>
        </w:numPr>
        <w:bidi/>
        <w:spacing w:after="80" w:line="300"/>
        <w:jc w:val="right"/>
      </w:pPr>
      <w:r>
        <w:rPr>
          <w:rFonts w:ascii="Arial" w:cs="Arial" w:eastAsia="Arial" w:hAnsi="Arial"/>
          <w:sz w:val="22"/>
          <w:szCs w:val="22"/>
          <w:rtl/>
        </w:rPr>
        <w:t xml:space="preserve">19 بند تكلفة في 8 مراحل: الشراء والرسوم، لوجستيات أمريكا، الشحن البحري، الميناء الليبي، الجمارك، النقل الداخلي، التجهيز، وأخرى.</w:t>
      </w:r>
    </w:p>
    <w:p>
      <w:pPr>
        <w:pStyle w:val="ListParagraph"/>
        <w:numPr>
          <w:ilvl w:val="0"/>
          <w:numId w:val="3"/>
        </w:numPr>
        <w:bidi/>
        <w:spacing w:after="80" w:line="300"/>
        <w:jc w:val="right"/>
      </w:pPr>
      <w:r>
        <w:rPr>
          <w:rFonts w:ascii="Arial" w:cs="Arial" w:eastAsia="Arial" w:hAnsi="Arial"/>
          <w:sz w:val="22"/>
          <w:szCs w:val="22"/>
          <w:rtl/>
        </w:rPr>
        <w:t xml:space="preserve">كل بند بعملته (دولار، دينار، يورو) وسعر الصرف في يومه، مع تمييز التكاليف التقديرية وغير المسددة.</w:t>
      </w:r>
    </w:p>
    <w:p>
      <w:pPr>
        <w:pStyle w:val="ListParagraph"/>
        <w:numPr>
          <w:ilvl w:val="0"/>
          <w:numId w:val="3"/>
        </w:numPr>
        <w:bidi/>
        <w:spacing w:after="80" w:line="300"/>
        <w:jc w:val="right"/>
      </w:pPr>
      <w:r>
        <w:rPr>
          <w:rFonts w:ascii="Arial" w:cs="Arial" w:eastAsia="Arial" w:hAnsi="Arial"/>
          <w:sz w:val="22"/>
          <w:szCs w:val="22"/>
          <w:rtl/>
        </w:rPr>
        <w:t xml:space="preserve">أجرة الحاوية تُدخل مرة واحدة وتُوزع على سياراتها آليًا، بمجموع مطابق للفاتورة تمامًا.</w:t>
      </w:r>
    </w:p>
    <w:p>
      <w:pPr>
        <w:pStyle w:val="ListParagraph"/>
        <w:numPr>
          <w:ilvl w:val="0"/>
          <w:numId w:val="3"/>
        </w:numPr>
        <w:bidi/>
        <w:spacing w:after="80" w:line="300"/>
        <w:jc w:val="right"/>
      </w:pPr>
      <w:r>
        <w:rPr>
          <w:rFonts w:ascii="Arial" w:cs="Arial" w:eastAsia="Arial" w:hAnsi="Arial"/>
          <w:sz w:val="22"/>
          <w:szCs w:val="22"/>
          <w:rtl/>
        </w:rPr>
        <w:t xml:space="preserve">الرسم الجمركي يُسجَّل تكلفةً على السيارة تلقائيًا عند سداده.</w:t>
      </w:r>
    </w:p>
    <w:p>
      <w:pPr>
        <w:pStyle w:val="ListParagraph"/>
        <w:numPr>
          <w:ilvl w:val="0"/>
          <w:numId w:val="3"/>
        </w:numPr>
        <w:bidi/>
        <w:spacing w:after="80" w:line="300"/>
        <w:jc w:val="right"/>
      </w:pPr>
      <w:r>
        <w:rPr>
          <w:rFonts w:ascii="Arial" w:cs="Arial" w:eastAsia="Arial" w:hAnsi="Arial"/>
          <w:sz w:val="22"/>
          <w:szCs w:val="22"/>
          <w:rtl/>
        </w:rPr>
        <w:t xml:space="preserve">تقرير التكلفة الواصلة والربح لكل سيارة، يُصدَّر إلى Excel (ثلاث أوراق بمعادلات حقيقية) و PDF و CSV.</w:t>
      </w:r>
    </w:p>
    <w:p>
      <w:pPr>
        <w:keepNext/>
        <w:bidi/>
        <w:spacing w:after="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571875"/>
                    </a:xfrm>
                    <a:prstGeom prst="rect">
                      <a:avLst/>
                    </a:prstGeom>
                  </pic:spPr>
                </pic:pic>
              </a:graphicData>
            </a:graphic>
          </wp:inline>
        </w:drawing>
      </w:r>
    </w:p>
    <w:p>
      <w:pPr>
        <w:bidi/>
        <w:spacing w:after="220" w:line="320"/>
        <w:jc w:val="right"/>
      </w:pPr>
      <w:r>
        <w:rPr>
          <w:rFonts w:ascii="Arial" w:cs="Arial" w:eastAsia="Arial" w:hAnsi="Arial"/>
          <w:color w:val="4B5A6D"/>
          <w:sz w:val="17"/>
          <w:szCs w:val="17"/>
          <w:rtl/>
        </w:rPr>
        <w:t xml:space="preserve">تقرير التكاليف: التكلفة في كل مرحلة، والإجمالي، وسعر البيع، والهامش لكل سيارة.</w:t>
      </w:r>
    </w:p>
    <w:p>
      <w:pPr>
        <w:pStyle w:val="Heading2"/>
        <w:keepNext/>
        <w:bidi/>
        <w:spacing w:after="100" w:before="280"/>
        <w:jc w:val="right"/>
      </w:pPr>
      <w:r>
        <w:rPr>
          <w:rFonts w:ascii="Arial" w:cs="Arial" w:eastAsia="Arial" w:hAnsi="Arial"/>
          <w:b/>
          <w:bCs/>
          <w:color w:val="1A5A96"/>
          <w:sz w:val="27"/>
          <w:szCs w:val="27"/>
          <w:rtl/>
        </w:rPr>
        <w:t xml:space="preserve">6. الوثائق</w:t>
      </w:r>
    </w:p>
    <w:tbl>
      <w:tblPr>
        <w:bidiVisual/>
        <w:tblW w:type="dxa" w:w="9637"/>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73"/>
        <w:gridCol w:w="6264"/>
      </w:tblGrid>
      <w:tr>
        <w:trPr>
          <w:tblHeader/>
        </w:trPr>
        <w:tc>
          <w:tcPr>
            <w:tcW w:type="dxa" w:w="3373"/>
            <w:shd w:fill="0B1628" w:color="auto" w:val="clear"/>
            <w:tcMar>
              <w:top w:type="dxa" w:w="80"/>
              <w:left w:type="dxa" w:w="110"/>
              <w:bottom w:type="dxa" w:w="80"/>
              <w:right w:type="dxa" w:w="110"/>
            </w:tcMar>
          </w:tcPr>
          <w:p>
            <w:pPr>
              <w:bidi/>
              <w:spacing w:after="0" w:line="280"/>
              <w:jc w:val="right"/>
            </w:pPr>
            <w:r>
              <w:rPr>
                <w:rFonts w:ascii="Arial" w:cs="Arial" w:eastAsia="Arial" w:hAnsi="Arial"/>
                <w:b/>
                <w:bCs/>
                <w:color w:val="FFFFFF"/>
                <w:sz w:val="19"/>
                <w:szCs w:val="19"/>
                <w:rtl/>
              </w:rPr>
              <w:t xml:space="preserve">الوثيقة</w:t>
            </w:r>
          </w:p>
        </w:tc>
        <w:tc>
          <w:tcPr>
            <w:tcW w:type="dxa" w:w="6264"/>
            <w:shd w:fill="0B1628" w:color="auto" w:val="clear"/>
            <w:tcMar>
              <w:top w:type="dxa" w:w="80"/>
              <w:left w:type="dxa" w:w="110"/>
              <w:bottom w:type="dxa" w:w="80"/>
              <w:right w:type="dxa" w:w="110"/>
            </w:tcMar>
          </w:tcPr>
          <w:p>
            <w:pPr>
              <w:bidi/>
              <w:spacing w:after="0" w:line="280"/>
              <w:jc w:val="right"/>
            </w:pPr>
            <w:r>
              <w:rPr>
                <w:rFonts w:ascii="Arial" w:cs="Arial" w:eastAsia="Arial" w:hAnsi="Arial"/>
                <w:b/>
                <w:bCs/>
                <w:color w:val="FFFFFF"/>
                <w:sz w:val="19"/>
                <w:szCs w:val="19"/>
                <w:rtl/>
              </w:rPr>
              <w:t xml:space="preserve">محتواها</w:t>
            </w:r>
          </w:p>
        </w:tc>
      </w:tr>
      <w:tr>
        <w:trPr>
          <w:cantSplit/>
        </w:trPr>
        <w:tc>
          <w:tcPr>
            <w:tcW w:type="dxa" w:w="3373"/>
            <w:tcMar>
              <w:top w:type="dxa" w:w="80"/>
              <w:left w:type="dxa" w:w="110"/>
              <w:bottom w:type="dxa" w:w="80"/>
              <w:right w:type="dxa" w:w="110"/>
            </w:tcMar>
          </w:tcPr>
          <w:p>
            <w:pPr>
              <w:bidi/>
              <w:spacing w:after="0" w:line="280"/>
              <w:jc w:val="right"/>
            </w:pPr>
            <w:r>
              <w:rPr>
                <w:rFonts w:ascii="Arial" w:cs="Arial" w:eastAsia="Arial" w:hAnsi="Arial"/>
                <w:b w:val="false"/>
                <w:bCs w:val="false"/>
                <w:sz w:val="19"/>
                <w:szCs w:val="19"/>
                <w:rtl/>
              </w:rPr>
              <w:t xml:space="preserve">تحليل المتطلبات</w:t>
            </w:r>
          </w:p>
        </w:tc>
        <w:tc>
          <w:tcPr>
            <w:tcW w:type="dxa" w:w="6264"/>
            <w:tcMar>
              <w:top w:type="dxa" w:w="80"/>
              <w:left w:type="dxa" w:w="110"/>
              <w:bottom w:type="dxa" w:w="80"/>
              <w:right w:type="dxa" w:w="110"/>
            </w:tcMar>
          </w:tcPr>
          <w:p>
            <w:pPr>
              <w:bidi/>
              <w:spacing w:after="0" w:line="280"/>
              <w:jc w:val="right"/>
            </w:pPr>
            <w:r>
              <w:rPr>
                <w:rFonts w:ascii="Arial" w:cs="Arial" w:eastAsia="Arial" w:hAnsi="Arial"/>
                <w:b w:val="false"/>
                <w:bCs w:val="false"/>
                <w:sz w:val="19"/>
                <w:szCs w:val="19"/>
                <w:rtl/>
              </w:rPr>
              <w:t xml:space="preserve">الكيانات، الأدوار، دورة حياة السيارة، المتطلبات الوظيفية وغير الوظيفية</w:t>
            </w:r>
          </w:p>
        </w:tc>
      </w:tr>
      <w:tr>
        <w:trPr>
          <w:cantSplit/>
        </w:trPr>
        <w:tc>
          <w:tcPr>
            <w:tcW w:type="dxa" w:w="3373"/>
            <w:shd w:fill="FAFBFD" w:color="auto" w:val="clear"/>
            <w:tcMar>
              <w:top w:type="dxa" w:w="80"/>
              <w:left w:type="dxa" w:w="110"/>
              <w:bottom w:type="dxa" w:w="80"/>
              <w:right w:type="dxa" w:w="110"/>
            </w:tcMar>
          </w:tcPr>
          <w:p>
            <w:pPr>
              <w:bidi/>
              <w:spacing w:after="0" w:line="280"/>
              <w:jc w:val="right"/>
            </w:pPr>
            <w:r>
              <w:rPr>
                <w:rFonts w:ascii="Arial" w:cs="Arial" w:eastAsia="Arial" w:hAnsi="Arial"/>
                <w:b w:val="false"/>
                <w:bCs w:val="false"/>
                <w:sz w:val="19"/>
                <w:szCs w:val="19"/>
                <w:rtl/>
              </w:rPr>
              <w:t xml:space="preserve">مخطط قاعدة البيانات</w:t>
            </w:r>
          </w:p>
        </w:tc>
        <w:tc>
          <w:tcPr>
            <w:tcW w:type="dxa" w:w="6264"/>
            <w:shd w:fill="FAFBFD" w:color="auto" w:val="clear"/>
            <w:tcMar>
              <w:top w:type="dxa" w:w="80"/>
              <w:left w:type="dxa" w:w="110"/>
              <w:bottom w:type="dxa" w:w="80"/>
              <w:right w:type="dxa" w:w="110"/>
            </w:tcMar>
          </w:tcPr>
          <w:p>
            <w:pPr>
              <w:bidi/>
              <w:spacing w:after="0" w:line="280"/>
              <w:jc w:val="right"/>
            </w:pPr>
            <w:r>
              <w:rPr>
                <w:rFonts w:ascii="Arial" w:cs="Arial" w:eastAsia="Arial" w:hAnsi="Arial"/>
                <w:b w:val="false"/>
                <w:bCs w:val="false"/>
                <w:sz w:val="19"/>
                <w:szCs w:val="19"/>
                <w:rtl/>
              </w:rPr>
              <w:t xml:space="preserve">مخطط العلاقات وشرح كل جدول وقيوده</w:t>
            </w:r>
          </w:p>
        </w:tc>
      </w:tr>
      <w:tr>
        <w:trPr>
          <w:cantSplit/>
        </w:trPr>
        <w:tc>
          <w:tcPr>
            <w:tcW w:type="dxa" w:w="3373"/>
            <w:tcMar>
              <w:top w:type="dxa" w:w="80"/>
              <w:left w:type="dxa" w:w="110"/>
              <w:bottom w:type="dxa" w:w="80"/>
              <w:right w:type="dxa" w:w="110"/>
            </w:tcMar>
          </w:tcPr>
          <w:p>
            <w:pPr>
              <w:bidi/>
              <w:spacing w:after="0" w:line="280"/>
              <w:jc w:val="right"/>
            </w:pPr>
            <w:r>
              <w:rPr>
                <w:rFonts w:ascii="Arial" w:cs="Arial" w:eastAsia="Arial" w:hAnsi="Arial"/>
                <w:b w:val="false"/>
                <w:bCs w:val="false"/>
                <w:sz w:val="19"/>
                <w:szCs w:val="19"/>
                <w:rtl/>
              </w:rPr>
              <w:t xml:space="preserve">آلية الربط مع Copart و IAAI</w:t>
            </w:r>
          </w:p>
        </w:tc>
        <w:tc>
          <w:tcPr>
            <w:tcW w:type="dxa" w:w="6264"/>
            <w:tcMar>
              <w:top w:type="dxa" w:w="80"/>
              <w:left w:type="dxa" w:w="110"/>
              <w:bottom w:type="dxa" w:w="80"/>
              <w:right w:type="dxa" w:w="110"/>
            </w:tcMar>
          </w:tcPr>
          <w:p>
            <w:pPr>
              <w:bidi/>
              <w:spacing w:after="0" w:line="280"/>
              <w:jc w:val="right"/>
            </w:pPr>
            <w:r>
              <w:rPr>
                <w:rFonts w:ascii="Arial" w:cs="Arial" w:eastAsia="Arial" w:hAnsi="Arial"/>
                <w:b w:val="false"/>
                <w:bCs w:val="false"/>
                <w:sz w:val="19"/>
                <w:szCs w:val="19"/>
                <w:rtl/>
              </w:rPr>
              <w:t xml:space="preserve">طرق جلب البيانات، التحديث، معالجة الأخطاء، إضافة مصدر جديد</w:t>
            </w:r>
          </w:p>
        </w:tc>
      </w:tr>
      <w:tr>
        <w:trPr>
          <w:cantSplit/>
        </w:trPr>
        <w:tc>
          <w:tcPr>
            <w:tcW w:type="dxa" w:w="3373"/>
            <w:shd w:fill="FAFBFD" w:color="auto" w:val="clear"/>
            <w:tcMar>
              <w:top w:type="dxa" w:w="80"/>
              <w:left w:type="dxa" w:w="110"/>
              <w:bottom w:type="dxa" w:w="80"/>
              <w:right w:type="dxa" w:w="110"/>
            </w:tcMar>
          </w:tcPr>
          <w:p>
            <w:pPr>
              <w:bidi/>
              <w:spacing w:after="0" w:line="280"/>
              <w:jc w:val="right"/>
            </w:pPr>
            <w:r>
              <w:rPr>
                <w:rFonts w:ascii="Arial" w:cs="Arial" w:eastAsia="Arial" w:hAnsi="Arial"/>
                <w:b w:val="false"/>
                <w:bCs w:val="false"/>
                <w:sz w:val="19"/>
                <w:szCs w:val="19"/>
                <w:rtl/>
              </w:rPr>
              <w:t xml:space="preserve">تصميم الواجهات</w:t>
            </w:r>
          </w:p>
        </w:tc>
        <w:tc>
          <w:tcPr>
            <w:tcW w:type="dxa" w:w="6264"/>
            <w:shd w:fill="FAFBFD" w:color="auto" w:val="clear"/>
            <w:tcMar>
              <w:top w:type="dxa" w:w="80"/>
              <w:left w:type="dxa" w:w="110"/>
              <w:bottom w:type="dxa" w:w="80"/>
              <w:right w:type="dxa" w:w="110"/>
            </w:tcMar>
          </w:tcPr>
          <w:p>
            <w:pPr>
              <w:bidi/>
              <w:spacing w:after="0" w:line="280"/>
              <w:jc w:val="right"/>
            </w:pPr>
            <w:r>
              <w:rPr>
                <w:rFonts w:ascii="Arial" w:cs="Arial" w:eastAsia="Arial" w:hAnsi="Arial"/>
                <w:b w:val="false"/>
                <w:bCs w:val="false"/>
                <w:sz w:val="19"/>
                <w:szCs w:val="19"/>
                <w:rtl/>
              </w:rPr>
              <w:t xml:space="preserve">نظام الألوان والخطوط، شرح كل شاشة، إمكانية الوصول، الجوال</w:t>
            </w:r>
          </w:p>
        </w:tc>
      </w:tr>
      <w:tr>
        <w:trPr>
          <w:cantSplit/>
        </w:trPr>
        <w:tc>
          <w:tcPr>
            <w:tcW w:type="dxa" w:w="3373"/>
            <w:tcMar>
              <w:top w:type="dxa" w:w="80"/>
              <w:left w:type="dxa" w:w="110"/>
              <w:bottom w:type="dxa" w:w="80"/>
              <w:right w:type="dxa" w:w="110"/>
            </w:tcMar>
          </w:tcPr>
          <w:p>
            <w:pPr>
              <w:bidi/>
              <w:spacing w:after="0" w:line="280"/>
              <w:jc w:val="right"/>
            </w:pPr>
            <w:r>
              <w:rPr>
                <w:rFonts w:ascii="Arial" w:cs="Arial" w:eastAsia="Arial" w:hAnsi="Arial"/>
                <w:b w:val="false"/>
                <w:bCs w:val="false"/>
                <w:sz w:val="19"/>
                <w:szCs w:val="19"/>
                <w:rtl/>
              </w:rPr>
              <w:t xml:space="preserve">إدارة التكاليف</w:t>
            </w:r>
          </w:p>
        </w:tc>
        <w:tc>
          <w:tcPr>
            <w:tcW w:type="dxa" w:w="6264"/>
            <w:tcMar>
              <w:top w:type="dxa" w:w="80"/>
              <w:left w:type="dxa" w:w="110"/>
              <w:bottom w:type="dxa" w:w="80"/>
              <w:right w:type="dxa" w:w="110"/>
            </w:tcMar>
          </w:tcPr>
          <w:p>
            <w:pPr>
              <w:bidi/>
              <w:spacing w:after="0" w:line="280"/>
              <w:jc w:val="right"/>
            </w:pPr>
            <w:r>
              <w:rPr>
                <w:rFonts w:ascii="Arial" w:cs="Arial" w:eastAsia="Arial" w:hAnsi="Arial"/>
                <w:b w:val="false"/>
                <w:bCs w:val="false"/>
                <w:sz w:val="19"/>
                <w:szCs w:val="19"/>
                <w:rtl/>
              </w:rPr>
              <w:t xml:space="preserve">البنود، أسعار الصرف، التوزيع، التقرير والتصدير</w:t>
            </w:r>
          </w:p>
        </w:tc>
      </w:tr>
      <w:tr>
        <w:trPr>
          <w:cantSplit/>
        </w:trPr>
        <w:tc>
          <w:tcPr>
            <w:tcW w:type="dxa" w:w="3373"/>
            <w:shd w:fill="FAFBFD" w:color="auto" w:val="clear"/>
            <w:tcMar>
              <w:top w:type="dxa" w:w="80"/>
              <w:left w:type="dxa" w:w="110"/>
              <w:bottom w:type="dxa" w:w="80"/>
              <w:right w:type="dxa" w:w="110"/>
            </w:tcMar>
          </w:tcPr>
          <w:p>
            <w:pPr>
              <w:bidi/>
              <w:spacing w:after="0" w:line="280"/>
              <w:jc w:val="right"/>
            </w:pPr>
            <w:r>
              <w:rPr>
                <w:rFonts w:ascii="Arial" w:cs="Arial" w:eastAsia="Arial" w:hAnsi="Arial"/>
                <w:b w:val="false"/>
                <w:bCs w:val="false"/>
                <w:sz w:val="19"/>
                <w:szCs w:val="19"/>
                <w:rtl/>
              </w:rPr>
              <w:t xml:space="preserve">سياسات الأمان</w:t>
            </w:r>
          </w:p>
        </w:tc>
        <w:tc>
          <w:tcPr>
            <w:tcW w:type="dxa" w:w="6264"/>
            <w:shd w:fill="FAFBFD" w:color="auto" w:val="clear"/>
            <w:tcMar>
              <w:top w:type="dxa" w:w="80"/>
              <w:left w:type="dxa" w:w="110"/>
              <w:bottom w:type="dxa" w:w="80"/>
              <w:right w:type="dxa" w:w="110"/>
            </w:tcMar>
          </w:tcPr>
          <w:p>
            <w:pPr>
              <w:bidi/>
              <w:spacing w:after="0" w:line="280"/>
              <w:jc w:val="right"/>
            </w:pPr>
            <w:r>
              <w:rPr>
                <w:rFonts w:ascii="Arial" w:cs="Arial" w:eastAsia="Arial" w:hAnsi="Arial"/>
                <w:b w:val="false"/>
                <w:bCs w:val="false"/>
                <w:sz w:val="19"/>
                <w:szCs w:val="19"/>
                <w:rtl/>
              </w:rPr>
              <w:t xml:space="preserve">الصلاحيات، التشفير، الحماية من الثغرات، الاستجابة للحوادث</w:t>
            </w:r>
          </w:p>
        </w:tc>
      </w:tr>
      <w:tr>
        <w:trPr>
          <w:cantSplit/>
        </w:trPr>
        <w:tc>
          <w:tcPr>
            <w:tcW w:type="dxa" w:w="3373"/>
            <w:tcMar>
              <w:top w:type="dxa" w:w="80"/>
              <w:left w:type="dxa" w:w="110"/>
              <w:bottom w:type="dxa" w:w="80"/>
              <w:right w:type="dxa" w:w="110"/>
            </w:tcMar>
          </w:tcPr>
          <w:p>
            <w:pPr>
              <w:bidi/>
              <w:spacing w:after="0" w:line="280"/>
              <w:jc w:val="right"/>
            </w:pPr>
            <w:r>
              <w:rPr>
                <w:rFonts w:ascii="Arial" w:cs="Arial" w:eastAsia="Arial" w:hAnsi="Arial"/>
                <w:b w:val="false"/>
                <w:bCs w:val="false"/>
                <w:sz w:val="19"/>
                <w:szCs w:val="19"/>
                <w:rtl/>
              </w:rPr>
              <w:t xml:space="preserve">دليل المستخدم</w:t>
            </w:r>
          </w:p>
        </w:tc>
        <w:tc>
          <w:tcPr>
            <w:tcW w:type="dxa" w:w="6264"/>
            <w:tcMar>
              <w:top w:type="dxa" w:w="80"/>
              <w:left w:type="dxa" w:w="110"/>
              <w:bottom w:type="dxa" w:w="80"/>
              <w:right w:type="dxa" w:w="110"/>
            </w:tcMar>
          </w:tcPr>
          <w:p>
            <w:pPr>
              <w:bidi/>
              <w:spacing w:after="0" w:line="280"/>
              <w:jc w:val="right"/>
            </w:pPr>
            <w:r>
              <w:rPr>
                <w:rFonts w:ascii="Arial" w:cs="Arial" w:eastAsia="Arial" w:hAnsi="Arial"/>
                <w:b w:val="false"/>
                <w:bCs w:val="false"/>
                <w:sz w:val="19"/>
                <w:szCs w:val="19"/>
                <w:rtl/>
              </w:rPr>
              <w:t xml:space="preserve">شرح عملي لكل شاشة حسب الدور، وأسئلة شائعة</w:t>
            </w:r>
          </w:p>
        </w:tc>
      </w:tr>
      <w:tr>
        <w:trPr>
          <w:cantSplit/>
        </w:trPr>
        <w:tc>
          <w:tcPr>
            <w:tcW w:type="dxa" w:w="3373"/>
            <w:shd w:fill="FAFBFD" w:color="auto" w:val="clear"/>
            <w:tcMar>
              <w:top w:type="dxa" w:w="80"/>
              <w:left w:type="dxa" w:w="110"/>
              <w:bottom w:type="dxa" w:w="80"/>
              <w:right w:type="dxa" w:w="110"/>
            </w:tcMar>
          </w:tcPr>
          <w:p>
            <w:pPr>
              <w:bidi/>
              <w:spacing w:after="0" w:line="280"/>
              <w:jc w:val="right"/>
            </w:pPr>
            <w:r>
              <w:rPr>
                <w:rFonts w:ascii="Arial" w:cs="Arial" w:eastAsia="Arial" w:hAnsi="Arial"/>
                <w:b w:val="false"/>
                <w:bCs w:val="false"/>
                <w:sz w:val="19"/>
                <w:szCs w:val="19"/>
                <w:rtl/>
              </w:rPr>
              <w:t xml:space="preserve">دليل الصيانة</w:t>
            </w:r>
          </w:p>
        </w:tc>
        <w:tc>
          <w:tcPr>
            <w:tcW w:type="dxa" w:w="6264"/>
            <w:shd w:fill="FAFBFD" w:color="auto" w:val="clear"/>
            <w:tcMar>
              <w:top w:type="dxa" w:w="80"/>
              <w:left w:type="dxa" w:w="110"/>
              <w:bottom w:type="dxa" w:w="80"/>
              <w:right w:type="dxa" w:w="110"/>
            </w:tcMar>
          </w:tcPr>
          <w:p>
            <w:pPr>
              <w:bidi/>
              <w:spacing w:after="0" w:line="280"/>
              <w:jc w:val="right"/>
            </w:pPr>
            <w:r>
              <w:rPr>
                <w:rFonts w:ascii="Arial" w:cs="Arial" w:eastAsia="Arial" w:hAnsi="Arial"/>
                <w:b w:val="false"/>
                <w:bCs w:val="false"/>
                <w:sz w:val="19"/>
                <w:szCs w:val="19"/>
                <w:rtl/>
              </w:rPr>
              <w:t xml:space="preserve">التشغيل، النسخ الاحتياطي، المراقبة، حل الأعطال</w:t>
            </w:r>
          </w:p>
        </w:tc>
      </w:tr>
      <w:tr>
        <w:trPr>
          <w:cantSplit/>
        </w:trPr>
        <w:tc>
          <w:tcPr>
            <w:tcW w:type="dxa" w:w="3373"/>
            <w:tcMar>
              <w:top w:type="dxa" w:w="80"/>
              <w:left w:type="dxa" w:w="110"/>
              <w:bottom w:type="dxa" w:w="80"/>
              <w:right w:type="dxa" w:w="110"/>
            </w:tcMar>
          </w:tcPr>
          <w:p>
            <w:pPr>
              <w:bidi/>
              <w:spacing w:after="0" w:line="280"/>
              <w:jc w:val="right"/>
            </w:pPr>
            <w:r>
              <w:rPr>
                <w:rFonts w:ascii="Arial" w:cs="Arial" w:eastAsia="Arial" w:hAnsi="Arial"/>
                <w:b w:val="false"/>
                <w:bCs w:val="false"/>
                <w:sz w:val="19"/>
                <w:szCs w:val="19"/>
                <w:rtl/>
              </w:rPr>
              <w:t xml:space="preserve">خطة الاختبار والنتائج</w:t>
            </w:r>
          </w:p>
        </w:tc>
        <w:tc>
          <w:tcPr>
            <w:tcW w:type="dxa" w:w="6264"/>
            <w:tcMar>
              <w:top w:type="dxa" w:w="80"/>
              <w:left w:type="dxa" w:w="110"/>
              <w:bottom w:type="dxa" w:w="80"/>
              <w:right w:type="dxa" w:w="110"/>
            </w:tcMar>
          </w:tcPr>
          <w:p>
            <w:pPr>
              <w:bidi/>
              <w:spacing w:after="0" w:line="280"/>
              <w:jc w:val="right"/>
            </w:pPr>
            <w:r>
              <w:rPr>
                <w:rFonts w:ascii="Arial" w:cs="Arial" w:eastAsia="Arial" w:hAnsi="Arial"/>
                <w:b w:val="false"/>
                <w:bCs w:val="false"/>
                <w:sz w:val="19"/>
                <w:szCs w:val="19"/>
                <w:rtl/>
              </w:rPr>
              <w:t xml:space="preserve">كل الاختبارات ونتائجها والعيوب التي أُصلحت</w:t>
            </w:r>
          </w:p>
        </w:tc>
      </w:tr>
      <w:tr>
        <w:trPr>
          <w:cantSplit/>
        </w:trPr>
        <w:tc>
          <w:tcPr>
            <w:tcW w:type="dxa" w:w="3373"/>
            <w:shd w:fill="FAFBFD" w:color="auto" w:val="clear"/>
            <w:tcMar>
              <w:top w:type="dxa" w:w="80"/>
              <w:left w:type="dxa" w:w="110"/>
              <w:bottom w:type="dxa" w:w="80"/>
              <w:right w:type="dxa" w:w="110"/>
            </w:tcMar>
          </w:tcPr>
          <w:p>
            <w:pPr>
              <w:bidi/>
              <w:spacing w:after="0" w:line="280"/>
              <w:jc w:val="right"/>
            </w:pPr>
            <w:r>
              <w:rPr>
                <w:rFonts w:ascii="Arial" w:cs="Arial" w:eastAsia="Arial" w:hAnsi="Arial"/>
                <w:b w:val="false"/>
                <w:bCs w:val="false"/>
                <w:sz w:val="19"/>
                <w:szCs w:val="19"/>
                <w:rtl/>
              </w:rPr>
              <w:t xml:space="preserve">النشر والتدريب</w:t>
            </w:r>
          </w:p>
        </w:tc>
        <w:tc>
          <w:tcPr>
            <w:tcW w:type="dxa" w:w="6264"/>
            <w:shd w:fill="FAFBFD" w:color="auto" w:val="clear"/>
            <w:tcMar>
              <w:top w:type="dxa" w:w="80"/>
              <w:left w:type="dxa" w:w="110"/>
              <w:bottom w:type="dxa" w:w="80"/>
              <w:right w:type="dxa" w:w="110"/>
            </w:tcMar>
          </w:tcPr>
          <w:p>
            <w:pPr>
              <w:bidi/>
              <w:spacing w:after="0" w:line="280"/>
              <w:jc w:val="right"/>
            </w:pPr>
            <w:r>
              <w:rPr>
                <w:rFonts w:ascii="Arial" w:cs="Arial" w:eastAsia="Arial" w:hAnsi="Arial"/>
                <w:b w:val="false"/>
                <w:bCs w:val="false"/>
                <w:sz w:val="19"/>
                <w:szCs w:val="19"/>
                <w:rtl/>
              </w:rPr>
              <w:t xml:space="preserve">بيئة التشغيل، الإطلاق التدريجي، جلسات التدريب</w:t>
            </w:r>
          </w:p>
        </w:tc>
      </w:tr>
    </w:tbl>
    <w:p>
      <w:pPr>
        <w:bidi/>
        <w:spacing w:after="80" w:line="320"/>
        <w:jc w:val="right"/>
      </w:pPr>
      <w:r>
        <w:rPr>
          <w:rFonts w:ascii="Arial" w:cs="Arial" w:eastAsia="Arial" w:hAnsi="Arial"/>
          <w:sz w:val="22"/>
          <w:szCs w:val="22"/>
          <w:rtl/>
        </w:rPr>
        <w:t xml:space="preserve"> </w:t>
      </w:r>
    </w:p>
    <w:p>
      <w:pPr>
        <w:pStyle w:val="Heading1"/>
        <w:keepNext/>
        <w:pageBreakBefore/>
        <w:pBdr>
          <w:bottom w:val="single" w:color="DFE4EB" w:sz="8" w:space="4"/>
        </w:pBdr>
        <w:bidi/>
        <w:spacing w:after="160" w:before="0"/>
        <w:jc w:val="right"/>
      </w:pPr>
      <w:r>
        <w:rPr>
          <w:rFonts w:ascii="Arial" w:cs="Arial" w:eastAsia="Arial" w:hAnsi="Arial"/>
          <w:b/>
          <w:bCs/>
          <w:color w:val="A8874A"/>
          <w:sz w:val="26"/>
          <w:szCs w:val="26"/>
          <w:rtl/>
        </w:rPr>
        <w:t xml:space="preserve">05  </w:t>
      </w:r>
      <w:r>
        <w:rPr>
          <w:rFonts w:ascii="Arial" w:cs="Arial" w:eastAsia="Arial" w:hAnsi="Arial"/>
          <w:b/>
          <w:bCs/>
          <w:color w:val="0B1628"/>
          <w:sz w:val="34"/>
          <w:szCs w:val="34"/>
          <w:rtl/>
        </w:rPr>
        <w:t xml:space="preserve">نتائج الاختبار</w:t>
      </w:r>
    </w:p>
    <w:p>
      <w:pPr>
        <w:bidi/>
        <w:spacing w:after="120" w:line="320"/>
        <w:jc w:val="right"/>
      </w:pPr>
      <w:r>
        <w:rPr>
          <w:rFonts w:ascii="Arial" w:cs="Arial" w:eastAsia="Arial" w:hAnsi="Arial"/>
          <w:sz w:val="22"/>
          <w:szCs w:val="22"/>
          <w:rtl/>
        </w:rPr>
        <w:t xml:space="preserve">اختبرنا المنظومة في ظروف أصعب من الاستخدام الفعلي: 20 ألف سيارة، و200 ألف بند تكلفة، وعشرات المستخدمين في اللحظة نفسها. كل الأرقام التالية مقيسة فعليًا.</w:t>
      </w:r>
    </w:p>
    <w:tbl>
      <w:tblPr>
        <w:bidiVisual/>
        <w:tblW w:type="dxa" w:w="96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6"/>
        <w:gridCol w:w="3662"/>
        <w:gridCol w:w="2698"/>
      </w:tblGrid>
      <w:tr>
        <w:trPr>
          <w:tblHeader/>
        </w:trPr>
        <w:tc>
          <w:tcPr>
            <w:tcW w:type="dxa" w:w="3276"/>
            <w:shd w:fill="0B1628" w:color="auto" w:val="clear"/>
            <w:tcMar>
              <w:top w:type="dxa" w:w="80"/>
              <w:left w:type="dxa" w:w="110"/>
              <w:bottom w:type="dxa" w:w="80"/>
              <w:right w:type="dxa" w:w="110"/>
            </w:tcMar>
          </w:tcPr>
          <w:p>
            <w:pPr>
              <w:bidi/>
              <w:spacing w:after="0" w:line="280"/>
              <w:jc w:val="right"/>
            </w:pPr>
            <w:r>
              <w:rPr>
                <w:rFonts w:ascii="Arial" w:cs="Arial" w:eastAsia="Arial" w:hAnsi="Arial"/>
                <w:b/>
                <w:bCs/>
                <w:color w:val="FFFFFF"/>
                <w:sz w:val="19"/>
                <w:szCs w:val="19"/>
                <w:rtl/>
              </w:rPr>
              <w:t xml:space="preserve">الاختبار</w:t>
            </w:r>
          </w:p>
        </w:tc>
        <w:tc>
          <w:tcPr>
            <w:tcW w:type="dxa" w:w="3662"/>
            <w:shd w:fill="0B1628" w:color="auto" w:val="clear"/>
            <w:tcMar>
              <w:top w:type="dxa" w:w="80"/>
              <w:left w:type="dxa" w:w="110"/>
              <w:bottom w:type="dxa" w:w="80"/>
              <w:right w:type="dxa" w:w="110"/>
            </w:tcMar>
          </w:tcPr>
          <w:p>
            <w:pPr>
              <w:bidi/>
              <w:spacing w:after="0" w:line="280"/>
              <w:jc w:val="right"/>
            </w:pPr>
            <w:r>
              <w:rPr>
                <w:rFonts w:ascii="Arial" w:cs="Arial" w:eastAsia="Arial" w:hAnsi="Arial"/>
                <w:b/>
                <w:bCs/>
                <w:color w:val="FFFFFF"/>
                <w:sz w:val="19"/>
                <w:szCs w:val="19"/>
                <w:rtl/>
              </w:rPr>
              <w:t xml:space="preserve">الظروف</w:t>
            </w:r>
          </w:p>
        </w:tc>
        <w:tc>
          <w:tcPr>
            <w:tcW w:type="dxa" w:w="2698"/>
            <w:shd w:fill="0B1628" w:color="auto" w:val="clear"/>
            <w:tcMar>
              <w:top w:type="dxa" w:w="80"/>
              <w:left w:type="dxa" w:w="110"/>
              <w:bottom w:type="dxa" w:w="80"/>
              <w:right w:type="dxa" w:w="110"/>
            </w:tcMar>
          </w:tcPr>
          <w:p>
            <w:pPr>
              <w:bidi/>
              <w:spacing w:after="0" w:line="280"/>
              <w:jc w:val="right"/>
            </w:pPr>
            <w:r>
              <w:rPr>
                <w:rFonts w:ascii="Arial" w:cs="Arial" w:eastAsia="Arial" w:hAnsi="Arial"/>
                <w:b/>
                <w:bCs/>
                <w:color w:val="FFFFFF"/>
                <w:sz w:val="19"/>
                <w:szCs w:val="19"/>
                <w:rtl/>
              </w:rPr>
              <w:t xml:space="preserve">النتيجة</w:t>
            </w:r>
          </w:p>
        </w:tc>
      </w:tr>
      <w:tr>
        <w:trPr>
          <w:cantSplit/>
        </w:trPr>
        <w:tc>
          <w:tcPr>
            <w:tcW w:type="dxa" w:w="3276"/>
            <w:tcMar>
              <w:top w:type="dxa" w:w="80"/>
              <w:left w:type="dxa" w:w="110"/>
              <w:bottom w:type="dxa" w:w="80"/>
              <w:right w:type="dxa" w:w="110"/>
            </w:tcMar>
          </w:tcPr>
          <w:p>
            <w:pPr>
              <w:bidi/>
              <w:spacing w:after="0" w:line="280"/>
              <w:jc w:val="right"/>
            </w:pPr>
            <w:r>
              <w:rPr>
                <w:rFonts w:ascii="Arial" w:cs="Arial" w:eastAsia="Arial" w:hAnsi="Arial"/>
                <w:b w:val="false"/>
                <w:bCs w:val="false"/>
                <w:sz w:val="19"/>
                <w:szCs w:val="19"/>
                <w:rtl/>
              </w:rPr>
              <w:t xml:space="preserve">الاختبارات الآلية (وظيفية وأمنية)</w:t>
            </w:r>
          </w:p>
        </w:tc>
        <w:tc>
          <w:tcPr>
            <w:tcW w:type="dxa" w:w="3662"/>
            <w:tcMar>
              <w:top w:type="dxa" w:w="80"/>
              <w:left w:type="dxa" w:w="110"/>
              <w:bottom w:type="dxa" w:w="80"/>
              <w:right w:type="dxa" w:w="110"/>
            </w:tcMar>
          </w:tcPr>
          <w:p>
            <w:pPr>
              <w:bidi/>
              <w:spacing w:after="0" w:line="280"/>
              <w:jc w:val="right"/>
            </w:pPr>
            <w:r>
              <w:rPr>
                <w:rFonts w:ascii="Arial" w:cs="Arial" w:eastAsia="Arial" w:hAnsi="Arial"/>
                <w:b w:val="false"/>
                <w:bCs w:val="false"/>
                <w:sz w:val="19"/>
                <w:szCs w:val="19"/>
                <w:rtl/>
              </w:rPr>
              <w:t xml:space="preserve">القواعد، الصلاحيات، التشفير، المزامنة، التكاليف</w:t>
            </w:r>
          </w:p>
        </w:tc>
        <w:tc>
          <w:tcPr>
            <w:tcW w:type="dxa" w:w="2698"/>
            <w:tcMar>
              <w:top w:type="dxa" w:w="80"/>
              <w:left w:type="dxa" w:w="110"/>
              <w:bottom w:type="dxa" w:w="80"/>
              <w:right w:type="dxa" w:w="110"/>
            </w:tcMar>
          </w:tcPr>
          <w:p>
            <w:pPr>
              <w:bidi/>
              <w:spacing w:after="0" w:line="280"/>
              <w:jc w:val="right"/>
            </w:pPr>
            <w:r>
              <w:rPr>
                <w:rFonts w:ascii="Arial" w:cs="Arial" w:eastAsia="Arial" w:hAnsi="Arial"/>
                <w:b w:val="false"/>
                <w:bCs w:val="false"/>
                <w:sz w:val="19"/>
                <w:szCs w:val="19"/>
                <w:rtl/>
              </w:rPr>
              <w:t xml:space="preserve">88 من 88 ناجحة</w:t>
            </w:r>
          </w:p>
        </w:tc>
      </w:tr>
      <w:tr>
        <w:trPr>
          <w:cantSplit/>
        </w:trPr>
        <w:tc>
          <w:tcPr>
            <w:tcW w:type="dxa" w:w="3276"/>
            <w:shd w:fill="FAFBFD" w:color="auto" w:val="clear"/>
            <w:tcMar>
              <w:top w:type="dxa" w:w="80"/>
              <w:left w:type="dxa" w:w="110"/>
              <w:bottom w:type="dxa" w:w="80"/>
              <w:right w:type="dxa" w:w="110"/>
            </w:tcMar>
          </w:tcPr>
          <w:p>
            <w:pPr>
              <w:bidi/>
              <w:spacing w:after="0" w:line="280"/>
              <w:jc w:val="right"/>
            </w:pPr>
            <w:r>
              <w:rPr>
                <w:rFonts w:ascii="Arial" w:cs="Arial" w:eastAsia="Arial" w:hAnsi="Arial"/>
                <w:b w:val="false"/>
                <w:bCs w:val="false"/>
                <w:sz w:val="19"/>
                <w:szCs w:val="19"/>
                <w:rtl/>
              </w:rPr>
              <w:t xml:space="preserve">تسجيل مزايدة</w:t>
            </w:r>
          </w:p>
        </w:tc>
        <w:tc>
          <w:tcPr>
            <w:tcW w:type="dxa" w:w="3662"/>
            <w:shd w:fill="FAFBFD" w:color="auto" w:val="clear"/>
            <w:tcMar>
              <w:top w:type="dxa" w:w="80"/>
              <w:left w:type="dxa" w:w="110"/>
              <w:bottom w:type="dxa" w:w="80"/>
              <w:right w:type="dxa" w:w="110"/>
            </w:tcMar>
          </w:tcPr>
          <w:p>
            <w:pPr>
              <w:bidi/>
              <w:spacing w:after="0" w:line="280"/>
              <w:jc w:val="right"/>
            </w:pPr>
            <w:r>
              <w:rPr>
                <w:rFonts w:ascii="Arial" w:cs="Arial" w:eastAsia="Arial" w:hAnsi="Arial"/>
                <w:b w:val="false"/>
                <w:bCs w:val="false"/>
                <w:sz w:val="19"/>
                <w:szCs w:val="19"/>
                <w:rtl/>
              </w:rPr>
              <w:t xml:space="preserve">60 مزايدًا يتنافسون على 3 سيارات</w:t>
            </w:r>
          </w:p>
        </w:tc>
        <w:tc>
          <w:tcPr>
            <w:tcW w:type="dxa" w:w="2698"/>
            <w:shd w:fill="FAFBFD" w:color="auto" w:val="clear"/>
            <w:tcMar>
              <w:top w:type="dxa" w:w="80"/>
              <w:left w:type="dxa" w:w="110"/>
              <w:bottom w:type="dxa" w:w="80"/>
              <w:right w:type="dxa" w:w="110"/>
            </w:tcMar>
          </w:tcPr>
          <w:p>
            <w:pPr>
              <w:bidi/>
              <w:spacing w:after="0" w:line="280"/>
              <w:jc w:val="right"/>
            </w:pPr>
            <w:r>
              <w:rPr>
                <w:rFonts w:ascii="Arial" w:cs="Arial" w:eastAsia="Arial" w:hAnsi="Arial"/>
                <w:b w:val="false"/>
                <w:bCs w:val="false"/>
                <w:sz w:val="19"/>
                <w:szCs w:val="19"/>
                <w:rtl/>
              </w:rPr>
              <w:t xml:space="preserve">95% خلال 0.1 ثانية</w:t>
            </w:r>
          </w:p>
        </w:tc>
      </w:tr>
      <w:tr>
        <w:trPr>
          <w:cantSplit/>
        </w:trPr>
        <w:tc>
          <w:tcPr>
            <w:tcW w:type="dxa" w:w="3276"/>
            <w:tcMar>
              <w:top w:type="dxa" w:w="80"/>
              <w:left w:type="dxa" w:w="110"/>
              <w:bottom w:type="dxa" w:w="80"/>
              <w:right w:type="dxa" w:w="110"/>
            </w:tcMar>
          </w:tcPr>
          <w:p>
            <w:pPr>
              <w:bidi/>
              <w:spacing w:after="0" w:line="280"/>
              <w:jc w:val="right"/>
            </w:pPr>
            <w:r>
              <w:rPr>
                <w:rFonts w:ascii="Arial" w:cs="Arial" w:eastAsia="Arial" w:hAnsi="Arial"/>
                <w:b w:val="false"/>
                <w:bCs w:val="false"/>
                <w:sz w:val="19"/>
                <w:szCs w:val="19"/>
                <w:rtl/>
              </w:rPr>
              <w:t xml:space="preserve">وصول المزايدة للمتابعين</w:t>
            </w:r>
          </w:p>
        </w:tc>
        <w:tc>
          <w:tcPr>
            <w:tcW w:type="dxa" w:w="3662"/>
            <w:tcMar>
              <w:top w:type="dxa" w:w="80"/>
              <w:left w:type="dxa" w:w="110"/>
              <w:bottom w:type="dxa" w:w="80"/>
              <w:right w:type="dxa" w:w="110"/>
            </w:tcMar>
          </w:tcPr>
          <w:p>
            <w:pPr>
              <w:bidi/>
              <w:spacing w:after="0" w:line="280"/>
              <w:jc w:val="right"/>
            </w:pPr>
            <w:r>
              <w:rPr>
                <w:rFonts w:ascii="Arial" w:cs="Arial" w:eastAsia="Arial" w:hAnsi="Arial"/>
                <w:b w:val="false"/>
                <w:bCs w:val="false"/>
                <w:sz w:val="19"/>
                <w:szCs w:val="19"/>
                <w:rtl/>
              </w:rPr>
              <w:t xml:space="preserve">300 متصفح على نفس السيارة</w:t>
            </w:r>
          </w:p>
        </w:tc>
        <w:tc>
          <w:tcPr>
            <w:tcW w:type="dxa" w:w="2698"/>
            <w:tcMar>
              <w:top w:type="dxa" w:w="80"/>
              <w:left w:type="dxa" w:w="110"/>
              <w:bottom w:type="dxa" w:w="80"/>
              <w:right w:type="dxa" w:w="110"/>
            </w:tcMar>
          </w:tcPr>
          <w:p>
            <w:pPr>
              <w:bidi/>
              <w:spacing w:after="0" w:line="280"/>
              <w:jc w:val="right"/>
            </w:pPr>
            <w:r>
              <w:rPr>
                <w:rFonts w:ascii="Arial" w:cs="Arial" w:eastAsia="Arial" w:hAnsi="Arial"/>
                <w:b w:val="false"/>
                <w:bCs w:val="false"/>
                <w:sz w:val="19"/>
                <w:szCs w:val="19"/>
                <w:rtl/>
              </w:rPr>
              <w:t xml:space="preserve">كلهم خلال 0.04 ثانية</w:t>
            </w:r>
          </w:p>
        </w:tc>
      </w:tr>
      <w:tr>
        <w:trPr>
          <w:cantSplit/>
        </w:trPr>
        <w:tc>
          <w:tcPr>
            <w:tcW w:type="dxa" w:w="3276"/>
            <w:shd w:fill="FAFBFD" w:color="auto" w:val="clear"/>
            <w:tcMar>
              <w:top w:type="dxa" w:w="80"/>
              <w:left w:type="dxa" w:w="110"/>
              <w:bottom w:type="dxa" w:w="80"/>
              <w:right w:type="dxa" w:w="110"/>
            </w:tcMar>
          </w:tcPr>
          <w:p>
            <w:pPr>
              <w:bidi/>
              <w:spacing w:after="0" w:line="280"/>
              <w:jc w:val="right"/>
            </w:pPr>
            <w:r>
              <w:rPr>
                <w:rFonts w:ascii="Arial" w:cs="Arial" w:eastAsia="Arial" w:hAnsi="Arial"/>
                <w:b w:val="false"/>
                <w:bCs w:val="false"/>
                <w:sz w:val="19"/>
                <w:szCs w:val="19"/>
                <w:rtl/>
              </w:rPr>
              <w:t xml:space="preserve">سلامة سجل المزايدات</w:t>
            </w:r>
          </w:p>
        </w:tc>
        <w:tc>
          <w:tcPr>
            <w:tcW w:type="dxa" w:w="3662"/>
            <w:shd w:fill="FAFBFD" w:color="auto" w:val="clear"/>
            <w:tcMar>
              <w:top w:type="dxa" w:w="80"/>
              <w:left w:type="dxa" w:w="110"/>
              <w:bottom w:type="dxa" w:w="80"/>
              <w:right w:type="dxa" w:w="110"/>
            </w:tcMar>
          </w:tcPr>
          <w:p>
            <w:pPr>
              <w:bidi/>
              <w:spacing w:after="0" w:line="280"/>
              <w:jc w:val="right"/>
            </w:pPr>
            <w:r>
              <w:rPr>
                <w:rFonts w:ascii="Arial" w:cs="Arial" w:eastAsia="Arial" w:hAnsi="Arial"/>
                <w:b w:val="false"/>
                <w:bCs w:val="false"/>
                <w:sz w:val="19"/>
                <w:szCs w:val="19"/>
                <w:rtl/>
              </w:rPr>
              <w:t xml:space="preserve">927 مزايدة متنافسة</w:t>
            </w:r>
          </w:p>
        </w:tc>
        <w:tc>
          <w:tcPr>
            <w:tcW w:type="dxa" w:w="2698"/>
            <w:shd w:fill="FAFBFD" w:color="auto" w:val="clear"/>
            <w:tcMar>
              <w:top w:type="dxa" w:w="80"/>
              <w:left w:type="dxa" w:w="110"/>
              <w:bottom w:type="dxa" w:w="80"/>
              <w:right w:type="dxa" w:w="110"/>
            </w:tcMar>
          </w:tcPr>
          <w:p>
            <w:pPr>
              <w:bidi/>
              <w:spacing w:after="0" w:line="280"/>
              <w:jc w:val="right"/>
            </w:pPr>
            <w:r>
              <w:rPr>
                <w:rFonts w:ascii="Arial" w:cs="Arial" w:eastAsia="Arial" w:hAnsi="Arial"/>
                <w:b w:val="false"/>
                <w:bCs w:val="false"/>
                <w:sz w:val="19"/>
                <w:szCs w:val="19"/>
                <w:rtl/>
              </w:rPr>
              <w:t xml:space="preserve">100% سليم</w:t>
            </w:r>
          </w:p>
        </w:tc>
      </w:tr>
      <w:tr>
        <w:trPr>
          <w:cantSplit/>
        </w:trPr>
        <w:tc>
          <w:tcPr>
            <w:tcW w:type="dxa" w:w="3276"/>
            <w:tcMar>
              <w:top w:type="dxa" w:w="80"/>
              <w:left w:type="dxa" w:w="110"/>
              <w:bottom w:type="dxa" w:w="80"/>
              <w:right w:type="dxa" w:w="110"/>
            </w:tcMar>
          </w:tcPr>
          <w:p>
            <w:pPr>
              <w:bidi/>
              <w:spacing w:after="0" w:line="280"/>
              <w:jc w:val="right"/>
            </w:pPr>
            <w:r>
              <w:rPr>
                <w:rFonts w:ascii="Arial" w:cs="Arial" w:eastAsia="Arial" w:hAnsi="Arial"/>
                <w:b w:val="false"/>
                <w:bCs w:val="false"/>
                <w:sz w:val="19"/>
                <w:szCs w:val="19"/>
                <w:rtl/>
              </w:rPr>
              <w:t xml:space="preserve">مزايدتان بنفس المبلغ في نفس اللحظة</w:t>
            </w:r>
          </w:p>
        </w:tc>
        <w:tc>
          <w:tcPr>
            <w:tcW w:type="dxa" w:w="3662"/>
            <w:tcMar>
              <w:top w:type="dxa" w:w="80"/>
              <w:left w:type="dxa" w:w="110"/>
              <w:bottom w:type="dxa" w:w="80"/>
              <w:right w:type="dxa" w:w="110"/>
            </w:tcMar>
          </w:tcPr>
          <w:p>
            <w:pPr>
              <w:bidi/>
              <w:spacing w:after="0" w:line="280"/>
              <w:jc w:val="right"/>
            </w:pPr>
            <w:r>
              <w:rPr>
                <w:rFonts w:ascii="Arial" w:cs="Arial" w:eastAsia="Arial" w:hAnsi="Arial"/>
                <w:b w:val="false"/>
                <w:bCs w:val="false"/>
                <w:sz w:val="19"/>
                <w:szCs w:val="19"/>
                <w:rtl/>
              </w:rPr>
              <w:t xml:space="preserve">25 محاولة متزامنة</w:t>
            </w:r>
          </w:p>
        </w:tc>
        <w:tc>
          <w:tcPr>
            <w:tcW w:type="dxa" w:w="2698"/>
            <w:tcMar>
              <w:top w:type="dxa" w:w="80"/>
              <w:left w:type="dxa" w:w="110"/>
              <w:bottom w:type="dxa" w:w="80"/>
              <w:right w:type="dxa" w:w="110"/>
            </w:tcMar>
          </w:tcPr>
          <w:p>
            <w:pPr>
              <w:bidi/>
              <w:spacing w:after="0" w:line="280"/>
              <w:jc w:val="right"/>
            </w:pPr>
            <w:r>
              <w:rPr>
                <w:rFonts w:ascii="Arial" w:cs="Arial" w:eastAsia="Arial" w:hAnsi="Arial"/>
                <w:b w:val="false"/>
                <w:bCs w:val="false"/>
                <w:sz w:val="19"/>
                <w:szCs w:val="19"/>
                <w:rtl/>
              </w:rPr>
              <w:t xml:space="preserve">تُقبل واحدة فقط</w:t>
            </w:r>
          </w:p>
        </w:tc>
      </w:tr>
      <w:tr>
        <w:trPr>
          <w:cantSplit/>
        </w:trPr>
        <w:tc>
          <w:tcPr>
            <w:tcW w:type="dxa" w:w="3276"/>
            <w:shd w:fill="FAFBFD" w:color="auto" w:val="clear"/>
            <w:tcMar>
              <w:top w:type="dxa" w:w="80"/>
              <w:left w:type="dxa" w:w="110"/>
              <w:bottom w:type="dxa" w:w="80"/>
              <w:right w:type="dxa" w:w="110"/>
            </w:tcMar>
          </w:tcPr>
          <w:p>
            <w:pPr>
              <w:bidi/>
              <w:spacing w:after="0" w:line="280"/>
              <w:jc w:val="right"/>
            </w:pPr>
            <w:r>
              <w:rPr>
                <w:rFonts w:ascii="Arial" w:cs="Arial" w:eastAsia="Arial" w:hAnsi="Arial"/>
                <w:b w:val="false"/>
                <w:bCs w:val="false"/>
                <w:sz w:val="19"/>
                <w:szCs w:val="19"/>
                <w:rtl/>
              </w:rPr>
              <w:t xml:space="preserve">فتح قائمة السيارات</w:t>
            </w:r>
          </w:p>
        </w:tc>
        <w:tc>
          <w:tcPr>
            <w:tcW w:type="dxa" w:w="3662"/>
            <w:shd w:fill="FAFBFD" w:color="auto" w:val="clear"/>
            <w:tcMar>
              <w:top w:type="dxa" w:w="80"/>
              <w:left w:type="dxa" w:w="110"/>
              <w:bottom w:type="dxa" w:w="80"/>
              <w:right w:type="dxa" w:w="110"/>
            </w:tcMar>
          </w:tcPr>
          <w:p>
            <w:pPr>
              <w:bidi/>
              <w:spacing w:after="0" w:line="280"/>
              <w:jc w:val="right"/>
            </w:pPr>
            <w:r>
              <w:rPr>
                <w:rFonts w:ascii="Arial" w:cs="Arial" w:eastAsia="Arial" w:hAnsi="Arial"/>
                <w:b w:val="false"/>
                <w:bCs w:val="false"/>
                <w:sz w:val="19"/>
                <w:szCs w:val="19"/>
                <w:rtl/>
              </w:rPr>
              <w:t xml:space="preserve">50 مستخدمًا و20 ألف سيارة</w:t>
            </w:r>
          </w:p>
        </w:tc>
        <w:tc>
          <w:tcPr>
            <w:tcW w:type="dxa" w:w="2698"/>
            <w:shd w:fill="FAFBFD" w:color="auto" w:val="clear"/>
            <w:tcMar>
              <w:top w:type="dxa" w:w="80"/>
              <w:left w:type="dxa" w:w="110"/>
              <w:bottom w:type="dxa" w:w="80"/>
              <w:right w:type="dxa" w:w="110"/>
            </w:tcMar>
          </w:tcPr>
          <w:p>
            <w:pPr>
              <w:bidi/>
              <w:spacing w:after="0" w:line="280"/>
              <w:jc w:val="right"/>
            </w:pPr>
            <w:r>
              <w:rPr>
                <w:rFonts w:ascii="Arial" w:cs="Arial" w:eastAsia="Arial" w:hAnsi="Arial"/>
                <w:b w:val="false"/>
                <w:bCs w:val="false"/>
                <w:sz w:val="19"/>
                <w:szCs w:val="19"/>
                <w:rtl/>
              </w:rPr>
              <w:t xml:space="preserve">95% خلال 0.26 ثانية</w:t>
            </w:r>
          </w:p>
        </w:tc>
      </w:tr>
      <w:tr>
        <w:trPr>
          <w:cantSplit/>
        </w:trPr>
        <w:tc>
          <w:tcPr>
            <w:tcW w:type="dxa" w:w="3276"/>
            <w:tcMar>
              <w:top w:type="dxa" w:w="80"/>
              <w:left w:type="dxa" w:w="110"/>
              <w:bottom w:type="dxa" w:w="80"/>
              <w:right w:type="dxa" w:w="110"/>
            </w:tcMar>
          </w:tcPr>
          <w:p>
            <w:pPr>
              <w:bidi/>
              <w:spacing w:after="0" w:line="280"/>
              <w:jc w:val="right"/>
            </w:pPr>
            <w:r>
              <w:rPr>
                <w:rFonts w:ascii="Arial" w:cs="Arial" w:eastAsia="Arial" w:hAnsi="Arial"/>
                <w:b w:val="false"/>
                <w:bCs w:val="false"/>
                <w:sz w:val="19"/>
                <w:szCs w:val="19"/>
                <w:rtl/>
              </w:rPr>
              <w:t xml:space="preserve">اختبارات الأمان</w:t>
            </w:r>
          </w:p>
        </w:tc>
        <w:tc>
          <w:tcPr>
            <w:tcW w:type="dxa" w:w="3662"/>
            <w:tcMar>
              <w:top w:type="dxa" w:w="80"/>
              <w:left w:type="dxa" w:w="110"/>
              <w:bottom w:type="dxa" w:w="80"/>
              <w:right w:type="dxa" w:w="110"/>
            </w:tcMar>
          </w:tcPr>
          <w:p>
            <w:pPr>
              <w:bidi/>
              <w:spacing w:after="0" w:line="280"/>
              <w:jc w:val="right"/>
            </w:pPr>
            <w:r>
              <w:rPr>
                <w:rFonts w:ascii="Arial" w:cs="Arial" w:eastAsia="Arial" w:hAnsi="Arial"/>
                <w:b w:val="false"/>
                <w:bCs w:val="false"/>
                <w:sz w:val="19"/>
                <w:szCs w:val="19"/>
                <w:rtl/>
              </w:rPr>
              <w:t xml:space="preserve">دخول غير مصرح، صلاحيات، حقن بيانات، تزوير طلبات</w:t>
            </w:r>
          </w:p>
        </w:tc>
        <w:tc>
          <w:tcPr>
            <w:tcW w:type="dxa" w:w="2698"/>
            <w:tcMar>
              <w:top w:type="dxa" w:w="80"/>
              <w:left w:type="dxa" w:w="110"/>
              <w:bottom w:type="dxa" w:w="80"/>
              <w:right w:type="dxa" w:w="110"/>
            </w:tcMar>
          </w:tcPr>
          <w:p>
            <w:pPr>
              <w:bidi/>
              <w:spacing w:after="0" w:line="280"/>
              <w:jc w:val="right"/>
            </w:pPr>
            <w:r>
              <w:rPr>
                <w:rFonts w:ascii="Arial" w:cs="Arial" w:eastAsia="Arial" w:hAnsi="Arial"/>
                <w:b w:val="false"/>
                <w:bCs w:val="false"/>
                <w:sz w:val="19"/>
                <w:szCs w:val="19"/>
                <w:rtl/>
              </w:rPr>
              <w:t xml:space="preserve">كلها صُدّت</w:t>
            </w:r>
          </w:p>
        </w:tc>
      </w:tr>
    </w:tbl>
    <w:p>
      <w:pPr>
        <w:bidi/>
        <w:spacing w:after="80" w:line="320"/>
        <w:jc w:val="right"/>
      </w:pPr>
      <w:r>
        <w:rPr>
          <w:rFonts w:ascii="Arial" w:cs="Arial" w:eastAsia="Arial" w:hAnsi="Arial"/>
          <w:sz w:val="22"/>
          <w:szCs w:val="22"/>
          <w:rtl/>
        </w:rPr>
        <w:t xml:space="preserve"> </w:t>
      </w:r>
    </w:p>
    <w:p>
      <w:pPr>
        <w:bidi/>
        <w:spacing w:after="120" w:line="320"/>
        <w:jc w:val="right"/>
      </w:pPr>
      <w:r>
        <w:rPr>
          <w:rFonts w:ascii="Arial" w:cs="Arial" w:eastAsia="Arial" w:hAnsi="Arial"/>
          <w:sz w:val="22"/>
          <w:szCs w:val="22"/>
          <w:rtl/>
        </w:rPr>
        <w:t xml:space="preserve">أثناء الاختبار اكتشفنا 15 مشكلة وأصلحناها قبل التسليم، منها بطء قائمة السيارات مع الأعداد الكبيرة (من 7.6 ثانية إلى 0.18 ثانية)، ومشكلات عرض على الجوال. تفاصيلها في وثيقة خطة الاختبار.</w:t>
      </w:r>
    </w:p>
    <w:p>
      <w:pPr>
        <w:pStyle w:val="Heading1"/>
        <w:keepNext/>
        <w:pBdr>
          <w:bottom w:val="single" w:color="DFE4EB" w:sz="8" w:space="4"/>
        </w:pBdr>
        <w:bidi/>
        <w:spacing w:after="160" w:before="360"/>
        <w:jc w:val="right"/>
      </w:pPr>
      <w:r>
        <w:rPr>
          <w:rFonts w:ascii="Arial" w:cs="Arial" w:eastAsia="Arial" w:hAnsi="Arial"/>
          <w:b/>
          <w:bCs/>
          <w:color w:val="A8874A"/>
          <w:sz w:val="26"/>
          <w:szCs w:val="26"/>
          <w:rtl/>
        </w:rPr>
        <w:t xml:space="preserve">06  </w:t>
      </w:r>
      <w:r>
        <w:rPr>
          <w:rFonts w:ascii="Arial" w:cs="Arial" w:eastAsia="Arial" w:hAnsi="Arial"/>
          <w:b/>
          <w:bCs/>
          <w:color w:val="0B1628"/>
          <w:sz w:val="34"/>
          <w:szCs w:val="34"/>
          <w:rtl/>
        </w:rPr>
        <w:t xml:space="preserve">نقاط تحتاج قراركم</w:t>
      </w:r>
    </w:p>
    <w:p>
      <w:pPr>
        <w:pStyle w:val="ListParagraph"/>
        <w:numPr>
          <w:ilvl w:val="0"/>
          <w:numId w:val="4"/>
        </w:numPr>
        <w:bidi/>
        <w:spacing w:after="100" w:line="300"/>
        <w:jc w:val="right"/>
      </w:pPr>
      <w:r>
        <w:rPr>
          <w:rFonts w:ascii="Arial" w:cs="Arial" w:eastAsia="Arial" w:hAnsi="Arial"/>
          <w:b/>
          <w:bCs/>
          <w:color w:val="0B1628"/>
          <w:sz w:val="22"/>
          <w:szCs w:val="22"/>
          <w:rtl/>
        </w:rPr>
        <w:t xml:space="preserve">الوصول إلى بيانات Copart و IAAI: </w:t>
      </w:r>
      <w:r>
        <w:rPr>
          <w:rFonts w:ascii="Arial" w:cs="Arial" w:eastAsia="Arial" w:hAnsi="Arial"/>
          <w:color w:val="4B5A6D"/>
          <w:sz w:val="22"/>
          <w:szCs w:val="22"/>
          <w:rtl/>
        </w:rPr>
        <w:t xml:space="preserve">المنصتان لا تنشران واجهة بيانات عامة. الربط جاهز ومُختبر، ويحتاج فقط أن تطلبوا من مدير حسابكم أو وسيطكم صيغة تغذية البيانات ومفتاح الوصول. وإلى أن يتم ذلك يعمل الاستيراد من ملفات Excel.</w:t>
      </w:r>
    </w:p>
    <w:p>
      <w:pPr>
        <w:pStyle w:val="ListParagraph"/>
        <w:numPr>
          <w:ilvl w:val="0"/>
          <w:numId w:val="4"/>
        </w:numPr>
        <w:bidi/>
        <w:spacing w:after="100" w:line="300"/>
        <w:jc w:val="right"/>
      </w:pPr>
      <w:r>
        <w:rPr>
          <w:rFonts w:ascii="Arial" w:cs="Arial" w:eastAsia="Arial" w:hAnsi="Arial"/>
          <w:b/>
          <w:bCs/>
          <w:color w:val="0B1628"/>
          <w:sz w:val="22"/>
          <w:szCs w:val="22"/>
          <w:rtl/>
        </w:rPr>
        <w:t xml:space="preserve">التصاميم بصيغة Figma: </w:t>
      </w:r>
      <w:r>
        <w:rPr>
          <w:rFonts w:ascii="Arial" w:cs="Arial" w:eastAsia="Arial" w:hAnsi="Arial"/>
          <w:color w:val="4B5A6D"/>
          <w:sz w:val="22"/>
          <w:szCs w:val="22"/>
          <w:rtl/>
        </w:rPr>
        <w:t xml:space="preserve">سلّمنا التصاميم كنموذج يعمل فعليًا مع صور عالية الدقة لكل شاشة، ونظام الألوان والخطوط موثق. إن رغبتم بملفات Figma قابلة للتعديل، نقلناها إليها.</w:t>
      </w:r>
    </w:p>
    <w:p>
      <w:pPr>
        <w:pStyle w:val="ListParagraph"/>
        <w:numPr>
          <w:ilvl w:val="0"/>
          <w:numId w:val="4"/>
        </w:numPr>
        <w:bidi/>
        <w:spacing w:after="100" w:line="300"/>
        <w:jc w:val="right"/>
      </w:pPr>
      <w:r>
        <w:rPr>
          <w:rFonts w:ascii="Arial" w:cs="Arial" w:eastAsia="Arial" w:hAnsi="Arial"/>
          <w:b/>
          <w:bCs/>
          <w:color w:val="0B1628"/>
          <w:sz w:val="22"/>
          <w:szCs w:val="22"/>
          <w:rtl/>
        </w:rPr>
        <w:t xml:space="preserve">قرارات تشغيلية: </w:t>
      </w:r>
      <w:r>
        <w:rPr>
          <w:rFonts w:ascii="Arial" w:cs="Arial" w:eastAsia="Arial" w:hAnsi="Arial"/>
          <w:color w:val="4B5A6D"/>
          <w:sz w:val="22"/>
          <w:szCs w:val="22"/>
          <w:rtl/>
        </w:rPr>
        <w:t xml:space="preserve">مصدر سعر الصرف المعتمد (رسمي أو موازٍ)، وجدول الزيادات في المزاد، وقيمة التأمين، ومهلة السداد. كلها قابلة للضبط.</w:t>
      </w:r>
    </w:p>
    <w:p>
      <w:pPr>
        <w:pStyle w:val="ListParagraph"/>
        <w:numPr>
          <w:ilvl w:val="0"/>
          <w:numId w:val="4"/>
        </w:numPr>
        <w:bidi/>
        <w:spacing w:after="100" w:line="300"/>
        <w:jc w:val="right"/>
      </w:pPr>
      <w:r>
        <w:rPr>
          <w:rFonts w:ascii="Arial" w:cs="Arial" w:eastAsia="Arial" w:hAnsi="Arial"/>
          <w:b/>
          <w:bCs/>
          <w:color w:val="0B1628"/>
          <w:sz w:val="22"/>
          <w:szCs w:val="22"/>
          <w:rtl/>
        </w:rPr>
        <w:t xml:space="preserve">قبل فتح المنظومة للعملاء: </w:t>
      </w:r>
      <w:r>
        <w:rPr>
          <w:rFonts w:ascii="Arial" w:cs="Arial" w:eastAsia="Arial" w:hAnsi="Arial"/>
          <w:color w:val="4B5A6D"/>
          <w:sz w:val="22"/>
          <w:szCs w:val="22"/>
          <w:rtl/>
        </w:rPr>
        <w:t xml:space="preserve">نوصي بتجربة داخلية لفريقكم 3 أسابيع، واختبار اختراق من جهة مستقلة.</w:t>
      </w:r>
    </w:p>
    <w:p>
      <w:pPr>
        <w:pBdr>
          <w:right w:val="single" w:color="A8874A" w:sz="18" w:space="6"/>
        </w:pBdr>
        <w:shd w:fill="F4F6F9" w:color="auto" w:val="clear"/>
        <w:bidi/>
        <w:spacing w:after="120" w:line="320"/>
        <w:jc w:val="right"/>
      </w:pPr>
      <w:r>
        <w:rPr>
          <w:rFonts w:ascii="Arial" w:cs="Arial" w:eastAsia="Arial" w:hAnsi="Arial"/>
          <w:color w:val="4B5A6D"/>
          <w:sz w:val="18"/>
          <w:szCs w:val="18"/>
          <w:rtl/>
        </w:rPr>
        <w:t xml:space="preserve">كل البيانات في الصور والأمثلة تجريبية. أسعار الصرف ونسب الرسوم الجمركية فيها توضيحية وليست مرجعًا رسميًا.</w:t>
      </w:r>
    </w:p>
    <w:p>
      <w:pPr>
        <w:pStyle w:val="Heading1"/>
        <w:keepNext/>
        <w:pBdr>
          <w:bottom w:val="single" w:color="DFE4EB" w:sz="8" w:space="4"/>
        </w:pBdr>
        <w:bidi/>
        <w:spacing w:after="160" w:before="360"/>
        <w:jc w:val="right"/>
      </w:pPr>
      <w:r>
        <w:rPr>
          <w:rFonts w:ascii="Arial" w:cs="Arial" w:eastAsia="Arial" w:hAnsi="Arial"/>
          <w:b/>
          <w:bCs/>
          <w:color w:val="A8874A"/>
          <w:sz w:val="26"/>
          <w:szCs w:val="26"/>
          <w:rtl/>
        </w:rPr>
        <w:t xml:space="preserve">07  </w:t>
      </w:r>
      <w:r>
        <w:rPr>
          <w:rFonts w:ascii="Arial" w:cs="Arial" w:eastAsia="Arial" w:hAnsi="Arial"/>
          <w:b/>
          <w:bCs/>
          <w:color w:val="0B1628"/>
          <w:sz w:val="34"/>
          <w:szCs w:val="34"/>
          <w:rtl/>
        </w:rPr>
        <w:t xml:space="preserve">الخطوات التالية</w:t>
      </w:r>
    </w:p>
    <w:tbl>
      <w:tblPr>
        <w:bidiVisual/>
        <w:tblW w:type="dxa" w:w="9637"/>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4626"/>
        <w:gridCol w:w="2891"/>
      </w:tblGrid>
      <w:tr>
        <w:trPr>
          <w:tblHeader/>
        </w:trPr>
        <w:tc>
          <w:tcPr>
            <w:tcW w:type="dxa" w:w="2120"/>
            <w:shd w:fill="0B1628" w:color="auto" w:val="clear"/>
            <w:tcMar>
              <w:top w:type="dxa" w:w="80"/>
              <w:left w:type="dxa" w:w="110"/>
              <w:bottom w:type="dxa" w:w="80"/>
              <w:right w:type="dxa" w:w="110"/>
            </w:tcMar>
          </w:tcPr>
          <w:p>
            <w:pPr>
              <w:bidi/>
              <w:spacing w:after="0" w:line="280"/>
              <w:jc w:val="right"/>
            </w:pPr>
            <w:r>
              <w:rPr>
                <w:rFonts w:ascii="Arial" w:cs="Arial" w:eastAsia="Arial" w:hAnsi="Arial"/>
                <w:b/>
                <w:bCs/>
                <w:color w:val="FFFFFF"/>
                <w:sz w:val="19"/>
                <w:szCs w:val="19"/>
                <w:rtl/>
              </w:rPr>
              <w:t xml:space="preserve">المدة</w:t>
            </w:r>
          </w:p>
        </w:tc>
        <w:tc>
          <w:tcPr>
            <w:tcW w:type="dxa" w:w="4626"/>
            <w:shd w:fill="0B1628" w:color="auto" w:val="clear"/>
            <w:tcMar>
              <w:top w:type="dxa" w:w="80"/>
              <w:left w:type="dxa" w:w="110"/>
              <w:bottom w:type="dxa" w:w="80"/>
              <w:right w:type="dxa" w:w="110"/>
            </w:tcMar>
          </w:tcPr>
          <w:p>
            <w:pPr>
              <w:bidi/>
              <w:spacing w:after="0" w:line="280"/>
              <w:jc w:val="right"/>
            </w:pPr>
            <w:r>
              <w:rPr>
                <w:rFonts w:ascii="Arial" w:cs="Arial" w:eastAsia="Arial" w:hAnsi="Arial"/>
                <w:b/>
                <w:bCs/>
                <w:color w:val="FFFFFF"/>
                <w:sz w:val="19"/>
                <w:szCs w:val="19"/>
                <w:rtl/>
              </w:rPr>
              <w:t xml:space="preserve">المرحلة</w:t>
            </w:r>
          </w:p>
        </w:tc>
        <w:tc>
          <w:tcPr>
            <w:tcW w:type="dxa" w:w="2891"/>
            <w:shd w:fill="0B1628" w:color="auto" w:val="clear"/>
            <w:tcMar>
              <w:top w:type="dxa" w:w="80"/>
              <w:left w:type="dxa" w:w="110"/>
              <w:bottom w:type="dxa" w:w="80"/>
              <w:right w:type="dxa" w:w="110"/>
            </w:tcMar>
          </w:tcPr>
          <w:p>
            <w:pPr>
              <w:bidi/>
              <w:spacing w:after="0" w:line="280"/>
              <w:jc w:val="right"/>
            </w:pPr>
            <w:r>
              <w:rPr>
                <w:rFonts w:ascii="Arial" w:cs="Arial" w:eastAsia="Arial" w:hAnsi="Arial"/>
                <w:b/>
                <w:bCs/>
                <w:color w:val="FFFFFF"/>
                <w:sz w:val="19"/>
                <w:szCs w:val="19"/>
                <w:rtl/>
              </w:rPr>
              <w:t xml:space="preserve">شرط الانتقال</w:t>
            </w:r>
          </w:p>
        </w:tc>
      </w:tr>
      <w:tr>
        <w:trPr>
          <w:cantSplit/>
        </w:trPr>
        <w:tc>
          <w:tcPr>
            <w:tcW w:type="dxa" w:w="2120"/>
            <w:tcMar>
              <w:top w:type="dxa" w:w="80"/>
              <w:left w:type="dxa" w:w="110"/>
              <w:bottom w:type="dxa" w:w="80"/>
              <w:right w:type="dxa" w:w="110"/>
            </w:tcMar>
          </w:tcPr>
          <w:p>
            <w:pPr>
              <w:bidi/>
              <w:spacing w:after="0" w:line="280"/>
              <w:jc w:val="right"/>
            </w:pPr>
            <w:r>
              <w:rPr>
                <w:rFonts w:ascii="Arial" w:cs="Arial" w:eastAsia="Arial" w:hAnsi="Arial"/>
                <w:b w:val="false"/>
                <w:bCs w:val="false"/>
                <w:sz w:val="19"/>
                <w:szCs w:val="19"/>
                <w:rtl/>
              </w:rPr>
              <w:t xml:space="preserve">الأسبوع 1</w:t>
            </w:r>
          </w:p>
        </w:tc>
        <w:tc>
          <w:tcPr>
            <w:tcW w:type="dxa" w:w="4626"/>
            <w:tcMar>
              <w:top w:type="dxa" w:w="80"/>
              <w:left w:type="dxa" w:w="110"/>
              <w:bottom w:type="dxa" w:w="80"/>
              <w:right w:type="dxa" w:w="110"/>
            </w:tcMar>
          </w:tcPr>
          <w:p>
            <w:pPr>
              <w:bidi/>
              <w:spacing w:after="0" w:line="280"/>
              <w:jc w:val="right"/>
            </w:pPr>
            <w:r>
              <w:rPr>
                <w:rFonts w:ascii="Arial" w:cs="Arial" w:eastAsia="Arial" w:hAnsi="Arial"/>
                <w:b w:val="false"/>
                <w:bCs w:val="false"/>
                <w:sz w:val="19"/>
                <w:szCs w:val="19"/>
                <w:rtl/>
              </w:rPr>
              <w:t xml:space="preserve">تجهيز الخادم وحسابات الموظفين وإدخال المخزون الحالي</w:t>
            </w:r>
          </w:p>
        </w:tc>
        <w:tc>
          <w:tcPr>
            <w:tcW w:type="dxa" w:w="2891"/>
            <w:tcMar>
              <w:top w:type="dxa" w:w="80"/>
              <w:left w:type="dxa" w:w="110"/>
              <w:bottom w:type="dxa" w:w="80"/>
              <w:right w:type="dxa" w:w="110"/>
            </w:tcMar>
          </w:tcPr>
          <w:p>
            <w:pPr>
              <w:bidi/>
              <w:spacing w:after="0" w:line="280"/>
              <w:jc w:val="right"/>
            </w:pPr>
            <w:r>
              <w:rPr>
                <w:rFonts w:ascii="Arial" w:cs="Arial" w:eastAsia="Arial" w:hAnsi="Arial"/>
                <w:b w:val="false"/>
                <w:bCs w:val="false"/>
                <w:sz w:val="19"/>
                <w:szCs w:val="19"/>
                <w:rtl/>
              </w:rPr>
              <w:t xml:space="preserve">مطابقة المخزون لجرد فعلي</w:t>
            </w:r>
          </w:p>
        </w:tc>
      </w:tr>
      <w:tr>
        <w:trPr>
          <w:cantSplit/>
        </w:trPr>
        <w:tc>
          <w:tcPr>
            <w:tcW w:type="dxa" w:w="2120"/>
            <w:shd w:fill="FAFBFD" w:color="auto" w:val="clear"/>
            <w:tcMar>
              <w:top w:type="dxa" w:w="80"/>
              <w:left w:type="dxa" w:w="110"/>
              <w:bottom w:type="dxa" w:w="80"/>
              <w:right w:type="dxa" w:w="110"/>
            </w:tcMar>
          </w:tcPr>
          <w:p>
            <w:pPr>
              <w:bidi/>
              <w:spacing w:after="0" w:line="280"/>
              <w:jc w:val="right"/>
            </w:pPr>
            <w:r>
              <w:rPr>
                <w:rFonts w:ascii="Arial" w:cs="Arial" w:eastAsia="Arial" w:hAnsi="Arial"/>
                <w:b w:val="false"/>
                <w:bCs w:val="false"/>
                <w:sz w:val="19"/>
                <w:szCs w:val="19"/>
                <w:rtl/>
              </w:rPr>
              <w:t xml:space="preserve">الأسابيع 2–4</w:t>
            </w:r>
          </w:p>
        </w:tc>
        <w:tc>
          <w:tcPr>
            <w:tcW w:type="dxa" w:w="4626"/>
            <w:shd w:fill="FAFBFD" w:color="auto" w:val="clear"/>
            <w:tcMar>
              <w:top w:type="dxa" w:w="80"/>
              <w:left w:type="dxa" w:w="110"/>
              <w:bottom w:type="dxa" w:w="80"/>
              <w:right w:type="dxa" w:w="110"/>
            </w:tcMar>
          </w:tcPr>
          <w:p>
            <w:pPr>
              <w:bidi/>
              <w:spacing w:after="0" w:line="280"/>
              <w:jc w:val="right"/>
            </w:pPr>
            <w:r>
              <w:rPr>
                <w:rFonts w:ascii="Arial" w:cs="Arial" w:eastAsia="Arial" w:hAnsi="Arial"/>
                <w:b w:val="false"/>
                <w:bCs w:val="false"/>
                <w:sz w:val="19"/>
                <w:szCs w:val="19"/>
                <w:rtl/>
              </w:rPr>
              <w:t xml:space="preserve">تشغيل داخلي بالتوازي مع العمل الحالي</w:t>
            </w:r>
          </w:p>
        </w:tc>
        <w:tc>
          <w:tcPr>
            <w:tcW w:type="dxa" w:w="2891"/>
            <w:shd w:fill="FAFBFD" w:color="auto" w:val="clear"/>
            <w:tcMar>
              <w:top w:type="dxa" w:w="80"/>
              <w:left w:type="dxa" w:w="110"/>
              <w:bottom w:type="dxa" w:w="80"/>
              <w:right w:type="dxa" w:w="110"/>
            </w:tcMar>
          </w:tcPr>
          <w:p>
            <w:pPr>
              <w:bidi/>
              <w:spacing w:after="0" w:line="280"/>
              <w:jc w:val="right"/>
            </w:pPr>
            <w:r>
              <w:rPr>
                <w:rFonts w:ascii="Arial" w:cs="Arial" w:eastAsia="Arial" w:hAnsi="Arial"/>
                <w:b w:val="false"/>
                <w:bCs w:val="false"/>
                <w:sz w:val="19"/>
                <w:szCs w:val="19"/>
                <w:rtl/>
              </w:rPr>
              <w:t xml:space="preserve">تطابق تكاليف 20 سيارة مع الدفاتر</w:t>
            </w:r>
          </w:p>
        </w:tc>
      </w:tr>
      <w:tr>
        <w:trPr>
          <w:cantSplit/>
        </w:trPr>
        <w:tc>
          <w:tcPr>
            <w:tcW w:type="dxa" w:w="2120"/>
            <w:tcMar>
              <w:top w:type="dxa" w:w="80"/>
              <w:left w:type="dxa" w:w="110"/>
              <w:bottom w:type="dxa" w:w="80"/>
              <w:right w:type="dxa" w:w="110"/>
            </w:tcMar>
          </w:tcPr>
          <w:p>
            <w:pPr>
              <w:bidi/>
              <w:spacing w:after="0" w:line="280"/>
              <w:jc w:val="right"/>
            </w:pPr>
            <w:r>
              <w:rPr>
                <w:rFonts w:ascii="Arial" w:cs="Arial" w:eastAsia="Arial" w:hAnsi="Arial"/>
                <w:b w:val="false"/>
                <w:bCs w:val="false"/>
                <w:sz w:val="19"/>
                <w:szCs w:val="19"/>
                <w:rtl/>
              </w:rPr>
              <w:t xml:space="preserve">الأسابيع 5–6</w:t>
            </w:r>
          </w:p>
        </w:tc>
        <w:tc>
          <w:tcPr>
            <w:tcW w:type="dxa" w:w="4626"/>
            <w:tcMar>
              <w:top w:type="dxa" w:w="80"/>
              <w:left w:type="dxa" w:w="110"/>
              <w:bottom w:type="dxa" w:w="80"/>
              <w:right w:type="dxa" w:w="110"/>
            </w:tcMar>
          </w:tcPr>
          <w:p>
            <w:pPr>
              <w:bidi/>
              <w:spacing w:after="0" w:line="280"/>
              <w:jc w:val="right"/>
            </w:pPr>
            <w:r>
              <w:rPr>
                <w:rFonts w:ascii="Arial" w:cs="Arial" w:eastAsia="Arial" w:hAnsi="Arial"/>
                <w:b w:val="false"/>
                <w:bCs w:val="false"/>
                <w:sz w:val="19"/>
                <w:szCs w:val="19"/>
                <w:rtl/>
              </w:rPr>
              <w:t xml:space="preserve">تفعيل الربط مع Copart و IAAI وتتبع الحاويات</w:t>
            </w:r>
          </w:p>
        </w:tc>
        <w:tc>
          <w:tcPr>
            <w:tcW w:type="dxa" w:w="2891"/>
            <w:tcMar>
              <w:top w:type="dxa" w:w="80"/>
              <w:left w:type="dxa" w:w="110"/>
              <w:bottom w:type="dxa" w:w="80"/>
              <w:right w:type="dxa" w:w="110"/>
            </w:tcMar>
          </w:tcPr>
          <w:p>
            <w:pPr>
              <w:bidi/>
              <w:spacing w:after="0" w:line="280"/>
              <w:jc w:val="right"/>
            </w:pPr>
            <w:r>
              <w:rPr>
                <w:rFonts w:ascii="Arial" w:cs="Arial" w:eastAsia="Arial" w:hAnsi="Arial"/>
                <w:b w:val="false"/>
                <w:bCs w:val="false"/>
                <w:sz w:val="19"/>
                <w:szCs w:val="19"/>
                <w:rtl/>
              </w:rPr>
              <w:t xml:space="preserve">10 أيام دون تدخل يدوي</w:t>
            </w:r>
          </w:p>
        </w:tc>
      </w:tr>
      <w:tr>
        <w:trPr>
          <w:cantSplit/>
        </w:trPr>
        <w:tc>
          <w:tcPr>
            <w:tcW w:type="dxa" w:w="2120"/>
            <w:shd w:fill="FAFBFD" w:color="auto" w:val="clear"/>
            <w:tcMar>
              <w:top w:type="dxa" w:w="80"/>
              <w:left w:type="dxa" w:w="110"/>
              <w:bottom w:type="dxa" w:w="80"/>
              <w:right w:type="dxa" w:w="110"/>
            </w:tcMar>
          </w:tcPr>
          <w:p>
            <w:pPr>
              <w:bidi/>
              <w:spacing w:after="0" w:line="280"/>
              <w:jc w:val="right"/>
            </w:pPr>
            <w:r>
              <w:rPr>
                <w:rFonts w:ascii="Arial" w:cs="Arial" w:eastAsia="Arial" w:hAnsi="Arial"/>
                <w:b w:val="false"/>
                <w:bCs w:val="false"/>
                <w:sz w:val="19"/>
                <w:szCs w:val="19"/>
                <w:rtl/>
              </w:rPr>
              <w:t xml:space="preserve">الأسبوع 7</w:t>
            </w:r>
          </w:p>
        </w:tc>
        <w:tc>
          <w:tcPr>
            <w:tcW w:type="dxa" w:w="4626"/>
            <w:shd w:fill="FAFBFD" w:color="auto" w:val="clear"/>
            <w:tcMar>
              <w:top w:type="dxa" w:w="80"/>
              <w:left w:type="dxa" w:w="110"/>
              <w:bottom w:type="dxa" w:w="80"/>
              <w:right w:type="dxa" w:w="110"/>
            </w:tcMar>
          </w:tcPr>
          <w:p>
            <w:pPr>
              <w:bidi/>
              <w:spacing w:after="0" w:line="280"/>
              <w:jc w:val="right"/>
            </w:pPr>
            <w:r>
              <w:rPr>
                <w:rFonts w:ascii="Arial" w:cs="Arial" w:eastAsia="Arial" w:hAnsi="Arial"/>
                <w:b w:val="false"/>
                <w:bCs w:val="false"/>
                <w:sz w:val="19"/>
                <w:szCs w:val="19"/>
                <w:rtl/>
              </w:rPr>
              <w:t xml:space="preserve">مزاد تجريبي على 5–10 سيارات</w:t>
            </w:r>
          </w:p>
        </w:tc>
        <w:tc>
          <w:tcPr>
            <w:tcW w:type="dxa" w:w="2891"/>
            <w:shd w:fill="FAFBFD" w:color="auto" w:val="clear"/>
            <w:tcMar>
              <w:top w:type="dxa" w:w="80"/>
              <w:left w:type="dxa" w:w="110"/>
              <w:bottom w:type="dxa" w:w="80"/>
              <w:right w:type="dxa" w:w="110"/>
            </w:tcMar>
          </w:tcPr>
          <w:p>
            <w:pPr>
              <w:bidi/>
              <w:spacing w:after="0" w:line="280"/>
              <w:jc w:val="right"/>
            </w:pPr>
            <w:r>
              <w:rPr>
                <w:rFonts w:ascii="Arial" w:cs="Arial" w:eastAsia="Arial" w:hAnsi="Arial"/>
                <w:b w:val="false"/>
                <w:bCs w:val="false"/>
                <w:sz w:val="19"/>
                <w:szCs w:val="19"/>
                <w:rtl/>
              </w:rPr>
              <w:t xml:space="preserve">مزاد كامل دون خلل</w:t>
            </w:r>
          </w:p>
        </w:tc>
      </w:tr>
      <w:tr>
        <w:trPr>
          <w:cantSplit/>
        </w:trPr>
        <w:tc>
          <w:tcPr>
            <w:tcW w:type="dxa" w:w="2120"/>
            <w:tcMar>
              <w:top w:type="dxa" w:w="80"/>
              <w:left w:type="dxa" w:w="110"/>
              <w:bottom w:type="dxa" w:w="80"/>
              <w:right w:type="dxa" w:w="110"/>
            </w:tcMar>
          </w:tcPr>
          <w:p>
            <w:pPr>
              <w:bidi/>
              <w:spacing w:after="0" w:line="280"/>
              <w:jc w:val="right"/>
            </w:pPr>
            <w:r>
              <w:rPr>
                <w:rFonts w:ascii="Arial" w:cs="Arial" w:eastAsia="Arial" w:hAnsi="Arial"/>
                <w:b w:val="false"/>
                <w:bCs w:val="false"/>
                <w:sz w:val="19"/>
                <w:szCs w:val="19"/>
                <w:rtl/>
              </w:rPr>
              <w:t xml:space="preserve">بعدها</w:t>
            </w:r>
          </w:p>
        </w:tc>
        <w:tc>
          <w:tcPr>
            <w:tcW w:type="dxa" w:w="4626"/>
            <w:tcMar>
              <w:top w:type="dxa" w:w="80"/>
              <w:left w:type="dxa" w:w="110"/>
              <w:bottom w:type="dxa" w:w="80"/>
              <w:right w:type="dxa" w:w="110"/>
            </w:tcMar>
          </w:tcPr>
          <w:p>
            <w:pPr>
              <w:bidi/>
              <w:spacing w:after="0" w:line="280"/>
              <w:jc w:val="right"/>
            </w:pPr>
            <w:r>
              <w:rPr>
                <w:rFonts w:ascii="Arial" w:cs="Arial" w:eastAsia="Arial" w:hAnsi="Arial"/>
                <w:b w:val="false"/>
                <w:bCs w:val="false"/>
                <w:sz w:val="19"/>
                <w:szCs w:val="19"/>
                <w:rtl/>
              </w:rPr>
              <w:t xml:space="preserve">فتح المنظومة للعملاء ومزادات دورية</w:t>
            </w:r>
          </w:p>
        </w:tc>
        <w:tc>
          <w:tcPr>
            <w:tcW w:type="dxa" w:w="2891"/>
            <w:tcMar>
              <w:top w:type="dxa" w:w="80"/>
              <w:left w:type="dxa" w:w="110"/>
              <w:bottom w:type="dxa" w:w="80"/>
              <w:right w:type="dxa" w:w="110"/>
            </w:tcMar>
          </w:tcPr>
          <w:p>
            <w:pPr>
              <w:bidi/>
              <w:spacing w:after="0" w:line="280"/>
              <w:jc w:val="right"/>
            </w:pPr>
            <w:r>
              <w:rPr>
                <w:rFonts w:ascii="Arial" w:cs="Arial" w:eastAsia="Arial" w:hAnsi="Arial"/>
                <w:b w:val="false"/>
                <w:bCs w:val="false"/>
                <w:sz w:val="19"/>
                <w:szCs w:val="19"/>
                <w:rtl/>
              </w:rPr>
              <w:t xml:space="preserve">بعد اختبار الاختراق</w:t>
            </w:r>
          </w:p>
        </w:tc>
      </w:tr>
    </w:tbl>
    <w:p>
      <w:pPr>
        <w:bidi/>
        <w:spacing w:after="80" w:line="320"/>
        <w:jc w:val="right"/>
      </w:pPr>
      <w:r>
        <w:rPr>
          <w:rFonts w:ascii="Arial" w:cs="Arial" w:eastAsia="Arial" w:hAnsi="Arial"/>
          <w:sz w:val="22"/>
          <w:szCs w:val="22"/>
          <w:rtl/>
        </w:rPr>
        <w:t xml:space="preserve"> </w:t>
      </w:r>
    </w:p>
    <w:p>
      <w:pPr>
        <w:bidi/>
        <w:spacing w:after="120" w:line="320"/>
        <w:jc w:val="right"/>
      </w:pPr>
      <w:r>
        <w:rPr>
          <w:rFonts w:ascii="Arial" w:cs="Arial" w:eastAsia="Arial" w:hAnsi="Arial"/>
          <w:sz w:val="22"/>
          <w:szCs w:val="22"/>
          <w:rtl/>
        </w:rPr>
        <w:t xml:space="preserve">نقترح كبداية جلسة عرض وتجربة مع فريقكم لجمع ملاحظاتكم على الشاشات والمصطلحات. ويسعدنا الإجابة على أي استفسار.</w:t>
      </w:r>
    </w:p>
    <w:sectPr>
      <w:footerReference w:type="default" r:id="rId7"/>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792A2"/>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360" w:hanging="260"/>
      </w:pPr>
    </w:lvl>
  </w:abstractNum>
  <w:abstractNum w:abstractNumId="3" w15:restartNumberingAfterBreak="0">
    <w:multiLevelType w:val="hybridMultilevel"/>
    <w:lvl w:ilvl="0" w15:tentative="1">
      <w:start w:val="1"/>
      <w:numFmt w:val="decimal"/>
      <w:lvlText w:val="%1."/>
      <w:lvlJc w:val="right"/>
      <w:pPr>
        <w:ind w:right="40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36c26e0247dbab6b63bdb839115b7c7624fab8e.png"/><Relationship Id="rId9" Type="http://schemas.openxmlformats.org/officeDocument/2006/relationships/image" Target="media/d2ee4252e721dcc7b2a2063878418d983ab58406.jpg"/><Relationship Id="rId10" Type="http://schemas.openxmlformats.org/officeDocument/2006/relationships/image" Target="media/baeb305017d071d27d645770d91594c607005f18.jpg"/><Relationship Id="rId11" Type="http://schemas.openxmlformats.org/officeDocument/2006/relationships/image" Target="media/7da7687d07e3f93983b1dab40799f0fac0989c23.jpg"/><Relationship Id="rId12" Type="http://schemas.openxmlformats.org/officeDocument/2006/relationships/image" Target="media/82b93a23348fe61a3a5deea9fe7d217fd33014b2.jpg"/><Relationship Id="rId13" Type="http://schemas.openxmlformats.org/officeDocument/2006/relationships/image" Target="media/63a52c84fef6c588aff43abfc51f08db5311a65a.jpg"/><Relationship Id="rId14" Type="http://schemas.openxmlformats.org/officeDocument/2006/relationships/image" Target="media/88b40e88de96a880c982db3d48747d5e2e2924d7.jpg"/><Relationship Id="rId15" Type="http://schemas.openxmlformats.org/officeDocument/2006/relationships/image" Target="media/afb4dd3f30b347c3470d7b57fcb49f7e783c1ae1.jpg"/><Relationship Id="rId16" Type="http://schemas.openxmlformats.org/officeDocument/2006/relationships/image" Target="media/4bef9e7bcee6c32bbe2db5ce1937b120784895d3.jpg"/><Relationship Id="rId17" Type="http://schemas.openxmlformats.org/officeDocument/2006/relationships/image" Target="media/18b4e3341e6c7abc99916df8a1017614195b06d7.jpg"/><Relationship Id="rId18" Type="http://schemas.openxmlformats.org/officeDocument/2006/relationships/image" Target="media/c926d281506d4732be4346271f87ea4e8a9ef25a.jpg"/><Relationship Id="rId19" Type="http://schemas.openxmlformats.org/officeDocument/2006/relationships/image" Target="media/c7849891267de2ea844528143f716622da035613.jp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تقرير إنجاز الأعمال</dc:title>
  <dc:creator>فريق التطوير</dc:creator>
  <dc:description>مشروع منظومة مزاد واستيراد السيارات</dc:description>
  <cp:lastModifiedBy>Un-named</cp:lastModifiedBy>
  <cp:revision>1</cp:revision>
  <dcterms:created xsi:type="dcterms:W3CDTF">2026-10-15T10:24:02.923Z</dcterms:created>
  <dcterms:modified xsi:type="dcterms:W3CDTF">2026-10-15T10:24:02.923Z</dcterms:modified>
</cp:coreProperties>
</file>

<file path=docProps/custom.xml><?xml version="1.0" encoding="utf-8"?>
<Properties xmlns="http://schemas.openxmlformats.org/officeDocument/2006/custom-properties" xmlns:vt="http://schemas.openxmlformats.org/officeDocument/2006/docPropsVTypes"/>
</file>