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X00b34db3abac119c2afb9d0d3e15c5a984062fe"/>
    <w:p>
      <w:pPr>
        <w:pStyle w:val="Heading1"/>
      </w:pPr>
      <w:r>
        <w:t xml:space="preserve">Cover Letter — Significa (Senior Backend Developer)</w:t>
      </w:r>
    </w:p>
    <w:p>
      <w:pPr>
        <w:pStyle w:val="FirstParagraph"/>
      </w:pPr>
      <w:r>
        <w:rPr>
          <w:b/>
          <w:bCs/>
        </w:rPr>
        <w:t xml:space="preserve">Headline</w:t>
      </w:r>
      <w:r>
        <w:t xml:space="preserve"> </w:t>
      </w:r>
      <w:r>
        <w:t xml:space="preserve">—</w:t>
      </w:r>
      <w:r>
        <w:t xml:space="preserve"> </w:t>
      </w:r>
      <w:r>
        <w:rPr>
          <w:i/>
          <w:iCs/>
        </w:rPr>
        <w:t xml:space="preserve">LinkedIn note to the hiring team / email opener:</w:t>
      </w:r>
    </w:p>
    <w:p>
      <w:pPr>
        <w:pStyle w:val="BlockText"/>
      </w:pPr>
      <w:r>
        <w:t xml:space="preserve">Backend developer who is production-fluent in the exact AI stack you list as preferred — LLM APIs (OpenAI, Anthropic), agent frameworks (LangGraph, CrewAI), Model Context Protocol, Claude Code daily — on a solid C# / ASP.NET Core base with real third-party-integration and identity work.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Moamen Moustafa Basyoni</w:t>
      </w:r>
      <w:r>
        <w:t xml:space="preserve"> </w:t>
      </w:r>
      <w:r>
        <w:t xml:space="preserve">Alexandria, Egypt · +20 102 786 8067 · mmoamen270@gmail.com · github.com/moamen270</w:t>
      </w:r>
    </w:p>
    <w:p>
      <w:pPr>
        <w:pStyle w:val="BodyText"/>
      </w:pPr>
      <w:r>
        <w:t xml:space="preserve">Dear Hiring Team,</w:t>
      </w:r>
    </w:p>
    <w:p>
      <w:pPr>
        <w:pStyle w:val="BodyText"/>
      </w:pPr>
      <w:r>
        <w:t xml:space="preserve">I’m applying for the Senior Backend Developer role. Your preferred list — LLM API integration, vector databases, agent frameworks, and being comfortable with Claude and Claude Code — describes work I do in production, not tools I’ve tried. That, on top of a C# / ASP.NET Core backend base, is the case I’d make.</w:t>
      </w:r>
    </w:p>
    <w:p>
      <w:pPr>
        <w:pStyle w:val="BodyText"/>
      </w:pPr>
      <w:r>
        <w:t xml:space="preserve">On the AI side, at Andalusia Health Business Solution I’ve built:</w:t>
      </w:r>
    </w:p>
    <w:p>
      <w:pPr>
        <w:pStyle w:val="Compact"/>
        <w:numPr>
          <w:ilvl w:val="0"/>
          <w:numId w:val="1001"/>
        </w:numPr>
      </w:pPr>
      <w:r>
        <w:t xml:space="preserve">LLM API integration and multi-model orchestration across OpenAI and OpenRouter, with observability (LangSmith, LangFuse), guardrails, and cost controls.</w:t>
      </w:r>
    </w:p>
    <w:p>
      <w:pPr>
        <w:pStyle w:val="Compact"/>
        <w:numPr>
          <w:ilvl w:val="0"/>
          <w:numId w:val="1001"/>
        </w:numPr>
      </w:pPr>
      <w:r>
        <w:t xml:space="preserve">Retrieval-augmented generation and GraphRAG systems on Neo4j, with semantic search and contextual retrieval; vector databases are a natural extension of this work.</w:t>
      </w:r>
    </w:p>
    <w:p>
      <w:pPr>
        <w:pStyle w:val="Compact"/>
        <w:numPr>
          <w:ilvl w:val="0"/>
          <w:numId w:val="1001"/>
        </w:numPr>
      </w:pPr>
      <w:r>
        <w:t xml:space="preserve">Agent workflows with LangGraph and CrewAI, and internal Model Context Protocol servers. Semantic Kernel is the .NET-native equivalent of tools I already use.</w:t>
      </w:r>
    </w:p>
    <w:p>
      <w:pPr>
        <w:pStyle w:val="FirstParagraph"/>
      </w:pPr>
      <w:r>
        <w:t xml:space="preserve">On the backend fundamentals:</w:t>
      </w:r>
    </w:p>
    <w:p>
      <w:pPr>
        <w:pStyle w:val="Compact"/>
        <w:numPr>
          <w:ilvl w:val="0"/>
          <w:numId w:val="1002"/>
        </w:numPr>
      </w:pPr>
      <w:r>
        <w:t xml:space="preserve">C# and ASP.NET Core (MVC and Minimal APIs), REST APIs and web services, SOLID, and OWASP-aware secure coding.</w:t>
      </w:r>
    </w:p>
    <w:p>
      <w:pPr>
        <w:pStyle w:val="Compact"/>
        <w:numPr>
          <w:ilvl w:val="0"/>
          <w:numId w:val="1002"/>
        </w:numPr>
      </w:pPr>
      <w:r>
        <w:t xml:space="preserve">Building integrations with third-party platforms and APIs — Microsoft Graph and SharePoint, and Stripe / Paymob payments with webhook and HMAC verification.</w:t>
      </w:r>
    </w:p>
    <w:p>
      <w:pPr>
        <w:pStyle w:val="Compact"/>
        <w:numPr>
          <w:ilvl w:val="0"/>
          <w:numId w:val="1002"/>
        </w:numPr>
      </w:pPr>
      <w:r>
        <w:t xml:space="preserve">An OpenID Connect / OAuth2 identity server (OpenIddict) with JWT and scope- and claim-based authorization; Docker, Azure, and CI/CD in Azure DevOps and GitHub Actions.</w:t>
      </w:r>
    </w:p>
    <w:p>
      <w:pPr>
        <w:pStyle w:val="FirstParagraph"/>
      </w:pPr>
      <w:r>
        <w:t xml:space="preserve">One area I’d be ramping on is the CMS layer — I haven’t worked with Sitecore, Umbraco, or Kentico. They’re ASP.NET Core-based and close to the web development I do day to day, so I’d expect to get productive quickly.</w:t>
      </w:r>
    </w:p>
    <w:p>
      <w:pPr>
        <w:pStyle w:val="BodyText"/>
      </w:pPr>
      <w:r>
        <w:t xml:space="preserve">I’d be glad to discuss.</w:t>
      </w:r>
    </w:p>
    <w:p>
      <w:pPr>
        <w:pStyle w:val="BodyText"/>
      </w:pPr>
      <w:r>
        <w:t xml:space="preserve">Best regards,</w:t>
      </w:r>
      <w:r>
        <w:t xml:space="preserve"> </w:t>
      </w:r>
      <w:r>
        <w:t xml:space="preserve">Moamen Basyoni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2026-09-10T13:17:07Z</dcterms:created>
  <dcterms:modified xsi:type="dcterms:W3CDTF">2026-09-10T13:17:07Z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