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Backend Developer | .NET Core, Distributed Systems &amp; Identity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engineer building production .NET Core services around exactly the problem set this role describes: microservices, event-driven communication, and authentication/authorization infrastructure. Designed and built an OIDC/OAuth2 identity server on OpenIddict with JWT access/refresh tokens — the same identity stack named in this posting — plus RabbitMQ-based event-driven communication and a Temporal Saga replacement for a legacy distributed-transaction design. Roughly three years of production experience against the six asked for here; the scope of that work is what I’d ask to be judged on.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3baf3bf37ebc924cec51ac93d75b206171ac8b0"/>
    <w:p>
      <w:pPr>
        <w:pStyle w:val="Heading3"/>
      </w:pPr>
      <w:r>
        <w:t xml:space="preserve">R&amp;D Engineer — Backend, Distributed Systems &amp; AI Engineering</w:t>
      </w:r>
    </w:p>
    <w:p>
      <w:pPr>
        <w:pStyle w:val="FirstParagraph"/>
      </w:pPr>
      <w:r>
        <w:rPr>
          <w:b/>
          <w:bCs/>
        </w:rPr>
        <w:t xml:space="preserve">Andalusia Health Business Solution (AHBS)</w:t>
      </w:r>
      <w:r>
        <w:t xml:space="preserve"> </w:t>
      </w:r>
      <w:r>
        <w:t xml:space="preserve">· Alexandria, Egypt · Dec 2023 – Present</w:t>
      </w:r>
    </w:p>
    <w:p>
      <w:pPr>
        <w:pStyle w:val="Compact"/>
        <w:numPr>
          <w:ilvl w:val="0"/>
          <w:numId w:val="1001"/>
        </w:numPr>
      </w:pPr>
      <w:r>
        <w:t xml:space="preserve">Designed and built an</w:t>
      </w:r>
      <w:r>
        <w:t xml:space="preserve"> </w:t>
      </w:r>
      <w:r>
        <w:rPr>
          <w:b/>
          <w:bCs/>
        </w:rPr>
        <w:t xml:space="preserve">identity/authentication server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OpenIddict</w:t>
      </w:r>
      <w:r>
        <w:t xml:space="preserve">, issuing</w:t>
      </w:r>
      <w:r>
        <w:t xml:space="preserve"> </w:t>
      </w:r>
      <w:r>
        <w:rPr>
          <w:b/>
          <w:bCs/>
        </w:rPr>
        <w:t xml:space="preserve">JWT access and refresh tokens</w:t>
      </w:r>
      <w:r>
        <w:t xml:space="preserve"> </w:t>
      </w:r>
      <w:r>
        <w:t xml:space="preserve">with scope-based and claim-based authorization — the same identity technology named in this role’s stack.</w:t>
      </w:r>
    </w:p>
    <w:p>
      <w:pPr>
        <w:pStyle w:val="Compact"/>
        <w:numPr>
          <w:ilvl w:val="0"/>
          <w:numId w:val="1001"/>
        </w:numPr>
      </w:pPr>
      <w:r>
        <w:t xml:space="preserve">Implemented</w:t>
      </w:r>
      <w:r>
        <w:t xml:space="preserve"> </w:t>
      </w:r>
      <w:r>
        <w:rPr>
          <w:b/>
          <w:bCs/>
        </w:rPr>
        <w:t xml:space="preserve">event-driven communication with RabbitMQ</w:t>
      </w:r>
      <w:r>
        <w:t xml:space="preserve">, and replaced a legacy MS DTC distributed-transaction workaround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Built and maintain services in</w:t>
      </w:r>
      <w:r>
        <w:t xml:space="preserve"> </w:t>
      </w:r>
      <w:r>
        <w:rPr>
          <w:b/>
          <w:bCs/>
        </w:rPr>
        <w:t xml:space="preserve">C#, ASP.NET Core (.NET 8/9/10)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and PostgreSQL, applying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and SOLID principles.</w:t>
      </w:r>
    </w:p>
    <w:p>
      <w:pPr>
        <w:pStyle w:val="Compact"/>
        <w:numPr>
          <w:ilvl w:val="0"/>
          <w:numId w:val="1001"/>
        </w:numPr>
      </w:pPr>
      <w:r>
        <w:t xml:space="preserve">Built a</w:t>
      </w:r>
      <w:r>
        <w:t xml:space="preserve"> </w:t>
      </w:r>
      <w:r>
        <w:rPr>
          <w:b/>
          <w:bCs/>
        </w:rPr>
        <w:t xml:space="preserve">Consul</w:t>
      </w:r>
      <w:r>
        <w:t xml:space="preserve">-based service discovery layer and an</w:t>
      </w:r>
      <w:r>
        <w:t xml:space="preserve"> </w:t>
      </w:r>
      <w:r>
        <w:rPr>
          <w:b/>
          <w:bCs/>
        </w:rPr>
        <w:t xml:space="preserve">Nginx API gateway</w:t>
      </w:r>
      <w:r>
        <w:t xml:space="preserve"> </w:t>
      </w:r>
      <w:r>
        <w:t xml:space="preserve">with parallel service versioning, cutting deployment downtime from 2 hours to 15 minutes (87.5%).</w:t>
      </w:r>
    </w:p>
    <w:p>
      <w:pPr>
        <w:pStyle w:val="Compact"/>
        <w:numPr>
          <w:ilvl w:val="0"/>
          <w:numId w:val="1001"/>
        </w:numPr>
      </w:pPr>
      <w:r>
        <w:t xml:space="preserve">Optimized a runtime business-rule engine to a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performance improvement, measured with BenchmarkDotNet — direct evidence of high-throughput service tuning.</w:t>
      </w:r>
    </w:p>
    <w:p>
      <w:pPr>
        <w:pStyle w:val="Compact"/>
        <w:numPr>
          <w:ilvl w:val="0"/>
          <w:numId w:val="1001"/>
        </w:numPr>
      </w:pPr>
      <w:r>
        <w:t xml:space="preserve">Modernized 5 core + 7 additional modules off legacy .NET Framework 4.5, working inside a large, mature distributed codebase.</w:t>
      </w:r>
    </w:p>
    <w:p>
      <w:pPr>
        <w:pStyle w:val="Compact"/>
        <w:numPr>
          <w:ilvl w:val="0"/>
          <w:numId w:val="1001"/>
        </w:numPr>
      </w:pPr>
      <w:r>
        <w:t xml:space="preserve">Migrated source control from a TFVC monolith to Azure DevOps Git multi-repo; established CI/CD pipelines across Dev, Staging and Pre-Live.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Cairo, Egypt (Remote)</w:t>
      </w:r>
      <w:r>
        <w:t xml:space="preserve"> </w:t>
      </w:r>
      <w:r>
        <w:t xml:space="preserve">· Feb 2025 – Aug 2025</w:t>
      </w:r>
    </w:p>
    <w:p>
      <w:pPr>
        <w:pStyle w:val="Compact"/>
        <w:numPr>
          <w:ilvl w:val="0"/>
          <w:numId w:val="1002"/>
        </w:numPr>
      </w:pPr>
      <w:r>
        <w:t xml:space="preserve">Built a booking platform from scratch, including transaction security work for booking execution and payment webhook processing with HMAC signature verification.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Giza, Egypt</w:t>
      </w:r>
      <w:r>
        <w:t xml:space="preserve"> </w:t>
      </w:r>
      <w:r>
        <w:t xml:space="preserve">· Jun 2023 – Oct 2023</w:t>
      </w:r>
    </w:p>
    <w:p>
      <w:pPr>
        <w:pStyle w:val="Compact"/>
        <w:numPr>
          <w:ilvl w:val="0"/>
          <w:numId w:val="1003"/>
        </w:numPr>
      </w:pPr>
      <w:r>
        <w:t xml:space="preserve">Built backend systems for e-commerce and booking platforms, delivered end to end.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TypeScript, JavaScript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/ Backend:</w:t>
      </w:r>
      <w:r>
        <w:t xml:space="preserve"> </w:t>
      </w:r>
      <w:r>
        <w:t xml:space="preserve">C#, .NET Core, .NET 8/9/10, ASP.NET Core, Entity Framework Core, gRPC, REST APIs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Distributed Systems &amp; Messaging:</w:t>
      </w:r>
      <w:r>
        <w:t xml:space="preserve"> </w:t>
      </w:r>
      <w:r>
        <w:t xml:space="preserve">Temporal (Saga orchestration),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(event-driven / pub-sub), gRPC, MassTransit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rPr>
          <w:b/>
          <w:bCs/>
        </w:rPr>
        <w:t xml:space="preserve">OpenIddict</w:t>
      </w:r>
      <w:r>
        <w:t xml:space="preserve">,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(access/refresh tokens), OAuth2, OpenID Connect,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Clean Architecture, Microservices, Distributed Systems, SOLID, Business Rule Engines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Discovery &amp; Gateway:</w:t>
      </w:r>
      <w:r>
        <w:t xml:space="preserve"> </w:t>
      </w:r>
      <w:r>
        <w:t xml:space="preserve">Consul, Nginx API Gateway, dynamic routing, load balancing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BenchmarkDotNet, high-throughput service tuning, async/await concurrency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Git, Azure DevOps Pipelines, GitHub Actions, CI/CD automation, Docker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Azure (App Service, Blob Storage, SQL, DevOps), AWS (EC2, S3)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2026-09-14T19:53:18Z</dcterms:created>
  <dcterms:modified xsi:type="dcterms:W3CDTF">2026-09-14T19:53:18Z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