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oamen-moustafa-basyoni"/>
    <w:p>
      <w:pPr>
        <w:pStyle w:val="Heading1"/>
      </w:pPr>
      <w:r>
        <w:t xml:space="preserve">Moamen Moustafa Basyoni</w:t>
      </w:r>
    </w:p>
    <w:p>
      <w:pPr>
        <w:pStyle w:val="FirstParagraph"/>
      </w:pPr>
      <w:r>
        <w:rPr>
          <w:b/>
          <w:bCs/>
        </w:rPr>
        <w:t xml:space="preserve">.NET Developer | C#, ASP.NET Core, Web API &amp; Entity Framework</w:t>
      </w:r>
    </w:p>
    <w:p>
      <w:pPr>
        <w:pStyle w:val="BodyText"/>
      </w:pPr>
      <w:r>
        <w:t xml:space="preserve">Alexandria, Egypt · +20 102 786 8067 · mmoamen270@gmail.com</w:t>
      </w:r>
      <w:r>
        <w:t xml:space="preserve"> </w:t>
      </w:r>
      <w:r>
        <w:t xml:space="preserve">GitHub: github.com/moamen270</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.NET developer with around three years building web applications and Web APIs on C# and ASP.NET — both ASP.NET Core (MVC and Minimal APIs) and legacy .NET Framework — with Entity Framework Core over SQL Server. Comfortable across the full delivery cycle: designing APIs, building server-rendered and API-driven web applications with JavaScript, jQuery and Ajax on the front end, deploying to IIS and Azure, and supporting what ships. Experienced in both modernizing large legacy codebases and building products from scratch.</w:t>
      </w:r>
    </w:p>
    <w:p>
      <w:r>
        <w:pict>
          <v:rect style="width:0;height:1.5pt" o:hralign="center" o:hrstd="t" o:hr="t"/>
        </w:pict>
      </w:r>
    </w:p>
    <w:bookmarkEnd w:id="9"/>
    <w:bookmarkStart w:id="13" w:name="professional-experience"/>
    <w:p>
      <w:pPr>
        <w:pStyle w:val="Heading2"/>
      </w:pPr>
      <w:r>
        <w:t xml:space="preserve">Professional Experience</w:t>
      </w:r>
    </w:p>
    <w:bookmarkStart w:id="10" w:name="Xa79074303fb7e227b9493967ac1f0a204234fec"/>
    <w:p>
      <w:pPr>
        <w:pStyle w:val="Heading3"/>
      </w:pPr>
      <w:r>
        <w:t xml:space="preserve">R&amp;D Engineer — .NET Development · Andalusia Health Business Solution (AHBS)</w:t>
      </w:r>
    </w:p>
    <w:p>
      <w:pPr>
        <w:pStyle w:val="FirstParagraph"/>
      </w:pPr>
      <w:r>
        <w:rPr>
          <w:b/>
          <w:bCs/>
        </w:rPr>
        <w:t xml:space="preserve">Dec 2023 – Present · Alexandria, Egypt</w:t>
      </w:r>
    </w:p>
    <w:p>
      <w:pPr>
        <w:pStyle w:val="Compact"/>
        <w:numPr>
          <w:ilvl w:val="0"/>
          <w:numId w:val="1001"/>
        </w:numPr>
      </w:pPr>
      <w:r>
        <w:t xml:space="preserve">Build and maintain web applications and</w:t>
      </w:r>
      <w:r>
        <w:t xml:space="preserve"> </w:t>
      </w:r>
      <w:r>
        <w:rPr>
          <w:b/>
          <w:bCs/>
        </w:rPr>
        <w:t xml:space="preserve">Web APIs</w:t>
      </w:r>
      <w:r>
        <w:t xml:space="preserve"> </w:t>
      </w:r>
      <w:r>
        <w:t xml:space="preserve">on</w:t>
      </w:r>
      <w:r>
        <w:t xml:space="preserve"> </w:t>
      </w:r>
      <w:r>
        <w:rPr>
          <w:b/>
          <w:bCs/>
        </w:rPr>
        <w:t xml:space="preserve">C#, ASP.NET Core (MVC and Minimal APIs)</w:t>
      </w:r>
      <w:r>
        <w:t xml:space="preserve"> </w:t>
      </w:r>
      <w:r>
        <w:t xml:space="preserve">for the Andalusia hospital group across Egypt and Saudi Arabia.</w:t>
      </w:r>
    </w:p>
    <w:p>
      <w:pPr>
        <w:pStyle w:val="Compact"/>
        <w:numPr>
          <w:ilvl w:val="0"/>
          <w:numId w:val="1001"/>
        </w:numPr>
      </w:pPr>
      <w:r>
        <w:t xml:space="preserve">Design data access with</w:t>
      </w:r>
      <w:r>
        <w:t xml:space="preserve"> </w:t>
      </w:r>
      <w:r>
        <w:rPr>
          <w:b/>
          <w:bCs/>
        </w:rPr>
        <w:t xml:space="preserve">Entity Framework Core and LINQ over SQL Server</w:t>
      </w:r>
      <w:r>
        <w:t xml:space="preserve"> </w:t>
      </w:r>
      <w:r>
        <w:t xml:space="preserve">and PostgreSQL.</w:t>
      </w:r>
    </w:p>
    <w:p>
      <w:pPr>
        <w:pStyle w:val="Compact"/>
        <w:numPr>
          <w:ilvl w:val="0"/>
          <w:numId w:val="1001"/>
        </w:numPr>
      </w:pPr>
      <w:r>
        <w:t xml:space="preserve">Implement interactive front-end behaviour with</w:t>
      </w:r>
      <w:r>
        <w:t xml:space="preserve"> </w:t>
      </w:r>
      <w:r>
        <w:rPr>
          <w:b/>
          <w:bCs/>
        </w:rPr>
        <w:t xml:space="preserve">JavaScript, jQuery and Ajax</w:t>
      </w:r>
      <w:r>
        <w:t xml:space="preserve">; work with XML-based data exchange; deploy and host applications on</w:t>
      </w:r>
      <w:r>
        <w:t xml:space="preserve"> </w:t>
      </w:r>
      <w:r>
        <w:rPr>
          <w:b/>
          <w:bCs/>
        </w:rPr>
        <w:t xml:space="preserve">IIS</w:t>
      </w:r>
      <w:r>
        <w:t xml:space="preserve">.</w:t>
      </w:r>
    </w:p>
    <w:p>
      <w:pPr>
        <w:pStyle w:val="Compact"/>
        <w:numPr>
          <w:ilvl w:val="0"/>
          <w:numId w:val="1001"/>
        </w:numPr>
      </w:pPr>
      <w:r>
        <w:t xml:space="preserve">Modernize legacy modules from</w:t>
      </w:r>
      <w:r>
        <w:t xml:space="preserve"> </w:t>
      </w:r>
      <w:r>
        <w:rPr>
          <w:b/>
          <w:bCs/>
        </w:rPr>
        <w:t xml:space="preserve">.NET Framework 4.5</w:t>
      </w:r>
      <w:r>
        <w:t xml:space="preserve"> </w:t>
      </w:r>
      <w:r>
        <w:t xml:space="preserve">/ ASP.NET Core 2.2 toward modern .NET (8/9/10) with Clean Architecture — 5 core and 7+ additional modules.</w:t>
      </w:r>
    </w:p>
    <w:p>
      <w:pPr>
        <w:pStyle w:val="Compact"/>
        <w:numPr>
          <w:ilvl w:val="0"/>
          <w:numId w:val="1001"/>
        </w:numPr>
      </w:pPr>
      <w:r>
        <w:t xml:space="preserve">Built a runtime Business Rule Engine for injected business logic, improving rule-execution performance by</w:t>
      </w:r>
      <w:r>
        <w:t xml:space="preserve"> </w:t>
      </w:r>
      <w:r>
        <w:rPr>
          <w:b/>
          <w:bCs/>
        </w:rPr>
        <w:t xml:space="preserve">60%</w:t>
      </w:r>
      <w:r>
        <w:t xml:space="preserve"> </w:t>
      </w:r>
      <w:r>
        <w:t xml:space="preserve">(BenchmarkDotNet).</w:t>
      </w:r>
    </w:p>
    <w:p>
      <w:pPr>
        <w:pStyle w:val="Compact"/>
        <w:numPr>
          <w:ilvl w:val="0"/>
          <w:numId w:val="1001"/>
        </w:numPr>
      </w:pPr>
      <w:r>
        <w:t xml:space="preserve">Implemented an OpenID Connect / OAuth2 identity server (OpenIddict) with JWT and scope- and claim-based authorization.</w:t>
      </w:r>
    </w:p>
    <w:p>
      <w:pPr>
        <w:pStyle w:val="Compact"/>
        <w:numPr>
          <w:ilvl w:val="0"/>
          <w:numId w:val="1001"/>
        </w:numPr>
      </w:pPr>
      <w:r>
        <w:t xml:space="preserve">Built distributed infrastructure — Temporal Saga orchestration, RabbitMQ messaging, Consul service discovery, and an API gateway that cut deployment downtime from 2 hours to 15 minutes.</w:t>
      </w:r>
    </w:p>
    <w:p>
      <w:pPr>
        <w:pStyle w:val="Compact"/>
        <w:numPr>
          <w:ilvl w:val="0"/>
          <w:numId w:val="1001"/>
        </w:numPr>
      </w:pPr>
      <w:r>
        <w:t xml:space="preserve">Deliver CI/CD pipelines in Azure DevOps with Docker across Dev, Staging and Pre-Live, in an Agile/Scrum team.</w:t>
      </w:r>
    </w:p>
    <w:p>
      <w:pPr>
        <w:pStyle w:val="Compact"/>
        <w:numPr>
          <w:ilvl w:val="0"/>
          <w:numId w:val="1001"/>
        </w:numPr>
      </w:pPr>
      <w:r>
        <w:t xml:space="preserve">Mentored engineers through an 8-session onboarding programme reaching 25 engineers across 6 teams.</w:t>
      </w:r>
    </w:p>
    <w:bookmarkEnd w:id="10"/>
    <w:bookmarkStart w:id="11" w:name="technical-partner-equity-trastain"/>
    <w:p>
      <w:pPr>
        <w:pStyle w:val="Heading3"/>
      </w:pPr>
      <w:r>
        <w:t xml:space="preserve">Technical Partner (equity) — Trastain</w:t>
      </w:r>
    </w:p>
    <w:p>
      <w:pPr>
        <w:pStyle w:val="FirstParagraph"/>
      </w:pPr>
      <w:r>
        <w:rPr>
          <w:b/>
          <w:bCs/>
        </w:rPr>
        <w:t xml:space="preserve">Feb 2025 – Aug 2025 · Cairo, Egypt (Remote) · Part-time · PropTech</w:t>
      </w:r>
    </w:p>
    <w:p>
      <w:pPr>
        <w:pStyle w:val="Compact"/>
        <w:numPr>
          <w:ilvl w:val="0"/>
          <w:numId w:val="1002"/>
        </w:numPr>
      </w:pPr>
      <w:r>
        <w:t xml:space="preserve">Built a short-term rental booking platform from scratch — booking, preference matching, policy enforcement, transaction security.</w:t>
      </w:r>
    </w:p>
    <w:p>
      <w:pPr>
        <w:pStyle w:val="Compact"/>
        <w:numPr>
          <w:ilvl w:val="0"/>
          <w:numId w:val="1002"/>
        </w:numPr>
      </w:pPr>
      <w:r>
        <w:t xml:space="preserve">Integrated Stripe and Paymob payment gateways with webhook processing and HMAC signature verification.</w:t>
      </w:r>
    </w:p>
    <w:p>
      <w:pPr>
        <w:pStyle w:val="Compact"/>
        <w:numPr>
          <w:ilvl w:val="0"/>
          <w:numId w:val="1002"/>
        </w:numPr>
      </w:pPr>
      <w:r>
        <w:t xml:space="preserve">Shipped via GitHub Actions CI/CD to Azure Web Apps and Azure Static Web Apps.</w:t>
      </w:r>
    </w:p>
    <w:bookmarkEnd w:id="11"/>
    <w:bookmarkStart w:id="12" w:name="software-engineer-mym-make-your-miracle"/>
    <w:p>
      <w:pPr>
        <w:pStyle w:val="Heading3"/>
      </w:pPr>
      <w:r>
        <w:t xml:space="preserve">Software Engineer — MYM (Make Your Miracle)</w:t>
      </w:r>
    </w:p>
    <w:p>
      <w:pPr>
        <w:pStyle w:val="FirstParagraph"/>
      </w:pPr>
      <w:r>
        <w:rPr>
          <w:b/>
          <w:bCs/>
        </w:rPr>
        <w:t xml:space="preserve">Jun 2023 – Oct 2023 · Giza, Egypt · Software house — e-commerce &amp; booking</w:t>
      </w:r>
    </w:p>
    <w:p>
      <w:pPr>
        <w:pStyle w:val="Compact"/>
        <w:numPr>
          <w:ilvl w:val="0"/>
          <w:numId w:val="1003"/>
        </w:numPr>
      </w:pPr>
      <w:r>
        <w:t xml:space="preserve">Built backend systems for e-commerce and booking platforms — hotel, gym/fitness and other reservation systems — end to end from requirements analysis through implementation, deployment and support.</w:t>
      </w:r>
    </w:p>
    <w:p>
      <w:pPr>
        <w:pStyle w:val="Compact"/>
        <w:numPr>
          <w:ilvl w:val="0"/>
          <w:numId w:val="1003"/>
        </w:numPr>
      </w:pPr>
      <w:r>
        <w:t xml:space="preserve">Integrated payment gateways (Stripe, Paymob) with webhook handling; deployed to Azure App Service.</w:t>
      </w:r>
    </w:p>
    <w:p>
      <w:r>
        <w:pict>
          <v:rect style="width:0;height:1.5pt" o:hralign="center" o:hrstd="t" o:hr="t"/>
        </w:pict>
      </w:r>
    </w:p>
    <w:bookmarkEnd w:id="12"/>
    <w:bookmarkEnd w:id="13"/>
    <w:bookmarkStart w:id="14" w:name="technical-skills"/>
    <w:p>
      <w:pPr>
        <w:pStyle w:val="Heading2"/>
      </w:pPr>
      <w:r>
        <w:t xml:space="preserve">Technical Skills</w:t>
      </w:r>
    </w:p>
    <w:p>
      <w:pPr>
        <w:pStyle w:val="Compact"/>
        <w:numPr>
          <w:ilvl w:val="0"/>
          <w:numId w:val="1004"/>
        </w:numPr>
      </w:pPr>
      <w:r>
        <w:rPr>
          <w:b/>
          <w:bCs/>
        </w:rPr>
        <w:t xml:space="preserve">Languages:</w:t>
      </w:r>
      <w:r>
        <w:t xml:space="preserve"> </w:t>
      </w:r>
      <w:r>
        <w:t xml:space="preserve">C#, SQL, JavaScript, TypeScript, Python</w:t>
      </w:r>
    </w:p>
    <w:p>
      <w:pPr>
        <w:pStyle w:val="Compact"/>
        <w:numPr>
          <w:ilvl w:val="0"/>
          <w:numId w:val="1004"/>
        </w:numPr>
      </w:pPr>
      <w:r>
        <w:rPr>
          <w:b/>
          <w:bCs/>
        </w:rPr>
        <w:t xml:space="preserve">.NET:</w:t>
      </w:r>
      <w:r>
        <w:t xml:space="preserve"> </w:t>
      </w:r>
      <w:r>
        <w:t xml:space="preserve">ASP.NET Core, ASP.NET Core MVC, Web API, Minimal APIs, .NET 8/9/10, .NET Framework 4.5, Entity Framework Core, LINQ</w:t>
      </w:r>
    </w:p>
    <w:p>
      <w:pPr>
        <w:pStyle w:val="Compact"/>
        <w:numPr>
          <w:ilvl w:val="0"/>
          <w:numId w:val="1004"/>
        </w:numPr>
      </w:pPr>
      <w:r>
        <w:rPr>
          <w:b/>
          <w:bCs/>
        </w:rPr>
        <w:t xml:space="preserve">Databases:</w:t>
      </w:r>
      <w:r>
        <w:t xml:space="preserve"> </w:t>
      </w:r>
      <w:r>
        <w:t xml:space="preserve">SQL Server, PostgreSQL, Neo4j</w:t>
      </w:r>
    </w:p>
    <w:p>
      <w:pPr>
        <w:pStyle w:val="Compact"/>
        <w:numPr>
          <w:ilvl w:val="0"/>
          <w:numId w:val="1004"/>
        </w:numPr>
      </w:pPr>
      <w:r>
        <w:rPr>
          <w:b/>
          <w:bCs/>
        </w:rPr>
        <w:t xml:space="preserve">Web / Front-end:</w:t>
      </w:r>
      <w:r>
        <w:t xml:space="preserve"> </w:t>
      </w:r>
      <w:r>
        <w:t xml:space="preserve">HTML, CSS, JavaScript, TypeScript, jQuery, Ajax, XML</w:t>
      </w:r>
    </w:p>
    <w:p>
      <w:pPr>
        <w:pStyle w:val="Compact"/>
        <w:numPr>
          <w:ilvl w:val="0"/>
          <w:numId w:val="1004"/>
        </w:numPr>
      </w:pPr>
      <w:r>
        <w:rPr>
          <w:b/>
          <w:bCs/>
        </w:rPr>
        <w:t xml:space="preserve">Architecture:</w:t>
      </w:r>
      <w:r>
        <w:t xml:space="preserve"> </w:t>
      </w:r>
      <w:r>
        <w:t xml:space="preserve">Clean Architecture, SOLID, design patterns, microservices, REST, gRPC, event-driven architecture</w:t>
      </w:r>
    </w:p>
    <w:p>
      <w:pPr>
        <w:pStyle w:val="Compact"/>
        <w:numPr>
          <w:ilvl w:val="0"/>
          <w:numId w:val="1004"/>
        </w:numPr>
      </w:pPr>
      <w:r>
        <w:rPr>
          <w:b/>
          <w:bCs/>
        </w:rPr>
        <w:t xml:space="preserve">Security:</w:t>
      </w:r>
      <w:r>
        <w:t xml:space="preserve"> </w:t>
      </w:r>
      <w:r>
        <w:t xml:space="preserve">OpenID Connect (OIDC), OAuth2, OpenIddict, JWT, scope- and claim-based authorization</w:t>
      </w:r>
    </w:p>
    <w:p>
      <w:pPr>
        <w:pStyle w:val="Compact"/>
        <w:numPr>
          <w:ilvl w:val="0"/>
          <w:numId w:val="1004"/>
        </w:numPr>
      </w:pPr>
      <w:r>
        <w:rPr>
          <w:b/>
          <w:bCs/>
        </w:rPr>
        <w:t xml:space="preserve">Hosting &amp; DevOps:</w:t>
      </w:r>
      <w:r>
        <w:t xml:space="preserve"> </w:t>
      </w:r>
      <w:r>
        <w:t xml:space="preserve">IIS, Docker, Azure (App Service, Blob, SQL, Static Web Apps), AWS (EC2, S3), Azure DevOps CI/CD, GitHub Actions, Git</w:t>
      </w:r>
    </w:p>
    <w:p>
      <w:pPr>
        <w:pStyle w:val="Compact"/>
        <w:numPr>
          <w:ilvl w:val="0"/>
          <w:numId w:val="1004"/>
        </w:numPr>
      </w:pPr>
      <w:r>
        <w:rPr>
          <w:b/>
          <w:bCs/>
        </w:rPr>
        <w:t xml:space="preserve">Testing:</w:t>
      </w:r>
      <w:r>
        <w:t xml:space="preserve"> </w:t>
      </w:r>
      <w:r>
        <w:t xml:space="preserve">xUnit, pytest, BenchmarkDotNet</w:t>
      </w:r>
    </w:p>
    <w:p>
      <w:r>
        <w:pict>
          <v:rect style="width:0;height:1.5pt" o:hralign="center" o:hrstd="t" o:hr="t"/>
        </w:pict>
      </w:r>
    </w:p>
    <w:bookmarkEnd w:id="14"/>
    <w:bookmarkStart w:id="15" w:name="education"/>
    <w:p>
      <w:pPr>
        <w:pStyle w:val="Heading2"/>
      </w:pPr>
      <w:r>
        <w:t xml:space="preserve">Education</w:t>
      </w:r>
    </w:p>
    <w:p>
      <w:pPr>
        <w:pStyle w:val="FirstParagraph"/>
      </w:pPr>
      <w:r>
        <w:rPr>
          <w:b/>
          <w:bCs/>
        </w:rPr>
        <w:t xml:space="preserve">B.Sc. Computer Engineering</w:t>
      </w:r>
      <w:r>
        <w:t xml:space="preserve"> </w:t>
      </w:r>
      <w:r>
        <w:t xml:space="preserve">— Behera Higher Institute (BHI), Alexandria, Egypt · 2023</w:t>
      </w:r>
      <w:r>
        <w:t xml:space="preserve"> </w:t>
      </w:r>
      <w:r>
        <w:t xml:space="preserve">Grade: B+ · GPA 3.2 / 4.0</w:t>
      </w:r>
    </w:p>
    <w:bookmarkEnd w:id="15"/>
    <w:bookmarkStart w:id="16" w:name="publication-languages"/>
    <w:p>
      <w:pPr>
        <w:pStyle w:val="Heading2"/>
      </w:pPr>
      <w:r>
        <w:t xml:space="preserve">Publication &amp; Languages</w:t>
      </w:r>
    </w:p>
    <w:p>
      <w:pPr>
        <w:pStyle w:val="Compact"/>
        <w:numPr>
          <w:ilvl w:val="0"/>
          <w:numId w:val="1005"/>
        </w:numPr>
      </w:pPr>
      <w:r>
        <w:rPr>
          <w:i/>
          <w:iCs/>
        </w:rPr>
        <w:t xml:space="preserve">IoT-Enabled E-Prescription Management and Dispensing Machine Monitoring</w:t>
      </w:r>
      <w:r>
        <w:t xml:space="preserve"> </w:t>
      </w:r>
      <w:r>
        <w:t xml:space="preserve">— IEEE, 2024</w:t>
      </w:r>
    </w:p>
    <w:p>
      <w:pPr>
        <w:pStyle w:val="Compact"/>
        <w:numPr>
          <w:ilvl w:val="0"/>
          <w:numId w:val="1005"/>
        </w:numPr>
      </w:pPr>
      <w:r>
        <w:t xml:space="preserve">Arabic (Native) · English (B2, Upper Intermediate)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2026-09-14T19:53:26Z</dcterms:created>
  <dcterms:modified xsi:type="dcterms:W3CDTF">2026-09-14T19:53:26Z</dcterms:modified>
</cp:coreProperties>
</file>

<file path=docProps/custom.xml><?xml version="1.0" encoding="utf-8"?>
<Properties xmlns="http://schemas.openxmlformats.org/officeDocument/2006/custom-properties" xmlns:vt="http://schemas.openxmlformats.org/officeDocument/2006/docPropsVTypes"/>
</file>