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oamen-moustafa-basyoni"/>
    <w:p>
      <w:pPr>
        <w:pStyle w:val="Heading1"/>
      </w:pPr>
      <w:r>
        <w:t xml:space="preserve">Moamen Moustafa Basyoni</w:t>
      </w:r>
    </w:p>
    <w:p>
      <w:pPr>
        <w:pStyle w:val="FirstParagraph"/>
      </w:pPr>
      <w:r>
        <w:rPr>
          <w:b/>
          <w:bCs/>
        </w:rPr>
        <w:t xml:space="preserve">R&amp;D Engineer — Backend, Distributed Systems, AI &amp; Platform Engineering</w:t>
      </w:r>
    </w:p>
    <w:p>
      <w:pPr>
        <w:pStyle w:val="BodyText"/>
      </w:pPr>
      <w:r>
        <w:t xml:space="preserve">Alexandria, Egypt · +20 102 786 8067 · mmoamen270@gmail.com · github.com/moamen270 · linkedin.com/in/moamen270</w:t>
      </w:r>
    </w:p>
    <w:p>
      <w:r>
        <w:pict>
          <v:rect style="width:0;height:1.5pt" o:hralign="center" o:hrstd="t" o:hr="t"/>
        </w:pic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Software engineer with roughly three years of production experience spanning enterprise .NET backend development, distributed-systems architecture, and applied AI/agentic engineering, plus a Python backend practice built alongside the .NET work. Currently an R&amp;D Engineer at a healthcare software company with a two-part mandate: build AI-integrated products and AI tooling across the full software delivery lifecycle, and work with the platform architect to modernize and maintain a large legacy estate. That combination produced an unusual breadth for the experience level — replacing a distributed-transaction design that had forced an entire platform onto a shared database, building an internal AI-driven SDLC automation platform surfaced through a custom Azure DevOps extension, and directing a frontend migration off a legacy Vue/AngularJS stack — alongside earlier work building a PropTech marketplace from scratch as a technical equity partner, and e-commerce/booking platforms as a first job out of university. Comfortable working in both C#/.NET and Python, across Azure and AWS, and in a regulated domain (healthcare). This document is the full profile; a CV tailored to a specific role selects and reorders from it rather than using all of it at once.</w:t>
      </w:r>
    </w:p>
    <w:bookmarkEnd w:id="9"/>
    <w:bookmarkStart w:id="10" w:name="areas-of-expertise"/>
    <w:p>
      <w:pPr>
        <w:pStyle w:val="Heading2"/>
      </w:pPr>
      <w:r>
        <w:t xml:space="preserve">Areas of Expertise</w:t>
      </w:r>
    </w:p>
    <w:p>
      <w:pPr>
        <w:pStyle w:val="Compact"/>
        <w:numPr>
          <w:ilvl w:val="0"/>
          <w:numId w:val="1001"/>
        </w:numPr>
      </w:pPr>
      <w:r>
        <w:t xml:space="preserve">Enterprise .NET backend development (C#, ASP.NET Core, Entity Framework Core)</w:t>
      </w:r>
    </w:p>
    <w:p>
      <w:pPr>
        <w:pStyle w:val="Compact"/>
        <w:numPr>
          <w:ilvl w:val="0"/>
          <w:numId w:val="1001"/>
        </w:numPr>
      </w:pPr>
      <w:r>
        <w:t xml:space="preserve">Python backend development (FastAPI, Flask, SQLAlchemy, Pydantic v2, async)</w:t>
      </w:r>
    </w:p>
    <w:p>
      <w:pPr>
        <w:pStyle w:val="Compact"/>
        <w:numPr>
          <w:ilvl w:val="0"/>
          <w:numId w:val="1001"/>
        </w:numPr>
      </w:pPr>
      <w:r>
        <w:t xml:space="preserve">Distributed systems &amp; microservices architecture</w:t>
      </w:r>
    </w:p>
    <w:p>
      <w:pPr>
        <w:pStyle w:val="Compact"/>
        <w:numPr>
          <w:ilvl w:val="0"/>
          <w:numId w:val="1001"/>
        </w:numPr>
      </w:pPr>
      <w:r>
        <w:t xml:space="preserve">Legacy system modernization (.NET Framework → modern .NET; monolith → multi-repo; MS DTC → Saga)</w:t>
      </w:r>
    </w:p>
    <w:p>
      <w:pPr>
        <w:pStyle w:val="Compact"/>
        <w:numPr>
          <w:ilvl w:val="0"/>
          <w:numId w:val="1001"/>
        </w:numPr>
      </w:pPr>
      <w:r>
        <w:t xml:space="preserve">Agentic AI &amp; LLM engineering (RAG, GraphRAG, multi-agent systems, MCP)</w:t>
      </w:r>
    </w:p>
    <w:p>
      <w:pPr>
        <w:pStyle w:val="Compact"/>
        <w:numPr>
          <w:ilvl w:val="0"/>
          <w:numId w:val="1001"/>
        </w:numPr>
      </w:pPr>
      <w:r>
        <w:t xml:space="preserve">AI-driven software delivery lifecycle (SDLC) automation</w:t>
      </w:r>
    </w:p>
    <w:p>
      <w:pPr>
        <w:pStyle w:val="Compact"/>
        <w:numPr>
          <w:ilvl w:val="0"/>
          <w:numId w:val="1001"/>
        </w:numPr>
      </w:pPr>
      <w:r>
        <w:t xml:space="preserve">Identity &amp; security engineering (OIDC/OAuth2)</w:t>
      </w:r>
    </w:p>
    <w:p>
      <w:pPr>
        <w:pStyle w:val="Compact"/>
        <w:numPr>
          <w:ilvl w:val="0"/>
          <w:numId w:val="1001"/>
        </w:numPr>
      </w:pPr>
      <w:r>
        <w:t xml:space="preserve">API gateway, service discovery &amp; event-driven messaging</w:t>
      </w:r>
    </w:p>
    <w:p>
      <w:pPr>
        <w:pStyle w:val="Compact"/>
        <w:numPr>
          <w:ilvl w:val="0"/>
          <w:numId w:val="1001"/>
        </w:numPr>
      </w:pPr>
      <w:r>
        <w:t xml:space="preserve">Payments &amp; third-party integrations (Stripe, Paymob, webhooks/HMAC)</w:t>
      </w:r>
    </w:p>
    <w:p>
      <w:pPr>
        <w:pStyle w:val="Compact"/>
        <w:numPr>
          <w:ilvl w:val="0"/>
          <w:numId w:val="1001"/>
        </w:numPr>
      </w:pPr>
      <w:r>
        <w:t xml:space="preserve">Cross-cloud infrastructure (Azure and AWS)</w:t>
      </w:r>
    </w:p>
    <w:p>
      <w:pPr>
        <w:pStyle w:val="Compact"/>
        <w:numPr>
          <w:ilvl w:val="0"/>
          <w:numId w:val="1001"/>
        </w:numPr>
      </w:pPr>
      <w:r>
        <w:t xml:space="preserve">Healthcare / regulated-domain systems (HMIS)</w:t>
      </w:r>
    </w:p>
    <w:p>
      <w:pPr>
        <w:pStyle w:val="Compact"/>
        <w:numPr>
          <w:ilvl w:val="0"/>
          <w:numId w:val="1001"/>
        </w:numPr>
      </w:pPr>
      <w:r>
        <w:t xml:space="preserve">Technical enablement, mentoring &amp; instruction</w:t>
      </w:r>
    </w:p>
    <w:p>
      <w:r>
        <w:pict>
          <v:rect style="width:0;height:1.5pt" o:hralign="center" o:hrstd="t" o:hr="t"/>
        </w:pict>
      </w:r>
    </w:p>
    <w:bookmarkEnd w:id="10"/>
    <w:bookmarkStart w:id="11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C#, Python, SQL, JavaScript, TypeScript</w:t>
      </w:r>
    </w:p>
    <w:p>
      <w:pPr>
        <w:pStyle w:val="BodyText"/>
      </w:pPr>
      <w:r>
        <w:rPr>
          <w:b/>
          <w:bCs/>
        </w:rPr>
        <w:t xml:space="preserve">.NET &amp; Backend:</w:t>
      </w:r>
      <w:r>
        <w:t xml:space="preserve"> </w:t>
      </w:r>
      <w:r>
        <w:t xml:space="preserve">.NET 8/9/10, .NET Framework 4.5, ASP.NET Core (MVC &amp; Minimal APIs), Entity Framework Core, .NET Aspire, REST APIs, gRPC, Webhooks, XML processing</w:t>
      </w:r>
    </w:p>
    <w:p>
      <w:pPr>
        <w:pStyle w:val="BodyText"/>
      </w:pPr>
      <w:r>
        <w:rPr>
          <w:b/>
          <w:bCs/>
        </w:rPr>
        <w:t xml:space="preserve">Python Backend:</w:t>
      </w:r>
      <w:r>
        <w:t xml:space="preserve"> </w:t>
      </w:r>
      <w:r>
        <w:t xml:space="preserve">FastAPI, Flask, SQLAlchemy (Core + ORM 2.0), Pydantic v2, Alembic, async Python (asyncio, httpx, aiohttp), OpenAPI, pytest / pytest-asyncio, Poetry / uv / pip</w:t>
      </w:r>
    </w:p>
    <w:p>
      <w:pPr>
        <w:pStyle w:val="BodyText"/>
      </w:pPr>
      <w:r>
        <w:rPr>
          <w:b/>
          <w:bCs/>
        </w:rPr>
        <w:t xml:space="preserve">Distributed Systems &amp; Messaging:</w:t>
      </w:r>
      <w:r>
        <w:t xml:space="preserve"> </w:t>
      </w:r>
      <w:r>
        <w:t xml:space="preserve">Temporal (Saga orchestration), RabbitMQ, MassTransit, gRPC, event-driven architecture, MS DTC → Saga migration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Clean Architecture, Microservices, Service-Oriented Architecture, Layered Architecture, Business Rule Engines, API Gateway architecture, Reverse Proxy architecture</w:t>
      </w:r>
    </w:p>
    <w:p>
      <w:pPr>
        <w:pStyle w:val="BodyText"/>
      </w:pPr>
      <w:r>
        <w:rPr>
          <w:b/>
          <w:bCs/>
        </w:rPr>
        <w:t xml:space="preserve">API Gateway &amp; Networking:</w:t>
      </w:r>
      <w:r>
        <w:t xml:space="preserve"> </w:t>
      </w:r>
      <w:r>
        <w:t xml:space="preserve">Nginx, YARP Reverse Proxy, load balancing, dynamic routing, health-aware routing, SSL termination, response caching</w:t>
      </w:r>
    </w:p>
    <w:p>
      <w:pPr>
        <w:pStyle w:val="BodyText"/>
      </w:pPr>
      <w:r>
        <w:rPr>
          <w:b/>
          <w:bCs/>
        </w:rPr>
        <w:t xml:space="preserve">Identity &amp; Security:</w:t>
      </w:r>
      <w:r>
        <w:t xml:space="preserve"> </w:t>
      </w:r>
      <w:r>
        <w:t xml:space="preserve">OpenID Connect, OAuth2, OpenIddict, JWT (access/refresh tokens), scope-based and claim-based authorization, OWASP-aware coding, PII masking</w:t>
      </w:r>
    </w:p>
    <w:p>
      <w:pPr>
        <w:pStyle w:val="BodyText"/>
      </w:pPr>
      <w:r>
        <w:rPr>
          <w:b/>
          <w:bCs/>
        </w:rPr>
        <w:t xml:space="preserve">Service Discovery &amp; Configuration:</w:t>
      </w:r>
      <w:r>
        <w:t xml:space="preserve"> </w:t>
      </w:r>
      <w:r>
        <w:t xml:space="preserve">Consul (service discovery, health checks, Consul Template, Consul KV), dynamic service registration/deregistration, centralized configuration</w:t>
      </w:r>
    </w:p>
    <w:p>
      <w:pPr>
        <w:pStyle w:val="BodyText"/>
      </w:pPr>
      <w:r>
        <w:rPr>
          <w:b/>
          <w:bCs/>
        </w:rPr>
        <w:t xml:space="preserve">Databases:</w:t>
      </w:r>
      <w:r>
        <w:t xml:space="preserve"> </w:t>
      </w:r>
      <w:r>
        <w:t xml:space="preserve">SQL Server, PostgreSQL (relational) · Neo4j (graph)</w:t>
      </w:r>
    </w:p>
    <w:p>
      <w:pPr>
        <w:pStyle w:val="BodyText"/>
      </w:pPr>
      <w:r>
        <w:rPr>
          <w:b/>
          <w:bCs/>
        </w:rPr>
        <w:t xml:space="preserve">Search &amp; Retrieval:</w:t>
      </w:r>
      <w:r>
        <w:t xml:space="preserve"> </w:t>
      </w:r>
      <w:r>
        <w:t xml:space="preserve">GraphRAG, contextual retrieval, query expansion, semantic search, Elasticsearch</w:t>
      </w:r>
    </w:p>
    <w:p>
      <w:pPr>
        <w:pStyle w:val="BodyText"/>
      </w:pPr>
      <w:r>
        <w:rPr>
          <w:b/>
          <w:bCs/>
        </w:rPr>
        <w:t xml:space="preserve">AI &amp; Agentic Systems:</w:t>
      </w:r>
      <w:r>
        <w:t xml:space="preserve"> </w:t>
      </w:r>
      <w:r>
        <w:t xml:space="preserve">LangGraph, CrewAI, LangChain, Model Context Protocol (MCP) — five custom MCP servers built (Azure DevOps, Figma, XMind, Playwright, database); RAG and GraphRAG; multimodal search and retrieval (image, location, and natural-language query); multi-agent and cyclic agent workflows; tool/function calling</w:t>
      </w:r>
    </w:p>
    <w:p>
      <w:pPr>
        <w:pStyle w:val="BodyText"/>
      </w:pPr>
      <w:r>
        <w:rPr>
          <w:b/>
          <w:bCs/>
        </w:rPr>
        <w:t xml:space="preserve">LLMOps &amp; Observability:</w:t>
      </w:r>
      <w:r>
        <w:t xml:space="preserve"> </w:t>
      </w:r>
      <w:r>
        <w:t xml:space="preserve">LangSmith, LangFuse, OpenRouter organization management, OpenAI organization management, token usage tracking, cost optimization, model selection / multi-model orchestration</w:t>
      </w:r>
    </w:p>
    <w:p>
      <w:pPr>
        <w:pStyle w:val="BodyText"/>
      </w:pPr>
      <w:r>
        <w:rPr>
          <w:b/>
          <w:bCs/>
        </w:rPr>
        <w:t xml:space="preserve">AI Security &amp; Guardrails:</w:t>
      </w:r>
      <w:r>
        <w:t xml:space="preserve"> </w:t>
      </w:r>
      <w:r>
        <w:t xml:space="preserve">prompt-injection mitigation, LLM policy enforcement, human-in-the-loop review, PII masking, rate limiting, token budgeting, prompt telemetry</w:t>
      </w:r>
    </w:p>
    <w:p>
      <w:pPr>
        <w:pStyle w:val="BodyText"/>
      </w:pPr>
      <w:r>
        <w:rPr>
          <w:b/>
          <w:bCs/>
        </w:rPr>
        <w:t xml:space="preserve">Web / Frontend:</w:t>
      </w:r>
      <w:r>
        <w:t xml:space="preserve"> </w:t>
      </w:r>
      <w:r>
        <w:t xml:space="preserve">JavaScript, TypeScript, jQuery, Ajax, HTML, CSS, XML.</w:t>
      </w:r>
      <w:r>
        <w:t xml:space="preserve"> </w:t>
      </w:r>
      <w:r>
        <w:rPr>
          <w:b/>
          <w:bCs/>
        </w:rPr>
        <w:t xml:space="preserve">Angular</w:t>
      </w:r>
      <w:r>
        <w:t xml:space="preserve"> </w:t>
      </w:r>
      <w:r>
        <w:t xml:space="preserve">— working knowledge; directed a migration to it as the target frontend architecture, not a hands-on production Angular developer.</w:t>
      </w:r>
      <w:r>
        <w:t xml:space="preserve"> </w:t>
      </w:r>
      <w:r>
        <w:rPr>
          <w:b/>
          <w:bCs/>
        </w:rPr>
        <w:t xml:space="preserve">Vue 3 / AngularJS / PrimeNG</w:t>
      </w:r>
      <w:r>
        <w:t xml:space="preserve"> </w:t>
      </w:r>
      <w:r>
        <w:t xml:space="preserve">— familiarity from the same migration (legacy and target stacks), not development experience.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— working proficiency, self-assessed, no documented production project. Micro-frontend / shell architecture — architectural direction, not implementation.</w:t>
      </w:r>
    </w:p>
    <w:p>
      <w:pPr>
        <w:pStyle w:val="BodyText"/>
      </w:pPr>
      <w:r>
        <w:rPr>
          <w:b/>
          <w:bCs/>
        </w:rPr>
        <w:t xml:space="preserve">Payments &amp; Integrations:</w:t>
      </w:r>
      <w:r>
        <w:t xml:space="preserve"> </w:t>
      </w:r>
      <w:r>
        <w:t xml:space="preserve">Stripe, Paymob, webhook processing, HMAC signature verification, Google Sheets API (two-way), Google Drive API, Microsoft Graph / SharePoint, SMS and email notification providers</w:t>
      </w:r>
    </w:p>
    <w:p>
      <w:pPr>
        <w:pStyle w:val="BodyText"/>
      </w:pPr>
      <w:r>
        <w:rPr>
          <w:b/>
          <w:bCs/>
        </w:rPr>
        <w:t xml:space="preserve">DevOps &amp; Version Control:</w:t>
      </w:r>
      <w:r>
        <w:t xml:space="preserve"> </w:t>
      </w:r>
      <w:r>
        <w:t xml:space="preserve">Azure DevOps (cloud &amp; on-premise, Pipelines, Artifacts, custom extension development), GitHub Actions, CI/CD automation, TFS/TFVC → Git migration, monolithic repo → multi-repository decomposition, Git Flow, Docker, private NuGet feed, private npm feed</w:t>
      </w:r>
    </w:p>
    <w:p>
      <w:pPr>
        <w:pStyle w:val="BodyText"/>
      </w:pPr>
      <w:r>
        <w:rPr>
          <w:b/>
          <w:bCs/>
        </w:rPr>
        <w:t xml:space="preserve">Cloud &amp; Hosting:</w:t>
      </w:r>
      <w:r>
        <w:t xml:space="preserve"> </w:t>
      </w:r>
      <w:r>
        <w:rPr>
          <w:b/>
          <w:bCs/>
        </w:rPr>
        <w:t xml:space="preserve">Azure</w:t>
      </w:r>
      <w:r>
        <w:t xml:space="preserve"> </w:t>
      </w:r>
      <w:r>
        <w:t xml:space="preserve">— App Service (Web Apps), Blob Storage, Azure SQL, Static Web Apps, DevOps Pipelines/Artifacts.</w:t>
      </w:r>
      <w:r>
        <w:t xml:space="preserve"> </w:t>
      </w:r>
      <w:r>
        <w:rPr>
          <w:b/>
          <w:bCs/>
        </w:rPr>
        <w:t xml:space="preserve">AWS</w:t>
      </w:r>
      <w:r>
        <w:t xml:space="preserve"> </w:t>
      </w:r>
      <w:r>
        <w:t xml:space="preserve">— EC2, S3, messaging services (SMS/email notifications). Cross-cloud evaluation and cost optimization; IIS hosting.</w:t>
      </w:r>
    </w:p>
    <w:p>
      <w:pPr>
        <w:pStyle w:val="BodyText"/>
      </w:pPr>
      <w:r>
        <w:rPr>
          <w:b/>
          <w:bCs/>
        </w:rPr>
        <w:t xml:space="preserve">AI-Assisted Development Tools:</w:t>
      </w:r>
      <w:r>
        <w:t xml:space="preserve"> </w:t>
      </w:r>
      <w:r>
        <w:t xml:space="preserve">Claude Code (daily), GitHub Copilot, Codex, OpenCode</w:t>
      </w:r>
    </w:p>
    <w:p>
      <w:pPr>
        <w:pStyle w:val="BodyText"/>
      </w:pPr>
      <w:r>
        <w:rPr>
          <w:b/>
          <w:bCs/>
        </w:rPr>
        <w:t xml:space="preserve">Performance:</w:t>
      </w:r>
      <w:r>
        <w:t xml:space="preserve"> </w:t>
      </w:r>
      <w:r>
        <w:t xml:space="preserve">BenchmarkDotNet, performance tuning, legacy system modernization</w:t>
      </w:r>
    </w:p>
    <w:p>
      <w:pPr>
        <w:pStyle w:val="BodyText"/>
      </w:pPr>
      <w:r>
        <w:rPr>
          <w:b/>
          <w:bCs/>
        </w:rPr>
        <w:t xml:space="preserve">Training &amp; Instruction:</w:t>
      </w:r>
      <w:r>
        <w:t xml:space="preserve"> </w:t>
      </w:r>
      <w:r>
        <w:t xml:space="preserve">.NET, Generative AI, AI Agents — delivered through Andalusia Academy</w:t>
      </w:r>
    </w:p>
    <w:p>
      <w:r>
        <w:pict>
          <v:rect style="width:0;height:1.5pt" o:hralign="center" o:hrstd="t" o:hr="t"/>
        </w:pict>
      </w:r>
    </w:p>
    <w:bookmarkEnd w:id="11"/>
    <w:bookmarkStart w:id="16" w:name="professional-experience"/>
    <w:p>
      <w:pPr>
        <w:pStyle w:val="Heading2"/>
      </w:pPr>
      <w:r>
        <w:t xml:space="preserve">Professional Experience</w:t>
      </w:r>
    </w:p>
    <w:bookmarkStart w:id="12" w:name="X3baf3bf37ebc924cec51ac93d75b206171ac8b0"/>
    <w:p>
      <w:pPr>
        <w:pStyle w:val="Heading3"/>
      </w:pPr>
      <w:r>
        <w:t xml:space="preserve">R&amp;D Engineer — Backend, Distributed Systems &amp; AI Engineering</w:t>
      </w:r>
    </w:p>
    <w:p>
      <w:pPr>
        <w:pStyle w:val="FirstParagraph"/>
      </w:pPr>
      <w:r>
        <w:rPr>
          <w:b/>
          <w:bCs/>
        </w:rPr>
        <w:t xml:space="preserve">Andalusia Health Business Solution (AHBS)</w:t>
      </w:r>
      <w:r>
        <w:t xml:space="preserve"> </w:t>
      </w:r>
      <w:r>
        <w:t xml:space="preserve">· Alexandria, Egypt · December 2023 – Present</w:t>
      </w:r>
      <w:r>
        <w:t xml:space="preserve"> </w:t>
      </w:r>
      <w:r>
        <w:rPr>
          <w:i/>
          <w:iCs/>
        </w:rPr>
        <w:t xml:space="preserve">Healthcare / HMIS, serving the Andalusia hospital group in Egypt and Saudi Arabia · 5-developer delivery team · Agile Scrum on Azure DevOps</w:t>
      </w:r>
    </w:p>
    <w:p>
      <w:pPr>
        <w:pStyle w:val="BodyText"/>
      </w:pPr>
      <w:r>
        <w:t xml:space="preserve">The role carries two mandates: building AI-integrated products and AI tooling across the software delivery lifecycle, and working with the platform architect to analyze, modernize, and maintain the core platform — then implementing, reviewing, deploying, and supporting that plan alongside the development team as a senior developer.</w:t>
      </w:r>
    </w:p>
    <w:p>
      <w:pPr>
        <w:pStyle w:val="BodyText"/>
      </w:pPr>
      <w:r>
        <w:rPr>
          <w:b/>
          <w:bCs/>
        </w:rPr>
        <w:t xml:space="preserve">AI &amp; R&amp;D Engineering</w:t>
      </w:r>
      <w:r>
        <w:t xml:space="preserve"> </w:t>
      </w:r>
      <w:r>
        <w:t xml:space="preserve">- Built five custom Model Context Protocol (MCP) servers (Azure DevOps, Figma, XMind, Playwright, database), surfaced to the organization through a custom Azure DevOps extension so the whole AI toolchain runs inside one platform.</w:t>
      </w:r>
      <w:r>
        <w:t xml:space="preserve"> </w:t>
      </w:r>
      <w:r>
        <w:t xml:space="preserve">- Built an AI-driven Software Delivery Lifecycle (SDLC) automation program: AI-assisted requirements analysis and user-story authoring grounded in a business GraphRAG knowledge base, automated story-quality scoring, Use Case Point (UCP) story weighting, AI-generated bug reports and test cases, and an automated pull-request reviewer that opens threads, posts overall and line-level comments, and checks implementations against the business requirements in the linked work item.</w:t>
      </w:r>
      <w:r>
        <w:t xml:space="preserve"> </w:t>
      </w:r>
      <w:r>
        <w:t xml:space="preserve">- Built a code graph spanning 38 modules of the production application for code-to-business traceability, an AI code-documentation system combining Roslyn static analysis and code metrics with LLM interpretation, and a documentation portal with an embedded AI assistant.</w:t>
      </w:r>
      <w:r>
        <w:t xml:space="preserve"> </w:t>
      </w:r>
      <w:r>
        <w:t xml:space="preserve">- Delivered internal AI products for specific business functions: a mail AI assistant for C-level and managerial users, an assessment chat that generates and scores multiple-choice/essay quizzes for HR and Learning &amp; Development, and a conversational clinic-booking assistant for the Customer Experience team.</w:t>
      </w:r>
      <w:r>
        <w:t xml:space="preserve"> </w:t>
      </w:r>
      <w:r>
        <w:t xml:space="preserve">- Built RAG and GraphRAG systems on Neo4j, including a policies knowledge base and a PII-masked organizational memory graph; built LangGraph workflows and CrewAI multi-agent pipelines; implemented multi-model orchestration across OpenAI and OpenRouter with observability via LangSmith and LangFuse.</w:t>
      </w:r>
      <w:r>
        <w:t xml:space="preserve"> </w:t>
      </w:r>
      <w:r>
        <w:t xml:space="preserve">- Managed OpenRouter organization infrastructure — model access, provider configuration, usage/cost monitoring, and rate limiting/token budgeting.</w:t>
      </w:r>
      <w:r>
        <w:t xml:space="preserve"> </w:t>
      </w:r>
      <w:r>
        <w:t xml:space="preserve">- Applied AI guardrails: prompt-injection mitigation, human-in-the-loop review, and PII masking.</w:t>
      </w:r>
    </w:p>
    <w:p>
      <w:pPr>
        <w:pStyle w:val="BodyText"/>
      </w:pPr>
      <w:r>
        <w:rPr>
          <w:b/>
          <w:bCs/>
        </w:rPr>
        <w:t xml:space="preserve">System Modernization Program</w:t>
      </w:r>
      <w:r>
        <w:t xml:space="preserve"> </w:t>
      </w:r>
      <w:r>
        <w:t xml:space="preserve">(with the platform architect)</w:t>
      </w:r>
      <w:r>
        <w:t xml:space="preserve"> </w:t>
      </w:r>
      <w:r>
        <w:t xml:space="preserve">- Analyzed a platform running .NET Framework 4.5 and ASP.NET Core 2.2 side by side, with distributed transactions handled through a custom MS DTC workaround that forced the entire system onto a single shared database, and source control on one monolithic TFVC repository on a legacy TFS server.</w:t>
      </w:r>
      <w:r>
        <w:t xml:space="preserve"> </w:t>
      </w:r>
      <w:r>
        <w:t xml:space="preserve">- Replaced the MS DTC workaround with</w:t>
      </w:r>
      <w:r>
        <w:t xml:space="preserve"> </w:t>
      </w:r>
      <w:r>
        <w:rPr>
          <w:b/>
          <w:bCs/>
        </w:rPr>
        <w:t xml:space="preserve">Temporal Saga orchestration</w:t>
      </w:r>
      <w:r>
        <w:t xml:space="preserve">, improving 10+ inter-service communication patterns.</w:t>
      </w:r>
      <w:r>
        <w:t xml:space="preserve"> </w:t>
      </w:r>
      <w:r>
        <w:t xml:space="preserve">- Migrated source control from legacy TFS/TFVC to Azure DevOps Git, decomposed the monolith into multiple Git repositories, and stood up a private NuGet feed for shared packages.</w:t>
      </w:r>
      <w:r>
        <w:t xml:space="preserve"> </w:t>
      </w:r>
      <w:r>
        <w:t xml:space="preserve">- Modernized 5 core and 7+ additional modules off the legacy stack, applying Clean Architecture.</w:t>
      </w:r>
      <w:r>
        <w:t xml:space="preserve"> </w:t>
      </w:r>
      <w:r>
        <w:t xml:space="preserve">- Designed the target architecture — gRPC for inter-service communication, MassTransit messaging, service discovery, centralized configuration with secret management, an OIDC/OAuth2 identity server, and an API gateway — and implemented an identity server (OpenIddict, JWT, scope/claim-based authorization), Consul-based service discovery/dynamic routing/centralized configuration, and an Nginx API gateway with parallel service versioning that cut deployment downtime from</w:t>
      </w:r>
      <w:r>
        <w:t xml:space="preserve"> </w:t>
      </w:r>
      <w:r>
        <w:rPr>
          <w:b/>
          <w:bCs/>
        </w:rPr>
        <w:t xml:space="preserve">2 hours to 15 minutes (87.5%)</w:t>
      </w:r>
      <w:r>
        <w:t xml:space="preserve">.</w:t>
      </w:r>
      <w:r>
        <w:t xml:space="preserve"> </w:t>
      </w:r>
      <w:r>
        <w:t xml:space="preserve">- Containerization (Docker and Kubernetes) is planned and deliberately deferred until the work above is complete and stable —</w:t>
      </w:r>
      <w:r>
        <w:t xml:space="preserve"> </w:t>
      </w:r>
      <w:r>
        <w:rPr>
          <w:b/>
          <w:bCs/>
        </w:rPr>
        <w:t xml:space="preserve">not yet implemented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Frontend Modernization — technical direction</w:t>
      </w:r>
      <w:r>
        <w:t xml:space="preserve"> </w:t>
      </w:r>
      <w:r>
        <w:rPr>
          <w:i/>
          <w:iCs/>
        </w:rPr>
        <w:t xml:space="preserve">(not hands-on development)</w:t>
      </w:r>
      <w:r>
        <w:t xml:space="preserve"> </w:t>
      </w:r>
      <w:r>
        <w:t xml:space="preserve">- Defined and directed the migration from a monolithic Vue 3 shell embedding multiple AngularJS applications through iframes, to a single modern Angular shell application on PrimeNG, split into multiple repositories distributed through a private Azure DevOps npm feed.</w:t>
      </w:r>
      <w:r>
        <w:t xml:space="preserve"> </w:t>
      </w:r>
      <w:r>
        <w:t xml:space="preserve">- This was a planning and oversight role — setting the target architecture and directing delivery; hands-on Angular development was not part of this work.</w:t>
      </w:r>
    </w:p>
    <w:p>
      <w:pPr>
        <w:pStyle w:val="BodyText"/>
      </w:pPr>
      <w:r>
        <w:rPr>
          <w:b/>
          <w:bCs/>
        </w:rPr>
        <w:t xml:space="preserve">Backend &amp; Platform Engineering</w:t>
      </w:r>
      <w:r>
        <w:t xml:space="preserve"> </w:t>
      </w:r>
      <w:r>
        <w:t xml:space="preserve">- Built and maintained server-rendered and API-driven web applications using ASP.NET Core MVC and Minimal APIs, with JavaScript/jQuery/Ajax front-end behavior and XML-based data exchange, hosted on IIS.</w:t>
      </w:r>
      <w:r>
        <w:t xml:space="preserve"> </w:t>
      </w:r>
      <w:r>
        <w:t xml:space="preserve">- Developed internal Python services: FastAPI (Pydantic v2, dependency injection, async/await, OAuth2 JWT security) for LLM service orchestration; Flask (blueprints, extensions) for legacy-system integration and data processing; SQLAlchemy Core and ORM 2.0 (async sessions, Alembic migrations); asyncio/httpx for external API communication; pytest and pytest-asyncio for test coverage; batch data-transformation pipelines.</w:t>
      </w:r>
      <w:r>
        <w:t xml:space="preserve"> </w:t>
      </w:r>
      <w:r>
        <w:t xml:space="preserve">- Built a runtime business-rule engine, improving execution performance by</w:t>
      </w:r>
      <w:r>
        <w:t xml:space="preserve"> </w:t>
      </w:r>
      <w:r>
        <w:rPr>
          <w:b/>
          <w:bCs/>
        </w:rPr>
        <w:t xml:space="preserve">60%</w:t>
      </w:r>
      <w:r>
        <w:t xml:space="preserve"> </w:t>
      </w:r>
      <w:r>
        <w:t xml:space="preserve">(measured with BenchmarkDotNet).</w:t>
      </w:r>
      <w:r>
        <w:t xml:space="preserve"> </w:t>
      </w:r>
      <w:r>
        <w:t xml:space="preserve">- Implemented AABB-aligned international blood-transfusion workflows for the Blood Bank module, reaching a</w:t>
      </w:r>
      <w:r>
        <w:t xml:space="preserve"> </w:t>
      </w:r>
      <w:r>
        <w:rPr>
          <w:b/>
          <w:bCs/>
        </w:rPr>
        <w:t xml:space="preserve">98%</w:t>
      </w:r>
      <w:r>
        <w:t xml:space="preserve"> </w:t>
      </w:r>
      <w:r>
        <w:t xml:space="preserve">compliance score, alongside Supply Chain, Bed Management, and Hospital Structure modules.</w:t>
      </w:r>
      <w:r>
        <w:t xml:space="preserve"> </w:t>
      </w:r>
      <w:r>
        <w:t xml:space="preserve">- Established Azure DevOps CI/CD pipelines across Dev, Staging, and Pre-Live for both backend and frontend projects, on multi-repository Git Flow.</w:t>
      </w:r>
      <w:r>
        <w:t xml:space="preserve"> </w:t>
      </w:r>
      <w:r>
        <w:t xml:space="preserve">- Mentored and onboarded</w:t>
      </w:r>
      <w:r>
        <w:t xml:space="preserve"> </w:t>
      </w:r>
      <w:r>
        <w:rPr>
          <w:b/>
          <w:bCs/>
        </w:rPr>
        <w:t xml:space="preserve">25 engineers across 6 teams</w:t>
      </w:r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8 sessions</w:t>
      </w:r>
      <w:r>
        <w:t xml:space="preserve"> </w:t>
      </w:r>
      <w:r>
        <w:t xml:space="preserve">on architecture and AI-assisted development; completed AHBS’s own</w:t>
      </w:r>
      <w:r>
        <w:t xml:space="preserve"> </w:t>
      </w:r>
      <w:r>
        <w:rPr>
          <w:b/>
          <w:bCs/>
        </w:rPr>
        <w:t xml:space="preserve">“Leadership in Action”</w:t>
      </w:r>
      <w:r>
        <w:rPr>
          <w:b/>
          <w:bCs/>
        </w:rPr>
        <w:t xml:space="preserve"> </w:t>
      </w:r>
      <w:r>
        <w:rPr>
          <w:b/>
          <w:bCs/>
        </w:rPr>
        <w:t xml:space="preserve">program</w:t>
      </w:r>
      <w:r>
        <w:t xml:space="preserve"> </w:t>
      </w:r>
      <w:r>
        <w:t xml:space="preserve">(June 2026) — a formal leadership credential from the same employer.</w:t>
      </w:r>
      <w:r>
        <w:t xml:space="preserve"> </w:t>
      </w:r>
      <w:r>
        <w:t xml:space="preserve">- Built</w:t>
      </w:r>
      <w:r>
        <w:t xml:space="preserve"> </w:t>
      </w:r>
      <w:r>
        <w:rPr>
          <w:b/>
          <w:bCs/>
        </w:rPr>
        <w:t xml:space="preserve">Insight Edge</w:t>
      </w:r>
      <w:r>
        <w:t xml:space="preserve"> </w:t>
      </w:r>
      <w:r>
        <w:t xml:space="preserve">(AI-Driven Graph-Based Code and Architecture Analyzer) — the umbrella platform tying the code graph, Roslyn analysis, and GraphRAG together with deep impact analysis (tracing changes from UI to database), webhook-based commit review, and role-specific reporting for architecture, QA, and product teams.</w:t>
      </w:r>
      <w:r>
        <w:t xml:space="preserve"> </w:t>
      </w:r>
      <w:r>
        <w:t xml:space="preserve">- Delivered an</w:t>
      </w:r>
      <w:r>
        <w:t xml:space="preserve"> </w:t>
      </w:r>
      <w:r>
        <w:rPr>
          <w:b/>
          <w:bCs/>
        </w:rPr>
        <w:t xml:space="preserve">AI Personal Chatbot Assistant</w:t>
      </w:r>
      <w:r>
        <w:t xml:space="preserve"> </w:t>
      </w:r>
      <w:r>
        <w:t xml:space="preserve">— authenticated, multi-format file handling, role-specific tools (diagram generation, document creation, image generation), and per-user/chat memory — and an</w:t>
      </w:r>
      <w:r>
        <w:t xml:space="preserve"> </w:t>
      </w:r>
      <w:r>
        <w:rPr>
          <w:b/>
          <w:bCs/>
        </w:rPr>
        <w:t xml:space="preserve">L&amp;D Assessment Agent</w:t>
      </w:r>
      <w:r>
        <w:t xml:space="preserve">: quiz generation and AI-scored essay feedback with a gamified leaderboard, deployed for both employees and academy learners.</w:t>
      </w:r>
    </w:p>
    <w:p>
      <w:r>
        <w:pict>
          <v:rect style="width:0;height:1.5pt" o:hralign="center" o:hrstd="t" o:hr="t"/>
        </w:pict>
      </w:r>
    </w:p>
    <w:bookmarkEnd w:id="12"/>
    <w:bookmarkStart w:id="13" w:name="technical-partner-equity-trastain"/>
    <w:p>
      <w:pPr>
        <w:pStyle w:val="Heading3"/>
      </w:pPr>
      <w:r>
        <w:t xml:space="preserve">Technical Partner (equity) — Trastain</w:t>
      </w:r>
    </w:p>
    <w:p>
      <w:pPr>
        <w:pStyle w:val="FirstParagraph"/>
      </w:pPr>
      <w:r>
        <w:rPr>
          <w:b/>
          <w:bCs/>
        </w:rPr>
        <w:t xml:space="preserve">Cairo, Egypt (Remote)</w:t>
      </w:r>
      <w:r>
        <w:t xml:space="preserve"> </w:t>
      </w:r>
      <w:r>
        <w:t xml:space="preserve">· Part-time · February 2025 – August 2025</w:t>
      </w:r>
    </w:p>
    <w:p>
      <w:pPr>
        <w:pStyle w:val="BodyText"/>
      </w:pPr>
      <w:r>
        <w:t xml:space="preserve">Joined a friend’s early-stage company as technical partner, compensated in equity rather than salary, on a PropTech / short-term-rental marketplace.</w:t>
      </w:r>
    </w:p>
    <w:p>
      <w:pPr>
        <w:pStyle w:val="Compact"/>
        <w:numPr>
          <w:ilvl w:val="0"/>
          <w:numId w:val="1002"/>
        </w:numPr>
      </w:pPr>
      <w:r>
        <w:t xml:space="preserve">Analyzed existing short-term-rental platforms (Airbnb and similar), identified that the Airbnb model is not culturally aligned with the Egyptian, wider Middle Eastern, and Muslim market, and wrote the product case for a differently-shaped alternative — the platform’s culture-fit matching and policy features exist because of this analysis.</w:t>
      </w:r>
    </w:p>
    <w:p>
      <w:pPr>
        <w:pStyle w:val="Compact"/>
        <w:numPr>
          <w:ilvl w:val="0"/>
          <w:numId w:val="1002"/>
        </w:numPr>
      </w:pPr>
      <w:r>
        <w:t xml:space="preserve">Built the resulting vacation/short-term-rental booking platform from scratch: shared-property booking, culture-fit/preference matching, and policy enforcement.</w:t>
      </w:r>
    </w:p>
    <w:p>
      <w:pPr>
        <w:pStyle w:val="Compact"/>
        <w:numPr>
          <w:ilvl w:val="0"/>
          <w:numId w:val="1002"/>
        </w:numPr>
      </w:pPr>
      <w:r>
        <w:t xml:space="preserve">Developed RAG-based AI property matching with actionable booking recommendations, and</w:t>
      </w:r>
      <w:r>
        <w:t xml:space="preserve"> </w:t>
      </w:r>
      <w:r>
        <w:rPr>
          <w:b/>
          <w:bCs/>
        </w:rPr>
        <w:t xml:space="preserve">multimodal AI search</w:t>
      </w:r>
      <w:r>
        <w:t xml:space="preserve"> </w:t>
      </w:r>
      <w:r>
        <w:t xml:space="preserve">— users can search by image, by location, or by natural-language description.</w:t>
      </w:r>
    </w:p>
    <w:p>
      <w:pPr>
        <w:pStyle w:val="Compact"/>
        <w:numPr>
          <w:ilvl w:val="0"/>
          <w:numId w:val="1002"/>
        </w:numPr>
      </w:pPr>
      <w:r>
        <w:t xml:space="preserve">Handled transaction security for booking execution; integrated Stripe and Paymob payment gateways with webhook processing and HMAC signature verification.</w:t>
      </w:r>
    </w:p>
    <w:p>
      <w:pPr>
        <w:pStyle w:val="Compact"/>
        <w:numPr>
          <w:ilvl w:val="0"/>
          <w:numId w:val="1002"/>
        </w:numPr>
      </w:pPr>
      <w:r>
        <w:t xml:space="preserve">Built GitHub Actions CI/CD pipelines deploying backend services to Azure Web Apps and the frontend to Azure Static Web Apps.</w:t>
      </w:r>
    </w:p>
    <w:p>
      <w:r>
        <w:pict>
          <v:rect style="width:0;height:1.5pt" o:hralign="center" o:hrstd="t" o:hr="t"/>
        </w:pict>
      </w:r>
    </w:p>
    <w:bookmarkEnd w:id="13"/>
    <w:bookmarkStart w:id="14" w:name="software-engineer-mym-make-your-miracle"/>
    <w:p>
      <w:pPr>
        <w:pStyle w:val="Heading3"/>
      </w:pPr>
      <w:r>
        <w:t xml:space="preserve">Software Engineer — MYM (Make Your Miracle)</w:t>
      </w:r>
    </w:p>
    <w:p>
      <w:pPr>
        <w:pStyle w:val="FirstParagraph"/>
      </w:pPr>
      <w:r>
        <w:rPr>
          <w:b/>
          <w:bCs/>
        </w:rPr>
        <w:t xml:space="preserve">Giza, Egypt</w:t>
      </w:r>
      <w:r>
        <w:t xml:space="preserve"> </w:t>
      </w:r>
      <w:r>
        <w:t xml:space="preserve">· June 2023 – October 2023</w:t>
      </w:r>
    </w:p>
    <w:p>
      <w:pPr>
        <w:pStyle w:val="BodyText"/>
      </w:pPr>
      <w:r>
        <w:t xml:space="preserve">First role after graduating, at a client-project software house delivering SaaS / e-commerce / booking systems.</w:t>
      </w:r>
    </w:p>
    <w:p>
      <w:pPr>
        <w:pStyle w:val="Compact"/>
        <w:numPr>
          <w:ilvl w:val="0"/>
          <w:numId w:val="1003"/>
        </w:numPr>
      </w:pPr>
      <w:r>
        <w:t xml:space="preserve">Developed backend systems for e-commerce and booking platforms across several client domains, including hotel booking, gym/fitness booking, and other reservation systems.</w:t>
      </w:r>
    </w:p>
    <w:p>
      <w:pPr>
        <w:pStyle w:val="Compact"/>
        <w:numPr>
          <w:ilvl w:val="0"/>
          <w:numId w:val="1003"/>
        </w:numPr>
      </w:pPr>
      <w:r>
        <w:t xml:space="preserve">Worked end to end on client delivery: requirements analysis, implementation, deployment, and support.</w:t>
      </w:r>
    </w:p>
    <w:p>
      <w:r>
        <w:pict>
          <v:rect style="width:0;height:1.5pt" o:hralign="center" o:hrstd="t" o:hr="t"/>
        </w:pict>
      </w:r>
    </w:p>
    <w:bookmarkEnd w:id="14"/>
    <w:bookmarkStart w:id="15" w:name="freelance-independent-client-work"/>
    <w:p>
      <w:pPr>
        <w:pStyle w:val="Heading3"/>
      </w:pPr>
      <w:r>
        <w:t xml:space="preserve">Freelance / Independent Client Work</w:t>
      </w:r>
    </w:p>
    <w:p>
      <w:pPr>
        <w:pStyle w:val="FirstParagraph"/>
      </w:pPr>
      <w:r>
        <w:rPr>
          <w:b/>
          <w:bCs/>
        </w:rPr>
        <w:t xml:space="preserve">With a small partner group</w:t>
      </w:r>
      <w:r>
        <w:t xml:space="preserve"> </w:t>
      </w:r>
      <w:r>
        <w:t xml:space="preserve">· Side work alongside employment</w:t>
      </w:r>
    </w:p>
    <w:p>
      <w:pPr>
        <w:pStyle w:val="BodyText"/>
      </w:pPr>
      <w:r>
        <w:t xml:space="preserve">An attempt to formalize freelance client work into a company (branding, web presence, an intake process) — the company was not fully established, but client delivery was real, for small offices and training centres.</w:t>
      </w:r>
    </w:p>
    <w:p>
      <w:pPr>
        <w:pStyle w:val="Compact"/>
        <w:numPr>
          <w:ilvl w:val="0"/>
          <w:numId w:val="1004"/>
        </w:numPr>
      </w:pPr>
      <w:r>
        <w:t xml:space="preserve">Built</w:t>
      </w:r>
      <w:r>
        <w:t xml:space="preserve"> </w:t>
      </w:r>
      <w:r>
        <w:rPr>
          <w:b/>
          <w:bCs/>
        </w:rPr>
        <w:t xml:space="preserve">Vortex</w:t>
      </w:r>
      <w:r>
        <w:t xml:space="preserve">, a management system for a children’s programming and robotics training centre: course materials and programme structure, instructor session logging with management approval/denial, a management report calculating instructor pay from approved sessions, two-way Google Sheets integration against the centre’s existing sheets, and a Google Drive-powered public gallery of the centre’s work on the landing page.</w:t>
      </w:r>
    </w:p>
    <w:p>
      <w:pPr>
        <w:pStyle w:val="Compact"/>
        <w:numPr>
          <w:ilvl w:val="0"/>
          <w:numId w:val="1004"/>
        </w:numPr>
      </w:pPr>
      <w:r>
        <w:t xml:space="preserve">Built a web-based system for the</w:t>
      </w:r>
      <w:r>
        <w:t xml:space="preserve"> </w:t>
      </w:r>
      <w:r>
        <w:rPr>
          <w:b/>
          <w:bCs/>
        </w:rPr>
        <w:t xml:space="preserve">Disability Support Center (DSC) at Alexandria University</w:t>
      </w:r>
      <w:r>
        <w:t xml:space="preserve"> </w:t>
      </w:r>
      <w:r>
        <w:t xml:space="preserve">(freelance/volunteer): student registration, course/training/competition enrollment with automated notifications, an admin content panel, ASP.NET Identity authentication, and IIS deployment.</w:t>
      </w:r>
    </w:p>
    <w:p>
      <w:pPr>
        <w:pStyle w:val="Compact"/>
        <w:numPr>
          <w:ilvl w:val="0"/>
          <w:numId w:val="1004"/>
        </w:numPr>
      </w:pPr>
      <w:r>
        <w:t xml:space="preserve">Built</w:t>
      </w:r>
      <w:r>
        <w:t xml:space="preserve"> </w:t>
      </w:r>
      <w:r>
        <w:rPr>
          <w:b/>
          <w:bCs/>
        </w:rPr>
        <w:t xml:space="preserve">Pharmacy (EzDrug)</w:t>
      </w:r>
      <w:r>
        <w:t xml:space="preserve"> </w:t>
      </w:r>
      <w:r>
        <w:t xml:space="preserve">— a pharmacy management system developed under Egypt’s ITIDA Pre-incubation Program (July 2023): ASP.NET Web APIs integrating frontend, mobile, and IoT devices for automated inventory management, Repository/Unit of Work over EF Core, 2FA + JWT authentication, payment gateway integration, deployed on Azure.</w:t>
      </w:r>
    </w:p>
    <w:p>
      <w:pPr>
        <w:pStyle w:val="Compact"/>
        <w:numPr>
          <w:ilvl w:val="0"/>
          <w:numId w:val="1004"/>
        </w:numPr>
      </w:pPr>
      <w:r>
        <w:t xml:space="preserve">Evaluated</w:t>
      </w:r>
      <w:r>
        <w:t xml:space="preserve"> </w:t>
      </w:r>
      <w:r>
        <w:rPr>
          <w:b/>
          <w:bCs/>
        </w:rPr>
        <w:t xml:space="preserve">Azure vs. AWS</w:t>
      </w:r>
      <w:r>
        <w:t xml:space="preserve"> </w:t>
      </w:r>
      <w:r>
        <w:t xml:space="preserve">per project and chose based on delivery speed and cost: Azure managed services (Blob Storage, App Service, managed SQL, Static Web Apps) for fast MVP delivery with no self-managed servers; AWS EC2/S3 self-managed infrastructure for later projects. Replaced a cloud SMS notification service with a local Egyptian provider, cutting messaging cost.</w:t>
      </w:r>
    </w:p>
    <w:p>
      <w:pPr>
        <w:pStyle w:val="Compact"/>
        <w:numPr>
          <w:ilvl w:val="0"/>
          <w:numId w:val="1004"/>
        </w:numPr>
      </w:pPr>
      <w:r>
        <w:t xml:space="preserve">Integrated Stripe and Paymob payment gateways with webhook processing and HMAC signature verification.</w:t>
      </w:r>
    </w:p>
    <w:p>
      <w:pPr>
        <w:pStyle w:val="Compact"/>
        <w:numPr>
          <w:ilvl w:val="0"/>
          <w:numId w:val="1004"/>
        </w:numPr>
      </w:pPr>
      <w:r>
        <w:t xml:space="preserve">Built GitHub Actions CI/CD workflows deploying to Azure Web Apps and Azure Static Web Apps.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notable-projects-initiatives"/>
    <w:p>
      <w:pPr>
        <w:pStyle w:val="Heading2"/>
      </w:pPr>
      <w:r>
        <w:t xml:space="preserve">Notable Projects &amp; Initiatives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Result /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AI-Driven SDLC Automation Program</w:t>
            </w:r>
          </w:p>
        </w:tc>
        <w:tc>
          <w:tcPr/>
          <w:p>
            <w:pPr>
              <w:pStyle w:val="Compact"/>
            </w:pPr>
            <w:r>
              <w:t xml:space="preserve">AI + MCP tooling across requirements, design, QA and development, surfaced through a custom Azure DevOps extension</w:t>
            </w:r>
          </w:p>
        </w:tc>
        <w:tc>
          <w:tcPr/>
          <w:p>
            <w:pPr>
              <w:pStyle w:val="Compact"/>
            </w:pPr>
            <w:r>
              <w:t xml:space="preserve">End-to-end delivery-lifecycle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Code Graph</w:t>
            </w:r>
          </w:p>
        </w:tc>
        <w:tc>
          <w:tcPr/>
          <w:p>
            <w:pPr>
              <w:pStyle w:val="Compact"/>
            </w:pPr>
            <w:r>
              <w:t xml:space="preserve">Code graph spanning the full application</w:t>
            </w:r>
          </w:p>
        </w:tc>
        <w:tc>
          <w:tcPr/>
          <w:p>
            <w:pPr>
              <w:pStyle w:val="Compact"/>
            </w:pPr>
            <w:r>
              <w:t xml:space="preserve">38 modules mapped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Pull-Request Review</w:t>
            </w:r>
          </w:p>
        </w:tc>
        <w:tc>
          <w:tcPr/>
          <w:p>
            <w:pPr>
              <w:pStyle w:val="Compact"/>
            </w:pPr>
            <w:r>
              <w:t xml:space="preserve">Opens threads, overall + line-level comments, checks implementation against linked business requirements</w:t>
            </w:r>
          </w:p>
        </w:tc>
        <w:tc>
          <w:tcPr/>
          <w:p>
            <w:pPr>
              <w:pStyle w:val="Compact"/>
            </w:pPr>
            <w:r>
              <w:t xml:space="preserve">Automated code and requirements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MCP Servers</w:t>
            </w:r>
          </w:p>
        </w:tc>
        <w:tc>
          <w:tcPr/>
          <w:p>
            <w:pPr>
              <w:pStyle w:val="Compact"/>
            </w:pPr>
            <w:r>
              <w:t xml:space="preserve">Azure DevOps, Figma, XMind, Playwright, and database MCP servers</w:t>
            </w:r>
          </w:p>
        </w:tc>
        <w:tc>
          <w:tcPr/>
          <w:p>
            <w:pPr>
              <w:pStyle w:val="Compact"/>
            </w:pPr>
            <w:r>
              <w:t xml:space="preserve">Reusable AI tooling across the SDLC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 AI Assistant / AI Personal Chatbot Assistant / Assessment Chat (L&amp;D Assessment Agent) / Clinic Booking Chat</w:t>
            </w:r>
          </w:p>
        </w:tc>
        <w:tc>
          <w:tcPr/>
          <w:p>
            <w:pPr>
              <w:pStyle w:val="Compact"/>
            </w:pPr>
            <w:r>
              <w:t xml:space="preserve">Internal AI products for C-level, HR/L&amp;D, and CX teams respectively</w:t>
            </w:r>
          </w:p>
        </w:tc>
        <w:tc>
          <w:tcPr/>
          <w:p>
            <w:pPr>
              <w:pStyle w:val="Compact"/>
            </w:pPr>
            <w:r>
              <w:t xml:space="preserve">Delivered to production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Insight Edge</w:t>
            </w:r>
          </w:p>
        </w:tc>
        <w:tc>
          <w:tcPr/>
          <w:p>
            <w:pPr>
              <w:pStyle w:val="Compact"/>
            </w:pPr>
            <w:r>
              <w:t xml:space="preserve">AI-driven graph-based code &amp; architecture analyzer — impact analysis (UI→DB), webhook-based commit review, role-specific reporting</w:t>
            </w:r>
          </w:p>
        </w:tc>
        <w:tc>
          <w:tcPr/>
          <w:p>
            <w:pPr>
              <w:pStyle w:val="Compact"/>
            </w:pPr>
            <w:r>
              <w:t xml:space="preserve">Umbrella platform for code graph + Roslyn + GraphRAG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Distributed Transactions</w:t>
            </w:r>
          </w:p>
        </w:tc>
        <w:tc>
          <w:tcPr/>
          <w:p>
            <w:pPr>
              <w:pStyle w:val="Compact"/>
            </w:pPr>
            <w:r>
              <w:t xml:space="preserve">Temporal Saga orchestration replacing a custom MS DTC workaround</w:t>
            </w:r>
          </w:p>
        </w:tc>
        <w:tc>
          <w:tcPr/>
          <w:p>
            <w:pPr>
              <w:pStyle w:val="Compact"/>
            </w:pPr>
            <w:r>
              <w:t xml:space="preserve">10+ service communication patterns 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Modernization</w:t>
            </w:r>
          </w:p>
        </w:tc>
        <w:tc>
          <w:tcPr/>
          <w:p>
            <w:pPr>
              <w:pStyle w:val="Compact"/>
            </w:pPr>
            <w:r>
              <w:t xml:space="preserve">Legacy .NET Framework 4.5 / ASP.NET Core 2.2 → modern .NET, Clean Architecture</w:t>
            </w:r>
          </w:p>
        </w:tc>
        <w:tc>
          <w:tcPr/>
          <w:p>
            <w:pPr>
              <w:pStyle w:val="Compact"/>
            </w:pPr>
            <w:r>
              <w:t xml:space="preserve">5 core + 7+ additional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Control Migration</w:t>
            </w:r>
          </w:p>
        </w:tc>
        <w:tc>
          <w:tcPr/>
          <w:p>
            <w:pPr>
              <w:pStyle w:val="Compact"/>
            </w:pPr>
            <w:r>
              <w:t xml:space="preserve">Legacy TFS/TFVC monolith → Azure DevOps Git multi-repo + private NuGet feed</w:t>
            </w:r>
          </w:p>
        </w:tc>
        <w:tc>
          <w:tcPr/>
          <w:p>
            <w:pPr>
              <w:pStyle w:val="Compact"/>
            </w:pPr>
            <w:r>
              <w:t xml:space="preserve">Project coupling broken across repositories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Modernization (direction)</w:t>
            </w:r>
          </w:p>
        </w:tc>
        <w:tc>
          <w:tcPr/>
          <w:p>
            <w:pPr>
              <w:pStyle w:val="Compact"/>
            </w:pPr>
            <w:r>
              <w:t xml:space="preserve">Vue 3 shell with iframed AngularJS → modern Angular shell on PrimeNG, split into repos</w:t>
            </w:r>
          </w:p>
        </w:tc>
        <w:tc>
          <w:tcPr/>
          <w:p>
            <w:pPr>
              <w:pStyle w:val="Compact"/>
            </w:pPr>
            <w:r>
              <w:t xml:space="preserve">Monolithic frontend decomposed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Infrastructure</w:t>
            </w:r>
          </w:p>
        </w:tc>
        <w:tc>
          <w:tcPr/>
          <w:p>
            <w:pPr>
              <w:pStyle w:val="Compact"/>
            </w:pPr>
            <w:r>
              <w:t xml:space="preserve">API Gateway with parallel service versioning</w:t>
            </w:r>
          </w:p>
        </w:tc>
        <w:tc>
          <w:tcPr/>
          <w:p>
            <w:pPr>
              <w:pStyle w:val="Compact"/>
            </w:pPr>
            <w:r>
              <w:t xml:space="preserve">Downtime reduced 2h → 15m (87.5%)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Rule Engine</w:t>
            </w:r>
          </w:p>
        </w:tc>
        <w:tc>
          <w:tcPr/>
          <w:p>
            <w:pPr>
              <w:pStyle w:val="Compact"/>
            </w:pPr>
            <w:r>
              <w:t xml:space="preserve">Runtime-injected business logic</w:t>
            </w:r>
          </w:p>
        </w:tc>
        <w:tc>
          <w:tcPr/>
          <w:p>
            <w:pPr>
              <w:pStyle w:val="Compact"/>
            </w:pPr>
            <w:r>
              <w:t xml:space="preserve">60% performance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Blood Bank Module</w:t>
            </w:r>
          </w:p>
        </w:tc>
        <w:tc>
          <w:tcPr/>
          <w:p>
            <w:pPr>
              <w:pStyle w:val="Compact"/>
            </w:pPr>
            <w:r>
              <w:t xml:space="preserve">AABB-aligned international transfusion workflows</w:t>
            </w:r>
          </w:p>
        </w:tc>
        <w:tc>
          <w:tcPr/>
          <w:p>
            <w:pPr>
              <w:pStyle w:val="Compact"/>
            </w:pPr>
            <w:r>
              <w:t xml:space="preserve">98% compliance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Onboarding Program</w:t>
            </w:r>
          </w:p>
        </w:tc>
        <w:tc>
          <w:tcPr/>
          <w:p>
            <w:pPr>
              <w:pStyle w:val="Compact"/>
            </w:pPr>
            <w:r>
              <w:t xml:space="preserve">Architecture and AI-assisted development training</w:t>
            </w:r>
          </w:p>
        </w:tc>
        <w:tc>
          <w:tcPr/>
          <w:p>
            <w:pPr>
              <w:pStyle w:val="Compact"/>
            </w:pPr>
            <w:r>
              <w:t xml:space="preserve">25 engineers across 6 teams, 8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Trastain Booking Platform</w:t>
            </w:r>
          </w:p>
        </w:tc>
        <w:tc>
          <w:tcPr/>
          <w:p>
            <w:pPr>
              <w:pStyle w:val="Compact"/>
            </w:pPr>
            <w:r>
              <w:t xml:space="preserve">Built from scratch as technical equity partner; RAG matching + multimodal AI search</w:t>
            </w:r>
          </w:p>
        </w:tc>
        <w:tc>
          <w:tcPr/>
          <w:p>
            <w:pPr>
              <w:pStyle w:val="Compact"/>
            </w:pPr>
            <w:r>
              <w:t xml:space="preserve">0→1 product build, market analysis to 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Vortex</w:t>
            </w:r>
          </w:p>
        </w:tc>
        <w:tc>
          <w:tcPr/>
          <w:p>
            <w:pPr>
              <w:pStyle w:val="Compact"/>
            </w:pPr>
            <w:r>
              <w:t xml:space="preserve">Training-centre management system with approval workflow and Google Sheets/Drive integration</w:t>
            </w:r>
          </w:p>
        </w:tc>
        <w:tc>
          <w:tcPr/>
          <w:p>
            <w:pPr>
              <w:pStyle w:val="Compact"/>
            </w:pPr>
            <w:r>
              <w:t xml:space="preserve">Freelance client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Pharmacy (EzDrug)</w:t>
            </w:r>
          </w:p>
        </w:tc>
        <w:tc>
          <w:tcPr/>
          <w:p>
            <w:pPr>
              <w:pStyle w:val="Compact"/>
            </w:pPr>
            <w:r>
              <w:t xml:space="preserve">Pharmacy management system, ITIDA Pre-incubation Program</w:t>
            </w:r>
          </w:p>
        </w:tc>
        <w:tc>
          <w:tcPr/>
          <w:p>
            <w:pPr>
              <w:pStyle w:val="Compact"/>
            </w:pPr>
            <w:r>
              <w:t xml:space="preserve">Payment gateway, IoT inventory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Disability Support Center (DSC)</w:t>
            </w:r>
          </w:p>
        </w:tc>
        <w:tc>
          <w:tcPr/>
          <w:p>
            <w:pPr>
              <w:pStyle w:val="Compact"/>
            </w:pPr>
            <w:r>
              <w:t xml:space="preserve">Student support system, Alexandria University</w:t>
            </w:r>
          </w:p>
        </w:tc>
        <w:tc>
          <w:tcPr/>
          <w:p>
            <w:pPr>
              <w:pStyle w:val="Compact"/>
            </w:pPr>
            <w:r>
              <w:t xml:space="preserve">Freelance/volunteer delivery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B.Sc. Computer Engineering</w:t>
      </w:r>
      <w:r>
        <w:t xml:space="preserve"> </w:t>
      </w:r>
      <w:r>
        <w:t xml:space="preserve">— Behera Higher Institute (BHI), Alexandria, Egypt</w:t>
      </w:r>
      <w:r>
        <w:t xml:space="preserve"> </w:t>
      </w:r>
      <w:r>
        <w:t xml:space="preserve">Graduated 2023 · GPA 3.2/4.0 (B+)</w:t>
      </w:r>
    </w:p>
    <w:bookmarkEnd w:id="18"/>
    <w:bookmarkStart w:id="19" w:name="publication"/>
    <w:p>
      <w:pPr>
        <w:pStyle w:val="Heading2"/>
      </w:pPr>
      <w:r>
        <w:t xml:space="preserve">Publication</w:t>
      </w:r>
    </w:p>
    <w:p>
      <w:pPr>
        <w:pStyle w:val="FirstParagraph"/>
      </w:pPr>
      <w:r>
        <w:rPr>
          <w:i/>
          <w:iCs/>
        </w:rPr>
        <w:t xml:space="preserve">IoT-Enabled E-Prescription Management and Dispensing Machine Monitoring</w:t>
      </w:r>
      <w:r>
        <w:t xml:space="preserve"> </w:t>
      </w:r>
      <w:r>
        <w:t xml:space="preserve">— IEEE International Conference on Electrical Engineering (IEEE ICEENG 2024), 2024 — Paper Author/Presenter</w:t>
      </w:r>
    </w:p>
    <w:bookmarkEnd w:id="19"/>
    <w:bookmarkStart w:id="20" w:name="certifications"/>
    <w:p>
      <w:pPr>
        <w:pStyle w:val="Heading2"/>
      </w:pPr>
      <w:r>
        <w:t xml:space="preserve">Certifications</w:t>
      </w:r>
    </w:p>
    <w:p>
      <w:pPr>
        <w:pStyle w:val="FirstParagraph"/>
      </w:pPr>
      <w:r>
        <w:rPr>
          <w:b/>
          <w:bCs/>
        </w:rPr>
        <w:t xml:space="preserve">Leadership in Action Program</w:t>
      </w:r>
      <w:r>
        <w:t xml:space="preserve"> </w:t>
      </w:r>
      <w:r>
        <w:t xml:space="preserve">— Andalusia Health Egypt (AHBS), June 2026</w:t>
      </w:r>
      <w:r>
        <w:t xml:space="preserve"> </w:t>
      </w:r>
      <w:r>
        <w:rPr>
          <w:b/>
          <w:bCs/>
        </w:rPr>
        <w:t xml:space="preserve">Neo4j Certified Professional</w:t>
      </w:r>
      <w:r>
        <w:t xml:space="preserve"> </w:t>
      </w:r>
      <w:r>
        <w:t xml:space="preserve">— Neo4j, October 2024, plus six additional Neo4j credentials (Cypher Fundamentals, Neo4j Fundamentals, Building Neo4j Applications with .NET, Cypher Indexes and Constraints, Intermediate Cypher Queries, Importing Data Fundamentals, Graph Data Modeling Fundamentals) — October–November 2024</w:t>
      </w:r>
      <w:r>
        <w:t xml:space="preserve"> </w:t>
      </w:r>
      <w:r>
        <w:rPr>
          <w:b/>
          <w:bCs/>
        </w:rPr>
        <w:t xml:space="preserve">Pre-incubation Program</w:t>
      </w:r>
      <w:r>
        <w:t xml:space="preserve"> </w:t>
      </w:r>
      <w:r>
        <w:t xml:space="preserve">— ITIDA (Egypt), July 2023, for the EzDrug project</w:t>
      </w:r>
      <w:r>
        <w:t xml:space="preserve"> </w:t>
      </w:r>
      <w:r>
        <w:rPr>
          <w:b/>
          <w:bCs/>
        </w:rPr>
        <w:t xml:space="preserve">Nationwide Blockchain Hackathon</w:t>
      </w:r>
      <w:r>
        <w:t xml:space="preserve"> </w:t>
      </w:r>
      <w:r>
        <w:t xml:space="preserve">— Pend, September 2023</w:t>
      </w:r>
      <w:r>
        <w:t xml:space="preserve"> </w:t>
      </w:r>
      <w:r>
        <w:rPr>
          <w:b/>
          <w:bCs/>
        </w:rPr>
        <w:t xml:space="preserve">Google Developer Student Club Core Team</w:t>
      </w:r>
      <w:r>
        <w:t xml:space="preserve"> </w:t>
      </w:r>
      <w:r>
        <w:t xml:space="preserve">— Google DSC (BHI), September 2022</w:t>
      </w:r>
      <w:r>
        <w:t xml:space="preserve"> </w:t>
      </w:r>
      <w:r>
        <w:rPr>
          <w:b/>
          <w:bCs/>
        </w:rPr>
        <w:t xml:space="preserve">IEEE Robotics Competition</w:t>
      </w:r>
      <w:r>
        <w:t xml:space="preserve"> </w:t>
      </w:r>
      <w:r>
        <w:t xml:space="preserve">— IEEE BHI Student Branch, April 2019</w:t>
      </w:r>
      <w:r>
        <w:t xml:space="preserve"> </w:t>
      </w:r>
      <w:r>
        <w:rPr>
          <w:b/>
          <w:bCs/>
        </w:rPr>
        <w:t xml:space="preserve">Digital Marketing</w:t>
      </w:r>
      <w:r>
        <w:t xml:space="preserve"> </w:t>
      </w:r>
      <w:r>
        <w:t xml:space="preserve">— Google, May 2020</w:t>
      </w:r>
    </w:p>
    <w:bookmarkEnd w:id="20"/>
    <w:bookmarkStart w:id="21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t xml:space="preserve">Arabic (Native) · English (B2, Upper Intermediate)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2026-09-14T20:03:31Z</dcterms:created>
  <dcterms:modified xsi:type="dcterms:W3CDTF">2026-09-14T20:03:31Z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