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moamen-moustafa-basyoni"/>
    <w:p>
      <w:pPr>
        <w:pStyle w:val="Heading1"/>
      </w:pPr>
      <w:r>
        <w:t xml:space="preserve">Moamen Moustafa Basyoni</w:t>
      </w:r>
    </w:p>
    <w:p>
      <w:pPr>
        <w:pStyle w:val="FirstParagraph"/>
      </w:pPr>
      <w:r>
        <w:rPr>
          <w:b/>
          <w:bCs/>
        </w:rPr>
        <w:t xml:space="preserve">Backend Software Developer | C#, .NET Core &amp; Layered Architecture</w:t>
      </w:r>
    </w:p>
    <w:p>
      <w:pPr>
        <w:pStyle w:val="BodyText"/>
      </w:pPr>
      <w:r>
        <w:t xml:space="preserve">Alexandria, Egypt · +20 102 786 8067 · mmoamen270@gmail.com</w:t>
      </w:r>
      <w:r>
        <w:t xml:space="preserve"> </w:t>
      </w:r>
      <w:r>
        <w:t xml:space="preserve">GitHub: github.com/moamen270</w:t>
      </w:r>
    </w:p>
    <w:p>
      <w:r>
        <w:pict>
          <v:rect style="width:0;height:1.5pt" o:hralign="center" o:hrstd="t" o:hr="t"/>
        </w:pict>
      </w:r>
    </w:p>
    <w:bookmarkStart w:id="9" w:name="professional-summary"/>
    <w:p>
      <w:pPr>
        <w:pStyle w:val="Heading2"/>
      </w:pPr>
      <w:r>
        <w:t xml:space="preserve">Professional Summary</w:t>
      </w:r>
    </w:p>
    <w:p>
      <w:pPr>
        <w:pStyle w:val="FirstParagraph"/>
      </w:pPr>
      <w:r>
        <w:t xml:space="preserve">Backend developer with around three years on C# and .NET, working across both a large legacy .NET Framework estate and modern .NET Core services. Builds with layered and Onion-style architecture, CQRS and the Repository pattern, with Entity Framework Core over SQL Server. Experienced at extending and refactoring mature codebases — modernized 5 core and 7+ additional modules from .NET Framework 4.5 and ASP.NET Core 2.2 — as well as building new services and the distributed infrastructure around them.</w:t>
      </w:r>
    </w:p>
    <w:p>
      <w:r>
        <w:pict>
          <v:rect style="width:0;height:1.5pt" o:hralign="center" o:hrstd="t" o:hr="t"/>
        </w:pict>
      </w:r>
    </w:p>
    <w:bookmarkEnd w:id="9"/>
    <w:bookmarkStart w:id="13" w:name="professional-experience"/>
    <w:p>
      <w:pPr>
        <w:pStyle w:val="Heading2"/>
      </w:pPr>
      <w:r>
        <w:t xml:space="preserve">Professional Experience</w:t>
      </w:r>
    </w:p>
    <w:bookmarkStart w:id="10" w:name="X60beb516d1e83ce6d1e2bd6a30d922b41bd4861"/>
    <w:p>
      <w:pPr>
        <w:pStyle w:val="Heading3"/>
      </w:pPr>
      <w:r>
        <w:t xml:space="preserve">R&amp;D Engineer — Backend Development · Andalusia Health Business Solution (AHBS)</w:t>
      </w:r>
    </w:p>
    <w:p>
      <w:pPr>
        <w:pStyle w:val="FirstParagraph"/>
      </w:pPr>
      <w:r>
        <w:rPr>
          <w:b/>
          <w:bCs/>
        </w:rPr>
        <w:t xml:space="preserve">Dec 2023 – Present · Alexandria, Egypt</w:t>
      </w:r>
    </w:p>
    <w:p>
      <w:pPr>
        <w:pStyle w:val="Compact"/>
        <w:numPr>
          <w:ilvl w:val="0"/>
          <w:numId w:val="1001"/>
        </w:numPr>
      </w:pPr>
      <w:r>
        <w:t xml:space="preserve">Build backend services on</w:t>
      </w:r>
      <w:r>
        <w:t xml:space="preserve"> </w:t>
      </w:r>
      <w:r>
        <w:rPr>
          <w:b/>
          <w:bCs/>
        </w:rPr>
        <w:t xml:space="preserve">C#, ASP.NET Core and .NET 8/9/10</w:t>
      </w:r>
      <w:r>
        <w:t xml:space="preserve"> </w:t>
      </w:r>
      <w:r>
        <w:t xml:space="preserve">for the Andalusia hospital group across Egypt and Saudi Arabia, applying</w:t>
      </w:r>
      <w:r>
        <w:t xml:space="preserve"> </w:t>
      </w:r>
      <w:r>
        <w:rPr>
          <w:b/>
          <w:bCs/>
        </w:rPr>
        <w:t xml:space="preserve">Clean/Onion architecture, CQRS, Repository and Dependency Injection patterns</w:t>
      </w:r>
      <w:r>
        <w:t xml:space="preserve"> </w:t>
      </w:r>
      <w:r>
        <w:t xml:space="preserve">with SOLID.</w:t>
      </w:r>
    </w:p>
    <w:p>
      <w:pPr>
        <w:pStyle w:val="Compact"/>
        <w:numPr>
          <w:ilvl w:val="0"/>
          <w:numId w:val="1001"/>
        </w:numPr>
      </w:pPr>
      <w:r>
        <w:t xml:space="preserve">Design data access with</w:t>
      </w:r>
      <w:r>
        <w:t xml:space="preserve"> </w:t>
      </w:r>
      <w:r>
        <w:rPr>
          <w:b/>
          <w:bCs/>
        </w:rPr>
        <w:t xml:space="preserve">Entity Framework Core and LINQ over SQL Server</w:t>
      </w:r>
      <w:r>
        <w:t xml:space="preserve"> </w:t>
      </w:r>
      <w:r>
        <w:t xml:space="preserve">and PostgreSQL.</w:t>
      </w:r>
    </w:p>
    <w:p>
      <w:pPr>
        <w:pStyle w:val="Compact"/>
        <w:numPr>
          <w:ilvl w:val="0"/>
          <w:numId w:val="1001"/>
        </w:numPr>
      </w:pPr>
      <w:r>
        <w:t xml:space="preserve">Work extensively inside a</w:t>
      </w:r>
      <w:r>
        <w:t xml:space="preserve"> </w:t>
      </w:r>
      <w:r>
        <w:rPr>
          <w:b/>
          <w:bCs/>
        </w:rPr>
        <w:t xml:space="preserve">large, mature legacy codebase</w:t>
      </w:r>
      <w:r>
        <w:t xml:space="preserve"> </w:t>
      </w:r>
      <w:r>
        <w:t xml:space="preserve">— modernized 5 core and 7+ additional modules from</w:t>
      </w:r>
      <w:r>
        <w:t xml:space="preserve"> </w:t>
      </w:r>
      <w:r>
        <w:rPr>
          <w:b/>
          <w:bCs/>
        </w:rPr>
        <w:t xml:space="preserve">.NET Framework 4.5 / ASP.NET Core 2.2</w:t>
      </w:r>
      <w:r>
        <w:t xml:space="preserve"> </w:t>
      </w:r>
      <w:r>
        <w:t xml:space="preserve">to modern .NET, replacing a legacy MS DTC distributed-transaction design with Temporal Saga orchestration.</w:t>
      </w:r>
    </w:p>
    <w:p>
      <w:pPr>
        <w:pStyle w:val="Compact"/>
        <w:numPr>
          <w:ilvl w:val="0"/>
          <w:numId w:val="1001"/>
        </w:numPr>
      </w:pPr>
      <w:r>
        <w:t xml:space="preserve">Design and develop</w:t>
      </w:r>
      <w:r>
        <w:t xml:space="preserve"> </w:t>
      </w:r>
      <w:r>
        <w:rPr>
          <w:b/>
          <w:bCs/>
        </w:rPr>
        <w:t xml:space="preserve">REST and gRPC APIs</w:t>
      </w:r>
      <w:r>
        <w:t xml:space="preserve">, authoring contracts before implementation; improved 10+ inter-service interaction patterns.</w:t>
      </w:r>
    </w:p>
    <w:p>
      <w:pPr>
        <w:pStyle w:val="Compact"/>
        <w:numPr>
          <w:ilvl w:val="0"/>
          <w:numId w:val="1001"/>
        </w:numPr>
      </w:pPr>
      <w:r>
        <w:t xml:space="preserve">Built a runtime Business Rule Engine for injected business logic, improving rule-execution performance by</w:t>
      </w:r>
      <w:r>
        <w:t xml:space="preserve"> </w:t>
      </w:r>
      <w:r>
        <w:rPr>
          <w:b/>
          <w:bCs/>
        </w:rPr>
        <w:t xml:space="preserve">45%</w:t>
      </w:r>
      <w:r>
        <w:t xml:space="preserve"> </w:t>
      </w:r>
      <w:r>
        <w:t xml:space="preserve">(BenchmarkDotNet).</w:t>
      </w:r>
    </w:p>
    <w:p>
      <w:pPr>
        <w:pStyle w:val="Compact"/>
        <w:numPr>
          <w:ilvl w:val="0"/>
          <w:numId w:val="1001"/>
        </w:numPr>
      </w:pPr>
      <w:r>
        <w:t xml:space="preserve">Implemented an</w:t>
      </w:r>
      <w:r>
        <w:t xml:space="preserve"> </w:t>
      </w:r>
      <w:r>
        <w:rPr>
          <w:b/>
          <w:bCs/>
        </w:rPr>
        <w:t xml:space="preserve">OpenID Connect / OAuth2 identity server</w:t>
      </w:r>
      <w:r>
        <w:t xml:space="preserve"> </w:t>
      </w:r>
      <w:r>
        <w:t xml:space="preserve">(OpenIddict) with JWT and scope- and claim-based authorization.</w:t>
      </w:r>
    </w:p>
    <w:p>
      <w:pPr>
        <w:pStyle w:val="Compact"/>
        <w:numPr>
          <w:ilvl w:val="0"/>
          <w:numId w:val="1001"/>
        </w:numPr>
      </w:pPr>
      <w:r>
        <w:t xml:space="preserve">Built distributed infrastructure — RabbitMQ event-driven messaging, Consul service discovery, and an Nginx API gateway with health-aware load balancing that cut deployment downtime from 2 hours to 15 minutes.</w:t>
      </w:r>
    </w:p>
    <w:p>
      <w:pPr>
        <w:pStyle w:val="Compact"/>
        <w:numPr>
          <w:ilvl w:val="0"/>
          <w:numId w:val="1001"/>
        </w:numPr>
      </w:pPr>
      <w:r>
        <w:t xml:space="preserve">Implement front-end behaviour with</w:t>
      </w:r>
      <w:r>
        <w:t xml:space="preserve"> </w:t>
      </w:r>
      <w:r>
        <w:rPr>
          <w:b/>
          <w:bCs/>
        </w:rPr>
        <w:t xml:space="preserve">JavaScript</w:t>
      </w:r>
      <w:r>
        <w:t xml:space="preserve">, jQuery and Ajax; host on IIS.</w:t>
      </w:r>
    </w:p>
    <w:p>
      <w:pPr>
        <w:pStyle w:val="Compact"/>
        <w:numPr>
          <w:ilvl w:val="0"/>
          <w:numId w:val="1001"/>
        </w:numPr>
      </w:pPr>
      <w:r>
        <w:t xml:space="preserve">Deliver CI/CD pipelines in Azure DevOps with Docker; migrated source control from a legacy TFS/TFVC monolith to Azure DevOps Git multi-repo with a private NuGet feed.</w:t>
      </w:r>
    </w:p>
    <w:p>
      <w:pPr>
        <w:pStyle w:val="Compact"/>
        <w:numPr>
          <w:ilvl w:val="0"/>
          <w:numId w:val="1001"/>
        </w:numPr>
      </w:pPr>
      <w:r>
        <w:t xml:space="preserve">Conduct technical code reviews and mentored 25 engineers across 6 teams through an 8-session onboarding programme.</w:t>
      </w:r>
    </w:p>
    <w:bookmarkEnd w:id="10"/>
    <w:bookmarkStart w:id="11" w:name="technical-partner-equity-trastain"/>
    <w:p>
      <w:pPr>
        <w:pStyle w:val="Heading3"/>
      </w:pPr>
      <w:r>
        <w:t xml:space="preserve">Technical Partner (equity) — Trastain</w:t>
      </w:r>
    </w:p>
    <w:p>
      <w:pPr>
        <w:pStyle w:val="FirstParagraph"/>
      </w:pPr>
      <w:r>
        <w:rPr>
          <w:b/>
          <w:bCs/>
        </w:rPr>
        <w:t xml:space="preserve">Feb 2025 – Aug 2025 · Cairo, Egypt (Remote) · Part-time · PropTech</w:t>
      </w:r>
    </w:p>
    <w:p>
      <w:pPr>
        <w:pStyle w:val="Compact"/>
        <w:numPr>
          <w:ilvl w:val="0"/>
          <w:numId w:val="1002"/>
        </w:numPr>
      </w:pPr>
      <w:r>
        <w:t xml:space="preserve">Built a short-term rental booking platform from scratch, including transaction security for booking execution.</w:t>
      </w:r>
    </w:p>
    <w:p>
      <w:pPr>
        <w:pStyle w:val="Compact"/>
        <w:numPr>
          <w:ilvl w:val="0"/>
          <w:numId w:val="1002"/>
        </w:numPr>
      </w:pPr>
      <w:r>
        <w:t xml:space="preserve">Integrated Stripe and Paymob with webhook processing and HMAC signature verification.</w:t>
      </w:r>
    </w:p>
    <w:bookmarkEnd w:id="11"/>
    <w:bookmarkStart w:id="12" w:name="software-engineer-mym-make-your-miracle"/>
    <w:p>
      <w:pPr>
        <w:pStyle w:val="Heading3"/>
      </w:pPr>
      <w:r>
        <w:t xml:space="preserve">Software Engineer — MYM (Make Your Miracle)</w:t>
      </w:r>
    </w:p>
    <w:p>
      <w:pPr>
        <w:pStyle w:val="FirstParagraph"/>
      </w:pPr>
      <w:r>
        <w:rPr>
          <w:b/>
          <w:bCs/>
        </w:rPr>
        <w:t xml:space="preserve">Jun 2023 – Oct 2023 · Giza, Egypt · Software house</w:t>
      </w:r>
    </w:p>
    <w:p>
      <w:pPr>
        <w:pStyle w:val="Compact"/>
        <w:numPr>
          <w:ilvl w:val="0"/>
          <w:numId w:val="1003"/>
        </w:numPr>
      </w:pPr>
      <w:r>
        <w:t xml:space="preserve">Backend systems for e-commerce and booking platforms, delivered end to end from requirements through deployment and support.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technical-skills"/>
    <w:p>
      <w:pPr>
        <w:pStyle w:val="Heading2"/>
      </w:pPr>
      <w:r>
        <w:t xml:space="preserve">Technical Skills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Languages:</w:t>
      </w:r>
      <w:r>
        <w:t xml:space="preserve"> </w:t>
      </w:r>
      <w:r>
        <w:t xml:space="preserve">C#, SQL, JavaScript, TypeScript, Python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.NET:</w:t>
      </w:r>
      <w:r>
        <w:t xml:space="preserve"> </w:t>
      </w:r>
      <w:r>
        <w:t xml:space="preserve">ASP.NET Core, ASP.NET Core MVC, Web API, Minimal APIs, .NET 8/9/10, .NET Framework 4.5, Entity Framework Core, LINQ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Onion / layered / N-Tier, Clean Architecture,</w:t>
      </w:r>
      <w:r>
        <w:t xml:space="preserve"> </w:t>
      </w:r>
      <w:r>
        <w:rPr>
          <w:b/>
          <w:bCs/>
        </w:rPr>
        <w:t xml:space="preserve">CQRS</w:t>
      </w:r>
      <w:r>
        <w:t xml:space="preserve">, Repository, Dependency Injection, SOLID, design patterns, microservices, event-driven architecture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Databases:</w:t>
      </w:r>
      <w:r>
        <w:t xml:space="preserve"> </w:t>
      </w:r>
      <w:r>
        <w:t xml:space="preserve">SQL Server, PostgreSQL, Neo4j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Distributed Systems:</w:t>
      </w:r>
      <w:r>
        <w:t xml:space="preserve"> </w:t>
      </w:r>
      <w:r>
        <w:t xml:space="preserve">Temporal (Saga), RabbitMQ, MassTransit, Consul, API gateway, REST, gRPC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OpenID Connect (OIDC), OAuth2, OpenIddict, JWT, scope- and claim-based authorization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Web / Front-end:</w:t>
      </w:r>
      <w:r>
        <w:t xml:space="preserve"> </w:t>
      </w:r>
      <w:r>
        <w:t xml:space="preserve">JavaScript, TypeScript, jQuery, Ajax, HTML, CSS, XML; Angular (working knowledge — directed a migration to it)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DevOps &amp; Hosting:</w:t>
      </w:r>
      <w:r>
        <w:t xml:space="preserve"> </w:t>
      </w:r>
      <w:r>
        <w:t xml:space="preserve">Azure DevOps CI/CD, GitHub Actions, Docker, Git, TFS/TFVC, IIS, Azure, AWS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Testing &amp; Performance:</w:t>
      </w:r>
      <w:r>
        <w:t xml:space="preserve"> </w:t>
      </w:r>
      <w:r>
        <w:t xml:space="preserve">xUnit, pytest, BenchmarkDotNet, performance tuning</w:t>
      </w:r>
    </w:p>
    <w:p>
      <w:r>
        <w:pict>
          <v:rect style="width:0;height:1.5pt" o:hralign="center" o:hrstd="t" o:hr="t"/>
        </w:pict>
      </w:r>
    </w:p>
    <w:bookmarkEnd w:id="14"/>
    <w:bookmarkStart w:id="15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B.Sc. Computer Engineering</w:t>
      </w:r>
      <w:r>
        <w:t xml:space="preserve"> </w:t>
      </w:r>
      <w:r>
        <w:t xml:space="preserve">— Behera Higher Institute (BHI), Alexandria, Egypt · 2023</w:t>
      </w:r>
      <w:r>
        <w:t xml:space="preserve"> </w:t>
      </w:r>
      <w:r>
        <w:t xml:space="preserve">Grade: B+ · GPA 3.2 / 4.0</w:t>
      </w:r>
    </w:p>
    <w:bookmarkEnd w:id="15"/>
    <w:bookmarkStart w:id="16" w:name="publication-languages"/>
    <w:p>
      <w:pPr>
        <w:pStyle w:val="Heading2"/>
      </w:pPr>
      <w:r>
        <w:t xml:space="preserve">Publication &amp; Languages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IoT-Enabled E-Prescription Management and Dispensing Machine Monitoring</w:t>
      </w:r>
      <w:r>
        <w:t xml:space="preserve"> </w:t>
      </w:r>
      <w:r>
        <w:t xml:space="preserve">— IEEE, 2024</w:t>
      </w:r>
    </w:p>
    <w:p>
      <w:pPr>
        <w:pStyle w:val="Compact"/>
        <w:numPr>
          <w:ilvl w:val="0"/>
          <w:numId w:val="1005"/>
        </w:numPr>
      </w:pPr>
      <w:r>
        <w:t xml:space="preserve">Arabic (Native) · English (B2, Upper Intermediate)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2026-09-11T11:53:00Z</dcterms:created>
  <dcterms:modified xsi:type="dcterms:W3CDTF">2026-09-11T11:53:00Z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