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70a585a747a427b5530c98dbb1a033567ff01f"/>
    <w:p>
      <w:pPr>
        <w:pStyle w:val="Heading1"/>
      </w:pPr>
      <w:r>
        <w:t xml:space="preserve">Cover Letter — TechLabs London (Senior .NET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ASP.NET Core developer who has built real Microsoft-platform integration — a SharePoint management agent and Microsoft 365 automation on Microsoft Graph — alongside full-stack web and e-commerce backend work, and cleared 3+ years mentoring engineers on a live enterprise product.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Senior .NET Developer position. The part of this role that fits me best is the Microsoft-ecosystem integration: you want someone building web applications that connect to Dynamics 365 and SharePoint, and I’ve done exactly that kind of work — I built a SharePoint management agent and Microsoft 365 automation on the Microsoft Graph API as part of a live enterprise product at Andalusia Health Business Solution.</w:t>
      </w:r>
    </w:p>
    <w:p>
      <w:pPr>
        <w:pStyle w:val="BodyText"/>
      </w:pPr>
      <w:r>
        <w:t xml:space="preserve">Mapping to the rest of your requirements:</w:t>
      </w:r>
    </w:p>
    <w:p>
      <w:pPr>
        <w:pStyle w:val="Compact"/>
        <w:numPr>
          <w:ilvl w:val="0"/>
          <w:numId w:val="1001"/>
        </w:numPr>
      </w:pPr>
      <w:r>
        <w:t xml:space="preserve">Three-plus years of hands-on C# and ASP.NET Core (MVC and Minimal APIs), developing and consuming RESTful APIs, with object-oriented design and common patterns; Entity Framework Core over SQL Server.</w:t>
      </w:r>
    </w:p>
    <w:p>
      <w:pPr>
        <w:pStyle w:val="Compact"/>
        <w:numPr>
          <w:ilvl w:val="0"/>
          <w:numId w:val="1001"/>
        </w:numPr>
      </w:pPr>
      <w:r>
        <w:t xml:space="preserve">Front-end delivery with JavaScript, jQuery, Ajax, HTML, and CSS, and server-rendered applications hosted on IIS.</w:t>
      </w:r>
    </w:p>
    <w:p>
      <w:pPr>
        <w:pStyle w:val="Compact"/>
        <w:numPr>
          <w:ilvl w:val="0"/>
          <w:numId w:val="1001"/>
        </w:numPr>
      </w:pPr>
      <w:r>
        <w:t xml:space="preserve">E-commerce and booking backends delivered end-to-end at MYM and Trastain, including Stripe and Paymob payment integration with webhook processing and HMAC signature verification.</w:t>
      </w:r>
    </w:p>
    <w:p>
      <w:pPr>
        <w:pStyle w:val="Compact"/>
        <w:numPr>
          <w:ilvl w:val="0"/>
          <w:numId w:val="1001"/>
        </w:numPr>
      </w:pPr>
      <w:r>
        <w:t xml:space="preserve">Git and Azure DevOps CI/CD, with deployments to Microsoft Azure (Azure Web Apps / App Service, Azure Static Web Apps).</w:t>
      </w:r>
    </w:p>
    <w:p>
      <w:pPr>
        <w:pStyle w:val="Compact"/>
        <w:numPr>
          <w:ilvl w:val="0"/>
          <w:numId w:val="1001"/>
        </w:numPr>
      </w:pPr>
      <w:r>
        <w:t xml:space="preserve">Mentoring: I ran an eight-session architecture and AI-assisted-development onboarding program that reached 25 engineers across 6 teams.</w:t>
      </w:r>
    </w:p>
    <w:p>
      <w:pPr>
        <w:pStyle w:val="FirstParagraph"/>
      </w:pPr>
      <w:r>
        <w:t xml:space="preserve">To be upfront: I haven’t worked with NopCommerce or Dynamics 365 specifically. NopCommerce is ASP.NET Core-based and close to the e-commerce backends I’ve built, and Dynamics exposes a Web API much like the Microsoft services I already integrate — I’m confident ramping on both quickly.</w:t>
      </w:r>
    </w:p>
    <w:p>
      <w:pPr>
        <w:pStyle w:val="BodyText"/>
      </w:pPr>
      <w:r>
        <w:t xml:space="preserve">I’d welcome the chance to discuss.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2026-09-10T12:48:06Z</dcterms:created>
  <dcterms:modified xsi:type="dcterms:W3CDTF">2026-09-10T12:48:06Z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