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Test Plan for Multi-Platform Testing Framework</w:t>
      </w:r>
    </w:p>
    <w:p>
      <w:pPr>
        <w:pStyle w:val="Normal"/>
        <w:rPr/>
      </w:pPr>
      <w:r>
        <w:rPr>
          <w:b/>
          <w:bCs/>
        </w:rPr>
        <w:t>Project Name:</w:t>
      </w:r>
      <w:r>
        <w:rPr/>
        <w:t xml:space="preserve"> </w:t>
      </w:r>
      <w:r>
        <w:rPr>
          <w:b/>
          <w:bCs/>
        </w:rPr>
        <w:t>Automated Testing Framework</w:t>
      </w:r>
      <w:r>
        <w:rPr/>
        <w:br/>
      </w:r>
      <w:r>
        <w:rPr>
          <w:b/>
          <w:bCs/>
        </w:rPr>
        <w:t>Test Plan ID:</w:t>
      </w:r>
      <w:r>
        <w:rPr/>
        <w:t xml:space="preserve"> TP-PB-001</w:t>
        <w:br/>
      </w:r>
      <w:r>
        <w:rPr>
          <w:b/>
          <w:bCs/>
        </w:rPr>
        <w:t>Prepared By:</w:t>
      </w:r>
      <w:r>
        <w:rPr/>
        <w:t xml:space="preserve"> </w:t>
        <w:br/>
      </w:r>
      <w:r>
        <w:rPr>
          <w:b/>
          <w:bCs/>
        </w:rPr>
        <w:t>Date:</w:t>
      </w:r>
      <w:r>
        <w:rPr/>
        <w:t xml:space="preserve"> </w:t>
      </w:r>
      <w:r>
        <w:rPr>
          <w:i/>
          <w:iCs/>
        </w:rPr>
        <w:t>April 2026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1. Introduction</w:t>
      </w:r>
    </w:p>
    <w:p>
      <w:pPr>
        <w:pStyle w:val="BodyText"/>
        <w:rPr/>
      </w:pPr>
      <w:r>
        <w:rPr/>
        <w:t>This test plan defines the quality assurance strategy for validating an e-commerce platform across multiple system layers, including frontend, services, and data validation.</w:t>
      </w:r>
    </w:p>
    <w:p>
      <w:pPr>
        <w:pStyle w:val="BodyText"/>
        <w:rPr/>
      </w:pPr>
      <w:r>
        <w:rPr/>
        <w:t xml:space="preserve">The objective is to ensure the platform delivers a </w:t>
      </w:r>
      <w:r>
        <w:rPr>
          <w:rStyle w:val="Strong"/>
        </w:rPr>
        <w:t>reliable, consistent, and high-quality user experience</w:t>
      </w:r>
      <w:r>
        <w:rPr/>
        <w:t>, while maintaining data accuracy and system stability.</w:t>
      </w:r>
    </w:p>
    <w:p>
      <w:pPr>
        <w:pStyle w:val="BodyText"/>
        <w:rPr/>
      </w:pPr>
      <w:r>
        <w:rPr/>
        <w:t>The systems under test include: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UI &amp; Automation Testing → </w:t>
      </w:r>
      <w:hyperlink r:id="rId2" w:tgtFrame="_new">
        <w:r>
          <w:rPr>
            <w:rStyle w:val="Hyperlink"/>
          </w:rPr>
          <w:t>https://bstackdemo.com/</w:t>
        </w:r>
      </w:hyperlink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API Testing → </w:t>
      </w:r>
      <w:hyperlink r:id="rId3" w:tgtFrame="_new">
        <w:r>
          <w:rPr>
            <w:rStyle w:val="Hyperlink"/>
          </w:rPr>
          <w:t>https://automationexercise.com/</w:t>
        </w:r>
      </w:hyperlink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Database Testing → </w:t>
      </w:r>
      <w:hyperlink r:id="rId4" w:tgtFrame="_new">
        <w:r>
          <w:rPr>
            <w:rStyle w:val="Hyperlink"/>
          </w:rPr>
          <w:t>https://demo.opencart.com/</w:t>
        </w:r>
      </w:hyperlink>
    </w:p>
    <w:p>
      <w:pPr>
        <w:pStyle w:val="BodyText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Objectives</w:t>
      </w:r>
    </w:p>
    <w:p>
      <w:pPr>
        <w:pStyle w:val="Normal"/>
        <w:numPr>
          <w:ilvl w:val="0"/>
          <w:numId w:val="1"/>
        </w:numPr>
        <w:rPr/>
      </w:pPr>
      <w:r>
        <w:rPr/>
        <w:t>Ensure critical user journeys operate without failure.</w:t>
      </w:r>
    </w:p>
    <w:p>
      <w:pPr>
        <w:pStyle w:val="Normal"/>
        <w:numPr>
          <w:ilvl w:val="0"/>
          <w:numId w:val="1"/>
        </w:numPr>
        <w:rPr/>
      </w:pPr>
      <w:r>
        <w:rPr/>
        <w:t>Validate system behavior under valid and invalid conditions.</w:t>
      </w:r>
    </w:p>
    <w:p>
      <w:pPr>
        <w:pStyle w:val="Normal"/>
        <w:numPr>
          <w:ilvl w:val="0"/>
          <w:numId w:val="1"/>
        </w:numPr>
        <w:rPr/>
      </w:pPr>
      <w:r>
        <w:rPr/>
        <w:t>Maintain high standards of usability and responsiveness.</w:t>
      </w:r>
    </w:p>
    <w:p>
      <w:pPr>
        <w:pStyle w:val="Normal"/>
        <w:numPr>
          <w:ilvl w:val="0"/>
          <w:numId w:val="1"/>
        </w:numPr>
        <w:rPr/>
      </w:pPr>
      <w:r>
        <w:rPr/>
        <w:t>Verify API reliability and consistency.</w:t>
      </w:r>
    </w:p>
    <w:p>
      <w:pPr>
        <w:pStyle w:val="Normal"/>
        <w:numPr>
          <w:ilvl w:val="0"/>
          <w:numId w:val="1"/>
        </w:numPr>
        <w:rPr/>
      </w:pPr>
      <w:r>
        <w:rPr/>
        <w:t>Ensure backend data integrity.</w:t>
      </w:r>
    </w:p>
    <w:p>
      <w:pPr>
        <w:pStyle w:val="Normal"/>
        <w:numPr>
          <w:ilvl w:val="0"/>
          <w:numId w:val="1"/>
        </w:numPr>
        <w:rPr/>
      </w:pPr>
      <w:r>
        <w:rPr/>
        <w:t>Enable continuous quality validation through automation.</w:t>
      </w:r>
    </w:p>
    <w:p>
      <w:pPr>
        <w:pStyle w:val="Normal"/>
        <w:numPr>
          <w:ilvl w:val="0"/>
          <w:numId w:val="1"/>
        </w:numPr>
        <w:rPr/>
      </w:pPr>
      <w:r>
        <w:rPr/>
        <w:t>Provide clear and traceable defect reporting.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Scope</w:t>
      </w:r>
    </w:p>
    <w:p>
      <w:pPr>
        <w:pStyle w:val="Normal"/>
        <w:rPr>
          <w:highlight w:val="yellow"/>
        </w:rPr>
      </w:pPr>
      <w:r>
        <w:rPr>
          <w:b/>
          <w:bCs/>
          <w:highlight w:val="yellow"/>
        </w:rPr>
        <w:t>In Scope: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Product listing and filtering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Add/remove items from cart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Cart functionality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Checkout process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Login functionality (during checkout)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UI responsiveness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API request/response validation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Error handling and edge cases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Data contract verification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Data consistency validation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Verification of transactions and records</w:t>
      </w:r>
    </w:p>
    <w:p>
      <w:pPr>
        <w:pStyle w:val="Normal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Query-based validation</w:t>
      </w:r>
    </w:p>
    <w:p>
      <w:pPr>
        <w:pStyle w:val="Normal"/>
        <w:rPr>
          <w:highlight w:val="red"/>
        </w:rPr>
      </w:pPr>
      <w:r>
        <w:rPr>
          <w:b/>
          <w:bCs/>
          <w:highlight w:val="red"/>
        </w:rPr>
        <w:t>Out of Scope:</w:t>
      </w:r>
    </w:p>
    <w:p>
      <w:pPr>
        <w:pStyle w:val="Normal"/>
        <w:numPr>
          <w:ilvl w:val="0"/>
          <w:numId w:val="3"/>
        </w:numPr>
        <w:rPr>
          <w:highlight w:val="red"/>
        </w:rPr>
      </w:pPr>
      <w:r>
        <w:rPr>
          <w:highlight w:val="red"/>
        </w:rPr>
        <w:t>Backend database testing.</w:t>
      </w:r>
    </w:p>
    <w:p>
      <w:pPr>
        <w:pStyle w:val="Normal"/>
        <w:numPr>
          <w:ilvl w:val="0"/>
          <w:numId w:val="3"/>
        </w:numPr>
        <w:rPr>
          <w:highlight w:val="red"/>
        </w:rPr>
      </w:pPr>
      <w:r>
        <w:rPr>
          <w:highlight w:val="red"/>
        </w:rPr>
        <w:t>Security penetration testing.</w:t>
      </w:r>
    </w:p>
    <w:p>
      <w:pPr>
        <w:pStyle w:val="Normal"/>
        <w:numPr>
          <w:ilvl w:val="0"/>
          <w:numId w:val="3"/>
        </w:numPr>
        <w:rPr>
          <w:highlight w:val="red"/>
        </w:rPr>
      </w:pPr>
      <w:r>
        <w:rPr>
          <w:highlight w:val="red"/>
        </w:rPr>
        <w:t>Integration with external payment gateways (since it’s a demo environment).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4. Test Items / Features to be Tested</w:t>
      </w:r>
    </w:p>
    <w:tbl>
      <w:tblPr>
        <w:tblW w:w="872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175"/>
        <w:gridCol w:w="6553"/>
      </w:tblGrid>
      <w:tr>
        <w:trPr>
          <w:tblHeader w:val="true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Product Listing</w:t>
            </w:r>
          </w:p>
        </w:tc>
        <w:tc>
          <w:tcPr>
            <w:tcW w:w="6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/>
            </w:pPr>
            <w:r>
              <w:rPr/>
              <w:t>Product display, images, price accuracy</w:t>
            </w:r>
          </w:p>
        </w:tc>
      </w:tr>
      <w:tr>
        <w:trPr>
          <w:trHeight w:val="1601" w:hRule="atLeast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Customer Web Interface</w:t>
            </w:r>
          </w:p>
        </w:tc>
        <w:tc>
          <w:tcPr>
            <w:tcW w:w="6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/>
            </w:pPr>
            <w:r>
              <w:rPr/>
              <w:t>Product listing, filters, cart, checkout</w:t>
            </w:r>
          </w:p>
        </w:tc>
      </w:tr>
      <w:tr>
        <w:trPr>
          <w:trHeight w:val="701" w:hRule="atLeast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Customer Web Interface</w:t>
            </w:r>
          </w:p>
        </w:tc>
        <w:tc>
          <w:tcPr>
            <w:tcW w:w="6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/>
            </w:pPr>
            <w:r>
              <w:rPr/>
              <w:t>End-to-end workflows</w:t>
            </w:r>
          </w:p>
        </w:tc>
      </w:tr>
      <w:tr>
        <w:trPr>
          <w:trHeight w:val="842" w:hRule="atLeast"/>
        </w:trPr>
        <w:tc>
          <w:tcPr>
            <w:tcW w:w="2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Service Layer</w:t>
            </w:r>
          </w:p>
        </w:tc>
        <w:tc>
          <w:tcPr>
            <w:tcW w:w="6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/>
            </w:pPr>
            <w:r>
              <w:rPr/>
              <w:t>Endpoints, responses, error handling</w:t>
            </w:r>
          </w:p>
        </w:tc>
      </w:tr>
      <w:tr>
        <w:trPr>
          <w:trHeight w:val="900" w:hRule="atLeast"/>
        </w:trPr>
        <w:tc>
          <w:tcPr>
            <w:tcW w:w="2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Backend System</w:t>
            </w:r>
          </w:p>
        </w:tc>
        <w:tc>
          <w:tcPr>
            <w:tcW w:w="6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left"/>
              <w:rPr/>
            </w:pPr>
            <w:r>
              <w:rPr/>
              <w:t>Data validation and consistency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5. Test Approach</w:t>
      </w:r>
    </w:p>
    <w:p>
      <w:pPr>
        <w:pStyle w:val="Normal"/>
        <w:rPr/>
      </w:pPr>
      <w:r>
        <w:rPr>
          <w:b/>
          <w:bCs/>
        </w:rPr>
        <w:t>Testing Types: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Functional Testing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UI/UX Testing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Boundary Value Analysis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Input Validation Testing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Compatibility Testing</w:t>
      </w:r>
      <w:r>
        <w:rPr/>
        <w:t xml:space="preserve"> (Chrome, Firefox, Edge)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Exploratory Testing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Api testing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Database testing</w:t>
      </w:r>
    </w:p>
    <w:p>
      <w:pPr>
        <w:pStyle w:val="Normal"/>
        <w:rPr/>
      </w:pPr>
      <w:r>
        <w:rPr>
          <w:b/>
          <w:bCs/>
        </w:rPr>
        <w:t>Techniques:</w:t>
      </w:r>
    </w:p>
    <w:p>
      <w:pPr>
        <w:pStyle w:val="Normal"/>
        <w:numPr>
          <w:ilvl w:val="0"/>
          <w:numId w:val="5"/>
        </w:numPr>
        <w:rPr/>
      </w:pPr>
      <w:r>
        <w:rPr/>
        <w:t>Black-box testing.</w:t>
      </w:r>
    </w:p>
    <w:p>
      <w:pPr>
        <w:pStyle w:val="Normal"/>
        <w:numPr>
          <w:ilvl w:val="0"/>
          <w:numId w:val="5"/>
        </w:numPr>
        <w:rPr/>
      </w:pPr>
      <w:r>
        <w:rPr/>
        <w:t>Positive and negative test scenarios.</w:t>
      </w:r>
    </w:p>
    <w:p>
      <w:pPr>
        <w:pStyle w:val="BodyText"/>
        <w:numPr>
          <w:ilvl w:val="0"/>
          <w:numId w:val="5"/>
        </w:numPr>
        <w:rPr/>
      </w:pPr>
      <w:r>
        <w:rPr/>
        <w:t>Boundary Value Analysis.</w:t>
      </w:r>
    </w:p>
    <w:p>
      <w:pPr>
        <w:pStyle w:val="Normal"/>
        <w:numPr>
          <w:ilvl w:val="0"/>
          <w:numId w:val="5"/>
        </w:numPr>
        <w:rPr/>
      </w:pPr>
      <w:r>
        <w:rPr/>
        <w:t>Equivalence partitioning.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6. Test Environment</w:t>
      </w:r>
    </w:p>
    <w:tbl>
      <w:tblPr>
        <w:tblW w:w="900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543"/>
        <w:gridCol w:w="7456"/>
      </w:tblGrid>
      <w:tr>
        <w:trPr>
          <w:tblHeader w:val="true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7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Environment</w:t>
            </w:r>
          </w:p>
        </w:tc>
        <w:tc>
          <w:tcPr>
            <w:tcW w:w="7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Web-based demo</w:t>
            </w:r>
          </w:p>
        </w:tc>
      </w:tr>
      <w:tr>
        <w:trPr/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URL</w:t>
            </w:r>
          </w:p>
        </w:tc>
        <w:tc>
          <w:tcPr>
            <w:tcW w:w="7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Hyperlink"/>
              </w:rPr>
              <w:t>https://bstackdemo.com/</w:t>
            </w:r>
          </w:p>
          <w:p>
            <w:pPr>
              <w:pStyle w:val="Normal"/>
              <w:rPr/>
            </w:pPr>
            <w:r>
              <w:rPr>
                <w:rStyle w:val="Hyperlink"/>
              </w:rPr>
              <w:t>https://automationexercise.com/</w:t>
            </w:r>
          </w:p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hyperlink r:id="rId5" w:tgtFrame="_new">
              <w:r>
                <w:rPr>
                  <w:rStyle w:val="Hyperlink"/>
                </w:rPr>
                <w:t>https://demo.opencart.com/</w:t>
              </w:r>
            </w:hyperlink>
          </w:p>
        </w:tc>
      </w:tr>
      <w:tr>
        <w:trPr/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Browser</w:t>
            </w:r>
          </w:p>
        </w:tc>
        <w:tc>
          <w:tcPr>
            <w:tcW w:w="7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Chrome (latest), Firefox, Edge</w:t>
            </w:r>
          </w:p>
        </w:tc>
      </w:tr>
      <w:tr>
        <w:trPr/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OS</w:t>
            </w:r>
          </w:p>
        </w:tc>
        <w:tc>
          <w:tcPr>
            <w:tcW w:w="7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Windows 11, Ubuntu 24.04.4 LTS</w:t>
            </w:r>
          </w:p>
        </w:tc>
      </w:tr>
      <w:tr>
        <w:trPr/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Tools</w:t>
            </w:r>
          </w:p>
        </w:tc>
        <w:tc>
          <w:tcPr>
            <w:tcW w:w="7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Selenium, Cucumber (BDD), POM, Postman, Newman, Jmeter, Jenkins, Git/GitHub, jira, MySQL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7. Entry and Exit Criteria</w:t>
      </w:r>
    </w:p>
    <w:p>
      <w:pPr>
        <w:pStyle w:val="Normal"/>
        <w:rPr/>
      </w:pPr>
      <w:r>
        <w:rPr>
          <w:b/>
          <w:bCs/>
        </w:rPr>
        <w:t>Entry Criteria:</w:t>
      </w:r>
    </w:p>
    <w:p>
      <w:pPr>
        <w:pStyle w:val="BodyText"/>
        <w:numPr>
          <w:ilvl w:val="0"/>
          <w:numId w:val="6"/>
        </w:numPr>
        <w:rPr/>
      </w:pPr>
      <w:r>
        <w:rPr/>
        <w:t xml:space="preserve">Systems are accessible and stable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/>
        <w:t xml:space="preserve">Test environment is prepared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/>
        <w:t xml:space="preserve">Test cases are reviewed and approved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20"/>
        <w:rPr/>
      </w:pPr>
      <w:r>
        <w:rPr/>
        <w:t>Required tools are configured</w:t>
      </w:r>
    </w:p>
    <w:p>
      <w:pPr>
        <w:pStyle w:val="Normal"/>
        <w:rPr/>
      </w:pPr>
      <w:r>
        <w:rPr>
          <w:b/>
          <w:bCs/>
        </w:rPr>
        <w:t>Exit Criteria:</w:t>
      </w:r>
    </w:p>
    <w:p>
      <w:pPr>
        <w:pStyle w:val="BodyText"/>
        <w:numPr>
          <w:ilvl w:val="0"/>
          <w:numId w:val="7"/>
        </w:numPr>
        <w:rPr/>
      </w:pPr>
      <w:r>
        <w:rPr/>
        <w:t xml:space="preserve">All test cases executed </w:t>
      </w:r>
    </w:p>
    <w:p>
      <w:pPr>
        <w:pStyle w:val="BodyText"/>
        <w:numPr>
          <w:ilvl w:val="0"/>
          <w:numId w:val="7"/>
        </w:numPr>
        <w:rPr/>
      </w:pPr>
      <w:r>
        <w:rPr/>
        <w:t xml:space="preserve">Critical defects resolved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Regression testing completed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Test reports generated and approved  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8. Deliverables</w:t>
      </w:r>
    </w:p>
    <w:p>
      <w:pPr>
        <w:pStyle w:val="Normal"/>
        <w:numPr>
          <w:ilvl w:val="0"/>
          <w:numId w:val="8"/>
        </w:numPr>
        <w:rPr/>
      </w:pPr>
      <w:r>
        <w:rPr/>
        <w:t>Test Plan Document</w:t>
      </w:r>
    </w:p>
    <w:p>
      <w:pPr>
        <w:pStyle w:val="Normal"/>
        <w:numPr>
          <w:ilvl w:val="0"/>
          <w:numId w:val="8"/>
        </w:numPr>
        <w:rPr/>
      </w:pPr>
      <w:r>
        <w:rPr/>
        <w:t>Test Cases Document</w:t>
      </w:r>
    </w:p>
    <w:p>
      <w:pPr>
        <w:pStyle w:val="BodyText"/>
        <w:numPr>
          <w:ilvl w:val="0"/>
          <w:numId w:val="8"/>
        </w:numPr>
        <w:rPr/>
      </w:pPr>
      <w:r>
        <w:rPr/>
        <w:t xml:space="preserve">Automation Scripts </w:t>
      </w:r>
    </w:p>
    <w:p>
      <w:pPr>
        <w:pStyle w:val="BodyText"/>
        <w:numPr>
          <w:ilvl w:val="0"/>
          <w:numId w:val="8"/>
        </w:numPr>
        <w:rPr/>
      </w:pPr>
      <w:r>
        <w:rPr/>
        <w:t xml:space="preserve">API Test Reports </w:t>
      </w:r>
    </w:p>
    <w:p>
      <w:pPr>
        <w:pStyle w:val="BodyText"/>
        <w:numPr>
          <w:ilvl w:val="0"/>
          <w:numId w:val="8"/>
        </w:numPr>
        <w:rPr/>
      </w:pPr>
      <w:r>
        <w:rPr/>
        <w:t>Database Validation Queries</w:t>
      </w:r>
    </w:p>
    <w:p>
      <w:pPr>
        <w:pStyle w:val="Normal"/>
        <w:numPr>
          <w:ilvl w:val="0"/>
          <w:numId w:val="8"/>
        </w:numPr>
        <w:rPr/>
      </w:pPr>
      <w:r>
        <w:rPr/>
        <w:t>Defect Log</w:t>
      </w:r>
    </w:p>
    <w:p>
      <w:pPr>
        <w:pStyle w:val="Normal"/>
        <w:numPr>
          <w:ilvl w:val="0"/>
          <w:numId w:val="8"/>
        </w:numPr>
        <w:rPr/>
      </w:pPr>
      <w:r>
        <w:rPr/>
        <w:t>Test Summary Report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9. Risks and Mitigation</w:t>
      </w:r>
    </w:p>
    <w:tbl>
      <w:tblPr>
        <w:tblW w:w="846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346"/>
        <w:gridCol w:w="2350"/>
        <w:gridCol w:w="3773"/>
      </w:tblGrid>
      <w:tr>
        <w:trPr>
          <w:tblHeader w:val="true"/>
        </w:trPr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b/>
                <w:bCs/>
              </w:rPr>
            </w:pPr>
            <w:r>
              <w:rPr>
                <w:rStyle w:val="Strong"/>
                <w:b w:val="false"/>
                <w:bCs w:val="false"/>
              </w:rPr>
              <w:t>Risk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b/>
                <w:bCs/>
              </w:rPr>
            </w:pPr>
            <w:r>
              <w:rPr>
                <w:rStyle w:val="Strong"/>
                <w:b w:val="false"/>
                <w:bCs w:val="false"/>
              </w:rPr>
              <w:t>Impact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b/>
                <w:bCs/>
              </w:rPr>
            </w:pPr>
            <w:r>
              <w:rPr>
                <w:rStyle w:val="Strong"/>
                <w:b w:val="false"/>
                <w:bCs w:val="false"/>
              </w:rPr>
              <w:t>Mitigation</w:t>
            </w:r>
          </w:p>
        </w:tc>
      </w:tr>
      <w:tr>
        <w:trPr>
          <w:trHeight w:val="428" w:hRule="atLeast"/>
        </w:trPr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System instability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Delays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Re-execution and monitoring</w:t>
            </w:r>
          </w:p>
        </w:tc>
      </w:tr>
      <w:tr>
        <w:trPr/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API changes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Failures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Maintain version control</w:t>
            </w:r>
          </w:p>
        </w:tc>
      </w:tr>
      <w:tr>
        <w:trPr>
          <w:trHeight w:val="790" w:hRule="atLeast"/>
        </w:trPr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API changes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No DB access</w:t>
            </w:r>
          </w:p>
        </w:tc>
        <w:tc>
          <w:tcPr>
            <w:tcW w:w="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Maintain version control</w:t>
            </w:r>
          </w:p>
        </w:tc>
      </w:tr>
      <w:tr>
        <w:trPr>
          <w:trHeight w:val="790" w:hRule="atLeast"/>
        </w:trPr>
        <w:tc>
          <w:tcPr>
            <w:tcW w:w="23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 inconsistency</w:t>
            </w:r>
          </w:p>
        </w:tc>
        <w:tc>
          <w:tcPr>
            <w:tcW w:w="2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Incorrect results</w:t>
            </w:r>
          </w:p>
        </w:tc>
        <w:tc>
          <w:tcPr>
            <w:tcW w:w="3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Re-validate data</w:t>
            </w:r>
          </w:p>
        </w:tc>
      </w:tr>
      <w:tr>
        <w:trPr>
          <w:trHeight w:val="790" w:hRule="atLeast"/>
        </w:trPr>
        <w:tc>
          <w:tcPr>
            <w:tcW w:w="23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Tool integration issues</w:t>
            </w:r>
          </w:p>
        </w:tc>
        <w:tc>
          <w:tcPr>
            <w:tcW w:w="2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Pipeline failure</w:t>
            </w:r>
          </w:p>
        </w:tc>
        <w:tc>
          <w:tcPr>
            <w:tcW w:w="3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Incremental integration</w:t>
            </w:r>
          </w:p>
        </w:tc>
      </w:tr>
      <w:tr>
        <w:trPr>
          <w:trHeight w:val="790" w:hRule="atLeast"/>
        </w:trPr>
        <w:tc>
          <w:tcPr>
            <w:tcW w:w="234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Environment issues</w:t>
            </w:r>
          </w:p>
        </w:tc>
        <w:tc>
          <w:tcPr>
            <w:tcW w:w="2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Execution failure</w:t>
            </w:r>
          </w:p>
        </w:tc>
        <w:tc>
          <w:tcPr>
            <w:tcW w:w="37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Standardized setup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10. Test Schedule  (Not Final)</w:t>
      </w:r>
    </w:p>
    <w:tbl>
      <w:tblPr>
        <w:tblW w:w="478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154"/>
        <w:gridCol w:w="1306"/>
        <w:gridCol w:w="1325"/>
      </w:tblGrid>
      <w:tr>
        <w:trPr>
          <w:tblHeader w:val="true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Start Date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End Date</w:t>
            </w:r>
          </w:p>
        </w:tc>
      </w:tr>
      <w:tr>
        <w:trPr>
          <w:trHeight w:val="343" w:hRule="atLeast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Test Plan Preparation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1 Apr 2026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/>
            </w:pPr>
            <w:r>
              <w:rPr/>
              <w:t>4 Apr 2026</w:t>
            </w:r>
          </w:p>
        </w:tc>
      </w:tr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Test Case Design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Test Execution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Test Closure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Team Members</w:t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b/>
          <w:bCs/>
          <w:color w:val="000000"/>
          <w:kern w:val="0"/>
          <w14:ligatures w14:val="none"/>
        </w:rPr>
      </w:pPr>
      <w:r>
        <w:rPr>
          <w:rFonts w:eastAsia="Times New Roman" w:cs="Calibri"/>
          <w:b/>
          <w:bCs/>
          <w:color w:val="000000"/>
          <w:kern w:val="0"/>
          <w14:ligatures w14:val="none"/>
        </w:rPr>
        <w:t xml:space="preserve">Moaz Mohamed Abdelfadil                      </w:t>
      </w:r>
      <w:r>
        <w:rPr>
          <w:b/>
          <w:bCs/>
        </w:rPr>
        <w:t xml:space="preserve">      Team Leader/QC</w:t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b/>
          <w:bCs/>
          <w:kern w:val="0"/>
          <w14:ligatures w14:val="none"/>
        </w:rPr>
      </w:pPr>
      <w:r>
        <w:rPr>
          <w:rFonts w:eastAsia="Times New Roman" w:cs="Calibri"/>
          <w:b/>
          <w:bCs/>
          <w:kern w:val="0"/>
          <w14:ligatures w14:val="none"/>
        </w:rPr>
        <w:t xml:space="preserve">Hana Magdy Selmy                     </w:t>
      </w:r>
      <w:r>
        <w:rPr>
          <w:b/>
          <w:bCs/>
        </w:rPr>
        <w:t xml:space="preserve">                       QC Engineer</w:t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b/>
          <w:bCs/>
          <w:kern w:val="0"/>
          <w14:ligatures w14:val="none"/>
        </w:rPr>
      </w:pPr>
      <w:r>
        <w:rPr>
          <w:b/>
          <w:bCs/>
        </w:rPr>
        <w:t xml:space="preserve"> </w:t>
      </w:r>
      <w:r>
        <w:rPr>
          <w:rFonts w:eastAsia="Times New Roman" w:cs="Calibri"/>
          <w:b/>
          <w:bCs/>
          <w:kern w:val="0"/>
          <w14:ligatures w14:val="none"/>
        </w:rPr>
        <w:t>Basmala Ahmed Ibrahim</w:t>
      </w:r>
      <w:r>
        <w:rPr>
          <w:b/>
          <w:bCs/>
        </w:rPr>
        <w:t xml:space="preserve">                                 QC Engineer</w:t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b/>
          <w:bCs/>
          <w:kern w:val="0"/>
          <w14:ligatures w14:val="none"/>
        </w:rPr>
      </w:pPr>
      <w:r>
        <w:rPr>
          <w:rFonts w:eastAsia="Times New Roman" w:cs="Calibri"/>
          <w:b/>
          <w:bCs/>
          <w:kern w:val="0"/>
          <w14:ligatures w14:val="none"/>
        </w:rPr>
        <w:t>Arwa Adel Hassan</w:t>
      </w:r>
      <w:r>
        <w:rPr>
          <w:b/>
          <w:bCs/>
        </w:rPr>
        <w:t xml:space="preserve">                                              QC Engineer</w:t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b/>
          <w:bCs/>
          <w:kern w:val="0"/>
          <w14:ligatures w14:val="none"/>
        </w:rPr>
      </w:pPr>
      <w:r>
        <w:rPr>
          <w:rFonts w:eastAsia="Times New Roman" w:cs="Calibri"/>
          <w:b/>
          <w:bCs/>
          <w:kern w:val="0"/>
          <w14:ligatures w14:val="none"/>
        </w:rPr>
        <w:t xml:space="preserve">YOUSSEF MOHAMED JAMEEL                          </w:t>
      </w:r>
      <w:r>
        <w:rPr>
          <w:b/>
          <w:bCs/>
        </w:rPr>
        <w:t>QC Engineer</w:t>
      </w:r>
    </w:p>
    <w:p>
      <w:pPr>
        <w:pStyle w:val="Normal"/>
        <w:spacing w:lineRule="auto" w:line="240" w:before="0" w:after="0"/>
        <w:rPr>
          <w:rFonts w:ascii="Calibri" w:hAnsi="Calibri" w:eastAsia="Times New Roman" w:cs="Calibri"/>
          <w:b/>
          <w:bCs/>
          <w:kern w:val="0"/>
          <w14:ligatures w14:val="none"/>
        </w:rPr>
      </w:pPr>
      <w:r>
        <w:rPr>
          <w:rFonts w:eastAsia="Times New Roman" w:cs="Calibri"/>
          <w:b/>
          <w:bCs/>
          <w:kern w:val="0"/>
          <w14:ligatures w14:val="non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a6f02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af8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af8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af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af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af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af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af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af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af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01af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01af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01af8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01af8"/>
    <w:rPr>
      <w:rFonts w:eastAsia="" w:cs="" w:cstheme="majorBidi" w:eastAsiaTheme="majorEastAsia"/>
      <w:i/>
      <w:iCs/>
      <w:color w:themeColor="accent1" w:themeShade="bf" w:val="2E74B5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01af8"/>
    <w:rPr>
      <w:rFonts w:eastAsia="" w:cs="" w:cstheme="majorBidi" w:eastAsiaTheme="majorEastAsia"/>
      <w:color w:themeColor="accent1" w:themeShade="bf" w:val="2E74B5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01af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01af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01af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01af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01af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01af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01af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01af8"/>
    <w:rPr>
      <w:i/>
      <w:iCs/>
      <w:color w:themeColor="accent1" w:themeShade="bf" w:val="2E74B5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01af8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501af8"/>
    <w:rPr>
      <w:b/>
      <w:bCs/>
      <w:smallCaps/>
      <w:color w:themeColor="accent1" w:themeShade="bf" w:val="2E74B5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7299e"/>
    <w:rPr>
      <w:color w:themeColor="hyperlink" w:val="0563C1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501af8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af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af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01af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01a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stackdemo.com/" TargetMode="External"/><Relationship Id="rId3" Type="http://schemas.openxmlformats.org/officeDocument/2006/relationships/hyperlink" Target="https://automationexercise.com/" TargetMode="External"/><Relationship Id="rId4" Type="http://schemas.openxmlformats.org/officeDocument/2006/relationships/hyperlink" Target="https://demo.opencart.com/" TargetMode="External"/><Relationship Id="rId5" Type="http://schemas.openxmlformats.org/officeDocument/2006/relationships/hyperlink" Target="https://demo.opencart.com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0E2867C91B2549B74339BD69FD32D8" ma:contentTypeVersion="5" ma:contentTypeDescription="Create a new document." ma:contentTypeScope="" ma:versionID="e100d05467a1f0ce305209f6de104938">
  <xsd:schema xmlns:xsd="http://www.w3.org/2001/XMLSchema" xmlns:xs="http://www.w3.org/2001/XMLSchema" xmlns:p="http://schemas.microsoft.com/office/2006/metadata/properties" xmlns:ns3="3ac1179d-1cd2-4ab0-ba3a-ece63443b996" targetNamespace="http://schemas.microsoft.com/office/2006/metadata/properties" ma:root="true" ma:fieldsID="93289b74d8d2e30636f6abf54b159a20" ns3:_="">
    <xsd:import namespace="3ac1179d-1cd2-4ab0-ba3a-ece63443b9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1179d-1cd2-4ab0-ba3a-ece63443b9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01AD51-C55D-4C48-8A09-18876F608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c1179d-1cd2-4ab0-ba3a-ece63443b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7535BB-ECB6-49EE-AEE7-D156139B86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793813E-6AED-430E-8AC3-2520BAD31C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Application>LibreOffice/24.2.7.2$Linux_X86_64 LibreOffice_project/420$Build-2</Application>
  <AppVersion>15.0000</AppVersion>
  <Pages>7</Pages>
  <Words>522</Words>
  <Characters>3206</Characters>
  <CharactersWithSpaces>3730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2026-04-03T22:36:00Z</dcterms:created>
  <dc:creator>Shahd Mohamed Galal Ahmed Elmantawy</dc:creator>
  <dc:description/>
  <dc:language>en-US</dc:language>
  <cp:lastModifiedBy/>
  <dcterms:modified xsi:type="dcterms:W3CDTF">2026-04-04T23:04:49Z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0x010100240E2867C91B2549B74339BD69FD32D8</vt:lpwstr>
  </property>
</Properties>
</file>