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29" w:rsidRDefault="000C1629" w:rsidP="00E1546F">
      <w:pPr>
        <w:pStyle w:val="Title"/>
        <w:bidi w:val="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A450FF" wp14:editId="4BC41B3B">
            <wp:simplePos x="0" y="0"/>
            <wp:positionH relativeFrom="column">
              <wp:posOffset>792480</wp:posOffset>
            </wp:positionH>
            <wp:positionV relativeFrom="paragraph">
              <wp:posOffset>847725</wp:posOffset>
            </wp:positionV>
            <wp:extent cx="3655695" cy="3829050"/>
            <wp:effectExtent l="19050" t="0" r="20955" b="1200150"/>
            <wp:wrapNone/>
            <wp:docPr id="2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9195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3829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46F">
        <w:rPr>
          <w:lang w:bidi="ar-EG"/>
        </w:rPr>
        <w:t>Image Processing</w:t>
      </w: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p w:rsidR="000C1629" w:rsidRDefault="000C1629" w:rsidP="000C1629">
      <w:pPr>
        <w:bidi w:val="0"/>
        <w:rPr>
          <w:lang w:bidi="ar-EG"/>
        </w:rPr>
      </w:pPr>
    </w:p>
    <w:p w:rsidR="0012516F" w:rsidRDefault="000C1629" w:rsidP="000C1629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0C1629">
        <w:rPr>
          <w:rFonts w:asciiTheme="majorBidi" w:hAnsiTheme="majorBidi" w:cstheme="majorBidi"/>
          <w:sz w:val="28"/>
          <w:szCs w:val="28"/>
          <w:lang w:bidi="ar-EG"/>
        </w:rPr>
        <w:t>Name: - Moaz Ayman Zaki</w:t>
      </w:r>
    </w:p>
    <w:p w:rsidR="000C1629" w:rsidRPr="000C1629" w:rsidRDefault="000C1629" w:rsidP="000C1629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C1629" w:rsidRDefault="000C1629" w:rsidP="000C1629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0C1629">
        <w:rPr>
          <w:rFonts w:asciiTheme="majorBidi" w:hAnsiTheme="majorBidi" w:cstheme="majorBidi"/>
          <w:sz w:val="28"/>
          <w:szCs w:val="28"/>
          <w:lang w:bidi="ar-EG"/>
        </w:rPr>
        <w:t>ID: - 141593</w:t>
      </w:r>
    </w:p>
    <w:p w:rsidR="000C1629" w:rsidRPr="000C1629" w:rsidRDefault="000C1629" w:rsidP="000C1629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C1629" w:rsidRDefault="000C1629" w:rsidP="000C1629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0C1629">
        <w:rPr>
          <w:rFonts w:asciiTheme="majorBidi" w:hAnsiTheme="majorBidi" w:cstheme="majorBidi"/>
          <w:sz w:val="28"/>
          <w:szCs w:val="28"/>
          <w:lang w:bidi="ar-EG"/>
        </w:rPr>
        <w:t>Faculty: - Computer Science</w:t>
      </w:r>
    </w:p>
    <w:p w:rsidR="000C1629" w:rsidRDefault="000C1629" w:rsidP="000C1629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4325D3" w:rsidRDefault="004325D3" w:rsidP="004325D3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4325D3" w:rsidRDefault="004325D3" w:rsidP="004325D3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4325D3" w:rsidRDefault="002C4A45" w:rsidP="001050C8">
      <w:pPr>
        <w:pStyle w:val="Heading1"/>
        <w:bidi w:val="0"/>
        <w:rPr>
          <w:lang w:bidi="ar-EG"/>
        </w:rPr>
      </w:pPr>
      <w:r w:rsidRPr="002C4A45">
        <w:rPr>
          <w:lang w:bidi="ar-EG"/>
        </w:rPr>
        <w:t>Problem Description: -</w:t>
      </w:r>
    </w:p>
    <w:p w:rsidR="001050C8" w:rsidRPr="001050C8" w:rsidRDefault="001050C8" w:rsidP="001050C8">
      <w:pPr>
        <w:bidi w:val="0"/>
        <w:rPr>
          <w:lang w:bidi="ar-EG"/>
        </w:rPr>
      </w:pPr>
    </w:p>
    <w:p w:rsidR="00182D36" w:rsidRDefault="00182D36" w:rsidP="00182D36">
      <w:pPr>
        <w:bidi w:val="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Testing </w:t>
      </w:r>
      <w:r w:rsidR="00455B5A">
        <w:rPr>
          <w:rFonts w:asciiTheme="majorBidi" w:hAnsiTheme="majorBidi" w:cstheme="majorBidi"/>
          <w:b/>
          <w:bCs/>
          <w:sz w:val="24"/>
          <w:szCs w:val="24"/>
          <w:lang w:bidi="ar-EG"/>
        </w:rPr>
        <w:t>this p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icture</w:t>
      </w:r>
    </w:p>
    <w:tbl>
      <w:tblPr>
        <w:tblStyle w:val="TableGrid"/>
        <w:tblpPr w:leftFromText="180" w:rightFromText="180" w:vertAnchor="text" w:horzAnchor="page" w:tblpX="5893" w:tblpY="8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996"/>
        <w:gridCol w:w="1074"/>
        <w:gridCol w:w="1080"/>
        <w:gridCol w:w="1080"/>
      </w:tblGrid>
      <w:tr w:rsidR="00182D36" w:rsidTr="00182D36">
        <w:tc>
          <w:tcPr>
            <w:tcW w:w="985" w:type="dxa"/>
            <w:vAlign w:val="center"/>
          </w:tcPr>
          <w:p w:rsidR="00182D36" w:rsidRPr="004F0DF1" w:rsidRDefault="00182D36" w:rsidP="00182D36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6" w:type="dxa"/>
            <w:vAlign w:val="center"/>
          </w:tcPr>
          <w:p w:rsidR="00182D36" w:rsidRPr="004F0DF1" w:rsidRDefault="00182D36" w:rsidP="00182D36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4" w:type="dxa"/>
            <w:vAlign w:val="center"/>
          </w:tcPr>
          <w:p w:rsidR="00182D36" w:rsidRPr="004F0DF1" w:rsidRDefault="00182D36" w:rsidP="00182D36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vAlign w:val="center"/>
          </w:tcPr>
          <w:p w:rsidR="00182D36" w:rsidRPr="004F0DF1" w:rsidRDefault="00182D36" w:rsidP="00182D36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vAlign w:val="center"/>
          </w:tcPr>
          <w:p w:rsidR="00182D36" w:rsidRPr="004F0DF1" w:rsidRDefault="00182D36" w:rsidP="00182D36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</w:tr>
      <w:tr w:rsidR="00182D36" w:rsidTr="00182D36">
        <w:tc>
          <w:tcPr>
            <w:tcW w:w="985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15FF93D9" wp14:editId="08D7AE4C">
                  <wp:extent cx="381800" cy="428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55465181" wp14:editId="05B1AF0A">
                  <wp:extent cx="352084" cy="4286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4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0C94B8B3" wp14:editId="407E68FE">
                  <wp:extent cx="352084" cy="4286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4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4C8EBA6E" wp14:editId="1A92E5DB">
                  <wp:extent cx="352084" cy="4286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4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1088B883" wp14:editId="681B24AC">
                  <wp:extent cx="352084" cy="4286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4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D36" w:rsidTr="00182D36">
        <w:tc>
          <w:tcPr>
            <w:tcW w:w="985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745AC554" wp14:editId="59512877">
                  <wp:extent cx="410400" cy="410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na512.b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10" cy="41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198A4E4D" wp14:editId="69EA971E">
                  <wp:extent cx="391205" cy="476250"/>
                  <wp:effectExtent l="0" t="0" r="889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na512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0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67B44E1C" wp14:editId="0B257DD0">
                  <wp:extent cx="391205" cy="476250"/>
                  <wp:effectExtent l="0" t="0" r="889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na512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0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38584EC8" wp14:editId="2ED32DAB">
                  <wp:extent cx="391205" cy="476250"/>
                  <wp:effectExtent l="0" t="0" r="889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na512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0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768BB8E2" wp14:editId="6940A60B">
                  <wp:extent cx="391205" cy="476250"/>
                  <wp:effectExtent l="0" t="0" r="889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na512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0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D36" w:rsidTr="00182D36">
        <w:tc>
          <w:tcPr>
            <w:tcW w:w="985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702EDC12" wp14:editId="50BD83D7">
                  <wp:extent cx="460800" cy="460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ena-ezB.gi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19" cy="46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1177BF20" wp14:editId="39EBF74E">
                  <wp:extent cx="391205" cy="47625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ena-ezB.g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0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2C7B4C85" wp14:editId="11335459">
                  <wp:extent cx="391205" cy="476250"/>
                  <wp:effectExtent l="0" t="0" r="889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ena-ezB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0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79379F7D" wp14:editId="65EE7159">
                  <wp:extent cx="391205" cy="476250"/>
                  <wp:effectExtent l="0" t="0" r="889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ena-ezB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0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182D36" w:rsidRDefault="00182D36" w:rsidP="00182D3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077F559A" wp14:editId="3B03A87F">
                  <wp:extent cx="391205" cy="476250"/>
                  <wp:effectExtent l="0" t="0" r="889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ena-ezB.gif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0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D36" w:rsidRDefault="00182D36" w:rsidP="00182D36">
      <w:pPr>
        <w:bidi w:val="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72DE53C6" wp14:editId="5640B5D6">
            <wp:simplePos x="0" y="0"/>
            <wp:positionH relativeFrom="column">
              <wp:posOffset>-428625</wp:posOffset>
            </wp:positionH>
            <wp:positionV relativeFrom="paragraph">
              <wp:posOffset>15875</wp:posOffset>
            </wp:positionV>
            <wp:extent cx="2514600" cy="2447290"/>
            <wp:effectExtent l="0" t="0" r="0" b="0"/>
            <wp:wrapSquare wrapText="bothSides"/>
            <wp:docPr id="2" name="Picture 2" descr="D:\matlab\Mat_Script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lab\Mat_Script\t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9" t="32302" r="11846" b="16040"/>
                    <a:stretch/>
                  </pic:blipFill>
                  <pic:spPr bwMode="auto">
                    <a:xfrm>
                      <a:off x="0" y="0"/>
                      <a:ext cx="251460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D36" w:rsidRDefault="00182D36" w:rsidP="00182D36">
      <w:pPr>
        <w:bidi w:val="0"/>
        <w:rPr>
          <w:rFonts w:asciiTheme="majorBidi" w:hAnsiTheme="majorBidi" w:cstheme="majorBidi"/>
          <w:lang w:bidi="ar-EG"/>
        </w:rPr>
      </w:pPr>
    </w:p>
    <w:p w:rsidR="00182D36" w:rsidRDefault="00182D36" w:rsidP="00182D36">
      <w:pPr>
        <w:bidi w:val="0"/>
        <w:rPr>
          <w:rFonts w:asciiTheme="majorBidi" w:hAnsiTheme="majorBidi" w:cstheme="majorBidi"/>
          <w:lang w:bidi="ar-EG"/>
        </w:rPr>
      </w:pPr>
    </w:p>
    <w:p w:rsidR="00182D36" w:rsidRPr="00C76F71" w:rsidRDefault="002C4A45" w:rsidP="00C76F71">
      <w:pPr>
        <w:bidi w:val="0"/>
        <w:spacing w:before="120" w:after="240" w:line="36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C76F71">
        <w:rPr>
          <w:rFonts w:asciiTheme="majorBidi" w:hAnsiTheme="majorBidi" w:cstheme="majorBidi"/>
          <w:sz w:val="24"/>
          <w:szCs w:val="24"/>
          <w:lang w:bidi="ar-EG"/>
        </w:rPr>
        <w:t>We need to classify our testing picture to</w:t>
      </w:r>
      <w:r w:rsidR="00182D36" w:rsidRPr="00C76F71">
        <w:rPr>
          <w:rFonts w:asciiTheme="majorBidi" w:hAnsiTheme="majorBidi" w:cstheme="majorBidi"/>
          <w:sz w:val="24"/>
          <w:szCs w:val="24"/>
          <w:lang w:bidi="ar-EG"/>
        </w:rPr>
        <w:t xml:space="preserve"> which class it belongs to C</w:t>
      </w:r>
      <w:r w:rsidRPr="00C76F71">
        <w:rPr>
          <w:rFonts w:asciiTheme="majorBidi" w:hAnsiTheme="majorBidi" w:cstheme="majorBidi"/>
          <w:sz w:val="24"/>
          <w:szCs w:val="24"/>
          <w:lang w:bidi="ar-EG"/>
        </w:rPr>
        <w:t xml:space="preserve">1, </w:t>
      </w:r>
      <w:r w:rsidR="00182D36" w:rsidRPr="00C76F71">
        <w:rPr>
          <w:rFonts w:asciiTheme="majorBidi" w:hAnsiTheme="majorBidi" w:cstheme="majorBidi"/>
          <w:sz w:val="24"/>
          <w:szCs w:val="24"/>
          <w:lang w:bidi="ar-EG"/>
        </w:rPr>
        <w:t>C</w:t>
      </w:r>
      <w:r w:rsidRPr="00C76F71">
        <w:rPr>
          <w:rFonts w:asciiTheme="majorBidi" w:hAnsiTheme="majorBidi" w:cstheme="majorBidi"/>
          <w:sz w:val="24"/>
          <w:szCs w:val="24"/>
          <w:lang w:bidi="ar-EG"/>
        </w:rPr>
        <w:t xml:space="preserve">2, </w:t>
      </w:r>
      <w:r w:rsidR="00182D36" w:rsidRPr="00C76F71">
        <w:rPr>
          <w:rFonts w:asciiTheme="majorBidi" w:hAnsiTheme="majorBidi" w:cstheme="majorBidi"/>
          <w:sz w:val="24"/>
          <w:szCs w:val="24"/>
          <w:lang w:bidi="ar-EG"/>
        </w:rPr>
        <w:t>C</w:t>
      </w:r>
      <w:r w:rsidRPr="00C76F71">
        <w:rPr>
          <w:rFonts w:asciiTheme="majorBidi" w:hAnsiTheme="majorBidi" w:cstheme="majorBidi"/>
          <w:sz w:val="24"/>
          <w:szCs w:val="24"/>
          <w:lang w:bidi="ar-EG"/>
        </w:rPr>
        <w:t xml:space="preserve">3, </w:t>
      </w:r>
      <w:r w:rsidR="00182D36" w:rsidRPr="00C76F71">
        <w:rPr>
          <w:rFonts w:asciiTheme="majorBidi" w:hAnsiTheme="majorBidi" w:cstheme="majorBidi"/>
          <w:sz w:val="24"/>
          <w:szCs w:val="24"/>
          <w:lang w:bidi="ar-EG"/>
        </w:rPr>
        <w:t>C</w:t>
      </w:r>
      <w:r w:rsidRPr="00C76F71">
        <w:rPr>
          <w:rFonts w:asciiTheme="majorBidi" w:hAnsiTheme="majorBidi" w:cstheme="majorBidi"/>
          <w:sz w:val="24"/>
          <w:szCs w:val="24"/>
          <w:lang w:bidi="ar-EG"/>
        </w:rPr>
        <w:t xml:space="preserve">4, and </w:t>
      </w:r>
      <w:r w:rsidR="00182D36" w:rsidRPr="00C76F71">
        <w:rPr>
          <w:rFonts w:asciiTheme="majorBidi" w:hAnsiTheme="majorBidi" w:cstheme="majorBidi"/>
          <w:sz w:val="24"/>
          <w:szCs w:val="24"/>
          <w:lang w:bidi="ar-EG"/>
        </w:rPr>
        <w:t>C</w:t>
      </w:r>
      <w:r w:rsidRPr="00C76F71">
        <w:rPr>
          <w:rFonts w:asciiTheme="majorBidi" w:hAnsiTheme="majorBidi" w:cstheme="majorBidi"/>
          <w:sz w:val="24"/>
          <w:szCs w:val="24"/>
          <w:lang w:bidi="ar-EG"/>
        </w:rPr>
        <w:t>5. In order to recognize the characteristics of the testing picture and cl</w:t>
      </w:r>
      <w:r w:rsidR="00182D36" w:rsidRPr="00C76F71">
        <w:rPr>
          <w:rFonts w:asciiTheme="majorBidi" w:hAnsiTheme="majorBidi" w:cstheme="majorBidi"/>
          <w:sz w:val="24"/>
          <w:szCs w:val="24"/>
          <w:lang w:bidi="ar-EG"/>
        </w:rPr>
        <w:t>assify it to its similar class</w:t>
      </w:r>
      <w:r w:rsidR="00C239A5">
        <w:rPr>
          <w:rFonts w:asciiTheme="majorBidi" w:hAnsiTheme="majorBidi" w:cstheme="majorBidi"/>
          <w:sz w:val="24"/>
          <w:szCs w:val="24"/>
          <w:lang w:bidi="ar-EG"/>
        </w:rPr>
        <w:t xml:space="preserve"> will use the following procedures</w:t>
      </w:r>
      <w:bookmarkStart w:id="0" w:name="_GoBack"/>
      <w:bookmarkEnd w:id="0"/>
      <w:r w:rsidRPr="00C76F71">
        <w:rPr>
          <w:rFonts w:asciiTheme="majorBidi" w:hAnsiTheme="majorBidi" w:cstheme="majorBidi"/>
          <w:sz w:val="24"/>
          <w:szCs w:val="24"/>
          <w:lang w:bidi="ar-EG"/>
        </w:rPr>
        <w:t>: -</w:t>
      </w:r>
    </w:p>
    <w:p w:rsidR="00443AD1" w:rsidRPr="00C76F71" w:rsidRDefault="008E6ED5" w:rsidP="00C76F71">
      <w:pPr>
        <w:pStyle w:val="ListParagraph"/>
        <w:numPr>
          <w:ilvl w:val="0"/>
          <w:numId w:val="2"/>
        </w:numPr>
        <w:bidi w:val="0"/>
        <w:spacing w:before="120" w:after="240" w:line="360" w:lineRule="auto"/>
        <w:ind w:left="0"/>
        <w:rPr>
          <w:rFonts w:asciiTheme="majorBidi" w:hAnsiTheme="majorBidi" w:cstheme="majorBidi"/>
          <w:sz w:val="24"/>
          <w:szCs w:val="24"/>
          <w:lang w:bidi="ar-EG"/>
        </w:rPr>
      </w:pPr>
      <w:r w:rsidRPr="00C76F71">
        <w:rPr>
          <w:rFonts w:asciiTheme="majorBidi" w:hAnsiTheme="majorBidi" w:cstheme="majorBidi"/>
          <w:sz w:val="24"/>
          <w:szCs w:val="24"/>
          <w:lang w:bidi="ar-EG"/>
        </w:rPr>
        <w:t xml:space="preserve">Transform it to </w:t>
      </w:r>
      <w:r w:rsidR="00443AD1" w:rsidRPr="00C76F71">
        <w:rPr>
          <w:rFonts w:asciiTheme="majorBidi" w:hAnsiTheme="majorBidi" w:cstheme="majorBidi"/>
          <w:sz w:val="24"/>
          <w:szCs w:val="24"/>
          <w:lang w:bidi="ar-EG"/>
        </w:rPr>
        <w:t>gray scale.</w:t>
      </w:r>
    </w:p>
    <w:p w:rsidR="00443AD1" w:rsidRPr="00C76F71" w:rsidRDefault="00182D36" w:rsidP="00C76F71">
      <w:pPr>
        <w:pStyle w:val="ListParagraph"/>
        <w:numPr>
          <w:ilvl w:val="0"/>
          <w:numId w:val="2"/>
        </w:numPr>
        <w:bidi w:val="0"/>
        <w:spacing w:before="120" w:after="240" w:line="360" w:lineRule="auto"/>
        <w:ind w:left="0"/>
        <w:rPr>
          <w:rFonts w:asciiTheme="majorBidi" w:hAnsiTheme="majorBidi" w:cstheme="majorBidi"/>
          <w:sz w:val="24"/>
          <w:szCs w:val="24"/>
          <w:lang w:bidi="ar-EG"/>
        </w:rPr>
      </w:pPr>
      <w:r w:rsidRPr="00C76F71">
        <w:rPr>
          <w:rFonts w:asciiTheme="majorBidi" w:hAnsiTheme="majorBidi" w:cstheme="majorBidi"/>
          <w:sz w:val="24"/>
          <w:szCs w:val="24"/>
          <w:lang w:bidi="ar-EG"/>
        </w:rPr>
        <w:t>Remove all the noi</w:t>
      </w:r>
      <w:r w:rsidR="00443AD1" w:rsidRPr="00C76F71">
        <w:rPr>
          <w:rFonts w:asciiTheme="majorBidi" w:hAnsiTheme="majorBidi" w:cstheme="majorBidi"/>
          <w:sz w:val="24"/>
          <w:szCs w:val="24"/>
          <w:lang w:bidi="ar-EG"/>
        </w:rPr>
        <w:t>ses in the picture (</w:t>
      </w:r>
      <w:r w:rsidRPr="00C76F71">
        <w:rPr>
          <w:rFonts w:asciiTheme="majorBidi" w:hAnsiTheme="majorBidi" w:cstheme="majorBidi"/>
          <w:sz w:val="24"/>
          <w:szCs w:val="24"/>
          <w:lang w:bidi="ar-EG"/>
        </w:rPr>
        <w:t>salt &amp; pepper</w:t>
      </w:r>
      <w:r w:rsidR="00443AD1" w:rsidRPr="00C76F71">
        <w:rPr>
          <w:rFonts w:asciiTheme="majorBidi" w:hAnsiTheme="majorBidi" w:cstheme="majorBidi"/>
          <w:sz w:val="24"/>
          <w:szCs w:val="24"/>
          <w:lang w:bidi="ar-EG"/>
        </w:rPr>
        <w:t>…etc.) by Gauss filter to smoothen the picture.</w:t>
      </w:r>
    </w:p>
    <w:p w:rsidR="00182D36" w:rsidRPr="00C76F71" w:rsidRDefault="00182D36" w:rsidP="00C76F71">
      <w:pPr>
        <w:pStyle w:val="ListParagraph"/>
        <w:numPr>
          <w:ilvl w:val="0"/>
          <w:numId w:val="2"/>
        </w:numPr>
        <w:bidi w:val="0"/>
        <w:spacing w:before="120" w:after="240" w:line="360" w:lineRule="auto"/>
        <w:ind w:left="0"/>
        <w:rPr>
          <w:rFonts w:asciiTheme="majorBidi" w:hAnsiTheme="majorBidi" w:cstheme="majorBidi"/>
          <w:sz w:val="24"/>
          <w:szCs w:val="24"/>
          <w:lang w:bidi="ar-EG"/>
        </w:rPr>
      </w:pPr>
      <w:r w:rsidRPr="00C76F7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EE7D2C" w:rsidRPr="00C76F71">
        <w:rPr>
          <w:rFonts w:asciiTheme="majorBidi" w:hAnsiTheme="majorBidi" w:cstheme="majorBidi"/>
          <w:sz w:val="24"/>
          <w:szCs w:val="24"/>
          <w:lang w:bidi="ar-EG"/>
        </w:rPr>
        <w:t>Enhance by power law transformation by gamma=1.1 to whiten the picture more  because as you increase gamma&gt; 1 the more the picture will get whiten, gamma &lt;1 gets more darker</w:t>
      </w:r>
    </w:p>
    <w:p w:rsidR="002C4A45" w:rsidRPr="00C76F71" w:rsidRDefault="002C4A45" w:rsidP="00C76F71">
      <w:pPr>
        <w:pStyle w:val="ListParagraph"/>
        <w:numPr>
          <w:ilvl w:val="0"/>
          <w:numId w:val="2"/>
        </w:numPr>
        <w:bidi w:val="0"/>
        <w:spacing w:before="120" w:after="240" w:line="360" w:lineRule="auto"/>
        <w:ind w:left="0"/>
        <w:rPr>
          <w:rFonts w:asciiTheme="majorBidi" w:hAnsiTheme="majorBidi" w:cstheme="majorBidi"/>
          <w:sz w:val="24"/>
          <w:szCs w:val="24"/>
          <w:lang w:bidi="ar-EG"/>
        </w:rPr>
      </w:pPr>
      <w:r w:rsidRPr="00C76F71">
        <w:rPr>
          <w:rFonts w:asciiTheme="majorBidi" w:hAnsiTheme="majorBidi" w:cstheme="majorBidi"/>
          <w:sz w:val="24"/>
          <w:szCs w:val="24"/>
          <w:lang w:bidi="ar-EG"/>
        </w:rPr>
        <w:t xml:space="preserve">Train 3 photos of each </w:t>
      </w:r>
      <w:r w:rsidR="004738E4" w:rsidRPr="00C76F71">
        <w:rPr>
          <w:rFonts w:asciiTheme="majorBidi" w:hAnsiTheme="majorBidi" w:cstheme="majorBidi"/>
          <w:sz w:val="24"/>
          <w:szCs w:val="24"/>
          <w:lang w:bidi="ar-EG"/>
        </w:rPr>
        <w:t>class</w:t>
      </w:r>
      <w:r w:rsidRPr="00C76F71">
        <w:rPr>
          <w:rFonts w:asciiTheme="majorBidi" w:hAnsiTheme="majorBidi" w:cstheme="majorBidi"/>
          <w:sz w:val="24"/>
          <w:szCs w:val="24"/>
          <w:lang w:bidi="ar-EG"/>
        </w:rPr>
        <w:t xml:space="preserve"> given and take an average of </w:t>
      </w:r>
      <w:r w:rsidR="002A2D4C" w:rsidRPr="00C76F71">
        <w:rPr>
          <w:rFonts w:asciiTheme="majorBidi" w:hAnsiTheme="majorBidi" w:cstheme="majorBidi"/>
          <w:sz w:val="24"/>
          <w:szCs w:val="24"/>
          <w:lang w:bidi="ar-EG"/>
        </w:rPr>
        <w:t xml:space="preserve">the first 5 </w:t>
      </w:r>
      <w:r w:rsidRPr="00C76F71">
        <w:rPr>
          <w:rFonts w:asciiTheme="majorBidi" w:hAnsiTheme="majorBidi" w:cstheme="majorBidi"/>
          <w:sz w:val="24"/>
          <w:szCs w:val="24"/>
          <w:lang w:bidi="ar-EG"/>
        </w:rPr>
        <w:t>characteristics</w:t>
      </w:r>
      <w:r w:rsidR="004738E4" w:rsidRPr="00C76F71">
        <w:rPr>
          <w:rFonts w:asciiTheme="majorBidi" w:hAnsiTheme="majorBidi" w:cstheme="majorBidi"/>
          <w:sz w:val="24"/>
          <w:szCs w:val="24"/>
          <w:lang w:bidi="ar-EG"/>
        </w:rPr>
        <w:t xml:space="preserve"> by FFT</w:t>
      </w:r>
      <w:r w:rsidR="00EE7D2C" w:rsidRPr="00C76F71">
        <w:rPr>
          <w:rFonts w:asciiTheme="majorBidi" w:hAnsiTheme="majorBidi" w:cstheme="majorBidi"/>
          <w:sz w:val="24"/>
          <w:szCs w:val="24"/>
          <w:lang w:bidi="ar-EG"/>
        </w:rPr>
        <w:t xml:space="preserve"> (Fast Fourier Transformation)</w:t>
      </w:r>
      <w:r w:rsidR="004738E4" w:rsidRPr="00C76F71">
        <w:rPr>
          <w:rFonts w:asciiTheme="majorBidi" w:hAnsiTheme="majorBidi" w:cstheme="majorBidi"/>
          <w:sz w:val="24"/>
          <w:szCs w:val="24"/>
          <w:lang w:bidi="ar-EG"/>
        </w:rPr>
        <w:t xml:space="preserve"> after enhancement also</w:t>
      </w:r>
      <w:r w:rsidRPr="00C76F7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738E4" w:rsidRPr="00C76F71" w:rsidRDefault="002A2D4C" w:rsidP="00C76F71">
      <w:pPr>
        <w:pStyle w:val="ListParagraph"/>
        <w:numPr>
          <w:ilvl w:val="0"/>
          <w:numId w:val="2"/>
        </w:numPr>
        <w:bidi w:val="0"/>
        <w:spacing w:before="120" w:after="240" w:line="360" w:lineRule="auto"/>
        <w:ind w:left="0"/>
        <w:rPr>
          <w:rFonts w:asciiTheme="majorBidi" w:hAnsiTheme="majorBidi" w:cstheme="majorBidi"/>
          <w:sz w:val="24"/>
          <w:szCs w:val="24"/>
          <w:lang w:bidi="ar-EG"/>
        </w:rPr>
      </w:pPr>
      <w:r w:rsidRPr="00C76F71">
        <w:rPr>
          <w:rFonts w:asciiTheme="majorBidi" w:hAnsiTheme="majorBidi" w:cstheme="majorBidi"/>
          <w:sz w:val="24"/>
          <w:szCs w:val="24"/>
          <w:lang w:bidi="ar-EG"/>
        </w:rPr>
        <w:t>Compare between the characteristics of the testing picture and each class by Euclidian rule.</w:t>
      </w:r>
    </w:p>
    <w:p w:rsidR="002C4A45" w:rsidRPr="00A86EE4" w:rsidRDefault="002A2D4C" w:rsidP="002C4A45">
      <w:pPr>
        <w:pStyle w:val="ListParagraph"/>
        <w:numPr>
          <w:ilvl w:val="0"/>
          <w:numId w:val="2"/>
        </w:numPr>
        <w:bidi w:val="0"/>
        <w:spacing w:before="120" w:after="240" w:line="360" w:lineRule="auto"/>
        <w:ind w:left="0"/>
        <w:rPr>
          <w:rFonts w:asciiTheme="majorBidi" w:hAnsiTheme="majorBidi" w:cstheme="majorBidi"/>
          <w:sz w:val="28"/>
          <w:szCs w:val="28"/>
          <w:lang w:bidi="ar-EG"/>
        </w:rPr>
      </w:pPr>
      <w:r w:rsidRPr="00A86EE4">
        <w:rPr>
          <w:rFonts w:asciiTheme="majorBidi" w:hAnsiTheme="majorBidi" w:cstheme="majorBidi"/>
          <w:sz w:val="24"/>
          <w:szCs w:val="24"/>
          <w:lang w:bidi="ar-EG"/>
        </w:rPr>
        <w:t>The least distance will refer that it belongs to this class (Class 1).</w:t>
      </w:r>
    </w:p>
    <w:p w:rsidR="000C1629" w:rsidRPr="000C1629" w:rsidRDefault="000C1629" w:rsidP="000C1629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C1629" w:rsidRPr="000C1629" w:rsidRDefault="000C1629" w:rsidP="000C1629">
      <w:pPr>
        <w:bidi w:val="0"/>
        <w:rPr>
          <w:lang w:bidi="ar-EG"/>
        </w:rPr>
      </w:pPr>
    </w:p>
    <w:sectPr w:rsidR="000C1629" w:rsidRPr="000C1629" w:rsidSect="008F64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42DC"/>
    <w:multiLevelType w:val="hybridMultilevel"/>
    <w:tmpl w:val="70E0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D3051"/>
    <w:multiLevelType w:val="hybridMultilevel"/>
    <w:tmpl w:val="9FAE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wNDc0NrIwMLMwNDNW0lEKTi0uzszPAykwrAUAGxqFSCwAAAA="/>
  </w:docVars>
  <w:rsids>
    <w:rsidRoot w:val="000C1629"/>
    <w:rsid w:val="000C1629"/>
    <w:rsid w:val="001050C8"/>
    <w:rsid w:val="0012516F"/>
    <w:rsid w:val="00182D36"/>
    <w:rsid w:val="002A2D4C"/>
    <w:rsid w:val="002C4A45"/>
    <w:rsid w:val="004325D3"/>
    <w:rsid w:val="00443AD1"/>
    <w:rsid w:val="00455B5A"/>
    <w:rsid w:val="004738E4"/>
    <w:rsid w:val="007D5CDA"/>
    <w:rsid w:val="008E6ED5"/>
    <w:rsid w:val="008F645F"/>
    <w:rsid w:val="00A86EE4"/>
    <w:rsid w:val="00C239A5"/>
    <w:rsid w:val="00C76F71"/>
    <w:rsid w:val="00E1546F"/>
    <w:rsid w:val="00E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45"/>
    <w:pPr>
      <w:ind w:left="720"/>
      <w:contextualSpacing/>
    </w:pPr>
  </w:style>
  <w:style w:type="table" w:styleId="TableGrid">
    <w:name w:val="Table Grid"/>
    <w:basedOn w:val="TableNormal"/>
    <w:uiPriority w:val="39"/>
    <w:rsid w:val="00182D3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3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54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4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050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45"/>
    <w:pPr>
      <w:ind w:left="720"/>
      <w:contextualSpacing/>
    </w:pPr>
  </w:style>
  <w:style w:type="table" w:styleId="TableGrid">
    <w:name w:val="Table Grid"/>
    <w:basedOn w:val="TableNormal"/>
    <w:uiPriority w:val="39"/>
    <w:rsid w:val="00182D3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3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54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4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05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USCS</dc:creator>
  <cp:lastModifiedBy>USCS</cp:lastModifiedBy>
  <cp:revision>15</cp:revision>
  <dcterms:created xsi:type="dcterms:W3CDTF">2018-12-11T15:52:00Z</dcterms:created>
  <dcterms:modified xsi:type="dcterms:W3CDTF">2018-12-11T17:48:00Z</dcterms:modified>
</cp:coreProperties>
</file>