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7937" w:rsidRPr="002915D5" w:rsidRDefault="00E45DD5">
      <w:pPr>
        <w:pStyle w:val="Heading1"/>
        <w:spacing w:after="160"/>
        <w:rPr>
          <w:rFonts w:asciiTheme="majorBidi" w:hAnsiTheme="majorBidi" w:cstheme="majorBidi"/>
        </w:rPr>
      </w:pPr>
      <w:r w:rsidRPr="002915D5">
        <w:rPr>
          <w:rFonts w:asciiTheme="majorBidi" w:hAnsiTheme="majorBidi" w:cstheme="majorBidi"/>
        </w:rPr>
        <w:t>APPENDIX B — PRIMARY WINDOWS</w:t>
      </w:r>
    </w:p>
    <w:p w:rsidR="002915D5" w:rsidRPr="00AD14C4" w:rsidRDefault="002915D5" w:rsidP="002915D5">
      <w:pPr>
        <w:pStyle w:val="Heading3"/>
        <w:shd w:val="clear" w:color="auto" w:fill="FFFFFF"/>
        <w:spacing w:before="360" w:after="240"/>
        <w:rPr>
          <w:rFonts w:asciiTheme="majorBidi" w:hAnsiTheme="majorBidi" w:cstheme="majorBidi"/>
          <w:b/>
          <w:bCs/>
          <w:color w:val="1F2328"/>
          <w:sz w:val="28"/>
          <w:szCs w:val="28"/>
        </w:rPr>
      </w:pPr>
      <w:r w:rsidRPr="00AD14C4">
        <w:rPr>
          <w:rFonts w:asciiTheme="majorBidi" w:hAnsiTheme="majorBidi" w:cstheme="majorBidi"/>
          <w:b/>
          <w:bCs/>
          <w:color w:val="1F2328"/>
          <w:sz w:val="28"/>
          <w:szCs w:val="28"/>
        </w:rPr>
        <w:t>Startup (splash screen)</w:t>
      </w:r>
    </w:p>
    <w:p w:rsidR="002915D5" w:rsidRDefault="002915D5" w:rsidP="0075696D">
      <w:pPr>
        <w:pStyle w:val="NormalWeb"/>
        <w:shd w:val="clear" w:color="auto" w:fill="FFFFFF"/>
        <w:spacing w:before="0" w:beforeAutospacing="0" w:after="240" w:afterAutospacing="0"/>
        <w:rPr>
          <w:rFonts w:asciiTheme="majorBidi" w:hAnsiTheme="majorBidi" w:cstheme="majorBidi"/>
          <w:color w:val="1F2328"/>
        </w:rPr>
      </w:pPr>
      <w:r w:rsidRPr="002915D5">
        <w:rPr>
          <w:rFonts w:asciiTheme="majorBidi" w:hAnsiTheme="majorBidi" w:cstheme="majorBidi"/>
          <w:color w:val="1F2328"/>
        </w:rPr>
        <w:t xml:space="preserve">When the </w:t>
      </w:r>
      <w:r w:rsidR="0075696D">
        <w:rPr>
          <w:rFonts w:asciiTheme="majorBidi" w:hAnsiTheme="majorBidi" w:cstheme="majorBidi"/>
          <w:color w:val="1F2328"/>
        </w:rPr>
        <w:t xml:space="preserve">program </w:t>
      </w:r>
      <w:r w:rsidRPr="002915D5">
        <w:rPr>
          <w:rFonts w:asciiTheme="majorBidi" w:hAnsiTheme="majorBidi" w:cstheme="majorBidi"/>
          <w:color w:val="1F2328"/>
        </w:rPr>
        <w:t>starts, a splash screen appears while the libraries load; the progress bar tracks each stage (</w:t>
      </w:r>
      <w:proofErr w:type="spellStart"/>
      <w:r w:rsidRPr="002915D5">
        <w:rPr>
          <w:rFonts w:asciiTheme="majorBidi" w:hAnsiTheme="majorBidi" w:cstheme="majorBidi"/>
          <w:color w:val="1F2328"/>
        </w:rPr>
        <w:t>NumPy</w:t>
      </w:r>
      <w:proofErr w:type="spellEnd"/>
      <w:r w:rsidRPr="002915D5">
        <w:rPr>
          <w:rFonts w:asciiTheme="majorBidi" w:hAnsiTheme="majorBidi" w:cstheme="majorBidi"/>
          <w:color w:val="1F2328"/>
        </w:rPr>
        <w:t xml:space="preserve"> → Pandas → </w:t>
      </w:r>
      <w:proofErr w:type="spellStart"/>
      <w:r w:rsidRPr="002915D5">
        <w:rPr>
          <w:rFonts w:asciiTheme="majorBidi" w:hAnsiTheme="majorBidi" w:cstheme="majorBidi"/>
          <w:color w:val="1F2328"/>
        </w:rPr>
        <w:t>CuDAL</w:t>
      </w:r>
      <w:proofErr w:type="spellEnd"/>
      <w:r w:rsidRPr="002915D5">
        <w:rPr>
          <w:rFonts w:asciiTheme="majorBidi" w:hAnsiTheme="majorBidi" w:cstheme="majorBidi"/>
          <w:color w:val="1F2328"/>
        </w:rPr>
        <w:t xml:space="preserve"> core → </w:t>
      </w:r>
      <w:proofErr w:type="spellStart"/>
      <w:r w:rsidRPr="002915D5">
        <w:rPr>
          <w:rFonts w:asciiTheme="majorBidi" w:hAnsiTheme="majorBidi" w:cstheme="majorBidi"/>
          <w:color w:val="1F2328"/>
        </w:rPr>
        <w:t>SciPy</w:t>
      </w:r>
      <w:proofErr w:type="spellEnd"/>
      <w:r w:rsidRPr="002915D5">
        <w:rPr>
          <w:rFonts w:asciiTheme="majorBidi" w:hAnsiTheme="majorBidi" w:cstheme="majorBidi"/>
          <w:color w:val="1F2328"/>
        </w:rPr>
        <w:t xml:space="preserve"> → </w:t>
      </w:r>
      <w:proofErr w:type="spellStart"/>
      <w:r w:rsidRPr="002915D5">
        <w:rPr>
          <w:rFonts w:asciiTheme="majorBidi" w:hAnsiTheme="majorBidi" w:cstheme="majorBidi"/>
          <w:color w:val="1F2328"/>
        </w:rPr>
        <w:t>Matplotlib</w:t>
      </w:r>
      <w:proofErr w:type="spellEnd"/>
      <w:r w:rsidRPr="002915D5">
        <w:rPr>
          <w:rFonts w:asciiTheme="majorBidi" w:hAnsiTheme="majorBidi" w:cstheme="majorBidi"/>
          <w:color w:val="1F2328"/>
        </w:rPr>
        <w:t xml:space="preserve"> → export engines). The footer links to the project repository.</w:t>
      </w:r>
    </w:p>
    <w:p w:rsidR="00943B4C" w:rsidRPr="002915D5" w:rsidRDefault="00943B4C" w:rsidP="0075696D">
      <w:pPr>
        <w:pStyle w:val="NormalWeb"/>
        <w:shd w:val="clear" w:color="auto" w:fill="FFFFFF"/>
        <w:spacing w:before="0" w:beforeAutospacing="0" w:after="240" w:afterAutospacing="0"/>
        <w:rPr>
          <w:rFonts w:asciiTheme="majorBidi" w:hAnsiTheme="majorBidi" w:cstheme="majorBidi"/>
          <w:color w:val="1F2328"/>
        </w:rPr>
      </w:pPr>
    </w:p>
    <w:p w:rsidR="002915D5" w:rsidRPr="002915D5" w:rsidRDefault="002915D5" w:rsidP="002915D5">
      <w:pPr>
        <w:pStyle w:val="NormalWeb"/>
        <w:shd w:val="clear" w:color="auto" w:fill="FFFFFF"/>
        <w:spacing w:before="0" w:beforeAutospacing="0" w:after="240" w:afterAutospacing="0"/>
        <w:jc w:val="center"/>
        <w:rPr>
          <w:rFonts w:asciiTheme="majorBidi" w:hAnsiTheme="majorBidi" w:cstheme="majorBidi"/>
          <w:color w:val="1F2328"/>
        </w:rPr>
      </w:pPr>
      <w:r w:rsidRPr="002915D5">
        <w:rPr>
          <w:rFonts w:asciiTheme="majorBidi" w:hAnsiTheme="majorBidi" w:cstheme="majorBidi"/>
          <w:noProof/>
          <w:color w:val="0969DA"/>
        </w:rPr>
        <w:drawing>
          <wp:inline distT="0" distB="0" distL="0" distR="0">
            <wp:extent cx="4572000" cy="2949678"/>
            <wp:effectExtent l="0" t="0" r="0" b="3175"/>
            <wp:docPr id="13" name="Picture 13" descr="Splash screen">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lash screen">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2000" cy="2949678"/>
                    </a:xfrm>
                    <a:prstGeom prst="rect">
                      <a:avLst/>
                    </a:prstGeom>
                    <a:noFill/>
                    <a:ln>
                      <a:noFill/>
                    </a:ln>
                  </pic:spPr>
                </pic:pic>
              </a:graphicData>
            </a:graphic>
          </wp:inline>
        </w:drawing>
      </w:r>
    </w:p>
    <w:p w:rsidR="002915D5" w:rsidRDefault="002915D5">
      <w:pPr>
        <w:rPr>
          <w:rFonts w:asciiTheme="majorBidi" w:hAnsiTheme="majorBidi" w:cstheme="majorBidi"/>
          <w:b/>
          <w:bCs/>
          <w:color w:val="1F2328"/>
          <w:sz w:val="30"/>
          <w:szCs w:val="30"/>
        </w:rPr>
      </w:pPr>
      <w:r>
        <w:rPr>
          <w:rFonts w:asciiTheme="majorBidi" w:hAnsiTheme="majorBidi" w:cstheme="majorBidi"/>
          <w:b/>
          <w:bCs/>
          <w:color w:val="1F2328"/>
          <w:sz w:val="30"/>
          <w:szCs w:val="30"/>
        </w:rPr>
        <w:br w:type="page"/>
      </w:r>
    </w:p>
    <w:p w:rsidR="002915D5" w:rsidRPr="00AD14C4" w:rsidRDefault="002915D5" w:rsidP="002915D5">
      <w:pPr>
        <w:pStyle w:val="Heading3"/>
        <w:shd w:val="clear" w:color="auto" w:fill="FFFFFF"/>
        <w:spacing w:before="360" w:after="240"/>
        <w:rPr>
          <w:rFonts w:asciiTheme="majorBidi" w:hAnsiTheme="majorBidi" w:cstheme="majorBidi"/>
          <w:b/>
          <w:bCs/>
          <w:color w:val="1F2328"/>
          <w:sz w:val="28"/>
          <w:szCs w:val="28"/>
        </w:rPr>
      </w:pPr>
      <w:r w:rsidRPr="00AD14C4">
        <w:rPr>
          <w:rFonts w:asciiTheme="majorBidi" w:hAnsiTheme="majorBidi" w:cstheme="majorBidi"/>
          <w:b/>
          <w:bCs/>
          <w:color w:val="1F2328"/>
          <w:sz w:val="28"/>
          <w:szCs w:val="28"/>
        </w:rPr>
        <w:lastRenderedPageBreak/>
        <w:t>The main window</w:t>
      </w:r>
    </w:p>
    <w:p w:rsidR="002915D5" w:rsidRDefault="002915D5" w:rsidP="002915D5">
      <w:pPr>
        <w:pStyle w:val="NormalWeb"/>
        <w:shd w:val="clear" w:color="auto" w:fill="FFFFFF"/>
        <w:spacing w:before="0" w:beforeAutospacing="0" w:after="240" w:afterAutospacing="0"/>
        <w:rPr>
          <w:rFonts w:asciiTheme="majorBidi" w:hAnsiTheme="majorBidi" w:cstheme="majorBidi"/>
          <w:color w:val="1F2328"/>
        </w:rPr>
      </w:pPr>
      <w:r w:rsidRPr="002915D5">
        <w:rPr>
          <w:rFonts w:asciiTheme="majorBidi" w:hAnsiTheme="majorBidi" w:cstheme="majorBidi"/>
          <w:color w:val="1F2328"/>
        </w:rPr>
        <w:t>The main window contains: a header (logo + scope), an action toolbar, the four scenario tabs, and a status bar whose right side credits the author.</w:t>
      </w:r>
    </w:p>
    <w:p w:rsidR="00943B4C" w:rsidRPr="002915D5" w:rsidRDefault="00943B4C" w:rsidP="002915D5">
      <w:pPr>
        <w:pStyle w:val="NormalWeb"/>
        <w:shd w:val="clear" w:color="auto" w:fill="FFFFFF"/>
        <w:spacing w:before="0" w:beforeAutospacing="0" w:after="240" w:afterAutospacing="0"/>
        <w:rPr>
          <w:rFonts w:asciiTheme="majorBidi" w:hAnsiTheme="majorBidi" w:cstheme="majorBidi"/>
          <w:color w:val="1F2328"/>
        </w:rPr>
      </w:pPr>
    </w:p>
    <w:p w:rsidR="002915D5" w:rsidRPr="002915D5" w:rsidRDefault="002915D5" w:rsidP="002915D5">
      <w:pPr>
        <w:pStyle w:val="NormalWeb"/>
        <w:shd w:val="clear" w:color="auto" w:fill="FFFFFF"/>
        <w:spacing w:before="0" w:beforeAutospacing="0" w:after="240" w:afterAutospacing="0"/>
        <w:jc w:val="center"/>
        <w:rPr>
          <w:rFonts w:asciiTheme="majorBidi" w:hAnsiTheme="majorBidi" w:cstheme="majorBidi"/>
          <w:color w:val="1F2328"/>
        </w:rPr>
      </w:pPr>
      <w:r w:rsidRPr="002915D5">
        <w:rPr>
          <w:rFonts w:asciiTheme="majorBidi" w:hAnsiTheme="majorBidi" w:cstheme="majorBidi"/>
          <w:noProof/>
          <w:color w:val="0969DA"/>
        </w:rPr>
        <w:drawing>
          <wp:inline distT="0" distB="0" distL="0" distR="0">
            <wp:extent cx="5486400" cy="3090511"/>
            <wp:effectExtent l="0" t="0" r="0" b="0"/>
            <wp:docPr id="12" name="Picture 12" descr="Main window">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in window">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3090511"/>
                    </a:xfrm>
                    <a:prstGeom prst="rect">
                      <a:avLst/>
                    </a:prstGeom>
                    <a:noFill/>
                    <a:ln>
                      <a:noFill/>
                    </a:ln>
                  </pic:spPr>
                </pic:pic>
              </a:graphicData>
            </a:graphic>
          </wp:inline>
        </w:drawing>
      </w:r>
    </w:p>
    <w:p w:rsidR="002915D5" w:rsidRDefault="002915D5" w:rsidP="002915D5">
      <w:pPr>
        <w:pStyle w:val="NormalWeb"/>
        <w:shd w:val="clear" w:color="auto" w:fill="FFFFFF"/>
        <w:spacing w:before="0" w:beforeAutospacing="0" w:after="240" w:afterAutospacing="0"/>
        <w:rPr>
          <w:rStyle w:val="Strong"/>
          <w:rFonts w:asciiTheme="majorBidi" w:hAnsiTheme="majorBidi" w:cstheme="majorBidi"/>
          <w:color w:val="1F2328"/>
        </w:rPr>
      </w:pPr>
    </w:p>
    <w:p w:rsidR="002915D5" w:rsidRDefault="002915D5" w:rsidP="002915D5">
      <w:pPr>
        <w:pStyle w:val="NormalWeb"/>
        <w:shd w:val="clear" w:color="auto" w:fill="FFFFFF"/>
        <w:spacing w:before="0" w:beforeAutospacing="0" w:after="0" w:afterAutospacing="0"/>
        <w:rPr>
          <w:rStyle w:val="Strong"/>
          <w:rFonts w:asciiTheme="majorBidi" w:hAnsiTheme="majorBidi" w:cstheme="majorBidi"/>
          <w:color w:val="1F2328"/>
        </w:rPr>
      </w:pPr>
      <w:r w:rsidRPr="002915D5">
        <w:rPr>
          <w:rStyle w:val="Strong"/>
          <w:rFonts w:asciiTheme="majorBidi" w:hAnsiTheme="majorBidi" w:cstheme="majorBidi"/>
          <w:color w:val="1F2328"/>
        </w:rPr>
        <w:t>Toolbar / Run menu</w:t>
      </w:r>
    </w:p>
    <w:p w:rsidR="002915D5" w:rsidRPr="002915D5" w:rsidRDefault="002915D5" w:rsidP="002915D5">
      <w:pPr>
        <w:pStyle w:val="NormalWeb"/>
        <w:shd w:val="clear" w:color="auto" w:fill="FFFFFF"/>
        <w:spacing w:before="0" w:beforeAutospacing="0" w:after="0" w:afterAutospacing="0"/>
        <w:rPr>
          <w:rFonts w:asciiTheme="majorBidi" w:hAnsiTheme="majorBidi" w:cstheme="majorBidi"/>
          <w:color w:val="1F23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286"/>
        <w:gridCol w:w="3795"/>
        <w:gridCol w:w="1509"/>
      </w:tblGrid>
      <w:tr w:rsidR="002915D5" w:rsidRPr="002915D5" w:rsidTr="002915D5">
        <w:trPr>
          <w:tblHeade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2915D5" w:rsidRPr="002915D5" w:rsidRDefault="002915D5" w:rsidP="002915D5">
            <w:pPr>
              <w:jc w:val="center"/>
              <w:rPr>
                <w:rFonts w:asciiTheme="majorBidi" w:hAnsiTheme="majorBidi" w:cstheme="majorBidi"/>
                <w:b/>
                <w:bCs/>
              </w:rPr>
            </w:pPr>
            <w:r w:rsidRPr="002915D5">
              <w:rPr>
                <w:rFonts w:asciiTheme="majorBidi" w:hAnsiTheme="majorBidi" w:cstheme="majorBidi"/>
                <w:b/>
                <w:bCs/>
              </w:rPr>
              <w:t>Button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2915D5" w:rsidRPr="002915D5" w:rsidRDefault="002915D5" w:rsidP="002915D5">
            <w:pPr>
              <w:jc w:val="center"/>
              <w:rPr>
                <w:rFonts w:asciiTheme="majorBidi" w:hAnsiTheme="majorBidi" w:cstheme="majorBidi"/>
                <w:b/>
                <w:bCs/>
              </w:rPr>
            </w:pPr>
            <w:r w:rsidRPr="002915D5">
              <w:rPr>
                <w:rFonts w:asciiTheme="majorBidi" w:hAnsiTheme="majorBidi" w:cstheme="majorBidi"/>
                <w:b/>
                <w:bCs/>
              </w:rPr>
              <w:t>Action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2915D5" w:rsidRPr="002915D5" w:rsidRDefault="002915D5" w:rsidP="002915D5">
            <w:pPr>
              <w:jc w:val="center"/>
              <w:rPr>
                <w:rFonts w:asciiTheme="majorBidi" w:hAnsiTheme="majorBidi" w:cstheme="majorBidi"/>
                <w:b/>
                <w:bCs/>
              </w:rPr>
            </w:pPr>
            <w:r w:rsidRPr="002915D5">
              <w:rPr>
                <w:rFonts w:asciiTheme="majorBidi" w:hAnsiTheme="majorBidi" w:cstheme="majorBidi"/>
                <w:b/>
                <w:bCs/>
              </w:rPr>
              <w:t>Shortcut</w:t>
            </w:r>
          </w:p>
        </w:tc>
      </w:tr>
      <w:tr w:rsidR="002915D5" w:rsidRPr="002915D5" w:rsidTr="002915D5">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2915D5" w:rsidRPr="002915D5" w:rsidRDefault="002915D5" w:rsidP="002915D5">
            <w:pPr>
              <w:rPr>
                <w:rFonts w:asciiTheme="majorBidi" w:hAnsiTheme="majorBidi" w:cstheme="majorBidi"/>
              </w:rPr>
            </w:pPr>
            <w:r w:rsidRPr="002915D5">
              <w:rPr>
                <w:rFonts w:ascii="Cambria Math" w:hAnsi="Cambria Math" w:cs="Cambria Math"/>
              </w:rPr>
              <w:t>▶</w:t>
            </w:r>
            <w:r w:rsidRPr="002915D5">
              <w:rPr>
                <w:rFonts w:asciiTheme="majorBidi" w:hAnsiTheme="majorBidi" w:cstheme="majorBidi"/>
              </w:rPr>
              <w:t xml:space="preserve"> Run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2915D5" w:rsidRPr="002915D5" w:rsidRDefault="002915D5" w:rsidP="002915D5">
            <w:pPr>
              <w:rPr>
                <w:rFonts w:asciiTheme="majorBidi" w:hAnsiTheme="majorBidi" w:cstheme="majorBidi"/>
              </w:rPr>
            </w:pPr>
            <w:r w:rsidRPr="002915D5">
              <w:rPr>
                <w:rFonts w:asciiTheme="majorBidi" w:hAnsiTheme="majorBidi" w:cstheme="majorBidi"/>
              </w:rPr>
              <w:t>Run the selected analysis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2915D5" w:rsidRPr="002915D5" w:rsidRDefault="002915D5" w:rsidP="002915D5">
            <w:pPr>
              <w:rPr>
                <w:rFonts w:asciiTheme="majorBidi" w:hAnsiTheme="majorBidi" w:cstheme="majorBidi"/>
              </w:rPr>
            </w:pPr>
            <w:proofErr w:type="spellStart"/>
            <w:r w:rsidRPr="002915D5">
              <w:rPr>
                <w:rFonts w:asciiTheme="majorBidi" w:hAnsiTheme="majorBidi" w:cstheme="majorBidi"/>
              </w:rPr>
              <w:t>Ctrl+R</w:t>
            </w:r>
            <w:proofErr w:type="spellEnd"/>
          </w:p>
        </w:tc>
      </w:tr>
      <w:tr w:rsidR="002915D5" w:rsidRPr="002915D5" w:rsidTr="002915D5">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2915D5" w:rsidRPr="002915D5" w:rsidRDefault="002915D5" w:rsidP="002915D5">
            <w:pPr>
              <w:rPr>
                <w:rFonts w:asciiTheme="majorBidi" w:hAnsiTheme="majorBidi" w:cstheme="majorBidi"/>
              </w:rPr>
            </w:pPr>
            <w:r w:rsidRPr="002915D5">
              <w:rPr>
                <w:rFonts w:ascii="Cambria Math" w:hAnsi="Cambria Math" w:cs="Cambria Math"/>
              </w:rPr>
              <w:t>∿</w:t>
            </w:r>
            <w:r w:rsidRPr="002915D5">
              <w:rPr>
                <w:rFonts w:asciiTheme="majorBidi" w:hAnsiTheme="majorBidi" w:cstheme="majorBidi"/>
              </w:rPr>
              <w:t xml:space="preserve"> Plot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2915D5" w:rsidRPr="002915D5" w:rsidRDefault="002915D5" w:rsidP="002915D5">
            <w:pPr>
              <w:rPr>
                <w:rFonts w:asciiTheme="majorBidi" w:hAnsiTheme="majorBidi" w:cstheme="majorBidi"/>
              </w:rPr>
            </w:pPr>
            <w:r w:rsidRPr="002915D5">
              <w:rPr>
                <w:rFonts w:asciiTheme="majorBidi" w:hAnsiTheme="majorBidi" w:cstheme="majorBidi"/>
              </w:rPr>
              <w:t>Open the plot dialog for the current results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2915D5" w:rsidRPr="002915D5" w:rsidRDefault="002915D5" w:rsidP="002915D5">
            <w:pPr>
              <w:rPr>
                <w:rFonts w:asciiTheme="majorBidi" w:hAnsiTheme="majorBidi" w:cstheme="majorBidi"/>
              </w:rPr>
            </w:pPr>
            <w:proofErr w:type="spellStart"/>
            <w:r w:rsidRPr="002915D5">
              <w:rPr>
                <w:rFonts w:asciiTheme="majorBidi" w:hAnsiTheme="majorBidi" w:cstheme="majorBidi"/>
              </w:rPr>
              <w:t>Ctrl+P</w:t>
            </w:r>
            <w:proofErr w:type="spellEnd"/>
          </w:p>
        </w:tc>
      </w:tr>
      <w:tr w:rsidR="002915D5" w:rsidRPr="002915D5" w:rsidTr="002915D5">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2915D5" w:rsidRPr="002915D5" w:rsidRDefault="002915D5" w:rsidP="002915D5">
            <w:pPr>
              <w:rPr>
                <w:rFonts w:asciiTheme="majorBidi" w:hAnsiTheme="majorBidi" w:cstheme="majorBidi"/>
              </w:rPr>
            </w:pPr>
            <w:r w:rsidRPr="002915D5">
              <w:rPr>
                <w:rFonts w:ascii="Cambria Math" w:hAnsi="Cambria Math" w:cs="Cambria Math"/>
              </w:rPr>
              <w:t>≷</w:t>
            </w:r>
            <w:r w:rsidRPr="002915D5">
              <w:rPr>
                <w:rFonts w:asciiTheme="majorBidi" w:hAnsiTheme="majorBidi" w:cstheme="majorBidi"/>
              </w:rPr>
              <w:t xml:space="preserve"> OC Curve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2915D5" w:rsidRPr="002915D5" w:rsidRDefault="002915D5" w:rsidP="002915D5">
            <w:pPr>
              <w:rPr>
                <w:rFonts w:asciiTheme="majorBidi" w:hAnsiTheme="majorBidi" w:cstheme="majorBidi"/>
              </w:rPr>
            </w:pPr>
            <w:r w:rsidRPr="002915D5">
              <w:rPr>
                <w:rFonts w:asciiTheme="majorBidi" w:hAnsiTheme="majorBidi" w:cstheme="majorBidi"/>
              </w:rPr>
              <w:t>Open the OC</w:t>
            </w:r>
            <w:r w:rsidRPr="002915D5">
              <w:rPr>
                <w:rFonts w:asciiTheme="majorBidi" w:hAnsiTheme="majorBidi" w:cstheme="majorBidi"/>
              </w:rPr>
              <w:noBreakHyphen/>
              <w:t>curve dialog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2915D5" w:rsidRPr="002915D5" w:rsidRDefault="002915D5" w:rsidP="002915D5">
            <w:pPr>
              <w:rPr>
                <w:rFonts w:asciiTheme="majorBidi" w:hAnsiTheme="majorBidi" w:cstheme="majorBidi"/>
              </w:rPr>
            </w:pPr>
            <w:proofErr w:type="spellStart"/>
            <w:r w:rsidRPr="002915D5">
              <w:rPr>
                <w:rFonts w:asciiTheme="majorBidi" w:hAnsiTheme="majorBidi" w:cstheme="majorBidi"/>
              </w:rPr>
              <w:t>Ctrl+O</w:t>
            </w:r>
            <w:proofErr w:type="spellEnd"/>
          </w:p>
        </w:tc>
      </w:tr>
      <w:tr w:rsidR="002915D5" w:rsidRPr="002915D5" w:rsidTr="002915D5">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2915D5" w:rsidRPr="002915D5" w:rsidRDefault="002915D5" w:rsidP="002915D5">
            <w:pPr>
              <w:rPr>
                <w:rFonts w:asciiTheme="majorBidi" w:hAnsiTheme="majorBidi" w:cstheme="majorBidi"/>
              </w:rPr>
            </w:pPr>
            <w:r w:rsidRPr="002915D5">
              <w:rPr>
                <w:rFonts w:ascii="Cambria Math" w:hAnsi="Cambria Math" w:cs="Cambria Math"/>
              </w:rPr>
              <w:t>⤓</w:t>
            </w:r>
            <w:r w:rsidRPr="002915D5">
              <w:rPr>
                <w:rFonts w:asciiTheme="majorBidi" w:hAnsiTheme="majorBidi" w:cstheme="majorBidi"/>
              </w:rPr>
              <w:t xml:space="preserve"> CSV / </w:t>
            </w:r>
            <w:r w:rsidRPr="002915D5">
              <w:t>≡</w:t>
            </w:r>
            <w:r w:rsidRPr="002915D5">
              <w:rPr>
                <w:rFonts w:asciiTheme="majorBidi" w:hAnsiTheme="majorBidi" w:cstheme="majorBidi"/>
              </w:rPr>
              <w:t xml:space="preserve"> PDF / XLSX</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2915D5" w:rsidRPr="002915D5" w:rsidRDefault="002915D5" w:rsidP="002915D5">
            <w:pPr>
              <w:rPr>
                <w:rFonts w:asciiTheme="majorBidi" w:hAnsiTheme="majorBidi" w:cstheme="majorBidi"/>
              </w:rPr>
            </w:pPr>
            <w:r w:rsidRPr="002915D5">
              <w:rPr>
                <w:rFonts w:asciiTheme="majorBidi" w:hAnsiTheme="majorBidi" w:cstheme="majorBidi"/>
              </w:rPr>
              <w:t>Export current table / PDF / all results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2915D5" w:rsidRPr="002915D5" w:rsidRDefault="002915D5" w:rsidP="002915D5">
            <w:pPr>
              <w:rPr>
                <w:rFonts w:asciiTheme="majorBidi" w:hAnsiTheme="majorBidi" w:cstheme="majorBidi"/>
              </w:rPr>
            </w:pPr>
            <w:proofErr w:type="spellStart"/>
            <w:r w:rsidRPr="002915D5">
              <w:rPr>
                <w:rFonts w:asciiTheme="majorBidi" w:hAnsiTheme="majorBidi" w:cstheme="majorBidi"/>
              </w:rPr>
              <w:t>Ctrl+E</w:t>
            </w:r>
            <w:proofErr w:type="spellEnd"/>
            <w:r w:rsidRPr="002915D5">
              <w:rPr>
                <w:rFonts w:asciiTheme="majorBidi" w:hAnsiTheme="majorBidi" w:cstheme="majorBidi"/>
              </w:rPr>
              <w:t xml:space="preserve"> (CSV)</w:t>
            </w:r>
          </w:p>
        </w:tc>
      </w:tr>
      <w:tr w:rsidR="002915D5" w:rsidRPr="002915D5" w:rsidTr="002915D5">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2915D5" w:rsidRPr="002915D5" w:rsidRDefault="002915D5" w:rsidP="002915D5">
            <w:pPr>
              <w:rPr>
                <w:rFonts w:asciiTheme="majorBidi" w:hAnsiTheme="majorBidi" w:cstheme="majorBidi"/>
              </w:rPr>
            </w:pPr>
            <w:r w:rsidRPr="002915D5">
              <w:rPr>
                <w:rFonts w:ascii="Cambria Math" w:hAnsi="Cambria Math" w:cs="Cambria Math"/>
              </w:rPr>
              <w:t>↺</w:t>
            </w:r>
            <w:r w:rsidRPr="002915D5">
              <w:rPr>
                <w:rFonts w:asciiTheme="majorBidi" w:hAnsiTheme="majorBidi" w:cstheme="majorBidi"/>
              </w:rPr>
              <w:t xml:space="preserve"> Reset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2915D5" w:rsidRPr="002915D5" w:rsidRDefault="002915D5" w:rsidP="002915D5">
            <w:pPr>
              <w:rPr>
                <w:rFonts w:asciiTheme="majorBidi" w:hAnsiTheme="majorBidi" w:cstheme="majorBidi"/>
              </w:rPr>
            </w:pPr>
            <w:r w:rsidRPr="002915D5">
              <w:rPr>
                <w:rFonts w:asciiTheme="majorBidi" w:hAnsiTheme="majorBidi" w:cstheme="majorBidi"/>
              </w:rPr>
              <w:t>Restore default parameters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2915D5" w:rsidRPr="002915D5" w:rsidRDefault="002915D5" w:rsidP="002915D5">
            <w:pPr>
              <w:rPr>
                <w:rFonts w:asciiTheme="majorBidi" w:hAnsiTheme="majorBidi" w:cstheme="majorBidi"/>
              </w:rPr>
            </w:pPr>
          </w:p>
        </w:tc>
      </w:tr>
      <w:tr w:rsidR="002915D5" w:rsidRPr="002915D5" w:rsidTr="002915D5">
        <w:trPr>
          <w:jc w:val="center"/>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2915D5" w:rsidRPr="002915D5" w:rsidRDefault="002915D5" w:rsidP="002915D5">
            <w:pPr>
              <w:rPr>
                <w:rFonts w:asciiTheme="majorBidi" w:hAnsiTheme="majorBidi" w:cstheme="majorBidi"/>
                <w:sz w:val="24"/>
                <w:szCs w:val="24"/>
              </w:rPr>
            </w:pPr>
            <w:r w:rsidRPr="002915D5">
              <w:rPr>
                <w:rFonts w:asciiTheme="majorBidi" w:hAnsiTheme="majorBidi" w:cstheme="majorBidi"/>
              </w:rPr>
              <w:t>? About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2915D5" w:rsidRPr="002915D5" w:rsidRDefault="002915D5" w:rsidP="002915D5">
            <w:pPr>
              <w:rPr>
                <w:rFonts w:asciiTheme="majorBidi" w:hAnsiTheme="majorBidi" w:cstheme="majorBidi"/>
              </w:rPr>
            </w:pPr>
            <w:r w:rsidRPr="002915D5">
              <w:rPr>
                <w:rFonts w:asciiTheme="majorBidi" w:hAnsiTheme="majorBidi" w:cstheme="majorBidi"/>
              </w:rPr>
              <w:t>About / help dialog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2915D5" w:rsidRPr="002915D5" w:rsidRDefault="002915D5" w:rsidP="002915D5">
            <w:pPr>
              <w:rPr>
                <w:rFonts w:asciiTheme="majorBidi" w:hAnsiTheme="majorBidi" w:cstheme="majorBidi"/>
              </w:rPr>
            </w:pPr>
            <w:r w:rsidRPr="002915D5">
              <w:rPr>
                <w:rFonts w:asciiTheme="majorBidi" w:hAnsiTheme="majorBidi" w:cstheme="majorBidi"/>
              </w:rPr>
              <w:t>F1</w:t>
            </w:r>
          </w:p>
        </w:tc>
      </w:tr>
    </w:tbl>
    <w:p w:rsidR="002915D5" w:rsidRDefault="002915D5" w:rsidP="002915D5">
      <w:pPr>
        <w:pStyle w:val="NormalWeb"/>
        <w:shd w:val="clear" w:color="auto" w:fill="FFFFFF"/>
        <w:spacing w:before="0" w:beforeAutospacing="0" w:after="240" w:afterAutospacing="0"/>
        <w:rPr>
          <w:rFonts w:asciiTheme="majorBidi" w:hAnsiTheme="majorBidi" w:cstheme="majorBidi"/>
          <w:color w:val="1F2328"/>
        </w:rPr>
      </w:pPr>
    </w:p>
    <w:p w:rsidR="002915D5" w:rsidRDefault="002915D5" w:rsidP="00943B4C">
      <w:pPr>
        <w:pStyle w:val="NormalWeb"/>
        <w:shd w:val="clear" w:color="auto" w:fill="FFFFFF"/>
        <w:spacing w:before="0" w:beforeAutospacing="0" w:after="240" w:afterAutospacing="0"/>
        <w:rPr>
          <w:rFonts w:asciiTheme="majorBidi" w:hAnsiTheme="majorBidi" w:cstheme="majorBidi"/>
          <w:color w:val="1F2328"/>
          <w:sz w:val="30"/>
          <w:szCs w:val="30"/>
        </w:rPr>
      </w:pPr>
      <w:r w:rsidRPr="002915D5">
        <w:rPr>
          <w:rFonts w:asciiTheme="majorBidi" w:hAnsiTheme="majorBidi" w:cstheme="majorBidi"/>
          <w:color w:val="1F2328"/>
        </w:rPr>
        <w:t>The </w:t>
      </w:r>
      <w:r w:rsidRPr="002915D5">
        <w:rPr>
          <w:rStyle w:val="Strong"/>
          <w:rFonts w:asciiTheme="majorBidi" w:hAnsiTheme="majorBidi" w:cstheme="majorBidi"/>
          <w:color w:val="1F2328"/>
        </w:rPr>
        <w:t>File</w:t>
      </w:r>
      <w:r w:rsidRPr="002915D5">
        <w:rPr>
          <w:rFonts w:asciiTheme="majorBidi" w:hAnsiTheme="majorBidi" w:cstheme="majorBidi"/>
          <w:color w:val="1F2328"/>
        </w:rPr>
        <w:t> menu adds </w:t>
      </w:r>
      <w:r w:rsidRPr="002915D5">
        <w:rPr>
          <w:rStyle w:val="Emphasis"/>
          <w:rFonts w:asciiTheme="majorBidi" w:hAnsiTheme="majorBidi" w:cstheme="majorBidi"/>
          <w:color w:val="1F2328"/>
        </w:rPr>
        <w:t>Save settings now</w:t>
      </w:r>
      <w:r w:rsidRPr="002915D5">
        <w:rPr>
          <w:rFonts w:asciiTheme="majorBidi" w:hAnsiTheme="majorBidi" w:cstheme="majorBidi"/>
          <w:color w:val="1F2328"/>
        </w:rPr>
        <w:t> (</w:t>
      </w:r>
      <w:proofErr w:type="spellStart"/>
      <w:r w:rsidRPr="002915D5">
        <w:rPr>
          <w:rFonts w:asciiTheme="majorBidi" w:hAnsiTheme="majorBidi" w:cstheme="majorBidi"/>
          <w:color w:val="1F2328"/>
        </w:rPr>
        <w:t>Ctrl+S</w:t>
      </w:r>
      <w:proofErr w:type="spellEnd"/>
      <w:r w:rsidRPr="002915D5">
        <w:rPr>
          <w:rFonts w:asciiTheme="majorBidi" w:hAnsiTheme="majorBidi" w:cstheme="majorBidi"/>
          <w:color w:val="1F2328"/>
        </w:rPr>
        <w:t>) and </w:t>
      </w:r>
      <w:r w:rsidRPr="002915D5">
        <w:rPr>
          <w:rStyle w:val="Emphasis"/>
          <w:rFonts w:asciiTheme="majorBidi" w:hAnsiTheme="majorBidi" w:cstheme="majorBidi"/>
          <w:color w:val="1F2328"/>
        </w:rPr>
        <w:t>Exit</w:t>
      </w:r>
      <w:r w:rsidRPr="002915D5">
        <w:rPr>
          <w:rFonts w:asciiTheme="majorBidi" w:hAnsiTheme="majorBidi" w:cstheme="majorBidi"/>
          <w:color w:val="1F2328"/>
        </w:rPr>
        <w:t>; </w:t>
      </w:r>
      <w:r w:rsidRPr="002915D5">
        <w:rPr>
          <w:rStyle w:val="Strong"/>
          <w:rFonts w:asciiTheme="majorBidi" w:hAnsiTheme="majorBidi" w:cstheme="majorBidi"/>
          <w:color w:val="1F2328"/>
        </w:rPr>
        <w:t>View</w:t>
      </w:r>
      <w:r w:rsidRPr="002915D5">
        <w:rPr>
          <w:rFonts w:asciiTheme="majorBidi" w:hAnsiTheme="majorBidi" w:cstheme="majorBidi"/>
          <w:color w:val="1F2328"/>
        </w:rPr>
        <w:t> switches tabs (Ctrl+1…4); </w:t>
      </w:r>
      <w:r w:rsidRPr="002915D5">
        <w:rPr>
          <w:rStyle w:val="Strong"/>
          <w:rFonts w:asciiTheme="majorBidi" w:hAnsiTheme="majorBidi" w:cstheme="majorBidi"/>
          <w:color w:val="1F2328"/>
        </w:rPr>
        <w:t>Help</w:t>
      </w:r>
      <w:r w:rsidRPr="002915D5">
        <w:rPr>
          <w:rFonts w:asciiTheme="majorBidi" w:hAnsiTheme="majorBidi" w:cstheme="majorBidi"/>
          <w:color w:val="1F2328"/>
        </w:rPr>
        <w:t> opens the online documentation and issue tracker. Parameters, mode, active tab and window geometry are persisted between sessions.</w:t>
      </w:r>
      <w:r>
        <w:rPr>
          <w:rFonts w:asciiTheme="majorBidi" w:hAnsiTheme="majorBidi" w:cstheme="majorBidi"/>
          <w:color w:val="1F2328"/>
          <w:sz w:val="30"/>
          <w:szCs w:val="30"/>
        </w:rPr>
        <w:br w:type="page"/>
      </w:r>
    </w:p>
    <w:p w:rsidR="002915D5" w:rsidRPr="00AD14C4" w:rsidRDefault="002915D5" w:rsidP="002915D5">
      <w:pPr>
        <w:pStyle w:val="Heading3"/>
        <w:shd w:val="clear" w:color="auto" w:fill="FFFFFF"/>
        <w:spacing w:before="360" w:after="240"/>
        <w:rPr>
          <w:rFonts w:asciiTheme="majorBidi" w:hAnsiTheme="majorBidi" w:cstheme="majorBidi"/>
          <w:b/>
          <w:bCs/>
          <w:color w:val="1F2328"/>
          <w:sz w:val="28"/>
          <w:szCs w:val="28"/>
        </w:rPr>
      </w:pPr>
      <w:r w:rsidRPr="00AD14C4">
        <w:rPr>
          <w:rFonts w:asciiTheme="majorBidi" w:hAnsiTheme="majorBidi" w:cstheme="majorBidi"/>
          <w:b/>
          <w:bCs/>
          <w:color w:val="1F2328"/>
          <w:sz w:val="28"/>
          <w:szCs w:val="28"/>
        </w:rPr>
        <w:lastRenderedPageBreak/>
        <w:t>A scenario tab</w:t>
      </w:r>
    </w:p>
    <w:p w:rsidR="002915D5" w:rsidRPr="002915D5" w:rsidRDefault="002915D5" w:rsidP="002915D5">
      <w:pPr>
        <w:pStyle w:val="NormalWeb"/>
        <w:shd w:val="clear" w:color="auto" w:fill="FFFFFF"/>
        <w:spacing w:before="0" w:beforeAutospacing="0" w:after="240" w:afterAutospacing="0"/>
        <w:rPr>
          <w:rFonts w:asciiTheme="majorBidi" w:hAnsiTheme="majorBidi" w:cstheme="majorBidi"/>
          <w:color w:val="1F2328"/>
        </w:rPr>
      </w:pPr>
      <w:r w:rsidRPr="002915D5">
        <w:rPr>
          <w:rFonts w:asciiTheme="majorBidi" w:hAnsiTheme="majorBidi" w:cstheme="majorBidi"/>
          <w:color w:val="1F2328"/>
        </w:rPr>
        <w:t xml:space="preserve">Every tab has the same layout: </w:t>
      </w:r>
      <w:proofErr w:type="gramStart"/>
      <w:r w:rsidRPr="002915D5">
        <w:rPr>
          <w:rFonts w:asciiTheme="majorBidi" w:hAnsiTheme="majorBidi" w:cstheme="majorBidi"/>
          <w:color w:val="1F2328"/>
        </w:rPr>
        <w:t>an</w:t>
      </w:r>
      <w:proofErr w:type="gramEnd"/>
      <w:r w:rsidRPr="002915D5">
        <w:rPr>
          <w:rFonts w:asciiTheme="majorBidi" w:hAnsiTheme="majorBidi" w:cstheme="majorBidi"/>
          <w:color w:val="1F2328"/>
        </w:rPr>
        <w:t> </w:t>
      </w:r>
      <w:r w:rsidRPr="002915D5">
        <w:rPr>
          <w:rStyle w:val="Strong"/>
          <w:rFonts w:asciiTheme="majorBidi" w:hAnsiTheme="majorBidi" w:cstheme="majorBidi"/>
          <w:color w:val="1F2328"/>
        </w:rPr>
        <w:t>Analysis mode</w:t>
      </w:r>
      <w:r w:rsidRPr="002915D5">
        <w:rPr>
          <w:rFonts w:asciiTheme="majorBidi" w:hAnsiTheme="majorBidi" w:cstheme="majorBidi"/>
          <w:color w:val="1F2328"/>
        </w:rPr>
        <w:t> panel (three radio buttons), a scrollable </w:t>
      </w:r>
      <w:r w:rsidRPr="002915D5">
        <w:rPr>
          <w:rStyle w:val="Strong"/>
          <w:rFonts w:asciiTheme="majorBidi" w:hAnsiTheme="majorBidi" w:cstheme="majorBidi"/>
          <w:color w:val="1F2328"/>
        </w:rPr>
        <w:t>Parameters</w:t>
      </w:r>
      <w:r w:rsidRPr="002915D5">
        <w:rPr>
          <w:rFonts w:asciiTheme="majorBidi" w:hAnsiTheme="majorBidi" w:cstheme="majorBidi"/>
          <w:color w:val="1F2328"/>
        </w:rPr>
        <w:t> panel (one card per mode, live</w:t>
      </w:r>
      <w:r w:rsidRPr="002915D5">
        <w:rPr>
          <w:rFonts w:asciiTheme="majorBidi" w:hAnsiTheme="majorBidi" w:cstheme="majorBidi"/>
          <w:color w:val="1F2328"/>
        </w:rPr>
        <w:noBreakHyphen/>
        <w:t>validated entries with tooltips), a </w:t>
      </w:r>
      <w:r w:rsidRPr="002915D5">
        <w:rPr>
          <w:rStyle w:val="Strong"/>
          <w:rFonts w:asciiTheme="majorBidi" w:hAnsiTheme="majorBidi" w:cstheme="majorBidi"/>
          <w:color w:val="1F2328"/>
        </w:rPr>
        <w:t>Run row</w:t>
      </w:r>
      <w:r w:rsidRPr="002915D5">
        <w:rPr>
          <w:rFonts w:asciiTheme="majorBidi" w:hAnsiTheme="majorBidi" w:cstheme="majorBidi"/>
          <w:color w:val="1F2328"/>
        </w:rPr>
        <w:t> (Run, Reset, progress bar, status line) and the </w:t>
      </w:r>
      <w:r w:rsidRPr="002915D5">
        <w:rPr>
          <w:rStyle w:val="Strong"/>
          <w:rFonts w:asciiTheme="majorBidi" w:hAnsiTheme="majorBidi" w:cstheme="majorBidi"/>
          <w:color w:val="1F2328"/>
        </w:rPr>
        <w:t>Results</w:t>
      </w:r>
      <w:r w:rsidRPr="002915D5">
        <w:rPr>
          <w:rFonts w:asciiTheme="majorBidi" w:hAnsiTheme="majorBidi" w:cstheme="majorBidi"/>
          <w:color w:val="1F2328"/>
        </w:rPr>
        <w:t> panel.</w:t>
      </w:r>
    </w:p>
    <w:p w:rsidR="002915D5" w:rsidRPr="002915D5" w:rsidRDefault="002915D5" w:rsidP="002915D5">
      <w:pPr>
        <w:pStyle w:val="NormalWeb"/>
        <w:shd w:val="clear" w:color="auto" w:fill="FFFFFF"/>
        <w:spacing w:before="0" w:beforeAutospacing="0" w:after="240" w:afterAutospacing="0"/>
        <w:jc w:val="center"/>
        <w:rPr>
          <w:rFonts w:asciiTheme="majorBidi" w:hAnsiTheme="majorBidi" w:cstheme="majorBidi"/>
          <w:color w:val="1F2328"/>
        </w:rPr>
      </w:pPr>
      <w:r w:rsidRPr="002915D5">
        <w:rPr>
          <w:rFonts w:asciiTheme="majorBidi" w:hAnsiTheme="majorBidi" w:cstheme="majorBidi"/>
          <w:noProof/>
          <w:color w:val="0969DA"/>
        </w:rPr>
        <w:drawing>
          <wp:inline distT="0" distB="0" distL="0" distR="0">
            <wp:extent cx="5486400" cy="3090511"/>
            <wp:effectExtent l="0" t="0" r="0" b="0"/>
            <wp:docPr id="11" name="Picture 11" descr="Tab layout">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b layout">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3090511"/>
                    </a:xfrm>
                    <a:prstGeom prst="rect">
                      <a:avLst/>
                    </a:prstGeom>
                    <a:noFill/>
                    <a:ln>
                      <a:noFill/>
                    </a:ln>
                  </pic:spPr>
                </pic:pic>
              </a:graphicData>
            </a:graphic>
          </wp:inline>
        </w:drawing>
      </w:r>
    </w:p>
    <w:p w:rsidR="002915D5" w:rsidRDefault="002915D5" w:rsidP="002915D5">
      <w:pPr>
        <w:pStyle w:val="NormalWeb"/>
        <w:shd w:val="clear" w:color="auto" w:fill="FFFFFF"/>
        <w:spacing w:before="0" w:beforeAutospacing="0" w:after="0" w:afterAutospacing="0"/>
        <w:rPr>
          <w:rFonts w:asciiTheme="majorBidi" w:hAnsiTheme="majorBidi" w:cstheme="majorBidi"/>
          <w:color w:val="1F2328"/>
        </w:rPr>
      </w:pPr>
      <w:r w:rsidRPr="002915D5">
        <w:rPr>
          <w:rFonts w:asciiTheme="majorBidi" w:hAnsiTheme="majorBidi" w:cstheme="majorBidi"/>
          <w:color w:val="1F2328"/>
        </w:rPr>
        <w:t>The </w:t>
      </w:r>
      <w:r w:rsidRPr="002915D5">
        <w:rPr>
          <w:rStyle w:val="Strong"/>
          <w:rFonts w:asciiTheme="majorBidi" w:hAnsiTheme="majorBidi" w:cstheme="majorBidi"/>
          <w:color w:val="1F2328"/>
        </w:rPr>
        <w:t>Results</w:t>
      </w:r>
      <w:r w:rsidRPr="002915D5">
        <w:rPr>
          <w:rFonts w:asciiTheme="majorBidi" w:hAnsiTheme="majorBidi" w:cstheme="majorBidi"/>
          <w:color w:val="1F2328"/>
        </w:rPr>
        <w:t> panel shows the computed table with zebra striping, click</w:t>
      </w:r>
      <w:r w:rsidRPr="002915D5">
        <w:rPr>
          <w:rFonts w:asciiTheme="majorBidi" w:hAnsiTheme="majorBidi" w:cstheme="majorBidi"/>
          <w:color w:val="1F2328"/>
        </w:rPr>
        <w:noBreakHyphen/>
        <w:t>to</w:t>
      </w:r>
      <w:r w:rsidRPr="002915D5">
        <w:rPr>
          <w:rFonts w:asciiTheme="majorBidi" w:hAnsiTheme="majorBidi" w:cstheme="majorBidi"/>
          <w:color w:val="1F2328"/>
        </w:rPr>
        <w:noBreakHyphen/>
        <w:t>sort headers, conditional coloring of probability values (red &lt; 0.80, green ≥ 0.90), a row counter, and </w:t>
      </w:r>
      <w:proofErr w:type="spellStart"/>
      <w:r w:rsidRPr="002915D5">
        <w:rPr>
          <w:rStyle w:val="HTMLCode"/>
          <w:rFonts w:asciiTheme="majorBidi" w:hAnsiTheme="majorBidi" w:cstheme="majorBidi"/>
          <w:color w:val="1F2328"/>
        </w:rPr>
        <w:t>Ctrl+C</w:t>
      </w:r>
      <w:proofErr w:type="spellEnd"/>
      <w:r w:rsidRPr="002915D5">
        <w:rPr>
          <w:rFonts w:asciiTheme="majorBidi" w:hAnsiTheme="majorBidi" w:cstheme="majorBidi"/>
          <w:color w:val="1F2328"/>
        </w:rPr>
        <w:t> copy of the selection.</w:t>
      </w:r>
    </w:p>
    <w:p w:rsidR="002915D5" w:rsidRPr="002915D5" w:rsidRDefault="002915D5" w:rsidP="002915D5">
      <w:pPr>
        <w:pStyle w:val="NormalWeb"/>
        <w:shd w:val="clear" w:color="auto" w:fill="FFFFFF"/>
        <w:spacing w:before="0" w:beforeAutospacing="0" w:after="0" w:afterAutospacing="0"/>
        <w:rPr>
          <w:rFonts w:asciiTheme="majorBidi" w:hAnsiTheme="majorBidi" w:cstheme="majorBidi"/>
          <w:color w:val="1F2328"/>
        </w:rPr>
      </w:pPr>
    </w:p>
    <w:p w:rsidR="002915D5" w:rsidRPr="002915D5" w:rsidRDefault="002915D5" w:rsidP="002915D5">
      <w:pPr>
        <w:pStyle w:val="NormalWeb"/>
        <w:shd w:val="clear" w:color="auto" w:fill="FFFFFF"/>
        <w:spacing w:before="0" w:beforeAutospacing="0" w:after="240" w:afterAutospacing="0"/>
        <w:jc w:val="center"/>
        <w:rPr>
          <w:rFonts w:asciiTheme="majorBidi" w:hAnsiTheme="majorBidi" w:cstheme="majorBidi"/>
          <w:color w:val="1F2328"/>
        </w:rPr>
      </w:pPr>
      <w:r w:rsidRPr="002915D5">
        <w:rPr>
          <w:rFonts w:asciiTheme="majorBidi" w:hAnsiTheme="majorBidi" w:cstheme="majorBidi"/>
          <w:noProof/>
          <w:color w:val="0969DA"/>
        </w:rPr>
        <w:drawing>
          <wp:inline distT="0" distB="0" distL="0" distR="0">
            <wp:extent cx="5486400" cy="3090511"/>
            <wp:effectExtent l="0" t="0" r="0" b="0"/>
            <wp:docPr id="10" name="Picture 10" descr="Results panel">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sults panel">
                      <a:hlinkClick r:id="rId13"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3090511"/>
                    </a:xfrm>
                    <a:prstGeom prst="rect">
                      <a:avLst/>
                    </a:prstGeom>
                    <a:noFill/>
                    <a:ln>
                      <a:noFill/>
                    </a:ln>
                  </pic:spPr>
                </pic:pic>
              </a:graphicData>
            </a:graphic>
          </wp:inline>
        </w:drawing>
      </w:r>
    </w:p>
    <w:p w:rsidR="002915D5" w:rsidRPr="00AD14C4" w:rsidRDefault="002915D5" w:rsidP="002915D5">
      <w:pPr>
        <w:pStyle w:val="Heading3"/>
        <w:shd w:val="clear" w:color="auto" w:fill="FFFFFF"/>
        <w:spacing w:before="360" w:after="240"/>
        <w:rPr>
          <w:rFonts w:asciiTheme="majorBidi" w:hAnsiTheme="majorBidi" w:cstheme="majorBidi"/>
          <w:b/>
          <w:bCs/>
          <w:color w:val="1F2328"/>
          <w:sz w:val="28"/>
          <w:szCs w:val="28"/>
        </w:rPr>
      </w:pPr>
      <w:r w:rsidRPr="00AD14C4">
        <w:rPr>
          <w:rFonts w:asciiTheme="majorBidi" w:hAnsiTheme="majorBidi" w:cstheme="majorBidi"/>
          <w:b/>
          <w:bCs/>
          <w:color w:val="1F2328"/>
          <w:sz w:val="28"/>
          <w:szCs w:val="28"/>
        </w:rPr>
        <w:lastRenderedPageBreak/>
        <w:t>Content Uniformity / Sampling Plan 1</w:t>
      </w:r>
    </w:p>
    <w:p w:rsidR="002915D5" w:rsidRPr="002915D5" w:rsidRDefault="002915D5" w:rsidP="002915D5">
      <w:pPr>
        <w:pStyle w:val="NormalWeb"/>
        <w:shd w:val="clear" w:color="auto" w:fill="FFFFFF"/>
        <w:spacing w:before="0" w:beforeAutospacing="0" w:after="240" w:afterAutospacing="0"/>
        <w:rPr>
          <w:rFonts w:asciiTheme="majorBidi" w:hAnsiTheme="majorBidi" w:cstheme="majorBidi"/>
          <w:color w:val="1F2328"/>
        </w:rPr>
      </w:pPr>
      <w:r w:rsidRPr="002915D5">
        <w:rPr>
          <w:rFonts w:asciiTheme="majorBidi" w:hAnsiTheme="majorBidi" w:cstheme="majorBidi"/>
          <w:color w:val="1F2328"/>
        </w:rPr>
        <w:t>The user enters the sample size (number of dosage units tested), the target (usually the average of potency limits), the coverage percentage (usually 90 or 95) and the confidence level (usually 90 or 95), plus the mean grid for the table (default 85.1–114.9 by 0.5).</w:t>
      </w:r>
    </w:p>
    <w:p w:rsidR="002915D5" w:rsidRPr="002915D5" w:rsidRDefault="002915D5" w:rsidP="002915D5">
      <w:pPr>
        <w:pStyle w:val="NormalWeb"/>
        <w:shd w:val="clear" w:color="auto" w:fill="FFFFFF"/>
        <w:spacing w:before="0" w:beforeAutospacing="0" w:after="240" w:afterAutospacing="0"/>
        <w:rPr>
          <w:rFonts w:asciiTheme="majorBidi" w:hAnsiTheme="majorBidi" w:cstheme="majorBidi"/>
          <w:color w:val="1F2328"/>
        </w:rPr>
      </w:pPr>
      <w:r w:rsidRPr="002915D5">
        <w:rPr>
          <w:rStyle w:val="Strong"/>
          <w:rFonts w:asciiTheme="majorBidi" w:hAnsiTheme="majorBidi" w:cstheme="majorBidi"/>
          <w:color w:val="1F2328"/>
        </w:rPr>
        <w:t>1) Acceptance limit table.</w:t>
      </w:r>
      <w:r w:rsidRPr="002915D5">
        <w:rPr>
          <w:rFonts w:asciiTheme="majorBidi" w:hAnsiTheme="majorBidi" w:cstheme="majorBidi"/>
          <w:color w:val="1F2328"/>
        </w:rPr>
        <w:t> The output lists, for each candidate mean, the corresponding acceptance limit on the CV:</w:t>
      </w:r>
    </w:p>
    <w:p w:rsidR="002915D5" w:rsidRPr="002915D5" w:rsidRDefault="002915D5" w:rsidP="002915D5">
      <w:pPr>
        <w:pStyle w:val="HTMLPreformatted"/>
        <w:shd w:val="clear" w:color="auto" w:fill="F6F8FA"/>
        <w:rPr>
          <w:rStyle w:val="HTMLCode"/>
          <w:rFonts w:asciiTheme="majorBidi" w:hAnsiTheme="majorBidi" w:cstheme="majorBidi"/>
          <w:color w:val="1F2328"/>
          <w:bdr w:val="none" w:sz="0" w:space="0" w:color="auto" w:frame="1"/>
        </w:rPr>
      </w:pPr>
      <w:r w:rsidRPr="002915D5">
        <w:rPr>
          <w:rStyle w:val="HTMLCode"/>
          <w:rFonts w:asciiTheme="majorBidi" w:hAnsiTheme="majorBidi" w:cstheme="majorBidi"/>
          <w:color w:val="1F2328"/>
          <w:bdr w:val="none" w:sz="0" w:space="0" w:color="auto" w:frame="1"/>
        </w:rPr>
        <w:t xml:space="preserve">MEAN (% </w:t>
      </w:r>
      <w:proofErr w:type="gramStart"/>
      <w:r w:rsidRPr="002915D5">
        <w:rPr>
          <w:rStyle w:val="HTMLCode"/>
          <w:rFonts w:asciiTheme="majorBidi" w:hAnsiTheme="majorBidi" w:cstheme="majorBidi"/>
          <w:color w:val="1F2328"/>
          <w:bdr w:val="none" w:sz="0" w:space="0" w:color="auto" w:frame="1"/>
        </w:rPr>
        <w:t xml:space="preserve">CLAIM)   </w:t>
      </w:r>
      <w:proofErr w:type="gramEnd"/>
      <w:r w:rsidRPr="002915D5">
        <w:rPr>
          <w:rStyle w:val="HTMLCode"/>
          <w:rFonts w:asciiTheme="majorBidi" w:hAnsiTheme="majorBidi" w:cstheme="majorBidi"/>
          <w:color w:val="1F2328"/>
          <w:bdr w:val="none" w:sz="0" w:space="0" w:color="auto" w:frame="1"/>
        </w:rPr>
        <w:t>CV (%)        MEAN (% CLAIM)   CV (%)</w:t>
      </w:r>
    </w:p>
    <w:p w:rsidR="002915D5" w:rsidRPr="002915D5" w:rsidRDefault="002915D5" w:rsidP="002915D5">
      <w:pPr>
        <w:pStyle w:val="HTMLPreformatted"/>
        <w:shd w:val="clear" w:color="auto" w:fill="F6F8FA"/>
        <w:rPr>
          <w:rStyle w:val="HTMLCode"/>
          <w:rFonts w:asciiTheme="majorBidi" w:hAnsiTheme="majorBidi" w:cstheme="majorBidi"/>
          <w:color w:val="1F2328"/>
          <w:bdr w:val="none" w:sz="0" w:space="0" w:color="auto" w:frame="1"/>
        </w:rPr>
      </w:pPr>
      <w:r w:rsidRPr="002915D5">
        <w:rPr>
          <w:rStyle w:val="HTMLCode"/>
          <w:rFonts w:asciiTheme="majorBidi" w:hAnsiTheme="majorBidi" w:cstheme="majorBidi"/>
          <w:color w:val="1F2328"/>
          <w:bdr w:val="none" w:sz="0" w:space="0" w:color="auto" w:frame="1"/>
        </w:rPr>
        <w:t>85.1             0.48          100.0            4.18</w:t>
      </w:r>
    </w:p>
    <w:p w:rsidR="002915D5" w:rsidRPr="002915D5" w:rsidRDefault="002915D5" w:rsidP="002915D5">
      <w:pPr>
        <w:pStyle w:val="HTMLPreformatted"/>
        <w:shd w:val="clear" w:color="auto" w:fill="F6F8FA"/>
        <w:rPr>
          <w:rStyle w:val="HTMLCode"/>
          <w:rFonts w:asciiTheme="majorBidi" w:hAnsiTheme="majorBidi" w:cstheme="majorBidi"/>
          <w:color w:val="1F2328"/>
          <w:bdr w:val="none" w:sz="0" w:space="0" w:color="auto" w:frame="1"/>
        </w:rPr>
      </w:pPr>
      <w:r w:rsidRPr="002915D5">
        <w:rPr>
          <w:rStyle w:val="HTMLCode"/>
          <w:rFonts w:asciiTheme="majorBidi" w:hAnsiTheme="majorBidi" w:cstheme="majorBidi"/>
          <w:color w:val="1F2328"/>
          <w:bdr w:val="none" w:sz="0" w:space="0" w:color="auto" w:frame="1"/>
        </w:rPr>
        <w:t>85.2             0.51          100.1            4.16</w:t>
      </w:r>
    </w:p>
    <w:p w:rsidR="002915D5" w:rsidRPr="002915D5" w:rsidRDefault="002915D5" w:rsidP="002915D5">
      <w:pPr>
        <w:pStyle w:val="HTMLPreformatted"/>
        <w:shd w:val="clear" w:color="auto" w:fill="F6F8FA"/>
        <w:rPr>
          <w:rStyle w:val="HTMLCode"/>
          <w:rFonts w:asciiTheme="majorBidi" w:hAnsiTheme="majorBidi" w:cstheme="majorBidi"/>
          <w:color w:val="1F2328"/>
          <w:bdr w:val="none" w:sz="0" w:space="0" w:color="auto" w:frame="1"/>
        </w:rPr>
      </w:pPr>
      <w:r w:rsidRPr="002915D5">
        <w:rPr>
          <w:rStyle w:val="HTMLCode"/>
          <w:rFonts w:asciiTheme="majorBidi" w:hAnsiTheme="majorBidi" w:cstheme="majorBidi"/>
          <w:color w:val="1F2328"/>
          <w:bdr w:val="none" w:sz="0" w:space="0" w:color="auto" w:frame="1"/>
        </w:rPr>
        <w:t>...                              ...</w:t>
      </w:r>
    </w:p>
    <w:p w:rsidR="002915D5" w:rsidRPr="002915D5" w:rsidRDefault="002915D5" w:rsidP="002915D5">
      <w:pPr>
        <w:pStyle w:val="HTMLPreformatted"/>
        <w:shd w:val="clear" w:color="auto" w:fill="F6F8FA"/>
        <w:rPr>
          <w:rStyle w:val="HTMLCode"/>
          <w:rFonts w:asciiTheme="majorBidi" w:hAnsiTheme="majorBidi" w:cstheme="majorBidi"/>
          <w:color w:val="1F2328"/>
          <w:bdr w:val="none" w:sz="0" w:space="0" w:color="auto" w:frame="1"/>
        </w:rPr>
      </w:pPr>
      <w:r w:rsidRPr="002915D5">
        <w:rPr>
          <w:rStyle w:val="HTMLCode"/>
          <w:rFonts w:asciiTheme="majorBidi" w:hAnsiTheme="majorBidi" w:cstheme="majorBidi"/>
          <w:color w:val="1F2328"/>
          <w:bdr w:val="none" w:sz="0" w:space="0" w:color="auto" w:frame="1"/>
        </w:rPr>
        <w:t>114.9            0.35</w:t>
      </w:r>
    </w:p>
    <w:p w:rsidR="002915D5" w:rsidRPr="002915D5" w:rsidRDefault="002915D5" w:rsidP="002915D5">
      <w:pPr>
        <w:pStyle w:val="NormalWeb"/>
        <w:shd w:val="clear" w:color="auto" w:fill="FFFFFF"/>
        <w:spacing w:before="0" w:beforeAutospacing="0" w:after="240" w:afterAutospacing="0"/>
        <w:jc w:val="center"/>
        <w:rPr>
          <w:rFonts w:asciiTheme="majorBidi" w:hAnsiTheme="majorBidi" w:cstheme="majorBidi"/>
          <w:color w:val="1F2328"/>
        </w:rPr>
      </w:pPr>
      <w:r w:rsidRPr="002915D5">
        <w:rPr>
          <w:rFonts w:asciiTheme="majorBidi" w:hAnsiTheme="majorBidi" w:cstheme="majorBidi"/>
          <w:noProof/>
          <w:color w:val="0969DA"/>
        </w:rPr>
        <w:drawing>
          <wp:inline distT="0" distB="0" distL="0" distR="0">
            <wp:extent cx="5486400" cy="3090511"/>
            <wp:effectExtent l="0" t="0" r="0" b="0"/>
            <wp:docPr id="9" name="Picture 9" descr="CU Plan 1 table">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 Plan 1 table">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3090511"/>
                    </a:xfrm>
                    <a:prstGeom prst="rect">
                      <a:avLst/>
                    </a:prstGeom>
                    <a:noFill/>
                    <a:ln>
                      <a:noFill/>
                    </a:ln>
                  </pic:spPr>
                </pic:pic>
              </a:graphicData>
            </a:graphic>
          </wp:inline>
        </w:drawing>
      </w:r>
    </w:p>
    <w:p w:rsidR="002915D5" w:rsidRPr="002915D5" w:rsidRDefault="002915D5" w:rsidP="002915D5">
      <w:pPr>
        <w:pStyle w:val="NormalWeb"/>
        <w:shd w:val="clear" w:color="auto" w:fill="FFFFFF"/>
        <w:spacing w:before="0" w:beforeAutospacing="0" w:after="240" w:afterAutospacing="0"/>
        <w:rPr>
          <w:rFonts w:asciiTheme="majorBidi" w:hAnsiTheme="majorBidi" w:cstheme="majorBidi"/>
          <w:color w:val="1F2328"/>
        </w:rPr>
      </w:pPr>
      <w:r w:rsidRPr="002915D5">
        <w:rPr>
          <w:rStyle w:val="Strong"/>
          <w:rFonts w:asciiTheme="majorBidi" w:hAnsiTheme="majorBidi" w:cstheme="majorBidi"/>
          <w:color w:val="1F2328"/>
        </w:rPr>
        <w:t>2) Probability of passing.</w:t>
      </w:r>
      <w:r w:rsidRPr="002915D5">
        <w:rPr>
          <w:rFonts w:asciiTheme="majorBidi" w:hAnsiTheme="majorBidi" w:cstheme="majorBidi"/>
          <w:color w:val="1F2328"/>
        </w:rPr>
        <w:t> The user provides "true" values for the population mean U and coefficient of variation (CV/RSD) as grids (defaults U 95–105 × 2.5, CV 1–4 × 1); the program calculates the probability that sample results fall within the acceptance limits:</w:t>
      </w:r>
    </w:p>
    <w:p w:rsidR="002915D5" w:rsidRPr="002915D5" w:rsidRDefault="002915D5" w:rsidP="002915D5">
      <w:pPr>
        <w:pStyle w:val="HTMLPreformatted"/>
        <w:shd w:val="clear" w:color="auto" w:fill="F6F8FA"/>
        <w:rPr>
          <w:rStyle w:val="HTMLCode"/>
          <w:rFonts w:asciiTheme="majorBidi" w:hAnsiTheme="majorBidi" w:cstheme="majorBidi"/>
          <w:color w:val="1F2328"/>
          <w:bdr w:val="none" w:sz="0" w:space="0" w:color="auto" w:frame="1"/>
        </w:rPr>
      </w:pPr>
      <w:r w:rsidRPr="002915D5">
        <w:rPr>
          <w:rStyle w:val="HTMLCode"/>
          <w:rFonts w:asciiTheme="majorBidi" w:hAnsiTheme="majorBidi" w:cstheme="majorBidi"/>
          <w:color w:val="1F2328"/>
          <w:bdr w:val="none" w:sz="0" w:space="0" w:color="auto" w:frame="1"/>
        </w:rPr>
        <w:t>U     CV    PROBABILITY OF PASSING</w:t>
      </w:r>
    </w:p>
    <w:p w:rsidR="002915D5" w:rsidRPr="002915D5" w:rsidRDefault="002915D5" w:rsidP="002915D5">
      <w:pPr>
        <w:pStyle w:val="HTMLPreformatted"/>
        <w:shd w:val="clear" w:color="auto" w:fill="F6F8FA"/>
        <w:rPr>
          <w:rStyle w:val="HTMLCode"/>
          <w:rFonts w:asciiTheme="majorBidi" w:hAnsiTheme="majorBidi" w:cstheme="majorBidi"/>
          <w:color w:val="1F2328"/>
          <w:bdr w:val="none" w:sz="0" w:space="0" w:color="auto" w:frame="1"/>
        </w:rPr>
      </w:pPr>
      <w:r w:rsidRPr="002915D5">
        <w:rPr>
          <w:rStyle w:val="HTMLCode"/>
          <w:rFonts w:asciiTheme="majorBidi" w:hAnsiTheme="majorBidi" w:cstheme="majorBidi"/>
          <w:color w:val="1F2328"/>
          <w:bdr w:val="none" w:sz="0" w:space="0" w:color="auto" w:frame="1"/>
        </w:rPr>
        <w:t>95    1     1.00000        100   1   1.00000</w:t>
      </w:r>
    </w:p>
    <w:p w:rsidR="002915D5" w:rsidRPr="002915D5" w:rsidRDefault="002915D5" w:rsidP="002915D5">
      <w:pPr>
        <w:pStyle w:val="HTMLPreformatted"/>
        <w:shd w:val="clear" w:color="auto" w:fill="F6F8FA"/>
        <w:rPr>
          <w:rStyle w:val="HTMLCode"/>
          <w:rFonts w:asciiTheme="majorBidi" w:hAnsiTheme="majorBidi" w:cstheme="majorBidi"/>
          <w:color w:val="1F2328"/>
          <w:bdr w:val="none" w:sz="0" w:space="0" w:color="auto" w:frame="1"/>
        </w:rPr>
      </w:pPr>
      <w:r w:rsidRPr="002915D5">
        <w:rPr>
          <w:rStyle w:val="HTMLCode"/>
          <w:rFonts w:asciiTheme="majorBidi" w:hAnsiTheme="majorBidi" w:cstheme="majorBidi"/>
          <w:color w:val="1F2328"/>
          <w:bdr w:val="none" w:sz="0" w:space="0" w:color="auto" w:frame="1"/>
        </w:rPr>
        <w:t>95    4     0.05220        100   4   0.56434</w:t>
      </w:r>
    </w:p>
    <w:p w:rsidR="002915D5" w:rsidRDefault="002915D5" w:rsidP="002915D5">
      <w:pPr>
        <w:pStyle w:val="NormalWeb"/>
        <w:shd w:val="clear" w:color="auto" w:fill="FFFFFF"/>
        <w:spacing w:before="0" w:beforeAutospacing="0" w:after="240" w:afterAutospacing="0"/>
        <w:rPr>
          <w:rStyle w:val="Strong"/>
          <w:rFonts w:asciiTheme="majorBidi" w:hAnsiTheme="majorBidi" w:cstheme="majorBidi"/>
          <w:color w:val="1F2328"/>
        </w:rPr>
      </w:pPr>
    </w:p>
    <w:p w:rsidR="002915D5" w:rsidRPr="002915D5" w:rsidRDefault="002915D5" w:rsidP="002915D5">
      <w:pPr>
        <w:pStyle w:val="NormalWeb"/>
        <w:shd w:val="clear" w:color="auto" w:fill="FFFFFF"/>
        <w:spacing w:before="0" w:beforeAutospacing="0" w:after="240" w:afterAutospacing="0"/>
        <w:rPr>
          <w:rFonts w:asciiTheme="majorBidi" w:hAnsiTheme="majorBidi" w:cstheme="majorBidi"/>
          <w:color w:val="1F2328"/>
        </w:rPr>
      </w:pPr>
      <w:r w:rsidRPr="002915D5">
        <w:rPr>
          <w:rStyle w:val="Strong"/>
          <w:rFonts w:asciiTheme="majorBidi" w:hAnsiTheme="majorBidi" w:cstheme="majorBidi"/>
          <w:color w:val="1F2328"/>
        </w:rPr>
        <w:t>3) Sample probability.</w:t>
      </w:r>
      <w:r w:rsidRPr="002915D5">
        <w:rPr>
          <w:rFonts w:asciiTheme="majorBidi" w:hAnsiTheme="majorBidi" w:cstheme="majorBidi"/>
          <w:color w:val="1F2328"/>
        </w:rPr>
        <w:t> The user enters the sample mean and sample CV (defaults 100, 2.0); the output is the lower bound (e.g. mean 100, CV 4 → </w:t>
      </w:r>
      <w:r w:rsidRPr="002915D5">
        <w:rPr>
          <w:rStyle w:val="Strong"/>
          <w:rFonts w:asciiTheme="majorBidi" w:hAnsiTheme="majorBidi" w:cstheme="majorBidi"/>
          <w:color w:val="1F2328"/>
        </w:rPr>
        <w:t>0.98003</w:t>
      </w:r>
      <w:r w:rsidRPr="002915D5">
        <w:rPr>
          <w:rFonts w:asciiTheme="majorBidi" w:hAnsiTheme="majorBidi" w:cstheme="majorBidi"/>
          <w:color w:val="1F2328"/>
        </w:rPr>
        <w:t>).</w:t>
      </w:r>
    </w:p>
    <w:p w:rsidR="002915D5" w:rsidRDefault="002915D5">
      <w:pPr>
        <w:rPr>
          <w:rFonts w:asciiTheme="majorBidi" w:hAnsiTheme="majorBidi" w:cstheme="majorBidi"/>
          <w:color w:val="1F2328"/>
          <w:sz w:val="30"/>
          <w:szCs w:val="30"/>
        </w:rPr>
      </w:pPr>
      <w:r>
        <w:rPr>
          <w:rFonts w:asciiTheme="majorBidi" w:hAnsiTheme="majorBidi" w:cstheme="majorBidi"/>
          <w:color w:val="1F2328"/>
          <w:sz w:val="30"/>
          <w:szCs w:val="30"/>
        </w:rPr>
        <w:br w:type="page"/>
      </w:r>
    </w:p>
    <w:p w:rsidR="002915D5" w:rsidRPr="00AD14C4" w:rsidRDefault="002915D5" w:rsidP="002915D5">
      <w:pPr>
        <w:pStyle w:val="Heading3"/>
        <w:shd w:val="clear" w:color="auto" w:fill="FFFFFF"/>
        <w:spacing w:before="360" w:after="240"/>
        <w:rPr>
          <w:rFonts w:asciiTheme="majorBidi" w:hAnsiTheme="majorBidi" w:cstheme="majorBidi"/>
          <w:b/>
          <w:bCs/>
          <w:color w:val="1F2328"/>
          <w:sz w:val="28"/>
          <w:szCs w:val="28"/>
        </w:rPr>
      </w:pPr>
      <w:r w:rsidRPr="00AD14C4">
        <w:rPr>
          <w:rFonts w:asciiTheme="majorBidi" w:hAnsiTheme="majorBidi" w:cstheme="majorBidi"/>
          <w:b/>
          <w:bCs/>
          <w:color w:val="1F2328"/>
          <w:sz w:val="28"/>
          <w:szCs w:val="28"/>
        </w:rPr>
        <w:lastRenderedPageBreak/>
        <w:t>Content Uniformity / Sampling Plan 2</w:t>
      </w:r>
    </w:p>
    <w:p w:rsidR="002915D5" w:rsidRPr="002915D5" w:rsidRDefault="002915D5" w:rsidP="002915D5">
      <w:pPr>
        <w:pStyle w:val="NormalWeb"/>
        <w:shd w:val="clear" w:color="auto" w:fill="FFFFFF"/>
        <w:spacing w:before="0" w:beforeAutospacing="0" w:after="240" w:afterAutospacing="0"/>
        <w:rPr>
          <w:rFonts w:asciiTheme="majorBidi" w:hAnsiTheme="majorBidi" w:cstheme="majorBidi"/>
          <w:color w:val="1F2328"/>
        </w:rPr>
      </w:pPr>
      <w:r w:rsidRPr="002915D5">
        <w:rPr>
          <w:rFonts w:asciiTheme="majorBidi" w:hAnsiTheme="majorBidi" w:cstheme="majorBidi"/>
          <w:color w:val="1F2328"/>
        </w:rPr>
        <w:t>The user enters the number of locations, the number of dosage units per location, target, coverage and confidence, and (for the table) grids of the within</w:t>
      </w:r>
      <w:r w:rsidRPr="002915D5">
        <w:rPr>
          <w:rFonts w:asciiTheme="majorBidi" w:hAnsiTheme="majorBidi" w:cstheme="majorBidi"/>
          <w:color w:val="1F2328"/>
        </w:rPr>
        <w:noBreakHyphen/>
        <w:t>location SD (SE) and between</w:t>
      </w:r>
      <w:r w:rsidRPr="002915D5">
        <w:rPr>
          <w:rFonts w:asciiTheme="majorBidi" w:hAnsiTheme="majorBidi" w:cstheme="majorBidi"/>
          <w:color w:val="1F2328"/>
        </w:rPr>
        <w:noBreakHyphen/>
        <w:t>location SD (SM) (defaults 0.5–4.0 × 0.5). Table entries are </w:t>
      </w:r>
      <w:r w:rsidRPr="002915D5">
        <w:rPr>
          <w:rStyle w:val="Strong"/>
          <w:rFonts w:asciiTheme="majorBidi" w:hAnsiTheme="majorBidi" w:cstheme="majorBidi"/>
          <w:color w:val="1F2328"/>
        </w:rPr>
        <w:t>lower (LL) and upper (UL) limits on the mean</w:t>
      </w:r>
      <w:r w:rsidRPr="002915D5">
        <w:rPr>
          <w:rFonts w:asciiTheme="majorBidi" w:hAnsiTheme="majorBidi" w:cstheme="majorBidi"/>
          <w:color w:val="1F2328"/>
        </w:rPr>
        <w:t>; SE is the pooled within</w:t>
      </w:r>
      <w:r w:rsidRPr="002915D5">
        <w:rPr>
          <w:rFonts w:asciiTheme="majorBidi" w:hAnsiTheme="majorBidi" w:cstheme="majorBidi"/>
          <w:color w:val="1F2328"/>
        </w:rPr>
        <w:noBreakHyphen/>
        <w:t>location standard deviation; all SDs and means are in % claim.</w:t>
      </w:r>
    </w:p>
    <w:p w:rsidR="002915D5" w:rsidRPr="002915D5" w:rsidRDefault="002915D5" w:rsidP="002915D5">
      <w:pPr>
        <w:pStyle w:val="HTMLPreformatted"/>
        <w:shd w:val="clear" w:color="auto" w:fill="F6F8FA"/>
        <w:rPr>
          <w:rStyle w:val="HTMLCode"/>
          <w:rFonts w:asciiTheme="majorBidi" w:hAnsiTheme="majorBidi" w:cstheme="majorBidi"/>
          <w:color w:val="1F2328"/>
          <w:bdr w:val="none" w:sz="0" w:space="0" w:color="auto" w:frame="1"/>
        </w:rPr>
      </w:pPr>
      <w:r w:rsidRPr="002915D5">
        <w:rPr>
          <w:rStyle w:val="HTMLCode"/>
          <w:rFonts w:asciiTheme="majorBidi" w:hAnsiTheme="majorBidi" w:cstheme="majorBidi"/>
          <w:color w:val="1F2328"/>
          <w:bdr w:val="none" w:sz="0" w:space="0" w:color="auto" w:frame="1"/>
        </w:rPr>
        <w:t>STANDARD DEVIATION OF LOCATION MEANS</w:t>
      </w:r>
    </w:p>
    <w:p w:rsidR="002915D5" w:rsidRPr="002915D5" w:rsidRDefault="002915D5" w:rsidP="002915D5">
      <w:pPr>
        <w:pStyle w:val="HTMLPreformatted"/>
        <w:shd w:val="clear" w:color="auto" w:fill="F6F8FA"/>
        <w:rPr>
          <w:rStyle w:val="HTMLCode"/>
          <w:rFonts w:asciiTheme="majorBidi" w:hAnsiTheme="majorBidi" w:cstheme="majorBidi"/>
          <w:color w:val="1F2328"/>
          <w:bdr w:val="none" w:sz="0" w:space="0" w:color="auto" w:frame="1"/>
        </w:rPr>
      </w:pPr>
      <w:r w:rsidRPr="002915D5">
        <w:rPr>
          <w:rStyle w:val="HTMLCode"/>
          <w:rFonts w:asciiTheme="majorBidi" w:hAnsiTheme="majorBidi" w:cstheme="majorBidi"/>
          <w:color w:val="1F2328"/>
          <w:bdr w:val="none" w:sz="0" w:space="0" w:color="auto" w:frame="1"/>
        </w:rPr>
        <w:t xml:space="preserve">            0.1             0.2</w:t>
      </w:r>
    </w:p>
    <w:p w:rsidR="002915D5" w:rsidRPr="002915D5" w:rsidRDefault="002915D5" w:rsidP="002915D5">
      <w:pPr>
        <w:pStyle w:val="HTMLPreformatted"/>
        <w:shd w:val="clear" w:color="auto" w:fill="F6F8FA"/>
        <w:rPr>
          <w:rStyle w:val="HTMLCode"/>
          <w:rFonts w:asciiTheme="majorBidi" w:hAnsiTheme="majorBidi" w:cstheme="majorBidi"/>
          <w:color w:val="1F2328"/>
          <w:bdr w:val="none" w:sz="0" w:space="0" w:color="auto" w:frame="1"/>
        </w:rPr>
      </w:pPr>
      <w:r w:rsidRPr="002915D5">
        <w:rPr>
          <w:rStyle w:val="HTMLCode"/>
          <w:rFonts w:asciiTheme="majorBidi" w:hAnsiTheme="majorBidi" w:cstheme="majorBidi"/>
          <w:color w:val="1F2328"/>
          <w:bdr w:val="none" w:sz="0" w:space="0" w:color="auto" w:frame="1"/>
        </w:rPr>
        <w:t>SE       LL     UL       LL     UL</w:t>
      </w:r>
    </w:p>
    <w:p w:rsidR="002915D5" w:rsidRPr="002915D5" w:rsidRDefault="002915D5" w:rsidP="002915D5">
      <w:pPr>
        <w:pStyle w:val="HTMLPreformatted"/>
        <w:shd w:val="clear" w:color="auto" w:fill="F6F8FA"/>
        <w:rPr>
          <w:rStyle w:val="HTMLCode"/>
          <w:rFonts w:asciiTheme="majorBidi" w:hAnsiTheme="majorBidi" w:cstheme="majorBidi"/>
          <w:color w:val="1F2328"/>
          <w:bdr w:val="none" w:sz="0" w:space="0" w:color="auto" w:frame="1"/>
        </w:rPr>
      </w:pPr>
      <w:r w:rsidRPr="002915D5">
        <w:rPr>
          <w:rStyle w:val="HTMLCode"/>
          <w:rFonts w:asciiTheme="majorBidi" w:hAnsiTheme="majorBidi" w:cstheme="majorBidi"/>
          <w:color w:val="1F2328"/>
          <w:bdr w:val="none" w:sz="0" w:space="0" w:color="auto" w:frame="1"/>
        </w:rPr>
        <w:t xml:space="preserve">0.1     </w:t>
      </w:r>
      <w:proofErr w:type="gramStart"/>
      <w:r w:rsidRPr="002915D5">
        <w:rPr>
          <w:rStyle w:val="HTMLCode"/>
          <w:rFonts w:asciiTheme="majorBidi" w:hAnsiTheme="majorBidi" w:cstheme="majorBidi"/>
          <w:color w:val="1F2328"/>
          <w:bdr w:val="none" w:sz="0" w:space="0" w:color="auto" w:frame="1"/>
        </w:rPr>
        <w:t>84.8  115.2</w:t>
      </w:r>
      <w:proofErr w:type="gramEnd"/>
      <w:r w:rsidRPr="002915D5">
        <w:rPr>
          <w:rStyle w:val="HTMLCode"/>
          <w:rFonts w:asciiTheme="majorBidi" w:hAnsiTheme="majorBidi" w:cstheme="majorBidi"/>
          <w:color w:val="1F2328"/>
          <w:bdr w:val="none" w:sz="0" w:space="0" w:color="auto" w:frame="1"/>
        </w:rPr>
        <w:t xml:space="preserve">     84.8  115.2</w:t>
      </w:r>
    </w:p>
    <w:p w:rsidR="002915D5" w:rsidRDefault="002915D5" w:rsidP="002915D5">
      <w:pPr>
        <w:pStyle w:val="HTMLPreformatted"/>
        <w:shd w:val="clear" w:color="auto" w:fill="F6F8FA"/>
        <w:rPr>
          <w:rStyle w:val="HTMLCode"/>
          <w:rFonts w:asciiTheme="majorBidi" w:hAnsiTheme="majorBidi" w:cstheme="majorBidi"/>
          <w:color w:val="1F2328"/>
          <w:bdr w:val="none" w:sz="0" w:space="0" w:color="auto" w:frame="1"/>
        </w:rPr>
      </w:pPr>
      <w:r w:rsidRPr="002915D5">
        <w:rPr>
          <w:rStyle w:val="HTMLCode"/>
          <w:rFonts w:asciiTheme="majorBidi" w:hAnsiTheme="majorBidi" w:cstheme="majorBidi"/>
          <w:color w:val="1F2328"/>
          <w:bdr w:val="none" w:sz="0" w:space="0" w:color="auto" w:frame="1"/>
        </w:rPr>
        <w:t xml:space="preserve">0.2     </w:t>
      </w:r>
      <w:proofErr w:type="gramStart"/>
      <w:r w:rsidRPr="002915D5">
        <w:rPr>
          <w:rStyle w:val="HTMLCode"/>
          <w:rFonts w:asciiTheme="majorBidi" w:hAnsiTheme="majorBidi" w:cstheme="majorBidi"/>
          <w:color w:val="1F2328"/>
          <w:bdr w:val="none" w:sz="0" w:space="0" w:color="auto" w:frame="1"/>
        </w:rPr>
        <w:t>84.7  115.3</w:t>
      </w:r>
      <w:proofErr w:type="gramEnd"/>
      <w:r w:rsidRPr="002915D5">
        <w:rPr>
          <w:rStyle w:val="HTMLCode"/>
          <w:rFonts w:asciiTheme="majorBidi" w:hAnsiTheme="majorBidi" w:cstheme="majorBidi"/>
          <w:color w:val="1F2328"/>
          <w:bdr w:val="none" w:sz="0" w:space="0" w:color="auto" w:frame="1"/>
        </w:rPr>
        <w:t xml:space="preserve">     84.8  115.2</w:t>
      </w:r>
    </w:p>
    <w:p w:rsidR="002915D5" w:rsidRPr="002915D5" w:rsidRDefault="002915D5" w:rsidP="002915D5">
      <w:pPr>
        <w:pStyle w:val="HTMLPreformatted"/>
        <w:shd w:val="clear" w:color="auto" w:fill="F6F8FA"/>
        <w:rPr>
          <w:rStyle w:val="HTMLCode"/>
          <w:rFonts w:asciiTheme="majorBidi" w:hAnsiTheme="majorBidi" w:cstheme="majorBidi"/>
          <w:color w:val="1F2328"/>
          <w:bdr w:val="none" w:sz="0" w:space="0" w:color="auto" w:frame="1"/>
        </w:rPr>
      </w:pPr>
    </w:p>
    <w:p w:rsidR="002915D5" w:rsidRPr="002915D5" w:rsidRDefault="002915D5" w:rsidP="002915D5">
      <w:pPr>
        <w:pStyle w:val="NormalWeb"/>
        <w:shd w:val="clear" w:color="auto" w:fill="FFFFFF"/>
        <w:spacing w:before="0" w:beforeAutospacing="0" w:after="240" w:afterAutospacing="0"/>
        <w:jc w:val="center"/>
        <w:rPr>
          <w:rFonts w:asciiTheme="majorBidi" w:hAnsiTheme="majorBidi" w:cstheme="majorBidi"/>
          <w:color w:val="1F2328"/>
        </w:rPr>
      </w:pPr>
      <w:r w:rsidRPr="002915D5">
        <w:rPr>
          <w:rFonts w:asciiTheme="majorBidi" w:hAnsiTheme="majorBidi" w:cstheme="majorBidi"/>
          <w:noProof/>
          <w:color w:val="0969DA"/>
        </w:rPr>
        <w:drawing>
          <wp:inline distT="0" distB="0" distL="0" distR="0">
            <wp:extent cx="5486400" cy="3090511"/>
            <wp:effectExtent l="0" t="0" r="0" b="0"/>
            <wp:docPr id="7" name="Picture 7" descr="CU Plan 2 table">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 Plan 2 table">
                      <a:hlinkClick r:id="rId17"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3090511"/>
                    </a:xfrm>
                    <a:prstGeom prst="rect">
                      <a:avLst/>
                    </a:prstGeom>
                    <a:noFill/>
                    <a:ln>
                      <a:noFill/>
                    </a:ln>
                  </pic:spPr>
                </pic:pic>
              </a:graphicData>
            </a:graphic>
          </wp:inline>
        </w:drawing>
      </w:r>
    </w:p>
    <w:p w:rsidR="002915D5" w:rsidRDefault="002915D5" w:rsidP="002915D5">
      <w:pPr>
        <w:pStyle w:val="NormalWeb"/>
        <w:shd w:val="clear" w:color="auto" w:fill="FFFFFF"/>
        <w:spacing w:before="0" w:beforeAutospacing="0" w:after="240" w:afterAutospacing="0"/>
        <w:rPr>
          <w:rFonts w:asciiTheme="majorBidi" w:hAnsiTheme="majorBidi" w:cstheme="majorBidi"/>
          <w:color w:val="1F2328"/>
        </w:rPr>
      </w:pPr>
    </w:p>
    <w:p w:rsidR="002915D5" w:rsidRPr="002915D5" w:rsidRDefault="002915D5" w:rsidP="002915D5">
      <w:pPr>
        <w:pStyle w:val="NormalWeb"/>
        <w:shd w:val="clear" w:color="auto" w:fill="FFFFFF"/>
        <w:spacing w:before="0" w:beforeAutospacing="0" w:after="240" w:afterAutospacing="0"/>
        <w:rPr>
          <w:rFonts w:asciiTheme="majorBidi" w:hAnsiTheme="majorBidi" w:cstheme="majorBidi"/>
          <w:color w:val="1F2328"/>
        </w:rPr>
      </w:pPr>
      <w:r w:rsidRPr="002915D5">
        <w:rPr>
          <w:rFonts w:asciiTheme="majorBidi" w:hAnsiTheme="majorBidi" w:cstheme="majorBidi"/>
          <w:color w:val="1F2328"/>
        </w:rPr>
        <w:t>For the evaluation the user provides true U, within</w:t>
      </w:r>
      <w:r w:rsidRPr="002915D5">
        <w:rPr>
          <w:rFonts w:asciiTheme="majorBidi" w:hAnsiTheme="majorBidi" w:cstheme="majorBidi"/>
          <w:color w:val="1F2328"/>
        </w:rPr>
        <w:noBreakHyphen/>
        <w:t>location SD and between</w:t>
      </w:r>
      <w:r w:rsidRPr="002915D5">
        <w:rPr>
          <w:rFonts w:asciiTheme="majorBidi" w:hAnsiTheme="majorBidi" w:cstheme="majorBidi"/>
          <w:color w:val="1F2328"/>
        </w:rPr>
        <w:noBreakHyphen/>
        <w:t>location SD grids; for the sample probability the sample mean, within sample SD and between sample SD. </w:t>
      </w:r>
      <w:r w:rsidRPr="002915D5">
        <w:rPr>
          <w:rStyle w:val="Emphasis"/>
          <w:rFonts w:asciiTheme="majorBidi" w:hAnsiTheme="majorBidi" w:cstheme="majorBidi"/>
          <w:color w:val="1F2328"/>
        </w:rPr>
        <w:t>[Note: the latter is just the sample standard deviation of the sample means, not a variance component!]</w:t>
      </w:r>
      <w:r w:rsidRPr="002915D5">
        <w:rPr>
          <w:rFonts w:asciiTheme="majorBidi" w:hAnsiTheme="majorBidi" w:cstheme="majorBidi"/>
          <w:color w:val="1F2328"/>
        </w:rPr>
        <w:t> Reference values: evaluation (U 95, SE 2.2, SM 2.2, 4×10 design) → </w:t>
      </w:r>
      <w:r w:rsidRPr="002915D5">
        <w:rPr>
          <w:rStyle w:val="Strong"/>
          <w:rFonts w:asciiTheme="majorBidi" w:hAnsiTheme="majorBidi" w:cstheme="majorBidi"/>
          <w:color w:val="1F2328"/>
        </w:rPr>
        <w:t>0.09180</w:t>
      </w:r>
      <w:r w:rsidRPr="002915D5">
        <w:rPr>
          <w:rFonts w:asciiTheme="majorBidi" w:hAnsiTheme="majorBidi" w:cstheme="majorBidi"/>
          <w:color w:val="1F2328"/>
        </w:rPr>
        <w:t>; sample (100, 2.2, 2.46) → </w:t>
      </w:r>
      <w:r w:rsidRPr="002915D5">
        <w:rPr>
          <w:rStyle w:val="Strong"/>
          <w:rFonts w:asciiTheme="majorBidi" w:hAnsiTheme="majorBidi" w:cstheme="majorBidi"/>
          <w:color w:val="1F2328"/>
        </w:rPr>
        <w:t>0.98750</w:t>
      </w:r>
      <w:r w:rsidRPr="002915D5">
        <w:rPr>
          <w:rFonts w:asciiTheme="majorBidi" w:hAnsiTheme="majorBidi" w:cstheme="majorBidi"/>
          <w:color w:val="1F2328"/>
        </w:rPr>
        <w:t>.</w:t>
      </w:r>
    </w:p>
    <w:p w:rsidR="002915D5" w:rsidRDefault="002915D5">
      <w:pPr>
        <w:rPr>
          <w:rFonts w:asciiTheme="majorBidi" w:hAnsiTheme="majorBidi" w:cstheme="majorBidi"/>
          <w:color w:val="1F2328"/>
          <w:sz w:val="30"/>
          <w:szCs w:val="30"/>
        </w:rPr>
      </w:pPr>
      <w:r>
        <w:rPr>
          <w:rFonts w:asciiTheme="majorBidi" w:hAnsiTheme="majorBidi" w:cstheme="majorBidi"/>
          <w:color w:val="1F2328"/>
          <w:sz w:val="30"/>
          <w:szCs w:val="30"/>
        </w:rPr>
        <w:br w:type="page"/>
      </w:r>
    </w:p>
    <w:p w:rsidR="002915D5" w:rsidRPr="00AD14C4" w:rsidRDefault="002915D5" w:rsidP="002915D5">
      <w:pPr>
        <w:pStyle w:val="Heading3"/>
        <w:shd w:val="clear" w:color="auto" w:fill="FFFFFF"/>
        <w:spacing w:before="360" w:after="240"/>
        <w:rPr>
          <w:rFonts w:asciiTheme="majorBidi" w:hAnsiTheme="majorBidi" w:cstheme="majorBidi"/>
          <w:b/>
          <w:bCs/>
          <w:color w:val="1F2328"/>
          <w:sz w:val="28"/>
          <w:szCs w:val="28"/>
        </w:rPr>
      </w:pPr>
      <w:r w:rsidRPr="00AD14C4">
        <w:rPr>
          <w:rFonts w:asciiTheme="majorBidi" w:hAnsiTheme="majorBidi" w:cstheme="majorBidi"/>
          <w:b/>
          <w:bCs/>
          <w:color w:val="1F2328"/>
          <w:sz w:val="28"/>
          <w:szCs w:val="28"/>
        </w:rPr>
        <w:lastRenderedPageBreak/>
        <w:t>Dissolution / Sampling Plan 1</w:t>
      </w:r>
    </w:p>
    <w:p w:rsidR="002915D5" w:rsidRDefault="002915D5" w:rsidP="002915D5">
      <w:pPr>
        <w:pStyle w:val="NormalWeb"/>
        <w:shd w:val="clear" w:color="auto" w:fill="FFFFFF"/>
        <w:spacing w:before="0" w:beforeAutospacing="0" w:after="0" w:afterAutospacing="0"/>
        <w:rPr>
          <w:rFonts w:asciiTheme="majorBidi" w:hAnsiTheme="majorBidi" w:cstheme="majorBidi"/>
          <w:color w:val="1F2328"/>
        </w:rPr>
      </w:pPr>
      <w:r w:rsidRPr="002915D5">
        <w:rPr>
          <w:rFonts w:asciiTheme="majorBidi" w:hAnsiTheme="majorBidi" w:cstheme="majorBidi"/>
          <w:color w:val="1F2328"/>
        </w:rPr>
        <w:t>The user enters Q, the sample size, coverage and confidence (table grid step default 1.0). The table entry is the </w:t>
      </w:r>
      <w:r w:rsidRPr="002915D5">
        <w:rPr>
          <w:rStyle w:val="Strong"/>
          <w:rFonts w:asciiTheme="majorBidi" w:hAnsiTheme="majorBidi" w:cstheme="majorBidi"/>
          <w:color w:val="1F2328"/>
        </w:rPr>
        <w:t>upper limit on the CV of 6 dissolution assays</w:t>
      </w:r>
      <w:r w:rsidRPr="002915D5">
        <w:rPr>
          <w:rFonts w:asciiTheme="majorBidi" w:hAnsiTheme="majorBidi" w:cstheme="majorBidi"/>
          <w:color w:val="1F2328"/>
        </w:rPr>
        <w:t> for each mean (80.2 → 0.09 … 100.0 → 4.97). Evaluation and sample modes mirror CU Plan 1 (defaults U 90–100 × 2.5, CV 1–4 × 1; sample mean 90, CV 3). Reference values: evaluation (95, 4) → </w:t>
      </w:r>
      <w:r w:rsidRPr="002915D5">
        <w:rPr>
          <w:rStyle w:val="Strong"/>
          <w:rFonts w:asciiTheme="majorBidi" w:hAnsiTheme="majorBidi" w:cstheme="majorBidi"/>
          <w:color w:val="1F2328"/>
        </w:rPr>
        <w:t>0.73988</w:t>
      </w:r>
      <w:r w:rsidRPr="002915D5">
        <w:rPr>
          <w:rFonts w:asciiTheme="majorBidi" w:hAnsiTheme="majorBidi" w:cstheme="majorBidi"/>
          <w:color w:val="1F2328"/>
        </w:rPr>
        <w:t>, (100, 4) → </w:t>
      </w:r>
      <w:r w:rsidRPr="002915D5">
        <w:rPr>
          <w:rStyle w:val="Strong"/>
          <w:rFonts w:asciiTheme="majorBidi" w:hAnsiTheme="majorBidi" w:cstheme="majorBidi"/>
          <w:color w:val="1F2328"/>
        </w:rPr>
        <w:t>0.81098</w:t>
      </w:r>
      <w:r w:rsidRPr="002915D5">
        <w:rPr>
          <w:rFonts w:asciiTheme="majorBidi" w:hAnsiTheme="majorBidi" w:cstheme="majorBidi"/>
          <w:color w:val="1F2328"/>
        </w:rPr>
        <w:t>; sample (100, 4) → </w:t>
      </w:r>
      <w:r w:rsidRPr="002915D5">
        <w:rPr>
          <w:rStyle w:val="Strong"/>
          <w:rFonts w:asciiTheme="majorBidi" w:hAnsiTheme="majorBidi" w:cstheme="majorBidi"/>
          <w:color w:val="1F2328"/>
        </w:rPr>
        <w:t>0.99824</w:t>
      </w:r>
      <w:r w:rsidRPr="002915D5">
        <w:rPr>
          <w:rFonts w:asciiTheme="majorBidi" w:hAnsiTheme="majorBidi" w:cstheme="majorBidi"/>
          <w:color w:val="1F2328"/>
        </w:rPr>
        <w:t>.</w:t>
      </w:r>
    </w:p>
    <w:p w:rsidR="002915D5" w:rsidRDefault="002915D5" w:rsidP="002915D5">
      <w:pPr>
        <w:pStyle w:val="NormalWeb"/>
        <w:shd w:val="clear" w:color="auto" w:fill="FFFFFF"/>
        <w:spacing w:before="0" w:beforeAutospacing="0" w:after="0" w:afterAutospacing="0"/>
        <w:rPr>
          <w:rFonts w:asciiTheme="majorBidi" w:hAnsiTheme="majorBidi" w:cstheme="majorBidi"/>
          <w:color w:val="1F2328"/>
        </w:rPr>
      </w:pPr>
    </w:p>
    <w:p w:rsidR="002915D5" w:rsidRPr="002915D5" w:rsidRDefault="002915D5" w:rsidP="002915D5">
      <w:pPr>
        <w:pStyle w:val="NormalWeb"/>
        <w:shd w:val="clear" w:color="auto" w:fill="FFFFFF"/>
        <w:spacing w:before="0" w:beforeAutospacing="0" w:after="0" w:afterAutospacing="0"/>
        <w:rPr>
          <w:rFonts w:asciiTheme="majorBidi" w:hAnsiTheme="majorBidi" w:cstheme="majorBidi"/>
          <w:color w:val="1F2328"/>
        </w:rPr>
      </w:pPr>
    </w:p>
    <w:p w:rsidR="002915D5" w:rsidRPr="002915D5" w:rsidRDefault="002915D5" w:rsidP="002915D5">
      <w:pPr>
        <w:pStyle w:val="NormalWeb"/>
        <w:shd w:val="clear" w:color="auto" w:fill="FFFFFF"/>
        <w:spacing w:before="0" w:beforeAutospacing="0" w:after="240" w:afterAutospacing="0"/>
        <w:jc w:val="center"/>
        <w:rPr>
          <w:rFonts w:asciiTheme="majorBidi" w:hAnsiTheme="majorBidi" w:cstheme="majorBidi"/>
          <w:color w:val="1F2328"/>
        </w:rPr>
      </w:pPr>
      <w:r w:rsidRPr="002915D5">
        <w:rPr>
          <w:rFonts w:asciiTheme="majorBidi" w:hAnsiTheme="majorBidi" w:cstheme="majorBidi"/>
          <w:noProof/>
          <w:color w:val="0969DA"/>
        </w:rPr>
        <w:drawing>
          <wp:inline distT="0" distB="0" distL="0" distR="0">
            <wp:extent cx="5486400" cy="3090511"/>
            <wp:effectExtent l="0" t="0" r="0" b="0"/>
            <wp:docPr id="6" name="Picture 6" descr="Dissolution Plan 1">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ssolution Plan 1">
                      <a:hlinkClick r:id="rId18"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3090511"/>
                    </a:xfrm>
                    <a:prstGeom prst="rect">
                      <a:avLst/>
                    </a:prstGeom>
                    <a:noFill/>
                    <a:ln>
                      <a:noFill/>
                    </a:ln>
                  </pic:spPr>
                </pic:pic>
              </a:graphicData>
            </a:graphic>
          </wp:inline>
        </w:drawing>
      </w:r>
    </w:p>
    <w:p w:rsidR="002915D5" w:rsidRDefault="002915D5">
      <w:pPr>
        <w:rPr>
          <w:rFonts w:asciiTheme="majorBidi" w:hAnsiTheme="majorBidi" w:cstheme="majorBidi"/>
          <w:color w:val="1F2328"/>
          <w:sz w:val="30"/>
          <w:szCs w:val="30"/>
        </w:rPr>
      </w:pPr>
      <w:r>
        <w:rPr>
          <w:rFonts w:asciiTheme="majorBidi" w:hAnsiTheme="majorBidi" w:cstheme="majorBidi"/>
          <w:color w:val="1F2328"/>
          <w:sz w:val="30"/>
          <w:szCs w:val="30"/>
        </w:rPr>
        <w:br w:type="page"/>
      </w:r>
    </w:p>
    <w:p w:rsidR="002915D5" w:rsidRPr="00AD14C4" w:rsidRDefault="002915D5" w:rsidP="002915D5">
      <w:pPr>
        <w:pStyle w:val="Heading3"/>
        <w:shd w:val="clear" w:color="auto" w:fill="FFFFFF"/>
        <w:spacing w:before="360" w:after="240"/>
        <w:rPr>
          <w:rFonts w:asciiTheme="majorBidi" w:hAnsiTheme="majorBidi" w:cstheme="majorBidi"/>
          <w:b/>
          <w:bCs/>
          <w:color w:val="1F2328"/>
          <w:sz w:val="28"/>
          <w:szCs w:val="28"/>
        </w:rPr>
      </w:pPr>
      <w:r w:rsidRPr="00AD14C4">
        <w:rPr>
          <w:rFonts w:asciiTheme="majorBidi" w:hAnsiTheme="majorBidi" w:cstheme="majorBidi"/>
          <w:b/>
          <w:bCs/>
          <w:color w:val="1F2328"/>
          <w:sz w:val="28"/>
          <w:szCs w:val="28"/>
        </w:rPr>
        <w:lastRenderedPageBreak/>
        <w:t>Dissolution / Sampling Plan 2</w:t>
      </w:r>
    </w:p>
    <w:p w:rsidR="002915D5" w:rsidRDefault="002915D5" w:rsidP="002915D5">
      <w:pPr>
        <w:pStyle w:val="NormalWeb"/>
        <w:shd w:val="clear" w:color="auto" w:fill="FFFFFF"/>
        <w:spacing w:before="0" w:beforeAutospacing="0" w:after="0" w:afterAutospacing="0"/>
        <w:rPr>
          <w:rFonts w:asciiTheme="majorBidi" w:hAnsiTheme="majorBidi" w:cstheme="majorBidi"/>
          <w:color w:val="1F2328"/>
        </w:rPr>
      </w:pPr>
      <w:r w:rsidRPr="002915D5">
        <w:rPr>
          <w:rFonts w:asciiTheme="majorBidi" w:hAnsiTheme="majorBidi" w:cstheme="majorBidi"/>
          <w:color w:val="1F2328"/>
        </w:rPr>
        <w:t>The user enters Q, locations, units per location, coverage and confidence, and SE/SM grids (defaults 1.0–5.0 × 1.0). Table entries are </w:t>
      </w:r>
      <w:r w:rsidRPr="002915D5">
        <w:rPr>
          <w:rStyle w:val="Strong"/>
          <w:rFonts w:asciiTheme="majorBidi" w:hAnsiTheme="majorBidi" w:cstheme="majorBidi"/>
          <w:color w:val="1F2328"/>
        </w:rPr>
        <w:t>lower limits on the mean</w:t>
      </w:r>
      <w:r w:rsidRPr="002915D5">
        <w:rPr>
          <w:rFonts w:asciiTheme="majorBidi" w:hAnsiTheme="majorBidi" w:cstheme="majorBidi"/>
          <w:color w:val="1F2328"/>
        </w:rPr>
        <w:t> (e.g. SE 0.25 / SM 0.25 → 80.50). Evaluation and sample modes mirror CU Plan 2 (sample defaults 90, 2.2, 2.46; reference bound </w:t>
      </w:r>
      <w:r w:rsidRPr="002915D5">
        <w:rPr>
          <w:rStyle w:val="Strong"/>
          <w:rFonts w:asciiTheme="majorBidi" w:hAnsiTheme="majorBidi" w:cstheme="majorBidi"/>
          <w:color w:val="1F2328"/>
        </w:rPr>
        <w:t>1</w:t>
      </w:r>
      <w:r w:rsidRPr="002915D5">
        <w:rPr>
          <w:rFonts w:asciiTheme="majorBidi" w:hAnsiTheme="majorBidi" w:cstheme="majorBidi"/>
          <w:color w:val="1F2328"/>
        </w:rPr>
        <w:t> for the 6×10 design).</w:t>
      </w:r>
    </w:p>
    <w:p w:rsidR="002915D5" w:rsidRDefault="002915D5" w:rsidP="002915D5">
      <w:pPr>
        <w:pStyle w:val="NormalWeb"/>
        <w:shd w:val="clear" w:color="auto" w:fill="FFFFFF"/>
        <w:spacing w:before="0" w:beforeAutospacing="0" w:after="0" w:afterAutospacing="0"/>
        <w:rPr>
          <w:rFonts w:asciiTheme="majorBidi" w:hAnsiTheme="majorBidi" w:cstheme="majorBidi"/>
          <w:color w:val="1F2328"/>
        </w:rPr>
      </w:pPr>
    </w:p>
    <w:p w:rsidR="002915D5" w:rsidRPr="002915D5" w:rsidRDefault="002915D5" w:rsidP="002915D5">
      <w:pPr>
        <w:pStyle w:val="NormalWeb"/>
        <w:shd w:val="clear" w:color="auto" w:fill="FFFFFF"/>
        <w:spacing w:before="0" w:beforeAutospacing="0" w:after="0" w:afterAutospacing="0"/>
        <w:rPr>
          <w:rFonts w:asciiTheme="majorBidi" w:hAnsiTheme="majorBidi" w:cstheme="majorBidi"/>
          <w:color w:val="1F2328"/>
        </w:rPr>
      </w:pPr>
    </w:p>
    <w:p w:rsidR="002915D5" w:rsidRPr="002915D5" w:rsidRDefault="002915D5" w:rsidP="002915D5">
      <w:pPr>
        <w:pStyle w:val="NormalWeb"/>
        <w:shd w:val="clear" w:color="auto" w:fill="FFFFFF"/>
        <w:spacing w:before="0" w:beforeAutospacing="0" w:after="240" w:afterAutospacing="0"/>
        <w:jc w:val="center"/>
        <w:rPr>
          <w:rFonts w:asciiTheme="majorBidi" w:hAnsiTheme="majorBidi" w:cstheme="majorBidi"/>
          <w:color w:val="1F2328"/>
        </w:rPr>
      </w:pPr>
      <w:r w:rsidRPr="002915D5">
        <w:rPr>
          <w:rFonts w:asciiTheme="majorBidi" w:hAnsiTheme="majorBidi" w:cstheme="majorBidi"/>
          <w:noProof/>
          <w:color w:val="0969DA"/>
        </w:rPr>
        <w:drawing>
          <wp:inline distT="0" distB="0" distL="0" distR="0">
            <wp:extent cx="5486400" cy="3090511"/>
            <wp:effectExtent l="0" t="0" r="0" b="0"/>
            <wp:docPr id="5" name="Picture 5" descr="Dissolution Plan 2">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ssolution Plan 2">
                      <a:hlinkClick r:id="rId20"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3090511"/>
                    </a:xfrm>
                    <a:prstGeom prst="rect">
                      <a:avLst/>
                    </a:prstGeom>
                    <a:noFill/>
                    <a:ln>
                      <a:noFill/>
                    </a:ln>
                  </pic:spPr>
                </pic:pic>
              </a:graphicData>
            </a:graphic>
          </wp:inline>
        </w:drawing>
      </w:r>
    </w:p>
    <w:p w:rsidR="002915D5" w:rsidRPr="002915D5" w:rsidRDefault="002915D5" w:rsidP="002915D5">
      <w:pPr>
        <w:spacing w:before="360" w:after="360"/>
        <w:rPr>
          <w:rFonts w:asciiTheme="majorBidi" w:hAnsiTheme="majorBidi" w:cstheme="majorBidi"/>
        </w:rPr>
      </w:pPr>
    </w:p>
    <w:p w:rsidR="002915D5" w:rsidRDefault="002915D5">
      <w:pPr>
        <w:rPr>
          <w:rFonts w:asciiTheme="majorBidi" w:hAnsiTheme="majorBidi" w:cstheme="majorBidi"/>
          <w:color w:val="1F2328"/>
          <w:sz w:val="30"/>
          <w:szCs w:val="30"/>
        </w:rPr>
      </w:pPr>
      <w:r>
        <w:rPr>
          <w:rFonts w:asciiTheme="majorBidi" w:hAnsiTheme="majorBidi" w:cstheme="majorBidi"/>
          <w:color w:val="1F2328"/>
          <w:sz w:val="30"/>
          <w:szCs w:val="30"/>
        </w:rPr>
        <w:br w:type="page"/>
      </w:r>
    </w:p>
    <w:p w:rsidR="002915D5" w:rsidRPr="00AD14C4" w:rsidRDefault="002915D5" w:rsidP="002915D5">
      <w:pPr>
        <w:pStyle w:val="Heading3"/>
        <w:shd w:val="clear" w:color="auto" w:fill="FFFFFF"/>
        <w:spacing w:before="360" w:after="240"/>
        <w:rPr>
          <w:rFonts w:asciiTheme="majorBidi" w:hAnsiTheme="majorBidi" w:cstheme="majorBidi"/>
          <w:b/>
          <w:bCs/>
          <w:color w:val="1F2328"/>
          <w:sz w:val="28"/>
          <w:szCs w:val="28"/>
        </w:rPr>
      </w:pPr>
      <w:r w:rsidRPr="00AD14C4">
        <w:rPr>
          <w:rFonts w:asciiTheme="majorBidi" w:hAnsiTheme="majorBidi" w:cstheme="majorBidi"/>
          <w:b/>
          <w:bCs/>
          <w:color w:val="1F2328"/>
          <w:sz w:val="28"/>
          <w:szCs w:val="28"/>
        </w:rPr>
        <w:lastRenderedPageBreak/>
        <w:t>Plot dialog</w:t>
      </w:r>
      <w:bookmarkStart w:id="0" w:name="_GoBack"/>
      <w:bookmarkEnd w:id="0"/>
    </w:p>
    <w:p w:rsidR="002915D5" w:rsidRDefault="002915D5" w:rsidP="00C60B1A">
      <w:pPr>
        <w:pStyle w:val="NormalWeb"/>
        <w:shd w:val="clear" w:color="auto" w:fill="FFFFFF"/>
        <w:spacing w:before="0" w:beforeAutospacing="0" w:after="0" w:afterAutospacing="0"/>
        <w:rPr>
          <w:rFonts w:asciiTheme="majorBidi" w:hAnsiTheme="majorBidi" w:cstheme="majorBidi"/>
          <w:color w:val="1F2328"/>
        </w:rPr>
      </w:pPr>
      <w:r w:rsidRPr="002915D5">
        <w:rPr>
          <w:rStyle w:val="Strong"/>
          <w:rFonts w:asciiTheme="majorBidi" w:hAnsiTheme="majorBidi" w:cstheme="majorBidi"/>
          <w:color w:val="1F2328"/>
        </w:rPr>
        <w:t>Plot</w:t>
      </w:r>
      <w:r w:rsidRPr="002915D5">
        <w:rPr>
          <w:rFonts w:asciiTheme="majorBidi" w:hAnsiTheme="majorBidi" w:cstheme="majorBidi"/>
          <w:color w:val="1F2328"/>
        </w:rPr>
        <w:t> opens a modal dialog. </w:t>
      </w:r>
      <w:r w:rsidRPr="002915D5">
        <w:rPr>
          <w:rStyle w:val="Emphasis"/>
          <w:rFonts w:asciiTheme="majorBidi" w:hAnsiTheme="majorBidi" w:cstheme="majorBidi"/>
          <w:color w:val="1F2328"/>
        </w:rPr>
        <w:t>Lines + spline</w:t>
      </w:r>
      <w:r w:rsidRPr="002915D5">
        <w:rPr>
          <w:rFonts w:asciiTheme="majorBidi" w:hAnsiTheme="majorBidi" w:cstheme="majorBidi"/>
          <w:color w:val="1F2328"/>
        </w:rPr>
        <w:t> draws the results as points with a cubic spline (Plan 2 tables draw one curve family per SM level, with a Z</w:t>
      </w:r>
      <w:r w:rsidRPr="002915D5">
        <w:rPr>
          <w:rFonts w:asciiTheme="majorBidi" w:hAnsiTheme="majorBidi" w:cstheme="majorBidi"/>
          <w:color w:val="1F2328"/>
        </w:rPr>
        <w:noBreakHyphen/>
        <w:t>axis selector when both LL and UL are present).</w:t>
      </w:r>
    </w:p>
    <w:p w:rsidR="00E4309A" w:rsidRPr="002915D5" w:rsidRDefault="00E4309A" w:rsidP="00C60B1A">
      <w:pPr>
        <w:pStyle w:val="NormalWeb"/>
        <w:shd w:val="clear" w:color="auto" w:fill="FFFFFF"/>
        <w:spacing w:before="0" w:beforeAutospacing="0" w:after="0" w:afterAutospacing="0"/>
        <w:rPr>
          <w:rFonts w:asciiTheme="majorBidi" w:hAnsiTheme="majorBidi" w:cstheme="majorBidi"/>
          <w:color w:val="1F2328"/>
        </w:rPr>
      </w:pPr>
    </w:p>
    <w:p w:rsidR="002915D5" w:rsidRDefault="002915D5" w:rsidP="00E4309A">
      <w:pPr>
        <w:pStyle w:val="NormalWeb"/>
        <w:shd w:val="clear" w:color="auto" w:fill="FFFFFF"/>
        <w:spacing w:before="0" w:beforeAutospacing="0" w:after="240" w:afterAutospacing="0"/>
        <w:jc w:val="center"/>
        <w:rPr>
          <w:rFonts w:asciiTheme="majorBidi" w:hAnsiTheme="majorBidi" w:cstheme="majorBidi"/>
          <w:color w:val="1F2328"/>
        </w:rPr>
      </w:pPr>
      <w:r w:rsidRPr="002915D5">
        <w:rPr>
          <w:rFonts w:asciiTheme="majorBidi" w:hAnsiTheme="majorBidi" w:cstheme="majorBidi"/>
          <w:noProof/>
          <w:color w:val="0969DA"/>
        </w:rPr>
        <w:drawing>
          <wp:inline distT="0" distB="0" distL="0" distR="0" wp14:anchorId="1624C887" wp14:editId="1C2DA608">
            <wp:extent cx="5486400" cy="4257738"/>
            <wp:effectExtent l="0" t="0" r="0" b="9525"/>
            <wp:docPr id="4" name="Picture 4" descr="Lines + spline">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es + spline">
                      <a:hlinkClick r:id="rId22" tgtFrame="&quot;_blank&quo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4257738"/>
                    </a:xfrm>
                    <a:prstGeom prst="rect">
                      <a:avLst/>
                    </a:prstGeom>
                    <a:noFill/>
                    <a:ln>
                      <a:noFill/>
                    </a:ln>
                  </pic:spPr>
                </pic:pic>
              </a:graphicData>
            </a:graphic>
          </wp:inline>
        </w:drawing>
      </w:r>
    </w:p>
    <w:p w:rsidR="00E4309A" w:rsidRDefault="00E4309A" w:rsidP="00E4309A">
      <w:pPr>
        <w:pStyle w:val="NormalWeb"/>
        <w:shd w:val="clear" w:color="auto" w:fill="FFFFFF"/>
        <w:spacing w:before="0" w:beforeAutospacing="0" w:after="240" w:afterAutospacing="0"/>
        <w:jc w:val="center"/>
        <w:rPr>
          <w:rFonts w:asciiTheme="majorBidi" w:hAnsiTheme="majorBidi" w:cstheme="majorBidi"/>
          <w:color w:val="1F2328"/>
        </w:rPr>
      </w:pPr>
    </w:p>
    <w:p w:rsidR="00E4309A" w:rsidRDefault="00E4309A">
      <w:pPr>
        <w:rPr>
          <w:rFonts w:asciiTheme="majorBidi" w:hAnsiTheme="majorBidi" w:cstheme="majorBidi"/>
          <w:color w:val="1F2328"/>
          <w:sz w:val="24"/>
          <w:szCs w:val="24"/>
        </w:rPr>
      </w:pPr>
      <w:r>
        <w:rPr>
          <w:rFonts w:asciiTheme="majorBidi" w:hAnsiTheme="majorBidi" w:cstheme="majorBidi"/>
          <w:color w:val="1F2328"/>
        </w:rPr>
        <w:br w:type="page"/>
      </w:r>
    </w:p>
    <w:p w:rsidR="00E4309A" w:rsidRDefault="00E4309A" w:rsidP="00E4309A">
      <w:pPr>
        <w:pStyle w:val="NormalWeb"/>
        <w:shd w:val="clear" w:color="auto" w:fill="FFFFFF"/>
        <w:spacing w:before="0" w:beforeAutospacing="0" w:after="240" w:afterAutospacing="0"/>
        <w:rPr>
          <w:rFonts w:asciiTheme="majorBidi" w:hAnsiTheme="majorBidi" w:cstheme="majorBidi"/>
          <w:color w:val="1F2328"/>
        </w:rPr>
      </w:pPr>
      <w:proofErr w:type="spellStart"/>
      <w:r w:rsidRPr="00E4309A">
        <w:rPr>
          <w:rStyle w:val="Emphasis"/>
          <w:rFonts w:asciiTheme="majorBidi" w:hAnsiTheme="majorBidi" w:cstheme="majorBidi"/>
          <w:b/>
          <w:bCs/>
          <w:color w:val="1F2328"/>
        </w:rPr>
        <w:lastRenderedPageBreak/>
        <w:t>Heatmap</w:t>
      </w:r>
      <w:proofErr w:type="spellEnd"/>
      <w:r w:rsidRPr="002915D5">
        <w:rPr>
          <w:rStyle w:val="Emphasis"/>
          <w:rFonts w:asciiTheme="majorBidi" w:hAnsiTheme="majorBidi" w:cstheme="majorBidi"/>
          <w:color w:val="1F2328"/>
        </w:rPr>
        <w:t xml:space="preserve"> (grid)</w:t>
      </w:r>
      <w:r w:rsidRPr="002915D5">
        <w:rPr>
          <w:rFonts w:asciiTheme="majorBidi" w:hAnsiTheme="majorBidi" w:cstheme="majorBidi"/>
          <w:color w:val="1F2328"/>
        </w:rPr>
        <w:t> draws a contour</w:t>
      </w:r>
      <w:r w:rsidRPr="002915D5">
        <w:rPr>
          <w:rFonts w:asciiTheme="majorBidi" w:hAnsiTheme="majorBidi" w:cstheme="majorBidi"/>
          <w:color w:val="1F2328"/>
        </w:rPr>
        <w:noBreakHyphen/>
        <w:t>filled surface for 3</w:t>
      </w:r>
      <w:r w:rsidRPr="002915D5">
        <w:rPr>
          <w:rFonts w:asciiTheme="majorBidi" w:hAnsiTheme="majorBidi" w:cstheme="majorBidi"/>
          <w:color w:val="1F2328"/>
        </w:rPr>
        <w:noBreakHyphen/>
        <w:t>column grids; probability surfaces include white 80 %/90 % threshold contours. Figures can be saved as PNG</w:t>
      </w:r>
    </w:p>
    <w:p w:rsidR="00E4309A" w:rsidRDefault="00E4309A" w:rsidP="00E4309A">
      <w:pPr>
        <w:pStyle w:val="NormalWeb"/>
        <w:shd w:val="clear" w:color="auto" w:fill="FFFFFF"/>
        <w:spacing w:before="0" w:beforeAutospacing="0" w:after="240" w:afterAutospacing="0"/>
        <w:rPr>
          <w:rFonts w:asciiTheme="majorBidi" w:hAnsiTheme="majorBidi" w:cstheme="majorBidi"/>
          <w:color w:val="1F2328"/>
        </w:rPr>
      </w:pPr>
    </w:p>
    <w:p w:rsidR="00E4309A" w:rsidRPr="002915D5" w:rsidRDefault="00E4309A" w:rsidP="00E4309A">
      <w:pPr>
        <w:pStyle w:val="NormalWeb"/>
        <w:shd w:val="clear" w:color="auto" w:fill="FFFFFF"/>
        <w:spacing w:before="0" w:beforeAutospacing="0" w:after="240" w:afterAutospacing="0"/>
        <w:jc w:val="center"/>
        <w:rPr>
          <w:rFonts w:asciiTheme="majorBidi" w:hAnsiTheme="majorBidi" w:cstheme="majorBidi"/>
          <w:color w:val="1F2328"/>
        </w:rPr>
      </w:pPr>
      <w:r>
        <w:rPr>
          <w:noProof/>
        </w:rPr>
        <w:drawing>
          <wp:inline distT="0" distB="0" distL="0" distR="0">
            <wp:extent cx="5486400" cy="4257738"/>
            <wp:effectExtent l="0" t="0" r="0" b="9525"/>
            <wp:docPr id="14" name="Picture 14" descr="plot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ot_heatmap.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4257738"/>
                    </a:xfrm>
                    <a:prstGeom prst="rect">
                      <a:avLst/>
                    </a:prstGeom>
                    <a:noFill/>
                    <a:ln>
                      <a:noFill/>
                    </a:ln>
                  </pic:spPr>
                </pic:pic>
              </a:graphicData>
            </a:graphic>
          </wp:inline>
        </w:drawing>
      </w:r>
    </w:p>
    <w:p w:rsidR="002915D5" w:rsidRPr="002915D5" w:rsidRDefault="002915D5" w:rsidP="002915D5">
      <w:pPr>
        <w:pStyle w:val="NormalWeb"/>
        <w:shd w:val="clear" w:color="auto" w:fill="FFFFFF"/>
        <w:spacing w:before="0" w:beforeAutospacing="0" w:after="240" w:afterAutospacing="0"/>
        <w:rPr>
          <w:rFonts w:asciiTheme="majorBidi" w:hAnsiTheme="majorBidi" w:cstheme="majorBidi"/>
          <w:color w:val="1F2328"/>
        </w:rPr>
      </w:pPr>
    </w:p>
    <w:p w:rsidR="002915D5" w:rsidRDefault="002915D5">
      <w:pPr>
        <w:rPr>
          <w:rFonts w:asciiTheme="majorBidi" w:hAnsiTheme="majorBidi" w:cstheme="majorBidi"/>
          <w:color w:val="1F2328"/>
          <w:sz w:val="30"/>
          <w:szCs w:val="30"/>
        </w:rPr>
      </w:pPr>
      <w:r>
        <w:rPr>
          <w:rFonts w:asciiTheme="majorBidi" w:hAnsiTheme="majorBidi" w:cstheme="majorBidi"/>
          <w:color w:val="1F2328"/>
          <w:sz w:val="30"/>
          <w:szCs w:val="30"/>
        </w:rPr>
        <w:br w:type="page"/>
      </w:r>
    </w:p>
    <w:p w:rsidR="002915D5" w:rsidRPr="00AD14C4" w:rsidRDefault="002915D5" w:rsidP="002915D5">
      <w:pPr>
        <w:pStyle w:val="Heading3"/>
        <w:shd w:val="clear" w:color="auto" w:fill="FFFFFF"/>
        <w:spacing w:before="360" w:after="240"/>
        <w:rPr>
          <w:rFonts w:asciiTheme="majorBidi" w:hAnsiTheme="majorBidi" w:cstheme="majorBidi"/>
          <w:b/>
          <w:bCs/>
          <w:color w:val="1F2328"/>
          <w:sz w:val="28"/>
          <w:szCs w:val="28"/>
        </w:rPr>
      </w:pPr>
      <w:r w:rsidRPr="00AD14C4">
        <w:rPr>
          <w:rFonts w:asciiTheme="majorBidi" w:hAnsiTheme="majorBidi" w:cstheme="majorBidi"/>
          <w:b/>
          <w:bCs/>
          <w:color w:val="1F2328"/>
          <w:sz w:val="28"/>
          <w:szCs w:val="28"/>
        </w:rPr>
        <w:lastRenderedPageBreak/>
        <w:t>OC</w:t>
      </w:r>
      <w:r w:rsidRPr="00AD14C4">
        <w:rPr>
          <w:rFonts w:asciiTheme="majorBidi" w:hAnsiTheme="majorBidi" w:cstheme="majorBidi"/>
          <w:b/>
          <w:bCs/>
          <w:color w:val="1F2328"/>
          <w:sz w:val="28"/>
          <w:szCs w:val="28"/>
        </w:rPr>
        <w:noBreakHyphen/>
        <w:t>C</w:t>
      </w:r>
      <w:r w:rsidRPr="00AD14C4">
        <w:rPr>
          <w:rFonts w:asciiTheme="majorBidi" w:hAnsiTheme="majorBidi" w:cstheme="majorBidi"/>
          <w:b/>
          <w:bCs/>
          <w:color w:val="1F2328"/>
          <w:sz w:val="28"/>
          <w:szCs w:val="28"/>
        </w:rPr>
        <w:t>urve dialog</w:t>
      </w:r>
    </w:p>
    <w:p w:rsidR="002915D5" w:rsidRDefault="002915D5" w:rsidP="002915D5">
      <w:pPr>
        <w:pStyle w:val="NormalWeb"/>
        <w:shd w:val="clear" w:color="auto" w:fill="FFFFFF"/>
        <w:spacing w:before="0" w:beforeAutospacing="0" w:after="0" w:afterAutospacing="0"/>
        <w:rPr>
          <w:rFonts w:asciiTheme="majorBidi" w:hAnsiTheme="majorBidi" w:cstheme="majorBidi"/>
          <w:color w:val="1F2328"/>
        </w:rPr>
      </w:pPr>
      <w:r w:rsidRPr="002915D5">
        <w:rPr>
          <w:rStyle w:val="Strong"/>
          <w:rFonts w:asciiTheme="majorBidi" w:hAnsiTheme="majorBidi" w:cstheme="majorBidi"/>
          <w:color w:val="1F2328"/>
        </w:rPr>
        <w:t>OC Curve</w:t>
      </w:r>
      <w:r w:rsidRPr="002915D5">
        <w:rPr>
          <w:rFonts w:asciiTheme="majorBidi" w:hAnsiTheme="majorBidi" w:cstheme="majorBidi"/>
          <w:color w:val="1F2328"/>
        </w:rPr>
        <w:t> overlays two operating</w:t>
      </w:r>
      <w:r w:rsidRPr="002915D5">
        <w:rPr>
          <w:rFonts w:asciiTheme="majorBidi" w:hAnsiTheme="majorBidi" w:cstheme="majorBidi"/>
          <w:color w:val="1F2328"/>
        </w:rPr>
        <w:noBreakHyphen/>
        <w:t>characteristic curves on one axes: the analytic probability of passing </w:t>
      </w:r>
      <w:r w:rsidRPr="002915D5">
        <w:rPr>
          <w:rStyle w:val="Emphasis"/>
          <w:rFonts w:asciiTheme="majorBidi" w:hAnsiTheme="majorBidi" w:cstheme="majorBidi"/>
          <w:color w:val="1F2328"/>
        </w:rPr>
        <w:t>your computed acceptance</w:t>
      </w:r>
      <w:r w:rsidRPr="002915D5">
        <w:rPr>
          <w:rStyle w:val="Emphasis"/>
          <w:rFonts w:asciiTheme="majorBidi" w:hAnsiTheme="majorBidi" w:cstheme="majorBidi"/>
          <w:color w:val="1F2328"/>
        </w:rPr>
        <w:noBreakHyphen/>
        <w:t>limit table</w:t>
      </w:r>
      <w:r w:rsidRPr="002915D5">
        <w:rPr>
          <w:rFonts w:asciiTheme="majorBidi" w:hAnsiTheme="majorBidi" w:cstheme="majorBidi"/>
          <w:color w:val="1F2328"/>
        </w:rPr>
        <w:t>, and a seeded Monte</w:t>
      </w:r>
      <w:r w:rsidRPr="002915D5">
        <w:rPr>
          <w:rFonts w:asciiTheme="majorBidi" w:hAnsiTheme="majorBidi" w:cstheme="majorBidi"/>
          <w:color w:val="1F2328"/>
        </w:rPr>
        <w:noBreakHyphen/>
        <w:t>Carlo estimate of passing the </w:t>
      </w:r>
      <w:r w:rsidRPr="002915D5">
        <w:rPr>
          <w:rStyle w:val="Emphasis"/>
          <w:rFonts w:asciiTheme="majorBidi" w:hAnsiTheme="majorBidi" w:cstheme="majorBidi"/>
          <w:color w:val="1F2328"/>
        </w:rPr>
        <w:t>raw USP &lt;905&gt;/&lt;711&gt; multi</w:t>
      </w:r>
      <w:r w:rsidRPr="002915D5">
        <w:rPr>
          <w:rStyle w:val="Emphasis"/>
          <w:rFonts w:asciiTheme="majorBidi" w:hAnsiTheme="majorBidi" w:cstheme="majorBidi"/>
          <w:color w:val="1F2328"/>
        </w:rPr>
        <w:noBreakHyphen/>
        <w:t>stage test</w:t>
      </w:r>
      <w:r w:rsidRPr="002915D5">
        <w:rPr>
          <w:rFonts w:asciiTheme="majorBidi" w:hAnsiTheme="majorBidi" w:cstheme="majorBidi"/>
          <w:color w:val="1F2328"/>
        </w:rPr>
        <w:t> itself. The X axis (true CV, true mean, or within</w:t>
      </w:r>
      <w:r w:rsidRPr="002915D5">
        <w:rPr>
          <w:rFonts w:asciiTheme="majorBidi" w:hAnsiTheme="majorBidi" w:cstheme="majorBidi"/>
          <w:color w:val="1F2328"/>
        </w:rPr>
        <w:noBreakHyphen/>
      </w:r>
      <w:proofErr w:type="spellStart"/>
      <w:r w:rsidRPr="002915D5">
        <w:rPr>
          <w:rFonts w:asciiTheme="majorBidi" w:hAnsiTheme="majorBidi" w:cstheme="majorBidi"/>
          <w:color w:val="1F2328"/>
        </w:rPr>
        <w:t>loc</w:t>
      </w:r>
      <w:proofErr w:type="spellEnd"/>
      <w:r w:rsidRPr="002915D5">
        <w:rPr>
          <w:rFonts w:asciiTheme="majorBidi" w:hAnsiTheme="majorBidi" w:cstheme="majorBidi"/>
          <w:color w:val="1F2328"/>
        </w:rPr>
        <w:t xml:space="preserve"> SD), the fixed companion parameters, the grid and the MC replication count are editable; dotted lines mark the 80/90 % levels.</w:t>
      </w:r>
    </w:p>
    <w:p w:rsidR="002915D5" w:rsidRPr="002915D5" w:rsidRDefault="002915D5" w:rsidP="002915D5">
      <w:pPr>
        <w:pStyle w:val="NormalWeb"/>
        <w:shd w:val="clear" w:color="auto" w:fill="FFFFFF"/>
        <w:spacing w:before="0" w:beforeAutospacing="0" w:after="0" w:afterAutospacing="0"/>
        <w:rPr>
          <w:rFonts w:asciiTheme="majorBidi" w:hAnsiTheme="majorBidi" w:cstheme="majorBidi"/>
          <w:color w:val="1F2328"/>
        </w:rPr>
      </w:pPr>
    </w:p>
    <w:p w:rsidR="002915D5" w:rsidRPr="002915D5" w:rsidRDefault="002915D5" w:rsidP="002915D5">
      <w:pPr>
        <w:pStyle w:val="NormalWeb"/>
        <w:shd w:val="clear" w:color="auto" w:fill="FFFFFF"/>
        <w:spacing w:before="0" w:beforeAutospacing="0" w:after="240" w:afterAutospacing="0"/>
        <w:jc w:val="center"/>
        <w:rPr>
          <w:rFonts w:asciiTheme="majorBidi" w:hAnsiTheme="majorBidi" w:cstheme="majorBidi"/>
          <w:color w:val="1F2328"/>
        </w:rPr>
      </w:pPr>
      <w:r w:rsidRPr="002915D5">
        <w:rPr>
          <w:rFonts w:asciiTheme="majorBidi" w:hAnsiTheme="majorBidi" w:cstheme="majorBidi"/>
          <w:noProof/>
          <w:color w:val="0969DA"/>
        </w:rPr>
        <w:drawing>
          <wp:inline distT="0" distB="0" distL="0" distR="0">
            <wp:extent cx="5486400" cy="4013041"/>
            <wp:effectExtent l="0" t="0" r="0" b="6985"/>
            <wp:docPr id="2" name="Picture 2" descr="OC curve">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C curve">
                      <a:hlinkClick r:id="rId25" tgtFrame="&quot;_blank&quo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4013041"/>
                    </a:xfrm>
                    <a:prstGeom prst="rect">
                      <a:avLst/>
                    </a:prstGeom>
                    <a:noFill/>
                    <a:ln>
                      <a:noFill/>
                    </a:ln>
                  </pic:spPr>
                </pic:pic>
              </a:graphicData>
            </a:graphic>
          </wp:inline>
        </w:drawing>
      </w:r>
    </w:p>
    <w:p w:rsidR="002915D5" w:rsidRPr="00AD14C4" w:rsidRDefault="002915D5" w:rsidP="002915D5">
      <w:pPr>
        <w:pStyle w:val="Heading3"/>
        <w:shd w:val="clear" w:color="auto" w:fill="FFFFFF"/>
        <w:spacing w:before="360" w:after="240"/>
        <w:rPr>
          <w:rFonts w:asciiTheme="majorBidi" w:hAnsiTheme="majorBidi" w:cstheme="majorBidi"/>
          <w:b/>
          <w:bCs/>
          <w:color w:val="1F2328"/>
          <w:sz w:val="28"/>
          <w:szCs w:val="28"/>
        </w:rPr>
      </w:pPr>
      <w:r w:rsidRPr="00AD14C4">
        <w:rPr>
          <w:rFonts w:asciiTheme="majorBidi" w:hAnsiTheme="majorBidi" w:cstheme="majorBidi"/>
          <w:b/>
          <w:bCs/>
          <w:color w:val="1F2328"/>
          <w:sz w:val="28"/>
          <w:szCs w:val="28"/>
        </w:rPr>
        <w:t>Exports</w:t>
      </w:r>
    </w:p>
    <w:p w:rsidR="002915D5" w:rsidRPr="002915D5" w:rsidRDefault="002915D5" w:rsidP="002915D5">
      <w:pPr>
        <w:numPr>
          <w:ilvl w:val="0"/>
          <w:numId w:val="2"/>
        </w:numPr>
        <w:shd w:val="clear" w:color="auto" w:fill="FFFFFF"/>
        <w:spacing w:beforeAutospacing="1" w:afterAutospacing="1"/>
        <w:rPr>
          <w:rFonts w:asciiTheme="majorBidi" w:hAnsiTheme="majorBidi" w:cstheme="majorBidi"/>
          <w:color w:val="1F2328"/>
          <w:sz w:val="24"/>
          <w:szCs w:val="24"/>
        </w:rPr>
      </w:pPr>
      <w:r w:rsidRPr="002915D5">
        <w:rPr>
          <w:rStyle w:val="Strong"/>
          <w:rFonts w:asciiTheme="majorBidi" w:hAnsiTheme="majorBidi" w:cstheme="majorBidi"/>
          <w:color w:val="1F2328"/>
        </w:rPr>
        <w:t>CSV</w:t>
      </w:r>
      <w:r w:rsidRPr="002915D5">
        <w:rPr>
          <w:rFonts w:asciiTheme="majorBidi" w:hAnsiTheme="majorBidi" w:cstheme="majorBidi"/>
          <w:color w:val="1F2328"/>
        </w:rPr>
        <w:t> – the current table; </w:t>
      </w:r>
      <w:r w:rsidRPr="002915D5">
        <w:rPr>
          <w:rStyle w:val="Strong"/>
          <w:rFonts w:asciiTheme="majorBidi" w:hAnsiTheme="majorBidi" w:cstheme="majorBidi"/>
          <w:color w:val="1F2328"/>
        </w:rPr>
        <w:t>PDF</w:t>
      </w:r>
      <w:r w:rsidRPr="002915D5">
        <w:rPr>
          <w:rFonts w:asciiTheme="majorBidi" w:hAnsiTheme="majorBidi" w:cstheme="majorBidi"/>
          <w:color w:val="1F2328"/>
        </w:rPr>
        <w:t> – SAS</w:t>
      </w:r>
      <w:r w:rsidRPr="002915D5">
        <w:rPr>
          <w:rFonts w:asciiTheme="majorBidi" w:hAnsiTheme="majorBidi" w:cstheme="majorBidi"/>
          <w:color w:val="1F2328"/>
        </w:rPr>
        <w:noBreakHyphen/>
        <w:t>listing style (Courier, wrapped blocks / SE×SM LL</w:t>
      </w:r>
      <w:r w:rsidRPr="002915D5">
        <w:rPr>
          <w:rFonts w:asciiTheme="majorBidi" w:hAnsiTheme="majorBidi" w:cstheme="majorBidi"/>
          <w:color w:val="1F2328"/>
        </w:rPr>
        <w:noBreakHyphen/>
        <w:t>UL matrices, 2 dp right</w:t>
      </w:r>
      <w:r w:rsidRPr="002915D5">
        <w:rPr>
          <w:rFonts w:asciiTheme="majorBidi" w:hAnsiTheme="majorBidi" w:cstheme="majorBidi"/>
          <w:color w:val="1F2328"/>
        </w:rPr>
        <w:noBreakHyphen/>
        <w:t>aligned, </w:t>
      </w:r>
      <w:r w:rsidRPr="002915D5">
        <w:rPr>
          <w:rStyle w:val="HTMLCode"/>
          <w:rFonts w:asciiTheme="majorBidi" w:hAnsiTheme="majorBidi" w:cstheme="majorBidi"/>
          <w:color w:val="1F2328"/>
        </w:rPr>
        <w:t>*</w:t>
      </w:r>
      <w:r w:rsidRPr="002915D5">
        <w:rPr>
          <w:rFonts w:asciiTheme="majorBidi" w:hAnsiTheme="majorBidi" w:cstheme="majorBidi"/>
          <w:color w:val="1F2328"/>
        </w:rPr>
        <w:t> for missing, title and headers repeated on every page); </w:t>
      </w:r>
      <w:r w:rsidRPr="002915D5">
        <w:rPr>
          <w:rStyle w:val="Strong"/>
          <w:rFonts w:asciiTheme="majorBidi" w:hAnsiTheme="majorBidi" w:cstheme="majorBidi"/>
          <w:color w:val="1F2328"/>
        </w:rPr>
        <w:t>XLSX</w:t>
      </w:r>
      <w:r w:rsidRPr="002915D5">
        <w:rPr>
          <w:rFonts w:asciiTheme="majorBidi" w:hAnsiTheme="majorBidi" w:cstheme="majorBidi"/>
          <w:color w:val="1F2328"/>
        </w:rPr>
        <w:t> – one sheet per scenario.</w:t>
      </w:r>
    </w:p>
    <w:p w:rsidR="002915D5" w:rsidRPr="002915D5" w:rsidRDefault="002915D5" w:rsidP="002915D5">
      <w:pPr>
        <w:numPr>
          <w:ilvl w:val="0"/>
          <w:numId w:val="2"/>
        </w:numPr>
        <w:shd w:val="clear" w:color="auto" w:fill="FFFFFF"/>
        <w:spacing w:afterAutospacing="1"/>
        <w:rPr>
          <w:rFonts w:asciiTheme="majorBidi" w:hAnsiTheme="majorBidi" w:cstheme="majorBidi"/>
          <w:color w:val="1F2328"/>
        </w:rPr>
      </w:pPr>
      <w:r w:rsidRPr="002915D5">
        <w:rPr>
          <w:rFonts w:asciiTheme="majorBidi" w:hAnsiTheme="majorBidi" w:cstheme="majorBidi"/>
          <w:color w:val="1F2328"/>
        </w:rPr>
        <w:t>Default filenames describe their content, e.g. </w:t>
      </w:r>
      <w:r w:rsidRPr="002915D5">
        <w:rPr>
          <w:rStyle w:val="HTMLCode"/>
          <w:rFonts w:asciiTheme="majorBidi" w:hAnsiTheme="majorBidi" w:cstheme="majorBidi"/>
          <w:color w:val="1F2328"/>
        </w:rPr>
        <w:t>CUSP2-95x95-10Lx6N.pdf</w:t>
      </w:r>
      <w:r w:rsidRPr="002915D5">
        <w:rPr>
          <w:rFonts w:asciiTheme="majorBidi" w:hAnsiTheme="majorBidi" w:cstheme="majorBidi"/>
          <w:color w:val="1F2328"/>
        </w:rPr>
        <w:t>, </w:t>
      </w:r>
      <w:r w:rsidRPr="002915D5">
        <w:rPr>
          <w:rStyle w:val="HTMLCode"/>
          <w:rFonts w:asciiTheme="majorBidi" w:hAnsiTheme="majorBidi" w:cstheme="majorBidi"/>
          <w:color w:val="1F2328"/>
        </w:rPr>
        <w:t>DISP1-Q80-95x95-6N-EVAL.csv</w:t>
      </w:r>
      <w:r w:rsidRPr="002915D5">
        <w:rPr>
          <w:rFonts w:asciiTheme="majorBidi" w:hAnsiTheme="majorBidi" w:cstheme="majorBidi"/>
          <w:color w:val="1F2328"/>
        </w:rPr>
        <w:t>, </w:t>
      </w:r>
      <w:r w:rsidRPr="002915D5">
        <w:rPr>
          <w:rStyle w:val="HTMLCode"/>
          <w:rFonts w:asciiTheme="majorBidi" w:hAnsiTheme="majorBidi" w:cstheme="majorBidi"/>
          <w:color w:val="1F2328"/>
        </w:rPr>
        <w:t>CUSP1-95x95-10N-SAMPLE.pdf</w:t>
      </w:r>
      <w:r w:rsidRPr="002915D5">
        <w:rPr>
          <w:rFonts w:asciiTheme="majorBidi" w:hAnsiTheme="majorBidi" w:cstheme="majorBidi"/>
          <w:color w:val="1F2328"/>
        </w:rPr>
        <w:t>, </w:t>
      </w:r>
      <w:r w:rsidRPr="002915D5">
        <w:rPr>
          <w:rStyle w:val="HTMLCode"/>
          <w:rFonts w:asciiTheme="majorBidi" w:hAnsiTheme="majorBidi" w:cstheme="majorBidi"/>
          <w:color w:val="1F2328"/>
        </w:rPr>
        <w:t>…-plot.png</w:t>
      </w:r>
      <w:r w:rsidRPr="002915D5">
        <w:rPr>
          <w:rFonts w:asciiTheme="majorBidi" w:hAnsiTheme="majorBidi" w:cstheme="majorBidi"/>
          <w:color w:val="1F2328"/>
        </w:rPr>
        <w:t>, </w:t>
      </w:r>
      <w:r w:rsidRPr="002915D5">
        <w:rPr>
          <w:rStyle w:val="HTMLCode"/>
          <w:rFonts w:asciiTheme="majorBidi" w:hAnsiTheme="majorBidi" w:cstheme="majorBidi"/>
          <w:color w:val="1F2328"/>
        </w:rPr>
        <w:t>…-OC.png</w:t>
      </w:r>
      <w:r w:rsidRPr="002915D5">
        <w:rPr>
          <w:rFonts w:asciiTheme="majorBidi" w:hAnsiTheme="majorBidi" w:cstheme="majorBidi"/>
          <w:color w:val="1F2328"/>
        </w:rPr>
        <w:t>, </w:t>
      </w:r>
      <w:r w:rsidRPr="002915D5">
        <w:rPr>
          <w:rStyle w:val="HTMLCode"/>
          <w:rFonts w:asciiTheme="majorBidi" w:hAnsiTheme="majorBidi" w:cstheme="majorBidi"/>
          <w:color w:val="1F2328"/>
        </w:rPr>
        <w:t>PyCuDAL-all-results-&lt;date&gt;-&lt;time&gt;.xlsx</w:t>
      </w:r>
      <w:r w:rsidRPr="002915D5">
        <w:rPr>
          <w:rFonts w:asciiTheme="majorBidi" w:hAnsiTheme="majorBidi" w:cstheme="majorBidi"/>
          <w:color w:val="1F2328"/>
        </w:rPr>
        <w:t>.</w:t>
      </w:r>
    </w:p>
    <w:p w:rsidR="002915D5" w:rsidRPr="002915D5" w:rsidRDefault="002915D5" w:rsidP="00055404">
      <w:pPr>
        <w:rPr>
          <w:rFonts w:asciiTheme="majorBidi" w:hAnsiTheme="majorBidi" w:cstheme="majorBidi"/>
        </w:rPr>
      </w:pPr>
    </w:p>
    <w:sectPr w:rsidR="002915D5" w:rsidRPr="002915D5">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0C77" w:rsidRDefault="004A0C77" w:rsidP="00055404">
      <w:r>
        <w:separator/>
      </w:r>
    </w:p>
  </w:endnote>
  <w:endnote w:type="continuationSeparator" w:id="0">
    <w:p w:rsidR="004A0C77" w:rsidRDefault="004A0C77" w:rsidP="00055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69EB" w:rsidRDefault="008069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404" w:rsidRDefault="00055404" w:rsidP="00055404">
    <w:pPr>
      <w:pStyle w:val="Footer"/>
      <w:jc w:val="right"/>
    </w:pPr>
    <w:r>
      <w:t xml:space="preserve">Page </w:t>
    </w:r>
    <w:r>
      <w:fldChar w:fldCharType="begin"/>
    </w:r>
    <w:r>
      <w:instrText xml:space="preserve"> PAGE   \* MERGEFORMAT </w:instrText>
    </w:r>
    <w:r>
      <w:fldChar w:fldCharType="separate"/>
    </w:r>
    <w:r w:rsidR="00C60B1A">
      <w:rPr>
        <w:noProof/>
      </w:rPr>
      <w:t>9</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C60B1A">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69EB" w:rsidRDefault="008069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0C77" w:rsidRDefault="004A0C77" w:rsidP="00055404">
      <w:r>
        <w:separator/>
      </w:r>
    </w:p>
  </w:footnote>
  <w:footnote w:type="continuationSeparator" w:id="0">
    <w:p w:rsidR="004A0C77" w:rsidRDefault="004A0C77" w:rsidP="000554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69EB" w:rsidRDefault="008069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69EB" w:rsidRDefault="008069EB" w:rsidP="008069EB">
    <w:pPr>
      <w:pStyle w:val="Header"/>
      <w:jc w:val="right"/>
    </w:pPr>
    <w:r>
      <w:rPr>
        <w:noProof/>
      </w:rPr>
      <w:drawing>
        <wp:inline distT="0" distB="0" distL="0" distR="0" wp14:anchorId="2A40E507" wp14:editId="169F198F">
          <wp:extent cx="914400" cy="3429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429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69EB" w:rsidRDefault="008069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083997"/>
    <w:multiLevelType w:val="multilevel"/>
    <w:tmpl w:val="166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056AA0"/>
    <w:multiLevelType w:val="hybridMultilevel"/>
    <w:tmpl w:val="B740BBF2"/>
    <w:lvl w:ilvl="0" w:tplc="CA8E59D0">
      <w:start w:val="1"/>
      <w:numFmt w:val="bullet"/>
      <w:lvlText w:val="●"/>
      <w:lvlJc w:val="left"/>
      <w:pPr>
        <w:ind w:left="720" w:hanging="360"/>
      </w:pPr>
    </w:lvl>
    <w:lvl w:ilvl="1" w:tplc="D8581F00">
      <w:start w:val="1"/>
      <w:numFmt w:val="bullet"/>
      <w:lvlText w:val="○"/>
      <w:lvlJc w:val="left"/>
      <w:pPr>
        <w:ind w:left="1440" w:hanging="360"/>
      </w:pPr>
    </w:lvl>
    <w:lvl w:ilvl="2" w:tplc="B382090C">
      <w:start w:val="1"/>
      <w:numFmt w:val="bullet"/>
      <w:lvlText w:val="■"/>
      <w:lvlJc w:val="left"/>
      <w:pPr>
        <w:ind w:left="2160" w:hanging="360"/>
      </w:pPr>
    </w:lvl>
    <w:lvl w:ilvl="3" w:tplc="5B1A68DE">
      <w:start w:val="1"/>
      <w:numFmt w:val="bullet"/>
      <w:lvlText w:val="●"/>
      <w:lvlJc w:val="left"/>
      <w:pPr>
        <w:ind w:left="2880" w:hanging="360"/>
      </w:pPr>
    </w:lvl>
    <w:lvl w:ilvl="4" w:tplc="80C8149E">
      <w:start w:val="1"/>
      <w:numFmt w:val="bullet"/>
      <w:lvlText w:val="○"/>
      <w:lvlJc w:val="left"/>
      <w:pPr>
        <w:ind w:left="3600" w:hanging="360"/>
      </w:pPr>
    </w:lvl>
    <w:lvl w:ilvl="5" w:tplc="479ED3F6">
      <w:start w:val="1"/>
      <w:numFmt w:val="bullet"/>
      <w:lvlText w:val="■"/>
      <w:lvlJc w:val="left"/>
      <w:pPr>
        <w:ind w:left="4320" w:hanging="360"/>
      </w:pPr>
    </w:lvl>
    <w:lvl w:ilvl="6" w:tplc="29F63850">
      <w:start w:val="1"/>
      <w:numFmt w:val="bullet"/>
      <w:lvlText w:val="●"/>
      <w:lvlJc w:val="left"/>
      <w:pPr>
        <w:ind w:left="5040" w:hanging="360"/>
      </w:pPr>
    </w:lvl>
    <w:lvl w:ilvl="7" w:tplc="B1524378">
      <w:start w:val="1"/>
      <w:numFmt w:val="bullet"/>
      <w:lvlText w:val="●"/>
      <w:lvlJc w:val="left"/>
      <w:pPr>
        <w:ind w:left="5760" w:hanging="360"/>
      </w:pPr>
    </w:lvl>
    <w:lvl w:ilvl="8" w:tplc="D05CED04">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937"/>
    <w:rsid w:val="00055404"/>
    <w:rsid w:val="00127937"/>
    <w:rsid w:val="002915D5"/>
    <w:rsid w:val="004A0C77"/>
    <w:rsid w:val="0075696D"/>
    <w:rsid w:val="008069EB"/>
    <w:rsid w:val="00943B4C"/>
    <w:rsid w:val="00A36718"/>
    <w:rsid w:val="00AD14C4"/>
    <w:rsid w:val="00C60B1A"/>
    <w:rsid w:val="00E4309A"/>
    <w:rsid w:val="00E45D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BB221"/>
  <w15:docId w15:val="{0A74FCFB-2023-4ABF-91CA-8D7EE53B1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5404"/>
    <w:pPr>
      <w:tabs>
        <w:tab w:val="center" w:pos="4680"/>
        <w:tab w:val="right" w:pos="9360"/>
      </w:tabs>
    </w:pPr>
  </w:style>
  <w:style w:type="character" w:customStyle="1" w:styleId="HeaderChar">
    <w:name w:val="Header Char"/>
    <w:basedOn w:val="DefaultParagraphFont"/>
    <w:link w:val="Header"/>
    <w:uiPriority w:val="99"/>
    <w:rsid w:val="00055404"/>
  </w:style>
  <w:style w:type="paragraph" w:styleId="Footer">
    <w:name w:val="footer"/>
    <w:basedOn w:val="Normal"/>
    <w:link w:val="FooterChar"/>
    <w:uiPriority w:val="99"/>
    <w:unhideWhenUsed/>
    <w:rsid w:val="00055404"/>
    <w:pPr>
      <w:tabs>
        <w:tab w:val="center" w:pos="4680"/>
        <w:tab w:val="right" w:pos="9360"/>
      </w:tabs>
    </w:pPr>
  </w:style>
  <w:style w:type="character" w:customStyle="1" w:styleId="FooterChar">
    <w:name w:val="Footer Char"/>
    <w:basedOn w:val="DefaultParagraphFont"/>
    <w:link w:val="Footer"/>
    <w:uiPriority w:val="99"/>
    <w:rsid w:val="00055404"/>
  </w:style>
  <w:style w:type="paragraph" w:styleId="NormalWeb">
    <w:name w:val="Normal (Web)"/>
    <w:basedOn w:val="Normal"/>
    <w:uiPriority w:val="99"/>
    <w:unhideWhenUsed/>
    <w:rsid w:val="002915D5"/>
    <w:pPr>
      <w:spacing w:before="100" w:beforeAutospacing="1" w:after="100" w:afterAutospacing="1"/>
    </w:pPr>
    <w:rPr>
      <w:sz w:val="24"/>
      <w:szCs w:val="24"/>
    </w:rPr>
  </w:style>
  <w:style w:type="character" w:styleId="Strong">
    <w:name w:val="Strong"/>
    <w:basedOn w:val="DefaultParagraphFont"/>
    <w:uiPriority w:val="22"/>
    <w:qFormat/>
    <w:rsid w:val="002915D5"/>
    <w:rPr>
      <w:b/>
      <w:bCs/>
    </w:rPr>
  </w:style>
  <w:style w:type="character" w:styleId="Emphasis">
    <w:name w:val="Emphasis"/>
    <w:basedOn w:val="DefaultParagraphFont"/>
    <w:uiPriority w:val="20"/>
    <w:qFormat/>
    <w:rsid w:val="002915D5"/>
    <w:rPr>
      <w:i/>
      <w:iCs/>
    </w:rPr>
  </w:style>
  <w:style w:type="character" w:styleId="HTMLCode">
    <w:name w:val="HTML Code"/>
    <w:basedOn w:val="DefaultParagraphFont"/>
    <w:uiPriority w:val="99"/>
    <w:semiHidden/>
    <w:unhideWhenUsed/>
    <w:rsid w:val="002915D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9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2915D5"/>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5222924">
      <w:bodyDiv w:val="1"/>
      <w:marLeft w:val="0"/>
      <w:marRight w:val="0"/>
      <w:marTop w:val="0"/>
      <w:marBottom w:val="0"/>
      <w:divBdr>
        <w:top w:val="none" w:sz="0" w:space="0" w:color="auto"/>
        <w:left w:val="none" w:sz="0" w:space="0" w:color="auto"/>
        <w:bottom w:val="none" w:sz="0" w:space="0" w:color="auto"/>
        <w:right w:val="none" w:sz="0" w:space="0" w:color="auto"/>
      </w:divBdr>
      <w:divsChild>
        <w:div w:id="160975730">
          <w:marLeft w:val="0"/>
          <w:marRight w:val="0"/>
          <w:marTop w:val="0"/>
          <w:marBottom w:val="0"/>
          <w:divBdr>
            <w:top w:val="none" w:sz="0" w:space="0" w:color="auto"/>
            <w:left w:val="none" w:sz="0" w:space="0" w:color="auto"/>
            <w:bottom w:val="none" w:sz="0" w:space="0" w:color="auto"/>
            <w:right w:val="none" w:sz="0" w:space="0" w:color="auto"/>
          </w:divBdr>
        </w:div>
        <w:div w:id="622545">
          <w:marLeft w:val="0"/>
          <w:marRight w:val="0"/>
          <w:marTop w:val="0"/>
          <w:marBottom w:val="0"/>
          <w:divBdr>
            <w:top w:val="none" w:sz="0" w:space="0" w:color="auto"/>
            <w:left w:val="none" w:sz="0" w:space="0" w:color="auto"/>
            <w:bottom w:val="none" w:sz="0" w:space="0" w:color="auto"/>
            <w:right w:val="none" w:sz="0" w:space="0" w:color="auto"/>
          </w:divBdr>
        </w:div>
        <w:div w:id="209659417">
          <w:marLeft w:val="0"/>
          <w:marRight w:val="0"/>
          <w:marTop w:val="0"/>
          <w:marBottom w:val="0"/>
          <w:divBdr>
            <w:top w:val="none" w:sz="0" w:space="0" w:color="auto"/>
            <w:left w:val="none" w:sz="0" w:space="0" w:color="auto"/>
            <w:bottom w:val="none" w:sz="0" w:space="0" w:color="auto"/>
            <w:right w:val="none" w:sz="0" w:space="0" w:color="auto"/>
          </w:divBdr>
        </w:div>
        <w:div w:id="803546515">
          <w:marLeft w:val="0"/>
          <w:marRight w:val="0"/>
          <w:marTop w:val="0"/>
          <w:marBottom w:val="0"/>
          <w:divBdr>
            <w:top w:val="none" w:sz="0" w:space="0" w:color="auto"/>
            <w:left w:val="none" w:sz="0" w:space="0" w:color="auto"/>
            <w:bottom w:val="none" w:sz="0" w:space="0" w:color="auto"/>
            <w:right w:val="none" w:sz="0" w:space="0" w:color="auto"/>
          </w:divBdr>
        </w:div>
        <w:div w:id="220561232">
          <w:marLeft w:val="0"/>
          <w:marRight w:val="0"/>
          <w:marTop w:val="0"/>
          <w:marBottom w:val="240"/>
          <w:divBdr>
            <w:top w:val="none" w:sz="0" w:space="0" w:color="auto"/>
            <w:left w:val="none" w:sz="0" w:space="0" w:color="auto"/>
            <w:bottom w:val="none" w:sz="0" w:space="0" w:color="auto"/>
            <w:right w:val="none" w:sz="0" w:space="0" w:color="auto"/>
          </w:divBdr>
        </w:div>
        <w:div w:id="1579705383">
          <w:marLeft w:val="0"/>
          <w:marRight w:val="0"/>
          <w:marTop w:val="0"/>
          <w:marBottom w:val="240"/>
          <w:divBdr>
            <w:top w:val="none" w:sz="0" w:space="0" w:color="auto"/>
            <w:left w:val="none" w:sz="0" w:space="0" w:color="auto"/>
            <w:bottom w:val="none" w:sz="0" w:space="0" w:color="auto"/>
            <w:right w:val="none" w:sz="0" w:space="0" w:color="auto"/>
          </w:divBdr>
        </w:div>
        <w:div w:id="1235896619">
          <w:marLeft w:val="0"/>
          <w:marRight w:val="0"/>
          <w:marTop w:val="0"/>
          <w:marBottom w:val="0"/>
          <w:divBdr>
            <w:top w:val="none" w:sz="0" w:space="0" w:color="auto"/>
            <w:left w:val="none" w:sz="0" w:space="0" w:color="auto"/>
            <w:bottom w:val="none" w:sz="0" w:space="0" w:color="auto"/>
            <w:right w:val="none" w:sz="0" w:space="0" w:color="auto"/>
          </w:divBdr>
        </w:div>
        <w:div w:id="382754329">
          <w:marLeft w:val="0"/>
          <w:marRight w:val="0"/>
          <w:marTop w:val="0"/>
          <w:marBottom w:val="240"/>
          <w:divBdr>
            <w:top w:val="none" w:sz="0" w:space="0" w:color="auto"/>
            <w:left w:val="none" w:sz="0" w:space="0" w:color="auto"/>
            <w:bottom w:val="none" w:sz="0" w:space="0" w:color="auto"/>
            <w:right w:val="none" w:sz="0" w:space="0" w:color="auto"/>
          </w:divBdr>
        </w:div>
        <w:div w:id="2105566686">
          <w:marLeft w:val="0"/>
          <w:marRight w:val="0"/>
          <w:marTop w:val="0"/>
          <w:marBottom w:val="0"/>
          <w:divBdr>
            <w:top w:val="none" w:sz="0" w:space="0" w:color="auto"/>
            <w:left w:val="none" w:sz="0" w:space="0" w:color="auto"/>
            <w:bottom w:val="none" w:sz="0" w:space="0" w:color="auto"/>
            <w:right w:val="none" w:sz="0" w:space="0" w:color="auto"/>
          </w:divBdr>
        </w:div>
        <w:div w:id="440996341">
          <w:marLeft w:val="0"/>
          <w:marRight w:val="0"/>
          <w:marTop w:val="0"/>
          <w:marBottom w:val="0"/>
          <w:divBdr>
            <w:top w:val="none" w:sz="0" w:space="0" w:color="auto"/>
            <w:left w:val="none" w:sz="0" w:space="0" w:color="auto"/>
            <w:bottom w:val="none" w:sz="0" w:space="0" w:color="auto"/>
            <w:right w:val="none" w:sz="0" w:space="0" w:color="auto"/>
          </w:divBdr>
        </w:div>
        <w:div w:id="1715276779">
          <w:marLeft w:val="0"/>
          <w:marRight w:val="0"/>
          <w:marTop w:val="0"/>
          <w:marBottom w:val="0"/>
          <w:divBdr>
            <w:top w:val="none" w:sz="0" w:space="0" w:color="auto"/>
            <w:left w:val="none" w:sz="0" w:space="0" w:color="auto"/>
            <w:bottom w:val="none" w:sz="0" w:space="0" w:color="auto"/>
            <w:right w:val="none" w:sz="0" w:space="0" w:color="auto"/>
          </w:divBdr>
        </w:div>
        <w:div w:id="1391684793">
          <w:marLeft w:val="0"/>
          <w:marRight w:val="0"/>
          <w:marTop w:val="0"/>
          <w:marBottom w:val="0"/>
          <w:divBdr>
            <w:top w:val="none" w:sz="0" w:space="0" w:color="auto"/>
            <w:left w:val="none" w:sz="0" w:space="0" w:color="auto"/>
            <w:bottom w:val="none" w:sz="0" w:space="0" w:color="auto"/>
            <w:right w:val="none" w:sz="0" w:space="0" w:color="auto"/>
          </w:divBdr>
        </w:div>
        <w:div w:id="386147669">
          <w:marLeft w:val="0"/>
          <w:marRight w:val="0"/>
          <w:marTop w:val="0"/>
          <w:marBottom w:val="0"/>
          <w:divBdr>
            <w:top w:val="none" w:sz="0" w:space="0" w:color="auto"/>
            <w:left w:val="none" w:sz="0" w:space="0" w:color="auto"/>
            <w:bottom w:val="none" w:sz="0" w:space="0" w:color="auto"/>
            <w:right w:val="none" w:sz="0" w:space="0" w:color="auto"/>
          </w:divBdr>
        </w:div>
      </w:divsChild>
    </w:div>
    <w:div w:id="17113427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oazelessawey/pycudal/blob/main/docs/images/results.png" TargetMode="External"/><Relationship Id="rId18" Type="http://schemas.openxmlformats.org/officeDocument/2006/relationships/hyperlink" Target="https://github.com/moazelessawey/pycudal/blob/main/docs/images/disp_plan1_table.png" TargetMode="External"/><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hyperlink" Target="https://github.com/moazelessawey/pycudal/blob/main/docs/images/splash.png" TargetMode="External"/><Relationship Id="rId12" Type="http://schemas.openxmlformats.org/officeDocument/2006/relationships/image" Target="media/image3.png"/><Relationship Id="rId17" Type="http://schemas.openxmlformats.org/officeDocument/2006/relationships/hyperlink" Target="https://github.com/moazelessawey/pycudal/blob/main/docs/images/cu_plan2_table.png" TargetMode="External"/><Relationship Id="rId25" Type="http://schemas.openxmlformats.org/officeDocument/2006/relationships/hyperlink" Target="https://github.com/moazelessawey/pycudal/blob/main/docs/images/oc_curve.png"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github.com/moazelessawey/pycudal/blob/main/docs/images/disp_plan2_table.png"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oazelessawey/pycudal/blob/main/docs/images/tab_layout.png" TargetMode="External"/><Relationship Id="rId24" Type="http://schemas.openxmlformats.org/officeDocument/2006/relationships/image" Target="media/image9.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github.com/moazelessawey/pycudal/blob/main/docs/images/cu_plan1_table.png" TargetMode="External"/><Relationship Id="rId23" Type="http://schemas.openxmlformats.org/officeDocument/2006/relationships/image" Target="media/image8.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github.com/moazelessawey/pycudal/blob/main/docs/images/main_window.png" TargetMode="External"/><Relationship Id="rId14" Type="http://schemas.openxmlformats.org/officeDocument/2006/relationships/image" Target="media/image4.png"/><Relationship Id="rId22" Type="http://schemas.openxmlformats.org/officeDocument/2006/relationships/hyperlink" Target="https://github.com/moazelessawey/pycudal/blob/main/docs/images/plot_lines.png" TargetMode="External"/><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844</Words>
  <Characters>4811</Characters>
  <Application>Microsoft Office Word</Application>
  <DocSecurity>0</DocSecurity>
  <Lines>40</Lines>
  <Paragraphs>11</Paragraphs>
  <ScaleCrop>false</ScaleCrop>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Moaz Elesawy</cp:lastModifiedBy>
  <cp:revision>10</cp:revision>
  <dcterms:created xsi:type="dcterms:W3CDTF">2026-08-29T18:17:00Z</dcterms:created>
  <dcterms:modified xsi:type="dcterms:W3CDTF">2026-08-30T09:55:00Z</dcterms:modified>
</cp:coreProperties>
</file>