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2F063" w14:textId="69AB47F4" w:rsidR="005A0BD0" w:rsidRDefault="0030295D" w:rsidP="0030295D">
      <w:pPr>
        <w:spacing w:after="180"/>
      </w:pPr>
      <w:r>
        <w:rPr>
          <w:noProof/>
        </w:rPr>
        <w:drawing>
          <wp:anchor distT="0" distB="0" distL="114300" distR="114300" simplePos="0" relativeHeight="251662336" behindDoc="1" locked="0" layoutInCell="1" allowOverlap="1" wp14:anchorId="10380D8E" wp14:editId="4375B57F">
            <wp:simplePos x="0" y="0"/>
            <wp:positionH relativeFrom="column">
              <wp:posOffset>-33482</wp:posOffset>
            </wp:positionH>
            <wp:positionV relativeFrom="paragraph">
              <wp:posOffset>115</wp:posOffset>
            </wp:positionV>
            <wp:extent cx="1391805" cy="1391805"/>
            <wp:effectExtent l="0" t="0" r="0" b="0"/>
            <wp:wrapTopAndBottom/>
            <wp:docPr id="1001" name="AZTEAC logo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AZTEAC logomark"/>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91805" cy="1391805"/>
                    </a:xfrm>
                    <a:prstGeom prst="rect">
                      <a:avLst/>
                    </a:prstGeom>
                  </pic:spPr>
                </pic:pic>
              </a:graphicData>
            </a:graphic>
            <wp14:sizeRelH relativeFrom="margin">
              <wp14:pctWidth>0</wp14:pctWidth>
            </wp14:sizeRelH>
            <wp14:sizeRelV relativeFrom="margin">
              <wp14:pctHeight>0</wp14:pctHeight>
            </wp14:sizeRelV>
          </wp:anchor>
        </w:drawing>
      </w:r>
      <w:r w:rsidR="00592D21">
        <w:rPr>
          <w:rFonts w:ascii="Arial" w:eastAsia="Arial" w:hAnsi="Arial" w:cs="Arial"/>
          <w:noProof/>
          <w:color w:val="004AAD"/>
          <w:sz w:val="38"/>
          <w:szCs w:val="38"/>
        </w:rPr>
        <w:drawing>
          <wp:anchor distT="0" distB="0" distL="114300" distR="114300" simplePos="0" relativeHeight="251659264" behindDoc="1" locked="0" layoutInCell="0" allowOverlap="1" wp14:anchorId="4E02998B" wp14:editId="416BABA2">
            <wp:simplePos x="0" y="0"/>
            <wp:positionH relativeFrom="page">
              <wp:posOffset>2641378</wp:posOffset>
            </wp:positionH>
            <wp:positionV relativeFrom="page">
              <wp:posOffset>-2167277</wp:posOffset>
            </wp:positionV>
            <wp:extent cx="6285427" cy="9850070"/>
            <wp:effectExtent l="2552700" t="800100" r="2553970" b="79946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rot="18933888">
                      <a:off x="0" y="0"/>
                      <a:ext cx="6285427" cy="9850070"/>
                    </a:xfrm>
                    <a:prstGeom prst="rect">
                      <a:avLst/>
                    </a:prstGeom>
                    <a:noFill/>
                  </pic:spPr>
                </pic:pic>
              </a:graphicData>
            </a:graphic>
            <wp14:sizeRelH relativeFrom="margin">
              <wp14:pctWidth>0</wp14:pctWidth>
            </wp14:sizeRelH>
            <wp14:sizeRelV relativeFrom="margin">
              <wp14:pctHeight>0</wp14:pctHeight>
            </wp14:sizeRelV>
          </wp:anchor>
        </w:drawing>
      </w:r>
    </w:p>
    <w:p w14:paraId="07B79771" w14:textId="7E026830" w:rsidR="001407FD" w:rsidRDefault="00592D21">
      <w:pPr>
        <w:spacing w:after="320"/>
      </w:pPr>
      <w:r>
        <w:rPr>
          <w:b/>
          <w:bCs/>
          <w:caps/>
          <w:color w:val="0F52BA"/>
          <w:spacing w:val="80"/>
          <w:sz w:val="18"/>
          <w:szCs w:val="18"/>
        </w:rPr>
        <w:t>REPORT · TEMPLATE</w:t>
      </w:r>
    </w:p>
    <w:p w14:paraId="29397237" w14:textId="2A0E3744" w:rsidR="001407FD" w:rsidRDefault="00000000">
      <w:pPr>
        <w:spacing w:line="240" w:lineRule="auto"/>
      </w:pPr>
      <w:r>
        <w:rPr>
          <w:b/>
          <w:bCs/>
          <w:color w:val="000926"/>
          <w:spacing w:val="-20"/>
          <w:sz w:val="96"/>
          <w:szCs w:val="96"/>
        </w:rPr>
        <w:t>Document Title</w:t>
      </w:r>
    </w:p>
    <w:p w14:paraId="1BDF693F" w14:textId="43D48C8D" w:rsidR="001407FD" w:rsidRDefault="00592D21">
      <w:pPr>
        <w:spacing w:after="320" w:line="240" w:lineRule="auto"/>
      </w:pPr>
      <w:r>
        <w:rPr>
          <w:rFonts w:ascii="Arial" w:eastAsia="Arial" w:hAnsi="Arial" w:cs="Arial"/>
          <w:noProof/>
          <w:color w:val="004AAD"/>
          <w:sz w:val="38"/>
          <w:szCs w:val="38"/>
        </w:rPr>
        <w:drawing>
          <wp:anchor distT="0" distB="0" distL="114300" distR="114300" simplePos="0" relativeHeight="251661312" behindDoc="1" locked="0" layoutInCell="0" allowOverlap="1" wp14:anchorId="701FDB3F" wp14:editId="2F3C2EE2">
            <wp:simplePos x="0" y="0"/>
            <wp:positionH relativeFrom="page">
              <wp:posOffset>-661896</wp:posOffset>
            </wp:positionH>
            <wp:positionV relativeFrom="page">
              <wp:posOffset>4810559</wp:posOffset>
            </wp:positionV>
            <wp:extent cx="5315381" cy="8329883"/>
            <wp:effectExtent l="778827" t="1831023" r="721678" b="1826577"/>
            <wp:wrapNone/>
            <wp:docPr id="745715513" name="Picture 745715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rot="7338468">
                      <a:off x="0" y="0"/>
                      <a:ext cx="5315381" cy="8329883"/>
                    </a:xfrm>
                    <a:prstGeom prst="rect">
                      <a:avLst/>
                    </a:prstGeom>
                    <a:noFill/>
                  </pic:spPr>
                </pic:pic>
              </a:graphicData>
            </a:graphic>
            <wp14:sizeRelH relativeFrom="margin">
              <wp14:pctWidth>0</wp14:pctWidth>
            </wp14:sizeRelH>
            <wp14:sizeRelV relativeFrom="margin">
              <wp14:pctHeight>0</wp14:pctHeight>
            </wp14:sizeRelV>
          </wp:anchor>
        </w:drawing>
      </w:r>
      <w:r>
        <w:rPr>
          <w:b/>
          <w:bCs/>
          <w:color w:val="000926"/>
          <w:spacing w:val="-20"/>
          <w:sz w:val="96"/>
          <w:szCs w:val="96"/>
        </w:rPr>
        <w:t>Goes Here.</w:t>
      </w:r>
    </w:p>
    <w:p w14:paraId="64D55161" w14:textId="3AFB0D47" w:rsidR="001407FD" w:rsidRDefault="00000000">
      <w:pPr>
        <w:spacing w:after="0"/>
        <w:ind w:right="1800"/>
      </w:pPr>
      <w:r>
        <w:rPr>
          <w:rFonts w:ascii="Georgia" w:hAnsi="Georgia" w:cs="Georgia"/>
          <w:i/>
          <w:iCs/>
          <w:color w:val="5A6478"/>
          <w:sz w:val="30"/>
          <w:szCs w:val="30"/>
        </w:rPr>
        <w:t>A short, single-sentence subtitle that orients the reader on what this document is about.</w:t>
      </w:r>
    </w:p>
    <w:p w14:paraId="669FD89E" w14:textId="77777777" w:rsidR="001407FD" w:rsidRDefault="001407FD">
      <w:pPr>
        <w:spacing w:before="1200" w:after="0"/>
      </w:pPr>
    </w:p>
    <w:p w14:paraId="1D461232" w14:textId="77777777" w:rsidR="001407FD" w:rsidRDefault="001407FD">
      <w:pPr>
        <w:pBdr>
          <w:bottom w:val="single" w:sz="8" w:space="1" w:color="000926"/>
        </w:pBdr>
        <w:spacing w:after="200"/>
      </w:pPr>
    </w:p>
    <w:tbl>
      <w:tblPr>
        <w:tblW w:w="8500" w:type="dxa"/>
        <w:tblBorders>
          <w:top w:val="nil"/>
          <w:left w:val="nil"/>
          <w:bottom w:val="nil"/>
          <w:right w:val="nil"/>
          <w:insideH w:val="nil"/>
          <w:insideV w:val="nil"/>
        </w:tblBorders>
        <w:tblLayout w:type="fixed"/>
        <w:tblCellMar>
          <w:top w:w="140" w:type="dxa"/>
          <w:left w:w="180" w:type="dxa"/>
          <w:bottom w:w="140" w:type="dxa"/>
          <w:right w:w="80" w:type="dxa"/>
        </w:tblCellMar>
        <w:tblLook w:val="0000" w:firstRow="0" w:lastRow="0" w:firstColumn="0" w:lastColumn="0" w:noHBand="0" w:noVBand="0"/>
      </w:tblPr>
      <w:tblGrid>
        <w:gridCol w:w="2200"/>
        <w:gridCol w:w="2200"/>
        <w:gridCol w:w="1600"/>
        <w:gridCol w:w="2500"/>
      </w:tblGrid>
      <w:tr w:rsidR="001407FD" w14:paraId="76BC9204" w14:textId="77777777">
        <w:tc>
          <w:tcPr>
            <w:tcW w:w="2200" w:type="dxa"/>
          </w:tcPr>
          <w:p w14:paraId="2434D81D" w14:textId="77777777" w:rsidR="001407FD" w:rsidRDefault="00000000">
            <w:pPr>
              <w:spacing w:after="60"/>
            </w:pPr>
            <w:r>
              <w:rPr>
                <w:b/>
                <w:bCs/>
                <w:caps/>
                <w:color w:val="5A6478"/>
                <w:spacing w:val="60"/>
                <w:sz w:val="14"/>
                <w:szCs w:val="14"/>
              </w:rPr>
              <w:t>Document type</w:t>
            </w:r>
          </w:p>
          <w:p w14:paraId="1A53A31C" w14:textId="61ACB565" w:rsidR="001407FD" w:rsidRDefault="00000000">
            <w:pPr>
              <w:spacing w:after="0"/>
            </w:pPr>
            <w:r>
              <w:rPr>
                <w:color w:val="000926"/>
              </w:rPr>
              <w:t>System Architecture</w:t>
            </w:r>
          </w:p>
        </w:tc>
        <w:tc>
          <w:tcPr>
            <w:tcW w:w="2200" w:type="dxa"/>
          </w:tcPr>
          <w:p w14:paraId="15A52318" w14:textId="77777777" w:rsidR="001407FD" w:rsidRDefault="00000000">
            <w:pPr>
              <w:spacing w:after="60"/>
            </w:pPr>
            <w:r>
              <w:rPr>
                <w:b/>
                <w:bCs/>
                <w:caps/>
                <w:color w:val="5A6478"/>
                <w:spacing w:val="60"/>
                <w:sz w:val="14"/>
                <w:szCs w:val="14"/>
              </w:rPr>
              <w:t>Author</w:t>
            </w:r>
          </w:p>
          <w:p w14:paraId="7B4012DA" w14:textId="77777777" w:rsidR="001407FD" w:rsidRDefault="00000000">
            <w:pPr>
              <w:spacing w:after="0"/>
            </w:pPr>
            <w:r>
              <w:rPr>
                <w:color w:val="000926"/>
              </w:rPr>
              <w:t>Full Name</w:t>
            </w:r>
          </w:p>
        </w:tc>
        <w:tc>
          <w:tcPr>
            <w:tcW w:w="1600" w:type="dxa"/>
          </w:tcPr>
          <w:p w14:paraId="64202BCE" w14:textId="77777777" w:rsidR="001407FD" w:rsidRDefault="00000000">
            <w:pPr>
              <w:spacing w:after="60"/>
            </w:pPr>
            <w:r>
              <w:rPr>
                <w:b/>
                <w:bCs/>
                <w:caps/>
                <w:color w:val="5A6478"/>
                <w:spacing w:val="60"/>
                <w:sz w:val="14"/>
                <w:szCs w:val="14"/>
              </w:rPr>
              <w:t>Version</w:t>
            </w:r>
          </w:p>
          <w:p w14:paraId="413D6C5B" w14:textId="77777777" w:rsidR="001407FD" w:rsidRDefault="00000000">
            <w:pPr>
              <w:spacing w:after="0"/>
            </w:pPr>
            <w:r>
              <w:rPr>
                <w:color w:val="000926"/>
              </w:rPr>
              <w:t>1.0</w:t>
            </w:r>
          </w:p>
        </w:tc>
        <w:tc>
          <w:tcPr>
            <w:tcW w:w="2500" w:type="dxa"/>
          </w:tcPr>
          <w:p w14:paraId="6C72B5D3" w14:textId="77777777" w:rsidR="001407FD" w:rsidRDefault="00000000">
            <w:pPr>
              <w:spacing w:after="60"/>
            </w:pPr>
            <w:r>
              <w:rPr>
                <w:b/>
                <w:bCs/>
                <w:caps/>
                <w:color w:val="5A6478"/>
                <w:spacing w:val="60"/>
                <w:sz w:val="14"/>
                <w:szCs w:val="14"/>
              </w:rPr>
              <w:t>Date</w:t>
            </w:r>
          </w:p>
          <w:p w14:paraId="07B64688" w14:textId="77777777" w:rsidR="001407FD" w:rsidRDefault="00000000">
            <w:pPr>
              <w:spacing w:after="0"/>
            </w:pPr>
            <w:r>
              <w:rPr>
                <w:color w:val="000926"/>
              </w:rPr>
              <w:t>Month 00, 2026</w:t>
            </w:r>
          </w:p>
        </w:tc>
      </w:tr>
      <w:tr w:rsidR="005A0BD0" w14:paraId="5A51AAA2" w14:textId="77777777">
        <w:tc>
          <w:tcPr>
            <w:tcW w:w="2200" w:type="dxa"/>
          </w:tcPr>
          <w:p w14:paraId="79B16BF0" w14:textId="77777777" w:rsidR="005A0BD0" w:rsidRDefault="005A0BD0">
            <w:pPr>
              <w:spacing w:after="60"/>
              <w:rPr>
                <w:b/>
                <w:bCs/>
                <w:caps/>
                <w:color w:val="5A6478"/>
                <w:spacing w:val="60"/>
                <w:sz w:val="14"/>
                <w:szCs w:val="14"/>
              </w:rPr>
            </w:pPr>
          </w:p>
        </w:tc>
        <w:tc>
          <w:tcPr>
            <w:tcW w:w="2200" w:type="dxa"/>
          </w:tcPr>
          <w:p w14:paraId="2686C8D4" w14:textId="6E2FD1C7" w:rsidR="005A0BD0" w:rsidRDefault="005A0BD0">
            <w:pPr>
              <w:spacing w:after="60"/>
              <w:rPr>
                <w:b/>
                <w:bCs/>
                <w:caps/>
                <w:color w:val="5A6478"/>
                <w:spacing w:val="60"/>
                <w:sz w:val="14"/>
                <w:szCs w:val="14"/>
              </w:rPr>
            </w:pPr>
          </w:p>
        </w:tc>
        <w:tc>
          <w:tcPr>
            <w:tcW w:w="1600" w:type="dxa"/>
          </w:tcPr>
          <w:p w14:paraId="1BD3438F" w14:textId="16B98943" w:rsidR="005A0BD0" w:rsidRDefault="005A0BD0">
            <w:pPr>
              <w:spacing w:after="60"/>
              <w:rPr>
                <w:b/>
                <w:bCs/>
                <w:caps/>
                <w:color w:val="5A6478"/>
                <w:spacing w:val="60"/>
                <w:sz w:val="14"/>
                <w:szCs w:val="14"/>
              </w:rPr>
            </w:pPr>
          </w:p>
        </w:tc>
        <w:tc>
          <w:tcPr>
            <w:tcW w:w="2500" w:type="dxa"/>
          </w:tcPr>
          <w:p w14:paraId="12D396ED" w14:textId="7E9358E0" w:rsidR="005A0BD0" w:rsidRDefault="005A0BD0">
            <w:pPr>
              <w:spacing w:after="60"/>
              <w:rPr>
                <w:b/>
                <w:bCs/>
                <w:caps/>
                <w:color w:val="5A6478"/>
                <w:spacing w:val="60"/>
                <w:sz w:val="14"/>
                <w:szCs w:val="14"/>
              </w:rPr>
            </w:pPr>
          </w:p>
        </w:tc>
      </w:tr>
    </w:tbl>
    <w:p w14:paraId="210E07BF" w14:textId="77777777" w:rsidR="001407FD" w:rsidRDefault="00000000">
      <w:r>
        <w:br w:type="page"/>
      </w:r>
    </w:p>
    <w:p w14:paraId="324BE356" w14:textId="610D9072" w:rsidR="001407FD" w:rsidRDefault="00592D21">
      <w:pPr>
        <w:spacing w:after="120" w:line="240" w:lineRule="auto"/>
      </w:pPr>
      <w:r>
        <w:rPr>
          <w:b/>
          <w:bCs/>
          <w:caps/>
          <w:color w:val="0F52BA"/>
          <w:spacing w:val="60"/>
          <w:sz w:val="16"/>
          <w:szCs w:val="16"/>
        </w:rPr>
        <w:lastRenderedPageBreak/>
        <w:t>01 · ABOUT</w:t>
      </w:r>
    </w:p>
    <w:p w14:paraId="245D1B05" w14:textId="77777777" w:rsidR="001407FD" w:rsidRDefault="00000000">
      <w:pPr>
        <w:keepNext/>
        <w:spacing w:before="80" w:after="320" w:line="280" w:lineRule="auto"/>
      </w:pPr>
      <w:r>
        <w:rPr>
          <w:b/>
          <w:bCs/>
          <w:color w:val="000926"/>
          <w:spacing w:val="-10"/>
          <w:sz w:val="40"/>
          <w:szCs w:val="40"/>
        </w:rPr>
        <w:t>Document control</w:t>
      </w:r>
    </w:p>
    <w:p w14:paraId="22E25690" w14:textId="77777777" w:rsidR="001407FD" w:rsidRDefault="00000000">
      <w:r>
        <w:t>This document is part of the AZTEAC reporting series. Use the metadata block below to track ownership, status, and revisions. Update it whenever the document changes.</w:t>
      </w:r>
    </w:p>
    <w:p w14:paraId="601F95EF" w14:textId="77777777" w:rsidR="001407FD" w:rsidRDefault="001407FD">
      <w:pPr>
        <w:spacing w:before="200"/>
      </w:pPr>
    </w:p>
    <w:p w14:paraId="36C7DC30" w14:textId="77777777" w:rsidR="001407FD" w:rsidRDefault="00000000">
      <w:pPr>
        <w:keepNext/>
        <w:spacing w:before="240" w:after="120" w:line="260" w:lineRule="auto"/>
      </w:pPr>
      <w:r>
        <w:rPr>
          <w:b/>
          <w:bCs/>
          <w:caps/>
          <w:color w:val="000926"/>
          <w:spacing w:val="20"/>
          <w:sz w:val="22"/>
          <w:szCs w:val="22"/>
        </w:rPr>
        <w:t>Metadata</w:t>
      </w:r>
    </w:p>
    <w:tbl>
      <w:tblPr>
        <w:tblW w:w="8505" w:type="dxa"/>
        <w:tblBorders>
          <w:top w:val="single" w:sz="6" w:space="0" w:color="000926"/>
          <w:left w:val="nil"/>
          <w:bottom w:val="single" w:sz="6" w:space="0" w:color="000926"/>
          <w:right w:val="nil"/>
          <w:insideH w:val="single" w:sz="4" w:space="0" w:color="A6C5D7"/>
          <w:insideV w:val="nil"/>
        </w:tblBorders>
        <w:tblLayout w:type="fixed"/>
        <w:tblCellMar>
          <w:top w:w="160" w:type="dxa"/>
          <w:left w:w="180" w:type="dxa"/>
          <w:bottom w:w="160" w:type="dxa"/>
          <w:right w:w="60" w:type="dxa"/>
        </w:tblCellMar>
        <w:tblLook w:val="0000" w:firstRow="0" w:lastRow="0" w:firstColumn="0" w:lastColumn="0" w:noHBand="0" w:noVBand="0"/>
      </w:tblPr>
      <w:tblGrid>
        <w:gridCol w:w="1700"/>
        <w:gridCol w:w="2350"/>
        <w:gridCol w:w="1700"/>
        <w:gridCol w:w="2755"/>
      </w:tblGrid>
      <w:tr w:rsidR="001407FD" w14:paraId="3E348E93" w14:textId="77777777">
        <w:tc>
          <w:tcPr>
            <w:tcW w:w="1700" w:type="dxa"/>
          </w:tcPr>
          <w:p w14:paraId="2C56DDE1" w14:textId="77777777" w:rsidR="001407FD" w:rsidRDefault="00000000">
            <w:pPr>
              <w:spacing w:after="0" w:line="240" w:lineRule="auto"/>
            </w:pPr>
            <w:r>
              <w:rPr>
                <w:b/>
                <w:bCs/>
                <w:caps/>
                <w:color w:val="5A6478"/>
                <w:spacing w:val="40"/>
                <w:sz w:val="16"/>
                <w:szCs w:val="16"/>
              </w:rPr>
              <w:t>Document ID</w:t>
            </w:r>
          </w:p>
        </w:tc>
        <w:tc>
          <w:tcPr>
            <w:tcW w:w="2350" w:type="dxa"/>
          </w:tcPr>
          <w:p w14:paraId="1B8ABC4F" w14:textId="77777777" w:rsidR="001407FD" w:rsidRDefault="00000000">
            <w:pPr>
              <w:spacing w:after="0" w:line="240" w:lineRule="auto"/>
            </w:pPr>
            <w:r>
              <w:t>AZT-REP-0000</w:t>
            </w:r>
          </w:p>
        </w:tc>
        <w:tc>
          <w:tcPr>
            <w:tcW w:w="1700" w:type="dxa"/>
          </w:tcPr>
          <w:p w14:paraId="3466E5B0" w14:textId="77777777" w:rsidR="001407FD" w:rsidRDefault="00000000">
            <w:pPr>
              <w:spacing w:after="0" w:line="240" w:lineRule="auto"/>
            </w:pPr>
            <w:r>
              <w:rPr>
                <w:b/>
                <w:bCs/>
                <w:caps/>
                <w:color w:val="5A6478"/>
                <w:spacing w:val="40"/>
                <w:sz w:val="16"/>
                <w:szCs w:val="16"/>
              </w:rPr>
              <w:t>Owner</w:t>
            </w:r>
          </w:p>
        </w:tc>
        <w:tc>
          <w:tcPr>
            <w:tcW w:w="2755" w:type="dxa"/>
          </w:tcPr>
          <w:p w14:paraId="6A86533F" w14:textId="77777777" w:rsidR="001407FD" w:rsidRDefault="00000000">
            <w:pPr>
              <w:spacing w:after="0" w:line="240" w:lineRule="auto"/>
            </w:pPr>
            <w:r>
              <w:t>Team / Name</w:t>
            </w:r>
          </w:p>
        </w:tc>
      </w:tr>
      <w:tr w:rsidR="001407FD" w14:paraId="615C4177" w14:textId="77777777">
        <w:tc>
          <w:tcPr>
            <w:tcW w:w="1700" w:type="dxa"/>
          </w:tcPr>
          <w:p w14:paraId="014E6C75" w14:textId="77777777" w:rsidR="001407FD" w:rsidRDefault="00000000">
            <w:pPr>
              <w:spacing w:after="0" w:line="240" w:lineRule="auto"/>
            </w:pPr>
            <w:r>
              <w:rPr>
                <w:b/>
                <w:bCs/>
                <w:caps/>
                <w:color w:val="5A6478"/>
                <w:spacing w:val="40"/>
                <w:sz w:val="16"/>
                <w:szCs w:val="16"/>
              </w:rPr>
              <w:t>Status</w:t>
            </w:r>
          </w:p>
        </w:tc>
        <w:tc>
          <w:tcPr>
            <w:tcW w:w="2350" w:type="dxa"/>
          </w:tcPr>
          <w:p w14:paraId="38A369D2" w14:textId="77777777" w:rsidR="001407FD" w:rsidRDefault="00000000">
            <w:pPr>
              <w:spacing w:after="0" w:line="240" w:lineRule="auto"/>
            </w:pPr>
            <w:proofErr w:type="gramStart"/>
            <w:r>
              <w:rPr>
                <w:b/>
                <w:bCs/>
                <w:color w:val="0F52BA"/>
              </w:rPr>
              <w:t xml:space="preserve">●  </w:t>
            </w:r>
            <w:r>
              <w:t>Draft</w:t>
            </w:r>
            <w:proofErr w:type="gramEnd"/>
          </w:p>
        </w:tc>
        <w:tc>
          <w:tcPr>
            <w:tcW w:w="1700" w:type="dxa"/>
          </w:tcPr>
          <w:p w14:paraId="701F624C" w14:textId="77777777" w:rsidR="001407FD" w:rsidRDefault="00000000">
            <w:pPr>
              <w:spacing w:after="0" w:line="240" w:lineRule="auto"/>
            </w:pPr>
            <w:r>
              <w:rPr>
                <w:b/>
                <w:bCs/>
                <w:caps/>
                <w:color w:val="5A6478"/>
                <w:spacing w:val="40"/>
                <w:sz w:val="16"/>
                <w:szCs w:val="16"/>
              </w:rPr>
              <w:t>Classification</w:t>
            </w:r>
          </w:p>
        </w:tc>
        <w:tc>
          <w:tcPr>
            <w:tcW w:w="2755" w:type="dxa"/>
          </w:tcPr>
          <w:p w14:paraId="7F0AEE13" w14:textId="77777777" w:rsidR="001407FD" w:rsidRDefault="00000000">
            <w:pPr>
              <w:spacing w:after="0" w:line="240" w:lineRule="auto"/>
            </w:pPr>
            <w:r>
              <w:t>Internal</w:t>
            </w:r>
          </w:p>
        </w:tc>
      </w:tr>
      <w:tr w:rsidR="001407FD" w14:paraId="77304B65" w14:textId="77777777">
        <w:tc>
          <w:tcPr>
            <w:tcW w:w="1700" w:type="dxa"/>
          </w:tcPr>
          <w:p w14:paraId="2B486818" w14:textId="77777777" w:rsidR="001407FD" w:rsidRDefault="00000000">
            <w:pPr>
              <w:spacing w:after="0" w:line="240" w:lineRule="auto"/>
            </w:pPr>
            <w:r>
              <w:rPr>
                <w:b/>
                <w:bCs/>
                <w:caps/>
                <w:color w:val="5A6478"/>
                <w:spacing w:val="40"/>
                <w:sz w:val="16"/>
                <w:szCs w:val="16"/>
              </w:rPr>
              <w:t>Last updated</w:t>
            </w:r>
          </w:p>
        </w:tc>
        <w:tc>
          <w:tcPr>
            <w:tcW w:w="2350" w:type="dxa"/>
          </w:tcPr>
          <w:p w14:paraId="13CE2FD9" w14:textId="77777777" w:rsidR="001407FD" w:rsidRDefault="00000000">
            <w:pPr>
              <w:spacing w:after="0" w:line="240" w:lineRule="auto"/>
            </w:pPr>
            <w:r>
              <w:t>Month 00, 2026</w:t>
            </w:r>
          </w:p>
        </w:tc>
        <w:tc>
          <w:tcPr>
            <w:tcW w:w="1700" w:type="dxa"/>
          </w:tcPr>
          <w:p w14:paraId="680E441D" w14:textId="77777777" w:rsidR="001407FD" w:rsidRDefault="00000000">
            <w:pPr>
              <w:spacing w:after="0" w:line="240" w:lineRule="auto"/>
            </w:pPr>
            <w:r>
              <w:rPr>
                <w:b/>
                <w:bCs/>
                <w:caps/>
                <w:color w:val="5A6478"/>
                <w:spacing w:val="40"/>
                <w:sz w:val="16"/>
                <w:szCs w:val="16"/>
              </w:rPr>
              <w:t>Distribution</w:t>
            </w:r>
          </w:p>
        </w:tc>
        <w:tc>
          <w:tcPr>
            <w:tcW w:w="2755" w:type="dxa"/>
          </w:tcPr>
          <w:p w14:paraId="0657F3CA" w14:textId="77777777" w:rsidR="001407FD" w:rsidRDefault="00000000">
            <w:pPr>
              <w:spacing w:after="0" w:line="240" w:lineRule="auto"/>
            </w:pPr>
            <w:r>
              <w:t>Engineering, Leadership</w:t>
            </w:r>
          </w:p>
        </w:tc>
      </w:tr>
      <w:tr w:rsidR="001407FD" w14:paraId="74F8E344" w14:textId="77777777">
        <w:tc>
          <w:tcPr>
            <w:tcW w:w="1700" w:type="dxa"/>
          </w:tcPr>
          <w:p w14:paraId="12C958AE" w14:textId="77777777" w:rsidR="001407FD" w:rsidRDefault="00000000">
            <w:pPr>
              <w:spacing w:after="0" w:line="240" w:lineRule="auto"/>
            </w:pPr>
            <w:r>
              <w:rPr>
                <w:b/>
                <w:bCs/>
                <w:caps/>
                <w:color w:val="5A6478"/>
                <w:spacing w:val="40"/>
                <w:sz w:val="16"/>
                <w:szCs w:val="16"/>
              </w:rPr>
              <w:t>Reviewers</w:t>
            </w:r>
          </w:p>
        </w:tc>
        <w:tc>
          <w:tcPr>
            <w:tcW w:w="2350" w:type="dxa"/>
          </w:tcPr>
          <w:p w14:paraId="515BCFC5" w14:textId="77777777" w:rsidR="001407FD" w:rsidRDefault="00000000">
            <w:pPr>
              <w:spacing w:after="0" w:line="240" w:lineRule="auto"/>
            </w:pPr>
            <w:r>
              <w:t>Name, Name, Name</w:t>
            </w:r>
          </w:p>
        </w:tc>
        <w:tc>
          <w:tcPr>
            <w:tcW w:w="1700" w:type="dxa"/>
          </w:tcPr>
          <w:p w14:paraId="4A3E9A1F" w14:textId="77777777" w:rsidR="001407FD" w:rsidRDefault="00000000">
            <w:pPr>
              <w:spacing w:after="0" w:line="240" w:lineRule="auto"/>
            </w:pPr>
            <w:r>
              <w:rPr>
                <w:b/>
                <w:bCs/>
                <w:caps/>
                <w:color w:val="5A6478"/>
                <w:spacing w:val="40"/>
                <w:sz w:val="16"/>
                <w:szCs w:val="16"/>
              </w:rPr>
              <w:t>Approver</w:t>
            </w:r>
          </w:p>
        </w:tc>
        <w:tc>
          <w:tcPr>
            <w:tcW w:w="2755" w:type="dxa"/>
          </w:tcPr>
          <w:p w14:paraId="5EAB8422" w14:textId="77777777" w:rsidR="001407FD" w:rsidRDefault="00000000">
            <w:pPr>
              <w:spacing w:after="0" w:line="240" w:lineRule="auto"/>
            </w:pPr>
            <w:r>
              <w:t>Name</w:t>
            </w:r>
          </w:p>
        </w:tc>
      </w:tr>
    </w:tbl>
    <w:p w14:paraId="0B339C85" w14:textId="77777777" w:rsidR="001407FD" w:rsidRDefault="001407FD">
      <w:pPr>
        <w:spacing w:before="200"/>
      </w:pPr>
    </w:p>
    <w:p w14:paraId="560854AF" w14:textId="77777777" w:rsidR="001407FD" w:rsidRDefault="00000000">
      <w:pPr>
        <w:keepNext/>
        <w:spacing w:before="360" w:after="120" w:line="260" w:lineRule="auto"/>
      </w:pPr>
      <w:r>
        <w:rPr>
          <w:b/>
          <w:bCs/>
          <w:caps/>
          <w:color w:val="000926"/>
          <w:spacing w:val="20"/>
          <w:sz w:val="22"/>
          <w:szCs w:val="22"/>
        </w:rPr>
        <w:t>Revision history</w:t>
      </w:r>
    </w:p>
    <w:tbl>
      <w:tblPr>
        <w:tblW w:w="8505" w:type="dxa"/>
        <w:tblBorders>
          <w:top w:val="single" w:sz="4" w:space="0" w:color="A6C5D7"/>
          <w:left w:val="single" w:sz="4" w:space="0" w:color="A6C5D7"/>
          <w:bottom w:val="single" w:sz="4" w:space="0" w:color="A6C5D7"/>
          <w:right w:val="single" w:sz="4" w:space="0" w:color="A6C5D7"/>
          <w:insideH w:val="single" w:sz="4" w:space="0" w:color="A6C5D7"/>
          <w:insideV w:val="single" w:sz="4" w:space="0" w:color="A6C5D7"/>
        </w:tblBorders>
        <w:tblLayout w:type="fixed"/>
        <w:tblCellMar>
          <w:top w:w="140" w:type="dxa"/>
          <w:left w:w="180" w:type="dxa"/>
          <w:bottom w:w="140" w:type="dxa"/>
          <w:right w:w="180" w:type="dxa"/>
        </w:tblCellMar>
        <w:tblLook w:val="0000" w:firstRow="0" w:lastRow="0" w:firstColumn="0" w:lastColumn="0" w:noHBand="0" w:noVBand="0"/>
      </w:tblPr>
      <w:tblGrid>
        <w:gridCol w:w="1200"/>
        <w:gridCol w:w="1700"/>
        <w:gridCol w:w="1900"/>
        <w:gridCol w:w="3705"/>
      </w:tblGrid>
      <w:tr w:rsidR="001407FD" w14:paraId="0BE71956" w14:textId="77777777">
        <w:tc>
          <w:tcPr>
            <w:tcW w:w="1200" w:type="dxa"/>
            <w:shd w:val="clear" w:color="auto" w:fill="000926"/>
          </w:tcPr>
          <w:p w14:paraId="18A5AA86" w14:textId="77777777" w:rsidR="001407FD" w:rsidRDefault="00000000">
            <w:pPr>
              <w:spacing w:after="0"/>
            </w:pPr>
            <w:r>
              <w:rPr>
                <w:b/>
                <w:bCs/>
                <w:caps/>
                <w:color w:val="FFFFFF"/>
                <w:spacing w:val="40"/>
                <w:sz w:val="16"/>
                <w:szCs w:val="16"/>
              </w:rPr>
              <w:t>Version</w:t>
            </w:r>
          </w:p>
        </w:tc>
        <w:tc>
          <w:tcPr>
            <w:tcW w:w="1700" w:type="dxa"/>
            <w:shd w:val="clear" w:color="auto" w:fill="000926"/>
          </w:tcPr>
          <w:p w14:paraId="268B8E34" w14:textId="77777777" w:rsidR="001407FD" w:rsidRDefault="00000000">
            <w:pPr>
              <w:spacing w:after="0"/>
            </w:pPr>
            <w:r>
              <w:rPr>
                <w:b/>
                <w:bCs/>
                <w:caps/>
                <w:color w:val="FFFFFF"/>
                <w:spacing w:val="40"/>
                <w:sz w:val="16"/>
                <w:szCs w:val="16"/>
              </w:rPr>
              <w:t>Date</w:t>
            </w:r>
          </w:p>
        </w:tc>
        <w:tc>
          <w:tcPr>
            <w:tcW w:w="1900" w:type="dxa"/>
            <w:shd w:val="clear" w:color="auto" w:fill="000926"/>
          </w:tcPr>
          <w:p w14:paraId="52DB2B38" w14:textId="77777777" w:rsidR="001407FD" w:rsidRDefault="00000000">
            <w:pPr>
              <w:spacing w:after="0"/>
            </w:pPr>
            <w:r>
              <w:rPr>
                <w:b/>
                <w:bCs/>
                <w:caps/>
                <w:color w:val="FFFFFF"/>
                <w:spacing w:val="40"/>
                <w:sz w:val="16"/>
                <w:szCs w:val="16"/>
              </w:rPr>
              <w:t>Author</w:t>
            </w:r>
          </w:p>
        </w:tc>
        <w:tc>
          <w:tcPr>
            <w:tcW w:w="3705" w:type="dxa"/>
            <w:shd w:val="clear" w:color="auto" w:fill="000926"/>
          </w:tcPr>
          <w:p w14:paraId="3D15E460" w14:textId="77777777" w:rsidR="001407FD" w:rsidRDefault="00000000">
            <w:pPr>
              <w:spacing w:after="0"/>
            </w:pPr>
            <w:r>
              <w:rPr>
                <w:b/>
                <w:bCs/>
                <w:caps/>
                <w:color w:val="FFFFFF"/>
                <w:spacing w:val="40"/>
                <w:sz w:val="16"/>
                <w:szCs w:val="16"/>
              </w:rPr>
              <w:t>Summary of changes</w:t>
            </w:r>
          </w:p>
        </w:tc>
      </w:tr>
      <w:tr w:rsidR="001407FD" w14:paraId="6BDEE0D0" w14:textId="77777777">
        <w:tc>
          <w:tcPr>
            <w:tcW w:w="1200" w:type="dxa"/>
          </w:tcPr>
          <w:p w14:paraId="3BC39F48" w14:textId="77777777" w:rsidR="001407FD" w:rsidRDefault="00000000">
            <w:pPr>
              <w:spacing w:after="0"/>
            </w:pPr>
            <w:r>
              <w:rPr>
                <w:b/>
                <w:bCs/>
                <w:color w:val="0F52BA"/>
              </w:rPr>
              <w:t>0.1</w:t>
            </w:r>
          </w:p>
        </w:tc>
        <w:tc>
          <w:tcPr>
            <w:tcW w:w="1700" w:type="dxa"/>
          </w:tcPr>
          <w:p w14:paraId="5AC258FB" w14:textId="77777777" w:rsidR="001407FD" w:rsidRDefault="00000000">
            <w:pPr>
              <w:spacing w:after="0"/>
            </w:pPr>
            <w:r>
              <w:t>Mon 00, 2026</w:t>
            </w:r>
          </w:p>
        </w:tc>
        <w:tc>
          <w:tcPr>
            <w:tcW w:w="1900" w:type="dxa"/>
          </w:tcPr>
          <w:p w14:paraId="6CDC8E7D" w14:textId="77777777" w:rsidR="001407FD" w:rsidRDefault="00000000">
            <w:pPr>
              <w:spacing w:after="0"/>
            </w:pPr>
            <w:r>
              <w:t>Name</w:t>
            </w:r>
          </w:p>
        </w:tc>
        <w:tc>
          <w:tcPr>
            <w:tcW w:w="3705" w:type="dxa"/>
          </w:tcPr>
          <w:p w14:paraId="64535488" w14:textId="77777777" w:rsidR="001407FD" w:rsidRDefault="00000000">
            <w:pPr>
              <w:spacing w:after="0"/>
            </w:pPr>
            <w:r>
              <w:t>Initial draft.</w:t>
            </w:r>
          </w:p>
        </w:tc>
      </w:tr>
      <w:tr w:rsidR="001407FD" w14:paraId="0464FCD3" w14:textId="77777777">
        <w:tc>
          <w:tcPr>
            <w:tcW w:w="1200" w:type="dxa"/>
            <w:shd w:val="clear" w:color="auto" w:fill="F2F6FA"/>
          </w:tcPr>
          <w:p w14:paraId="60636B9E" w14:textId="77777777" w:rsidR="001407FD" w:rsidRDefault="00000000">
            <w:pPr>
              <w:spacing w:after="0"/>
            </w:pPr>
            <w:r>
              <w:rPr>
                <w:b/>
                <w:bCs/>
                <w:color w:val="0F52BA"/>
              </w:rPr>
              <w:t>0.2</w:t>
            </w:r>
          </w:p>
        </w:tc>
        <w:tc>
          <w:tcPr>
            <w:tcW w:w="1700" w:type="dxa"/>
            <w:shd w:val="clear" w:color="auto" w:fill="F2F6FA"/>
          </w:tcPr>
          <w:p w14:paraId="61248781" w14:textId="77777777" w:rsidR="001407FD" w:rsidRDefault="00000000">
            <w:pPr>
              <w:spacing w:after="0"/>
            </w:pPr>
            <w:r>
              <w:t>Mon 00, 2026</w:t>
            </w:r>
          </w:p>
        </w:tc>
        <w:tc>
          <w:tcPr>
            <w:tcW w:w="1900" w:type="dxa"/>
            <w:shd w:val="clear" w:color="auto" w:fill="F2F6FA"/>
          </w:tcPr>
          <w:p w14:paraId="516F4A69" w14:textId="77777777" w:rsidR="001407FD" w:rsidRDefault="00000000">
            <w:pPr>
              <w:spacing w:after="0"/>
            </w:pPr>
            <w:r>
              <w:t>Name</w:t>
            </w:r>
          </w:p>
        </w:tc>
        <w:tc>
          <w:tcPr>
            <w:tcW w:w="3705" w:type="dxa"/>
            <w:shd w:val="clear" w:color="auto" w:fill="F2F6FA"/>
          </w:tcPr>
          <w:p w14:paraId="35868339" w14:textId="77777777" w:rsidR="001407FD" w:rsidRDefault="00000000">
            <w:pPr>
              <w:spacing w:after="0"/>
            </w:pPr>
            <w:r>
              <w:t>Revisions after first review.</w:t>
            </w:r>
          </w:p>
        </w:tc>
      </w:tr>
      <w:tr w:rsidR="001407FD" w14:paraId="6B861705" w14:textId="77777777">
        <w:tc>
          <w:tcPr>
            <w:tcW w:w="1200" w:type="dxa"/>
          </w:tcPr>
          <w:p w14:paraId="3143D955" w14:textId="77777777" w:rsidR="001407FD" w:rsidRDefault="00000000">
            <w:pPr>
              <w:spacing w:after="0"/>
            </w:pPr>
            <w:r>
              <w:rPr>
                <w:b/>
                <w:bCs/>
                <w:color w:val="0F52BA"/>
              </w:rPr>
              <w:t>1.0</w:t>
            </w:r>
          </w:p>
        </w:tc>
        <w:tc>
          <w:tcPr>
            <w:tcW w:w="1700" w:type="dxa"/>
          </w:tcPr>
          <w:p w14:paraId="12F571F1" w14:textId="77777777" w:rsidR="001407FD" w:rsidRDefault="00000000">
            <w:pPr>
              <w:spacing w:after="0"/>
            </w:pPr>
            <w:r>
              <w:t>Mon 00, 2026</w:t>
            </w:r>
          </w:p>
        </w:tc>
        <w:tc>
          <w:tcPr>
            <w:tcW w:w="1900" w:type="dxa"/>
          </w:tcPr>
          <w:p w14:paraId="6D20D8C7" w14:textId="77777777" w:rsidR="001407FD" w:rsidRDefault="00000000">
            <w:pPr>
              <w:spacing w:after="0"/>
            </w:pPr>
            <w:r>
              <w:t>Name</w:t>
            </w:r>
          </w:p>
        </w:tc>
        <w:tc>
          <w:tcPr>
            <w:tcW w:w="3705" w:type="dxa"/>
          </w:tcPr>
          <w:p w14:paraId="20294D45" w14:textId="77777777" w:rsidR="001407FD" w:rsidRDefault="00000000">
            <w:pPr>
              <w:spacing w:after="0"/>
            </w:pPr>
            <w:r>
              <w:t>Approved and released.</w:t>
            </w:r>
          </w:p>
        </w:tc>
      </w:tr>
    </w:tbl>
    <w:p w14:paraId="122E1B8C" w14:textId="77777777" w:rsidR="001407FD" w:rsidRDefault="00000000">
      <w:r>
        <w:br w:type="page"/>
      </w:r>
    </w:p>
    <w:p w14:paraId="0DE37FBC" w14:textId="31B2BC55" w:rsidR="001407FD" w:rsidRDefault="00E8475C">
      <w:pPr>
        <w:spacing w:after="120" w:line="240" w:lineRule="auto"/>
      </w:pPr>
      <w:r>
        <w:rPr>
          <w:b/>
          <w:bCs/>
          <w:caps/>
          <w:color w:val="0F52BA"/>
          <w:spacing w:val="60"/>
          <w:sz w:val="16"/>
          <w:szCs w:val="16"/>
        </w:rPr>
        <w:lastRenderedPageBreak/>
        <w:t>02 · CONTENTS</w:t>
      </w:r>
    </w:p>
    <w:p w14:paraId="6BA819C6" w14:textId="77777777" w:rsidR="001407FD" w:rsidRDefault="00000000">
      <w:pPr>
        <w:keepNext/>
        <w:spacing w:before="80" w:after="480" w:line="280" w:lineRule="auto"/>
      </w:pPr>
      <w:r>
        <w:rPr>
          <w:b/>
          <w:bCs/>
          <w:color w:val="000926"/>
          <w:spacing w:val="-10"/>
          <w:sz w:val="40"/>
          <w:szCs w:val="40"/>
        </w:rPr>
        <w:t>Table of contents</w:t>
      </w:r>
    </w:p>
    <w:p w14:paraId="2AF1AFE6" w14:textId="77777777" w:rsidR="001407FD" w:rsidRDefault="00000000">
      <w:pPr>
        <w:pBdr>
          <w:bottom w:val="single" w:sz="4" w:space="8" w:color="A6C5D7"/>
        </w:pBdr>
        <w:tabs>
          <w:tab w:val="right" w:leader="dot" w:pos="8505"/>
        </w:tabs>
        <w:spacing w:after="200" w:line="280" w:lineRule="auto"/>
      </w:pPr>
      <w:r>
        <w:rPr>
          <w:rFonts w:ascii="Georgia" w:hAnsi="Georgia" w:cs="Georgia"/>
          <w:i/>
          <w:iCs/>
          <w:color w:val="0F52BA"/>
          <w:sz w:val="26"/>
          <w:szCs w:val="26"/>
        </w:rPr>
        <w:t>01</w:t>
      </w:r>
      <w:r>
        <w:t xml:space="preserve">   </w:t>
      </w:r>
      <w:r>
        <w:rPr>
          <w:color w:val="000926"/>
          <w:sz w:val="22"/>
          <w:szCs w:val="22"/>
        </w:rPr>
        <w:t>Document control</w:t>
      </w:r>
      <w:r>
        <w:tab/>
      </w:r>
      <w:r>
        <w:rPr>
          <w:color w:val="5A6478"/>
        </w:rPr>
        <w:t>02</w:t>
      </w:r>
    </w:p>
    <w:p w14:paraId="14F5E4D9" w14:textId="77777777" w:rsidR="001407FD" w:rsidRDefault="00000000">
      <w:pPr>
        <w:pBdr>
          <w:bottom w:val="single" w:sz="4" w:space="8" w:color="A6C5D7"/>
        </w:pBdr>
        <w:tabs>
          <w:tab w:val="right" w:leader="dot" w:pos="8505"/>
        </w:tabs>
        <w:spacing w:after="200" w:line="280" w:lineRule="auto"/>
      </w:pPr>
      <w:r>
        <w:rPr>
          <w:rFonts w:ascii="Georgia" w:hAnsi="Georgia" w:cs="Georgia"/>
          <w:i/>
          <w:iCs/>
          <w:color w:val="0F52BA"/>
          <w:sz w:val="26"/>
          <w:szCs w:val="26"/>
        </w:rPr>
        <w:t>02</w:t>
      </w:r>
      <w:r>
        <w:t xml:space="preserve">   </w:t>
      </w:r>
      <w:r>
        <w:rPr>
          <w:color w:val="000926"/>
          <w:sz w:val="22"/>
          <w:szCs w:val="22"/>
        </w:rPr>
        <w:t>Contents</w:t>
      </w:r>
      <w:r>
        <w:tab/>
      </w:r>
      <w:r>
        <w:rPr>
          <w:color w:val="5A6478"/>
        </w:rPr>
        <w:t>03</w:t>
      </w:r>
    </w:p>
    <w:p w14:paraId="38590797" w14:textId="77777777" w:rsidR="001407FD" w:rsidRDefault="00000000">
      <w:pPr>
        <w:pBdr>
          <w:bottom w:val="single" w:sz="4" w:space="8" w:color="A6C5D7"/>
        </w:pBdr>
        <w:tabs>
          <w:tab w:val="right" w:leader="dot" w:pos="8505"/>
        </w:tabs>
        <w:spacing w:after="200" w:line="280" w:lineRule="auto"/>
      </w:pPr>
      <w:r>
        <w:rPr>
          <w:rFonts w:ascii="Georgia" w:hAnsi="Georgia" w:cs="Georgia"/>
          <w:i/>
          <w:iCs/>
          <w:color w:val="0F52BA"/>
          <w:sz w:val="26"/>
          <w:szCs w:val="26"/>
        </w:rPr>
        <w:t>03</w:t>
      </w:r>
      <w:r>
        <w:t xml:space="preserve">   </w:t>
      </w:r>
      <w:r>
        <w:rPr>
          <w:color w:val="000926"/>
          <w:sz w:val="22"/>
          <w:szCs w:val="22"/>
        </w:rPr>
        <w:t>Executive summary</w:t>
      </w:r>
      <w:r>
        <w:tab/>
      </w:r>
      <w:r>
        <w:rPr>
          <w:color w:val="5A6478"/>
        </w:rPr>
        <w:t>04</w:t>
      </w:r>
    </w:p>
    <w:p w14:paraId="4A84EC85" w14:textId="77777777" w:rsidR="001407FD" w:rsidRDefault="00000000">
      <w:pPr>
        <w:pBdr>
          <w:bottom w:val="single" w:sz="4" w:space="8" w:color="A6C5D7"/>
        </w:pBdr>
        <w:tabs>
          <w:tab w:val="right" w:leader="dot" w:pos="8505"/>
        </w:tabs>
        <w:spacing w:after="200" w:line="280" w:lineRule="auto"/>
      </w:pPr>
      <w:r>
        <w:rPr>
          <w:rFonts w:ascii="Georgia" w:hAnsi="Georgia" w:cs="Georgia"/>
          <w:i/>
          <w:iCs/>
          <w:color w:val="0F52BA"/>
          <w:sz w:val="26"/>
          <w:szCs w:val="26"/>
        </w:rPr>
        <w:t>04</w:t>
      </w:r>
      <w:r>
        <w:t xml:space="preserve">   </w:t>
      </w:r>
      <w:r>
        <w:rPr>
          <w:color w:val="000926"/>
          <w:sz w:val="22"/>
          <w:szCs w:val="22"/>
        </w:rPr>
        <w:t>Background &amp; context</w:t>
      </w:r>
      <w:r>
        <w:tab/>
      </w:r>
      <w:r>
        <w:rPr>
          <w:color w:val="5A6478"/>
        </w:rPr>
        <w:t>05</w:t>
      </w:r>
    </w:p>
    <w:p w14:paraId="68727ACA" w14:textId="77777777" w:rsidR="001407FD" w:rsidRDefault="00000000">
      <w:pPr>
        <w:pBdr>
          <w:bottom w:val="single" w:sz="4" w:space="8" w:color="A6C5D7"/>
        </w:pBdr>
        <w:tabs>
          <w:tab w:val="right" w:leader="dot" w:pos="8505"/>
        </w:tabs>
        <w:spacing w:after="200" w:line="280" w:lineRule="auto"/>
      </w:pPr>
      <w:r>
        <w:rPr>
          <w:rFonts w:ascii="Georgia" w:hAnsi="Georgia" w:cs="Georgia"/>
          <w:i/>
          <w:iCs/>
          <w:color w:val="0F52BA"/>
          <w:sz w:val="26"/>
          <w:szCs w:val="26"/>
        </w:rPr>
        <w:t>05</w:t>
      </w:r>
      <w:r>
        <w:t xml:space="preserve">   </w:t>
      </w:r>
      <w:r>
        <w:rPr>
          <w:color w:val="000926"/>
          <w:sz w:val="22"/>
          <w:szCs w:val="22"/>
        </w:rPr>
        <w:t>Detail &amp; findings</w:t>
      </w:r>
      <w:r>
        <w:tab/>
      </w:r>
      <w:r>
        <w:rPr>
          <w:color w:val="5A6478"/>
        </w:rPr>
        <w:t>06</w:t>
      </w:r>
    </w:p>
    <w:p w14:paraId="0ADD745F" w14:textId="77777777" w:rsidR="001407FD" w:rsidRDefault="00000000">
      <w:pPr>
        <w:pBdr>
          <w:bottom w:val="single" w:sz="4" w:space="8" w:color="A6C5D7"/>
        </w:pBdr>
        <w:tabs>
          <w:tab w:val="right" w:leader="dot" w:pos="8505"/>
        </w:tabs>
        <w:spacing w:after="200" w:line="280" w:lineRule="auto"/>
      </w:pPr>
      <w:r>
        <w:rPr>
          <w:rFonts w:ascii="Georgia" w:hAnsi="Georgia" w:cs="Georgia"/>
          <w:i/>
          <w:iCs/>
          <w:color w:val="0F52BA"/>
          <w:sz w:val="26"/>
          <w:szCs w:val="26"/>
        </w:rPr>
        <w:t>06</w:t>
      </w:r>
      <w:r>
        <w:t xml:space="preserve">   </w:t>
      </w:r>
      <w:r>
        <w:rPr>
          <w:color w:val="000926"/>
          <w:sz w:val="22"/>
          <w:szCs w:val="22"/>
        </w:rPr>
        <w:t>Conclusions &amp; next steps</w:t>
      </w:r>
      <w:r>
        <w:tab/>
      </w:r>
      <w:r>
        <w:rPr>
          <w:color w:val="5A6478"/>
        </w:rPr>
        <w:t>08</w:t>
      </w:r>
    </w:p>
    <w:p w14:paraId="6CC623F2" w14:textId="77777777" w:rsidR="001407FD" w:rsidRDefault="00000000">
      <w:pPr>
        <w:pBdr>
          <w:bottom w:val="single" w:sz="4" w:space="8" w:color="A6C5D7"/>
        </w:pBdr>
        <w:tabs>
          <w:tab w:val="right" w:leader="dot" w:pos="8505"/>
        </w:tabs>
        <w:spacing w:after="200" w:line="280" w:lineRule="auto"/>
      </w:pPr>
      <w:r>
        <w:rPr>
          <w:rFonts w:ascii="Georgia" w:hAnsi="Georgia" w:cs="Georgia"/>
          <w:i/>
          <w:iCs/>
          <w:color w:val="0F52BA"/>
          <w:sz w:val="26"/>
          <w:szCs w:val="26"/>
        </w:rPr>
        <w:t>07</w:t>
      </w:r>
      <w:r>
        <w:t xml:space="preserve">   </w:t>
      </w:r>
      <w:r>
        <w:rPr>
          <w:color w:val="000926"/>
          <w:sz w:val="22"/>
          <w:szCs w:val="22"/>
        </w:rPr>
        <w:t>Appendix &amp; sign-off</w:t>
      </w:r>
      <w:r>
        <w:tab/>
      </w:r>
      <w:r>
        <w:rPr>
          <w:color w:val="5A6478"/>
        </w:rPr>
        <w:t>09</w:t>
      </w:r>
    </w:p>
    <w:p w14:paraId="085DE70A" w14:textId="77777777" w:rsidR="001407FD" w:rsidRDefault="00000000">
      <w:r>
        <w:br w:type="page"/>
      </w:r>
    </w:p>
    <w:p w14:paraId="1575224F" w14:textId="77777777" w:rsidR="001407FD" w:rsidRDefault="00000000">
      <w:pPr>
        <w:spacing w:after="120" w:line="240" w:lineRule="auto"/>
      </w:pPr>
      <w:proofErr w:type="gramStart"/>
      <w:r>
        <w:rPr>
          <w:b/>
          <w:bCs/>
          <w:caps/>
          <w:color w:val="0F52BA"/>
          <w:spacing w:val="60"/>
          <w:sz w:val="16"/>
          <w:szCs w:val="16"/>
        </w:rPr>
        <w:lastRenderedPageBreak/>
        <w:t>03  ·</w:t>
      </w:r>
      <w:proofErr w:type="gramEnd"/>
      <w:r>
        <w:rPr>
          <w:b/>
          <w:bCs/>
          <w:caps/>
          <w:color w:val="0F52BA"/>
          <w:spacing w:val="60"/>
          <w:sz w:val="16"/>
          <w:szCs w:val="16"/>
        </w:rPr>
        <w:t xml:space="preserve">  Summary</w:t>
      </w:r>
    </w:p>
    <w:p w14:paraId="49B1E29A" w14:textId="77777777" w:rsidR="001407FD" w:rsidRDefault="00000000">
      <w:pPr>
        <w:keepNext/>
        <w:spacing w:before="80" w:after="240" w:line="280" w:lineRule="auto"/>
      </w:pPr>
      <w:r>
        <w:rPr>
          <w:b/>
          <w:bCs/>
          <w:color w:val="000926"/>
          <w:spacing w:val="-10"/>
          <w:sz w:val="40"/>
          <w:szCs w:val="40"/>
        </w:rPr>
        <w:t>Executive summary</w:t>
      </w:r>
    </w:p>
    <w:p w14:paraId="484F06BC" w14:textId="77777777" w:rsidR="001407FD" w:rsidRDefault="00000000">
      <w:pPr>
        <w:spacing w:after="240" w:line="360" w:lineRule="auto"/>
      </w:pPr>
      <w:r>
        <w:rPr>
          <w:sz w:val="22"/>
          <w:szCs w:val="22"/>
        </w:rPr>
        <w:t>One or two sentences that capture the entire document in plain language. If the reader stops here, this should still be useful to them.</w:t>
      </w:r>
    </w:p>
    <w:p w14:paraId="1AC23D81" w14:textId="77777777" w:rsidR="001407FD" w:rsidRDefault="00000000">
      <w:r>
        <w:t>Follow with two short paragraphs of context. What prompted this report, what question it answers, and the scope of what it covers. Be specific about what is in and out of scope.</w:t>
      </w:r>
    </w:p>
    <w:p w14:paraId="28BE4439" w14:textId="77777777" w:rsidR="001407FD" w:rsidRDefault="00000000">
      <w:r>
        <w:t>Avoid jargon in this section. The summary is read by people who may not open any other page of the document, so it must stand alone.</w:t>
      </w:r>
    </w:p>
    <w:p w14:paraId="264C07B0" w14:textId="77777777" w:rsidR="001407FD" w:rsidRDefault="001407FD">
      <w:pPr>
        <w:spacing w:before="240" w:after="0"/>
      </w:pPr>
    </w:p>
    <w:tbl>
      <w:tblPr>
        <w:tblW w:w="8505" w:type="dxa"/>
        <w:tblBorders>
          <w:top w:val="nil"/>
          <w:left w:val="nil"/>
          <w:bottom w:val="nil"/>
          <w:right w:val="nil"/>
          <w:insideH w:val="nil"/>
          <w:insideV w:val="nil"/>
        </w:tblBorders>
        <w:tblLayout w:type="fixed"/>
        <w:tblCellMar>
          <w:top w:w="280" w:type="dxa"/>
          <w:left w:w="320" w:type="dxa"/>
          <w:bottom w:w="280" w:type="dxa"/>
          <w:right w:w="320" w:type="dxa"/>
        </w:tblCellMar>
        <w:tblLook w:val="0000" w:firstRow="0" w:lastRow="0" w:firstColumn="0" w:lastColumn="0" w:noHBand="0" w:noVBand="0"/>
      </w:tblPr>
      <w:tblGrid>
        <w:gridCol w:w="8505"/>
      </w:tblGrid>
      <w:tr w:rsidR="001407FD" w14:paraId="4D1CB0D0" w14:textId="77777777">
        <w:tc>
          <w:tcPr>
            <w:tcW w:w="8505" w:type="dxa"/>
            <w:tcBorders>
              <w:left w:val="single" w:sz="24" w:space="0" w:color="0F52BA"/>
            </w:tcBorders>
            <w:shd w:val="clear" w:color="auto" w:fill="D6E6F3"/>
          </w:tcPr>
          <w:p w14:paraId="4DCFC1A1" w14:textId="77777777" w:rsidR="001407FD" w:rsidRDefault="00000000">
            <w:r>
              <w:rPr>
                <w:b/>
                <w:bCs/>
                <w:caps/>
                <w:color w:val="0F52BA"/>
                <w:spacing w:val="60"/>
                <w:sz w:val="16"/>
                <w:szCs w:val="16"/>
              </w:rPr>
              <w:t>Key takeaways</w:t>
            </w:r>
          </w:p>
          <w:p w14:paraId="36441D66" w14:textId="77777777" w:rsidR="001407FD" w:rsidRDefault="00000000">
            <w:pPr>
              <w:spacing w:after="100" w:line="300" w:lineRule="auto"/>
            </w:pPr>
            <w:r>
              <w:rPr>
                <w:b/>
                <w:bCs/>
                <w:color w:val="0F52BA"/>
              </w:rPr>
              <w:t xml:space="preserve">—  </w:t>
            </w:r>
            <w:r>
              <w:rPr>
                <w:color w:val="000926"/>
              </w:rPr>
              <w:t>First key takeaway, written as a complete sentence.</w:t>
            </w:r>
          </w:p>
          <w:p w14:paraId="6E2898B6" w14:textId="77777777" w:rsidR="001407FD" w:rsidRDefault="00000000">
            <w:pPr>
              <w:spacing w:after="100" w:line="300" w:lineRule="auto"/>
            </w:pPr>
            <w:r>
              <w:rPr>
                <w:b/>
                <w:bCs/>
                <w:color w:val="0F52BA"/>
              </w:rPr>
              <w:t xml:space="preserve">—  </w:t>
            </w:r>
            <w:r>
              <w:rPr>
                <w:color w:val="000926"/>
              </w:rPr>
              <w:t>Second takeaway — parallel in structure to the first.</w:t>
            </w:r>
          </w:p>
          <w:p w14:paraId="267762F9" w14:textId="77777777" w:rsidR="001407FD" w:rsidRDefault="00000000">
            <w:pPr>
              <w:spacing w:after="0" w:line="300" w:lineRule="auto"/>
            </w:pPr>
            <w:r>
              <w:rPr>
                <w:b/>
                <w:bCs/>
                <w:color w:val="0F52BA"/>
              </w:rPr>
              <w:t xml:space="preserve">—  </w:t>
            </w:r>
            <w:r>
              <w:rPr>
                <w:color w:val="000926"/>
              </w:rPr>
              <w:t>Third takeaway, one or two lines maximum.</w:t>
            </w:r>
          </w:p>
        </w:tc>
      </w:tr>
    </w:tbl>
    <w:p w14:paraId="60B80AE7" w14:textId="77777777" w:rsidR="001407FD" w:rsidRDefault="001407FD">
      <w:pPr>
        <w:spacing w:before="360" w:after="0"/>
      </w:pPr>
    </w:p>
    <w:p w14:paraId="0F873CFA" w14:textId="77777777" w:rsidR="001407FD" w:rsidRDefault="00000000">
      <w:pPr>
        <w:spacing w:after="0" w:line="200" w:lineRule="auto"/>
      </w:pPr>
      <w:r>
        <w:rPr>
          <w:rFonts w:ascii="Georgia" w:hAnsi="Georgia" w:cs="Georgia"/>
          <w:b/>
          <w:bCs/>
          <w:color w:val="0F52BA"/>
          <w:sz w:val="96"/>
          <w:szCs w:val="96"/>
        </w:rPr>
        <w:t>“</w:t>
      </w:r>
    </w:p>
    <w:p w14:paraId="523AFC5D" w14:textId="77777777" w:rsidR="001407FD" w:rsidRDefault="00000000">
      <w:pPr>
        <w:spacing w:after="200" w:line="360" w:lineRule="auto"/>
        <w:ind w:left="360" w:right="1200"/>
      </w:pPr>
      <w:r>
        <w:rPr>
          <w:rFonts w:ascii="Georgia" w:hAnsi="Georgia" w:cs="Georgia"/>
          <w:i/>
          <w:iCs/>
          <w:color w:val="000926"/>
          <w:sz w:val="32"/>
          <w:szCs w:val="32"/>
        </w:rPr>
        <w:t>A short, memorable sentence pulled from the body of the document — used sparingly, never more than once or twice per report.</w:t>
      </w:r>
    </w:p>
    <w:p w14:paraId="3BF068CE" w14:textId="77777777" w:rsidR="001407FD" w:rsidRDefault="00000000">
      <w:pPr>
        <w:spacing w:after="0"/>
        <w:ind w:left="360"/>
      </w:pPr>
      <w:r>
        <w:rPr>
          <w:color w:val="5A6478"/>
          <w:sz w:val="16"/>
          <w:szCs w:val="16"/>
        </w:rPr>
        <w:t xml:space="preserve">— </w:t>
      </w:r>
      <w:r>
        <w:rPr>
          <w:b/>
          <w:bCs/>
          <w:caps/>
          <w:color w:val="000926"/>
          <w:spacing w:val="40"/>
          <w:sz w:val="16"/>
          <w:szCs w:val="16"/>
        </w:rPr>
        <w:t>Attribution Name, Role</w:t>
      </w:r>
    </w:p>
    <w:p w14:paraId="10F18BB1" w14:textId="77777777" w:rsidR="001407FD" w:rsidRDefault="00000000">
      <w:r>
        <w:br w:type="page"/>
      </w:r>
    </w:p>
    <w:p w14:paraId="1D88CB83" w14:textId="77777777" w:rsidR="001407FD" w:rsidRDefault="00000000">
      <w:pPr>
        <w:spacing w:after="120" w:line="240" w:lineRule="auto"/>
      </w:pPr>
      <w:proofErr w:type="gramStart"/>
      <w:r>
        <w:rPr>
          <w:b/>
          <w:bCs/>
          <w:caps/>
          <w:color w:val="0F52BA"/>
          <w:spacing w:val="60"/>
          <w:sz w:val="16"/>
          <w:szCs w:val="16"/>
        </w:rPr>
        <w:lastRenderedPageBreak/>
        <w:t>04  ·</w:t>
      </w:r>
      <w:proofErr w:type="gramEnd"/>
      <w:r>
        <w:rPr>
          <w:b/>
          <w:bCs/>
          <w:caps/>
          <w:color w:val="0F52BA"/>
          <w:spacing w:val="60"/>
          <w:sz w:val="16"/>
          <w:szCs w:val="16"/>
        </w:rPr>
        <w:t xml:space="preserve">  Background</w:t>
      </w:r>
    </w:p>
    <w:p w14:paraId="23F41BA3" w14:textId="77777777" w:rsidR="001407FD" w:rsidRDefault="00000000">
      <w:pPr>
        <w:keepNext/>
        <w:spacing w:before="80" w:after="240" w:line="280" w:lineRule="auto"/>
      </w:pPr>
      <w:r>
        <w:rPr>
          <w:b/>
          <w:bCs/>
          <w:color w:val="000926"/>
          <w:spacing w:val="-10"/>
          <w:sz w:val="40"/>
          <w:szCs w:val="40"/>
        </w:rPr>
        <w:t>Background &amp; context</w:t>
      </w:r>
    </w:p>
    <w:p w14:paraId="66D4F4C9" w14:textId="77777777" w:rsidR="001407FD" w:rsidRDefault="00000000">
      <w:pPr>
        <w:spacing w:after="240" w:line="360" w:lineRule="auto"/>
      </w:pPr>
      <w:r>
        <w:rPr>
          <w:sz w:val="22"/>
          <w:szCs w:val="22"/>
        </w:rPr>
        <w:t>A short lead paragraph that sets up the rest of the section. Keep it to a single sentence or two — enough to orient the reader.</w:t>
      </w:r>
    </w:p>
    <w:p w14:paraId="12BFA22E" w14:textId="77777777" w:rsidR="001407FD" w:rsidRDefault="00000000">
      <w:r>
        <w:t>Body text uses Inter at 10pt with a generous line height. It is intentionally calm and quiet so dense pages remain readable. Paragraphs are separated by space rather than indentation.</w:t>
      </w:r>
    </w:p>
    <w:p w14:paraId="5CBD8C69" w14:textId="77777777" w:rsidR="001407FD" w:rsidRDefault="00000000">
      <w:r>
        <w:t>Use no more than two consecutive paragraphs without a subheading or another break. Long unbroken text walls hide the structure of an argument.</w:t>
      </w:r>
    </w:p>
    <w:p w14:paraId="6EC07FD8" w14:textId="77777777" w:rsidR="001407FD" w:rsidRDefault="00000000">
      <w:pPr>
        <w:keepNext/>
        <w:spacing w:before="360" w:after="120" w:line="280" w:lineRule="auto"/>
      </w:pPr>
      <w:r>
        <w:rPr>
          <w:b/>
          <w:bCs/>
          <w:color w:val="000926"/>
          <w:sz w:val="28"/>
          <w:szCs w:val="28"/>
        </w:rPr>
        <w:t>A second-level heading sits like this</w:t>
      </w:r>
    </w:p>
    <w:p w14:paraId="69F56A4B" w14:textId="77777777" w:rsidR="001407FD" w:rsidRDefault="00000000">
      <w:r>
        <w:t>The heading above is H2 — used for major subsections within a chapter. Below H2 you can use H3 for finer divisions, or jump straight into a list.</w:t>
      </w:r>
    </w:p>
    <w:p w14:paraId="06FB9D96" w14:textId="77777777" w:rsidR="001407FD" w:rsidRDefault="00000000">
      <w:pPr>
        <w:keepNext/>
        <w:spacing w:before="280" w:after="80" w:line="260" w:lineRule="auto"/>
      </w:pPr>
      <w:r>
        <w:rPr>
          <w:b/>
          <w:bCs/>
          <w:caps/>
          <w:color w:val="000926"/>
          <w:spacing w:val="20"/>
          <w:sz w:val="22"/>
          <w:szCs w:val="22"/>
        </w:rPr>
        <w:t>Third-level heading</w:t>
      </w:r>
    </w:p>
    <w:p w14:paraId="7DD92AE7" w14:textId="77777777" w:rsidR="001407FD" w:rsidRDefault="00000000">
      <w:r>
        <w:t>H3 uses small caps in navy. Reserve it for short, scannable labels above tight blocks of text. Do not use H3 to title a paragraph that is essentially a sentence long.</w:t>
      </w:r>
    </w:p>
    <w:p w14:paraId="0F4FCE97" w14:textId="77777777" w:rsidR="001407FD" w:rsidRDefault="001407FD">
      <w:pPr>
        <w:spacing w:before="80"/>
      </w:pPr>
    </w:p>
    <w:p w14:paraId="03B53546" w14:textId="77777777" w:rsidR="001407FD" w:rsidRDefault="00000000">
      <w:pPr>
        <w:numPr>
          <w:ilvl w:val="0"/>
          <w:numId w:val="1"/>
        </w:numPr>
        <w:spacing w:after="80"/>
        <w:contextualSpacing/>
      </w:pPr>
      <w:r>
        <w:t>Bullet lists are for related items where order does not matter.</w:t>
      </w:r>
    </w:p>
    <w:p w14:paraId="59C97DAB" w14:textId="77777777" w:rsidR="001407FD" w:rsidRDefault="00000000">
      <w:pPr>
        <w:numPr>
          <w:ilvl w:val="0"/>
          <w:numId w:val="1"/>
        </w:numPr>
        <w:spacing w:after="80"/>
        <w:contextualSpacing/>
      </w:pPr>
      <w:r>
        <w:t>Keep each bullet to one or two lines. If a bullet runs longer, break it.</w:t>
      </w:r>
    </w:p>
    <w:p w14:paraId="21E6EEA7" w14:textId="77777777" w:rsidR="001407FD" w:rsidRDefault="00000000">
      <w:pPr>
        <w:numPr>
          <w:ilvl w:val="0"/>
          <w:numId w:val="1"/>
        </w:numPr>
        <w:spacing w:after="80"/>
        <w:contextualSpacing/>
      </w:pPr>
      <w:r>
        <w:t>Use parallel grammar — start every bullet with the same part of speech.</w:t>
      </w:r>
    </w:p>
    <w:p w14:paraId="335E34DE" w14:textId="77777777" w:rsidR="001407FD" w:rsidRDefault="00000000">
      <w:pPr>
        <w:numPr>
          <w:ilvl w:val="0"/>
          <w:numId w:val="1"/>
        </w:numPr>
        <w:spacing w:after="80"/>
        <w:contextualSpacing/>
      </w:pPr>
      <w:r>
        <w:t>Stop after five or six items; longer lists belong in a table.</w:t>
      </w:r>
    </w:p>
    <w:p w14:paraId="401EE4F7" w14:textId="77777777" w:rsidR="001407FD" w:rsidRDefault="00000000">
      <w:pPr>
        <w:keepNext/>
        <w:spacing w:before="280" w:after="80" w:line="260" w:lineRule="auto"/>
      </w:pPr>
      <w:r>
        <w:rPr>
          <w:b/>
          <w:bCs/>
          <w:caps/>
          <w:color w:val="000926"/>
          <w:spacing w:val="20"/>
          <w:sz w:val="22"/>
          <w:szCs w:val="22"/>
        </w:rPr>
        <w:t>Numbered steps</w:t>
      </w:r>
    </w:p>
    <w:p w14:paraId="7C42BA08" w14:textId="77777777" w:rsidR="001407FD" w:rsidRDefault="00000000">
      <w:pPr>
        <w:numPr>
          <w:ilvl w:val="0"/>
          <w:numId w:val="2"/>
        </w:numPr>
        <w:spacing w:after="80"/>
        <w:contextualSpacing/>
      </w:pPr>
      <w:r>
        <w:t>Use numbered lists when sequence matters — a procedure, a workflow, or an ordered set of priorities.</w:t>
      </w:r>
    </w:p>
    <w:p w14:paraId="26E7D119" w14:textId="77777777" w:rsidR="001407FD" w:rsidRDefault="00000000">
      <w:pPr>
        <w:numPr>
          <w:ilvl w:val="0"/>
          <w:numId w:val="2"/>
        </w:numPr>
        <w:spacing w:after="80"/>
        <w:contextualSpacing/>
      </w:pPr>
      <w:r>
        <w:t>Match each step to a single, completable action.</w:t>
      </w:r>
    </w:p>
    <w:p w14:paraId="264D803A" w14:textId="77777777" w:rsidR="001407FD" w:rsidRDefault="00000000">
      <w:pPr>
        <w:numPr>
          <w:ilvl w:val="0"/>
          <w:numId w:val="2"/>
        </w:numPr>
        <w:spacing w:after="80"/>
        <w:contextualSpacing/>
      </w:pPr>
      <w:r>
        <w:t>Reserve sub-steps for cases where they are truly necessary.</w:t>
      </w:r>
    </w:p>
    <w:p w14:paraId="063D0A3D" w14:textId="77777777" w:rsidR="001407FD" w:rsidRDefault="00000000">
      <w:r>
        <w:br w:type="page"/>
      </w:r>
    </w:p>
    <w:p w14:paraId="6EBE7F7A" w14:textId="77777777" w:rsidR="001407FD" w:rsidRDefault="00000000">
      <w:pPr>
        <w:spacing w:after="120" w:line="240" w:lineRule="auto"/>
      </w:pPr>
      <w:proofErr w:type="gramStart"/>
      <w:r>
        <w:rPr>
          <w:b/>
          <w:bCs/>
          <w:caps/>
          <w:color w:val="0F52BA"/>
          <w:spacing w:val="60"/>
          <w:sz w:val="16"/>
          <w:szCs w:val="16"/>
        </w:rPr>
        <w:lastRenderedPageBreak/>
        <w:t>05  ·</w:t>
      </w:r>
      <w:proofErr w:type="gramEnd"/>
      <w:r>
        <w:rPr>
          <w:b/>
          <w:bCs/>
          <w:caps/>
          <w:color w:val="0F52BA"/>
          <w:spacing w:val="60"/>
          <w:sz w:val="16"/>
          <w:szCs w:val="16"/>
        </w:rPr>
        <w:t xml:space="preserve">  Detail</w:t>
      </w:r>
    </w:p>
    <w:p w14:paraId="1D2D69CD" w14:textId="77777777" w:rsidR="001407FD" w:rsidRDefault="00000000">
      <w:pPr>
        <w:keepNext/>
        <w:spacing w:before="80" w:after="240" w:line="280" w:lineRule="auto"/>
      </w:pPr>
      <w:r>
        <w:rPr>
          <w:b/>
          <w:bCs/>
          <w:color w:val="000926"/>
          <w:spacing w:val="-10"/>
          <w:sz w:val="40"/>
          <w:szCs w:val="40"/>
        </w:rPr>
        <w:t>Detail &amp; findings</w:t>
      </w:r>
    </w:p>
    <w:p w14:paraId="7240A853" w14:textId="77777777" w:rsidR="001407FD" w:rsidRDefault="00000000">
      <w:pPr>
        <w:spacing w:after="240" w:line="360" w:lineRule="auto"/>
      </w:pPr>
      <w:r>
        <w:rPr>
          <w:sz w:val="22"/>
          <w:szCs w:val="22"/>
        </w:rPr>
        <w:t>Use this section for the substance of the report — data, analysis, observations, and the reasoning that connects them.</w:t>
      </w:r>
    </w:p>
    <w:p w14:paraId="3586639A" w14:textId="77777777" w:rsidR="001407FD" w:rsidRDefault="00000000">
      <w:pPr>
        <w:keepNext/>
        <w:spacing w:before="280" w:after="80" w:line="260" w:lineRule="auto"/>
      </w:pPr>
      <w:r>
        <w:rPr>
          <w:b/>
          <w:bCs/>
          <w:caps/>
          <w:color w:val="000926"/>
          <w:spacing w:val="20"/>
          <w:sz w:val="22"/>
          <w:szCs w:val="22"/>
        </w:rPr>
        <w:t>A data table</w:t>
      </w:r>
    </w:p>
    <w:p w14:paraId="7FA7D0B3" w14:textId="77777777" w:rsidR="001407FD" w:rsidRDefault="001407FD">
      <w:pPr>
        <w:spacing w:after="60"/>
      </w:pPr>
    </w:p>
    <w:tbl>
      <w:tblPr>
        <w:tblW w:w="8505" w:type="dxa"/>
        <w:tblBorders>
          <w:top w:val="single" w:sz="6" w:space="0" w:color="000926"/>
          <w:left w:val="nil"/>
          <w:bottom w:val="single" w:sz="6" w:space="0" w:color="000926"/>
          <w:right w:val="nil"/>
          <w:insideH w:val="single" w:sz="4" w:space="0" w:color="A6C5D7"/>
          <w:insideV w:val="nil"/>
        </w:tblBorders>
        <w:tblLayout w:type="fixed"/>
        <w:tblCellMar>
          <w:top w:w="140" w:type="dxa"/>
          <w:left w:w="180" w:type="dxa"/>
          <w:bottom w:w="140" w:type="dxa"/>
          <w:right w:w="180" w:type="dxa"/>
        </w:tblCellMar>
        <w:tblLook w:val="0000" w:firstRow="0" w:lastRow="0" w:firstColumn="0" w:lastColumn="0" w:noHBand="0" w:noVBand="0"/>
      </w:tblPr>
      <w:tblGrid>
        <w:gridCol w:w="2900"/>
        <w:gridCol w:w="2200"/>
        <w:gridCol w:w="1700"/>
        <w:gridCol w:w="1705"/>
      </w:tblGrid>
      <w:tr w:rsidR="001407FD" w14:paraId="1CF6F492" w14:textId="77777777">
        <w:tc>
          <w:tcPr>
            <w:tcW w:w="2900" w:type="dxa"/>
            <w:shd w:val="clear" w:color="auto" w:fill="000926"/>
          </w:tcPr>
          <w:p w14:paraId="63FE6759" w14:textId="77777777" w:rsidR="001407FD" w:rsidRDefault="00000000">
            <w:pPr>
              <w:spacing w:after="0"/>
            </w:pPr>
            <w:r>
              <w:rPr>
                <w:b/>
                <w:bCs/>
                <w:caps/>
                <w:color w:val="FFFFFF"/>
                <w:spacing w:val="40"/>
                <w:sz w:val="16"/>
                <w:szCs w:val="16"/>
              </w:rPr>
              <w:t>Component</w:t>
            </w:r>
          </w:p>
        </w:tc>
        <w:tc>
          <w:tcPr>
            <w:tcW w:w="2200" w:type="dxa"/>
            <w:shd w:val="clear" w:color="auto" w:fill="000926"/>
          </w:tcPr>
          <w:p w14:paraId="31CFB925" w14:textId="77777777" w:rsidR="001407FD" w:rsidRDefault="00000000">
            <w:pPr>
              <w:spacing w:after="0"/>
            </w:pPr>
            <w:r>
              <w:rPr>
                <w:b/>
                <w:bCs/>
                <w:caps/>
                <w:color w:val="FFFFFF"/>
                <w:spacing w:val="40"/>
                <w:sz w:val="16"/>
                <w:szCs w:val="16"/>
              </w:rPr>
              <w:t>Status</w:t>
            </w:r>
          </w:p>
        </w:tc>
        <w:tc>
          <w:tcPr>
            <w:tcW w:w="1700" w:type="dxa"/>
            <w:shd w:val="clear" w:color="auto" w:fill="000926"/>
          </w:tcPr>
          <w:p w14:paraId="08FE84EE" w14:textId="77777777" w:rsidR="001407FD" w:rsidRDefault="00000000">
            <w:pPr>
              <w:spacing w:after="0"/>
            </w:pPr>
            <w:r>
              <w:rPr>
                <w:b/>
                <w:bCs/>
                <w:caps/>
                <w:color w:val="FFFFFF"/>
                <w:spacing w:val="40"/>
                <w:sz w:val="16"/>
                <w:szCs w:val="16"/>
              </w:rPr>
              <w:t>Owner</w:t>
            </w:r>
          </w:p>
        </w:tc>
        <w:tc>
          <w:tcPr>
            <w:tcW w:w="1705" w:type="dxa"/>
            <w:shd w:val="clear" w:color="auto" w:fill="000926"/>
          </w:tcPr>
          <w:p w14:paraId="273E52B0" w14:textId="77777777" w:rsidR="001407FD" w:rsidRDefault="00000000">
            <w:pPr>
              <w:spacing w:after="0"/>
              <w:jc w:val="right"/>
            </w:pPr>
            <w:r>
              <w:rPr>
                <w:b/>
                <w:bCs/>
                <w:caps/>
                <w:color w:val="FFFFFF"/>
                <w:spacing w:val="40"/>
                <w:sz w:val="16"/>
                <w:szCs w:val="16"/>
              </w:rPr>
              <w:t>Metric</w:t>
            </w:r>
          </w:p>
        </w:tc>
      </w:tr>
      <w:tr w:rsidR="001407FD" w14:paraId="43FB8A3A" w14:textId="77777777">
        <w:tc>
          <w:tcPr>
            <w:tcW w:w="2900" w:type="dxa"/>
          </w:tcPr>
          <w:p w14:paraId="49113538" w14:textId="77777777" w:rsidR="001407FD" w:rsidRDefault="00000000">
            <w:pPr>
              <w:spacing w:after="0"/>
            </w:pPr>
            <w:r>
              <w:t>Ingest pipeline</w:t>
            </w:r>
          </w:p>
        </w:tc>
        <w:tc>
          <w:tcPr>
            <w:tcW w:w="2200" w:type="dxa"/>
          </w:tcPr>
          <w:p w14:paraId="34337751" w14:textId="77777777" w:rsidR="001407FD" w:rsidRDefault="00000000">
            <w:pPr>
              <w:spacing w:after="0"/>
            </w:pPr>
            <w:proofErr w:type="gramStart"/>
            <w:r>
              <w:rPr>
                <w:b/>
                <w:bCs/>
                <w:color w:val="1F8A5B"/>
              </w:rPr>
              <w:t xml:space="preserve">●  </w:t>
            </w:r>
            <w:r>
              <w:t>Healthy</w:t>
            </w:r>
            <w:proofErr w:type="gramEnd"/>
          </w:p>
        </w:tc>
        <w:tc>
          <w:tcPr>
            <w:tcW w:w="1700" w:type="dxa"/>
          </w:tcPr>
          <w:p w14:paraId="35752D54" w14:textId="77777777" w:rsidR="001407FD" w:rsidRDefault="00000000">
            <w:pPr>
              <w:spacing w:after="0"/>
            </w:pPr>
            <w:r>
              <w:t>Platform</w:t>
            </w:r>
          </w:p>
        </w:tc>
        <w:tc>
          <w:tcPr>
            <w:tcW w:w="1705" w:type="dxa"/>
          </w:tcPr>
          <w:p w14:paraId="6B58AD41" w14:textId="77777777" w:rsidR="001407FD" w:rsidRDefault="00000000">
            <w:pPr>
              <w:spacing w:after="0"/>
              <w:jc w:val="right"/>
            </w:pPr>
            <w:r>
              <w:rPr>
                <w:b/>
                <w:bCs/>
                <w:color w:val="0F52BA"/>
              </w:rPr>
              <w:t>99.8%</w:t>
            </w:r>
          </w:p>
        </w:tc>
      </w:tr>
      <w:tr w:rsidR="001407FD" w14:paraId="269AFF95" w14:textId="77777777">
        <w:tc>
          <w:tcPr>
            <w:tcW w:w="2900" w:type="dxa"/>
            <w:shd w:val="clear" w:color="auto" w:fill="F2F6FA"/>
          </w:tcPr>
          <w:p w14:paraId="23F2B767" w14:textId="77777777" w:rsidR="001407FD" w:rsidRDefault="00000000">
            <w:pPr>
              <w:spacing w:after="0"/>
            </w:pPr>
            <w:r>
              <w:t>Inference layer</w:t>
            </w:r>
          </w:p>
        </w:tc>
        <w:tc>
          <w:tcPr>
            <w:tcW w:w="2200" w:type="dxa"/>
            <w:shd w:val="clear" w:color="auto" w:fill="F2F6FA"/>
          </w:tcPr>
          <w:p w14:paraId="3172A636" w14:textId="77777777" w:rsidR="001407FD" w:rsidRDefault="00000000">
            <w:pPr>
              <w:spacing w:after="0"/>
            </w:pPr>
            <w:proofErr w:type="gramStart"/>
            <w:r>
              <w:rPr>
                <w:b/>
                <w:bCs/>
                <w:color w:val="C99A2A"/>
              </w:rPr>
              <w:t xml:space="preserve">●  </w:t>
            </w:r>
            <w:r>
              <w:t>Degraded</w:t>
            </w:r>
            <w:proofErr w:type="gramEnd"/>
          </w:p>
        </w:tc>
        <w:tc>
          <w:tcPr>
            <w:tcW w:w="1700" w:type="dxa"/>
            <w:shd w:val="clear" w:color="auto" w:fill="F2F6FA"/>
          </w:tcPr>
          <w:p w14:paraId="165F3D83" w14:textId="77777777" w:rsidR="001407FD" w:rsidRDefault="00000000">
            <w:pPr>
              <w:spacing w:after="0"/>
            </w:pPr>
            <w:r>
              <w:t>AI Eng</w:t>
            </w:r>
          </w:p>
        </w:tc>
        <w:tc>
          <w:tcPr>
            <w:tcW w:w="1705" w:type="dxa"/>
            <w:shd w:val="clear" w:color="auto" w:fill="F2F6FA"/>
          </w:tcPr>
          <w:p w14:paraId="5EC78089" w14:textId="77777777" w:rsidR="001407FD" w:rsidRDefault="00000000">
            <w:pPr>
              <w:spacing w:after="0"/>
              <w:jc w:val="right"/>
            </w:pPr>
            <w:r>
              <w:rPr>
                <w:b/>
                <w:bCs/>
                <w:color w:val="0F52BA"/>
              </w:rPr>
              <w:t>96.2%</w:t>
            </w:r>
          </w:p>
        </w:tc>
      </w:tr>
      <w:tr w:rsidR="001407FD" w14:paraId="6C3DED01" w14:textId="77777777">
        <w:tc>
          <w:tcPr>
            <w:tcW w:w="2900" w:type="dxa"/>
          </w:tcPr>
          <w:p w14:paraId="234BBB9E" w14:textId="77777777" w:rsidR="001407FD" w:rsidRDefault="00000000">
            <w:pPr>
              <w:spacing w:after="0"/>
            </w:pPr>
            <w:r>
              <w:t>Edge gateway</w:t>
            </w:r>
          </w:p>
        </w:tc>
        <w:tc>
          <w:tcPr>
            <w:tcW w:w="2200" w:type="dxa"/>
          </w:tcPr>
          <w:p w14:paraId="2B6950A0" w14:textId="77777777" w:rsidR="001407FD" w:rsidRDefault="00000000">
            <w:pPr>
              <w:spacing w:after="0"/>
            </w:pPr>
            <w:proofErr w:type="gramStart"/>
            <w:r>
              <w:rPr>
                <w:b/>
                <w:bCs/>
                <w:color w:val="1F8A5B"/>
              </w:rPr>
              <w:t xml:space="preserve">●  </w:t>
            </w:r>
            <w:r>
              <w:t>Healthy</w:t>
            </w:r>
            <w:proofErr w:type="gramEnd"/>
          </w:p>
        </w:tc>
        <w:tc>
          <w:tcPr>
            <w:tcW w:w="1700" w:type="dxa"/>
          </w:tcPr>
          <w:p w14:paraId="0246D4C2" w14:textId="77777777" w:rsidR="001407FD" w:rsidRDefault="00000000">
            <w:pPr>
              <w:spacing w:after="0"/>
            </w:pPr>
            <w:r>
              <w:t>Infra</w:t>
            </w:r>
          </w:p>
        </w:tc>
        <w:tc>
          <w:tcPr>
            <w:tcW w:w="1705" w:type="dxa"/>
          </w:tcPr>
          <w:p w14:paraId="725CC6A7" w14:textId="77777777" w:rsidR="001407FD" w:rsidRDefault="00000000">
            <w:pPr>
              <w:spacing w:after="0"/>
              <w:jc w:val="right"/>
            </w:pPr>
            <w:r>
              <w:rPr>
                <w:b/>
                <w:bCs/>
                <w:color w:val="0F52BA"/>
              </w:rPr>
              <w:t>99.95%</w:t>
            </w:r>
          </w:p>
        </w:tc>
      </w:tr>
      <w:tr w:rsidR="001407FD" w14:paraId="6BFB6834" w14:textId="77777777">
        <w:tc>
          <w:tcPr>
            <w:tcW w:w="2900" w:type="dxa"/>
            <w:shd w:val="clear" w:color="auto" w:fill="F2F6FA"/>
          </w:tcPr>
          <w:p w14:paraId="1EBA2558" w14:textId="77777777" w:rsidR="001407FD" w:rsidRDefault="00000000">
            <w:pPr>
              <w:spacing w:after="0"/>
            </w:pPr>
            <w:r>
              <w:t>Reporting API</w:t>
            </w:r>
          </w:p>
        </w:tc>
        <w:tc>
          <w:tcPr>
            <w:tcW w:w="2200" w:type="dxa"/>
            <w:shd w:val="clear" w:color="auto" w:fill="F2F6FA"/>
          </w:tcPr>
          <w:p w14:paraId="66375CAF" w14:textId="77777777" w:rsidR="001407FD" w:rsidRDefault="00000000">
            <w:pPr>
              <w:spacing w:after="0"/>
            </w:pPr>
            <w:proofErr w:type="gramStart"/>
            <w:r>
              <w:rPr>
                <w:b/>
                <w:bCs/>
                <w:color w:val="B33A3A"/>
              </w:rPr>
              <w:t xml:space="preserve">●  </w:t>
            </w:r>
            <w:r>
              <w:t>Incident</w:t>
            </w:r>
            <w:proofErr w:type="gramEnd"/>
          </w:p>
        </w:tc>
        <w:tc>
          <w:tcPr>
            <w:tcW w:w="1700" w:type="dxa"/>
            <w:shd w:val="clear" w:color="auto" w:fill="F2F6FA"/>
          </w:tcPr>
          <w:p w14:paraId="74EB9CDB" w14:textId="77777777" w:rsidR="001407FD" w:rsidRDefault="00000000">
            <w:pPr>
              <w:spacing w:after="0"/>
            </w:pPr>
            <w:r>
              <w:t>Apps</w:t>
            </w:r>
          </w:p>
        </w:tc>
        <w:tc>
          <w:tcPr>
            <w:tcW w:w="1705" w:type="dxa"/>
            <w:shd w:val="clear" w:color="auto" w:fill="F2F6FA"/>
          </w:tcPr>
          <w:p w14:paraId="0DED845C" w14:textId="77777777" w:rsidR="001407FD" w:rsidRDefault="00000000">
            <w:pPr>
              <w:spacing w:after="0"/>
              <w:jc w:val="right"/>
            </w:pPr>
            <w:r>
              <w:rPr>
                <w:b/>
                <w:bCs/>
                <w:color w:val="0F52BA"/>
              </w:rPr>
              <w:t>92.4%</w:t>
            </w:r>
          </w:p>
        </w:tc>
      </w:tr>
    </w:tbl>
    <w:p w14:paraId="26D9883B" w14:textId="77777777" w:rsidR="001407FD" w:rsidRDefault="00000000">
      <w:pPr>
        <w:spacing w:after="120" w:line="260" w:lineRule="auto"/>
      </w:pPr>
      <w:r>
        <w:rPr>
          <w:color w:val="5A6478"/>
          <w:sz w:val="16"/>
          <w:szCs w:val="16"/>
        </w:rPr>
        <w:t>Source: Service health dashboard, 30-day rolling window.</w:t>
      </w:r>
    </w:p>
    <w:p w14:paraId="024C044C" w14:textId="77777777" w:rsidR="001407FD" w:rsidRDefault="001407FD">
      <w:pPr>
        <w:spacing w:before="280"/>
      </w:pPr>
    </w:p>
    <w:p w14:paraId="394D8850" w14:textId="77777777" w:rsidR="001407FD" w:rsidRDefault="00000000">
      <w:pPr>
        <w:keepNext/>
        <w:spacing w:before="280" w:after="80" w:line="260" w:lineRule="auto"/>
      </w:pPr>
      <w:r>
        <w:rPr>
          <w:b/>
          <w:bCs/>
          <w:caps/>
          <w:color w:val="000926"/>
          <w:spacing w:val="20"/>
          <w:sz w:val="22"/>
          <w:szCs w:val="22"/>
        </w:rPr>
        <w:t>Callouts</w:t>
      </w:r>
    </w:p>
    <w:tbl>
      <w:tblPr>
        <w:tblW w:w="8505" w:type="dxa"/>
        <w:tblBorders>
          <w:top w:val="nil"/>
          <w:left w:val="nil"/>
          <w:bottom w:val="nil"/>
          <w:right w:val="nil"/>
          <w:insideH w:val="nil"/>
          <w:insideV w:val="nil"/>
        </w:tblBorders>
        <w:tblLayout w:type="fixed"/>
        <w:tblCellMar>
          <w:top w:w="200" w:type="dxa"/>
          <w:left w:w="280" w:type="dxa"/>
          <w:bottom w:w="200" w:type="dxa"/>
          <w:right w:w="280" w:type="dxa"/>
        </w:tblCellMar>
        <w:tblLook w:val="0000" w:firstRow="0" w:lastRow="0" w:firstColumn="0" w:lastColumn="0" w:noHBand="0" w:noVBand="0"/>
      </w:tblPr>
      <w:tblGrid>
        <w:gridCol w:w="8505"/>
      </w:tblGrid>
      <w:tr w:rsidR="001407FD" w14:paraId="3DE703E6" w14:textId="77777777">
        <w:tc>
          <w:tcPr>
            <w:tcW w:w="8505" w:type="dxa"/>
            <w:tcBorders>
              <w:left w:val="single" w:sz="24" w:space="0" w:color="0F52BA"/>
            </w:tcBorders>
            <w:shd w:val="clear" w:color="auto" w:fill="D6E6F3"/>
          </w:tcPr>
          <w:p w14:paraId="6E734173" w14:textId="77777777" w:rsidR="001407FD" w:rsidRDefault="00000000">
            <w:pPr>
              <w:spacing w:after="80" w:line="240" w:lineRule="auto"/>
            </w:pPr>
            <w:r>
              <w:rPr>
                <w:b/>
                <w:bCs/>
                <w:caps/>
                <w:color w:val="0F52BA"/>
                <w:spacing w:val="80"/>
                <w:sz w:val="16"/>
                <w:szCs w:val="16"/>
              </w:rPr>
              <w:t>NOTE</w:t>
            </w:r>
          </w:p>
          <w:p w14:paraId="56A2C832" w14:textId="77777777" w:rsidR="001407FD" w:rsidRDefault="00000000">
            <w:pPr>
              <w:spacing w:after="0" w:line="300" w:lineRule="auto"/>
            </w:pPr>
            <w:r>
              <w:rPr>
                <w:color w:val="000926"/>
              </w:rPr>
              <w:t>Use the info callout for context, definitions, or quiet reminders. The sapphire bar on the left makes it scannable without overpowering the surrounding text.</w:t>
            </w:r>
          </w:p>
        </w:tc>
      </w:tr>
    </w:tbl>
    <w:p w14:paraId="628D714F" w14:textId="77777777" w:rsidR="001407FD" w:rsidRDefault="001407FD">
      <w:pPr>
        <w:spacing w:before="120"/>
      </w:pPr>
    </w:p>
    <w:tbl>
      <w:tblPr>
        <w:tblW w:w="8505" w:type="dxa"/>
        <w:tblBorders>
          <w:top w:val="nil"/>
          <w:left w:val="nil"/>
          <w:bottom w:val="nil"/>
          <w:right w:val="nil"/>
          <w:insideH w:val="nil"/>
          <w:insideV w:val="nil"/>
        </w:tblBorders>
        <w:tblLayout w:type="fixed"/>
        <w:tblCellMar>
          <w:top w:w="200" w:type="dxa"/>
          <w:left w:w="280" w:type="dxa"/>
          <w:bottom w:w="200" w:type="dxa"/>
          <w:right w:w="280" w:type="dxa"/>
        </w:tblCellMar>
        <w:tblLook w:val="0000" w:firstRow="0" w:lastRow="0" w:firstColumn="0" w:lastColumn="0" w:noHBand="0" w:noVBand="0"/>
      </w:tblPr>
      <w:tblGrid>
        <w:gridCol w:w="8505"/>
      </w:tblGrid>
      <w:tr w:rsidR="001407FD" w14:paraId="0C3775B5" w14:textId="77777777">
        <w:tc>
          <w:tcPr>
            <w:tcW w:w="8505" w:type="dxa"/>
            <w:tcBorders>
              <w:left w:val="single" w:sz="24" w:space="0" w:color="B33A3A"/>
            </w:tcBorders>
            <w:shd w:val="clear" w:color="auto" w:fill="FBEEEE"/>
          </w:tcPr>
          <w:p w14:paraId="6740CCF9" w14:textId="77777777" w:rsidR="001407FD" w:rsidRDefault="00000000">
            <w:pPr>
              <w:spacing w:after="80" w:line="240" w:lineRule="auto"/>
            </w:pPr>
            <w:r>
              <w:rPr>
                <w:b/>
                <w:bCs/>
                <w:caps/>
                <w:color w:val="B33A3A"/>
                <w:spacing w:val="80"/>
                <w:sz w:val="16"/>
                <w:szCs w:val="16"/>
              </w:rPr>
              <w:t>CAUTION</w:t>
            </w:r>
          </w:p>
          <w:p w14:paraId="3C044E2A" w14:textId="77777777" w:rsidR="001407FD" w:rsidRDefault="00000000">
            <w:pPr>
              <w:spacing w:after="0" w:line="300" w:lineRule="auto"/>
            </w:pPr>
            <w:r>
              <w:rPr>
                <w:color w:val="000926"/>
              </w:rPr>
              <w:t>Use the caution callout sparingly — only for risks, regressions, or items that block a downstream decision.</w:t>
            </w:r>
          </w:p>
        </w:tc>
      </w:tr>
    </w:tbl>
    <w:p w14:paraId="46AB4911" w14:textId="77777777" w:rsidR="001407FD" w:rsidRDefault="001407FD">
      <w:pPr>
        <w:spacing w:before="280"/>
      </w:pPr>
    </w:p>
    <w:p w14:paraId="341EE060" w14:textId="77777777" w:rsidR="001407FD" w:rsidRDefault="00000000">
      <w:pPr>
        <w:keepNext/>
        <w:spacing w:before="280" w:after="80" w:line="260" w:lineRule="auto"/>
      </w:pPr>
      <w:r>
        <w:rPr>
          <w:b/>
          <w:bCs/>
          <w:caps/>
          <w:color w:val="000926"/>
          <w:spacing w:val="20"/>
          <w:sz w:val="22"/>
          <w:szCs w:val="22"/>
        </w:rPr>
        <w:t>Code block</w:t>
      </w:r>
    </w:p>
    <w:tbl>
      <w:tblPr>
        <w:tblW w:w="8505" w:type="dxa"/>
        <w:tblBorders>
          <w:top w:val="nil"/>
          <w:left w:val="nil"/>
          <w:bottom w:val="nil"/>
          <w:right w:val="nil"/>
          <w:insideH w:val="nil"/>
          <w:insideV w:val="nil"/>
        </w:tblBorders>
        <w:tblLayout w:type="fixed"/>
        <w:tblCellMar>
          <w:top w:w="240" w:type="dxa"/>
          <w:left w:w="280" w:type="dxa"/>
          <w:bottom w:w="240" w:type="dxa"/>
          <w:right w:w="280" w:type="dxa"/>
        </w:tblCellMar>
        <w:tblLook w:val="0000" w:firstRow="0" w:lastRow="0" w:firstColumn="0" w:lastColumn="0" w:noHBand="0" w:noVBand="0"/>
      </w:tblPr>
      <w:tblGrid>
        <w:gridCol w:w="8505"/>
      </w:tblGrid>
      <w:tr w:rsidR="001407FD" w14:paraId="6A915AFE" w14:textId="77777777">
        <w:tc>
          <w:tcPr>
            <w:tcW w:w="8505" w:type="dxa"/>
            <w:shd w:val="clear" w:color="auto" w:fill="000926"/>
          </w:tcPr>
          <w:p w14:paraId="1F929C7E" w14:textId="77777777" w:rsidR="001407FD" w:rsidRDefault="00000000">
            <w:pPr>
              <w:spacing w:after="0" w:line="280" w:lineRule="auto"/>
            </w:pPr>
            <w:r>
              <w:rPr>
                <w:rFonts w:ascii="Consolas" w:hAnsi="Consolas" w:cs="Consolas"/>
                <w:color w:val="D6E6F3"/>
              </w:rPr>
              <w:t xml:space="preserve">$ </w:t>
            </w:r>
            <w:proofErr w:type="spellStart"/>
            <w:r>
              <w:rPr>
                <w:rFonts w:ascii="Consolas" w:hAnsi="Consolas" w:cs="Consolas"/>
                <w:color w:val="D6E6F3"/>
              </w:rPr>
              <w:t>azteac</w:t>
            </w:r>
            <w:proofErr w:type="spellEnd"/>
            <w:r>
              <w:rPr>
                <w:rFonts w:ascii="Consolas" w:hAnsi="Consolas" w:cs="Consolas"/>
                <w:color w:val="D6E6F3"/>
              </w:rPr>
              <w:t xml:space="preserve"> deploy --env=prod --version=1.4.0</w:t>
            </w:r>
          </w:p>
          <w:p w14:paraId="568A4A8A" w14:textId="77777777" w:rsidR="001407FD" w:rsidRDefault="00000000">
            <w:pPr>
              <w:spacing w:after="0" w:line="280" w:lineRule="auto"/>
            </w:pPr>
            <w:r>
              <w:rPr>
                <w:rFonts w:ascii="Consolas" w:hAnsi="Consolas" w:cs="Consolas"/>
                <w:color w:val="A6C5D7"/>
              </w:rPr>
              <w:t xml:space="preserve">  ✓ build verified</w:t>
            </w:r>
          </w:p>
          <w:p w14:paraId="125A75E3" w14:textId="77777777" w:rsidR="001407FD" w:rsidRDefault="00000000">
            <w:pPr>
              <w:spacing w:after="0" w:line="280" w:lineRule="auto"/>
            </w:pPr>
            <w:r>
              <w:rPr>
                <w:rFonts w:ascii="Consolas" w:hAnsi="Consolas" w:cs="Consolas"/>
                <w:color w:val="A6C5D7"/>
              </w:rPr>
              <w:t xml:space="preserve">  ✓ migrations applied</w:t>
            </w:r>
          </w:p>
          <w:p w14:paraId="33695291" w14:textId="77777777" w:rsidR="001407FD" w:rsidRDefault="00000000">
            <w:pPr>
              <w:spacing w:after="0" w:line="280" w:lineRule="auto"/>
            </w:pPr>
            <w:r>
              <w:rPr>
                <w:rFonts w:ascii="Consolas" w:hAnsi="Consolas" w:cs="Consolas"/>
                <w:color w:val="A6C5D7"/>
              </w:rPr>
              <w:t xml:space="preserve">  ✓ rollout complete (4m 12s)</w:t>
            </w:r>
          </w:p>
        </w:tc>
      </w:tr>
    </w:tbl>
    <w:p w14:paraId="655CA5B4" w14:textId="77777777" w:rsidR="001407FD" w:rsidRDefault="00000000">
      <w:r>
        <w:lastRenderedPageBreak/>
        <w:br w:type="page"/>
      </w:r>
    </w:p>
    <w:p w14:paraId="2E4DC5A8" w14:textId="77777777" w:rsidR="001407FD" w:rsidRDefault="00000000">
      <w:pPr>
        <w:spacing w:after="120" w:line="240" w:lineRule="auto"/>
      </w:pPr>
      <w:proofErr w:type="gramStart"/>
      <w:r>
        <w:rPr>
          <w:b/>
          <w:bCs/>
          <w:caps/>
          <w:color w:val="0F52BA"/>
          <w:spacing w:val="60"/>
          <w:sz w:val="16"/>
          <w:szCs w:val="16"/>
        </w:rPr>
        <w:lastRenderedPageBreak/>
        <w:t>06  ·</w:t>
      </w:r>
      <w:proofErr w:type="gramEnd"/>
      <w:r>
        <w:rPr>
          <w:b/>
          <w:bCs/>
          <w:caps/>
          <w:color w:val="0F52BA"/>
          <w:spacing w:val="60"/>
          <w:sz w:val="16"/>
          <w:szCs w:val="16"/>
        </w:rPr>
        <w:t xml:space="preserve">  Closing</w:t>
      </w:r>
    </w:p>
    <w:p w14:paraId="78A47AA5" w14:textId="77777777" w:rsidR="001407FD" w:rsidRDefault="00000000">
      <w:pPr>
        <w:keepNext/>
        <w:spacing w:before="80" w:after="240" w:line="280" w:lineRule="auto"/>
      </w:pPr>
      <w:r>
        <w:rPr>
          <w:b/>
          <w:bCs/>
          <w:color w:val="000926"/>
          <w:spacing w:val="-10"/>
          <w:sz w:val="40"/>
          <w:szCs w:val="40"/>
        </w:rPr>
        <w:t>Conclusions &amp; next steps</w:t>
      </w:r>
    </w:p>
    <w:p w14:paraId="59020A1F" w14:textId="77777777" w:rsidR="001407FD" w:rsidRDefault="00000000">
      <w:pPr>
        <w:spacing w:after="240" w:line="360" w:lineRule="auto"/>
      </w:pPr>
      <w:r>
        <w:rPr>
          <w:sz w:val="22"/>
          <w:szCs w:val="22"/>
        </w:rPr>
        <w:t>Restate the most important finding in one sentence. Then list the actions that follow from it.</w:t>
      </w:r>
    </w:p>
    <w:p w14:paraId="3E4B1C9B" w14:textId="77777777" w:rsidR="001407FD" w:rsidRDefault="00000000">
      <w:pPr>
        <w:keepNext/>
        <w:spacing w:before="280" w:after="80" w:line="260" w:lineRule="auto"/>
      </w:pPr>
      <w:r>
        <w:rPr>
          <w:b/>
          <w:bCs/>
          <w:caps/>
          <w:color w:val="000926"/>
          <w:spacing w:val="20"/>
          <w:sz w:val="22"/>
          <w:szCs w:val="22"/>
        </w:rPr>
        <w:t>Immediate actions</w:t>
      </w:r>
    </w:p>
    <w:p w14:paraId="62953BE0" w14:textId="77777777" w:rsidR="001407FD" w:rsidRDefault="00000000">
      <w:pPr>
        <w:numPr>
          <w:ilvl w:val="0"/>
          <w:numId w:val="2"/>
        </w:numPr>
        <w:spacing w:after="80"/>
        <w:contextualSpacing/>
      </w:pPr>
      <w:r>
        <w:t>First concrete action, with a named owner and a date.</w:t>
      </w:r>
    </w:p>
    <w:p w14:paraId="1226EADA" w14:textId="77777777" w:rsidR="001407FD" w:rsidRDefault="00000000">
      <w:pPr>
        <w:numPr>
          <w:ilvl w:val="0"/>
          <w:numId w:val="2"/>
        </w:numPr>
        <w:spacing w:after="80"/>
        <w:contextualSpacing/>
      </w:pPr>
      <w:r>
        <w:t>Second action — visible, measurable, and time-bound.</w:t>
      </w:r>
    </w:p>
    <w:p w14:paraId="7A0C64F0" w14:textId="77777777" w:rsidR="001407FD" w:rsidRDefault="00000000">
      <w:pPr>
        <w:numPr>
          <w:ilvl w:val="0"/>
          <w:numId w:val="2"/>
        </w:numPr>
        <w:spacing w:after="80"/>
        <w:contextualSpacing/>
      </w:pPr>
      <w:r>
        <w:t>Third action that closes the loop with stakeholders.</w:t>
      </w:r>
    </w:p>
    <w:p w14:paraId="488950C9" w14:textId="77777777" w:rsidR="001407FD" w:rsidRDefault="00000000">
      <w:pPr>
        <w:keepNext/>
        <w:spacing w:before="280" w:after="80" w:line="260" w:lineRule="auto"/>
      </w:pPr>
      <w:r>
        <w:rPr>
          <w:b/>
          <w:bCs/>
          <w:caps/>
          <w:color w:val="000926"/>
          <w:spacing w:val="20"/>
          <w:sz w:val="22"/>
          <w:szCs w:val="22"/>
        </w:rPr>
        <w:t>Open questions</w:t>
      </w:r>
    </w:p>
    <w:p w14:paraId="56ED03C3" w14:textId="77777777" w:rsidR="001407FD" w:rsidRDefault="00000000">
      <w:pPr>
        <w:numPr>
          <w:ilvl w:val="0"/>
          <w:numId w:val="1"/>
        </w:numPr>
        <w:spacing w:after="80"/>
        <w:contextualSpacing/>
      </w:pPr>
      <w:r>
        <w:t>A question that this report could not answer.</w:t>
      </w:r>
    </w:p>
    <w:p w14:paraId="5DB63A63" w14:textId="77777777" w:rsidR="001407FD" w:rsidRDefault="00000000">
      <w:pPr>
        <w:numPr>
          <w:ilvl w:val="0"/>
          <w:numId w:val="1"/>
        </w:numPr>
        <w:spacing w:after="80"/>
        <w:contextualSpacing/>
      </w:pPr>
      <w:r>
        <w:t>A decision that needs to be made by another team.</w:t>
      </w:r>
    </w:p>
    <w:p w14:paraId="32EACD0B" w14:textId="77777777" w:rsidR="001407FD" w:rsidRDefault="00000000">
      <w:pPr>
        <w:numPr>
          <w:ilvl w:val="0"/>
          <w:numId w:val="1"/>
        </w:numPr>
        <w:spacing w:after="80"/>
        <w:contextualSpacing/>
      </w:pPr>
      <w:r>
        <w:t>A dependency that must be unblocked before progress.</w:t>
      </w:r>
    </w:p>
    <w:p w14:paraId="74C8FA1B" w14:textId="77777777" w:rsidR="001407FD" w:rsidRDefault="001407FD">
      <w:pPr>
        <w:spacing w:before="320"/>
      </w:pPr>
    </w:p>
    <w:p w14:paraId="5D2FD937" w14:textId="77777777" w:rsidR="001407FD" w:rsidRDefault="00000000">
      <w:pPr>
        <w:keepNext/>
        <w:spacing w:before="280" w:after="80" w:line="260" w:lineRule="auto"/>
      </w:pPr>
      <w:r>
        <w:rPr>
          <w:b/>
          <w:bCs/>
          <w:caps/>
          <w:color w:val="000926"/>
          <w:spacing w:val="20"/>
          <w:sz w:val="22"/>
          <w:szCs w:val="22"/>
        </w:rPr>
        <w:t>Sign-off</w:t>
      </w:r>
    </w:p>
    <w:tbl>
      <w:tblPr>
        <w:tblW w:w="8505" w:type="dxa"/>
        <w:tblBorders>
          <w:top w:val="single" w:sz="4" w:space="0" w:color="A6C5D7"/>
          <w:left w:val="single" w:sz="4" w:space="0" w:color="A6C5D7"/>
          <w:bottom w:val="single" w:sz="4" w:space="0" w:color="A6C5D7"/>
          <w:right w:val="single" w:sz="4" w:space="0" w:color="A6C5D7"/>
          <w:insideH w:val="single" w:sz="4" w:space="0" w:color="A6C5D7"/>
          <w:insideV w:val="single" w:sz="4" w:space="0" w:color="A6C5D7"/>
        </w:tblBorders>
        <w:tblLayout w:type="fixed"/>
        <w:tblCellMar>
          <w:top w:w="200" w:type="dxa"/>
          <w:left w:w="180" w:type="dxa"/>
          <w:bottom w:w="200" w:type="dxa"/>
          <w:right w:w="180" w:type="dxa"/>
        </w:tblCellMar>
        <w:tblLook w:val="0000" w:firstRow="0" w:lastRow="0" w:firstColumn="0" w:lastColumn="0" w:noHBand="0" w:noVBand="0"/>
      </w:tblPr>
      <w:tblGrid>
        <w:gridCol w:w="1900"/>
        <w:gridCol w:w="2400"/>
        <w:gridCol w:w="2300"/>
        <w:gridCol w:w="1905"/>
      </w:tblGrid>
      <w:tr w:rsidR="001407FD" w14:paraId="5FD3AF02" w14:textId="77777777">
        <w:tc>
          <w:tcPr>
            <w:tcW w:w="1900" w:type="dxa"/>
            <w:shd w:val="clear" w:color="auto" w:fill="000926"/>
          </w:tcPr>
          <w:p w14:paraId="0FACF31E" w14:textId="77777777" w:rsidR="001407FD" w:rsidRDefault="00000000">
            <w:pPr>
              <w:spacing w:after="0"/>
            </w:pPr>
            <w:r>
              <w:rPr>
                <w:b/>
                <w:bCs/>
                <w:caps/>
                <w:color w:val="FFFFFF"/>
                <w:spacing w:val="40"/>
                <w:sz w:val="16"/>
                <w:szCs w:val="16"/>
              </w:rPr>
              <w:t>Role</w:t>
            </w:r>
          </w:p>
        </w:tc>
        <w:tc>
          <w:tcPr>
            <w:tcW w:w="2400" w:type="dxa"/>
            <w:shd w:val="clear" w:color="auto" w:fill="000926"/>
          </w:tcPr>
          <w:p w14:paraId="78F77B18" w14:textId="77777777" w:rsidR="001407FD" w:rsidRDefault="00000000">
            <w:pPr>
              <w:spacing w:after="0"/>
            </w:pPr>
            <w:r>
              <w:rPr>
                <w:b/>
                <w:bCs/>
                <w:caps/>
                <w:color w:val="FFFFFF"/>
                <w:spacing w:val="40"/>
                <w:sz w:val="16"/>
                <w:szCs w:val="16"/>
              </w:rPr>
              <w:t>Name</w:t>
            </w:r>
          </w:p>
        </w:tc>
        <w:tc>
          <w:tcPr>
            <w:tcW w:w="2300" w:type="dxa"/>
            <w:shd w:val="clear" w:color="auto" w:fill="000926"/>
          </w:tcPr>
          <w:p w14:paraId="493A4692" w14:textId="77777777" w:rsidR="001407FD" w:rsidRDefault="00000000">
            <w:pPr>
              <w:spacing w:after="0"/>
            </w:pPr>
            <w:r>
              <w:rPr>
                <w:b/>
                <w:bCs/>
                <w:caps/>
                <w:color w:val="FFFFFF"/>
                <w:spacing w:val="40"/>
                <w:sz w:val="16"/>
                <w:szCs w:val="16"/>
              </w:rPr>
              <w:t>Signature</w:t>
            </w:r>
          </w:p>
        </w:tc>
        <w:tc>
          <w:tcPr>
            <w:tcW w:w="1905" w:type="dxa"/>
            <w:shd w:val="clear" w:color="auto" w:fill="000926"/>
          </w:tcPr>
          <w:p w14:paraId="5BB23CCF" w14:textId="77777777" w:rsidR="001407FD" w:rsidRDefault="00000000">
            <w:pPr>
              <w:spacing w:after="0"/>
            </w:pPr>
            <w:r>
              <w:rPr>
                <w:b/>
                <w:bCs/>
                <w:caps/>
                <w:color w:val="FFFFFF"/>
                <w:spacing w:val="40"/>
                <w:sz w:val="16"/>
                <w:szCs w:val="16"/>
              </w:rPr>
              <w:t>Date</w:t>
            </w:r>
          </w:p>
        </w:tc>
      </w:tr>
      <w:tr w:rsidR="001407FD" w14:paraId="4DE75F2D" w14:textId="77777777">
        <w:tc>
          <w:tcPr>
            <w:tcW w:w="1900" w:type="dxa"/>
          </w:tcPr>
          <w:p w14:paraId="56EDC973" w14:textId="77777777" w:rsidR="001407FD" w:rsidRDefault="00000000">
            <w:pPr>
              <w:spacing w:after="0"/>
            </w:pPr>
            <w:r>
              <w:t>Author</w:t>
            </w:r>
          </w:p>
        </w:tc>
        <w:tc>
          <w:tcPr>
            <w:tcW w:w="2400" w:type="dxa"/>
          </w:tcPr>
          <w:p w14:paraId="7B5625ED" w14:textId="77777777" w:rsidR="001407FD" w:rsidRDefault="001407FD">
            <w:pPr>
              <w:spacing w:after="0"/>
            </w:pPr>
          </w:p>
        </w:tc>
        <w:tc>
          <w:tcPr>
            <w:tcW w:w="2300" w:type="dxa"/>
          </w:tcPr>
          <w:p w14:paraId="32F9FD8B" w14:textId="77777777" w:rsidR="001407FD" w:rsidRDefault="001407FD">
            <w:pPr>
              <w:spacing w:after="0"/>
            </w:pPr>
          </w:p>
        </w:tc>
        <w:tc>
          <w:tcPr>
            <w:tcW w:w="1905" w:type="dxa"/>
          </w:tcPr>
          <w:p w14:paraId="3B808E7F" w14:textId="77777777" w:rsidR="001407FD" w:rsidRDefault="001407FD">
            <w:pPr>
              <w:spacing w:after="0"/>
            </w:pPr>
          </w:p>
        </w:tc>
      </w:tr>
      <w:tr w:rsidR="001407FD" w14:paraId="62751D6B" w14:textId="77777777">
        <w:tc>
          <w:tcPr>
            <w:tcW w:w="1900" w:type="dxa"/>
            <w:shd w:val="clear" w:color="auto" w:fill="F2F6FA"/>
          </w:tcPr>
          <w:p w14:paraId="403B0E4D" w14:textId="77777777" w:rsidR="001407FD" w:rsidRDefault="00000000">
            <w:pPr>
              <w:spacing w:after="0"/>
            </w:pPr>
            <w:r>
              <w:t>Reviewer</w:t>
            </w:r>
          </w:p>
        </w:tc>
        <w:tc>
          <w:tcPr>
            <w:tcW w:w="2400" w:type="dxa"/>
            <w:shd w:val="clear" w:color="auto" w:fill="F2F6FA"/>
          </w:tcPr>
          <w:p w14:paraId="34A0685B" w14:textId="77777777" w:rsidR="001407FD" w:rsidRDefault="001407FD">
            <w:pPr>
              <w:spacing w:after="0"/>
            </w:pPr>
          </w:p>
        </w:tc>
        <w:tc>
          <w:tcPr>
            <w:tcW w:w="2300" w:type="dxa"/>
            <w:shd w:val="clear" w:color="auto" w:fill="F2F6FA"/>
          </w:tcPr>
          <w:p w14:paraId="08D0305F" w14:textId="77777777" w:rsidR="001407FD" w:rsidRDefault="001407FD">
            <w:pPr>
              <w:spacing w:after="0"/>
            </w:pPr>
          </w:p>
        </w:tc>
        <w:tc>
          <w:tcPr>
            <w:tcW w:w="1905" w:type="dxa"/>
            <w:shd w:val="clear" w:color="auto" w:fill="F2F6FA"/>
          </w:tcPr>
          <w:p w14:paraId="35DC60AA" w14:textId="77777777" w:rsidR="001407FD" w:rsidRDefault="001407FD">
            <w:pPr>
              <w:spacing w:after="0"/>
            </w:pPr>
          </w:p>
        </w:tc>
      </w:tr>
      <w:tr w:rsidR="001407FD" w14:paraId="4A81B958" w14:textId="77777777">
        <w:tc>
          <w:tcPr>
            <w:tcW w:w="1900" w:type="dxa"/>
          </w:tcPr>
          <w:p w14:paraId="41F66C89" w14:textId="77777777" w:rsidR="001407FD" w:rsidRDefault="00000000">
            <w:pPr>
              <w:spacing w:after="0"/>
            </w:pPr>
            <w:r>
              <w:t>Approver</w:t>
            </w:r>
          </w:p>
        </w:tc>
        <w:tc>
          <w:tcPr>
            <w:tcW w:w="2400" w:type="dxa"/>
          </w:tcPr>
          <w:p w14:paraId="25AE955E" w14:textId="77777777" w:rsidR="001407FD" w:rsidRDefault="001407FD">
            <w:pPr>
              <w:spacing w:after="0"/>
            </w:pPr>
          </w:p>
        </w:tc>
        <w:tc>
          <w:tcPr>
            <w:tcW w:w="2300" w:type="dxa"/>
          </w:tcPr>
          <w:p w14:paraId="35A50992" w14:textId="77777777" w:rsidR="001407FD" w:rsidRDefault="001407FD">
            <w:pPr>
              <w:spacing w:after="0"/>
            </w:pPr>
          </w:p>
        </w:tc>
        <w:tc>
          <w:tcPr>
            <w:tcW w:w="1905" w:type="dxa"/>
          </w:tcPr>
          <w:p w14:paraId="176CF863" w14:textId="77777777" w:rsidR="001407FD" w:rsidRDefault="001407FD">
            <w:pPr>
              <w:spacing w:after="0"/>
            </w:pPr>
          </w:p>
        </w:tc>
      </w:tr>
    </w:tbl>
    <w:p w14:paraId="6DB03477" w14:textId="77777777" w:rsidR="001407FD" w:rsidRDefault="001407FD">
      <w:pPr>
        <w:spacing w:before="480"/>
      </w:pPr>
    </w:p>
    <w:p w14:paraId="1BD9AEB8" w14:textId="77777777" w:rsidR="001407FD" w:rsidRDefault="001407FD">
      <w:pPr>
        <w:pBdr>
          <w:top w:val="single" w:sz="6" w:space="1" w:color="000926"/>
        </w:pBdr>
        <w:spacing w:after="120"/>
      </w:pPr>
    </w:p>
    <w:p w14:paraId="09109B7E" w14:textId="77777777" w:rsidR="001407FD" w:rsidRDefault="00000000">
      <w:pPr>
        <w:tabs>
          <w:tab w:val="right" w:pos="8505"/>
        </w:tabs>
        <w:spacing w:after="0"/>
      </w:pPr>
      <w:r>
        <w:rPr>
          <w:b/>
          <w:bCs/>
          <w:caps/>
          <w:color w:val="000926"/>
          <w:spacing w:val="80"/>
          <w:sz w:val="16"/>
          <w:szCs w:val="16"/>
        </w:rPr>
        <w:t>AZTEAC</w:t>
      </w:r>
      <w:r>
        <w:rPr>
          <w:color w:val="A6C5D7"/>
          <w:sz w:val="16"/>
          <w:szCs w:val="16"/>
        </w:rPr>
        <w:t xml:space="preserve">   ·   </w:t>
      </w:r>
      <w:r>
        <w:rPr>
          <w:color w:val="5A6478"/>
          <w:sz w:val="16"/>
          <w:szCs w:val="16"/>
        </w:rPr>
        <w:t>reports@azteac.com</w:t>
      </w:r>
      <w:r>
        <w:tab/>
      </w:r>
      <w:r>
        <w:rPr>
          <w:caps/>
          <w:color w:val="5A6478"/>
          <w:spacing w:val="80"/>
          <w:sz w:val="16"/>
          <w:szCs w:val="16"/>
        </w:rPr>
        <w:t>End of document</w:t>
      </w:r>
    </w:p>
    <w:p w14:paraId="5D29F1A9" w14:textId="77777777" w:rsidR="001407FD" w:rsidRDefault="001407FD">
      <w:pPr>
        <w:sectPr w:rsidR="001407FD" w:rsidSect="0030295D">
          <w:headerReference w:type="default" r:id="rId9"/>
          <w:footerReference w:type="default" r:id="rId10"/>
          <w:headerReference w:type="first" r:id="rId11"/>
          <w:footerReference w:type="first" r:id="rId12"/>
          <w:pgSz w:w="11906" w:h="16838"/>
          <w:pgMar w:top="1700" w:right="1700" w:bottom="1700" w:left="1700" w:header="850" w:footer="850" w:gutter="0"/>
          <w:cols w:space="708"/>
          <w:docGrid w:linePitch="272"/>
        </w:sectPr>
      </w:pPr>
    </w:p>
    <w:p w14:paraId="2D28C5C6" w14:textId="77777777" w:rsidR="005C2D00" w:rsidRDefault="005C2D00"/>
    <w:sectPr w:rsidR="005C2D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C943B" w14:textId="77777777" w:rsidR="006A78DA" w:rsidRDefault="006A78DA">
      <w:pPr>
        <w:spacing w:after="0" w:line="240" w:lineRule="auto"/>
      </w:pPr>
      <w:r>
        <w:separator/>
      </w:r>
    </w:p>
  </w:endnote>
  <w:endnote w:type="continuationSeparator" w:id="0">
    <w:p w14:paraId="6354E70D" w14:textId="77777777" w:rsidR="006A78DA" w:rsidRDefault="006A7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27004" w14:textId="77777777" w:rsidR="001407FD" w:rsidRDefault="00000000">
    <w:pPr>
      <w:pBdr>
        <w:top w:val="single" w:sz="4" w:space="6" w:color="A6C5D7"/>
      </w:pBdr>
      <w:tabs>
        <w:tab w:val="right" w:pos="8505"/>
      </w:tabs>
      <w:spacing w:before="80" w:after="0"/>
    </w:pPr>
    <w:r>
      <w:rPr>
        <w:caps/>
        <w:color w:val="5A6478"/>
        <w:spacing w:val="80"/>
        <w:sz w:val="14"/>
        <w:szCs w:val="14"/>
      </w:rPr>
      <w:t>AZT-REP-0000</w:t>
    </w:r>
    <w:r>
      <w:rPr>
        <w:color w:val="A6C5D7"/>
        <w:sz w:val="14"/>
        <w:szCs w:val="14"/>
      </w:rPr>
      <w:t xml:space="preserve">   ·   </w:t>
    </w:r>
    <w:r>
      <w:rPr>
        <w:caps/>
        <w:color w:val="5A6478"/>
        <w:spacing w:val="80"/>
        <w:sz w:val="14"/>
        <w:szCs w:val="14"/>
      </w:rPr>
      <w:t>v1.0</w:t>
    </w:r>
    <w:r>
      <w:tab/>
    </w:r>
    <w:r>
      <w:rPr>
        <w:b/>
        <w:bCs/>
        <w:color w:val="000926"/>
        <w:sz w:val="14"/>
        <w:szCs w:val="14"/>
      </w:rPr>
      <w:fldChar w:fldCharType="begin"/>
    </w:r>
    <w:r>
      <w:rPr>
        <w:b/>
        <w:bCs/>
        <w:color w:val="000926"/>
        <w:sz w:val="14"/>
        <w:szCs w:val="14"/>
      </w:rPr>
      <w:instrText>PAGE</w:instrText>
    </w:r>
    <w:r>
      <w:rPr>
        <w:b/>
        <w:bCs/>
        <w:color w:val="000926"/>
        <w:sz w:val="14"/>
        <w:szCs w:val="14"/>
      </w:rPr>
      <w:fldChar w:fldCharType="separate"/>
    </w:r>
    <w:r w:rsidR="005A0BD0">
      <w:rPr>
        <w:b/>
        <w:bCs/>
        <w:noProof/>
        <w:color w:val="000926"/>
        <w:sz w:val="14"/>
        <w:szCs w:val="14"/>
      </w:rPr>
      <w:t>2</w:t>
    </w:r>
    <w:r>
      <w:rPr>
        <w:b/>
        <w:bCs/>
        <w:color w:val="000926"/>
        <w:sz w:val="14"/>
        <w:szCs w:val="14"/>
      </w:rPr>
      <w:fldChar w:fldCharType="end"/>
    </w:r>
    <w:r>
      <w:rPr>
        <w:color w:val="5A6478"/>
        <w:sz w:val="14"/>
        <w:szCs w:val="14"/>
      </w:rPr>
      <w:t xml:space="preserve"> / </w:t>
    </w:r>
    <w:r>
      <w:rPr>
        <w:color w:val="5A6478"/>
        <w:sz w:val="14"/>
        <w:szCs w:val="14"/>
      </w:rPr>
      <w:fldChar w:fldCharType="begin"/>
    </w:r>
    <w:r>
      <w:rPr>
        <w:color w:val="5A6478"/>
        <w:sz w:val="14"/>
        <w:szCs w:val="14"/>
      </w:rPr>
      <w:instrText>NUMPAGES</w:instrText>
    </w:r>
    <w:r>
      <w:rPr>
        <w:color w:val="5A6478"/>
        <w:sz w:val="14"/>
        <w:szCs w:val="14"/>
      </w:rPr>
      <w:fldChar w:fldCharType="separate"/>
    </w:r>
    <w:r w:rsidR="005A0BD0">
      <w:rPr>
        <w:noProof/>
        <w:color w:val="5A6478"/>
        <w:sz w:val="14"/>
        <w:szCs w:val="14"/>
      </w:rPr>
      <w:t>3</w:t>
    </w:r>
    <w:r>
      <w:rPr>
        <w:color w:val="5A6478"/>
        <w:sz w:val="14"/>
        <w:szCs w:val="1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1DD3F" w14:textId="77777777" w:rsidR="001407FD" w:rsidRDefault="001407FD">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BC194C" w14:textId="77777777" w:rsidR="006A78DA" w:rsidRDefault="006A78DA">
      <w:pPr>
        <w:spacing w:after="0" w:line="240" w:lineRule="auto"/>
      </w:pPr>
      <w:r>
        <w:separator/>
      </w:r>
    </w:p>
  </w:footnote>
  <w:footnote w:type="continuationSeparator" w:id="0">
    <w:p w14:paraId="2FD1BD79" w14:textId="77777777" w:rsidR="006A78DA" w:rsidRDefault="006A78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E06D9" w14:textId="4EA48C76" w:rsidR="001407FD" w:rsidRDefault="00000000">
    <w:pPr>
      <w:pBdr>
        <w:bottom w:val="single" w:sz="4" w:space="6" w:color="A6C5D7"/>
      </w:pBdr>
      <w:tabs>
        <w:tab w:val="right" w:pos="8505"/>
      </w:tabs>
      <w:spacing w:after="80"/>
    </w:pPr>
    <w:r>
      <w:rPr>
        <w:noProof/>
      </w:rPr>
      <w:drawing>
        <wp:anchor distT="0" distB="0" distL="114300" distR="114300" simplePos="0" relativeHeight="251658240" behindDoc="0" locked="0" layoutInCell="1" allowOverlap="1" wp14:anchorId="6CD61620" wp14:editId="2B3B2F19">
          <wp:simplePos x="0" y="0"/>
          <wp:positionH relativeFrom="column">
            <wp:posOffset>-55562</wp:posOffset>
          </wp:positionH>
          <wp:positionV relativeFrom="page">
            <wp:posOffset>492760</wp:posOffset>
          </wp:positionV>
          <wp:extent cx="223446" cy="223446"/>
          <wp:effectExtent l="0" t="0" r="0" b="5715"/>
          <wp:wrapNone/>
          <wp:docPr id="1002" name="AZTEAC 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AZTEAC mark"/>
                  <pic:cNvPicPr/>
                </pic:nvPicPr>
                <pic:blipFill>
                  <a:blip r:embed="rId1">
                    <a:extLst>
                      <a:ext uri="{28A0092B-C50C-407E-A947-70E740481C1C}">
                        <a14:useLocalDpi xmlns:a14="http://schemas.microsoft.com/office/drawing/2010/main" val="0"/>
                      </a:ext>
                    </a:extLst>
                  </a:blip>
                  <a:stretch>
                    <a:fillRect/>
                  </a:stretch>
                </pic:blipFill>
                <pic:spPr>
                  <a:xfrm>
                    <a:off x="0" y="0"/>
                    <a:ext cx="223446" cy="223446"/>
                  </a:xfrm>
                  <a:prstGeom prst="rect">
                    <a:avLst/>
                  </a:prstGeom>
                </pic:spPr>
              </pic:pic>
            </a:graphicData>
          </a:graphic>
          <wp14:sizeRelH relativeFrom="margin">
            <wp14:pctWidth>0</wp14:pctWidth>
          </wp14:sizeRelH>
          <wp14:sizeRelV relativeFrom="margin">
            <wp14:pctHeight>0</wp14:pctHeight>
          </wp14:sizeRelV>
        </wp:anchor>
      </w:drawing>
    </w:r>
    <w:r w:rsidR="004157DF">
      <w:rPr>
        <w:sz w:val="14"/>
        <w:szCs w:val="14"/>
      </w:rPr>
      <w:t xml:space="preserve">       </w:t>
    </w:r>
    <w:r>
      <w:rPr>
        <w:sz w:val="14"/>
        <w:szCs w:val="14"/>
      </w:rPr>
      <w:t xml:space="preserve"> </w:t>
    </w:r>
    <w:r>
      <w:rPr>
        <w:b/>
        <w:bCs/>
        <w:caps/>
        <w:color w:val="000926"/>
        <w:spacing w:val="80"/>
        <w:sz w:val="14"/>
        <w:szCs w:val="14"/>
      </w:rPr>
      <w:t>AZTEAC</w:t>
    </w:r>
    <w:r>
      <w:tab/>
    </w:r>
    <w:r>
      <w:rPr>
        <w:caps/>
        <w:color w:val="5A6478"/>
        <w:spacing w:val="80"/>
        <w:sz w:val="14"/>
        <w:szCs w:val="14"/>
      </w:rPr>
      <w:t>Report Template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16173" w14:textId="77777777" w:rsidR="001407FD" w:rsidRDefault="001407FD">
    <w:pPr>
      <w:spacing w:after="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37F48"/>
    <w:multiLevelType w:val="multilevel"/>
    <w:tmpl w:val="90C0A388"/>
    <w:lvl w:ilvl="0">
      <w:start w:val="1"/>
      <w:numFmt w:val="decimal"/>
      <w:lvlText w:val="%1."/>
      <w:lvlJc w:val="left"/>
      <w:pPr>
        <w:ind w:left="480" w:hanging="360"/>
      </w:pPr>
      <w:rPr>
        <w:rFonts w:ascii="Inter" w:hAnsi="Inter"/>
        <w:b/>
        <w:color w:val="0F52B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7E846F6D"/>
    <w:multiLevelType w:val="multilevel"/>
    <w:tmpl w:val="E6CA5D92"/>
    <w:lvl w:ilvl="0">
      <w:start w:val="1"/>
      <w:numFmt w:val="bullet"/>
      <w:lvlText w:val="—"/>
      <w:lvlJc w:val="left"/>
      <w:pPr>
        <w:ind w:left="480" w:hanging="360"/>
      </w:pPr>
      <w:rPr>
        <w:rFonts w:ascii="Inter" w:hAnsi="Inter"/>
        <w:b/>
        <w:color w:val="0F52BA"/>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789250160">
    <w:abstractNumId w:val="1"/>
  </w:num>
  <w:num w:numId="2" w16cid:durableId="1772621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7FD"/>
    <w:rsid w:val="001407FD"/>
    <w:rsid w:val="0030295D"/>
    <w:rsid w:val="004157DF"/>
    <w:rsid w:val="00592D21"/>
    <w:rsid w:val="005A0BD0"/>
    <w:rsid w:val="005C2D00"/>
    <w:rsid w:val="006A78DA"/>
    <w:rsid w:val="00824B97"/>
    <w:rsid w:val="00893CB0"/>
    <w:rsid w:val="00DC06E2"/>
    <w:rsid w:val="00E27D1B"/>
    <w:rsid w:val="00E847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2162E"/>
  <w15:docId w15:val="{50B5A1D5-496D-4332-A370-BCFE5ABA3F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1A2240"/>
        <w:lang w:val="en-US" w:eastAsia="en-US" w:bidi="ar-SA"/>
      </w:rPr>
    </w:rPrDefault>
    <w:pPrDefault>
      <w:pPr>
        <w:spacing w:after="160" w:line="32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29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95D"/>
  </w:style>
  <w:style w:type="paragraph" w:styleId="Footer">
    <w:name w:val="footer"/>
    <w:basedOn w:val="Normal"/>
    <w:link w:val="FooterChar"/>
    <w:uiPriority w:val="99"/>
    <w:unhideWhenUsed/>
    <w:rsid w:val="003029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95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694</Words>
  <Characters>3960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AZTEAC Report Template</vt:lpstr>
    </vt:vector>
  </TitlesOfParts>
  <Company/>
  <LinksUpToDate>false</LinksUpToDate>
  <CharactersWithSpaces>4645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AZTEAC Report Template</dc:title>
  <dc:creator>AZTEAC</dc:creator>
  <cp:lastModifiedBy>Abdelmanem Mohamed</cp:lastModifiedBy>
  <cp:revision>6</cp:revision>
  <dcterms:created xsi:type="dcterms:W3CDTF">2026-05-22T00:00:00Z</dcterms:created>
  <dcterms:modified xsi:type="dcterms:W3CDTF">2026-05-22T15:09:00Z</dcterms:modified>
</cp:coreProperties>
</file>