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8811376" w:displacedByCustomXml="next"/>
    <w:bookmarkEnd w:id="1" w:displacedByCustomXml="next"/>
    <w:sdt>
      <w:sdtPr>
        <w:rPr>
          <w:b/>
        </w:rPr>
        <w:id w:val="1420831482"/>
        <w:docPartObj>
          <w:docPartGallery w:val="Cover Pages"/>
          <w:docPartUnique/>
        </w:docPartObj>
      </w:sdtPr>
      <w:sdtEndPr>
        <w:rPr>
          <w:rFonts w:eastAsiaTheme="minorEastAsia"/>
          <w:b w:val="0"/>
          <w:caps/>
          <w:color w:val="1F4E79" w:themeColor="accent5" w:themeShade="80"/>
          <w:sz w:val="28"/>
          <w:szCs w:val="28"/>
        </w:rPr>
      </w:sdtEndPr>
      <w:sdtContent>
        <w:p w14:paraId="38407493" w14:textId="32BDE7CE" w:rsidR="00432385" w:rsidRPr="00B831E1" w:rsidRDefault="00432385">
          <w:pPr>
            <w:rPr>
              <w:b/>
            </w:rPr>
          </w:pPr>
          <w:r w:rsidRPr="00B831E1">
            <w:rPr>
              <w:b/>
              <w:noProof/>
            </w:rPr>
            <mc:AlternateContent>
              <mc:Choice Requires="wps">
                <w:drawing>
                  <wp:anchor distT="0" distB="0" distL="114300" distR="114300" simplePos="0" relativeHeight="251659264" behindDoc="0" locked="0" layoutInCell="1" allowOverlap="1" wp14:anchorId="75513469" wp14:editId="3A728E05">
                    <wp:simplePos x="0" y="0"/>
                    <wp:positionH relativeFrom="margin">
                      <wp:align>center</wp:align>
                    </wp:positionH>
                    <wp:positionV relativeFrom="page">
                      <wp:posOffset>2908338</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07F70" w14:textId="3071E061" w:rsidR="00A61638" w:rsidRPr="00432385" w:rsidRDefault="001000C8" w:rsidP="00432385">
                                <w:pPr>
                                  <w:rPr>
                                    <w:color w:val="1F3864" w:themeColor="accent1" w:themeShade="80"/>
                                    <w:sz w:val="64"/>
                                    <w:szCs w:val="64"/>
                                  </w:rPr>
                                </w:pPr>
                                <w:sdt>
                                  <w:sdtPr>
                                    <w:rPr>
                                      <w:caps/>
                                      <w:color w:val="1F3864" w:themeColor="accent1" w:themeShade="80"/>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1638" w:rsidRPr="00432385">
                                      <w:rPr>
                                        <w:caps/>
                                        <w:color w:val="1F3864" w:themeColor="accent1" w:themeShade="80"/>
                                        <w:sz w:val="52"/>
                                        <w:szCs w:val="52"/>
                                      </w:rPr>
                                      <w:t>Re-operate Lake Powell and Lake Mead for Ecosystem and Water Supply Benefits</w:t>
                                    </w:r>
                                  </w:sdtContent>
                                </w:sdt>
                              </w:p>
                              <w:sdt>
                                <w:sdtPr>
                                  <w:rPr>
                                    <w:color w:val="1F3864" w:themeColor="accent1" w:themeShade="8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D5D782" w14:textId="02DBB4EF" w:rsidR="00A61638" w:rsidRPr="00432385" w:rsidRDefault="00A61638" w:rsidP="00432385">
                                    <w:pPr>
                                      <w:rPr>
                                        <w:smallCaps/>
                                        <w:color w:val="1F3864" w:themeColor="accent1" w:themeShade="80"/>
                                        <w:sz w:val="36"/>
                                        <w:szCs w:val="36"/>
                                      </w:rPr>
                                    </w:pPr>
                                    <w:r w:rsidRPr="00432385">
                                      <w:rPr>
                                        <w:color w:val="1F3864" w:themeColor="accent1" w:themeShade="80"/>
                                        <w:sz w:val="36"/>
                                        <w:szCs w:val="36"/>
                                      </w:rPr>
                                      <w:t>Term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http://schemas.microsoft.com/office/word/2018/wordml" xmlns:w16cex="http://schemas.microsoft.com/office/word/2018/wordml/cex">
                <w:pict>
                  <v:shapetype w14:anchorId="75513469" id="_x0000_t202" coordsize="21600,21600" o:spt="202" path="m,l,21600r21600,l21600,xe">
                    <v:stroke joinstyle="miter"/>
                    <v:path gradientshapeok="t" o:connecttype="rect"/>
                  </v:shapetype>
                  <v:shape id="Text Box 154" o:spid="_x0000_s1026" type="#_x0000_t202" style="position:absolute;margin-left:0;margin-top:229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" filled="f" stroked="f" strokeweight=".5pt">
                    <v:textbox inset="126pt,0,54pt,0">
                      <w:txbxContent>
                        <w:p w14:paraId="79707F70" w14:textId="3071E061" w:rsidR="00A61638" w:rsidRPr="00432385" w:rsidRDefault="00BE068C" w:rsidP="00432385">
                          <w:pPr>
                            <w:rPr>
                              <w:color w:val="1F3864" w:themeColor="accent1" w:themeShade="80"/>
                              <w:sz w:val="64"/>
                              <w:szCs w:val="64"/>
                            </w:rPr>
                          </w:pPr>
                          <w:sdt>
                            <w:sdtPr>
                              <w:rPr>
                                <w:caps/>
                                <w:color w:val="1F3864" w:themeColor="accent1" w:themeShade="80"/>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1638" w:rsidRPr="00432385">
                                <w:rPr>
                                  <w:caps/>
                                  <w:color w:val="1F3864" w:themeColor="accent1" w:themeShade="80"/>
                                  <w:sz w:val="52"/>
                                  <w:szCs w:val="52"/>
                                </w:rPr>
                                <w:t>Re-operate Lake Powell and Lake Mead for Ecosystem and Water Supply Benefits</w:t>
                              </w:r>
                            </w:sdtContent>
                          </w:sdt>
                        </w:p>
                        <w:sdt>
                          <w:sdtPr>
                            <w:rPr>
                              <w:color w:val="1F3864" w:themeColor="accent1" w:themeShade="8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BD5D782" w14:textId="02DBB4EF" w:rsidR="00A61638" w:rsidRPr="00432385" w:rsidRDefault="00A61638" w:rsidP="00432385">
                              <w:pPr>
                                <w:rPr>
                                  <w:smallCaps/>
                                  <w:color w:val="1F3864" w:themeColor="accent1" w:themeShade="80"/>
                                  <w:sz w:val="36"/>
                                  <w:szCs w:val="36"/>
                                </w:rPr>
                              </w:pPr>
                              <w:r w:rsidRPr="00432385">
                                <w:rPr>
                                  <w:color w:val="1F3864" w:themeColor="accent1" w:themeShade="80"/>
                                  <w:sz w:val="36"/>
                                  <w:szCs w:val="36"/>
                                </w:rPr>
                                <w:t>Term Project</w:t>
                              </w:r>
                            </w:p>
                          </w:sdtContent>
                        </w:sdt>
                      </w:txbxContent>
                    </v:textbox>
                    <w10:wrap type="square" anchorx="margin" anchory="page"/>
                  </v:shape>
                </w:pict>
              </mc:Fallback>
            </mc:AlternateContent>
          </w:r>
          <w:r w:rsidRPr="00B831E1">
            <w:rPr>
              <w:b/>
              <w:noProof/>
            </w:rPr>
            <w:drawing>
              <wp:inline distT="0" distB="0" distL="0" distR="0" wp14:anchorId="5C18B87C" wp14:editId="569CFEAC">
                <wp:extent cx="6615815" cy="17862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6825132" cy="1842786"/>
                        </a:xfrm>
                        <a:prstGeom prst="rect">
                          <a:avLst/>
                        </a:prstGeom>
                      </pic:spPr>
                    </pic:pic>
                  </a:graphicData>
                </a:graphic>
              </wp:inline>
            </w:drawing>
          </w:r>
          <w:r w:rsidRPr="00B831E1">
            <w:rPr>
              <w:b/>
              <w:noProof/>
            </w:rPr>
            <mc:AlternateContent>
              <mc:Choice Requires="wps">
                <w:drawing>
                  <wp:anchor distT="0" distB="0" distL="114300" distR="114300" simplePos="0" relativeHeight="251661312" behindDoc="0" locked="0" layoutInCell="1" allowOverlap="1" wp14:anchorId="2F1B2B16" wp14:editId="777E542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90638" w14:textId="77866CA5" w:rsidR="00A61638" w:rsidRDefault="00A6163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http://schemas.microsoft.com/office/word/2018/wordml" xmlns:w16cex="http://schemas.microsoft.com/office/word/2018/wordml/cex">
                <w:pict>
                  <v:shape w14:anchorId="2F1B2B1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1F90638" w14:textId="77866CA5" w:rsidR="00A61638" w:rsidRDefault="00A61638">
                          <w:pPr>
                            <w:pStyle w:val="NoSpacing"/>
                            <w:jc w:val="right"/>
                            <w:rPr>
                              <w:color w:val="595959" w:themeColor="text1" w:themeTint="A6"/>
                              <w:sz w:val="20"/>
                              <w:szCs w:val="20"/>
                            </w:rPr>
                          </w:pPr>
                        </w:p>
                      </w:txbxContent>
                    </v:textbox>
                    <w10:wrap type="square" anchorx="page" anchory="page"/>
                  </v:shape>
                </w:pict>
              </mc:Fallback>
            </mc:AlternateContent>
          </w:r>
        </w:p>
        <w:p w14:paraId="4007128C" w14:textId="33641B59" w:rsidR="00432385" w:rsidRDefault="00432385">
          <w:pPr>
            <w:rPr>
              <w:rFonts w:eastAsiaTheme="minorEastAsia"/>
              <w:caps/>
              <w:color w:val="1F4E79" w:themeColor="accent5" w:themeShade="80"/>
              <w:sz w:val="28"/>
              <w:szCs w:val="28"/>
            </w:rPr>
          </w:pPr>
          <w:r w:rsidRPr="00432385">
            <w:rPr>
              <w:rFonts w:eastAsiaTheme="minorEastAsia"/>
              <w:caps/>
              <w:noProof/>
              <w:color w:val="1F4E79" w:themeColor="accent5" w:themeShade="80"/>
              <w:sz w:val="28"/>
              <w:szCs w:val="28"/>
            </w:rPr>
            <mc:AlternateContent>
              <mc:Choice Requires="wps">
                <w:drawing>
                  <wp:anchor distT="45720" distB="45720" distL="114300" distR="114300" simplePos="0" relativeHeight="251664384" behindDoc="0" locked="0" layoutInCell="1" allowOverlap="1" wp14:anchorId="6E0AEF1B" wp14:editId="5F76C40C">
                    <wp:simplePos x="0" y="0"/>
                    <wp:positionH relativeFrom="margin">
                      <wp:posOffset>862965</wp:posOffset>
                    </wp:positionH>
                    <wp:positionV relativeFrom="paragraph">
                      <wp:posOffset>3763645</wp:posOffset>
                    </wp:positionV>
                    <wp:extent cx="4564380" cy="146685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4380" cy="1466850"/>
                            </a:xfrm>
                            <a:prstGeom prst="rect">
                              <a:avLst/>
                            </a:prstGeom>
                            <a:noFill/>
                            <a:ln w="9525">
                              <a:solidFill>
                                <a:srgbClr val="000000"/>
                              </a:solidFill>
                              <a:miter lim="800000"/>
                              <a:headEnd/>
                              <a:tailEnd/>
                            </a:ln>
                          </wps:spPr>
                          <wps:txbx>
                            <w:txbxContent>
                              <w:p w14:paraId="21B07895" w14:textId="37174149" w:rsidR="00A61638" w:rsidRPr="00432385" w:rsidRDefault="00A61638">
                                <w:pPr>
                                  <w:rPr>
                                    <w:sz w:val="28"/>
                                    <w:szCs w:val="28"/>
                                  </w:rPr>
                                </w:pPr>
                                <w:r w:rsidRPr="00432385">
                                  <w:rPr>
                                    <w:sz w:val="28"/>
                                    <w:szCs w:val="28"/>
                                  </w:rPr>
                                  <w:t>CEE 6410</w:t>
                                </w:r>
                              </w:p>
                              <w:p w14:paraId="123053BB" w14:textId="4CA163FC" w:rsidR="00A61638" w:rsidRPr="00432385" w:rsidRDefault="00A61638">
                                <w:pPr>
                                  <w:rPr>
                                    <w:sz w:val="28"/>
                                    <w:szCs w:val="28"/>
                                  </w:rPr>
                                </w:pPr>
                                <w:r w:rsidRPr="00432385">
                                  <w:rPr>
                                    <w:sz w:val="28"/>
                                    <w:szCs w:val="28"/>
                                  </w:rPr>
                                  <w:t>Course Instruction: Dr. David Rosenberg</w:t>
                                </w:r>
                              </w:p>
                              <w:p w14:paraId="66858732" w14:textId="481B2DF1" w:rsidR="00A61638" w:rsidRDefault="00A61638">
                                <w:pPr>
                                  <w:rPr>
                                    <w:sz w:val="28"/>
                                    <w:szCs w:val="28"/>
                                  </w:rPr>
                                </w:pPr>
                                <w:r w:rsidRPr="00432385">
                                  <w:rPr>
                                    <w:sz w:val="28"/>
                                    <w:szCs w:val="28"/>
                                  </w:rPr>
                                  <w:t>Submission Date: 13-12-2020</w:t>
                                </w:r>
                              </w:p>
                              <w:p w14:paraId="55BE5EDA" w14:textId="3463DED1" w:rsidR="00A61638" w:rsidRPr="00432385" w:rsidRDefault="00A61638">
                                <w:pPr>
                                  <w:rPr>
                                    <w:sz w:val="28"/>
                                    <w:szCs w:val="28"/>
                                  </w:rPr>
                                </w:pPr>
                                <w:r>
                                  <w:rPr>
                                    <w:sz w:val="28"/>
                                    <w:szCs w:val="28"/>
                                  </w:rPr>
                                  <w:t>Authors: Moazzam Ali Rind, Mahmudur Rahman Aveek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0AEF1B" id="Text Box 2" o:spid="_x0000_s1028" type="#_x0000_t202" style="position:absolute;margin-left:67.95pt;margin-top:296.35pt;width:359.4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" filled="f">
                    <v:textbox>
                      <w:txbxContent>
                        <w:p w14:paraId="21B07895" w14:textId="37174149" w:rsidR="00A61638" w:rsidRPr="00432385" w:rsidRDefault="00A61638">
                          <w:pPr>
                            <w:rPr>
                              <w:sz w:val="28"/>
                              <w:szCs w:val="28"/>
                            </w:rPr>
                          </w:pPr>
                          <w:r w:rsidRPr="00432385">
                            <w:rPr>
                              <w:sz w:val="28"/>
                              <w:szCs w:val="28"/>
                            </w:rPr>
                            <w:t>CEE 6410</w:t>
                          </w:r>
                        </w:p>
                        <w:p w14:paraId="123053BB" w14:textId="4CA163FC" w:rsidR="00A61638" w:rsidRPr="00432385" w:rsidRDefault="00A61638">
                          <w:pPr>
                            <w:rPr>
                              <w:sz w:val="28"/>
                              <w:szCs w:val="28"/>
                            </w:rPr>
                          </w:pPr>
                          <w:r w:rsidRPr="00432385">
                            <w:rPr>
                              <w:sz w:val="28"/>
                              <w:szCs w:val="28"/>
                            </w:rPr>
                            <w:t>Course Instruction: Dr. David Rosenberg</w:t>
                          </w:r>
                        </w:p>
                        <w:p w14:paraId="66858732" w14:textId="481B2DF1" w:rsidR="00A61638" w:rsidRDefault="00A61638">
                          <w:pPr>
                            <w:rPr>
                              <w:sz w:val="28"/>
                              <w:szCs w:val="28"/>
                            </w:rPr>
                          </w:pPr>
                          <w:r w:rsidRPr="00432385">
                            <w:rPr>
                              <w:sz w:val="28"/>
                              <w:szCs w:val="28"/>
                            </w:rPr>
                            <w:t>Submission Date: 13-12-2020</w:t>
                          </w:r>
                        </w:p>
                        <w:p w14:paraId="55BE5EDA" w14:textId="3463DED1" w:rsidR="00A61638" w:rsidRPr="00432385" w:rsidRDefault="00A61638">
                          <w:pPr>
                            <w:rPr>
                              <w:sz w:val="28"/>
                              <w:szCs w:val="28"/>
                            </w:rPr>
                          </w:pPr>
                          <w:r>
                            <w:rPr>
                              <w:sz w:val="28"/>
                              <w:szCs w:val="28"/>
                            </w:rPr>
                            <w:t>Authors: Moazzam Ali Rind, Mahmudur Rahman Aveek</w:t>
                          </w:r>
                        </w:p>
                      </w:txbxContent>
                    </v:textbox>
                    <w10:wrap type="square" anchorx="margin"/>
                  </v:shape>
                </w:pict>
              </mc:Fallback>
            </mc:AlternateContent>
          </w:r>
          <w:r>
            <w:rPr>
              <w:rFonts w:eastAsiaTheme="minorEastAsia"/>
              <w:caps/>
              <w:color w:val="1F4E79" w:themeColor="accent5" w:themeShade="80"/>
              <w:sz w:val="28"/>
              <w:szCs w:val="28"/>
            </w:rPr>
            <w:br w:type="page"/>
          </w:r>
        </w:p>
      </w:sdtContent>
    </w:sdt>
    <w:p w14:paraId="2F4F952C" w14:textId="13BC75FC" w:rsidR="00432385" w:rsidRPr="00381A58" w:rsidRDefault="00432385" w:rsidP="009B5ABF">
      <w:pPr>
        <w:pStyle w:val="Heading1"/>
        <w:rPr>
          <w:rFonts w:ascii="Cambria" w:hAnsi="Cambria"/>
          <w:b/>
          <w:bCs/>
          <w:color w:val="auto"/>
        </w:rPr>
      </w:pPr>
      <w:r w:rsidRPr="00381A58">
        <w:rPr>
          <w:rFonts w:ascii="Cambria" w:hAnsi="Cambria"/>
          <w:b/>
          <w:bCs/>
          <w:color w:val="auto"/>
        </w:rPr>
        <w:lastRenderedPageBreak/>
        <w:t>Abstract</w:t>
      </w:r>
    </w:p>
    <w:p w14:paraId="09CCB39B" w14:textId="539A7EA9" w:rsidR="008D5E9A" w:rsidRDefault="00432385" w:rsidP="005473FB">
      <w:pPr>
        <w:spacing w:line="480" w:lineRule="auto"/>
        <w:ind w:firstLine="720"/>
        <w:jc w:val="both"/>
        <w:rPr>
          <w:rFonts w:ascii="Cambria" w:hAnsi="Cambria"/>
          <w:sz w:val="24"/>
          <w:szCs w:val="24"/>
        </w:rPr>
      </w:pPr>
      <w:r w:rsidRPr="00381A58">
        <w:rPr>
          <w:rFonts w:ascii="Cambria" w:hAnsi="Cambria"/>
          <w:sz w:val="24"/>
          <w:szCs w:val="24"/>
        </w:rPr>
        <w:t xml:space="preserve">The endemic fish population, especially the humpback chub (HBC), has been resurgent within the Grand Canyon reach of the Colorado River. Recent studies have attributed this population boom to prolonged drought; one leading theory suggesting that the release temperature has increased as the shortage caused a significant water elevation reduction at the Glen Canyon Dam. Also, as the Lake Mead elevation dropped over time due to this shortage, a rapid known as the Pearce Ferry Rapid was created at river marker 281.5, hindering the predatory fishes' encroachment on Grand Canyon Reach. While these natural phenomena have positively influenced the ecosystem, there are supply challenges that are inversely affected by the drought. The delivery requirements mandated by the Colorado River Compact of 1922 by both upper and lower basins have been hindered due to this decade long drought, which leads to the research question, whether it is possible to supply the mandated amount while addressing the fish ecology issue. We have used the multi-criteria decision-making approach to model different hypothetical dam operation scenarios to answer this question. Primary results suggest that </w:t>
      </w:r>
      <w:r w:rsidR="00DD4496">
        <w:rPr>
          <w:rFonts w:ascii="Cambria" w:hAnsi="Cambria"/>
          <w:sz w:val="24"/>
          <w:szCs w:val="24"/>
        </w:rPr>
        <w:t>over a</w:t>
      </w:r>
      <w:r w:rsidR="00842EE8">
        <w:rPr>
          <w:rFonts w:ascii="Cambria" w:hAnsi="Cambria"/>
          <w:sz w:val="24"/>
          <w:szCs w:val="24"/>
        </w:rPr>
        <w:t xml:space="preserve"> short period of time both the water supply and ecosystem objectives can be achieved together. Wh</w:t>
      </w:r>
      <w:r w:rsidR="00146A5E">
        <w:rPr>
          <w:rFonts w:ascii="Cambria" w:hAnsi="Cambria"/>
          <w:sz w:val="24"/>
          <w:szCs w:val="24"/>
        </w:rPr>
        <w:t xml:space="preserve">ereas as due to variable inflows to the system over longer period, both objectives (water supply and ecosystem) competes amongst each other.  </w:t>
      </w:r>
      <w:r w:rsidR="00DD4496">
        <w:rPr>
          <w:rFonts w:ascii="Cambria" w:hAnsi="Cambria"/>
          <w:sz w:val="24"/>
          <w:szCs w:val="24"/>
        </w:rPr>
        <w:t>Finally, the current model needs some modifications (e.g. monthly and annual volume constraints) to produce practical results.</w:t>
      </w:r>
    </w:p>
    <w:p w14:paraId="2906AE8F" w14:textId="77777777" w:rsidR="008D5E9A" w:rsidRDefault="008D5E9A" w:rsidP="005473FB">
      <w:pPr>
        <w:spacing w:line="480" w:lineRule="auto"/>
        <w:ind w:firstLine="720"/>
        <w:jc w:val="both"/>
        <w:rPr>
          <w:rFonts w:ascii="Cambria" w:hAnsi="Cambria"/>
          <w:sz w:val="24"/>
          <w:szCs w:val="24"/>
        </w:rPr>
      </w:pPr>
    </w:p>
    <w:p w14:paraId="00D562FA" w14:textId="77777777" w:rsidR="008D5E9A" w:rsidRDefault="008D5E9A" w:rsidP="005473FB">
      <w:pPr>
        <w:spacing w:line="480" w:lineRule="auto"/>
        <w:ind w:firstLine="720"/>
        <w:jc w:val="both"/>
        <w:rPr>
          <w:rFonts w:ascii="Cambria" w:hAnsi="Cambria"/>
          <w:sz w:val="24"/>
          <w:szCs w:val="24"/>
        </w:rPr>
      </w:pPr>
    </w:p>
    <w:p w14:paraId="3D65F82C" w14:textId="7BD3CC3E" w:rsidR="008D5E9A" w:rsidRDefault="008D5E9A" w:rsidP="005473FB">
      <w:pPr>
        <w:spacing w:line="480" w:lineRule="auto"/>
        <w:ind w:firstLine="720"/>
        <w:jc w:val="both"/>
        <w:rPr>
          <w:rFonts w:ascii="Cambria" w:hAnsi="Cambria"/>
          <w:sz w:val="24"/>
          <w:szCs w:val="24"/>
        </w:rPr>
      </w:pPr>
    </w:p>
    <w:p w14:paraId="074F68AD" w14:textId="77777777" w:rsidR="00842EE8" w:rsidRDefault="00842EE8" w:rsidP="005473FB">
      <w:pPr>
        <w:spacing w:line="480" w:lineRule="auto"/>
        <w:ind w:firstLine="720"/>
        <w:jc w:val="both"/>
        <w:rPr>
          <w:rFonts w:ascii="Cambria" w:hAnsi="Cambria"/>
          <w:sz w:val="24"/>
          <w:szCs w:val="24"/>
        </w:rPr>
      </w:pPr>
    </w:p>
    <w:p w14:paraId="67F42401" w14:textId="3E2CF251" w:rsidR="009B5ABF" w:rsidRPr="00381A58" w:rsidRDefault="009B5ABF" w:rsidP="005473FB">
      <w:pPr>
        <w:pStyle w:val="Heading1"/>
        <w:jc w:val="both"/>
        <w:rPr>
          <w:rFonts w:ascii="Cambria" w:hAnsi="Cambria"/>
          <w:b/>
          <w:bCs/>
          <w:color w:val="auto"/>
        </w:rPr>
      </w:pPr>
      <w:r w:rsidRPr="00381A58">
        <w:rPr>
          <w:rFonts w:ascii="Cambria" w:hAnsi="Cambria"/>
          <w:b/>
          <w:bCs/>
          <w:color w:val="auto"/>
        </w:rPr>
        <w:t>Introduction</w:t>
      </w:r>
    </w:p>
    <w:p w14:paraId="7D74435A" w14:textId="470ACD47"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The Colorado River's portion between Lake Powell and Lake Mead, known as the Grand Canyon (Figure 1), has a unique ecosystem and home to many endemic species for ages. For example, humpback chub (HBC), razorback sucker, bluehead sucker, flannel mouth sucker, and speckled dace are fish species native to Grand Canyon (National Park Service, 2014). The construction of Glen Canyon Dam (GCD) in 1963 has disturbed the natural physical and environmental processes of the Grand Canyon (Wright et al., 2009, Schmidt et al., 1998), which in turn has drastically affected the growth of native species. Some of the significant impacts are the change in temperature, which fluctuated wildly from the pre-dam period to a relatively cold and steady temperature, increased water clarity, reduced nutrient, changed flow pattern, and reduced sediment load (Gloss et al., 2005), hydropeaking, etc. There has been a recent resurgence since the elevation at GCD has dropped during early 2000 due to drought. Especially, the HBC population has increased within the Grand Canyon reach, which was usually confined within the Little Colorado River, a tributary of the Colorado River (Rogowski et al., 2018). The drought that started in early 2000 is somewhat responsible for this population boom, as the elevation of Lake Powell decreased, the release temperature of the water increased. Also, the tributaries brought in warm inflows during summer months, coupled with the local climate of the G</w:t>
      </w:r>
      <w:r w:rsidR="00D071B5" w:rsidRPr="00AF4404">
        <w:rPr>
          <w:rFonts w:ascii="Cambria" w:eastAsia="Times New Roman" w:hAnsi="Cambria" w:cs="Times New Roman"/>
          <w:color w:val="0E101A"/>
          <w:sz w:val="24"/>
          <w:szCs w:val="24"/>
        </w:rPr>
        <w:t xml:space="preserve">rand </w:t>
      </w:r>
      <w:r w:rsidRPr="00D50368">
        <w:rPr>
          <w:rFonts w:ascii="Cambria" w:eastAsia="Times New Roman" w:hAnsi="Cambria" w:cs="Times New Roman"/>
          <w:color w:val="0E101A"/>
          <w:sz w:val="24"/>
          <w:szCs w:val="24"/>
        </w:rPr>
        <w:t>C</w:t>
      </w:r>
      <w:r w:rsidR="00D071B5" w:rsidRPr="00AF4404">
        <w:rPr>
          <w:rFonts w:ascii="Cambria" w:eastAsia="Times New Roman" w:hAnsi="Cambria" w:cs="Times New Roman"/>
          <w:color w:val="0E101A"/>
          <w:sz w:val="24"/>
          <w:szCs w:val="24"/>
        </w:rPr>
        <w:t>anyon</w:t>
      </w:r>
      <w:r w:rsidRPr="00D50368">
        <w:rPr>
          <w:rFonts w:ascii="Cambria" w:eastAsia="Times New Roman" w:hAnsi="Cambria" w:cs="Times New Roman"/>
          <w:color w:val="0E101A"/>
          <w:sz w:val="24"/>
          <w:szCs w:val="24"/>
        </w:rPr>
        <w:t>, have provided a suitable temperature (14-20</w:t>
      </w:r>
      <w:r w:rsidRPr="00D50368">
        <w:rPr>
          <w:rFonts w:ascii="Cambria" w:eastAsia="Times New Roman" w:hAnsi="Cambria" w:cs="Times New Roman"/>
          <w:color w:val="0E101A"/>
          <w:sz w:val="24"/>
          <w:szCs w:val="24"/>
          <w:vertAlign w:val="superscript"/>
        </w:rPr>
        <w:t>0</w:t>
      </w:r>
      <w:r w:rsidR="00D071B5" w:rsidRPr="00AF4404">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c) for spawning.</w:t>
      </w:r>
    </w:p>
    <w:p w14:paraId="712C964B" w14:textId="7B6AC4D1"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 xml:space="preserve">Moreover, a decrease in Lake Mead's elevation created the Pearce Ferry rapid at RM 281.5, which prevented non-native predatory species from swimming upstream. While Colorado River Compact of 1922 and Water Treaty of 1944 ensures the Upper basin and </w:t>
      </w:r>
      <w:r w:rsidRPr="00D50368">
        <w:rPr>
          <w:rFonts w:ascii="Cambria" w:eastAsia="Times New Roman" w:hAnsi="Cambria" w:cs="Times New Roman"/>
          <w:color w:val="0E101A"/>
          <w:sz w:val="24"/>
          <w:szCs w:val="24"/>
        </w:rPr>
        <w:lastRenderedPageBreak/>
        <w:t xml:space="preserve">Lower basin water requirement which are 8.23 MAF/year, and 9.0MAF/year (USBR), respectively, the reduced river flow has proved to be of great importance for native fauna. </w:t>
      </w:r>
    </w:p>
    <w:p w14:paraId="568E9EAD" w14:textId="1CCE112A" w:rsidR="00D50368" w:rsidRPr="00D50368" w:rsidRDefault="00D50368" w:rsidP="005473FB">
      <w:pPr>
        <w:spacing w:after="0" w:line="480" w:lineRule="auto"/>
        <w:ind w:firstLine="360"/>
        <w:jc w:val="both"/>
        <w:rPr>
          <w:rFonts w:ascii="Cambria" w:eastAsia="Times New Roman" w:hAnsi="Cambria" w:cs="Times New Roman"/>
          <w:color w:val="0E101A"/>
          <w:sz w:val="24"/>
          <w:szCs w:val="24"/>
        </w:rPr>
      </w:pPr>
      <w:r w:rsidRPr="00D50368">
        <w:rPr>
          <w:rFonts w:ascii="Cambria" w:eastAsia="Times New Roman" w:hAnsi="Cambria" w:cs="Times New Roman"/>
          <w:color w:val="0E101A"/>
          <w:sz w:val="24"/>
          <w:szCs w:val="24"/>
        </w:rPr>
        <w:t>The multi-criteria decision-making approach is used</w:t>
      </w:r>
      <w:r w:rsidR="00047559">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to investigate th</w:t>
      </w:r>
      <w:r w:rsidR="00047559">
        <w:rPr>
          <w:rFonts w:ascii="Cambria" w:eastAsia="Times New Roman" w:hAnsi="Cambria" w:cs="Times New Roman"/>
          <w:color w:val="0E101A"/>
          <w:sz w:val="24"/>
          <w:szCs w:val="24"/>
        </w:rPr>
        <w:t>e</w:t>
      </w:r>
      <w:r w:rsidRPr="00D50368">
        <w:rPr>
          <w:rFonts w:ascii="Cambria" w:eastAsia="Times New Roman" w:hAnsi="Cambria" w:cs="Times New Roman"/>
          <w:color w:val="0E101A"/>
          <w:sz w:val="24"/>
          <w:szCs w:val="24"/>
        </w:rPr>
        <w:t xml:space="preserve"> issue. The goal of this study </w:t>
      </w:r>
      <w:r w:rsidR="00047559">
        <w:rPr>
          <w:rFonts w:ascii="Cambria" w:eastAsia="Times New Roman" w:hAnsi="Cambria" w:cs="Times New Roman"/>
          <w:color w:val="0E101A"/>
          <w:sz w:val="24"/>
          <w:szCs w:val="24"/>
        </w:rPr>
        <w:t>is</w:t>
      </w:r>
      <w:r w:rsidRPr="00D50368">
        <w:rPr>
          <w:rFonts w:ascii="Cambria" w:eastAsia="Times New Roman" w:hAnsi="Cambria" w:cs="Times New Roman"/>
          <w:color w:val="0E101A"/>
          <w:sz w:val="24"/>
          <w:szCs w:val="24"/>
        </w:rPr>
        <w:t xml:space="preserve"> to find a suitable dam operation scenario that can maximize the</w:t>
      </w:r>
      <w:r w:rsidR="00047559">
        <w:rPr>
          <w:rFonts w:ascii="Cambria" w:eastAsia="Times New Roman" w:hAnsi="Cambria" w:cs="Times New Roman"/>
          <w:color w:val="0E101A"/>
          <w:sz w:val="24"/>
          <w:szCs w:val="24"/>
        </w:rPr>
        <w:t xml:space="preserve"> both the water supply and ecological</w:t>
      </w:r>
      <w:r w:rsidRPr="00D50368">
        <w:rPr>
          <w:rFonts w:ascii="Cambria" w:eastAsia="Times New Roman" w:hAnsi="Cambria" w:cs="Times New Roman"/>
          <w:color w:val="0E101A"/>
          <w:sz w:val="24"/>
          <w:szCs w:val="24"/>
        </w:rPr>
        <w:t xml:space="preserve"> objectives</w:t>
      </w:r>
      <w:r w:rsidR="00047559">
        <w:rPr>
          <w:rFonts w:ascii="Cambria" w:eastAsia="Times New Roman" w:hAnsi="Cambria" w:cs="Times New Roman"/>
          <w:color w:val="0E101A"/>
          <w:sz w:val="24"/>
          <w:szCs w:val="24"/>
        </w:rPr>
        <w:t xml:space="preserve">. </w:t>
      </w:r>
      <w:r w:rsidRPr="00D50368">
        <w:rPr>
          <w:rFonts w:ascii="Cambria" w:eastAsia="Times New Roman" w:hAnsi="Cambria" w:cs="Times New Roman"/>
          <w:color w:val="0E101A"/>
          <w:sz w:val="24"/>
          <w:szCs w:val="24"/>
        </w:rPr>
        <w:t xml:space="preserve">The report </w:t>
      </w:r>
      <w:r w:rsidR="00047559" w:rsidRPr="00D50368">
        <w:rPr>
          <w:rFonts w:ascii="Cambria" w:eastAsia="Times New Roman" w:hAnsi="Cambria" w:cs="Times New Roman"/>
          <w:color w:val="0E101A"/>
          <w:sz w:val="24"/>
          <w:szCs w:val="24"/>
        </w:rPr>
        <w:t>provides</w:t>
      </w:r>
      <w:r w:rsidRPr="00D50368">
        <w:rPr>
          <w:rFonts w:ascii="Cambria" w:eastAsia="Times New Roman" w:hAnsi="Cambria" w:cs="Times New Roman"/>
          <w:color w:val="0E101A"/>
          <w:sz w:val="24"/>
          <w:szCs w:val="24"/>
        </w:rPr>
        <w:t xml:space="preserve"> the findings from the recent studies, briefly discuss current dam operation, give a detailed description of the model formulation, the assumption made for the model, and the successive sections.</w:t>
      </w:r>
    </w:p>
    <w:p w14:paraId="221BDE71" w14:textId="77777777" w:rsidR="009C754D" w:rsidRPr="00C5157A" w:rsidRDefault="009C754D" w:rsidP="009C754D">
      <w:pPr>
        <w:spacing w:line="240" w:lineRule="auto"/>
        <w:jc w:val="center"/>
        <w:rPr>
          <w:rFonts w:ascii="Times New Roman" w:hAnsi="Times New Roman" w:cs="Times New Roman"/>
          <w:sz w:val="24"/>
          <w:szCs w:val="24"/>
        </w:rPr>
      </w:pPr>
      <w:r w:rsidRPr="00C5157A">
        <w:rPr>
          <w:rFonts w:ascii="Times New Roman" w:hAnsi="Times New Roman" w:cs="Times New Roman"/>
          <w:noProof/>
          <w:sz w:val="24"/>
          <w:szCs w:val="24"/>
        </w:rPr>
        <w:drawing>
          <wp:inline distT="0" distB="0" distL="0" distR="0" wp14:anchorId="5902C5D7" wp14:editId="5A6CBB4B">
            <wp:extent cx="4448488" cy="32410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87" t="2005" r="6633" b="20426"/>
                    <a:stretch/>
                  </pic:blipFill>
                  <pic:spPr bwMode="auto">
                    <a:xfrm>
                      <a:off x="0" y="0"/>
                      <a:ext cx="4471596" cy="3257876"/>
                    </a:xfrm>
                    <a:prstGeom prst="rect">
                      <a:avLst/>
                    </a:prstGeom>
                    <a:ln>
                      <a:noFill/>
                    </a:ln>
                    <a:extLst>
                      <a:ext uri="{53640926-AAD7-44D8-BBD7-CCE9431645EC}">
                        <a14:shadowObscured xmlns:a14="http://schemas.microsoft.com/office/drawing/2010/main"/>
                      </a:ext>
                    </a:extLst>
                  </pic:spPr>
                </pic:pic>
              </a:graphicData>
            </a:graphic>
          </wp:inline>
        </w:drawing>
      </w:r>
    </w:p>
    <w:p w14:paraId="22315125" w14:textId="77777777" w:rsidR="009C754D" w:rsidRPr="00AF4404" w:rsidRDefault="009C754D" w:rsidP="009C754D">
      <w:pPr>
        <w:pStyle w:val="NormalWeb"/>
        <w:ind w:left="480" w:hanging="480"/>
        <w:rPr>
          <w:rFonts w:ascii="Cambria" w:hAnsi="Cambria"/>
        </w:rPr>
      </w:pPr>
      <w:r w:rsidRPr="00AF4404">
        <w:rPr>
          <w:rFonts w:ascii="Cambria" w:hAnsi="Cambria"/>
        </w:rPr>
        <w:t>Figure 1: Different reaches of the Colorado River at Grand Canyon (Bunch et. al., 2012)</w:t>
      </w:r>
    </w:p>
    <w:p w14:paraId="062AE8E1" w14:textId="77777777" w:rsidR="00314999" w:rsidRPr="00047559" w:rsidRDefault="00314999" w:rsidP="00314999">
      <w:pPr>
        <w:pStyle w:val="Heading1"/>
        <w:rPr>
          <w:rFonts w:ascii="Cambria" w:hAnsi="Cambria"/>
          <w:b/>
          <w:bCs/>
          <w:color w:val="auto"/>
        </w:rPr>
      </w:pPr>
      <w:r w:rsidRPr="00047559">
        <w:rPr>
          <w:rFonts w:ascii="Cambria" w:hAnsi="Cambria"/>
          <w:b/>
          <w:bCs/>
          <w:color w:val="auto"/>
        </w:rPr>
        <w:t>Literature Review</w:t>
      </w:r>
    </w:p>
    <w:p w14:paraId="55EBA8D5" w14:textId="41CF04CE" w:rsidR="00AF4404" w:rsidRPr="00AF4404" w:rsidRDefault="00F37389" w:rsidP="00AF4404">
      <w:pPr>
        <w:pStyle w:val="Default"/>
        <w:spacing w:after="120" w:line="480" w:lineRule="auto"/>
        <w:ind w:firstLine="720"/>
        <w:jc w:val="both"/>
        <w:rPr>
          <w:rFonts w:ascii="Cambria" w:hAnsi="Cambria"/>
          <w:color w:val="auto"/>
        </w:rPr>
      </w:pPr>
      <w:r w:rsidRPr="00AF4404">
        <w:rPr>
          <w:rFonts w:ascii="Cambria" w:hAnsi="Cambria"/>
          <w:color w:val="auto"/>
        </w:rPr>
        <w:t>Most fish</w:t>
      </w:r>
      <w:r w:rsidR="00AF4404">
        <w:rPr>
          <w:rFonts w:ascii="Cambria" w:hAnsi="Cambria"/>
          <w:color w:val="auto"/>
        </w:rPr>
        <w:t xml:space="preserve"> species</w:t>
      </w:r>
      <w:r w:rsidRPr="00AF4404">
        <w:rPr>
          <w:rFonts w:ascii="Cambria" w:hAnsi="Cambria"/>
          <w:color w:val="auto"/>
        </w:rPr>
        <w:t xml:space="preserve"> native to the Colorado River are acclimatized to temperature fluctuation (from 0°C to 27°C during the pre-dam period). Still, spawning occurs during the summer months when the temperature exceeds a certain threshold (Gloss et al., 2005). For instance, humpback chub, an endangered fish species, require summer water temperatures between 14 to 20 °C to spawn (Valdez et al., 2013). Its most tremendous egg hatching success </w:t>
      </w:r>
      <w:r w:rsidRPr="00AF4404">
        <w:rPr>
          <w:rFonts w:ascii="Cambria" w:hAnsi="Cambria"/>
          <w:color w:val="auto"/>
        </w:rPr>
        <w:lastRenderedPageBreak/>
        <w:t>occurs at 20°C (U.S. Fish and Wildlife Service). Before the Glen Canyon Dam construction, the Grand Canyon's water temperature was highly variable, with icy spring run-off to the warm 29.4°C summer flows (Glen Canyon Dam Wiki, 2020). However, after Glen Canyon Dam's operation, the river turned into a cold, monotonous stream (Figure 2). As a result, the late-twentieth-century studies found that the population of HBC was restricted to the Litter Colorado River and nearby areas in the mainstem Colorado River only (Glen Canyon Dam Wiki, 2020 and Rogowski et al., 2018). However, recent surveys indicate a resurgence of the HBC population near the Grand Canyon's western region. Researchers have determined that the Western Grand Canyon HBC is relatively young and hypothesized that the revival happened after 2000 (Rogowski et al., 2018). Specifically, there are speculations that Lake Powell was at its lowest in 2005, and it was releasing warm water (15 °C) comparatively that would have helped the growth of the HBC (</w:t>
      </w:r>
      <w:proofErr w:type="spellStart"/>
      <w:r w:rsidRPr="00AF4404">
        <w:rPr>
          <w:rFonts w:ascii="Cambria" w:hAnsi="Cambria"/>
          <w:color w:val="auto"/>
        </w:rPr>
        <w:t>Voichick</w:t>
      </w:r>
      <w:proofErr w:type="spellEnd"/>
      <w:r w:rsidRPr="00AF4404">
        <w:rPr>
          <w:rFonts w:ascii="Cambria" w:hAnsi="Cambria"/>
          <w:color w:val="auto"/>
        </w:rPr>
        <w:t xml:space="preserve"> et al., 2007). Likewise, evidence shows the population increase of other native fish populations, i.e., Bluehead Sucker, Flannel mouth Sucker, and Speckled Dace in recent years (</w:t>
      </w:r>
      <w:proofErr w:type="spellStart"/>
      <w:r w:rsidRPr="00AF4404">
        <w:rPr>
          <w:rFonts w:ascii="Cambria" w:hAnsi="Cambria"/>
          <w:color w:val="auto"/>
        </w:rPr>
        <w:t>Kegerries</w:t>
      </w:r>
      <w:proofErr w:type="spellEnd"/>
      <w:r w:rsidRPr="00AF4404">
        <w:rPr>
          <w:rFonts w:ascii="Cambria" w:hAnsi="Cambria"/>
          <w:color w:val="auto"/>
        </w:rPr>
        <w:t xml:space="preserve"> et al., 2020).</w:t>
      </w:r>
    </w:p>
    <w:p w14:paraId="6F9E9C5B" w14:textId="2120E57F" w:rsidR="00314999" w:rsidRDefault="00AF4404" w:rsidP="00AF4404">
      <w:pPr>
        <w:pStyle w:val="Default"/>
        <w:spacing w:after="120" w:line="480" w:lineRule="auto"/>
        <w:ind w:firstLine="720"/>
        <w:jc w:val="both"/>
        <w:rPr>
          <w:color w:val="auto"/>
        </w:rPr>
      </w:pPr>
      <w:r w:rsidRPr="00AF4404">
        <w:rPr>
          <w:rFonts w:ascii="Cambria" w:hAnsi="Cambria"/>
          <w:color w:val="auto"/>
        </w:rPr>
        <w:t>Besides stream temperature, several possible reasons are attributed to this revival of the native fish population in the Grand Canyon. For instance, creation of a natural barrier called Pearce Ferry Rapid that obstructs the upstream movement of non-native fishes from Lake Mead</w:t>
      </w:r>
      <w:r w:rsidR="00EF61B4">
        <w:rPr>
          <w:rFonts w:ascii="Cambria" w:hAnsi="Cambria"/>
          <w:color w:val="auto"/>
        </w:rPr>
        <w:t xml:space="preserve"> (</w:t>
      </w:r>
      <w:proofErr w:type="spellStart"/>
      <w:r w:rsidR="00EF61B4" w:rsidRPr="00C5157A">
        <w:t>Kegerries</w:t>
      </w:r>
      <w:proofErr w:type="spellEnd"/>
      <w:r w:rsidR="00EF61B4">
        <w:t xml:space="preserve"> et al., 2020</w:t>
      </w:r>
      <w:r w:rsidR="00EF61B4">
        <w:rPr>
          <w:rFonts w:ascii="Cambria" w:hAnsi="Cambria"/>
          <w:color w:val="auto"/>
        </w:rPr>
        <w:t>)</w:t>
      </w:r>
      <w:r w:rsidRPr="00AF4404">
        <w:rPr>
          <w:rFonts w:ascii="Cambria" w:hAnsi="Cambria"/>
          <w:color w:val="auto"/>
        </w:rPr>
        <w:t xml:space="preserve">, Trout management flows between 2003-05 that controlled the non-native trout fish population by destroying trout eggs (USGS 2011) and High Flow experiments (HFE) which helped: rate of sediments transport, development of sand bars, removal of non-native vegetation, and growth rate of native flora and fauna (Rice 2012). At present, to increase river food web in the Grand Canyon, bug flow experiments are in practice since summer 2018. The idea behind the bug flow experiment is to provide steady low flows </w:t>
      </w:r>
      <w:r w:rsidRPr="00AF4404">
        <w:rPr>
          <w:rFonts w:ascii="Cambria" w:hAnsi="Cambria"/>
          <w:color w:val="auto"/>
        </w:rPr>
        <w:lastRenderedPageBreak/>
        <w:t>on the weekend for invertebrates to lay and hatch eggs (Kennedy et al., 2016). Since it is an on-going experiment, therefore, the eco-system benefits from the investigation are inconclusive, but hydropower benefits from the experiment are encouraging</w:t>
      </w:r>
      <w:r w:rsidR="00314999" w:rsidRPr="00C5157A">
        <w:rPr>
          <w:color w:val="auto"/>
        </w:rPr>
        <w:t>.</w:t>
      </w:r>
    </w:p>
    <w:p w14:paraId="2CD23F24" w14:textId="0AA2EF53" w:rsidR="00A84908" w:rsidRPr="00C5157A" w:rsidRDefault="00A84908" w:rsidP="00AF4404">
      <w:pPr>
        <w:pStyle w:val="Default"/>
        <w:spacing w:after="120" w:line="480" w:lineRule="auto"/>
        <w:ind w:firstLine="720"/>
        <w:jc w:val="both"/>
        <w:rPr>
          <w:color w:val="auto"/>
        </w:rPr>
      </w:pPr>
      <w:r w:rsidRPr="00181C37">
        <w:rPr>
          <w:rFonts w:ascii="Cambria" w:hAnsi="Cambria"/>
        </w:rPr>
        <w:t>Another recent study (under review) attributed the rise in river temperature to GCD releases, especially within the first 141 kilometers from the GCD; for the rest of the region, the increase in temperature is attributed to a combination of discharge, short water radiation, and local air temperature (</w:t>
      </w:r>
      <w:proofErr w:type="spellStart"/>
      <w:r w:rsidRPr="00181C37">
        <w:rPr>
          <w:rFonts w:ascii="Cambria" w:hAnsi="Cambria"/>
        </w:rPr>
        <w:t>Mihalevich</w:t>
      </w:r>
      <w:proofErr w:type="spellEnd"/>
      <w:r w:rsidRPr="00181C37">
        <w:rPr>
          <w:rFonts w:ascii="Cambria" w:hAnsi="Cambria"/>
        </w:rPr>
        <w:t xml:space="preserve"> et al., 2020). It is uncertain how raising the temperature will affect the native and non-native ecosystems. Rosenberg, D. (2020) suggests that a release from the elevations between 3,600 and 3,675 feet MSL from the GCD during August to October will keep the release temperature below 15</w:t>
      </w:r>
      <w:r w:rsidRPr="008B4F9F">
        <w:rPr>
          <w:rFonts w:ascii="Cambria" w:hAnsi="Cambria"/>
          <w:vertAlign w:val="superscript"/>
        </w:rPr>
        <w:t>0</w:t>
      </w:r>
      <w:r w:rsidRPr="00181C37">
        <w:rPr>
          <w:rFonts w:ascii="Cambria" w:hAnsi="Cambria"/>
        </w:rPr>
        <w:t xml:space="preserve"> c, which is suitable for most of the endemic fishes except for razorback sucker. Moreover, releasing from an elevation below 3,600 feet will increase the temperature significantly. The consequence of such temperature increment on the native fishes is uncertain as the increased temperature will also favor the non-native fishes such as channel catfish, common carp, fathead minnows (National Park Service, 2018). The recent target elevation was set at 3,525 by the contingency plan for upper basins (USBR, 2019). </w:t>
      </w:r>
      <w:r w:rsidRPr="008B4F9F">
        <w:rPr>
          <w:rFonts w:ascii="Cambria" w:hAnsi="Cambria"/>
        </w:rPr>
        <w:t>While such management action may provide security to the upper basin’s scarcity problem, it may harm the native species.</w:t>
      </w:r>
    </w:p>
    <w:p w14:paraId="32E14B11" w14:textId="77777777" w:rsidR="00314999" w:rsidRPr="00C5157A" w:rsidRDefault="00314999" w:rsidP="00314999">
      <w:pPr>
        <w:pStyle w:val="Default"/>
        <w:tabs>
          <w:tab w:val="left" w:pos="4223"/>
        </w:tabs>
        <w:jc w:val="both"/>
        <w:rPr>
          <w:color w:val="auto"/>
        </w:rPr>
      </w:pPr>
    </w:p>
    <w:p w14:paraId="08099655" w14:textId="77777777" w:rsidR="00314999" w:rsidRPr="00C5157A" w:rsidRDefault="00314999" w:rsidP="00314999">
      <w:pPr>
        <w:pStyle w:val="Default"/>
        <w:keepNext/>
        <w:jc w:val="center"/>
        <w:rPr>
          <w:color w:val="auto"/>
        </w:rPr>
      </w:pPr>
      <w:r w:rsidRPr="00C5157A">
        <w:rPr>
          <w:noProof/>
          <w:color w:val="auto"/>
        </w:rPr>
        <w:lastRenderedPageBreak/>
        <w:drawing>
          <wp:inline distT="0" distB="0" distL="0" distR="0" wp14:anchorId="4E060328" wp14:editId="57B3F7FC">
            <wp:extent cx="5647593" cy="3765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20" r="2958"/>
                    <a:stretch/>
                  </pic:blipFill>
                  <pic:spPr bwMode="auto">
                    <a:xfrm>
                      <a:off x="0" y="0"/>
                      <a:ext cx="5653127" cy="3769134"/>
                    </a:xfrm>
                    <a:prstGeom prst="rect">
                      <a:avLst/>
                    </a:prstGeom>
                    <a:ln>
                      <a:noFill/>
                    </a:ln>
                    <a:extLst>
                      <a:ext uri="{53640926-AAD7-44D8-BBD7-CCE9431645EC}">
                        <a14:shadowObscured xmlns:a14="http://schemas.microsoft.com/office/drawing/2010/main"/>
                      </a:ext>
                    </a:extLst>
                  </pic:spPr>
                </pic:pic>
              </a:graphicData>
            </a:graphic>
          </wp:inline>
        </w:drawing>
      </w:r>
    </w:p>
    <w:p w14:paraId="72D8F578" w14:textId="7A9F3B01" w:rsidR="00314999" w:rsidRPr="00AF4404" w:rsidRDefault="00314999" w:rsidP="00314999">
      <w:pPr>
        <w:pStyle w:val="Caption"/>
        <w:jc w:val="both"/>
        <w:rPr>
          <w:rFonts w:ascii="Cambria" w:hAnsi="Cambria" w:cs="Times New Roman"/>
          <w:i w:val="0"/>
          <w:iCs w:val="0"/>
          <w:color w:val="auto"/>
          <w:sz w:val="24"/>
          <w:szCs w:val="24"/>
          <w:vertAlign w:val="superscript"/>
        </w:rPr>
      </w:pPr>
      <w:r w:rsidRPr="00AF4404">
        <w:rPr>
          <w:rFonts w:ascii="Cambria" w:hAnsi="Cambria" w:cs="Times New Roman"/>
          <w:i w:val="0"/>
          <w:iCs w:val="0"/>
          <w:color w:val="auto"/>
          <w:sz w:val="24"/>
          <w:szCs w:val="24"/>
        </w:rPr>
        <w:t>Figure</w:t>
      </w:r>
      <w:r w:rsidR="00AF4404" w:rsidRPr="00AF4404">
        <w:rPr>
          <w:rFonts w:ascii="Cambria" w:hAnsi="Cambria" w:cs="Times New Roman"/>
          <w:i w:val="0"/>
          <w:iCs w:val="0"/>
          <w:color w:val="auto"/>
          <w:sz w:val="24"/>
          <w:szCs w:val="24"/>
        </w:rPr>
        <w:t xml:space="preserve"> </w:t>
      </w:r>
      <w:r w:rsidRPr="00AF4404">
        <w:rPr>
          <w:rFonts w:ascii="Cambria" w:hAnsi="Cambria" w:cs="Times New Roman"/>
          <w:i w:val="0"/>
          <w:iCs w:val="0"/>
          <w:color w:val="auto"/>
          <w:sz w:val="24"/>
          <w:szCs w:val="24"/>
        </w:rPr>
        <w:t>2</w:t>
      </w:r>
      <w:r w:rsidR="00AF4404" w:rsidRPr="00AF4404">
        <w:rPr>
          <w:rFonts w:ascii="Cambria" w:hAnsi="Cambria" w:cs="Times New Roman"/>
          <w:i w:val="0"/>
          <w:iCs w:val="0"/>
          <w:color w:val="auto"/>
          <w:sz w:val="24"/>
          <w:szCs w:val="24"/>
        </w:rPr>
        <w:t>:</w:t>
      </w:r>
      <w:r w:rsidRPr="00AF4404">
        <w:rPr>
          <w:rFonts w:ascii="Cambria" w:hAnsi="Cambria" w:cs="Times New Roman"/>
          <w:i w:val="0"/>
          <w:iCs w:val="0"/>
          <w:color w:val="auto"/>
          <w:sz w:val="24"/>
          <w:szCs w:val="24"/>
        </w:rPr>
        <w:t xml:space="preserve"> Daily water temperature measured or calculated at Lees Ferry gauge (station id 09380000) (</w:t>
      </w:r>
      <w:proofErr w:type="spellStart"/>
      <w:r w:rsidRPr="00AF4404">
        <w:rPr>
          <w:rFonts w:ascii="Cambria" w:hAnsi="Cambria" w:cs="Times New Roman"/>
          <w:i w:val="0"/>
          <w:iCs w:val="0"/>
          <w:color w:val="auto"/>
          <w:sz w:val="24"/>
          <w:szCs w:val="24"/>
        </w:rPr>
        <w:t>Voichick</w:t>
      </w:r>
      <w:proofErr w:type="spellEnd"/>
      <w:r w:rsidRPr="00AF4404">
        <w:rPr>
          <w:rFonts w:ascii="Cambria" w:hAnsi="Cambria" w:cs="Times New Roman"/>
          <w:i w:val="0"/>
          <w:iCs w:val="0"/>
          <w:color w:val="auto"/>
          <w:sz w:val="24"/>
          <w:szCs w:val="24"/>
        </w:rPr>
        <w:t xml:space="preserve"> et. al., 2007)</w:t>
      </w:r>
    </w:p>
    <w:p w14:paraId="084DFE73" w14:textId="28918634" w:rsidR="00314999" w:rsidRDefault="00AF4404" w:rsidP="00AF4404">
      <w:pPr>
        <w:spacing w:line="480" w:lineRule="auto"/>
        <w:ind w:firstLine="720"/>
        <w:jc w:val="both"/>
        <w:rPr>
          <w:rFonts w:ascii="Times New Roman" w:hAnsi="Times New Roman" w:cs="Times New Roman"/>
          <w:sz w:val="24"/>
          <w:szCs w:val="24"/>
        </w:rPr>
      </w:pPr>
      <w:r w:rsidRPr="00AF4404">
        <w:rPr>
          <w:rFonts w:ascii="Cambria" w:hAnsi="Cambria" w:cs="Times New Roman"/>
          <w:sz w:val="24"/>
          <w:szCs w:val="24"/>
        </w:rPr>
        <w:t>Geographically, the Colorado River passes through seven western states (i.e., Arizona, California, Colorado, Nevada, New Mexico, Utah, and Wyoming) of the U.S and drains into the ocean in Mexico. The equitable allocation and distribution of Colorado River water among the stakeholders are ensured through the Colorado River compact of 1922 (</w:t>
      </w:r>
      <w:proofErr w:type="spellStart"/>
      <w:r w:rsidRPr="00AF4404">
        <w:rPr>
          <w:rFonts w:ascii="Cambria" w:hAnsi="Cambria" w:cs="Times New Roman"/>
          <w:sz w:val="24"/>
          <w:szCs w:val="24"/>
        </w:rPr>
        <w:t>USBR</w:t>
      </w:r>
      <w:r w:rsidRPr="008C69AD">
        <w:rPr>
          <w:rFonts w:ascii="Cambria" w:hAnsi="Cambria" w:cs="Times New Roman"/>
          <w:sz w:val="24"/>
          <w:szCs w:val="24"/>
          <w:vertAlign w:val="subscript"/>
        </w:rPr>
        <w:t>a</w:t>
      </w:r>
      <w:proofErr w:type="spellEnd"/>
      <w:r w:rsidRPr="00AF4404">
        <w:rPr>
          <w:rFonts w:ascii="Cambria" w:hAnsi="Cambria" w:cs="Times New Roman"/>
          <w:sz w:val="24"/>
          <w:szCs w:val="24"/>
        </w:rPr>
        <w:t>). The compact divided the states into two basins</w:t>
      </w:r>
      <w:r w:rsidR="008C69AD">
        <w:rPr>
          <w:rFonts w:ascii="Cambria" w:hAnsi="Cambria" w:cs="Times New Roman"/>
          <w:sz w:val="24"/>
          <w:szCs w:val="24"/>
        </w:rPr>
        <w:t>;</w:t>
      </w:r>
      <w:r w:rsidRPr="00AF4404">
        <w:rPr>
          <w:rFonts w:ascii="Cambria" w:hAnsi="Cambria" w:cs="Times New Roman"/>
          <w:sz w:val="24"/>
          <w:szCs w:val="24"/>
        </w:rPr>
        <w:t xml:space="preserve"> the Upper basin states are Colorado, Utah, Wyoming, and New Mexico, </w:t>
      </w:r>
      <w:r w:rsidR="008C69AD">
        <w:rPr>
          <w:rFonts w:ascii="Cambria" w:hAnsi="Cambria" w:cs="Times New Roman"/>
          <w:sz w:val="24"/>
          <w:szCs w:val="24"/>
        </w:rPr>
        <w:t>while</w:t>
      </w:r>
      <w:r w:rsidRPr="00AF4404">
        <w:rPr>
          <w:rFonts w:ascii="Cambria" w:hAnsi="Cambria" w:cs="Times New Roman"/>
          <w:sz w:val="24"/>
          <w:szCs w:val="24"/>
        </w:rPr>
        <w:t xml:space="preserve"> Nevada, Arizona, and California </w:t>
      </w:r>
      <w:r w:rsidR="008C69AD">
        <w:rPr>
          <w:rFonts w:ascii="Cambria" w:hAnsi="Cambria" w:cs="Times New Roman"/>
          <w:sz w:val="24"/>
          <w:szCs w:val="24"/>
        </w:rPr>
        <w:t>we</w:t>
      </w:r>
      <w:r w:rsidRPr="00AF4404">
        <w:rPr>
          <w:rFonts w:ascii="Cambria" w:hAnsi="Cambria" w:cs="Times New Roman"/>
          <w:sz w:val="24"/>
          <w:szCs w:val="24"/>
        </w:rPr>
        <w:t>re enlisted as the Lower basin states. Although Mexico was recognized as a shareholder of the Colorado River in the 1922 compact, its share was not decided until the Mexican water treaty of 1944 (</w:t>
      </w:r>
      <w:proofErr w:type="spellStart"/>
      <w:r w:rsidRPr="00AF4404">
        <w:rPr>
          <w:rFonts w:ascii="Cambria" w:hAnsi="Cambria" w:cs="Times New Roman"/>
          <w:sz w:val="24"/>
          <w:szCs w:val="24"/>
        </w:rPr>
        <w:t>USBR</w:t>
      </w:r>
      <w:r w:rsidRPr="008C69AD">
        <w:rPr>
          <w:rFonts w:ascii="Cambria" w:hAnsi="Cambria" w:cs="Times New Roman"/>
          <w:sz w:val="24"/>
          <w:szCs w:val="24"/>
          <w:vertAlign w:val="subscript"/>
        </w:rPr>
        <w:t>b</w:t>
      </w:r>
      <w:proofErr w:type="spellEnd"/>
      <w:r w:rsidRPr="00AF4404">
        <w:rPr>
          <w:rFonts w:ascii="Cambria" w:hAnsi="Cambria" w:cs="Times New Roman"/>
          <w:sz w:val="24"/>
          <w:szCs w:val="24"/>
        </w:rPr>
        <w:t>). Article III of Colorado River compact,1922 allocates an equal amount of stake to both the basins, i.e.</w:t>
      </w:r>
      <w:r w:rsidR="008C69AD">
        <w:rPr>
          <w:rFonts w:ascii="Cambria" w:hAnsi="Cambria" w:cs="Times New Roman"/>
          <w:sz w:val="24"/>
          <w:szCs w:val="24"/>
        </w:rPr>
        <w:t xml:space="preserve">, </w:t>
      </w:r>
      <w:r w:rsidRPr="00AF4404">
        <w:rPr>
          <w:rFonts w:ascii="Cambria" w:hAnsi="Cambria" w:cs="Times New Roman"/>
          <w:sz w:val="24"/>
          <w:szCs w:val="24"/>
        </w:rPr>
        <w:t xml:space="preserve">7,500,000, acre-feet of water per annum. It also enforces that the upper basin states will not cause the flow of the river at Lee Ferry to be depleted below an aggregate of </w:t>
      </w:r>
      <w:r w:rsidRPr="00AF4404">
        <w:rPr>
          <w:rFonts w:ascii="Cambria" w:hAnsi="Cambria" w:cs="Times New Roman"/>
          <w:sz w:val="24"/>
          <w:szCs w:val="24"/>
        </w:rPr>
        <w:lastRenderedPageBreak/>
        <w:t>75,000,000 acre-feet for any period of ten consecutive years. Also, the Colorado River compact in various of its articles allows the development of storage facilities, water supply networks, and hydropower generation plants to get the maximum benefit from the apportioned water. For instance, Hoover Dam was built in the lower basin in 1936 to control floods, ensure continuous water supply, and produce hydropower. Likewise, Glen Canyon Dam was completed in 1966, and its main reason was to safeguard lower basin water share and produce hydropower. In the 1922 compact, the allocation to Mexico will be upheld by any basin in surplus, or both basins will contribute equally</w:t>
      </w:r>
      <w:r w:rsidR="00314999" w:rsidRPr="00C5157A">
        <w:rPr>
          <w:rFonts w:ascii="Times New Roman" w:hAnsi="Times New Roman" w:cs="Times New Roman"/>
          <w:sz w:val="24"/>
          <w:szCs w:val="24"/>
        </w:rPr>
        <w:t>.</w:t>
      </w:r>
    </w:p>
    <w:p w14:paraId="102BD9F0" w14:textId="512622E8" w:rsidR="00314999" w:rsidRPr="00047559" w:rsidRDefault="00A84908" w:rsidP="00047559">
      <w:pPr>
        <w:spacing w:line="480" w:lineRule="auto"/>
        <w:ind w:firstLine="720"/>
        <w:jc w:val="both"/>
        <w:rPr>
          <w:rFonts w:ascii="Cambria" w:hAnsi="Cambria" w:cs="Times New Roman"/>
          <w:sz w:val="24"/>
          <w:szCs w:val="24"/>
        </w:rPr>
      </w:pPr>
      <w:r>
        <w:rPr>
          <w:rFonts w:ascii="Times New Roman" w:hAnsi="Times New Roman" w:cs="Times New Roman"/>
          <w:sz w:val="24"/>
          <w:szCs w:val="24"/>
        </w:rPr>
        <w:t>Although, the GCD is usually operated between an elevation range of 3,490</w:t>
      </w:r>
      <w:r w:rsidR="00E616FD">
        <w:rPr>
          <w:rFonts w:ascii="Times New Roman" w:hAnsi="Times New Roman" w:cs="Times New Roman"/>
          <w:sz w:val="24"/>
          <w:szCs w:val="24"/>
        </w:rPr>
        <w:t xml:space="preserve"> (minimum power-pool)</w:t>
      </w:r>
      <w:r>
        <w:rPr>
          <w:rFonts w:ascii="Times New Roman" w:hAnsi="Times New Roman" w:cs="Times New Roman"/>
          <w:sz w:val="24"/>
          <w:szCs w:val="24"/>
        </w:rPr>
        <w:t xml:space="preserve"> and 3,700-feet MLS, </w:t>
      </w:r>
      <w:r w:rsidR="00E616FD">
        <w:rPr>
          <w:rFonts w:ascii="Times New Roman" w:hAnsi="Times New Roman" w:cs="Times New Roman"/>
          <w:sz w:val="24"/>
          <w:szCs w:val="24"/>
        </w:rPr>
        <w:t xml:space="preserve">water can be release from an elevation of 3,370 ft via river bypass (USBR, 2007). </w:t>
      </w:r>
      <w:r w:rsidR="00985122">
        <w:rPr>
          <w:rFonts w:ascii="Times New Roman" w:hAnsi="Times New Roman" w:cs="Times New Roman"/>
          <w:sz w:val="24"/>
          <w:szCs w:val="24"/>
        </w:rPr>
        <w:t xml:space="preserve">The Lake Mead can store up to an elevation of 1,229 feet and release can fluctuate from 1,000 to 49,000 cubic feet per second </w:t>
      </w:r>
      <w:r w:rsidR="00E616FD">
        <w:rPr>
          <w:rFonts w:ascii="Times New Roman" w:hAnsi="Times New Roman" w:cs="Times New Roman"/>
          <w:sz w:val="24"/>
          <w:szCs w:val="24"/>
        </w:rPr>
        <w:t>(USBR, 2000)</w:t>
      </w:r>
      <w:r w:rsidR="00985122">
        <w:rPr>
          <w:rFonts w:ascii="Times New Roman" w:hAnsi="Times New Roman" w:cs="Times New Roman"/>
          <w:sz w:val="24"/>
          <w:szCs w:val="24"/>
        </w:rPr>
        <w:t xml:space="preserve">. For the model formulation of this study, these parameters were used as physical/ operational constraints. </w:t>
      </w:r>
      <w:r w:rsidR="008B4F9F" w:rsidRPr="00047559">
        <w:rPr>
          <w:rFonts w:ascii="Cambria" w:hAnsi="Cambria" w:cs="Times New Roman"/>
          <w:sz w:val="24"/>
          <w:szCs w:val="24"/>
        </w:rPr>
        <w:t>This study will not delve into the ecology part of the Grand Canyon reach and consider that a release temperature between 12-15</w:t>
      </w:r>
      <w:r w:rsidR="008B4F9F" w:rsidRPr="00047559">
        <w:rPr>
          <w:rFonts w:ascii="Cambria" w:hAnsi="Cambria" w:cs="Times New Roman"/>
          <w:sz w:val="24"/>
          <w:szCs w:val="24"/>
          <w:vertAlign w:val="superscript"/>
        </w:rPr>
        <w:t>o</w:t>
      </w:r>
      <w:r w:rsidR="008B4F9F" w:rsidRPr="00047559">
        <w:rPr>
          <w:rFonts w:ascii="Cambria" w:hAnsi="Cambria" w:cs="Times New Roman"/>
          <w:sz w:val="24"/>
          <w:szCs w:val="24"/>
        </w:rPr>
        <w:t>c will benefit the endemic fish population</w:t>
      </w:r>
      <w:r w:rsidR="00CA4719" w:rsidRPr="00047559">
        <w:rPr>
          <w:rFonts w:ascii="Cambria" w:hAnsi="Cambria" w:cs="Times New Roman"/>
          <w:sz w:val="24"/>
          <w:szCs w:val="24"/>
        </w:rPr>
        <w:t>, while admitting that</w:t>
      </w:r>
      <w:r w:rsidR="008B4F9F" w:rsidRPr="00047559">
        <w:rPr>
          <w:rFonts w:ascii="Cambria" w:hAnsi="Cambria" w:cs="Times New Roman"/>
          <w:sz w:val="24"/>
          <w:szCs w:val="24"/>
        </w:rPr>
        <w:t xml:space="preserve"> such release temperature may also help the non-native species</w:t>
      </w:r>
      <w:r w:rsidR="001B5BFD" w:rsidRPr="00047559">
        <w:rPr>
          <w:rFonts w:ascii="Cambria" w:hAnsi="Cambria" w:cs="Times New Roman"/>
          <w:sz w:val="24"/>
          <w:szCs w:val="24"/>
        </w:rPr>
        <w:t xml:space="preserve"> to spawn</w:t>
      </w:r>
      <w:r w:rsidR="008B4F9F" w:rsidRPr="00047559">
        <w:rPr>
          <w:rFonts w:ascii="Cambria" w:hAnsi="Cambria" w:cs="Times New Roman"/>
          <w:sz w:val="24"/>
          <w:szCs w:val="24"/>
        </w:rPr>
        <w:t>. The study will use the temperature range provided by Rosenberg, D. (2020) (Figure 4), which is 3,600 to 3,675 between summer months, to formulate the model’s release objective for summer months.</w:t>
      </w:r>
      <w:r>
        <w:rPr>
          <w:rFonts w:ascii="Cambria" w:hAnsi="Cambria" w:cs="Times New Roman"/>
          <w:sz w:val="24"/>
          <w:szCs w:val="24"/>
        </w:rPr>
        <w:t xml:space="preserve"> </w:t>
      </w:r>
      <w:r w:rsidR="00314999" w:rsidRPr="008B4F9F">
        <w:rPr>
          <w:rFonts w:ascii="Cambria" w:hAnsi="Cambria" w:cs="Times New Roman"/>
          <w:sz w:val="24"/>
          <w:szCs w:val="24"/>
        </w:rPr>
        <w:t xml:space="preserve">This study is aimed to build a systems model for the Grand Canyon Reach of the Colorado River considering water supply, and eco-system objectives. The presented work will explore possible operational schemes for both reservoirs under different volumetric and ecological scenarios. The developed model will be helpful to quantify trade-off between ecosystem and </w:t>
      </w:r>
      <w:r w:rsidR="003C2DED" w:rsidRPr="008B4F9F">
        <w:rPr>
          <w:rFonts w:ascii="Cambria" w:hAnsi="Cambria" w:cs="Times New Roman"/>
          <w:sz w:val="24"/>
          <w:szCs w:val="24"/>
        </w:rPr>
        <w:t xml:space="preserve">Upper and </w:t>
      </w:r>
      <w:r w:rsidR="00314999" w:rsidRPr="008B4F9F">
        <w:rPr>
          <w:rFonts w:ascii="Cambria" w:hAnsi="Cambria" w:cs="Times New Roman"/>
          <w:sz w:val="24"/>
          <w:szCs w:val="24"/>
        </w:rPr>
        <w:t xml:space="preserve">Lower Basin water requirement objectives. So, the model will also try to </w:t>
      </w:r>
      <w:r w:rsidR="00314999" w:rsidRPr="008B4F9F">
        <w:rPr>
          <w:rFonts w:ascii="Cambria" w:hAnsi="Cambria" w:cs="Times New Roman"/>
          <w:sz w:val="24"/>
          <w:szCs w:val="24"/>
        </w:rPr>
        <w:lastRenderedPageBreak/>
        <w:t>incorporate the developed reservoir elevation and downstream temperature relationships for Lake Powell (e.g.</w:t>
      </w:r>
      <w:r w:rsidR="008B4F9F">
        <w:rPr>
          <w:rFonts w:ascii="Cambria" w:hAnsi="Cambria" w:cs="Times New Roman"/>
          <w:sz w:val="24"/>
          <w:szCs w:val="24"/>
        </w:rPr>
        <w:t>,</w:t>
      </w:r>
      <w:r w:rsidR="00314999" w:rsidRPr="008B4F9F">
        <w:rPr>
          <w:rFonts w:ascii="Cambria" w:hAnsi="Cambria" w:cs="Times New Roman"/>
          <w:sz w:val="24"/>
          <w:szCs w:val="24"/>
        </w:rPr>
        <w:t xml:space="preserve"> Figure 3) in order to provide favorable conditions for native fishes. </w:t>
      </w:r>
    </w:p>
    <w:p w14:paraId="7D549790" w14:textId="77777777" w:rsidR="00314999" w:rsidRPr="00C5157A" w:rsidRDefault="00314999" w:rsidP="00047559">
      <w:pPr>
        <w:spacing w:line="240" w:lineRule="auto"/>
        <w:jc w:val="center"/>
        <w:rPr>
          <w:rFonts w:ascii="Times New Roman" w:hAnsi="Times New Roman" w:cs="Times New Roman"/>
          <w:sz w:val="24"/>
          <w:szCs w:val="24"/>
        </w:rPr>
      </w:pPr>
      <w:r w:rsidRPr="00C5157A">
        <w:rPr>
          <w:rFonts w:ascii="Times New Roman" w:hAnsi="Times New Roman" w:cs="Times New Roman"/>
          <w:noProof/>
          <w:sz w:val="24"/>
          <w:szCs w:val="24"/>
        </w:rPr>
        <w:drawing>
          <wp:inline distT="0" distB="0" distL="0" distR="0" wp14:anchorId="2E3D7250" wp14:editId="7A79AE0A">
            <wp:extent cx="5179162" cy="3004999"/>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4"/>
                    <a:stretch/>
                  </pic:blipFill>
                  <pic:spPr bwMode="auto">
                    <a:xfrm>
                      <a:off x="0" y="0"/>
                      <a:ext cx="5225619" cy="3031954"/>
                    </a:xfrm>
                    <a:prstGeom prst="rect">
                      <a:avLst/>
                    </a:prstGeom>
                    <a:ln>
                      <a:noFill/>
                    </a:ln>
                    <a:extLst>
                      <a:ext uri="{53640926-AAD7-44D8-BBD7-CCE9431645EC}">
                        <a14:shadowObscured xmlns:a14="http://schemas.microsoft.com/office/drawing/2010/main"/>
                      </a:ext>
                    </a:extLst>
                  </pic:spPr>
                </pic:pic>
              </a:graphicData>
            </a:graphic>
          </wp:inline>
        </w:drawing>
      </w:r>
    </w:p>
    <w:p w14:paraId="314770AD" w14:textId="77777777" w:rsidR="00314999" w:rsidRPr="00C5157A" w:rsidRDefault="00314999" w:rsidP="00314999">
      <w:pPr>
        <w:spacing w:line="240" w:lineRule="auto"/>
        <w:rPr>
          <w:rFonts w:ascii="Times New Roman" w:hAnsi="Times New Roman" w:cs="Times New Roman"/>
          <w:sz w:val="24"/>
          <w:szCs w:val="24"/>
        </w:rPr>
      </w:pPr>
      <w:r w:rsidRPr="00C5157A">
        <w:rPr>
          <w:rFonts w:ascii="Times New Roman" w:hAnsi="Times New Roman" w:cs="Times New Roman"/>
          <w:sz w:val="24"/>
          <w:szCs w:val="24"/>
        </w:rPr>
        <w:t>Figure 3 Daily water temperature and dissolved oxygen concentration below Glen Canyon Dam with Lake Powell water- surface elevations, 1988–2008 (Williams, 2009)</w:t>
      </w:r>
    </w:p>
    <w:p w14:paraId="30569F52" w14:textId="3BC4C1C0" w:rsidR="00314999" w:rsidRPr="00047559" w:rsidRDefault="00985122" w:rsidP="00985122">
      <w:pPr>
        <w:pStyle w:val="Heading1"/>
        <w:rPr>
          <w:rFonts w:ascii="Cambria" w:hAnsi="Cambria"/>
          <w:b/>
          <w:bCs/>
          <w:color w:val="auto"/>
        </w:rPr>
      </w:pPr>
      <w:r w:rsidRPr="00047559">
        <w:rPr>
          <w:rFonts w:ascii="Cambria" w:hAnsi="Cambria"/>
          <w:b/>
          <w:bCs/>
          <w:color w:val="auto"/>
        </w:rPr>
        <w:t>Data Collection</w:t>
      </w:r>
    </w:p>
    <w:p w14:paraId="5E297432" w14:textId="43D4E392" w:rsidR="0028160A" w:rsidRDefault="00985122" w:rsidP="0028160A">
      <w:pPr>
        <w:spacing w:line="480" w:lineRule="auto"/>
        <w:ind w:firstLine="720"/>
        <w:jc w:val="both"/>
        <w:rPr>
          <w:rFonts w:ascii="Cambria" w:hAnsi="Cambria" w:cs="Times New Roman"/>
          <w:color w:val="000000"/>
          <w:sz w:val="24"/>
          <w:szCs w:val="24"/>
        </w:rPr>
      </w:pPr>
      <w:r w:rsidRPr="0028160A">
        <w:rPr>
          <w:rFonts w:ascii="Cambria" w:hAnsi="Cambria" w:cs="Times New Roman"/>
          <w:color w:val="000000"/>
          <w:sz w:val="24"/>
          <w:szCs w:val="24"/>
        </w:rPr>
        <w:t xml:space="preserve">Most of the data were collected from USBR and the United States of Geological Survey’s (USGS) website. The storage capacity data at different elevation for Lake Mead and Lake Powell were collected from Colorado River Simulation System (CRSS). Also, the evaporation was calculated as a function of </w:t>
      </w:r>
      <w:r w:rsidR="000B5937" w:rsidRPr="0028160A">
        <w:rPr>
          <w:rFonts w:ascii="Cambria" w:hAnsi="Cambria" w:cs="Times New Roman"/>
          <w:color w:val="000000"/>
          <w:sz w:val="24"/>
          <w:szCs w:val="24"/>
        </w:rPr>
        <w:t xml:space="preserve">live storage (which is a function of surface </w:t>
      </w:r>
      <w:r w:rsidRPr="0028160A">
        <w:rPr>
          <w:rFonts w:ascii="Cambria" w:hAnsi="Cambria" w:cs="Times New Roman"/>
          <w:color w:val="000000"/>
          <w:sz w:val="24"/>
          <w:szCs w:val="24"/>
        </w:rPr>
        <w:t>area</w:t>
      </w:r>
      <w:r w:rsidR="000B5937" w:rsidRPr="0028160A">
        <w:rPr>
          <w:rFonts w:ascii="Cambria" w:hAnsi="Cambria" w:cs="Times New Roman"/>
          <w:color w:val="000000"/>
          <w:sz w:val="24"/>
          <w:szCs w:val="24"/>
        </w:rPr>
        <w:t>)</w:t>
      </w:r>
      <w:r w:rsidRPr="0028160A">
        <w:rPr>
          <w:rFonts w:ascii="Cambria" w:hAnsi="Cambria" w:cs="Times New Roman"/>
          <w:color w:val="000000"/>
          <w:sz w:val="24"/>
          <w:szCs w:val="24"/>
        </w:rPr>
        <w:t xml:space="preserve"> </w:t>
      </w:r>
      <w:r w:rsidR="000B5937" w:rsidRPr="0028160A">
        <w:rPr>
          <w:rFonts w:ascii="Cambria" w:hAnsi="Cambria" w:cs="Times New Roman"/>
          <w:color w:val="000000"/>
          <w:sz w:val="24"/>
          <w:szCs w:val="24"/>
        </w:rPr>
        <w:t xml:space="preserve">and </w:t>
      </w:r>
      <w:r w:rsidRPr="0028160A">
        <w:rPr>
          <w:rFonts w:ascii="Cambria" w:hAnsi="Cambria" w:cs="Times New Roman"/>
          <w:color w:val="000000"/>
          <w:sz w:val="24"/>
          <w:szCs w:val="24"/>
        </w:rPr>
        <w:t>was also generated from the rates provided in CRSS.</w:t>
      </w:r>
      <w:r w:rsidR="000B5937" w:rsidRPr="0028160A">
        <w:rPr>
          <w:rFonts w:ascii="Cambria" w:hAnsi="Cambria" w:cs="Times New Roman"/>
          <w:color w:val="000000"/>
          <w:sz w:val="24"/>
          <w:szCs w:val="24"/>
        </w:rPr>
        <w:t xml:space="preserve"> All the data, used for the model </w:t>
      </w:r>
      <w:r w:rsidR="0028160A" w:rsidRPr="0028160A">
        <w:rPr>
          <w:rFonts w:ascii="Cambria" w:hAnsi="Cambria" w:cs="Times New Roman"/>
          <w:color w:val="000000"/>
          <w:sz w:val="24"/>
          <w:szCs w:val="24"/>
        </w:rPr>
        <w:t>can</w:t>
      </w:r>
      <w:r w:rsidR="00047559" w:rsidRPr="0028160A">
        <w:rPr>
          <w:rFonts w:ascii="Cambria" w:hAnsi="Cambria" w:cs="Times New Roman"/>
          <w:color w:val="000000"/>
          <w:sz w:val="24"/>
          <w:szCs w:val="24"/>
        </w:rPr>
        <w:t xml:space="preserve"> be found at</w:t>
      </w:r>
      <w:r w:rsidR="0028160A" w:rsidRPr="0028160A">
        <w:rPr>
          <w:rFonts w:ascii="Cambria" w:hAnsi="Cambria" w:cs="Times New Roman"/>
          <w:color w:val="000000"/>
          <w:sz w:val="24"/>
          <w:szCs w:val="24"/>
        </w:rPr>
        <w:t>:</w:t>
      </w:r>
      <w:r w:rsidR="00047559" w:rsidRPr="0028160A">
        <w:rPr>
          <w:rFonts w:ascii="Cambria" w:hAnsi="Cambria" w:cs="Times New Roman"/>
          <w:color w:val="000000"/>
          <w:sz w:val="24"/>
          <w:szCs w:val="24"/>
        </w:rPr>
        <w:t xml:space="preserve"> </w:t>
      </w:r>
      <w:hyperlink r:id="rId14" w:history="1">
        <w:r w:rsidR="0028160A" w:rsidRPr="0028160A">
          <w:rPr>
            <w:rStyle w:val="Hyperlink"/>
            <w:rFonts w:cs="Times New Roman"/>
            <w:sz w:val="24"/>
            <w:szCs w:val="24"/>
          </w:rPr>
          <w:t>https://github.com/moazzamalirind/Rind/tree/master/Class%20project</w:t>
        </w:r>
      </w:hyperlink>
    </w:p>
    <w:p w14:paraId="344AC131" w14:textId="5C664A34" w:rsidR="00047559" w:rsidRDefault="00047559" w:rsidP="0028160A">
      <w:pPr>
        <w:spacing w:line="480" w:lineRule="auto"/>
        <w:rPr>
          <w:rFonts w:ascii="Cambria" w:hAnsi="Cambria"/>
        </w:rPr>
      </w:pPr>
      <w:r>
        <w:rPr>
          <w:noProof/>
        </w:rPr>
        <w:lastRenderedPageBreak/>
        <w:drawing>
          <wp:anchor distT="0" distB="0" distL="114300" distR="114300" simplePos="0" relativeHeight="251665408" behindDoc="0" locked="0" layoutInCell="1" allowOverlap="1" wp14:anchorId="11CF983F" wp14:editId="527C7C70">
            <wp:simplePos x="0" y="0"/>
            <wp:positionH relativeFrom="margin">
              <wp:align>center</wp:align>
            </wp:positionH>
            <wp:positionV relativeFrom="paragraph">
              <wp:posOffset>11126</wp:posOffset>
            </wp:positionV>
            <wp:extent cx="4894418" cy="3273927"/>
            <wp:effectExtent l="0" t="0" r="190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4418" cy="3273927"/>
                    </a:xfrm>
                    <a:prstGeom prst="rect">
                      <a:avLst/>
                    </a:prstGeom>
                  </pic:spPr>
                </pic:pic>
              </a:graphicData>
            </a:graphic>
            <wp14:sizeRelH relativeFrom="page">
              <wp14:pctWidth>0</wp14:pctWidth>
            </wp14:sizeRelH>
            <wp14:sizeRelV relativeFrom="page">
              <wp14:pctHeight>0</wp14:pctHeight>
            </wp14:sizeRelV>
          </wp:anchor>
        </w:drawing>
      </w:r>
    </w:p>
    <w:p w14:paraId="5C08BF42" w14:textId="48E7061F" w:rsidR="000B5937" w:rsidRDefault="000B5937" w:rsidP="00AE7BE0">
      <w:pPr>
        <w:spacing w:line="480" w:lineRule="auto"/>
        <w:jc w:val="center"/>
        <w:rPr>
          <w:rFonts w:ascii="Cambria" w:hAnsi="Cambria"/>
        </w:rPr>
      </w:pPr>
    </w:p>
    <w:p w14:paraId="61E2BD22" w14:textId="68BD1FE3" w:rsidR="00047559" w:rsidRDefault="00047559" w:rsidP="00AE7BE0">
      <w:pPr>
        <w:spacing w:line="480" w:lineRule="auto"/>
        <w:jc w:val="center"/>
        <w:rPr>
          <w:rFonts w:ascii="Cambria" w:hAnsi="Cambria"/>
        </w:rPr>
      </w:pPr>
    </w:p>
    <w:p w14:paraId="3A7D3C21" w14:textId="717890B5" w:rsidR="00047559" w:rsidRDefault="00047559" w:rsidP="00AE7BE0">
      <w:pPr>
        <w:spacing w:line="480" w:lineRule="auto"/>
        <w:jc w:val="center"/>
        <w:rPr>
          <w:rFonts w:ascii="Cambria" w:hAnsi="Cambria"/>
        </w:rPr>
      </w:pPr>
    </w:p>
    <w:p w14:paraId="39545DF9" w14:textId="74A5FAC9" w:rsidR="00047559" w:rsidRDefault="00047559" w:rsidP="00AE7BE0">
      <w:pPr>
        <w:spacing w:line="480" w:lineRule="auto"/>
        <w:jc w:val="center"/>
        <w:rPr>
          <w:rFonts w:ascii="Cambria" w:hAnsi="Cambria"/>
        </w:rPr>
      </w:pPr>
    </w:p>
    <w:p w14:paraId="1E92EF5A" w14:textId="05F50CC4" w:rsidR="00047559" w:rsidRDefault="00047559" w:rsidP="00AE7BE0">
      <w:pPr>
        <w:spacing w:line="480" w:lineRule="auto"/>
        <w:jc w:val="center"/>
        <w:rPr>
          <w:rFonts w:ascii="Cambria" w:hAnsi="Cambria"/>
        </w:rPr>
      </w:pPr>
    </w:p>
    <w:p w14:paraId="24F7701B" w14:textId="4394786D" w:rsidR="00047559" w:rsidRDefault="00047559" w:rsidP="00AE7BE0">
      <w:pPr>
        <w:spacing w:line="480" w:lineRule="auto"/>
        <w:jc w:val="center"/>
        <w:rPr>
          <w:rFonts w:ascii="Cambria" w:hAnsi="Cambria"/>
        </w:rPr>
      </w:pPr>
    </w:p>
    <w:p w14:paraId="31DCC56A" w14:textId="77777777" w:rsidR="00047559" w:rsidRDefault="00047559" w:rsidP="00AE7BE0">
      <w:pPr>
        <w:spacing w:line="480" w:lineRule="auto"/>
        <w:jc w:val="center"/>
        <w:rPr>
          <w:rFonts w:ascii="Cambria" w:hAnsi="Cambria"/>
        </w:rPr>
      </w:pPr>
    </w:p>
    <w:p w14:paraId="75D6D59A" w14:textId="19E76D7C" w:rsidR="000B5937" w:rsidRPr="00047559" w:rsidRDefault="000B5937" w:rsidP="00047559">
      <w:pPr>
        <w:pStyle w:val="NoSpacing"/>
        <w:rPr>
          <w:rFonts w:ascii="Times New Roman" w:eastAsiaTheme="minorHAnsi" w:hAnsi="Times New Roman" w:cs="Times New Roman"/>
          <w:sz w:val="24"/>
          <w:szCs w:val="24"/>
        </w:rPr>
      </w:pPr>
      <w:r w:rsidRPr="00047559">
        <w:rPr>
          <w:rFonts w:ascii="Times New Roman" w:eastAsiaTheme="minorHAnsi" w:hAnsi="Times New Roman" w:cs="Times New Roman"/>
          <w:sz w:val="24"/>
          <w:szCs w:val="24"/>
        </w:rPr>
        <w:t>Figure 4: The elevation and release temperature range from the Glen Canyon Dam for different months (Rosenberg, D. 2020)</w:t>
      </w:r>
    </w:p>
    <w:p w14:paraId="2E684A17" w14:textId="1E259151" w:rsidR="000B5937" w:rsidRDefault="000B5937" w:rsidP="000B5937">
      <w:pPr>
        <w:pStyle w:val="Heading1"/>
        <w:rPr>
          <w:b/>
          <w:bCs/>
          <w:color w:val="auto"/>
        </w:rPr>
      </w:pPr>
      <w:r w:rsidRPr="000B5937">
        <w:rPr>
          <w:b/>
          <w:bCs/>
          <w:color w:val="auto"/>
        </w:rPr>
        <w:t>Model Formulation</w:t>
      </w:r>
    </w:p>
    <w:p w14:paraId="22C48F7D" w14:textId="77777777" w:rsidR="0028160A" w:rsidRPr="0028160A" w:rsidRDefault="0028160A" w:rsidP="0028160A">
      <w:pPr>
        <w:spacing w:line="480" w:lineRule="auto"/>
        <w:ind w:firstLine="720"/>
        <w:jc w:val="both"/>
        <w:rPr>
          <w:rFonts w:ascii="Cambria" w:hAnsi="Cambria" w:cs="Times New Roman"/>
          <w:color w:val="000000"/>
          <w:sz w:val="24"/>
          <w:szCs w:val="24"/>
        </w:rPr>
      </w:pPr>
      <w:r w:rsidRPr="0028160A">
        <w:rPr>
          <w:rFonts w:ascii="Cambria" w:hAnsi="Cambria" w:cs="Times New Roman"/>
          <w:color w:val="000000"/>
          <w:sz w:val="24"/>
          <w:szCs w:val="24"/>
        </w:rPr>
        <w:t xml:space="preserve">The Model was developed to optimize the coordinated operation of Glen Canyon Dam and Hoover Dam. Both the dams are currently operated for different objectives (e.g. hydropower, downstream sediment transport etc.), however, we have considered four management objectives: 1) Maintain favorable elevation of Lake Powell, the release temperature during summer months (i.e. May to August) remains 12 to 15 °C. 2) Meet annual upper basin delivery of 8.23 MAF to lower basin states i.e. releases from Glen Canyon Dam + </w:t>
      </w:r>
      <w:proofErr w:type="spellStart"/>
      <w:r w:rsidRPr="0028160A">
        <w:rPr>
          <w:rFonts w:ascii="Cambria" w:hAnsi="Cambria" w:cs="Times New Roman"/>
          <w:color w:val="000000"/>
          <w:sz w:val="24"/>
          <w:szCs w:val="24"/>
        </w:rPr>
        <w:t>Paria</w:t>
      </w:r>
      <w:proofErr w:type="spellEnd"/>
      <w:r w:rsidRPr="0028160A">
        <w:rPr>
          <w:rFonts w:ascii="Cambria" w:hAnsi="Cambria" w:cs="Times New Roman"/>
          <w:color w:val="000000"/>
          <w:sz w:val="24"/>
          <w:szCs w:val="24"/>
        </w:rPr>
        <w:t xml:space="preserve"> River inflows (Colorado River Governance Initiative, 2012). 3) Maintain elevation of Lake Mead below 1135 ft. to keep the Pearce Ferry Rapid intact. 4) Meet annual lower basin water supply demand of 9 MAF from Lake Mead. The model made decisions about storage and releases at both the reservoirs (i.e. Lake Powell and Lake Mead) and was subjected to </w:t>
      </w:r>
      <w:r w:rsidRPr="0028160A">
        <w:rPr>
          <w:rFonts w:ascii="Cambria" w:hAnsi="Cambria" w:cs="Times New Roman"/>
          <w:color w:val="000000"/>
          <w:sz w:val="24"/>
          <w:szCs w:val="24"/>
        </w:rPr>
        <w:lastRenderedPageBreak/>
        <w:t>reservoir physical constraints (i.e. minimum and maximum storage and release capacities), reservoir mass balance, and end of the simulation period storage constraint.</w:t>
      </w:r>
    </w:p>
    <w:p w14:paraId="69C18570" w14:textId="77777777" w:rsidR="0028160A" w:rsidRPr="0028160A" w:rsidRDefault="0028160A" w:rsidP="0028160A">
      <w:pPr>
        <w:spacing w:line="480" w:lineRule="auto"/>
        <w:jc w:val="both"/>
        <w:rPr>
          <w:rFonts w:ascii="Cambria" w:hAnsi="Cambria" w:cs="Times New Roman"/>
          <w:color w:val="000000"/>
          <w:sz w:val="24"/>
          <w:szCs w:val="24"/>
        </w:rPr>
      </w:pPr>
      <w:r w:rsidRPr="0028160A">
        <w:rPr>
          <w:rFonts w:ascii="Cambria" w:hAnsi="Cambria" w:cs="Times New Roman"/>
          <w:color w:val="000000"/>
          <w:sz w:val="24"/>
          <w:szCs w:val="24"/>
        </w:rPr>
        <w:t xml:space="preserve">The model works on a monthly time scale, because the operations (specifically release hydrograph) at the selected reservoirs are decided at the monthly timestep. Besides, selection of monthly time scale helped increase the horizon of the study period, while saving some of the specifics of the system. For example, release temperature during the summer months is a function of monthly storage level, the amount of water evaporated being function of surface area and month of the year etc. </w:t>
      </w:r>
    </w:p>
    <w:p w14:paraId="402905C6" w14:textId="77777777" w:rsidR="0028160A" w:rsidRPr="0028160A" w:rsidRDefault="0028160A" w:rsidP="0028160A">
      <w:pPr>
        <w:pStyle w:val="Heading2"/>
        <w:rPr>
          <w:b/>
          <w:color w:val="auto"/>
        </w:rPr>
      </w:pPr>
      <w:r w:rsidRPr="0028160A">
        <w:rPr>
          <w:b/>
          <w:color w:val="auto"/>
        </w:rPr>
        <w:t>Model Dimensions</w:t>
      </w:r>
    </w:p>
    <w:p w14:paraId="00CF4444" w14:textId="4F325847" w:rsidR="0028160A" w:rsidRPr="0028160A" w:rsidRDefault="0028160A" w:rsidP="0028160A">
      <w:pPr>
        <w:spacing w:after="0" w:line="480" w:lineRule="auto"/>
        <w:jc w:val="both"/>
        <w:rPr>
          <w:rFonts w:ascii="Cambria" w:hAnsi="Cambria" w:cs="Times New Roman"/>
          <w:sz w:val="24"/>
          <w:szCs w:val="24"/>
        </w:rPr>
      </w:pPr>
      <w:r>
        <w:rPr>
          <w:rFonts w:ascii="Cambria" w:hAnsi="Cambria" w:cs="Times New Roman"/>
          <w:sz w:val="24"/>
          <w:szCs w:val="24"/>
        </w:rPr>
        <w:t>`</w:t>
      </w:r>
      <w:r>
        <w:rPr>
          <w:rFonts w:ascii="Cambria" w:hAnsi="Cambria" w:cs="Times New Roman"/>
          <w:sz w:val="24"/>
          <w:szCs w:val="24"/>
        </w:rPr>
        <w:tab/>
      </w:r>
      <w:r w:rsidRPr="0028160A">
        <w:rPr>
          <w:rFonts w:ascii="Cambria" w:hAnsi="Cambria" w:cs="Times New Roman"/>
          <w:sz w:val="24"/>
          <w:szCs w:val="24"/>
        </w:rPr>
        <w:t xml:space="preserve">The model considers two dimensions throughout its calculations: time and space (location). Here, the units of time will be months and years, and the location will be either Lake Powell or Lake Mead. All the storage values in the model has unit of acre-ft and the releases being made in </w:t>
      </w:r>
      <w:proofErr w:type="spellStart"/>
      <w:r w:rsidRPr="0028160A">
        <w:rPr>
          <w:rFonts w:ascii="Cambria" w:hAnsi="Cambria" w:cs="Times New Roman"/>
          <w:sz w:val="24"/>
          <w:szCs w:val="24"/>
        </w:rPr>
        <w:t>cfs</w:t>
      </w:r>
      <w:proofErr w:type="spellEnd"/>
      <w:r w:rsidRPr="0028160A">
        <w:rPr>
          <w:rFonts w:ascii="Cambria" w:hAnsi="Cambria" w:cs="Times New Roman"/>
          <w:sz w:val="24"/>
          <w:szCs w:val="24"/>
        </w:rPr>
        <w:t>.</w:t>
      </w:r>
    </w:p>
    <w:p w14:paraId="2A7A952F" w14:textId="535FA427" w:rsidR="0028160A" w:rsidRPr="00B94A3D" w:rsidRDefault="0028160A" w:rsidP="00B94A3D">
      <w:pPr>
        <w:pStyle w:val="Heading2"/>
        <w:rPr>
          <w:b/>
          <w:color w:val="auto"/>
        </w:rPr>
      </w:pPr>
      <w:r w:rsidRPr="00B94A3D">
        <w:rPr>
          <w:b/>
          <w:color w:val="auto"/>
        </w:rPr>
        <w:t>Objective Functions</w:t>
      </w:r>
    </w:p>
    <w:p w14:paraId="3BB9F38F" w14:textId="77777777" w:rsidR="0028160A" w:rsidRPr="0028160A" w:rsidRDefault="0028160A" w:rsidP="0028160A">
      <w:pPr>
        <w:spacing w:line="480" w:lineRule="auto"/>
        <w:ind w:firstLine="360"/>
        <w:jc w:val="both"/>
        <w:rPr>
          <w:rFonts w:ascii="Cambria" w:hAnsi="Cambria"/>
        </w:rPr>
      </w:pPr>
      <w:r w:rsidRPr="0028160A">
        <w:rPr>
          <w:rFonts w:ascii="Cambria" w:hAnsi="Cambria" w:cs="Times New Roman"/>
          <w:sz w:val="24"/>
        </w:rPr>
        <w:t>The four management objectives considered in the model</w:t>
      </w:r>
      <w:r w:rsidRPr="0028160A">
        <w:rPr>
          <w:rFonts w:ascii="Cambria" w:hAnsi="Cambria"/>
        </w:rPr>
        <w:t>:</w:t>
      </w:r>
    </w:p>
    <w:p w14:paraId="052CD894" w14:textId="52F96ED8"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 xml:space="preserve">Maximize the number of summer months when the elevation at Lake Powell is in-between 3600 to 3675 ft. Within these two elevation levels, the reservoir release temperature is expected to be in-between </w:t>
      </w:r>
      <w:r w:rsidRPr="0028160A">
        <w:rPr>
          <w:rFonts w:ascii="Cambria" w:eastAsiaTheme="minorHAnsi" w:hAnsi="Cambria"/>
        </w:rPr>
        <w:t>12 to 15</w:t>
      </w:r>
      <w:r w:rsidRPr="0028160A">
        <w:rPr>
          <w:rFonts w:ascii="Cambria" w:hAnsi="Cambria"/>
        </w:rPr>
        <w:t xml:space="preserve"> </w:t>
      </w:r>
      <w:r w:rsidRPr="0028160A">
        <w:rPr>
          <w:rFonts w:ascii="Cambria" w:eastAsiaTheme="minorHAnsi" w:hAnsi="Cambria"/>
        </w:rPr>
        <w:t>°C.</w:t>
      </w:r>
    </w:p>
    <w:p w14:paraId="247D55A6" w14:textId="5CDBD6E3" w:rsidR="0028160A" w:rsidRPr="0028160A" w:rsidRDefault="0028160A" w:rsidP="0028160A">
      <w:pPr>
        <w:spacing w:line="360" w:lineRule="auto"/>
        <w:jc w:val="both"/>
        <w:rPr>
          <w:rFonts w:ascii="Cambria Math" w:hAnsi="Cambria Math"/>
        </w:rPr>
      </w:pPr>
      <m:oMath>
        <m:r>
          <w:rPr>
            <w:rFonts w:ascii="Cambria Math" w:hAnsi="Cambria Math"/>
          </w:rPr>
          <m:t>ObjectiveVal</m:t>
        </m:r>
        <m:r>
          <m:rPr>
            <m:sty m:val="p"/>
          </m:rPr>
          <w:rPr>
            <w:rFonts w:ascii="Cambria Math" w:hAnsi="Cambria Math"/>
          </w:rPr>
          <m:t xml:space="preserve"> </m:t>
        </m:r>
        <m:d>
          <m:dPr>
            <m:ctrlPr>
              <w:rPr>
                <w:rFonts w:ascii="Cambria Math" w:hAnsi="Cambria Math"/>
              </w:rPr>
            </m:ctrlPr>
          </m:dPr>
          <m:e>
            <m:r>
              <w:rPr>
                <w:rFonts w:ascii="Cambria Math" w:hAnsi="Cambria Math"/>
              </w:rPr>
              <m:t>Tem</m:t>
            </m:r>
            <m:sSub>
              <m:sSubPr>
                <m:ctrlPr>
                  <w:rPr>
                    <w:rFonts w:ascii="Cambria Math" w:hAnsi="Cambria Math"/>
                  </w:rPr>
                </m:ctrlPr>
              </m:sSubPr>
              <m:e>
                <m:r>
                  <w:rPr>
                    <w:rFonts w:ascii="Cambria Math" w:hAnsi="Cambria Math"/>
                  </w:rPr>
                  <m:t>p</m:t>
                </m:r>
              </m:e>
              <m:sub>
                <m:r>
                  <w:rPr>
                    <w:rFonts w:ascii="Cambria Math" w:hAnsi="Cambria Math"/>
                  </w:rPr>
                  <m:t>Obj</m:t>
                </m:r>
              </m:sub>
            </m:sSub>
          </m:e>
        </m:d>
        <m:r>
          <m:rPr>
            <m:sty m:val="p"/>
          </m:rPr>
          <w:rPr>
            <w:rFonts w:ascii="Cambria Math" w:hAnsi="Cambria Math"/>
          </w:rPr>
          <m:t xml:space="preserve">= </m:t>
        </m:r>
      </m:oMath>
      <w:r w:rsidRPr="0028160A">
        <w:rPr>
          <w:rFonts w:ascii="Cambria Math" w:hAnsi="Cambria Math"/>
        </w:rPr>
        <w:t>∑</w:t>
      </w:r>
      <w:r w:rsidRPr="0028160A">
        <w:rPr>
          <w:rFonts w:ascii="Cambria Math" w:hAnsi="Cambria Math"/>
          <w:vertAlign w:val="subscript"/>
        </w:rPr>
        <w:t xml:space="preserve">year </w:t>
      </w:r>
      <w:r w:rsidRPr="0028160A">
        <w:rPr>
          <w:rFonts w:ascii="Cambria Math" w:hAnsi="Cambria Math"/>
        </w:rPr>
        <w:t>∑</w:t>
      </w:r>
      <w:r w:rsidRPr="0028160A">
        <w:rPr>
          <w:rFonts w:ascii="Cambria Math" w:hAnsi="Cambria Math"/>
          <w:vertAlign w:val="subscript"/>
        </w:rPr>
        <w:t xml:space="preserve">Month </w:t>
      </w:r>
      <w:r w:rsidRPr="0028160A">
        <w:rPr>
          <w:rFonts w:ascii="Cambria Math" w:hAnsi="Cambria Math"/>
        </w:rPr>
        <w:t xml:space="preserve">(Increasing sigmoidal function* decreasing sigmoidal </w:t>
      </w:r>
      <w:proofErr w:type="gramStart"/>
      <w:r w:rsidRPr="0028160A">
        <w:rPr>
          <w:rFonts w:ascii="Cambria Math" w:hAnsi="Cambria Math"/>
        </w:rPr>
        <w:t xml:space="preserve">function </w:t>
      </w:r>
      <w:r>
        <w:rPr>
          <w:rFonts w:ascii="Cambria Math" w:hAnsi="Cambria Math"/>
        </w:rPr>
        <w:t>)</w:t>
      </w:r>
      <w:proofErr w:type="gramEnd"/>
      <w:r w:rsidRPr="0028160A">
        <w:rPr>
          <w:rFonts w:ascii="Cambria Math" w:hAnsi="Cambria Math"/>
        </w:rPr>
        <w:t xml:space="preserve">       </w:t>
      </w:r>
      <w:r>
        <w:rPr>
          <w:rFonts w:ascii="Cambria Math" w:hAnsi="Cambria Math"/>
        </w:rPr>
        <w:t xml:space="preserve">                      </w:t>
      </w:r>
      <w:r w:rsidRPr="0028160A">
        <w:rPr>
          <w:rFonts w:ascii="Cambria Math" w:hAnsi="Cambria Math" w:cs="Cambria Math"/>
        </w:rPr>
        <w:t>∀</w:t>
      </w:r>
      <w:r w:rsidRPr="0028160A">
        <w:rPr>
          <w:rFonts w:ascii="Cambria" w:hAnsi="Cambria"/>
        </w:rPr>
        <w:t xml:space="preserve"> years, summer months only (i.e. M8 to M11 of WY calendar)                  </w:t>
      </w:r>
      <w:r w:rsidRPr="0028160A">
        <w:rPr>
          <w:rFonts w:ascii="Cambria" w:hAnsi="Cambria" w:cs="Times New Roman"/>
        </w:rPr>
        <w:t>..</w:t>
      </w:r>
      <w:r w:rsidRPr="0028160A">
        <w:rPr>
          <w:rFonts w:ascii="Cambria" w:hAnsi="Cambria"/>
        </w:rPr>
        <w:t xml:space="preserve">(1)                                                                                                      </w:t>
      </w:r>
      <w:r w:rsidRPr="0028160A">
        <w:rPr>
          <w:rFonts w:ascii="Cambria" w:hAnsi="Cambria"/>
          <w:sz w:val="24"/>
        </w:rPr>
        <w:t xml:space="preserve">                                   </w:t>
      </w:r>
    </w:p>
    <w:p w14:paraId="253089CE" w14:textId="77777777" w:rsidR="0028160A" w:rsidRPr="0028160A" w:rsidRDefault="0028160A" w:rsidP="0028160A">
      <w:pPr>
        <w:pStyle w:val="Heading2"/>
        <w:rPr>
          <w:b/>
          <w:color w:val="auto"/>
        </w:rPr>
      </w:pPr>
      <w:r w:rsidRPr="0028160A">
        <w:rPr>
          <w:b/>
          <w:color w:val="auto"/>
        </w:rPr>
        <w:lastRenderedPageBreak/>
        <w:t xml:space="preserve">Sigmoidal Function </w:t>
      </w:r>
    </w:p>
    <w:p w14:paraId="52236027" w14:textId="01BE116A" w:rsidR="0028160A" w:rsidRPr="0028160A" w:rsidRDefault="0028160A" w:rsidP="0028160A">
      <w:pPr>
        <w:spacing w:line="480" w:lineRule="auto"/>
        <w:ind w:firstLine="720"/>
        <w:rPr>
          <w:rFonts w:ascii="Cambria" w:hAnsi="Cambria" w:cs="Times New Roman"/>
          <w:color w:val="222222"/>
          <w:sz w:val="24"/>
          <w:szCs w:val="24"/>
          <w:shd w:val="clear" w:color="auto" w:fill="FFFFFF"/>
        </w:rPr>
      </w:pPr>
      <w:r w:rsidRPr="0028160A">
        <w:rPr>
          <w:rFonts w:ascii="Cambria" w:hAnsi="Cambria"/>
          <w:noProof/>
        </w:rPr>
        <w:drawing>
          <wp:anchor distT="0" distB="0" distL="114300" distR="114300" simplePos="0" relativeHeight="251667456" behindDoc="0" locked="0" layoutInCell="1" allowOverlap="1" wp14:anchorId="69DA44D8" wp14:editId="64813BFB">
            <wp:simplePos x="0" y="0"/>
            <wp:positionH relativeFrom="column">
              <wp:posOffset>504012</wp:posOffset>
            </wp:positionH>
            <wp:positionV relativeFrom="paragraph">
              <wp:posOffset>1370991</wp:posOffset>
            </wp:positionV>
            <wp:extent cx="2894275" cy="782833"/>
            <wp:effectExtent l="0" t="0" r="1905" b="0"/>
            <wp:wrapSquare wrapText="bothSides"/>
            <wp:docPr id="9" name="Picture 8">
              <a:extLst xmlns:a="http://schemas.openxmlformats.org/drawingml/2006/main">
                <a:ext uri="{FF2B5EF4-FFF2-40B4-BE49-F238E27FC236}">
                  <a16:creationId xmlns:a16="http://schemas.microsoft.com/office/drawing/2014/main" id="{72782BFC-67FB-4EB5-85E1-E17AA5ED5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2782BFC-67FB-4EB5-85E1-E17AA5ED524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94275" cy="782833"/>
                    </a:xfrm>
                    <a:prstGeom prst="rect">
                      <a:avLst/>
                    </a:prstGeom>
                  </pic:spPr>
                </pic:pic>
              </a:graphicData>
            </a:graphic>
            <wp14:sizeRelH relativeFrom="page">
              <wp14:pctWidth>0</wp14:pctWidth>
            </wp14:sizeRelH>
            <wp14:sizeRelV relativeFrom="page">
              <wp14:pctHeight>0</wp14:pctHeight>
            </wp14:sizeRelV>
          </wp:anchor>
        </w:drawing>
      </w:r>
      <w:r w:rsidRPr="0028160A">
        <w:rPr>
          <w:rFonts w:ascii="Cambria" w:hAnsi="Cambria" w:cs="Times New Roman"/>
          <w:sz w:val="24"/>
          <w:szCs w:val="24"/>
        </w:rPr>
        <w:t xml:space="preserve">To quantify the suitability of the objective functions, we have used the sigmoidal function given by </w:t>
      </w:r>
      <w:proofErr w:type="spellStart"/>
      <w:r w:rsidRPr="0028160A">
        <w:rPr>
          <w:rFonts w:ascii="Cambria" w:hAnsi="Cambria" w:cs="Times New Roman"/>
          <w:color w:val="222222"/>
          <w:sz w:val="24"/>
          <w:szCs w:val="24"/>
          <w:shd w:val="clear" w:color="auto" w:fill="FFFFFF"/>
        </w:rPr>
        <w:t>Alminagorta</w:t>
      </w:r>
      <w:proofErr w:type="spellEnd"/>
      <w:r w:rsidRPr="0028160A">
        <w:rPr>
          <w:rFonts w:ascii="Cambria" w:hAnsi="Cambria" w:cs="Times New Roman"/>
          <w:color w:val="222222"/>
          <w:sz w:val="24"/>
          <w:szCs w:val="24"/>
          <w:shd w:val="clear" w:color="auto" w:fill="FFFFFF"/>
        </w:rPr>
        <w:t xml:space="preserve"> et. al, (2016).  That function is developed by exploiting the arctangent function and has been adjusted as per study objectives. For instance, equation 2 provides the basic sigmoidal function given in </w:t>
      </w:r>
      <w:proofErr w:type="spellStart"/>
      <w:r w:rsidRPr="0028160A">
        <w:rPr>
          <w:rFonts w:ascii="Cambria" w:hAnsi="Cambria" w:cs="Times New Roman"/>
          <w:color w:val="222222"/>
          <w:sz w:val="24"/>
          <w:szCs w:val="24"/>
          <w:shd w:val="clear" w:color="auto" w:fill="FFFFFF"/>
        </w:rPr>
        <w:t>Alminagorta</w:t>
      </w:r>
      <w:proofErr w:type="spellEnd"/>
      <w:r w:rsidRPr="0028160A">
        <w:rPr>
          <w:rFonts w:ascii="Cambria" w:hAnsi="Cambria" w:cs="Times New Roman"/>
          <w:color w:val="222222"/>
          <w:sz w:val="24"/>
          <w:szCs w:val="24"/>
          <w:shd w:val="clear" w:color="auto" w:fill="FFFFFF"/>
        </w:rPr>
        <w:t xml:space="preserve"> et. al, (2016) paper.</w:t>
      </w:r>
    </w:p>
    <w:p w14:paraId="322C9A7A" w14:textId="04BE397C" w:rsidR="0028160A" w:rsidRPr="0028160A" w:rsidRDefault="0028160A" w:rsidP="0028160A">
      <w:pPr>
        <w:pStyle w:val="ListParagraph"/>
        <w:spacing w:line="480" w:lineRule="auto"/>
        <w:ind w:left="0"/>
        <w:jc w:val="center"/>
        <w:rPr>
          <w:rFonts w:ascii="Cambria" w:hAnsi="Cambria"/>
        </w:rPr>
      </w:pPr>
      <w:r w:rsidRPr="0028160A">
        <w:rPr>
          <w:rFonts w:ascii="Cambria" w:hAnsi="Cambria"/>
        </w:rPr>
        <w:t xml:space="preserve">                                                                           </w:t>
      </w:r>
      <w:r>
        <w:rPr>
          <w:rFonts w:ascii="Cambria" w:hAnsi="Cambria"/>
        </w:rPr>
        <w:t xml:space="preserve">                </w:t>
      </w:r>
    </w:p>
    <w:p w14:paraId="397D4310" w14:textId="390D3EA5" w:rsidR="0028160A" w:rsidRDefault="0028160A" w:rsidP="0028160A">
      <w:pPr>
        <w:pStyle w:val="ListParagraph"/>
        <w:spacing w:line="480" w:lineRule="auto"/>
        <w:ind w:left="0"/>
        <w:jc w:val="right"/>
        <w:rPr>
          <w:rFonts w:ascii="Cambria" w:hAnsi="Cambria"/>
        </w:rPr>
      </w:pPr>
      <w:r>
        <w:rPr>
          <w:rFonts w:ascii="Cambria" w:hAnsi="Cambria"/>
        </w:rPr>
        <w:t xml:space="preserve">                                                                   </w:t>
      </w:r>
      <w:r w:rsidRPr="0028160A">
        <w:rPr>
          <w:rFonts w:ascii="Cambria" w:hAnsi="Cambria"/>
        </w:rPr>
        <w:t xml:space="preserve"> </w:t>
      </w:r>
      <w:r>
        <w:rPr>
          <w:rFonts w:ascii="Cambria" w:hAnsi="Cambria"/>
        </w:rPr>
        <w:t xml:space="preserve">                            </w:t>
      </w:r>
      <w:r w:rsidRPr="0028160A">
        <w:rPr>
          <w:rFonts w:ascii="Cambria" w:hAnsi="Cambria"/>
        </w:rPr>
        <w:t>.. (2)</w:t>
      </w:r>
    </w:p>
    <w:p w14:paraId="6136D7E8" w14:textId="502114C9" w:rsidR="00E432D7" w:rsidRPr="00E432D7" w:rsidRDefault="008D5E9A" w:rsidP="00E432D7">
      <w:pPr>
        <w:spacing w:line="480" w:lineRule="auto"/>
        <w:jc w:val="both"/>
        <w:rPr>
          <w:rFonts w:ascii="Cambria" w:hAnsi="Cambria" w:cs="Times New Roman"/>
          <w:sz w:val="24"/>
          <w:szCs w:val="24"/>
        </w:rPr>
      </w:pPr>
      <w:r w:rsidRPr="0028160A">
        <w:rPr>
          <w:rFonts w:ascii="Cambria" w:hAnsi="Cambria" w:cs="Times New Roman"/>
          <w:b/>
          <w:noProof/>
          <w:sz w:val="24"/>
          <w:szCs w:val="24"/>
        </w:rPr>
        <w:drawing>
          <wp:anchor distT="0" distB="0" distL="114300" distR="114300" simplePos="0" relativeHeight="251668480" behindDoc="0" locked="0" layoutInCell="1" allowOverlap="1" wp14:anchorId="31B932B6" wp14:editId="18A021AD">
            <wp:simplePos x="0" y="0"/>
            <wp:positionH relativeFrom="margin">
              <wp:posOffset>1295400</wp:posOffset>
            </wp:positionH>
            <wp:positionV relativeFrom="page">
              <wp:posOffset>4707890</wp:posOffset>
            </wp:positionV>
            <wp:extent cx="3255010" cy="2421255"/>
            <wp:effectExtent l="0" t="0" r="2540" b="0"/>
            <wp:wrapSquare wrapText="bothSides"/>
            <wp:docPr id="2" name="Picture 5">
              <a:extLst xmlns:a="http://schemas.openxmlformats.org/drawingml/2006/main">
                <a:ext uri="{FF2B5EF4-FFF2-40B4-BE49-F238E27FC236}">
                  <a16:creationId xmlns:a16="http://schemas.microsoft.com/office/drawing/2014/main" id="{C24EC377-F2AD-45B6-B8F8-1446EECF373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24EC377-F2AD-45B6-B8F8-1446EECF3738}"/>
                        </a:ext>
                      </a:extLst>
                    </pic:cNvPr>
                    <pic:cNvPicPr/>
                  </pic:nvPicPr>
                  <pic:blipFill rotWithShape="1">
                    <a:blip r:embed="rId17" cstate="print">
                      <a:extLst>
                        <a:ext uri="{28A0092B-C50C-407E-A947-70E740481C1C}">
                          <a14:useLocalDpi xmlns:a14="http://schemas.microsoft.com/office/drawing/2010/main" val="0"/>
                        </a:ext>
                      </a:extLst>
                    </a:blip>
                    <a:srcRect l="6678"/>
                    <a:stretch/>
                  </pic:blipFill>
                  <pic:spPr bwMode="auto">
                    <a:xfrm>
                      <a:off x="0" y="0"/>
                      <a:ext cx="3255010"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2D7">
        <w:rPr>
          <w:noProof/>
        </w:rPr>
        <mc:AlternateContent>
          <mc:Choice Requires="wps">
            <w:drawing>
              <wp:anchor distT="0" distB="0" distL="114300" distR="114300" simplePos="0" relativeHeight="251670528" behindDoc="0" locked="0" layoutInCell="1" allowOverlap="1" wp14:anchorId="71DC36A1" wp14:editId="382B755C">
                <wp:simplePos x="0" y="0"/>
                <wp:positionH relativeFrom="column">
                  <wp:posOffset>1323670</wp:posOffset>
                </wp:positionH>
                <wp:positionV relativeFrom="paragraph">
                  <wp:posOffset>3786505</wp:posOffset>
                </wp:positionV>
                <wp:extent cx="3196590" cy="175260"/>
                <wp:effectExtent l="0" t="0" r="3810" b="0"/>
                <wp:wrapSquare wrapText="bothSides"/>
                <wp:docPr id="8" name="Text Box 8"/>
                <wp:cNvGraphicFramePr/>
                <a:graphic xmlns:a="http://schemas.openxmlformats.org/drawingml/2006/main">
                  <a:graphicData uri="http://schemas.microsoft.com/office/word/2010/wordprocessingShape">
                    <wps:wsp>
                      <wps:cNvSpPr txBox="1"/>
                      <wps:spPr>
                        <a:xfrm>
                          <a:off x="0" y="0"/>
                          <a:ext cx="3196590" cy="175260"/>
                        </a:xfrm>
                        <a:prstGeom prst="rect">
                          <a:avLst/>
                        </a:prstGeom>
                        <a:solidFill>
                          <a:prstClr val="white"/>
                        </a:solidFill>
                        <a:ln>
                          <a:noFill/>
                        </a:ln>
                      </wps:spPr>
                      <wps:txbx>
                        <w:txbxContent>
                          <w:p w14:paraId="18A0548F" w14:textId="77777777" w:rsidR="00A61638" w:rsidRPr="00E432D7" w:rsidRDefault="00A61638" w:rsidP="00E432D7">
                            <w:pPr>
                              <w:keepNext/>
                              <w:spacing w:after="0" w:line="480" w:lineRule="auto"/>
                              <w:rPr>
                                <w:rFonts w:ascii="Times New Roman" w:hAnsi="Times New Roman" w:cs="Times New Roman"/>
                                <w:sz w:val="24"/>
                              </w:rPr>
                            </w:pPr>
                            <w:r w:rsidRPr="00E432D7">
                              <w:rPr>
                                <w:rFonts w:ascii="Times New Roman" w:hAnsi="Times New Roman" w:cs="Times New Roman"/>
                                <w:sz w:val="24"/>
                              </w:rPr>
                              <w:t xml:space="preserve">Figure </w:t>
                            </w:r>
                            <w:r w:rsidRPr="00EE50F7">
                              <w:rPr>
                                <w:rFonts w:ascii="Times New Roman" w:hAnsi="Times New Roman" w:cs="Times New Roman"/>
                                <w:sz w:val="24"/>
                              </w:rPr>
                              <w:t>5</w:t>
                            </w:r>
                            <w:r w:rsidRPr="00E432D7">
                              <w:rPr>
                                <w:rFonts w:ascii="Times New Roman" w:hAnsi="Times New Roman" w:cs="Times New Roman"/>
                                <w:sz w:val="24"/>
                              </w:rPr>
                              <w:t xml:space="preserve"> Typical Increasing Sigmoidal </w:t>
                            </w:r>
                            <w:r w:rsidRPr="00E432D7">
                              <w:rPr>
                                <w:rFonts w:ascii="Times New Roman" w:hAnsi="Times New Roman" w:cs="Times New Roman"/>
                                <w:sz w:val="24"/>
                                <w:szCs w:val="24"/>
                              </w:rPr>
                              <w:t>function</w:t>
                            </w:r>
                          </w:p>
                          <w:p w14:paraId="05BCABD6" w14:textId="112D79A4" w:rsidR="00A61638" w:rsidRPr="004D79A3" w:rsidRDefault="00A61638" w:rsidP="00E432D7">
                            <w:pPr>
                              <w:pStyle w:val="Caption"/>
                              <w:rPr>
                                <w:rFonts w:ascii="Cambria" w:hAnsi="Cambria"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71DC36A1" id="Text Box 8" o:spid="_x0000_s1029" type="#_x0000_t202" style="position:absolute;left:0;text-align:left;margin-left:104.25pt;margin-top:298.15pt;width:251.7pt;height:1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bBMgIAAGcEAAAOAAAAZHJzL2Uyb0RvYy54bWysVFFv2yAQfp+0/4B4X5ykat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" stroked="f">
                <v:textbox inset="0,0,0,0">
                  <w:txbxContent>
                    <w:p w14:paraId="18A0548F" w14:textId="77777777" w:rsidR="00A61638" w:rsidRPr="00E432D7" w:rsidRDefault="00A61638" w:rsidP="00E432D7">
                      <w:pPr>
                        <w:keepNext/>
                        <w:spacing w:after="0" w:line="480" w:lineRule="auto"/>
                        <w:rPr>
                          <w:rFonts w:ascii="Times New Roman" w:hAnsi="Times New Roman" w:cs="Times New Roman"/>
                          <w:sz w:val="24"/>
                        </w:rPr>
                      </w:pPr>
                      <w:r w:rsidRPr="00E432D7">
                        <w:rPr>
                          <w:rFonts w:ascii="Times New Roman" w:hAnsi="Times New Roman" w:cs="Times New Roman"/>
                          <w:sz w:val="24"/>
                        </w:rPr>
                        <w:t xml:space="preserve">Figure </w:t>
                      </w:r>
                      <w:r w:rsidRPr="00EE50F7">
                        <w:rPr>
                          <w:rFonts w:ascii="Times New Roman" w:hAnsi="Times New Roman" w:cs="Times New Roman"/>
                          <w:sz w:val="24"/>
                        </w:rPr>
                        <w:t>5</w:t>
                      </w:r>
                      <w:r w:rsidRPr="00E432D7">
                        <w:rPr>
                          <w:rFonts w:ascii="Times New Roman" w:hAnsi="Times New Roman" w:cs="Times New Roman"/>
                          <w:sz w:val="24"/>
                        </w:rPr>
                        <w:t xml:space="preserve"> Typical Increasing Sigmoidal </w:t>
                      </w:r>
                      <w:r w:rsidRPr="00E432D7">
                        <w:rPr>
                          <w:rFonts w:ascii="Times New Roman" w:hAnsi="Times New Roman" w:cs="Times New Roman"/>
                          <w:sz w:val="24"/>
                          <w:szCs w:val="24"/>
                        </w:rPr>
                        <w:t>function</w:t>
                      </w:r>
                    </w:p>
                    <w:p w14:paraId="05BCABD6" w14:textId="112D79A4" w:rsidR="00A61638" w:rsidRPr="004D79A3" w:rsidRDefault="00A61638" w:rsidP="00E432D7">
                      <w:pPr>
                        <w:pStyle w:val="Caption"/>
                        <w:rPr>
                          <w:rFonts w:ascii="Cambria" w:hAnsi="Cambria" w:cs="Times New Roman"/>
                          <w:b/>
                          <w:noProof/>
                          <w:sz w:val="24"/>
                          <w:szCs w:val="24"/>
                        </w:rPr>
                      </w:pPr>
                    </w:p>
                  </w:txbxContent>
                </v:textbox>
                <w10:wrap type="square"/>
              </v:shape>
            </w:pict>
          </mc:Fallback>
        </mc:AlternateContent>
      </w:r>
      <w:r w:rsidR="0028160A" w:rsidRPr="0028160A">
        <w:rPr>
          <w:rFonts w:ascii="Cambria" w:hAnsi="Cambria" w:cs="Times New Roman"/>
          <w:sz w:val="24"/>
          <w:szCs w:val="24"/>
        </w:rPr>
        <w:t>Here, X is the variable, K is the slope of the curve between 0 and 1, X</w:t>
      </w:r>
      <w:r w:rsidR="0028160A" w:rsidRPr="0028160A">
        <w:rPr>
          <w:rFonts w:ascii="Cambria" w:hAnsi="Cambria" w:cs="Times New Roman"/>
          <w:sz w:val="24"/>
          <w:szCs w:val="24"/>
          <w:vertAlign w:val="subscript"/>
        </w:rPr>
        <w:t>o</w:t>
      </w:r>
      <w:r w:rsidR="0028160A" w:rsidRPr="0028160A">
        <w:rPr>
          <w:rFonts w:ascii="Cambria" w:hAnsi="Cambria" w:cs="Times New Roman"/>
          <w:sz w:val="24"/>
          <w:szCs w:val="24"/>
        </w:rPr>
        <w:t xml:space="preserve"> is the threshold, </w:t>
      </w:r>
      <w:proofErr w:type="spellStart"/>
      <w:r w:rsidR="0028160A" w:rsidRPr="0028160A">
        <w:rPr>
          <w:rFonts w:ascii="Cambria" w:hAnsi="Cambria" w:cs="Times New Roman"/>
          <w:sz w:val="24"/>
          <w:szCs w:val="24"/>
        </w:rPr>
        <w:t>g</w:t>
      </w:r>
      <w:r w:rsidR="0028160A" w:rsidRPr="0028160A">
        <w:rPr>
          <w:rFonts w:ascii="Cambria" w:hAnsi="Cambria" w:cs="Times New Roman"/>
          <w:sz w:val="24"/>
          <w:szCs w:val="24"/>
          <w:vertAlign w:val="subscript"/>
        </w:rPr>
        <w:t>u</w:t>
      </w:r>
      <w:proofErr w:type="spellEnd"/>
      <w:r w:rsidR="0028160A" w:rsidRPr="0028160A">
        <w:rPr>
          <w:rFonts w:ascii="Cambria" w:hAnsi="Cambria" w:cs="Times New Roman"/>
          <w:sz w:val="24"/>
          <w:szCs w:val="24"/>
        </w:rPr>
        <w:t xml:space="preserve"> is the upper limit of the function and </w:t>
      </w:r>
      <w:proofErr w:type="spellStart"/>
      <w:r w:rsidR="0028160A" w:rsidRPr="0028160A">
        <w:rPr>
          <w:rFonts w:ascii="Cambria" w:hAnsi="Cambria" w:cs="Times New Roman"/>
          <w:sz w:val="24"/>
          <w:szCs w:val="24"/>
        </w:rPr>
        <w:t>g</w:t>
      </w:r>
      <w:r w:rsidR="0028160A" w:rsidRPr="0028160A">
        <w:rPr>
          <w:rFonts w:ascii="Cambria" w:hAnsi="Cambria" w:cs="Times New Roman"/>
          <w:sz w:val="24"/>
          <w:szCs w:val="24"/>
          <w:vertAlign w:val="subscript"/>
        </w:rPr>
        <w:t>l</w:t>
      </w:r>
      <w:proofErr w:type="spellEnd"/>
      <w:r w:rsidR="0028160A" w:rsidRPr="0028160A">
        <w:rPr>
          <w:rFonts w:ascii="Cambria" w:hAnsi="Cambria" w:cs="Times New Roman"/>
          <w:sz w:val="24"/>
          <w:szCs w:val="24"/>
          <w:vertAlign w:val="subscript"/>
        </w:rPr>
        <w:t xml:space="preserve"> </w:t>
      </w:r>
      <w:r w:rsidR="0028160A" w:rsidRPr="0028160A">
        <w:rPr>
          <w:rFonts w:ascii="Cambria" w:hAnsi="Cambria" w:cs="Times New Roman"/>
          <w:sz w:val="24"/>
          <w:szCs w:val="24"/>
        </w:rPr>
        <w:t xml:space="preserve">is the lower limit of the function. There are two types of sigmoidal functions: Increasing and decreasing sigmoidal functions. Equation 2 is for increasing sigmoidal function and its visualization is presented in Figure </w:t>
      </w:r>
      <w:r w:rsidR="0028160A">
        <w:rPr>
          <w:rFonts w:ascii="Cambria" w:hAnsi="Cambria" w:cs="Times New Roman"/>
          <w:sz w:val="24"/>
          <w:szCs w:val="24"/>
        </w:rPr>
        <w:t>5</w:t>
      </w:r>
      <w:r w:rsidR="00E432D7">
        <w:rPr>
          <w:rFonts w:ascii="Cambria" w:hAnsi="Cambria" w:cs="Times New Roman"/>
          <w:sz w:val="24"/>
          <w:szCs w:val="24"/>
        </w:rPr>
        <w:t>.</w:t>
      </w:r>
    </w:p>
    <w:p w14:paraId="5724F60A" w14:textId="00CCE95C" w:rsidR="00E432D7" w:rsidRDefault="00E432D7" w:rsidP="0028160A">
      <w:pPr>
        <w:keepNext/>
        <w:spacing w:after="0" w:line="480" w:lineRule="auto"/>
        <w:rPr>
          <w:rFonts w:ascii="Cambria" w:hAnsi="Cambria" w:cs="Times New Roman"/>
          <w:sz w:val="24"/>
        </w:rPr>
      </w:pPr>
    </w:p>
    <w:p w14:paraId="7BCA2566" w14:textId="61EA9828" w:rsidR="00E432D7" w:rsidRDefault="00E432D7" w:rsidP="0028160A">
      <w:pPr>
        <w:keepNext/>
        <w:spacing w:after="0" w:line="480" w:lineRule="auto"/>
        <w:rPr>
          <w:rFonts w:ascii="Cambria" w:hAnsi="Cambria" w:cs="Times New Roman"/>
          <w:sz w:val="24"/>
        </w:rPr>
      </w:pPr>
    </w:p>
    <w:p w14:paraId="30C84CE6" w14:textId="4A889F3E" w:rsidR="00E432D7" w:rsidRDefault="00E432D7" w:rsidP="0028160A">
      <w:pPr>
        <w:keepNext/>
        <w:spacing w:after="0" w:line="480" w:lineRule="auto"/>
        <w:rPr>
          <w:rFonts w:ascii="Cambria" w:hAnsi="Cambria" w:cs="Times New Roman"/>
          <w:sz w:val="24"/>
        </w:rPr>
      </w:pPr>
    </w:p>
    <w:p w14:paraId="5164E0A9" w14:textId="596E43DA" w:rsidR="00E432D7" w:rsidRDefault="00E432D7" w:rsidP="0028160A">
      <w:pPr>
        <w:keepNext/>
        <w:spacing w:after="0" w:line="480" w:lineRule="auto"/>
        <w:rPr>
          <w:rFonts w:ascii="Cambria" w:hAnsi="Cambria" w:cs="Times New Roman"/>
          <w:sz w:val="24"/>
        </w:rPr>
      </w:pPr>
    </w:p>
    <w:p w14:paraId="266F2EDD" w14:textId="5238A544" w:rsidR="00E432D7" w:rsidRDefault="00E432D7" w:rsidP="0028160A">
      <w:pPr>
        <w:keepNext/>
        <w:spacing w:after="0" w:line="480" w:lineRule="auto"/>
        <w:rPr>
          <w:rFonts w:ascii="Cambria" w:hAnsi="Cambria" w:cs="Times New Roman"/>
          <w:sz w:val="24"/>
        </w:rPr>
      </w:pPr>
    </w:p>
    <w:p w14:paraId="0B1042EE" w14:textId="77777777" w:rsidR="008D5E9A" w:rsidRDefault="008D5E9A" w:rsidP="0028160A">
      <w:pPr>
        <w:keepNext/>
        <w:spacing w:after="0" w:line="480" w:lineRule="auto"/>
        <w:rPr>
          <w:rFonts w:ascii="Cambria" w:hAnsi="Cambria" w:cs="Times New Roman"/>
          <w:sz w:val="24"/>
        </w:rPr>
      </w:pPr>
    </w:p>
    <w:p w14:paraId="5FA150AB" w14:textId="77777777" w:rsidR="00E432D7" w:rsidRDefault="00E432D7" w:rsidP="0028160A">
      <w:pPr>
        <w:spacing w:after="0" w:line="480" w:lineRule="auto"/>
        <w:jc w:val="both"/>
        <w:rPr>
          <w:rFonts w:ascii="Cambria" w:hAnsi="Cambria"/>
        </w:rPr>
      </w:pPr>
    </w:p>
    <w:p w14:paraId="69C43CA6" w14:textId="53035048" w:rsidR="0028160A" w:rsidRPr="0028160A" w:rsidRDefault="0028160A" w:rsidP="008D5E9A">
      <w:pPr>
        <w:spacing w:before="160" w:after="0" w:line="480" w:lineRule="auto"/>
        <w:jc w:val="both"/>
        <w:rPr>
          <w:rFonts w:ascii="Cambria" w:hAnsi="Cambria" w:cs="Times New Roman"/>
          <w:sz w:val="24"/>
        </w:rPr>
      </w:pPr>
      <w:r w:rsidRPr="0028160A">
        <w:rPr>
          <w:rFonts w:ascii="Cambria" w:hAnsi="Cambria" w:cs="Times New Roman"/>
          <w:sz w:val="24"/>
        </w:rPr>
        <w:t xml:space="preserve">It can be seen in Figure </w:t>
      </w:r>
      <w:r w:rsidR="00B94A3D">
        <w:rPr>
          <w:rFonts w:ascii="Cambria" w:hAnsi="Cambria" w:cs="Times New Roman"/>
          <w:sz w:val="24"/>
        </w:rPr>
        <w:t>5</w:t>
      </w:r>
      <w:r w:rsidRPr="0028160A">
        <w:rPr>
          <w:rFonts w:ascii="Cambria" w:hAnsi="Cambria" w:cs="Times New Roman"/>
          <w:sz w:val="24"/>
        </w:rPr>
        <w:t xml:space="preserve"> that sigmoidal function is a continuous function which extends between 0 (no satisfaction) to 1 (complete satisfaction). This switch from zero to 1 happens around the threshold value of the objective. For example, annual release of 8.23 MAF from the reservoir can be a threshold. Moreover, the slope of curve during switch from 0 to 1 can </w:t>
      </w:r>
      <w:r w:rsidRPr="0028160A">
        <w:rPr>
          <w:rFonts w:ascii="Cambria" w:hAnsi="Cambria" w:cs="Times New Roman"/>
          <w:sz w:val="24"/>
        </w:rPr>
        <w:lastRenderedPageBreak/>
        <w:t>be controlled by adjusting the value of K in equation 2. For this study, we found value of K=0.01 most suitable.</w:t>
      </w:r>
    </w:p>
    <w:p w14:paraId="427CB732" w14:textId="038E75BB" w:rsidR="0028160A" w:rsidRPr="0028160A" w:rsidRDefault="0028160A" w:rsidP="0028160A">
      <w:pPr>
        <w:spacing w:after="0" w:line="480" w:lineRule="auto"/>
        <w:jc w:val="both"/>
        <w:rPr>
          <w:rFonts w:ascii="Cambria" w:hAnsi="Cambria" w:cs="Times New Roman"/>
          <w:sz w:val="24"/>
        </w:rPr>
      </w:pPr>
      <w:r w:rsidRPr="0028160A">
        <w:rPr>
          <w:rFonts w:ascii="Cambria" w:hAnsi="Cambria" w:cs="Times New Roman"/>
          <w:sz w:val="24"/>
        </w:rPr>
        <w:t xml:space="preserve">For example, Figure </w:t>
      </w:r>
      <w:r w:rsidR="00B94A3D">
        <w:rPr>
          <w:rFonts w:ascii="Cambria" w:hAnsi="Cambria" w:cs="Times New Roman"/>
          <w:sz w:val="24"/>
        </w:rPr>
        <w:t xml:space="preserve">6 </w:t>
      </w:r>
      <w:r w:rsidRPr="0028160A">
        <w:rPr>
          <w:rFonts w:ascii="Cambria" w:hAnsi="Cambria" w:cs="Times New Roman"/>
          <w:sz w:val="24"/>
        </w:rPr>
        <w:t>shows the sigmoidal function we have used for our first objective (i.e. temperature objective of Glen Canyon dam). Here, we have multiplied both increasing (blue cure) and decreasing (orange curve) sigmoidal curves to count only the feasible in-between region.</w:t>
      </w:r>
    </w:p>
    <w:p w14:paraId="458CE416" w14:textId="77777777" w:rsidR="0028160A" w:rsidRPr="0028160A" w:rsidRDefault="0028160A" w:rsidP="0028160A">
      <w:pPr>
        <w:keepNext/>
        <w:spacing w:after="0" w:line="480" w:lineRule="auto"/>
        <w:jc w:val="both"/>
        <w:rPr>
          <w:rFonts w:ascii="Cambria" w:hAnsi="Cambria"/>
        </w:rPr>
      </w:pPr>
      <w:r w:rsidRPr="0028160A">
        <w:rPr>
          <w:rFonts w:ascii="Cambria" w:hAnsi="Cambria"/>
          <w:noProof/>
        </w:rPr>
        <w:drawing>
          <wp:inline distT="0" distB="0" distL="0" distR="0" wp14:anchorId="7E359EBE" wp14:editId="6A17E5AB">
            <wp:extent cx="5795645" cy="309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2" t="1014" r="603" b="396"/>
                    <a:stretch/>
                  </pic:blipFill>
                  <pic:spPr bwMode="auto">
                    <a:xfrm>
                      <a:off x="0" y="0"/>
                      <a:ext cx="5796493" cy="3093273"/>
                    </a:xfrm>
                    <a:prstGeom prst="rect">
                      <a:avLst/>
                    </a:prstGeom>
                    <a:ln>
                      <a:noFill/>
                    </a:ln>
                    <a:extLst>
                      <a:ext uri="{53640926-AAD7-44D8-BBD7-CCE9431645EC}">
                        <a14:shadowObscured xmlns:a14="http://schemas.microsoft.com/office/drawing/2010/main"/>
                      </a:ext>
                    </a:extLst>
                  </pic:spPr>
                </pic:pic>
              </a:graphicData>
            </a:graphic>
          </wp:inline>
        </w:drawing>
      </w:r>
    </w:p>
    <w:p w14:paraId="12A344BC" w14:textId="7C2E6610" w:rsidR="0028160A" w:rsidRPr="00631457" w:rsidRDefault="0028160A" w:rsidP="00631457">
      <w:pPr>
        <w:pStyle w:val="Caption"/>
        <w:spacing w:before="120" w:after="120" w:line="480" w:lineRule="auto"/>
        <w:jc w:val="both"/>
        <w:rPr>
          <w:rFonts w:ascii="Cambria" w:hAnsi="Cambria" w:cs="Times New Roman"/>
          <w:i w:val="0"/>
          <w:color w:val="auto"/>
          <w:sz w:val="22"/>
        </w:rPr>
      </w:pPr>
      <w:r w:rsidRPr="00B94A3D">
        <w:rPr>
          <w:rFonts w:ascii="Times New Roman" w:hAnsi="Times New Roman" w:cs="Times New Roman"/>
          <w:i w:val="0"/>
          <w:color w:val="auto"/>
          <w:sz w:val="24"/>
          <w:szCs w:val="24"/>
        </w:rPr>
        <w:t xml:space="preserve">Figure </w:t>
      </w:r>
      <w:r w:rsidR="00B94A3D" w:rsidRPr="00B94A3D">
        <w:rPr>
          <w:rFonts w:ascii="Times New Roman" w:hAnsi="Times New Roman" w:cs="Times New Roman"/>
          <w:i w:val="0"/>
          <w:color w:val="auto"/>
          <w:sz w:val="24"/>
          <w:szCs w:val="24"/>
        </w:rPr>
        <w:t>6</w:t>
      </w:r>
      <w:r w:rsidRPr="00B94A3D">
        <w:rPr>
          <w:rFonts w:ascii="Times New Roman" w:hAnsi="Times New Roman" w:cs="Times New Roman"/>
          <w:i w:val="0"/>
          <w:color w:val="auto"/>
          <w:sz w:val="24"/>
          <w:szCs w:val="24"/>
        </w:rPr>
        <w:t xml:space="preserve"> Sigmoidal Function used for the GCD temperature objective</w:t>
      </w:r>
      <w:r w:rsidRPr="00B94A3D">
        <w:rPr>
          <w:rFonts w:ascii="Cambria" w:hAnsi="Cambria" w:cs="Times New Roman"/>
          <w:i w:val="0"/>
          <w:color w:val="auto"/>
          <w:sz w:val="22"/>
        </w:rPr>
        <w:t>.</w:t>
      </w:r>
    </w:p>
    <w:p w14:paraId="1C9090DA"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 xml:space="preserve">Maximize number of years the upper basin delivers 8.23 MAF or more to the lower basin states. The amount of flow counted will be sum of releases from the Glen Canyon Dam and inflows from the </w:t>
      </w:r>
      <w:proofErr w:type="spellStart"/>
      <w:r w:rsidRPr="0028160A">
        <w:rPr>
          <w:rFonts w:ascii="Cambria" w:hAnsi="Cambria"/>
        </w:rPr>
        <w:t>Paria</w:t>
      </w:r>
      <w:proofErr w:type="spellEnd"/>
      <w:r w:rsidRPr="0028160A">
        <w:rPr>
          <w:rFonts w:ascii="Cambria" w:hAnsi="Cambria"/>
        </w:rPr>
        <w:t xml:space="preserve"> River.  Sigmoidal function was used to quantify the objective function value.</w:t>
      </w:r>
    </w:p>
    <w:p w14:paraId="7111C9A4"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t>Maximize number of months when Lake Mead has elevation below 1135 ft. to keep the Pearce Ferry Rapid intact. Same sigmoidal function was used to represent and quantify the objective function value.</w:t>
      </w:r>
    </w:p>
    <w:p w14:paraId="52719F99" w14:textId="77777777" w:rsidR="0028160A" w:rsidRPr="0028160A" w:rsidRDefault="0028160A" w:rsidP="0028160A">
      <w:pPr>
        <w:pStyle w:val="ListParagraph"/>
        <w:numPr>
          <w:ilvl w:val="0"/>
          <w:numId w:val="2"/>
        </w:numPr>
        <w:spacing w:line="480" w:lineRule="auto"/>
        <w:jc w:val="both"/>
        <w:rPr>
          <w:rFonts w:ascii="Cambria" w:hAnsi="Cambria"/>
        </w:rPr>
      </w:pPr>
      <w:r w:rsidRPr="0028160A">
        <w:rPr>
          <w:rFonts w:ascii="Cambria" w:hAnsi="Cambria"/>
        </w:rPr>
        <w:lastRenderedPageBreak/>
        <w:t xml:space="preserve">Maximize number of years Lake Mead can meet the annual water supply target of 9 MAF. </w:t>
      </w:r>
    </w:p>
    <w:p w14:paraId="07168DB3" w14:textId="3A6235C5" w:rsidR="0028160A" w:rsidRPr="00B94A3D" w:rsidRDefault="0028160A" w:rsidP="00B94A3D">
      <w:pPr>
        <w:pStyle w:val="ListParagraph"/>
        <w:spacing w:line="480" w:lineRule="auto"/>
        <w:jc w:val="both"/>
        <w:rPr>
          <w:rFonts w:ascii="Cambria" w:hAnsi="Cambria"/>
        </w:rPr>
      </w:pPr>
      <w:r w:rsidRPr="0028160A">
        <w:rPr>
          <w:rFonts w:ascii="Cambria" w:hAnsi="Cambria"/>
        </w:rPr>
        <w:t>Sigmoidal function was used for this objective as well.</w:t>
      </w:r>
    </w:p>
    <w:p w14:paraId="0746CDE5" w14:textId="77777777" w:rsidR="0028160A" w:rsidRPr="00B94A3D" w:rsidRDefault="0028160A" w:rsidP="00B94A3D">
      <w:pPr>
        <w:pStyle w:val="Heading2"/>
        <w:rPr>
          <w:b/>
          <w:color w:val="auto"/>
        </w:rPr>
      </w:pPr>
      <w:r w:rsidRPr="00B94A3D">
        <w:rPr>
          <w:b/>
          <w:color w:val="auto"/>
        </w:rPr>
        <w:t>Decision Variables</w:t>
      </w:r>
    </w:p>
    <w:p w14:paraId="6609FD44" w14:textId="77777777" w:rsidR="00B94A3D" w:rsidRDefault="0028160A" w:rsidP="00B94A3D">
      <w:pPr>
        <w:spacing w:line="240" w:lineRule="auto"/>
        <w:ind w:firstLine="720"/>
        <w:rPr>
          <w:rFonts w:ascii="Cambria" w:eastAsia="Times New Roman" w:hAnsi="Cambria" w:cs="Times New Roman"/>
          <w:sz w:val="24"/>
          <w:szCs w:val="24"/>
        </w:rPr>
      </w:pPr>
      <w:r w:rsidRPr="0028160A">
        <w:rPr>
          <w:rFonts w:ascii="Cambria" w:eastAsia="Times New Roman" w:hAnsi="Cambria" w:cs="Times New Roman"/>
          <w:sz w:val="24"/>
          <w:szCs w:val="24"/>
        </w:rPr>
        <w:t>Two decision variables are involved in the Model:</w:t>
      </w:r>
    </w:p>
    <w:p w14:paraId="22EF9B61" w14:textId="77777777" w:rsidR="00B94A3D" w:rsidRDefault="0028160A" w:rsidP="00B94A3D">
      <w:pPr>
        <w:spacing w:line="240" w:lineRule="auto"/>
        <w:rPr>
          <w:rFonts w:ascii="Cambria" w:eastAsia="Times New Roman" w:hAnsi="Cambria" w:cs="Times New Roman"/>
          <w:sz w:val="24"/>
          <w:szCs w:val="24"/>
        </w:rPr>
      </w:pPr>
      <w:r w:rsidRPr="0028160A">
        <w:rPr>
          <w:rFonts w:ascii="Cambria" w:eastAsia="Times New Roman" w:hAnsi="Cambria" w:cs="Times New Roman"/>
          <w:sz w:val="24"/>
          <w:szCs w:val="24"/>
        </w:rPr>
        <w:t xml:space="preserve"> 1) Releases from the reservoirs (</w:t>
      </w:r>
      <w:proofErr w:type="spellStart"/>
      <w:r w:rsidRPr="0028160A">
        <w:rPr>
          <w:rFonts w:ascii="Cambria" w:eastAsia="Times New Roman" w:hAnsi="Cambria" w:cs="Times New Roman"/>
          <w:sz w:val="24"/>
          <w:szCs w:val="24"/>
        </w:rPr>
        <w:t>cfs</w:t>
      </w:r>
      <w:proofErr w:type="spellEnd"/>
      <w:r w:rsidRPr="0028160A">
        <w:rPr>
          <w:rFonts w:ascii="Cambria" w:eastAsia="Times New Roman" w:hAnsi="Cambria" w:cs="Times New Roman"/>
          <w:sz w:val="24"/>
          <w:szCs w:val="24"/>
        </w:rPr>
        <w:t xml:space="preserve">).  </w:t>
      </w:r>
    </w:p>
    <w:p w14:paraId="425570B4" w14:textId="28461064" w:rsidR="0028160A" w:rsidRPr="0028160A" w:rsidRDefault="0028160A" w:rsidP="00B94A3D">
      <w:pPr>
        <w:spacing w:line="240" w:lineRule="auto"/>
        <w:rPr>
          <w:rFonts w:ascii="Cambria" w:eastAsia="Times New Roman" w:hAnsi="Cambria" w:cs="Times New Roman"/>
          <w:sz w:val="24"/>
          <w:szCs w:val="24"/>
        </w:rPr>
      </w:pPr>
      <w:r w:rsidRPr="0028160A">
        <w:rPr>
          <w:rFonts w:ascii="Cambria" w:eastAsia="Times New Roman" w:hAnsi="Cambria" w:cs="Times New Roman"/>
          <w:sz w:val="24"/>
          <w:szCs w:val="24"/>
        </w:rPr>
        <w:t>2) The end of the month reservoir storage in Lake Powell and Lake Mead (ac-ft).</w:t>
      </w:r>
    </w:p>
    <w:p w14:paraId="62D1912A" w14:textId="77777777" w:rsidR="0028160A" w:rsidRPr="00B94A3D" w:rsidRDefault="0028160A" w:rsidP="00B94A3D">
      <w:pPr>
        <w:pStyle w:val="Heading2"/>
        <w:rPr>
          <w:b/>
          <w:color w:val="auto"/>
        </w:rPr>
      </w:pPr>
      <w:r w:rsidRPr="00B94A3D">
        <w:rPr>
          <w:b/>
          <w:color w:val="auto"/>
        </w:rPr>
        <w:t>Constraints</w:t>
      </w:r>
    </w:p>
    <w:p w14:paraId="1CBAE80E" w14:textId="77777777" w:rsidR="0028160A" w:rsidRPr="0028160A" w:rsidRDefault="0028160A" w:rsidP="00B94A3D">
      <w:pPr>
        <w:pStyle w:val="ListParagraph"/>
        <w:spacing w:line="480" w:lineRule="auto"/>
        <w:ind w:left="0" w:firstLine="720"/>
        <w:jc w:val="both"/>
        <w:rPr>
          <w:rFonts w:ascii="Cambria" w:hAnsi="Cambria"/>
        </w:rPr>
      </w:pPr>
      <w:r w:rsidRPr="0028160A">
        <w:rPr>
          <w:rFonts w:ascii="Cambria" w:hAnsi="Cambria"/>
          <w:bCs/>
        </w:rPr>
        <w:t xml:space="preserve">For the base model, there were </w:t>
      </w:r>
      <w:r w:rsidRPr="0028160A">
        <w:rPr>
          <w:rFonts w:ascii="Cambria" w:hAnsi="Cambria"/>
          <w:szCs w:val="28"/>
        </w:rPr>
        <w:t xml:space="preserve">reservoir physical constraints (i.e. </w:t>
      </w:r>
      <w:r w:rsidRPr="0028160A">
        <w:rPr>
          <w:rFonts w:ascii="Cambria" w:hAnsi="Cambria"/>
        </w:rPr>
        <w:t>minimum and maximum storage and release capacities), reservoir mass balance, and end of the simulation period storage constraint.</w:t>
      </w:r>
    </w:p>
    <w:p w14:paraId="45DE2978" w14:textId="55F4BC49" w:rsidR="0028160A" w:rsidRPr="0028160A" w:rsidRDefault="0028160A" w:rsidP="0028160A">
      <w:pPr>
        <w:pStyle w:val="ListParagraph"/>
        <w:spacing w:line="480" w:lineRule="auto"/>
        <w:ind w:left="0"/>
        <w:jc w:val="both"/>
        <w:rPr>
          <w:rFonts w:ascii="Cambria" w:hAnsi="Cambria"/>
          <w:bCs/>
        </w:rPr>
      </w:pPr>
      <w:r w:rsidRPr="0028160A">
        <w:rPr>
          <w:rFonts w:ascii="Cambria" w:hAnsi="Cambria"/>
          <w:bCs/>
        </w:rPr>
        <w:t>However, we introduced some additional constraints to test the application of model for scenarios. For example, the monthly release volume proportion used by Western Area Power Administration (WAPA) in their monthly allocation Glen Canyon Dam model.</w:t>
      </w:r>
    </w:p>
    <w:p w14:paraId="76E9A97F" w14:textId="77777777" w:rsidR="0028160A" w:rsidRPr="0028160A" w:rsidRDefault="0028160A" w:rsidP="0028160A">
      <w:pPr>
        <w:pStyle w:val="ListParagraph"/>
        <w:numPr>
          <w:ilvl w:val="0"/>
          <w:numId w:val="3"/>
        </w:numPr>
        <w:spacing w:line="480" w:lineRule="auto"/>
        <w:rPr>
          <w:rFonts w:ascii="Cambria" w:eastAsiaTheme="minorHAnsi" w:hAnsi="Cambria" w:cstheme="minorBidi"/>
          <w:sz w:val="22"/>
          <w:szCs w:val="22"/>
        </w:rPr>
      </w:pPr>
      <w:r w:rsidRPr="0028160A">
        <w:rPr>
          <w:rFonts w:ascii="Cambria" w:hAnsi="Cambria"/>
        </w:rPr>
        <w:t xml:space="preserve"> </w:t>
      </w:r>
      <w:r w:rsidRPr="0028160A">
        <w:rPr>
          <w:rFonts w:ascii="Cambria" w:hAnsi="Cambria"/>
          <w:b/>
        </w:rPr>
        <w:t>Maximum Storage Capacity of the Reservoirs (ac-ft)</w:t>
      </w:r>
      <w:r w:rsidRPr="0028160A">
        <w:rPr>
          <w:rFonts w:ascii="Cambria" w:eastAsiaTheme="minorHAnsi" w:hAnsi="Cambria" w:cstheme="minorBidi"/>
          <w:sz w:val="22"/>
          <w:szCs w:val="22"/>
        </w:rPr>
        <w:t xml:space="preserve">  </w:t>
      </w:r>
    </w:p>
    <w:p w14:paraId="7D186338" w14:textId="77777777" w:rsidR="0028160A" w:rsidRPr="0028160A" w:rsidRDefault="0028160A" w:rsidP="0028160A">
      <w:pPr>
        <w:spacing w:after="0" w:line="480" w:lineRule="auto"/>
        <w:rPr>
          <w:rFonts w:ascii="Cambria" w:hAnsi="Cambria" w:cs="Times New Roman"/>
          <w:sz w:val="24"/>
        </w:rPr>
      </w:pPr>
      <w:r w:rsidRPr="0028160A">
        <w:rPr>
          <w:rFonts w:ascii="Cambria" w:hAnsi="Cambria"/>
        </w:rPr>
        <w:t xml:space="preserve">                            </w:t>
      </w:r>
      <w:r w:rsidRPr="0028160A">
        <w:rPr>
          <w:rFonts w:ascii="Cambria" w:hAnsi="Cambria" w:cs="Times New Roman"/>
          <w:sz w:val="24"/>
        </w:rPr>
        <w:t xml:space="preserve">Storage (Loc, </w:t>
      </w:r>
      <w:proofErr w:type="spellStart"/>
      <w:r w:rsidRPr="0028160A">
        <w:rPr>
          <w:rFonts w:ascii="Cambria" w:hAnsi="Cambria" w:cs="Times New Roman"/>
          <w:sz w:val="24"/>
        </w:rPr>
        <w:t>yr</w:t>
      </w:r>
      <w:proofErr w:type="spellEnd"/>
      <w:r w:rsidRPr="0028160A">
        <w:rPr>
          <w:rFonts w:ascii="Cambria" w:hAnsi="Cambria" w:cs="Times New Roman"/>
          <w:sz w:val="24"/>
        </w:rPr>
        <w:t xml:space="preserve">, M) </w:t>
      </w:r>
      <w:proofErr w:type="gramStart"/>
      <w:r w:rsidRPr="0028160A">
        <w:rPr>
          <w:rFonts w:ascii="Cambria" w:hAnsi="Cambria" w:cs="Times New Roman"/>
          <w:sz w:val="24"/>
          <w:u w:val="single"/>
        </w:rPr>
        <w:t xml:space="preserve">&lt; </w:t>
      </w:r>
      <w:r w:rsidRPr="0028160A">
        <w:rPr>
          <w:rFonts w:ascii="Cambria" w:hAnsi="Cambria" w:cs="Times New Roman"/>
          <w:sz w:val="24"/>
        </w:rPr>
        <w:t xml:space="preserve"> </w:t>
      </w:r>
      <w:proofErr w:type="spellStart"/>
      <w:r w:rsidRPr="0028160A">
        <w:rPr>
          <w:rFonts w:ascii="Cambria" w:hAnsi="Cambria" w:cs="Times New Roman"/>
          <w:sz w:val="24"/>
        </w:rPr>
        <w:t>MaxStorage</w:t>
      </w:r>
      <w:proofErr w:type="spellEnd"/>
      <w:proofErr w:type="gramEnd"/>
      <w:r w:rsidRPr="0028160A">
        <w:rPr>
          <w:rFonts w:ascii="Cambria" w:hAnsi="Cambria" w:cs="Times New Roman"/>
          <w:sz w:val="24"/>
        </w:rPr>
        <w:t xml:space="preserve"> (Loc)                                                                          </w:t>
      </w:r>
    </w:p>
    <w:p w14:paraId="2BA365BD" w14:textId="77777777" w:rsidR="0028160A" w:rsidRPr="0028160A" w:rsidRDefault="0028160A" w:rsidP="0028160A">
      <w:pPr>
        <w:spacing w:before="80" w:after="0" w:line="480" w:lineRule="auto"/>
        <w:rPr>
          <w:rFonts w:ascii="Cambria" w:hAnsi="Cambria" w:cs="Times New Roman"/>
          <w:sz w:val="24"/>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(3)</w:t>
      </w:r>
    </w:p>
    <w:p w14:paraId="3682CA05" w14:textId="77777777" w:rsidR="0028160A" w:rsidRPr="0028160A" w:rsidRDefault="0028160A" w:rsidP="0028160A">
      <w:pPr>
        <w:pStyle w:val="ListParagraph"/>
        <w:numPr>
          <w:ilvl w:val="0"/>
          <w:numId w:val="3"/>
        </w:numPr>
        <w:spacing w:line="480" w:lineRule="auto"/>
        <w:rPr>
          <w:rFonts w:ascii="Cambria" w:eastAsiaTheme="minorHAnsi" w:hAnsi="Cambria" w:cstheme="minorBidi"/>
          <w:sz w:val="22"/>
          <w:szCs w:val="22"/>
        </w:rPr>
      </w:pPr>
      <w:r w:rsidRPr="0028160A">
        <w:rPr>
          <w:rFonts w:ascii="Cambria" w:hAnsi="Cambria"/>
          <w:b/>
        </w:rPr>
        <w:t>Minimum Storage of the Reservoirs (ac-ft)</w:t>
      </w:r>
      <w:r w:rsidRPr="0028160A">
        <w:rPr>
          <w:rFonts w:ascii="Cambria" w:eastAsiaTheme="minorHAnsi" w:hAnsi="Cambria" w:cstheme="minorBidi"/>
          <w:sz w:val="22"/>
          <w:szCs w:val="22"/>
        </w:rPr>
        <w:t xml:space="preserve">  </w:t>
      </w:r>
    </w:p>
    <w:p w14:paraId="528CEACC" w14:textId="77777777" w:rsidR="0028160A" w:rsidRPr="0028160A" w:rsidRDefault="0028160A" w:rsidP="0028160A">
      <w:pPr>
        <w:spacing w:after="0" w:line="480" w:lineRule="auto"/>
        <w:rPr>
          <w:rFonts w:ascii="Cambria" w:hAnsi="Cambria" w:cs="Times New Roman"/>
          <w:sz w:val="24"/>
        </w:rPr>
      </w:pPr>
      <w:r w:rsidRPr="0028160A">
        <w:rPr>
          <w:rFonts w:ascii="Cambria" w:hAnsi="Cambria"/>
        </w:rPr>
        <w:t xml:space="preserve">                            </w:t>
      </w:r>
      <w:r w:rsidRPr="0028160A">
        <w:rPr>
          <w:rFonts w:ascii="Cambria" w:hAnsi="Cambria" w:cs="Times New Roman"/>
          <w:sz w:val="24"/>
        </w:rPr>
        <w:t xml:space="preserve">Storage (Loc, </w:t>
      </w:r>
      <w:proofErr w:type="spellStart"/>
      <w:r w:rsidRPr="0028160A">
        <w:rPr>
          <w:rFonts w:ascii="Cambria" w:hAnsi="Cambria" w:cs="Times New Roman"/>
          <w:sz w:val="24"/>
        </w:rPr>
        <w:t>yr</w:t>
      </w:r>
      <w:proofErr w:type="spellEnd"/>
      <w:r w:rsidRPr="0028160A">
        <w:rPr>
          <w:rFonts w:ascii="Cambria" w:hAnsi="Cambria" w:cs="Times New Roman"/>
          <w:sz w:val="24"/>
        </w:rPr>
        <w:t xml:space="preserve">, M) </w:t>
      </w:r>
      <w:r w:rsidRPr="0028160A">
        <w:rPr>
          <w:rFonts w:ascii="Cambria" w:hAnsi="Cambria" w:cs="Times New Roman"/>
          <w:sz w:val="24"/>
          <w:u w:val="single"/>
        </w:rPr>
        <w:t>&gt;</w:t>
      </w:r>
      <w:r w:rsidRPr="0028160A">
        <w:rPr>
          <w:rFonts w:ascii="Cambria" w:hAnsi="Cambria" w:cs="Times New Roman"/>
          <w:sz w:val="24"/>
        </w:rPr>
        <w:t xml:space="preserve"> </w:t>
      </w:r>
      <w:proofErr w:type="spellStart"/>
      <w:r w:rsidRPr="0028160A">
        <w:rPr>
          <w:rFonts w:ascii="Cambria" w:hAnsi="Cambria" w:cs="Times New Roman"/>
          <w:sz w:val="24"/>
        </w:rPr>
        <w:t>MinStorage</w:t>
      </w:r>
      <w:proofErr w:type="spellEnd"/>
      <w:r w:rsidRPr="0028160A">
        <w:rPr>
          <w:rFonts w:ascii="Cambria" w:hAnsi="Cambria" w:cs="Times New Roman"/>
          <w:sz w:val="24"/>
        </w:rPr>
        <w:t xml:space="preserve"> (Loc)                                                                          </w:t>
      </w:r>
    </w:p>
    <w:p w14:paraId="03186ACE" w14:textId="77777777" w:rsidR="0028160A" w:rsidRPr="0028160A" w:rsidRDefault="0028160A" w:rsidP="0028160A">
      <w:pPr>
        <w:spacing w:before="80" w:after="0" w:line="480" w:lineRule="auto"/>
        <w:rPr>
          <w:rFonts w:ascii="Cambria" w:hAnsi="Cambria" w:cs="Cambria Math"/>
          <w:bCs/>
          <w:color w:val="202124"/>
          <w:shd w:val="clear" w:color="auto" w:fill="FFFFFF"/>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Times New Roman"/>
        </w:rPr>
        <w:t xml:space="preserve"> </w:t>
      </w:r>
      <w:r w:rsidRPr="0028160A">
        <w:rPr>
          <w:rFonts w:ascii="Cambria" w:hAnsi="Cambria" w:cs="Cambria Math"/>
          <w:bCs/>
          <w:color w:val="202124"/>
          <w:shd w:val="clear" w:color="auto" w:fill="FFFFFF"/>
        </w:rPr>
        <w:t>(4)</w:t>
      </w:r>
    </w:p>
    <w:p w14:paraId="5AC61A61" w14:textId="77777777" w:rsidR="0028160A" w:rsidRPr="0028160A" w:rsidRDefault="0028160A" w:rsidP="0028160A">
      <w:pPr>
        <w:pStyle w:val="ListParagraph"/>
        <w:numPr>
          <w:ilvl w:val="0"/>
          <w:numId w:val="3"/>
        </w:numPr>
        <w:spacing w:before="120" w:line="480" w:lineRule="auto"/>
        <w:rPr>
          <w:rFonts w:ascii="Cambria" w:hAnsi="Cambria"/>
          <w:b/>
        </w:rPr>
      </w:pPr>
      <w:r w:rsidRPr="0028160A">
        <w:rPr>
          <w:rFonts w:ascii="Cambria" w:hAnsi="Cambria"/>
          <w:b/>
        </w:rPr>
        <w:t>Maximum Outflow Capacity (</w:t>
      </w:r>
      <w:proofErr w:type="spellStart"/>
      <w:r w:rsidRPr="0028160A">
        <w:rPr>
          <w:rFonts w:ascii="Cambria" w:hAnsi="Cambria"/>
          <w:b/>
        </w:rPr>
        <w:t>cfs</w:t>
      </w:r>
      <w:proofErr w:type="spellEnd"/>
      <w:r w:rsidRPr="0028160A">
        <w:rPr>
          <w:rFonts w:ascii="Cambria" w:hAnsi="Cambria"/>
          <w:b/>
        </w:rPr>
        <w:t xml:space="preserve">) </w:t>
      </w:r>
    </w:p>
    <w:p w14:paraId="7CEEE842" w14:textId="77777777" w:rsidR="0028160A" w:rsidRPr="0028160A" w:rsidRDefault="0028160A" w:rsidP="0028160A">
      <w:pPr>
        <w:pStyle w:val="ListParagraph"/>
        <w:spacing w:after="240" w:line="480" w:lineRule="auto"/>
        <w:rPr>
          <w:rFonts w:ascii="Cambria" w:hAnsi="Cambria"/>
        </w:rPr>
      </w:pPr>
      <w:r w:rsidRPr="0028160A">
        <w:rPr>
          <w:rFonts w:ascii="Cambria" w:hAnsi="Cambria"/>
        </w:rPr>
        <w:t>This constraint restricts outflow from the reservoirs to be less than or equal to the maximum outflow capacity of the hydropower outlets, and bypass tunnels.</w:t>
      </w:r>
    </w:p>
    <w:p w14:paraId="745127D5" w14:textId="77777777" w:rsidR="0028160A" w:rsidRPr="0028160A" w:rsidRDefault="0028160A" w:rsidP="0028160A">
      <w:pPr>
        <w:pStyle w:val="ListParagraph"/>
        <w:spacing w:line="480" w:lineRule="auto"/>
        <w:rPr>
          <w:rFonts w:ascii="Cambria" w:hAnsi="Cambria"/>
        </w:rPr>
      </w:pPr>
      <w:r w:rsidRPr="0028160A">
        <w:rPr>
          <w:rFonts w:ascii="Cambria" w:hAnsi="Cambria"/>
          <w:b/>
        </w:rPr>
        <w:t xml:space="preserve">              </w:t>
      </w:r>
      <w:r w:rsidRPr="0028160A">
        <w:rPr>
          <w:rFonts w:ascii="Cambria" w:hAnsi="Cambria"/>
        </w:rPr>
        <w:t xml:space="preserve">Release (Loc, </w:t>
      </w:r>
      <w:proofErr w:type="spellStart"/>
      <w:r w:rsidRPr="0028160A">
        <w:rPr>
          <w:rFonts w:ascii="Cambria" w:hAnsi="Cambria"/>
        </w:rPr>
        <w:t>yr</w:t>
      </w:r>
      <w:proofErr w:type="spellEnd"/>
      <w:r w:rsidRPr="0028160A">
        <w:rPr>
          <w:rFonts w:ascii="Cambria" w:hAnsi="Cambria"/>
        </w:rPr>
        <w:t>, M)</w:t>
      </w:r>
      <w:r w:rsidRPr="0028160A">
        <w:rPr>
          <w:rFonts w:ascii="Cambria" w:hAnsi="Cambria"/>
          <w:u w:val="single"/>
        </w:rPr>
        <w:t xml:space="preserve"> </w:t>
      </w:r>
      <w:proofErr w:type="gramStart"/>
      <w:r w:rsidRPr="0028160A">
        <w:rPr>
          <w:rFonts w:ascii="Cambria" w:hAnsi="Cambria"/>
          <w:u w:val="single"/>
        </w:rPr>
        <w:t xml:space="preserve">&lt;  </w:t>
      </w:r>
      <w:proofErr w:type="spellStart"/>
      <w:r w:rsidRPr="0028160A">
        <w:rPr>
          <w:rFonts w:ascii="Cambria" w:hAnsi="Cambria"/>
        </w:rPr>
        <w:t>MaxRel</w:t>
      </w:r>
      <w:proofErr w:type="spellEnd"/>
      <w:proofErr w:type="gramEnd"/>
      <w:r w:rsidRPr="0028160A">
        <w:rPr>
          <w:rFonts w:ascii="Cambria" w:hAnsi="Cambria"/>
        </w:rPr>
        <w:t xml:space="preserve"> (Loc)</w:t>
      </w:r>
    </w:p>
    <w:p w14:paraId="6871F9F5" w14:textId="77777777" w:rsidR="0028160A" w:rsidRPr="0028160A" w:rsidRDefault="0028160A" w:rsidP="0028160A">
      <w:pPr>
        <w:spacing w:before="80" w:after="0" w:line="480" w:lineRule="auto"/>
        <w:rPr>
          <w:rFonts w:ascii="Cambria" w:hAnsi="Cambria" w:cs="Cambria Math"/>
          <w:bCs/>
          <w:color w:val="202124"/>
          <w:shd w:val="clear" w:color="auto" w:fill="FFFFFF"/>
        </w:rPr>
      </w:pPr>
      <w:r w:rsidRPr="0028160A">
        <w:rPr>
          <w:rFonts w:ascii="Cambria" w:hAnsi="Cambria"/>
        </w:rPr>
        <w:lastRenderedPageBreak/>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(5)</w:t>
      </w:r>
    </w:p>
    <w:p w14:paraId="778F1546" w14:textId="77777777" w:rsidR="0028160A" w:rsidRPr="0028160A" w:rsidRDefault="0028160A" w:rsidP="0028160A">
      <w:pPr>
        <w:pStyle w:val="ListParagraph"/>
        <w:numPr>
          <w:ilvl w:val="0"/>
          <w:numId w:val="3"/>
        </w:numPr>
        <w:spacing w:before="120" w:line="480" w:lineRule="auto"/>
        <w:rPr>
          <w:rFonts w:ascii="Cambria" w:hAnsi="Cambria"/>
          <w:b/>
        </w:rPr>
      </w:pPr>
      <w:r w:rsidRPr="0028160A">
        <w:rPr>
          <w:rFonts w:ascii="Cambria" w:hAnsi="Cambria"/>
          <w:b/>
        </w:rPr>
        <w:t>Baseflow Requirement (</w:t>
      </w:r>
      <w:proofErr w:type="spellStart"/>
      <w:r w:rsidRPr="0028160A">
        <w:rPr>
          <w:rFonts w:ascii="Cambria" w:hAnsi="Cambria"/>
          <w:b/>
        </w:rPr>
        <w:t>cfs</w:t>
      </w:r>
      <w:proofErr w:type="spellEnd"/>
      <w:r w:rsidRPr="0028160A">
        <w:rPr>
          <w:rFonts w:ascii="Cambria" w:hAnsi="Cambria"/>
          <w:b/>
        </w:rPr>
        <w:t>)</w:t>
      </w:r>
    </w:p>
    <w:p w14:paraId="47302680" w14:textId="77777777" w:rsidR="0028160A" w:rsidRPr="0028160A" w:rsidRDefault="0028160A" w:rsidP="0028160A">
      <w:pPr>
        <w:pStyle w:val="ListParagraph"/>
        <w:spacing w:before="120" w:after="240" w:line="480" w:lineRule="auto"/>
        <w:rPr>
          <w:rFonts w:ascii="Cambria" w:eastAsiaTheme="minorHAnsi" w:hAnsi="Cambria"/>
          <w:sz w:val="22"/>
          <w:szCs w:val="22"/>
        </w:rPr>
      </w:pPr>
      <w:r w:rsidRPr="0028160A">
        <w:rPr>
          <w:rFonts w:ascii="Cambria" w:hAnsi="Cambria"/>
        </w:rPr>
        <w:t>This</w:t>
      </w:r>
      <w:r w:rsidRPr="0028160A">
        <w:rPr>
          <w:rFonts w:ascii="Cambria" w:eastAsiaTheme="minorHAnsi" w:hAnsi="Cambria"/>
          <w:sz w:val="22"/>
          <w:szCs w:val="22"/>
        </w:rPr>
        <w:t xml:space="preserve"> equation ensures that the minimum release during anytime from any of the reservoirs should not go below the mentioned baseflow release.</w:t>
      </w:r>
    </w:p>
    <w:p w14:paraId="1D41D0F2" w14:textId="77777777" w:rsidR="0028160A" w:rsidRPr="0028160A" w:rsidRDefault="0028160A" w:rsidP="0028160A">
      <w:pPr>
        <w:pStyle w:val="ListParagraph"/>
        <w:spacing w:line="480" w:lineRule="auto"/>
        <w:rPr>
          <w:rFonts w:ascii="Cambria" w:hAnsi="Cambria"/>
        </w:rPr>
      </w:pPr>
      <w:r w:rsidRPr="0028160A">
        <w:rPr>
          <w:rFonts w:ascii="Cambria" w:hAnsi="Cambria"/>
        </w:rPr>
        <w:t xml:space="preserve">           Release (Loc, </w:t>
      </w:r>
      <w:proofErr w:type="spellStart"/>
      <w:r w:rsidRPr="0028160A">
        <w:rPr>
          <w:rFonts w:ascii="Cambria" w:hAnsi="Cambria"/>
        </w:rPr>
        <w:t>yr</w:t>
      </w:r>
      <w:proofErr w:type="spellEnd"/>
      <w:r w:rsidRPr="0028160A">
        <w:rPr>
          <w:rFonts w:ascii="Cambria" w:hAnsi="Cambria"/>
        </w:rPr>
        <w:t>, M)</w:t>
      </w:r>
      <w:r w:rsidRPr="0028160A">
        <w:rPr>
          <w:rFonts w:ascii="Cambria" w:hAnsi="Cambria"/>
          <w:u w:val="single"/>
        </w:rPr>
        <w:t xml:space="preserve"> </w:t>
      </w:r>
      <w:proofErr w:type="gramStart"/>
      <w:r w:rsidRPr="0028160A">
        <w:rPr>
          <w:rFonts w:ascii="Cambria" w:hAnsi="Cambria"/>
          <w:u w:val="single"/>
        </w:rPr>
        <w:t xml:space="preserve">&gt;  </w:t>
      </w:r>
      <w:proofErr w:type="spellStart"/>
      <w:r w:rsidRPr="0028160A">
        <w:rPr>
          <w:rFonts w:ascii="Cambria" w:hAnsi="Cambria"/>
        </w:rPr>
        <w:t>MinRel</w:t>
      </w:r>
      <w:proofErr w:type="spellEnd"/>
      <w:proofErr w:type="gramEnd"/>
      <w:r w:rsidRPr="0028160A">
        <w:rPr>
          <w:rFonts w:ascii="Cambria" w:hAnsi="Cambria"/>
        </w:rPr>
        <w:t xml:space="preserve"> (Loc)</w:t>
      </w:r>
    </w:p>
    <w:p w14:paraId="00F9A298" w14:textId="77777777" w:rsidR="0028160A" w:rsidRPr="0028160A" w:rsidRDefault="0028160A" w:rsidP="0028160A">
      <w:pPr>
        <w:spacing w:after="0" w:line="480" w:lineRule="auto"/>
        <w:rPr>
          <w:rFonts w:ascii="Cambria" w:hAnsi="Cambria" w:cs="Cambria Math"/>
          <w:bCs/>
          <w:color w:val="202124"/>
          <w:shd w:val="clear" w:color="auto" w:fill="FFFFFF"/>
        </w:rPr>
      </w:pPr>
      <w:r w:rsidRPr="0028160A">
        <w:rPr>
          <w:rFonts w:ascii="Cambria" w:hAnsi="Cambria"/>
        </w:rPr>
        <w:t xml:space="preserve">                                                          </w:t>
      </w:r>
      <w:r w:rsidRPr="0028160A">
        <w:rPr>
          <w:rFonts w:ascii="Cambria Math" w:hAnsi="Cambria Math" w:cs="Cambria Math"/>
        </w:rPr>
        <w:t>∀</w:t>
      </w:r>
      <w:r w:rsidRPr="0028160A">
        <w:rPr>
          <w:rFonts w:ascii="Cambria" w:hAnsi="Cambria" w:cs="Times New Roman"/>
          <w:sz w:val="24"/>
        </w:rPr>
        <w:t xml:space="preserve"> Loc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Location, </w:t>
      </w:r>
      <w:proofErr w:type="spellStart"/>
      <w:r w:rsidRPr="0028160A">
        <w:rPr>
          <w:rFonts w:ascii="Cambria" w:hAnsi="Cambria" w:cs="Cambria Math"/>
          <w:bCs/>
          <w:color w:val="202124"/>
          <w:shd w:val="clear" w:color="auto" w:fill="FFFFFF"/>
        </w:rPr>
        <w:t>yr</w:t>
      </w:r>
      <w:proofErr w:type="spellEnd"/>
      <w:r w:rsidRPr="0028160A">
        <w:rPr>
          <w:rFonts w:ascii="Cambria" w:hAnsi="Cambria" w:cs="Cambria Math"/>
          <w:bCs/>
          <w:color w:val="202124"/>
          <w:shd w:val="clear" w:color="auto" w:fill="FFFFFF"/>
        </w:rPr>
        <w:t xml:space="preserve">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Year and M </w:t>
      </w:r>
      <w:r w:rsidRPr="0028160A">
        <w:rPr>
          <w:rFonts w:ascii="Cambria Math" w:hAnsi="Cambria Math" w:cs="Cambria Math"/>
          <w:bCs/>
          <w:color w:val="202124"/>
          <w:shd w:val="clear" w:color="auto" w:fill="FFFFFF"/>
        </w:rPr>
        <w:t>∈</w:t>
      </w:r>
      <w:r w:rsidRPr="0028160A">
        <w:rPr>
          <w:rFonts w:ascii="Cambria" w:hAnsi="Cambria" w:cs="Cambria Math"/>
          <w:bCs/>
          <w:color w:val="202124"/>
          <w:shd w:val="clear" w:color="auto" w:fill="FFFFFF"/>
        </w:rPr>
        <w:t xml:space="preserve"> Month                                        </w:t>
      </w:r>
      <w:proofErr w:type="gramStart"/>
      <w:r w:rsidRPr="0028160A">
        <w:rPr>
          <w:rFonts w:ascii="Cambria" w:hAnsi="Cambria" w:cs="Cambria Math"/>
          <w:bCs/>
          <w:color w:val="202124"/>
          <w:shd w:val="clear" w:color="auto" w:fill="FFFFFF"/>
        </w:rPr>
        <w:t xml:space="preserve"> </w:t>
      </w:r>
      <w:r w:rsidRPr="0028160A">
        <w:rPr>
          <w:rFonts w:ascii="Cambria" w:hAnsi="Cambria" w:cs="Times New Roman"/>
        </w:rPr>
        <w:t>..</w:t>
      </w:r>
      <w:proofErr w:type="gramEnd"/>
      <w:r w:rsidRPr="0028160A">
        <w:rPr>
          <w:rFonts w:ascii="Cambria" w:hAnsi="Cambria" w:cs="Cambria Math"/>
          <w:bCs/>
          <w:color w:val="202124"/>
          <w:shd w:val="clear" w:color="auto" w:fill="FFFFFF"/>
        </w:rPr>
        <w:t xml:space="preserve"> (6)</w:t>
      </w:r>
    </w:p>
    <w:p w14:paraId="03DF4A0F" w14:textId="77777777" w:rsidR="0028160A" w:rsidRPr="0028160A" w:rsidRDefault="0028160A" w:rsidP="0028160A">
      <w:pPr>
        <w:pStyle w:val="ListParagraph"/>
        <w:numPr>
          <w:ilvl w:val="0"/>
          <w:numId w:val="3"/>
        </w:numPr>
        <w:spacing w:before="120" w:line="480" w:lineRule="auto"/>
        <w:rPr>
          <w:rFonts w:ascii="Cambria" w:hAnsi="Cambria" w:cs="Cambria Math"/>
          <w:b/>
          <w:bCs/>
          <w:color w:val="202124"/>
          <w:shd w:val="clear" w:color="auto" w:fill="FFFFFF"/>
        </w:rPr>
      </w:pPr>
      <w:r w:rsidRPr="0028160A">
        <w:rPr>
          <w:rFonts w:ascii="Cambria" w:hAnsi="Cambria" w:cs="Cambria Math"/>
          <w:b/>
          <w:bCs/>
          <w:color w:val="202124"/>
          <w:shd w:val="clear" w:color="auto" w:fill="FFFFFF"/>
        </w:rPr>
        <w:t>Reservoir Mass Balance (ac-ft)</w:t>
      </w:r>
    </w:p>
    <w:p w14:paraId="4174C5A8" w14:textId="2347EE53" w:rsidR="0028160A" w:rsidRPr="00B94A3D" w:rsidRDefault="0028160A" w:rsidP="00B94A3D">
      <w:pPr>
        <w:spacing w:before="120" w:line="480" w:lineRule="auto"/>
        <w:ind w:firstLine="720"/>
        <w:rPr>
          <w:rFonts w:ascii="Cambria" w:hAnsi="Cambria"/>
        </w:rPr>
      </w:pPr>
      <w:r w:rsidRPr="00B94A3D">
        <w:rPr>
          <w:rFonts w:ascii="Cambria" w:hAnsi="Cambria"/>
        </w:rPr>
        <w:t>The mass balance was applied to both the reservoirs separately.</w:t>
      </w:r>
    </w:p>
    <w:p w14:paraId="37CF846D" w14:textId="77777777" w:rsidR="0028160A" w:rsidRPr="0028160A" w:rsidRDefault="0028160A" w:rsidP="0028160A">
      <w:pPr>
        <w:pStyle w:val="ListParagraph"/>
        <w:spacing w:before="120" w:line="480" w:lineRule="auto"/>
        <w:rPr>
          <w:rFonts w:ascii="Cambria" w:eastAsiaTheme="minorHAnsi" w:hAnsi="Cambria"/>
          <w:b/>
          <w:sz w:val="22"/>
          <w:szCs w:val="22"/>
        </w:rPr>
      </w:pPr>
      <w:r w:rsidRPr="0028160A">
        <w:rPr>
          <w:rFonts w:ascii="Cambria" w:eastAsiaTheme="minorHAnsi" w:hAnsi="Cambria"/>
          <w:b/>
          <w:sz w:val="22"/>
          <w:szCs w:val="22"/>
        </w:rPr>
        <w:t>At Lake Powell</w:t>
      </w:r>
    </w:p>
    <w:p w14:paraId="2F182935" w14:textId="77777777" w:rsidR="0028160A" w:rsidRPr="0028160A" w:rsidRDefault="0028160A" w:rsidP="0028160A">
      <w:pPr>
        <w:pStyle w:val="ListParagraph"/>
        <w:numPr>
          <w:ilvl w:val="0"/>
          <w:numId w:val="4"/>
        </w:numPr>
        <w:spacing w:before="120" w:line="480" w:lineRule="auto"/>
        <w:rPr>
          <w:rFonts w:ascii="Cambria" w:eastAsiaTheme="minorHAnsi" w:hAnsi="Cambria"/>
          <w:sz w:val="22"/>
          <w:szCs w:val="22"/>
        </w:rPr>
      </w:pPr>
      <w:r w:rsidRPr="0028160A">
        <w:rPr>
          <w:rFonts w:ascii="Cambria" w:eastAsiaTheme="minorHAnsi" w:hAnsi="Cambria"/>
          <w:sz w:val="22"/>
          <w:szCs w:val="22"/>
        </w:rPr>
        <w:t xml:space="preserve">For the first timestep (i.e. </w:t>
      </w:r>
      <w:proofErr w:type="spellStart"/>
      <w:r w:rsidRPr="0028160A">
        <w:rPr>
          <w:rFonts w:ascii="Cambria" w:eastAsiaTheme="minorHAnsi" w:hAnsi="Cambria"/>
          <w:sz w:val="22"/>
          <w:szCs w:val="22"/>
        </w:rPr>
        <w:t>yr</w:t>
      </w:r>
      <w:proofErr w:type="spellEnd"/>
      <w:r w:rsidRPr="0028160A">
        <w:rPr>
          <w:rFonts w:ascii="Cambria" w:eastAsiaTheme="minorHAnsi" w:hAnsi="Cambria"/>
          <w:sz w:val="22"/>
          <w:szCs w:val="22"/>
        </w:rPr>
        <w:t xml:space="preserve"> =1 and M = 1).</w:t>
      </w:r>
    </w:p>
    <w:p w14:paraId="4CF1A767" w14:textId="77777777"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initial storage + </w:t>
      </w:r>
      <w:proofErr w:type="spellStart"/>
      <w:r w:rsidRPr="0028160A">
        <w:rPr>
          <w:rFonts w:ascii="Cambria" w:hAnsi="Cambria" w:cs="Times New Roman"/>
        </w:rPr>
        <w:t>Inflow_Powell</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M)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w:t>
      </w:r>
      <w:proofErr w:type="gramStart"/>
      <w:r w:rsidRPr="0028160A">
        <w:rPr>
          <w:rFonts w:ascii="Cambria" w:hAnsi="Cambria" w:cs="Times New Roman"/>
        </w:rPr>
        <w:t xml:space="preserve">*  </w:t>
      </w:r>
      <w:proofErr w:type="spellStart"/>
      <w:r w:rsidRPr="0028160A">
        <w:rPr>
          <w:rFonts w:ascii="Cambria" w:hAnsi="Cambria" w:cs="Times New Roman"/>
        </w:rPr>
        <w:t>Yr</w:t>
      </w:r>
      <w:proofErr w:type="gramEnd"/>
      <w:r w:rsidRPr="0028160A">
        <w:rPr>
          <w:rFonts w:ascii="Cambria" w:hAnsi="Cambria" w:cs="Times New Roman"/>
        </w:rPr>
        <w:t>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xml:space="preserve">) – evaporation                                                                .. (7)    </w:t>
      </w:r>
    </w:p>
    <w:p w14:paraId="6DAFE964" w14:textId="77777777" w:rsidR="0028160A" w:rsidRPr="0028160A" w:rsidRDefault="0028160A" w:rsidP="0028160A">
      <w:pPr>
        <w:spacing w:before="120" w:line="480" w:lineRule="auto"/>
        <w:ind w:left="1008"/>
        <w:rPr>
          <w:rFonts w:ascii="Cambria" w:hAnsi="Cambria" w:cs="Times New Roman"/>
        </w:rPr>
      </w:pPr>
      <w:r w:rsidRPr="0028160A">
        <w:rPr>
          <w:rFonts w:ascii="Cambria" w:hAnsi="Cambria" w:cs="Times New Roman"/>
        </w:rPr>
        <w:t xml:space="preserve">Where, Convert is the factor (1.983) used to translate the </w:t>
      </w:r>
      <w:proofErr w:type="spellStart"/>
      <w:r w:rsidRPr="0028160A">
        <w:rPr>
          <w:rFonts w:ascii="Cambria" w:hAnsi="Cambria" w:cs="Times New Roman"/>
        </w:rPr>
        <w:t>cfs</w:t>
      </w:r>
      <w:proofErr w:type="spellEnd"/>
      <w:r w:rsidRPr="0028160A">
        <w:rPr>
          <w:rFonts w:ascii="Cambria" w:hAnsi="Cambria" w:cs="Times New Roman"/>
        </w:rPr>
        <w:t xml:space="preserve"> into ac-ft/day and the parameter </w:t>
      </w:r>
      <w:proofErr w:type="spellStart"/>
      <w:r w:rsidRPr="0028160A">
        <w:rPr>
          <w:rFonts w:ascii="Cambria" w:hAnsi="Cambria" w:cs="Times New Roman"/>
        </w:rPr>
        <w:t>Yr_Month_Day</w:t>
      </w:r>
      <w:proofErr w:type="spellEnd"/>
      <w:r w:rsidRPr="0028160A">
        <w:rPr>
          <w:rFonts w:ascii="Cambria" w:hAnsi="Cambria" w:cs="Times New Roman"/>
        </w:rPr>
        <w:t xml:space="preserve"> tells the number of days in a month during a specific year.                      </w:t>
      </w:r>
    </w:p>
    <w:p w14:paraId="10998C67" w14:textId="77777777" w:rsidR="0028160A" w:rsidRPr="0028160A" w:rsidRDefault="0028160A" w:rsidP="0028160A">
      <w:pPr>
        <w:spacing w:before="120" w:line="480" w:lineRule="auto"/>
        <w:ind w:left="1008"/>
        <w:jc w:val="both"/>
        <w:rPr>
          <w:rFonts w:ascii="Cambria" w:hAnsi="Cambria" w:cs="Times New Roman"/>
        </w:rPr>
      </w:pPr>
      <w:r w:rsidRPr="0028160A">
        <w:rPr>
          <w:rFonts w:ascii="Cambria" w:hAnsi="Cambria" w:cs="Times New Roman"/>
        </w:rPr>
        <w:t>For the evaporation, we analyzed the past 20-year data for each of the months and found two types of relationships fitting the data between reservoir storage and the evaporation volume. The first equation (eq a) works for months from M2 to M8 (i.e. November to June) and the second equation (eq b) works for remaining months (July to October).</w:t>
      </w:r>
    </w:p>
    <w:p w14:paraId="6DAC149F" w14:textId="4A291AEF"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0.0029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+ 7200.6                             (a)   </w:t>
      </w:r>
    </w:p>
    <w:p w14:paraId="7DA0035B" w14:textId="72793CE9"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0.0057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+ 14360                               (b)        </w:t>
      </w:r>
    </w:p>
    <w:p w14:paraId="7EADB3F7" w14:textId="77777777" w:rsidR="0028160A" w:rsidRPr="0028160A" w:rsidRDefault="0028160A" w:rsidP="0028160A">
      <w:pPr>
        <w:pStyle w:val="ListParagraph"/>
        <w:numPr>
          <w:ilvl w:val="0"/>
          <w:numId w:val="4"/>
        </w:numPr>
        <w:spacing w:before="240" w:after="240" w:line="480" w:lineRule="auto"/>
        <w:ind w:left="1008"/>
        <w:rPr>
          <w:rFonts w:ascii="Cambria" w:hAnsi="Cambria"/>
        </w:rPr>
      </w:pPr>
      <w:r w:rsidRPr="0028160A">
        <w:rPr>
          <w:rFonts w:ascii="Cambria" w:hAnsi="Cambria"/>
        </w:rPr>
        <w:t xml:space="preserve">For the timestep greater than one (i.e. </w:t>
      </w:r>
      <w:proofErr w:type="spellStart"/>
      <w:r w:rsidRPr="0028160A">
        <w:rPr>
          <w:rFonts w:ascii="Cambria" w:hAnsi="Cambria"/>
        </w:rPr>
        <w:t>yr</w:t>
      </w:r>
      <w:proofErr w:type="spellEnd"/>
      <w:r w:rsidRPr="0028160A">
        <w:rPr>
          <w:rFonts w:ascii="Cambria" w:hAnsi="Cambria"/>
        </w:rPr>
        <w:t>=</w:t>
      </w:r>
      <w:proofErr w:type="spellStart"/>
      <w:r w:rsidRPr="0028160A">
        <w:rPr>
          <w:rFonts w:ascii="Cambria" w:hAnsi="Cambria"/>
        </w:rPr>
        <w:t>yr</w:t>
      </w:r>
      <w:proofErr w:type="spellEnd"/>
      <w:r w:rsidRPr="0028160A">
        <w:rPr>
          <w:rFonts w:ascii="Cambria" w:hAnsi="Cambria"/>
        </w:rPr>
        <w:t xml:space="preserve"> and M &gt;1)</w:t>
      </w:r>
    </w:p>
    <w:p w14:paraId="68DDF8F3" w14:textId="0878C88E" w:rsidR="0028160A" w:rsidRPr="0028160A" w:rsidRDefault="0028160A" w:rsidP="0028160A">
      <w:pPr>
        <w:spacing w:before="120" w:after="240" w:line="480" w:lineRule="auto"/>
        <w:ind w:left="1008" w:firstLine="45"/>
        <w:rPr>
          <w:rFonts w:ascii="Cambria" w:hAnsi="Cambria" w:cs="Times New Roman"/>
        </w:rPr>
      </w:pPr>
      <w:r w:rsidRPr="0028160A">
        <w:rPr>
          <w:rFonts w:ascii="Cambria" w:hAnsi="Cambria" w:cs="Times New Roman"/>
        </w:rPr>
        <w:lastRenderedPageBreak/>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Storage (Loc, </w:t>
      </w:r>
      <w:proofErr w:type="spellStart"/>
      <w:r w:rsidRPr="0028160A">
        <w:rPr>
          <w:rFonts w:ascii="Cambria" w:hAnsi="Cambria" w:cs="Times New Roman"/>
        </w:rPr>
        <w:t>yr</w:t>
      </w:r>
      <w:proofErr w:type="spellEnd"/>
      <w:r w:rsidRPr="0028160A">
        <w:rPr>
          <w:rFonts w:ascii="Cambria" w:hAnsi="Cambria" w:cs="Times New Roman"/>
        </w:rPr>
        <w:t xml:space="preserve">, M-1) + </w:t>
      </w:r>
      <w:proofErr w:type="spellStart"/>
      <w:r w:rsidRPr="0028160A">
        <w:rPr>
          <w:rFonts w:ascii="Cambria" w:hAnsi="Cambria" w:cs="Times New Roman"/>
        </w:rPr>
        <w:t>Inflow_Powell</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M)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w:t>
      </w:r>
      <w:proofErr w:type="gramStart"/>
      <w:r w:rsidRPr="0028160A">
        <w:rPr>
          <w:rFonts w:ascii="Cambria" w:hAnsi="Cambria" w:cs="Times New Roman"/>
        </w:rPr>
        <w:t xml:space="preserve">*  </w:t>
      </w:r>
      <w:proofErr w:type="spellStart"/>
      <w:r w:rsidRPr="0028160A">
        <w:rPr>
          <w:rFonts w:ascii="Cambria" w:hAnsi="Cambria" w:cs="Times New Roman"/>
        </w:rPr>
        <w:t>Yr</w:t>
      </w:r>
      <w:proofErr w:type="gramEnd"/>
      <w:r w:rsidRPr="0028160A">
        <w:rPr>
          <w:rFonts w:ascii="Cambria" w:hAnsi="Cambria" w:cs="Times New Roman"/>
        </w:rPr>
        <w:t>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 evaporation +  Storage(Loc,yr-1,"M12")$(</w:t>
      </w:r>
      <w:proofErr w:type="spellStart"/>
      <w:r w:rsidRPr="0028160A">
        <w:rPr>
          <w:rFonts w:ascii="Cambria" w:hAnsi="Cambria" w:cs="Times New Roman"/>
        </w:rPr>
        <w:t>ord</w:t>
      </w:r>
      <w:proofErr w:type="spellEnd"/>
      <w:r w:rsidRPr="0028160A">
        <w:rPr>
          <w:rFonts w:ascii="Cambria" w:hAnsi="Cambria" w:cs="Times New Roman"/>
        </w:rPr>
        <w:t>(</w:t>
      </w:r>
      <w:proofErr w:type="spellStart"/>
      <w:r w:rsidRPr="0028160A">
        <w:rPr>
          <w:rFonts w:ascii="Cambria" w:hAnsi="Cambria" w:cs="Times New Roman"/>
        </w:rPr>
        <w:t>yr</w:t>
      </w:r>
      <w:proofErr w:type="spellEnd"/>
      <w:r w:rsidRPr="0028160A">
        <w:rPr>
          <w:rFonts w:ascii="Cambria" w:hAnsi="Cambria" w:cs="Times New Roman"/>
        </w:rPr>
        <w:t>)</w:t>
      </w:r>
      <w:proofErr w:type="spellStart"/>
      <w:r w:rsidRPr="0028160A">
        <w:rPr>
          <w:rFonts w:ascii="Cambria" w:hAnsi="Cambria" w:cs="Times New Roman"/>
        </w:rPr>
        <w:t>gt</w:t>
      </w:r>
      <w:proofErr w:type="spellEnd"/>
      <w:r w:rsidRPr="0028160A">
        <w:rPr>
          <w:rFonts w:ascii="Cambria" w:hAnsi="Cambria" w:cs="Times New Roman"/>
        </w:rPr>
        <w:t xml:space="preserve"> 1 and </w:t>
      </w:r>
      <w:proofErr w:type="spellStart"/>
      <w:r w:rsidRPr="0028160A">
        <w:rPr>
          <w:rFonts w:ascii="Cambria" w:hAnsi="Cambria" w:cs="Times New Roman"/>
        </w:rPr>
        <w:t>ord</w:t>
      </w:r>
      <w:proofErr w:type="spellEnd"/>
      <w:r w:rsidRPr="0028160A">
        <w:rPr>
          <w:rFonts w:ascii="Cambria" w:hAnsi="Cambria" w:cs="Times New Roman"/>
        </w:rPr>
        <w:t xml:space="preserve"> (M) eq 1)                                              </w:t>
      </w:r>
      <w:r w:rsidR="00B94A3D">
        <w:rPr>
          <w:rFonts w:ascii="Cambria" w:hAnsi="Cambria" w:cs="Times New Roman"/>
        </w:rPr>
        <w:t xml:space="preserve">                                      ..(8)</w:t>
      </w:r>
      <w:r w:rsidRPr="0028160A">
        <w:rPr>
          <w:rFonts w:ascii="Cambria" w:hAnsi="Cambria" w:cs="Times New Roman"/>
        </w:rPr>
        <w:t xml:space="preserve">                                                      </w:t>
      </w:r>
    </w:p>
    <w:p w14:paraId="1DE3CC77" w14:textId="58172A77" w:rsidR="0028160A" w:rsidRPr="00B94A3D" w:rsidRDefault="0028160A" w:rsidP="00B94A3D">
      <w:pPr>
        <w:spacing w:before="120" w:line="480" w:lineRule="auto"/>
        <w:ind w:left="1008"/>
        <w:jc w:val="both"/>
        <w:rPr>
          <w:rFonts w:ascii="Cambria" w:hAnsi="Cambria" w:cs="Times New Roman"/>
        </w:rPr>
      </w:pPr>
      <w:r w:rsidRPr="0028160A">
        <w:rPr>
          <w:rFonts w:ascii="Cambria" w:hAnsi="Cambria" w:cs="Times New Roman"/>
        </w:rPr>
        <w:t>Here, the last term will take care of switch between the years. That is, at the start of next year (</w:t>
      </w:r>
      <w:proofErr w:type="spellStart"/>
      <w:r w:rsidRPr="0028160A">
        <w:rPr>
          <w:rFonts w:ascii="Cambria" w:hAnsi="Cambria" w:cs="Times New Roman"/>
        </w:rPr>
        <w:t>ord</w:t>
      </w:r>
      <w:proofErr w:type="spellEnd"/>
      <w:r w:rsidRPr="0028160A">
        <w:rPr>
          <w:rFonts w:ascii="Cambria" w:hAnsi="Cambria" w:cs="Times New Roman"/>
        </w:rPr>
        <w:t xml:space="preserve"> (</w:t>
      </w:r>
      <w:proofErr w:type="spellStart"/>
      <w:r w:rsidRPr="0028160A">
        <w:rPr>
          <w:rFonts w:ascii="Cambria" w:hAnsi="Cambria" w:cs="Times New Roman"/>
        </w:rPr>
        <w:t>yr</w:t>
      </w:r>
      <w:proofErr w:type="spellEnd"/>
      <w:r w:rsidRPr="0028160A">
        <w:rPr>
          <w:rFonts w:ascii="Cambria" w:hAnsi="Cambria" w:cs="Times New Roman"/>
        </w:rPr>
        <w:t xml:space="preserve">) </w:t>
      </w:r>
      <w:proofErr w:type="spellStart"/>
      <w:r w:rsidRPr="0028160A">
        <w:rPr>
          <w:rFonts w:ascii="Cambria" w:hAnsi="Cambria" w:cs="Times New Roman"/>
        </w:rPr>
        <w:t>gt</w:t>
      </w:r>
      <w:proofErr w:type="spellEnd"/>
      <w:r w:rsidRPr="0028160A">
        <w:rPr>
          <w:rFonts w:ascii="Cambria" w:hAnsi="Cambria" w:cs="Times New Roman"/>
        </w:rPr>
        <w:t xml:space="preserve"> 1) consider the end storage of last year (i.e. yr-1 and M12) as the available storage to work with. The $ sign used here is just a typical coding script in General Algebraic Modeling System (GAMS) to control the applicability of the equation or a term.</w:t>
      </w:r>
    </w:p>
    <w:p w14:paraId="4727B617" w14:textId="77777777" w:rsidR="0028160A" w:rsidRPr="0028160A" w:rsidRDefault="0028160A" w:rsidP="0028160A">
      <w:pPr>
        <w:pStyle w:val="ListParagraph"/>
        <w:spacing w:before="120" w:line="480" w:lineRule="auto"/>
        <w:ind w:left="1008"/>
        <w:rPr>
          <w:rFonts w:ascii="Cambria" w:eastAsiaTheme="minorHAnsi" w:hAnsi="Cambria"/>
          <w:b/>
          <w:sz w:val="22"/>
          <w:szCs w:val="22"/>
        </w:rPr>
      </w:pPr>
      <w:r w:rsidRPr="0028160A">
        <w:rPr>
          <w:rFonts w:ascii="Cambria" w:eastAsiaTheme="minorHAnsi" w:hAnsi="Cambria"/>
          <w:b/>
          <w:sz w:val="22"/>
          <w:szCs w:val="22"/>
        </w:rPr>
        <w:t>At Lake Mead</w:t>
      </w:r>
    </w:p>
    <w:p w14:paraId="5981676C" w14:textId="77777777" w:rsidR="0028160A" w:rsidRPr="0028160A" w:rsidRDefault="0028160A" w:rsidP="0028160A">
      <w:pPr>
        <w:pStyle w:val="ListParagraph"/>
        <w:numPr>
          <w:ilvl w:val="0"/>
          <w:numId w:val="4"/>
        </w:numPr>
        <w:spacing w:before="120" w:line="480" w:lineRule="auto"/>
        <w:ind w:left="1008"/>
        <w:rPr>
          <w:rFonts w:ascii="Cambria" w:eastAsiaTheme="minorHAnsi" w:hAnsi="Cambria"/>
          <w:sz w:val="22"/>
          <w:szCs w:val="22"/>
        </w:rPr>
      </w:pPr>
      <w:r w:rsidRPr="0028160A">
        <w:rPr>
          <w:rFonts w:ascii="Cambria" w:eastAsiaTheme="minorHAnsi" w:hAnsi="Cambria"/>
          <w:sz w:val="22"/>
          <w:szCs w:val="22"/>
        </w:rPr>
        <w:t xml:space="preserve">For the first timestep (i.e. </w:t>
      </w:r>
      <w:proofErr w:type="spellStart"/>
      <w:r w:rsidRPr="0028160A">
        <w:rPr>
          <w:rFonts w:ascii="Cambria" w:eastAsiaTheme="minorHAnsi" w:hAnsi="Cambria"/>
          <w:sz w:val="22"/>
          <w:szCs w:val="22"/>
        </w:rPr>
        <w:t>yr</w:t>
      </w:r>
      <w:proofErr w:type="spellEnd"/>
      <w:r w:rsidRPr="0028160A">
        <w:rPr>
          <w:rFonts w:ascii="Cambria" w:eastAsiaTheme="minorHAnsi" w:hAnsi="Cambria"/>
          <w:sz w:val="22"/>
          <w:szCs w:val="22"/>
        </w:rPr>
        <w:t xml:space="preserve"> =1 and M = 1).</w:t>
      </w:r>
    </w:p>
    <w:p w14:paraId="5469769F" w14:textId="78A5667D"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Storage (Loc, </w:t>
      </w:r>
      <w:proofErr w:type="spellStart"/>
      <w:r w:rsidRPr="0028160A">
        <w:rPr>
          <w:rFonts w:ascii="Cambria" w:hAnsi="Cambria" w:cs="Times New Roman"/>
        </w:rPr>
        <w:t>yr</w:t>
      </w:r>
      <w:proofErr w:type="spellEnd"/>
      <w:r w:rsidRPr="0028160A">
        <w:rPr>
          <w:rFonts w:ascii="Cambria" w:hAnsi="Cambria" w:cs="Times New Roman"/>
        </w:rPr>
        <w:t>, M) = initial storage + Release (“Powell</w:t>
      </w:r>
      <w:proofErr w:type="gramStart"/>
      <w:r w:rsidRPr="0028160A">
        <w:rPr>
          <w:rFonts w:ascii="Cambria" w:hAnsi="Cambria" w:cs="Times New Roman"/>
        </w:rPr>
        <w:t>”,</w:t>
      </w:r>
      <w:proofErr w:type="spellStart"/>
      <w:r w:rsidRPr="0028160A">
        <w:rPr>
          <w:rFonts w:ascii="Cambria" w:hAnsi="Cambria" w:cs="Times New Roman"/>
        </w:rPr>
        <w:t>yr</w:t>
      </w:r>
      <w:proofErr w:type="gramEnd"/>
      <w:r w:rsidRPr="0028160A">
        <w:rPr>
          <w:rFonts w:ascii="Cambria" w:hAnsi="Cambria" w:cs="Times New Roman"/>
        </w:rPr>
        <w:t>,m</w:t>
      </w:r>
      <w:proofErr w:type="spellEnd"/>
      <w:r w:rsidRPr="0028160A">
        <w:rPr>
          <w:rFonts w:ascii="Cambria" w:hAnsi="Cambria" w:cs="Times New Roman"/>
        </w:rPr>
        <w:t xml:space="preserve">) + </w:t>
      </w:r>
      <w:proofErr w:type="spellStart"/>
      <w:r w:rsidRPr="0028160A">
        <w:rPr>
          <w:rFonts w:ascii="Cambria" w:hAnsi="Cambria" w:cs="Times New Roman"/>
        </w:rPr>
        <w:t>Inflow_Paria</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Inflow_Local</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 </w:t>
      </w:r>
      <w:proofErr w:type="spellStart"/>
      <w:r w:rsidRPr="0028160A">
        <w:rPr>
          <w:rFonts w:ascii="Cambria" w:hAnsi="Cambria" w:cs="Times New Roman"/>
        </w:rPr>
        <w:t>Yr_Month_Day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xml:space="preserve">) –evaporation                                                                                         </w:t>
      </w:r>
      <w:r w:rsidRPr="0028160A">
        <w:rPr>
          <w:rFonts w:ascii="Cambria" w:hAnsi="Cambria" w:cs="Times New Roman"/>
        </w:rPr>
        <w:br/>
        <w:t xml:space="preserve">                                                                                                                                             </w:t>
      </w:r>
      <w:r w:rsidR="00B94A3D">
        <w:rPr>
          <w:rFonts w:ascii="Cambria" w:hAnsi="Cambria" w:cs="Times New Roman"/>
        </w:rPr>
        <w:t xml:space="preserve">                  </w:t>
      </w:r>
      <w:r w:rsidRPr="0028160A">
        <w:rPr>
          <w:rFonts w:ascii="Cambria" w:hAnsi="Cambria" w:cs="Times New Roman"/>
        </w:rPr>
        <w:t xml:space="preserve"> .. (9)</w:t>
      </w:r>
    </w:p>
    <w:p w14:paraId="6CF88A2D" w14:textId="77777777" w:rsidR="0028160A" w:rsidRPr="0028160A" w:rsidRDefault="0028160A" w:rsidP="0028160A">
      <w:pPr>
        <w:spacing w:before="120" w:line="480" w:lineRule="auto"/>
        <w:ind w:left="1080"/>
        <w:rPr>
          <w:rFonts w:ascii="Cambria" w:hAnsi="Cambria" w:cs="Times New Roman"/>
        </w:rPr>
      </w:pPr>
      <w:r w:rsidRPr="0028160A">
        <w:rPr>
          <w:rFonts w:ascii="Cambria" w:hAnsi="Cambria" w:cs="Times New Roman"/>
        </w:rPr>
        <w:t xml:space="preserve">Here, Inflow_ </w:t>
      </w:r>
      <w:proofErr w:type="spellStart"/>
      <w:r w:rsidRPr="0028160A">
        <w:rPr>
          <w:rFonts w:ascii="Cambria" w:hAnsi="Cambria" w:cs="Times New Roman"/>
        </w:rPr>
        <w:t>Paria</w:t>
      </w:r>
      <w:proofErr w:type="spellEnd"/>
      <w:r w:rsidRPr="0028160A">
        <w:rPr>
          <w:rFonts w:ascii="Cambria" w:hAnsi="Cambria" w:cs="Times New Roman"/>
        </w:rPr>
        <w:t xml:space="preserve"> is the monthly inflows from the </w:t>
      </w:r>
      <w:proofErr w:type="spellStart"/>
      <w:r w:rsidRPr="0028160A">
        <w:rPr>
          <w:rFonts w:ascii="Cambria" w:hAnsi="Cambria" w:cs="Times New Roman"/>
        </w:rPr>
        <w:t>Paria</w:t>
      </w:r>
      <w:proofErr w:type="spellEnd"/>
      <w:r w:rsidRPr="0028160A">
        <w:rPr>
          <w:rFonts w:ascii="Cambria" w:hAnsi="Cambria" w:cs="Times New Roman"/>
        </w:rPr>
        <w:t xml:space="preserve"> River in Ac-ft, and </w:t>
      </w:r>
      <w:proofErr w:type="spellStart"/>
      <w:r w:rsidRPr="0028160A">
        <w:rPr>
          <w:rFonts w:ascii="Cambria" w:hAnsi="Cambria" w:cs="Times New Roman"/>
        </w:rPr>
        <w:t>Inflow_Local</w:t>
      </w:r>
      <w:proofErr w:type="spellEnd"/>
      <w:r w:rsidRPr="0028160A">
        <w:rPr>
          <w:rFonts w:ascii="Cambria" w:hAnsi="Cambria" w:cs="Times New Roman"/>
        </w:rPr>
        <w:t xml:space="preserve"> adds all the monthly inflows from different tributaries (e.g. the Little Colorado River, Diamond creek, Havasu creek, and Kanab creek).</w:t>
      </w:r>
    </w:p>
    <w:p w14:paraId="15D9C714" w14:textId="77777777" w:rsidR="0028160A" w:rsidRPr="0028160A" w:rsidRDefault="0028160A" w:rsidP="0028160A">
      <w:pPr>
        <w:spacing w:before="120" w:line="480" w:lineRule="auto"/>
        <w:ind w:left="1008"/>
        <w:jc w:val="both"/>
        <w:rPr>
          <w:rFonts w:ascii="Cambria" w:hAnsi="Cambria" w:cs="Times New Roman"/>
        </w:rPr>
      </w:pPr>
      <w:r w:rsidRPr="0028160A">
        <w:rPr>
          <w:rFonts w:ascii="Cambria" w:hAnsi="Cambria" w:cs="Times New Roman"/>
        </w:rPr>
        <w:t>For the evaporation at Lake Mead, equation c works for months from M3 to M8 (i.e. December to June) and the second equation (eq d) works for remaining months (July to November).</w:t>
      </w:r>
    </w:p>
    <w:p w14:paraId="5EB6FEF0" w14:textId="27A90572" w:rsidR="0028160A" w:rsidRPr="0028160A" w:rsidRDefault="0028160A" w:rsidP="0028160A">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0.0024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+ 12046                               (c)   </w:t>
      </w:r>
    </w:p>
    <w:p w14:paraId="37FFAB4E" w14:textId="13774578" w:rsidR="0028160A" w:rsidRPr="00B94A3D" w:rsidRDefault="0028160A" w:rsidP="00B94A3D">
      <w:pPr>
        <w:spacing w:before="120" w:line="480" w:lineRule="auto"/>
        <w:ind w:left="1008"/>
        <w:rPr>
          <w:rFonts w:ascii="Cambria" w:hAnsi="Cambria"/>
        </w:rPr>
      </w:pPr>
      <w:r w:rsidRPr="0028160A">
        <w:rPr>
          <w:rFonts w:ascii="Cambria" w:hAnsi="Cambria" w:cs="Times New Roman"/>
        </w:rPr>
        <w:t xml:space="preserve">               </w:t>
      </w:r>
      <w:r w:rsidRPr="0028160A">
        <w:rPr>
          <w:rFonts w:ascii="Cambria" w:hAnsi="Cambria"/>
        </w:rPr>
        <w:t xml:space="preserve">        Evaporation (ac-ft) = 0.0048 * Storage (</w:t>
      </w:r>
      <w:proofErr w:type="spellStart"/>
      <w:proofErr w:type="gramStart"/>
      <w:r w:rsidRPr="0028160A">
        <w:rPr>
          <w:rFonts w:ascii="Cambria" w:hAnsi="Cambria"/>
        </w:rPr>
        <w:t>Loc,yr</w:t>
      </w:r>
      <w:proofErr w:type="gramEnd"/>
      <w:r w:rsidRPr="0028160A">
        <w:rPr>
          <w:rFonts w:ascii="Cambria" w:hAnsi="Cambria"/>
        </w:rPr>
        <w:t>,M</w:t>
      </w:r>
      <w:proofErr w:type="spellEnd"/>
      <w:r w:rsidRPr="0028160A">
        <w:rPr>
          <w:rFonts w:ascii="Cambria" w:hAnsi="Cambria"/>
        </w:rPr>
        <w:t xml:space="preserve">) + 24010                               (d)        </w:t>
      </w:r>
    </w:p>
    <w:p w14:paraId="665BA38E" w14:textId="77777777" w:rsidR="0028160A" w:rsidRPr="0028160A" w:rsidRDefault="0028160A" w:rsidP="00B94A3D">
      <w:pPr>
        <w:pStyle w:val="ListParagraph"/>
        <w:numPr>
          <w:ilvl w:val="0"/>
          <w:numId w:val="4"/>
        </w:numPr>
        <w:spacing w:before="240" w:line="480" w:lineRule="auto"/>
        <w:ind w:left="1008"/>
        <w:rPr>
          <w:rFonts w:ascii="Cambria" w:hAnsi="Cambria"/>
        </w:rPr>
      </w:pPr>
      <w:r w:rsidRPr="0028160A">
        <w:rPr>
          <w:rFonts w:ascii="Cambria" w:hAnsi="Cambria"/>
        </w:rPr>
        <w:t xml:space="preserve">For the timestep greater than one (i.e. </w:t>
      </w:r>
      <w:proofErr w:type="spellStart"/>
      <w:r w:rsidRPr="0028160A">
        <w:rPr>
          <w:rFonts w:ascii="Cambria" w:hAnsi="Cambria"/>
        </w:rPr>
        <w:t>yr</w:t>
      </w:r>
      <w:proofErr w:type="spellEnd"/>
      <w:r w:rsidRPr="0028160A">
        <w:rPr>
          <w:rFonts w:ascii="Cambria" w:hAnsi="Cambria"/>
        </w:rPr>
        <w:t>=</w:t>
      </w:r>
      <w:proofErr w:type="spellStart"/>
      <w:r w:rsidRPr="0028160A">
        <w:rPr>
          <w:rFonts w:ascii="Cambria" w:hAnsi="Cambria"/>
        </w:rPr>
        <w:t>yr</w:t>
      </w:r>
      <w:proofErr w:type="spellEnd"/>
      <w:r w:rsidRPr="0028160A">
        <w:rPr>
          <w:rFonts w:ascii="Cambria" w:hAnsi="Cambria"/>
        </w:rPr>
        <w:t xml:space="preserve"> and M &gt;1)</w:t>
      </w:r>
    </w:p>
    <w:p w14:paraId="649E5EB8" w14:textId="1F910196" w:rsidR="0028160A" w:rsidRPr="0028160A" w:rsidRDefault="0028160A" w:rsidP="0028160A">
      <w:pPr>
        <w:spacing w:before="120" w:after="240" w:line="480" w:lineRule="auto"/>
        <w:ind w:left="1008"/>
        <w:rPr>
          <w:rFonts w:ascii="Cambria" w:hAnsi="Cambria" w:cs="Times New Roman"/>
        </w:rPr>
      </w:pPr>
      <w:r w:rsidRPr="0028160A">
        <w:rPr>
          <w:rFonts w:ascii="Cambria" w:hAnsi="Cambria" w:cs="Times New Roman"/>
        </w:rPr>
        <w:lastRenderedPageBreak/>
        <w:t xml:space="preserve">Storage (Loc, </w:t>
      </w:r>
      <w:proofErr w:type="spellStart"/>
      <w:r w:rsidRPr="0028160A">
        <w:rPr>
          <w:rFonts w:ascii="Cambria" w:hAnsi="Cambria" w:cs="Times New Roman"/>
        </w:rPr>
        <w:t>yr</w:t>
      </w:r>
      <w:proofErr w:type="spellEnd"/>
      <w:r w:rsidRPr="0028160A">
        <w:rPr>
          <w:rFonts w:ascii="Cambria" w:hAnsi="Cambria" w:cs="Times New Roman"/>
        </w:rPr>
        <w:t xml:space="preserve">, M) = Storage (Loc, </w:t>
      </w:r>
      <w:proofErr w:type="spellStart"/>
      <w:r w:rsidRPr="0028160A">
        <w:rPr>
          <w:rFonts w:ascii="Cambria" w:hAnsi="Cambria" w:cs="Times New Roman"/>
        </w:rPr>
        <w:t>yr</w:t>
      </w:r>
      <w:proofErr w:type="spellEnd"/>
      <w:r w:rsidRPr="0028160A">
        <w:rPr>
          <w:rFonts w:ascii="Cambria" w:hAnsi="Cambria" w:cs="Times New Roman"/>
        </w:rPr>
        <w:t>, M-1) Release (“Powell”,</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Inflow_Paria</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w:t>
      </w:r>
      <w:proofErr w:type="spellStart"/>
      <w:r w:rsidRPr="0028160A">
        <w:rPr>
          <w:rFonts w:ascii="Cambria" w:hAnsi="Cambria" w:cs="Times New Roman"/>
        </w:rPr>
        <w:t>Inflow_Local</w:t>
      </w:r>
      <w:proofErr w:type="spellEnd"/>
      <w:r w:rsidRPr="0028160A">
        <w:rPr>
          <w:rFonts w:ascii="Cambria" w:hAnsi="Cambria" w:cs="Times New Roman"/>
        </w:rPr>
        <w:t xml:space="preserve"> (</w:t>
      </w:r>
      <w:proofErr w:type="spellStart"/>
      <w:r w:rsidRPr="0028160A">
        <w:rPr>
          <w:rFonts w:ascii="Cambria" w:hAnsi="Cambria" w:cs="Times New Roman"/>
        </w:rPr>
        <w:t>yr,M</w:t>
      </w:r>
      <w:proofErr w:type="spellEnd"/>
      <w:r w:rsidRPr="0028160A">
        <w:rPr>
          <w:rFonts w:ascii="Cambria" w:hAnsi="Cambria" w:cs="Times New Roman"/>
        </w:rPr>
        <w:t xml:space="preserve">) – Release (Loc, </w:t>
      </w:r>
      <w:proofErr w:type="spellStart"/>
      <w:r w:rsidRPr="0028160A">
        <w:rPr>
          <w:rFonts w:ascii="Cambria" w:hAnsi="Cambria" w:cs="Times New Roman"/>
        </w:rPr>
        <w:t>yr</w:t>
      </w:r>
      <w:proofErr w:type="spellEnd"/>
      <w:r w:rsidRPr="0028160A">
        <w:rPr>
          <w:rFonts w:ascii="Cambria" w:hAnsi="Cambria" w:cs="Times New Roman"/>
        </w:rPr>
        <w:t xml:space="preserve">, m) * Convert * </w:t>
      </w:r>
      <w:proofErr w:type="spellStart"/>
      <w:r w:rsidRPr="0028160A">
        <w:rPr>
          <w:rFonts w:ascii="Cambria" w:hAnsi="Cambria" w:cs="Times New Roman"/>
        </w:rPr>
        <w:t>Yr_Month_Day</w:t>
      </w:r>
      <w:proofErr w:type="spellEnd"/>
      <w:r w:rsidRPr="0028160A">
        <w:rPr>
          <w:rFonts w:ascii="Cambria" w:hAnsi="Cambria" w:cs="Times New Roman"/>
        </w:rPr>
        <w:t>(</w:t>
      </w:r>
      <w:proofErr w:type="spellStart"/>
      <w:r w:rsidRPr="0028160A">
        <w:rPr>
          <w:rFonts w:ascii="Cambria" w:hAnsi="Cambria" w:cs="Times New Roman"/>
        </w:rPr>
        <w:t>yr,M</w:t>
      </w:r>
      <w:proofErr w:type="spellEnd"/>
      <w:r w:rsidRPr="0028160A">
        <w:rPr>
          <w:rFonts w:ascii="Cambria" w:hAnsi="Cambria" w:cs="Times New Roman"/>
        </w:rPr>
        <w:t>) - evaporation +  Storage(Loc,yr-1,"M12")$(</w:t>
      </w:r>
      <w:proofErr w:type="spellStart"/>
      <w:r w:rsidRPr="0028160A">
        <w:rPr>
          <w:rFonts w:ascii="Cambria" w:hAnsi="Cambria" w:cs="Times New Roman"/>
        </w:rPr>
        <w:t>ord</w:t>
      </w:r>
      <w:proofErr w:type="spellEnd"/>
      <w:r w:rsidRPr="0028160A">
        <w:rPr>
          <w:rFonts w:ascii="Cambria" w:hAnsi="Cambria" w:cs="Times New Roman"/>
        </w:rPr>
        <w:t>(</w:t>
      </w:r>
      <w:proofErr w:type="spellStart"/>
      <w:r w:rsidRPr="0028160A">
        <w:rPr>
          <w:rFonts w:ascii="Cambria" w:hAnsi="Cambria" w:cs="Times New Roman"/>
        </w:rPr>
        <w:t>yr</w:t>
      </w:r>
      <w:proofErr w:type="spellEnd"/>
      <w:r w:rsidRPr="0028160A">
        <w:rPr>
          <w:rFonts w:ascii="Cambria" w:hAnsi="Cambria" w:cs="Times New Roman"/>
        </w:rPr>
        <w:t>)</w:t>
      </w:r>
      <w:proofErr w:type="spellStart"/>
      <w:r w:rsidRPr="0028160A">
        <w:rPr>
          <w:rFonts w:ascii="Cambria" w:hAnsi="Cambria" w:cs="Times New Roman"/>
        </w:rPr>
        <w:t>gt</w:t>
      </w:r>
      <w:proofErr w:type="spellEnd"/>
      <w:r w:rsidRPr="0028160A">
        <w:rPr>
          <w:rFonts w:ascii="Cambria" w:hAnsi="Cambria" w:cs="Times New Roman"/>
        </w:rPr>
        <w:t xml:space="preserve"> 1 and </w:t>
      </w:r>
      <w:proofErr w:type="spellStart"/>
      <w:r w:rsidRPr="0028160A">
        <w:rPr>
          <w:rFonts w:ascii="Cambria" w:hAnsi="Cambria" w:cs="Times New Roman"/>
        </w:rPr>
        <w:t>ord</w:t>
      </w:r>
      <w:proofErr w:type="spellEnd"/>
      <w:r w:rsidRPr="0028160A">
        <w:rPr>
          <w:rFonts w:ascii="Cambria" w:hAnsi="Cambria" w:cs="Times New Roman"/>
        </w:rPr>
        <w:t xml:space="preserve"> (M) eq 1)               </w:t>
      </w:r>
      <w:r w:rsidR="00B94A3D">
        <w:rPr>
          <w:rFonts w:ascii="Cambria" w:hAnsi="Cambria" w:cs="Times New Roman"/>
        </w:rPr>
        <w:t xml:space="preserve">         ..(10)</w:t>
      </w:r>
    </w:p>
    <w:p w14:paraId="2AA49468" w14:textId="77777777" w:rsidR="0028160A" w:rsidRPr="00B94A3D" w:rsidRDefault="0028160A" w:rsidP="00B94A3D">
      <w:pPr>
        <w:pStyle w:val="Heading2"/>
        <w:rPr>
          <w:b/>
          <w:color w:val="auto"/>
        </w:rPr>
      </w:pPr>
      <w:r w:rsidRPr="00B94A3D">
        <w:rPr>
          <w:b/>
          <w:color w:val="auto"/>
        </w:rPr>
        <w:t xml:space="preserve">Additional Constraints    </w:t>
      </w:r>
    </w:p>
    <w:p w14:paraId="153B6EC4" w14:textId="77D8E34D" w:rsidR="0028160A" w:rsidRPr="00B94A3D" w:rsidRDefault="0028160A" w:rsidP="00B94A3D">
      <w:pPr>
        <w:pStyle w:val="ListParagraph"/>
        <w:numPr>
          <w:ilvl w:val="0"/>
          <w:numId w:val="3"/>
        </w:numPr>
        <w:spacing w:before="120" w:after="240" w:line="480" w:lineRule="auto"/>
        <w:rPr>
          <w:rFonts w:ascii="Cambria" w:hAnsi="Cambria" w:cs="Cambria Math"/>
          <w:b/>
          <w:bCs/>
          <w:color w:val="202124"/>
          <w:shd w:val="clear" w:color="auto" w:fill="FFFFFF"/>
        </w:rPr>
      </w:pPr>
      <w:r w:rsidRPr="00B94A3D">
        <w:rPr>
          <w:rFonts w:ascii="Cambria" w:hAnsi="Cambria" w:cs="Cambria Math"/>
          <w:b/>
          <w:bCs/>
          <w:color w:val="202124"/>
          <w:shd w:val="clear" w:color="auto" w:fill="FFFFFF"/>
        </w:rPr>
        <w:t>End of the simulation period Storage (Ac-ft)</w:t>
      </w:r>
    </w:p>
    <w:p w14:paraId="5587D20E" w14:textId="3572BDDC" w:rsidR="0028160A" w:rsidRPr="00B94A3D" w:rsidRDefault="0028160A" w:rsidP="00B94A3D">
      <w:pPr>
        <w:pStyle w:val="ListParagraph"/>
        <w:spacing w:before="120" w:after="240" w:line="480" w:lineRule="auto"/>
        <w:rPr>
          <w:rFonts w:ascii="Cambria" w:hAnsi="Cambria"/>
        </w:rPr>
      </w:pPr>
      <w:r w:rsidRPr="0028160A">
        <w:rPr>
          <w:rFonts w:ascii="Cambria" w:hAnsi="Cambria"/>
          <w:b/>
        </w:rPr>
        <w:t xml:space="preserve">                </w:t>
      </w:r>
      <w:r w:rsidRPr="0028160A">
        <w:rPr>
          <w:rFonts w:ascii="Cambria" w:hAnsi="Cambria"/>
        </w:rPr>
        <w:t xml:space="preserve">Storage (Loc,"y3","M12") </w:t>
      </w:r>
      <w:proofErr w:type="gramStart"/>
      <w:r w:rsidRPr="0028160A">
        <w:rPr>
          <w:rFonts w:ascii="Cambria" w:hAnsi="Cambria"/>
          <w:u w:val="single"/>
        </w:rPr>
        <w:t xml:space="preserve">&gt; </w:t>
      </w:r>
      <w:r w:rsidRPr="0028160A">
        <w:rPr>
          <w:rFonts w:ascii="Cambria" w:hAnsi="Cambria"/>
        </w:rPr>
        <w:t xml:space="preserve"> </w:t>
      </w:r>
      <w:proofErr w:type="spellStart"/>
      <w:r w:rsidRPr="0028160A">
        <w:rPr>
          <w:rFonts w:ascii="Cambria" w:hAnsi="Cambria"/>
        </w:rPr>
        <w:t>Init</w:t>
      </w:r>
      <w:proofErr w:type="gramEnd"/>
      <w:r w:rsidRPr="0028160A">
        <w:rPr>
          <w:rFonts w:ascii="Cambria" w:hAnsi="Cambria"/>
        </w:rPr>
        <w:t>_Storage</w:t>
      </w:r>
      <w:proofErr w:type="spellEnd"/>
      <w:r w:rsidRPr="0028160A">
        <w:rPr>
          <w:rFonts w:ascii="Cambria" w:hAnsi="Cambria"/>
        </w:rPr>
        <w:t>(Loc)                                             (11)</w:t>
      </w:r>
    </w:p>
    <w:p w14:paraId="44DBCEE3" w14:textId="7EACB9C5" w:rsidR="0028160A" w:rsidRPr="00B94A3D" w:rsidRDefault="0028160A" w:rsidP="00B94A3D">
      <w:pPr>
        <w:pStyle w:val="ListParagraph"/>
        <w:spacing w:before="240" w:after="360" w:line="480" w:lineRule="auto"/>
        <w:jc w:val="both"/>
        <w:rPr>
          <w:rFonts w:ascii="Cambria" w:hAnsi="Cambria"/>
        </w:rPr>
      </w:pPr>
      <w:r w:rsidRPr="0028160A">
        <w:rPr>
          <w:rFonts w:ascii="Cambria" w:hAnsi="Cambria"/>
        </w:rPr>
        <w:t>This equation is only feasible if the model is run for few years of time (e.g. eq 11 is written for 3 years model) or there is more kind of consistent inflows during the long simulation period. For instance, the equation was found infeasible when applied to the extended 20-year model starting from 2000. At the start of 2000, the reservoirs were almost 75~80% filled and the following decade was a drought. Which means the deliveries were made from the available storages and there was no way that reservoirs can maintain the same initial storage level at the end of 20 years simulation period.</w:t>
      </w:r>
    </w:p>
    <w:p w14:paraId="3F9CBFFE" w14:textId="77777777" w:rsidR="0028160A" w:rsidRPr="0028160A" w:rsidRDefault="0028160A" w:rsidP="0028160A">
      <w:pPr>
        <w:pStyle w:val="ListParagraph"/>
        <w:numPr>
          <w:ilvl w:val="0"/>
          <w:numId w:val="3"/>
        </w:numPr>
        <w:spacing w:before="240" w:after="240" w:line="480" w:lineRule="auto"/>
        <w:jc w:val="both"/>
        <w:rPr>
          <w:rFonts w:ascii="Cambria" w:hAnsi="Cambria"/>
          <w:b/>
        </w:rPr>
      </w:pPr>
      <w:r w:rsidRPr="0028160A">
        <w:rPr>
          <w:rFonts w:ascii="Cambria" w:hAnsi="Cambria"/>
          <w:b/>
        </w:rPr>
        <w:t xml:space="preserve"> Monthly release volume distribution suggested by WAPA</w:t>
      </w:r>
    </w:p>
    <w:p w14:paraId="7B7E51D4" w14:textId="77777777" w:rsidR="0028160A" w:rsidRPr="0028160A" w:rsidRDefault="0028160A" w:rsidP="0028160A">
      <w:pPr>
        <w:pStyle w:val="ListParagraph"/>
        <w:spacing w:before="240" w:after="240" w:line="480" w:lineRule="auto"/>
        <w:jc w:val="both"/>
        <w:rPr>
          <w:rFonts w:ascii="Cambria" w:hAnsi="Cambria"/>
        </w:rPr>
      </w:pPr>
      <w:r w:rsidRPr="0028160A">
        <w:rPr>
          <w:rFonts w:ascii="Cambria" w:hAnsi="Cambria"/>
        </w:rPr>
        <w:t>In the Monthly allocation model for Glen Canyon dam developed and provided by WAPA, they have proposed a release of 2 MAF almost equally distributed during first three months of the water year and remaining annual release volume distributed in the following months.</w:t>
      </w:r>
    </w:p>
    <w:p w14:paraId="47E490D4" w14:textId="1B0E6675" w:rsidR="0028160A" w:rsidRDefault="0028160A" w:rsidP="00B94A3D">
      <w:pPr>
        <w:pStyle w:val="ListParagraph"/>
        <w:spacing w:before="240" w:after="240" w:line="480" w:lineRule="auto"/>
        <w:jc w:val="both"/>
        <w:rPr>
          <w:rFonts w:ascii="Cambria" w:hAnsi="Cambria"/>
        </w:rPr>
      </w:pPr>
      <w:r w:rsidRPr="0028160A">
        <w:rPr>
          <w:rFonts w:ascii="Cambria" w:hAnsi="Cambria"/>
        </w:rPr>
        <w:t xml:space="preserve">We applied the same concept at Lake Mead but with 3 MAF release during first three months. </w:t>
      </w:r>
    </w:p>
    <w:p w14:paraId="127D46B0" w14:textId="77777777" w:rsidR="00631457" w:rsidRPr="00631457" w:rsidRDefault="00631457" w:rsidP="00631457">
      <w:pPr>
        <w:spacing w:before="240" w:after="240" w:line="480" w:lineRule="auto"/>
        <w:jc w:val="both"/>
        <w:rPr>
          <w:rFonts w:ascii="Cambria" w:hAnsi="Cambria"/>
        </w:rPr>
      </w:pPr>
    </w:p>
    <w:p w14:paraId="269501D0" w14:textId="77777777" w:rsidR="0028160A" w:rsidRPr="0028160A" w:rsidRDefault="0028160A" w:rsidP="0028160A">
      <w:pPr>
        <w:pStyle w:val="ListParagraph"/>
        <w:numPr>
          <w:ilvl w:val="0"/>
          <w:numId w:val="3"/>
        </w:numPr>
        <w:spacing w:before="240" w:after="240" w:line="480" w:lineRule="auto"/>
        <w:jc w:val="both"/>
        <w:rPr>
          <w:rFonts w:ascii="Cambria" w:hAnsi="Cambria"/>
          <w:b/>
        </w:rPr>
      </w:pPr>
      <w:r w:rsidRPr="0028160A">
        <w:rPr>
          <w:rFonts w:ascii="Cambria" w:hAnsi="Cambria"/>
          <w:b/>
        </w:rPr>
        <w:lastRenderedPageBreak/>
        <w:t xml:space="preserve">Constraining the annual release volume </w:t>
      </w:r>
    </w:p>
    <w:p w14:paraId="0D176C2A" w14:textId="71288B0A" w:rsidR="0028160A" w:rsidRPr="00B94A3D" w:rsidRDefault="0028160A" w:rsidP="00B94A3D">
      <w:pPr>
        <w:pStyle w:val="ListParagraph"/>
        <w:spacing w:before="240" w:after="240" w:line="480" w:lineRule="auto"/>
        <w:jc w:val="both"/>
        <w:rPr>
          <w:rFonts w:ascii="Cambria" w:hAnsi="Cambria"/>
        </w:rPr>
      </w:pPr>
      <w:r w:rsidRPr="0028160A">
        <w:rPr>
          <w:rFonts w:ascii="Cambria" w:hAnsi="Cambria"/>
        </w:rPr>
        <w:t>The model was utilizing all the available opportunities and releasing maximum during certain months of the year. That maximum release can create floods during certain months and droughts in remaining. To avoid that situation, this constraint was introduced in one of the models to observe impact on the results.</w:t>
      </w:r>
    </w:p>
    <w:p w14:paraId="18A46199" w14:textId="3B6AF8EB" w:rsidR="0028160A" w:rsidRPr="00B94A3D" w:rsidRDefault="0028160A" w:rsidP="00B94A3D">
      <w:pPr>
        <w:spacing w:line="480" w:lineRule="auto"/>
        <w:rPr>
          <w:rFonts w:ascii="Cambria" w:hAnsi="Cambria"/>
        </w:rPr>
      </w:pPr>
      <w:r w:rsidRPr="0028160A">
        <w:rPr>
          <w:rFonts w:ascii="Cambria" w:hAnsi="Cambria"/>
        </w:rPr>
        <w:t xml:space="preserve">Further details about the Model formulation, the GAMS code files, input data files and output files along with results visualization scripts can be found at </w:t>
      </w:r>
      <w:hyperlink r:id="rId19" w:history="1">
        <w:r w:rsidRPr="0028160A">
          <w:rPr>
            <w:rStyle w:val="Hyperlink"/>
            <w:rFonts w:ascii="Cambria" w:hAnsi="Cambria"/>
          </w:rPr>
          <w:t>https://github.com/moazzamalirind/Rind/tree/master/Class%20project</w:t>
        </w:r>
      </w:hyperlink>
    </w:p>
    <w:p w14:paraId="05A2F0D7" w14:textId="5B893A20" w:rsidR="000B5937" w:rsidRDefault="000B5937" w:rsidP="00B94A3D">
      <w:pPr>
        <w:pStyle w:val="Heading1"/>
        <w:rPr>
          <w:b/>
          <w:color w:val="auto"/>
        </w:rPr>
      </w:pPr>
      <w:r w:rsidRPr="00B94A3D">
        <w:rPr>
          <w:b/>
          <w:color w:val="auto"/>
        </w:rPr>
        <w:t>Result</w:t>
      </w:r>
      <w:r w:rsidR="00DE1F6C">
        <w:rPr>
          <w:b/>
          <w:color w:val="auto"/>
        </w:rPr>
        <w:t xml:space="preserve">s and Discussion </w:t>
      </w:r>
    </w:p>
    <w:p w14:paraId="3FDD05E9" w14:textId="2B0EFC0D" w:rsidR="00D50243" w:rsidRPr="00D50243" w:rsidRDefault="00D50243" w:rsidP="00D50243">
      <w:pPr>
        <w:spacing w:line="480" w:lineRule="auto"/>
        <w:ind w:firstLine="720"/>
        <w:jc w:val="both"/>
        <w:rPr>
          <w:rFonts w:ascii="Cambria" w:eastAsia="Times New Roman" w:hAnsi="Cambria" w:cs="Times New Roman"/>
          <w:sz w:val="24"/>
          <w:szCs w:val="24"/>
        </w:rPr>
      </w:pPr>
      <w:r w:rsidRPr="00D50243">
        <w:rPr>
          <w:rFonts w:ascii="Cambria" w:eastAsia="Times New Roman" w:hAnsi="Cambria" w:cs="Times New Roman"/>
          <w:sz w:val="24"/>
          <w:szCs w:val="24"/>
        </w:rPr>
        <w:t xml:space="preserve">Initially, we developed a 3-year model and considered inflows from the water years 2018 to 2020 as input dataset.  Further we created four sub-models to run the model against different scenarios. For instance, the first and second sub-models were developed to find the upper and lower extreme points of the objectives. The third sub-model was created for the validation of the model. In that sub-model, we fixed some arbitrary releases (e.g. constant 13000 </w:t>
      </w:r>
      <w:proofErr w:type="spellStart"/>
      <w:r w:rsidRPr="00D50243">
        <w:rPr>
          <w:rFonts w:ascii="Cambria" w:eastAsia="Times New Roman" w:hAnsi="Cambria" w:cs="Times New Roman"/>
          <w:sz w:val="24"/>
          <w:szCs w:val="24"/>
        </w:rPr>
        <w:t>cfs</w:t>
      </w:r>
      <w:proofErr w:type="spellEnd"/>
      <w:r w:rsidRPr="00D50243">
        <w:rPr>
          <w:rFonts w:ascii="Cambria" w:eastAsia="Times New Roman" w:hAnsi="Cambria" w:cs="Times New Roman"/>
          <w:sz w:val="24"/>
          <w:szCs w:val="24"/>
        </w:rPr>
        <w:t xml:space="preserve"> from Lake Powell and 15000 </w:t>
      </w:r>
      <w:proofErr w:type="spellStart"/>
      <w:r w:rsidRPr="00D50243">
        <w:rPr>
          <w:rFonts w:ascii="Cambria" w:eastAsia="Times New Roman" w:hAnsi="Cambria" w:cs="Times New Roman"/>
          <w:sz w:val="24"/>
          <w:szCs w:val="24"/>
        </w:rPr>
        <w:t>cfs</w:t>
      </w:r>
      <w:proofErr w:type="spellEnd"/>
      <w:r w:rsidRPr="00D50243">
        <w:rPr>
          <w:rFonts w:ascii="Cambria" w:eastAsia="Times New Roman" w:hAnsi="Cambria" w:cs="Times New Roman"/>
          <w:sz w:val="24"/>
          <w:szCs w:val="24"/>
        </w:rPr>
        <w:t xml:space="preserve"> from Lake Mead) for the reservoirs throughout the study period. The benefit of adding that validation sub-model was to find out the credibility of local optimal solution provided by the </w:t>
      </w:r>
      <w:proofErr w:type="spellStart"/>
      <w:r w:rsidRPr="00D50243">
        <w:rPr>
          <w:rFonts w:ascii="Cambria" w:eastAsia="Times New Roman" w:hAnsi="Cambria" w:cs="Times New Roman"/>
          <w:sz w:val="24"/>
          <w:szCs w:val="24"/>
        </w:rPr>
        <w:t>Conopt</w:t>
      </w:r>
      <w:proofErr w:type="spellEnd"/>
      <w:r w:rsidRPr="00D50243">
        <w:rPr>
          <w:rFonts w:ascii="Cambria" w:eastAsia="Times New Roman" w:hAnsi="Cambria" w:cs="Times New Roman"/>
          <w:sz w:val="24"/>
          <w:szCs w:val="24"/>
        </w:rPr>
        <w:t xml:space="preserve"> solver. It was found that the results from the solver was far away from the global optimal solution and the solver was stuck at the local optimal point for two of the objective functions. Lastly, we considered the annual volume distribution amongst different months scheme used by WAPA in their monthly allocation model for the Glen Canyon Dam. We have named this model as “Frac” in our calculations. Only the results from the extreme points sub-models are discussed in this </w:t>
      </w:r>
      <w:r w:rsidRPr="00D50243">
        <w:rPr>
          <w:rFonts w:ascii="Cambria" w:eastAsia="Times New Roman" w:hAnsi="Cambria" w:cs="Times New Roman"/>
          <w:sz w:val="24"/>
          <w:szCs w:val="24"/>
        </w:rPr>
        <w:lastRenderedPageBreak/>
        <w:t>section</w:t>
      </w:r>
      <w:r w:rsidRPr="004F60F2">
        <w:rPr>
          <w:rFonts w:ascii="Cambria" w:eastAsia="Times New Roman" w:hAnsi="Cambria" w:cs="Times New Roman"/>
          <w:sz w:val="24"/>
          <w:szCs w:val="24"/>
        </w:rPr>
        <w:t xml:space="preserve">, while the results of the remaining two sub-models are provided at the repository for </w:t>
      </w:r>
      <w:r w:rsidR="004F60F2" w:rsidRPr="004F60F2">
        <w:rPr>
          <w:rFonts w:ascii="Cambria" w:eastAsia="Times New Roman" w:hAnsi="Cambria" w:cs="Times New Roman"/>
          <w:sz w:val="24"/>
          <w:szCs w:val="24"/>
        </w:rPr>
        <w:t xml:space="preserve">further </w:t>
      </w:r>
      <w:r w:rsidRPr="004F60F2">
        <w:rPr>
          <w:rFonts w:ascii="Cambria" w:eastAsia="Times New Roman" w:hAnsi="Cambria" w:cs="Times New Roman"/>
          <w:sz w:val="24"/>
          <w:szCs w:val="24"/>
        </w:rPr>
        <w:t>future analysis.</w:t>
      </w:r>
    </w:p>
    <w:p w14:paraId="1D38939D" w14:textId="77777777" w:rsidR="00D50243" w:rsidRPr="00D50243" w:rsidRDefault="00D50243" w:rsidP="00D50243">
      <w:pPr>
        <w:spacing w:after="0" w:line="480" w:lineRule="auto"/>
        <w:jc w:val="both"/>
        <w:rPr>
          <w:rFonts w:ascii="Cambria" w:eastAsia="Times New Roman" w:hAnsi="Cambria" w:cs="Times New Roman"/>
          <w:sz w:val="24"/>
          <w:szCs w:val="24"/>
        </w:rPr>
      </w:pPr>
      <w:r w:rsidRPr="00D50243">
        <w:rPr>
          <w:rFonts w:ascii="Cambria" w:eastAsia="Times New Roman" w:hAnsi="Cambria" w:cs="Times New Roman"/>
          <w:sz w:val="24"/>
          <w:szCs w:val="24"/>
        </w:rPr>
        <w:t xml:space="preserve">Table 1 provides the results of all the runs carried out with the 3-year model. As discussed previous, the </w:t>
      </w:r>
      <w:proofErr w:type="spellStart"/>
      <w:r w:rsidRPr="00D50243">
        <w:rPr>
          <w:rFonts w:ascii="Cambria" w:eastAsia="Times New Roman" w:hAnsi="Cambria" w:cs="Times New Roman"/>
          <w:sz w:val="24"/>
          <w:szCs w:val="24"/>
        </w:rPr>
        <w:t>Temp_obj</w:t>
      </w:r>
      <w:proofErr w:type="spellEnd"/>
      <w:r w:rsidRPr="00D50243">
        <w:rPr>
          <w:rFonts w:ascii="Cambria" w:eastAsia="Times New Roman" w:hAnsi="Cambria" w:cs="Times New Roman"/>
          <w:sz w:val="24"/>
          <w:szCs w:val="24"/>
        </w:rPr>
        <w:t xml:space="preserve"> is only considered at Lake Powell and during summer months. That means the maximum possible value for the objective can be 12. The maximum value for </w:t>
      </w:r>
      <w:proofErr w:type="spellStart"/>
      <w:r w:rsidRPr="00D50243">
        <w:rPr>
          <w:rFonts w:ascii="Cambria" w:eastAsia="Times New Roman" w:hAnsi="Cambria" w:cs="Times New Roman"/>
          <w:sz w:val="24"/>
          <w:szCs w:val="24"/>
        </w:rPr>
        <w:t>UB_Del</w:t>
      </w:r>
      <w:proofErr w:type="spellEnd"/>
      <w:r w:rsidRPr="00D50243">
        <w:rPr>
          <w:rFonts w:ascii="Cambria" w:eastAsia="Times New Roman" w:hAnsi="Cambria" w:cs="Times New Roman"/>
          <w:sz w:val="24"/>
          <w:szCs w:val="24"/>
        </w:rPr>
        <w:t xml:space="preserve"> (upper basin delivery objective can be 3, because 3-year model. The value of </w:t>
      </w:r>
      <w:proofErr w:type="spellStart"/>
      <w:r w:rsidRPr="00D50243">
        <w:rPr>
          <w:rFonts w:ascii="Cambria" w:eastAsia="Times New Roman" w:hAnsi="Cambria" w:cs="Times New Roman"/>
          <w:sz w:val="24"/>
          <w:szCs w:val="24"/>
        </w:rPr>
        <w:t>Elev_Mead</w:t>
      </w:r>
      <w:proofErr w:type="spellEnd"/>
      <w:r w:rsidRPr="00D50243">
        <w:rPr>
          <w:rFonts w:ascii="Cambria" w:eastAsia="Times New Roman" w:hAnsi="Cambria" w:cs="Times New Roman"/>
          <w:sz w:val="24"/>
          <w:szCs w:val="24"/>
        </w:rPr>
        <w:t xml:space="preserve"> (number of months elevation of Mead below 1135 ft.) can be 36, and the Lower basin supply objective for Mead can have Maximum value of 3.</w:t>
      </w:r>
    </w:p>
    <w:p w14:paraId="1E83AAF4" w14:textId="670AFCEB" w:rsidR="00D50243" w:rsidRPr="00DE1F6C" w:rsidRDefault="00D50243" w:rsidP="00D50243">
      <w:pPr>
        <w:pStyle w:val="Caption"/>
        <w:keepNext/>
        <w:rPr>
          <w:rFonts w:ascii="Times New Roman" w:hAnsi="Times New Roman" w:cs="Times New Roman"/>
          <w:i w:val="0"/>
          <w:color w:val="auto"/>
          <w:sz w:val="24"/>
        </w:rPr>
      </w:pPr>
      <w:r w:rsidRPr="00DE1F6C">
        <w:rPr>
          <w:rFonts w:ascii="Times New Roman" w:hAnsi="Times New Roman" w:cs="Times New Roman"/>
          <w:i w:val="0"/>
          <w:color w:val="auto"/>
          <w:sz w:val="24"/>
        </w:rPr>
        <w:t xml:space="preserve">Table </w:t>
      </w:r>
      <w:r w:rsidRPr="00DE1F6C">
        <w:rPr>
          <w:rFonts w:ascii="Times New Roman" w:hAnsi="Times New Roman" w:cs="Times New Roman"/>
          <w:i w:val="0"/>
          <w:color w:val="auto"/>
          <w:sz w:val="24"/>
        </w:rPr>
        <w:fldChar w:fldCharType="begin"/>
      </w:r>
      <w:r w:rsidRPr="00DE1F6C">
        <w:rPr>
          <w:rFonts w:ascii="Times New Roman" w:hAnsi="Times New Roman" w:cs="Times New Roman"/>
          <w:i w:val="0"/>
          <w:color w:val="auto"/>
          <w:sz w:val="24"/>
        </w:rPr>
        <w:instrText xml:space="preserve"> SEQ Table \* ARABIC </w:instrText>
      </w:r>
      <w:r w:rsidRPr="00DE1F6C">
        <w:rPr>
          <w:rFonts w:ascii="Times New Roman" w:hAnsi="Times New Roman" w:cs="Times New Roman"/>
          <w:i w:val="0"/>
          <w:color w:val="auto"/>
          <w:sz w:val="24"/>
        </w:rPr>
        <w:fldChar w:fldCharType="separate"/>
      </w:r>
      <w:r w:rsidR="005079D3">
        <w:rPr>
          <w:rFonts w:ascii="Times New Roman" w:hAnsi="Times New Roman" w:cs="Times New Roman"/>
          <w:i w:val="0"/>
          <w:noProof/>
          <w:color w:val="auto"/>
          <w:sz w:val="24"/>
        </w:rPr>
        <w:t>1</w:t>
      </w:r>
      <w:r w:rsidRPr="00DE1F6C">
        <w:rPr>
          <w:rFonts w:ascii="Times New Roman" w:hAnsi="Times New Roman" w:cs="Times New Roman"/>
          <w:i w:val="0"/>
          <w:color w:val="auto"/>
          <w:sz w:val="24"/>
        </w:rPr>
        <w:fldChar w:fldCharType="end"/>
      </w:r>
      <w:r w:rsidRPr="00DE1F6C">
        <w:rPr>
          <w:rFonts w:ascii="Times New Roman" w:hAnsi="Times New Roman" w:cs="Times New Roman"/>
          <w:i w:val="0"/>
          <w:color w:val="auto"/>
          <w:sz w:val="24"/>
        </w:rPr>
        <w:t xml:space="preserve"> Results of the objective from different model runs</w:t>
      </w:r>
    </w:p>
    <w:tbl>
      <w:tblPr>
        <w:tblStyle w:val="TableGrid"/>
        <w:tblpPr w:leftFromText="180" w:rightFromText="180" w:vertAnchor="text" w:horzAnchor="margin" w:tblpY="-50"/>
        <w:tblW w:w="5945" w:type="dxa"/>
        <w:tblLook w:val="04A0" w:firstRow="1" w:lastRow="0" w:firstColumn="1" w:lastColumn="0" w:noHBand="0" w:noVBand="1"/>
      </w:tblPr>
      <w:tblGrid>
        <w:gridCol w:w="590"/>
        <w:gridCol w:w="1414"/>
        <w:gridCol w:w="1049"/>
        <w:gridCol w:w="1137"/>
        <w:gridCol w:w="962"/>
        <w:gridCol w:w="793"/>
      </w:tblGrid>
      <w:tr w:rsidR="00D50243" w:rsidRPr="00742C08" w14:paraId="277634B6" w14:textId="77777777" w:rsidTr="008154CF">
        <w:trPr>
          <w:trHeight w:val="181"/>
        </w:trPr>
        <w:tc>
          <w:tcPr>
            <w:tcW w:w="2004" w:type="dxa"/>
            <w:gridSpan w:val="2"/>
            <w:vMerge w:val="restart"/>
            <w:vAlign w:val="center"/>
            <w:hideMark/>
          </w:tcPr>
          <w:p w14:paraId="3C421FF8" w14:textId="77777777" w:rsidR="00D50243" w:rsidRPr="00742C08" w:rsidRDefault="00D50243" w:rsidP="00D50243">
            <w:pPr>
              <w:jc w:val="center"/>
              <w:rPr>
                <w:rFonts w:ascii="Calibri" w:eastAsia="Times New Roman" w:hAnsi="Calibri" w:cs="Calibri"/>
                <w:color w:val="000000"/>
                <w:sz w:val="24"/>
                <w:szCs w:val="24"/>
              </w:rPr>
            </w:pPr>
          </w:p>
        </w:tc>
        <w:tc>
          <w:tcPr>
            <w:tcW w:w="3941" w:type="dxa"/>
            <w:gridSpan w:val="4"/>
            <w:noWrap/>
            <w:vAlign w:val="center"/>
            <w:hideMark/>
          </w:tcPr>
          <w:p w14:paraId="4FD131F4" w14:textId="77777777" w:rsidR="00D50243" w:rsidRPr="00742C08" w:rsidRDefault="00D50243" w:rsidP="00D50243">
            <w:pPr>
              <w:jc w:val="center"/>
              <w:rPr>
                <w:rFonts w:ascii="Calibri" w:eastAsia="Times New Roman" w:hAnsi="Calibri" w:cs="Calibri"/>
                <w:b/>
                <w:bCs/>
                <w:color w:val="000000"/>
                <w:sz w:val="24"/>
                <w:szCs w:val="24"/>
              </w:rPr>
            </w:pPr>
            <w:r w:rsidRPr="00742C08">
              <w:rPr>
                <w:rFonts w:ascii="Calibri" w:eastAsia="Times New Roman" w:hAnsi="Calibri" w:cs="Calibri"/>
                <w:b/>
                <w:bCs/>
                <w:color w:val="000000"/>
                <w:sz w:val="24"/>
                <w:szCs w:val="24"/>
              </w:rPr>
              <w:t>Sub-Models</w:t>
            </w:r>
          </w:p>
        </w:tc>
      </w:tr>
      <w:tr w:rsidR="00D50243" w:rsidRPr="00742C08" w14:paraId="0EA2E74F" w14:textId="77777777" w:rsidTr="008154CF">
        <w:trPr>
          <w:trHeight w:val="330"/>
        </w:trPr>
        <w:tc>
          <w:tcPr>
            <w:tcW w:w="2004" w:type="dxa"/>
            <w:gridSpan w:val="2"/>
            <w:vMerge/>
            <w:vAlign w:val="center"/>
            <w:hideMark/>
          </w:tcPr>
          <w:p w14:paraId="7CD0E023" w14:textId="77777777" w:rsidR="00D50243" w:rsidRPr="00742C08" w:rsidRDefault="00D50243" w:rsidP="00D50243">
            <w:pPr>
              <w:jc w:val="center"/>
              <w:rPr>
                <w:rFonts w:ascii="Calibri" w:eastAsia="Times New Roman" w:hAnsi="Calibri" w:cs="Calibri"/>
                <w:color w:val="000000"/>
                <w:sz w:val="24"/>
                <w:szCs w:val="24"/>
              </w:rPr>
            </w:pPr>
          </w:p>
        </w:tc>
        <w:tc>
          <w:tcPr>
            <w:tcW w:w="1049" w:type="dxa"/>
            <w:noWrap/>
            <w:vAlign w:val="center"/>
            <w:hideMark/>
          </w:tcPr>
          <w:p w14:paraId="74339D7E"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Max</w:t>
            </w:r>
          </w:p>
        </w:tc>
        <w:tc>
          <w:tcPr>
            <w:tcW w:w="1137" w:type="dxa"/>
            <w:noWrap/>
            <w:vAlign w:val="center"/>
            <w:hideMark/>
          </w:tcPr>
          <w:p w14:paraId="7B2DD17F"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Min</w:t>
            </w:r>
          </w:p>
        </w:tc>
        <w:tc>
          <w:tcPr>
            <w:tcW w:w="962" w:type="dxa"/>
            <w:noWrap/>
            <w:vAlign w:val="center"/>
            <w:hideMark/>
          </w:tcPr>
          <w:p w14:paraId="27CAF68A"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Valid</w:t>
            </w:r>
          </w:p>
        </w:tc>
        <w:tc>
          <w:tcPr>
            <w:tcW w:w="793" w:type="dxa"/>
            <w:noWrap/>
            <w:vAlign w:val="center"/>
            <w:hideMark/>
          </w:tcPr>
          <w:p w14:paraId="3060DA49" w14:textId="77777777" w:rsidR="00D50243" w:rsidRPr="00742C08" w:rsidRDefault="00D50243" w:rsidP="00D50243">
            <w:pPr>
              <w:jc w:val="center"/>
              <w:rPr>
                <w:rFonts w:ascii="Calibri" w:eastAsia="Times New Roman" w:hAnsi="Calibri" w:cs="Calibri"/>
                <w:b/>
                <w:i/>
                <w:color w:val="000000"/>
                <w:sz w:val="24"/>
                <w:szCs w:val="24"/>
              </w:rPr>
            </w:pPr>
            <w:r w:rsidRPr="00742C08">
              <w:rPr>
                <w:rFonts w:ascii="Calibri" w:eastAsia="Times New Roman" w:hAnsi="Calibri" w:cs="Calibri"/>
                <w:b/>
                <w:i/>
                <w:color w:val="000000"/>
                <w:sz w:val="24"/>
                <w:szCs w:val="24"/>
              </w:rPr>
              <w:t>Frac</w:t>
            </w:r>
          </w:p>
        </w:tc>
      </w:tr>
      <w:tr w:rsidR="00D50243" w:rsidRPr="00742C08" w14:paraId="5EFA758F" w14:textId="77777777" w:rsidTr="008154CF">
        <w:trPr>
          <w:trHeight w:val="452"/>
        </w:trPr>
        <w:tc>
          <w:tcPr>
            <w:tcW w:w="590" w:type="dxa"/>
            <w:vMerge w:val="restart"/>
            <w:textDirection w:val="btLr"/>
            <w:vAlign w:val="center"/>
            <w:hideMark/>
          </w:tcPr>
          <w:p w14:paraId="1A906B70" w14:textId="77777777" w:rsidR="00D50243" w:rsidRPr="00742C08" w:rsidRDefault="00D50243" w:rsidP="00D50243">
            <w:pPr>
              <w:jc w:val="center"/>
              <w:rPr>
                <w:rFonts w:ascii="Calibri" w:eastAsia="Times New Roman" w:hAnsi="Calibri" w:cs="Calibri"/>
                <w:b/>
                <w:bCs/>
                <w:color w:val="000000"/>
              </w:rPr>
            </w:pPr>
            <w:r w:rsidRPr="00742C08">
              <w:rPr>
                <w:rFonts w:ascii="Calibri" w:eastAsia="Times New Roman" w:hAnsi="Calibri" w:cs="Calibri"/>
                <w:b/>
                <w:bCs/>
                <w:color w:val="000000"/>
                <w:sz w:val="28"/>
                <w:szCs w:val="24"/>
              </w:rPr>
              <w:t>objectives</w:t>
            </w:r>
          </w:p>
        </w:tc>
        <w:tc>
          <w:tcPr>
            <w:tcW w:w="1413" w:type="dxa"/>
            <w:noWrap/>
            <w:vAlign w:val="center"/>
            <w:hideMark/>
          </w:tcPr>
          <w:p w14:paraId="317661D5"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Temp_Obj</w:t>
            </w:r>
            <w:proofErr w:type="spellEnd"/>
          </w:p>
        </w:tc>
        <w:tc>
          <w:tcPr>
            <w:tcW w:w="1049" w:type="dxa"/>
            <w:noWrap/>
            <w:vAlign w:val="center"/>
            <w:hideMark/>
          </w:tcPr>
          <w:p w14:paraId="2594006C"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c>
          <w:tcPr>
            <w:tcW w:w="1137" w:type="dxa"/>
            <w:noWrap/>
            <w:vAlign w:val="center"/>
            <w:hideMark/>
          </w:tcPr>
          <w:p w14:paraId="39E0F31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c>
          <w:tcPr>
            <w:tcW w:w="962" w:type="dxa"/>
            <w:noWrap/>
            <w:vAlign w:val="center"/>
            <w:hideMark/>
          </w:tcPr>
          <w:p w14:paraId="05DBB57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5</w:t>
            </w:r>
          </w:p>
        </w:tc>
        <w:tc>
          <w:tcPr>
            <w:tcW w:w="793" w:type="dxa"/>
            <w:noWrap/>
            <w:vAlign w:val="center"/>
            <w:hideMark/>
          </w:tcPr>
          <w:p w14:paraId="58CD81D4"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12</w:t>
            </w:r>
          </w:p>
        </w:tc>
      </w:tr>
      <w:tr w:rsidR="00D50243" w:rsidRPr="00742C08" w14:paraId="50102DD4" w14:textId="77777777" w:rsidTr="008154CF">
        <w:trPr>
          <w:trHeight w:val="452"/>
        </w:trPr>
        <w:tc>
          <w:tcPr>
            <w:tcW w:w="590" w:type="dxa"/>
            <w:vMerge/>
            <w:vAlign w:val="center"/>
            <w:hideMark/>
          </w:tcPr>
          <w:p w14:paraId="497CDD18"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563ABC02"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UB_Del</w:t>
            </w:r>
            <w:proofErr w:type="spellEnd"/>
          </w:p>
        </w:tc>
        <w:tc>
          <w:tcPr>
            <w:tcW w:w="1049" w:type="dxa"/>
            <w:noWrap/>
            <w:vAlign w:val="center"/>
            <w:hideMark/>
          </w:tcPr>
          <w:p w14:paraId="264B6DD9"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1137" w:type="dxa"/>
            <w:noWrap/>
            <w:vAlign w:val="center"/>
            <w:hideMark/>
          </w:tcPr>
          <w:p w14:paraId="36C1DE7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c>
          <w:tcPr>
            <w:tcW w:w="962" w:type="dxa"/>
            <w:noWrap/>
            <w:vAlign w:val="center"/>
            <w:hideMark/>
          </w:tcPr>
          <w:p w14:paraId="46817E9C"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w:t>
            </w:r>
          </w:p>
        </w:tc>
        <w:tc>
          <w:tcPr>
            <w:tcW w:w="793" w:type="dxa"/>
            <w:noWrap/>
            <w:vAlign w:val="center"/>
            <w:hideMark/>
          </w:tcPr>
          <w:p w14:paraId="70E303A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r>
      <w:tr w:rsidR="00D50243" w:rsidRPr="00742C08" w14:paraId="0251A29A" w14:textId="77777777" w:rsidTr="008154CF">
        <w:trPr>
          <w:trHeight w:val="452"/>
        </w:trPr>
        <w:tc>
          <w:tcPr>
            <w:tcW w:w="590" w:type="dxa"/>
            <w:vMerge/>
            <w:vAlign w:val="center"/>
            <w:hideMark/>
          </w:tcPr>
          <w:p w14:paraId="17BB0A24"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7D80BEAC"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Elev_Mead</w:t>
            </w:r>
            <w:proofErr w:type="spellEnd"/>
          </w:p>
        </w:tc>
        <w:tc>
          <w:tcPr>
            <w:tcW w:w="1049" w:type="dxa"/>
            <w:noWrap/>
            <w:vAlign w:val="center"/>
            <w:hideMark/>
          </w:tcPr>
          <w:p w14:paraId="4F1FC425"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1137" w:type="dxa"/>
            <w:noWrap/>
            <w:vAlign w:val="center"/>
            <w:hideMark/>
          </w:tcPr>
          <w:p w14:paraId="10B49C6E"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962" w:type="dxa"/>
            <w:noWrap/>
            <w:vAlign w:val="center"/>
            <w:hideMark/>
          </w:tcPr>
          <w:p w14:paraId="7BE1EB65"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c>
          <w:tcPr>
            <w:tcW w:w="793" w:type="dxa"/>
            <w:noWrap/>
            <w:vAlign w:val="center"/>
            <w:hideMark/>
          </w:tcPr>
          <w:p w14:paraId="25106DD1"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36</w:t>
            </w:r>
          </w:p>
        </w:tc>
      </w:tr>
      <w:tr w:rsidR="00D50243" w:rsidRPr="00742C08" w14:paraId="4B56EEB3" w14:textId="77777777" w:rsidTr="008154CF">
        <w:trPr>
          <w:trHeight w:val="452"/>
        </w:trPr>
        <w:tc>
          <w:tcPr>
            <w:tcW w:w="590" w:type="dxa"/>
            <w:vMerge/>
            <w:vAlign w:val="center"/>
            <w:hideMark/>
          </w:tcPr>
          <w:p w14:paraId="10D79FDA" w14:textId="77777777" w:rsidR="00D50243" w:rsidRPr="00742C08" w:rsidRDefault="00D50243" w:rsidP="00D50243">
            <w:pPr>
              <w:jc w:val="center"/>
              <w:rPr>
                <w:rFonts w:ascii="Calibri" w:eastAsia="Times New Roman" w:hAnsi="Calibri" w:cs="Calibri"/>
                <w:b/>
                <w:bCs/>
                <w:color w:val="000000"/>
              </w:rPr>
            </w:pPr>
          </w:p>
        </w:tc>
        <w:tc>
          <w:tcPr>
            <w:tcW w:w="1413" w:type="dxa"/>
            <w:noWrap/>
            <w:vAlign w:val="center"/>
            <w:hideMark/>
          </w:tcPr>
          <w:p w14:paraId="3B1C20A0" w14:textId="77777777" w:rsidR="00D50243" w:rsidRPr="00742C08" w:rsidRDefault="00D50243" w:rsidP="00D50243">
            <w:pPr>
              <w:jc w:val="center"/>
              <w:rPr>
                <w:rFonts w:ascii="Calibri" w:eastAsia="Times New Roman" w:hAnsi="Calibri" w:cs="Calibri"/>
                <w:b/>
                <w:i/>
                <w:color w:val="000000"/>
                <w:sz w:val="24"/>
                <w:szCs w:val="24"/>
              </w:rPr>
            </w:pPr>
            <w:proofErr w:type="spellStart"/>
            <w:r w:rsidRPr="00742C08">
              <w:rPr>
                <w:rFonts w:ascii="Calibri" w:eastAsia="Times New Roman" w:hAnsi="Calibri" w:cs="Calibri"/>
                <w:b/>
                <w:i/>
                <w:color w:val="000000"/>
                <w:sz w:val="24"/>
                <w:szCs w:val="24"/>
              </w:rPr>
              <w:t>LB_Obj</w:t>
            </w:r>
            <w:proofErr w:type="spellEnd"/>
          </w:p>
        </w:tc>
        <w:tc>
          <w:tcPr>
            <w:tcW w:w="1049" w:type="dxa"/>
            <w:noWrap/>
            <w:vAlign w:val="center"/>
            <w:hideMark/>
          </w:tcPr>
          <w:p w14:paraId="411C6DF8"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1137" w:type="dxa"/>
            <w:noWrap/>
            <w:vAlign w:val="center"/>
            <w:hideMark/>
          </w:tcPr>
          <w:p w14:paraId="7AB3A6BF"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1</w:t>
            </w:r>
          </w:p>
        </w:tc>
        <w:tc>
          <w:tcPr>
            <w:tcW w:w="962" w:type="dxa"/>
            <w:noWrap/>
            <w:vAlign w:val="center"/>
            <w:hideMark/>
          </w:tcPr>
          <w:p w14:paraId="5910DD8E"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3</w:t>
            </w:r>
          </w:p>
        </w:tc>
        <w:tc>
          <w:tcPr>
            <w:tcW w:w="793" w:type="dxa"/>
            <w:noWrap/>
            <w:vAlign w:val="center"/>
            <w:hideMark/>
          </w:tcPr>
          <w:p w14:paraId="77106746" w14:textId="77777777" w:rsidR="00D50243" w:rsidRPr="00742C08" w:rsidRDefault="00D50243" w:rsidP="00D50243">
            <w:pPr>
              <w:jc w:val="center"/>
              <w:rPr>
                <w:rFonts w:ascii="Calibri" w:eastAsia="Times New Roman" w:hAnsi="Calibri" w:cs="Calibri"/>
                <w:color w:val="000000"/>
                <w:sz w:val="24"/>
                <w:szCs w:val="24"/>
              </w:rPr>
            </w:pPr>
            <w:r w:rsidRPr="00742C08">
              <w:rPr>
                <w:rFonts w:ascii="Calibri" w:eastAsia="Times New Roman" w:hAnsi="Calibri" w:cs="Calibri"/>
                <w:color w:val="000000"/>
                <w:sz w:val="24"/>
                <w:szCs w:val="24"/>
              </w:rPr>
              <w:t>0</w:t>
            </w:r>
          </w:p>
        </w:tc>
      </w:tr>
    </w:tbl>
    <w:p w14:paraId="6110360C" w14:textId="77777777" w:rsidR="00D50243" w:rsidRDefault="00D50243" w:rsidP="00D50243">
      <w:pPr>
        <w:jc w:val="both"/>
        <w:rPr>
          <w:rFonts w:ascii="Times New Roman" w:hAnsi="Times New Roman" w:cs="Times New Roman"/>
          <w:sz w:val="24"/>
          <w:szCs w:val="28"/>
        </w:rPr>
      </w:pPr>
    </w:p>
    <w:p w14:paraId="45F64F36" w14:textId="77777777" w:rsidR="00D50243" w:rsidRPr="005F4311" w:rsidRDefault="00D50243" w:rsidP="00D50243">
      <w:pPr>
        <w:jc w:val="both"/>
        <w:rPr>
          <w:rFonts w:ascii="Times New Roman" w:hAnsi="Times New Roman" w:cs="Times New Roman"/>
          <w:sz w:val="24"/>
          <w:szCs w:val="28"/>
        </w:rPr>
      </w:pPr>
    </w:p>
    <w:p w14:paraId="1549B731" w14:textId="77777777" w:rsidR="00D50243" w:rsidRPr="00D41665" w:rsidRDefault="00D50243" w:rsidP="00D50243">
      <w:pPr>
        <w:pStyle w:val="ListParagraph"/>
        <w:spacing w:before="240" w:after="240"/>
        <w:ind w:left="0"/>
        <w:jc w:val="both"/>
        <w:rPr>
          <w:b/>
        </w:rPr>
      </w:pPr>
    </w:p>
    <w:p w14:paraId="48058DD8" w14:textId="77777777" w:rsidR="00D50243" w:rsidRPr="00742C08" w:rsidRDefault="00D50243" w:rsidP="00D50243">
      <w:pPr>
        <w:pStyle w:val="ListParagraph"/>
        <w:spacing w:before="240" w:after="240"/>
        <w:jc w:val="both"/>
        <w:rPr>
          <w:color w:val="FF0000"/>
        </w:rPr>
      </w:pPr>
    </w:p>
    <w:p w14:paraId="181F7668" w14:textId="77777777" w:rsidR="00D50243" w:rsidRDefault="00D50243" w:rsidP="00D50243">
      <w:pPr>
        <w:pStyle w:val="ListParagraph"/>
        <w:spacing w:before="240" w:after="240"/>
        <w:jc w:val="both"/>
      </w:pPr>
    </w:p>
    <w:p w14:paraId="0A0E2C95" w14:textId="77777777" w:rsidR="00D50243" w:rsidRDefault="00D50243" w:rsidP="00D50243">
      <w:pPr>
        <w:spacing w:before="120" w:after="240"/>
        <w:jc w:val="both"/>
        <w:rPr>
          <w:rFonts w:ascii="Times New Roman" w:eastAsia="Times New Roman" w:hAnsi="Times New Roman" w:cs="Times New Roman"/>
          <w:sz w:val="24"/>
          <w:szCs w:val="24"/>
        </w:rPr>
      </w:pPr>
    </w:p>
    <w:p w14:paraId="5CD0F777" w14:textId="77777777"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It can be seen model performed well for the </w:t>
      </w:r>
      <w:proofErr w:type="spellStart"/>
      <w:r w:rsidRPr="008154CF">
        <w:rPr>
          <w:rFonts w:ascii="Cambria" w:eastAsia="Times New Roman" w:hAnsi="Cambria" w:cs="Times New Roman"/>
          <w:sz w:val="24"/>
          <w:szCs w:val="24"/>
        </w:rPr>
        <w:t>Temp_obj</w:t>
      </w:r>
      <w:proofErr w:type="spellEnd"/>
      <w:r w:rsidRPr="008154CF">
        <w:rPr>
          <w:rFonts w:ascii="Cambria" w:eastAsia="Times New Roman" w:hAnsi="Cambria" w:cs="Times New Roman"/>
          <w:sz w:val="24"/>
          <w:szCs w:val="24"/>
        </w:rPr>
        <w:t xml:space="preserve"> in three of the </w:t>
      </w:r>
      <w:proofErr w:type="spellStart"/>
      <w:proofErr w:type="gramStart"/>
      <w:r w:rsidRPr="008154CF">
        <w:rPr>
          <w:rFonts w:ascii="Cambria" w:eastAsia="Times New Roman" w:hAnsi="Cambria" w:cs="Times New Roman"/>
          <w:sz w:val="24"/>
          <w:szCs w:val="24"/>
        </w:rPr>
        <w:t>sub</w:t>
      </w:r>
      <w:proofErr w:type="gramEnd"/>
      <w:r w:rsidRPr="008154CF">
        <w:rPr>
          <w:rFonts w:ascii="Cambria" w:eastAsia="Times New Roman" w:hAnsi="Cambria" w:cs="Times New Roman"/>
          <w:sz w:val="24"/>
          <w:szCs w:val="24"/>
        </w:rPr>
        <w:t>_models</w:t>
      </w:r>
      <w:proofErr w:type="spellEnd"/>
      <w:r w:rsidRPr="008154CF">
        <w:rPr>
          <w:rFonts w:ascii="Cambria" w:eastAsia="Times New Roman" w:hAnsi="Cambria" w:cs="Times New Roman"/>
          <w:sz w:val="24"/>
          <w:szCs w:val="24"/>
        </w:rPr>
        <w:t xml:space="preserve"> (Max, Valid, and Frac) and has poorly performed in the Min sub-model. It was expected to release more in the Min sub-model to get out of the favorable storage level window helpful for desirable reservoir release temperatures, but the model was stuck with the local optimal solution.</w:t>
      </w:r>
    </w:p>
    <w:p w14:paraId="57B277EE" w14:textId="77777777"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For </w:t>
      </w:r>
      <w:proofErr w:type="spellStart"/>
      <w:r w:rsidRPr="008154CF">
        <w:rPr>
          <w:rFonts w:ascii="Cambria" w:eastAsia="Times New Roman" w:hAnsi="Cambria" w:cs="Times New Roman"/>
          <w:sz w:val="24"/>
          <w:szCs w:val="24"/>
        </w:rPr>
        <w:t>UB_Del</w:t>
      </w:r>
      <w:proofErr w:type="spellEnd"/>
      <w:r w:rsidRPr="008154CF">
        <w:rPr>
          <w:rFonts w:ascii="Cambria" w:eastAsia="Times New Roman" w:hAnsi="Cambria" w:cs="Times New Roman"/>
          <w:sz w:val="24"/>
          <w:szCs w:val="24"/>
        </w:rPr>
        <w:t xml:space="preserve"> objective, the model performed well for the Min and Valid sub-models but was not able to perform during the Max and Frac sub-models. During the Max and Frac sub-models, the model was expected to get value of 3, because the reservoir had enough water to justify those objectives. Nevertheless, the model chose local optimal solution during the Max sub-model and infeasible solution during Frac sub-model.</w:t>
      </w:r>
    </w:p>
    <w:p w14:paraId="74AFCE48" w14:textId="77777777" w:rsidR="00D50243" w:rsidRPr="008154CF"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lastRenderedPageBreak/>
        <w:t xml:space="preserve">Moreover, for the </w:t>
      </w:r>
      <w:proofErr w:type="spellStart"/>
      <w:r w:rsidRPr="008154CF">
        <w:rPr>
          <w:rFonts w:ascii="Cambria" w:eastAsia="Times New Roman" w:hAnsi="Cambria" w:cs="Times New Roman"/>
          <w:sz w:val="24"/>
          <w:szCs w:val="24"/>
        </w:rPr>
        <w:t>Elev_Mead</w:t>
      </w:r>
      <w:proofErr w:type="spellEnd"/>
      <w:r w:rsidRPr="008154CF">
        <w:rPr>
          <w:rFonts w:ascii="Cambria" w:eastAsia="Times New Roman" w:hAnsi="Cambria" w:cs="Times New Roman"/>
          <w:sz w:val="24"/>
          <w:szCs w:val="24"/>
        </w:rPr>
        <w:t xml:space="preserve"> objective, the model found max values for all the sub-models. Which in other words means it made plenty of releases from Mead to keep the Lake level below 1135 ft during all months. Lastly, for the </w:t>
      </w:r>
      <w:proofErr w:type="spellStart"/>
      <w:r w:rsidRPr="008154CF">
        <w:rPr>
          <w:rFonts w:ascii="Cambria" w:eastAsia="Times New Roman" w:hAnsi="Cambria" w:cs="Times New Roman"/>
          <w:sz w:val="24"/>
          <w:szCs w:val="24"/>
        </w:rPr>
        <w:t>LB_Obj</w:t>
      </w:r>
      <w:proofErr w:type="spellEnd"/>
      <w:r w:rsidRPr="008154CF">
        <w:rPr>
          <w:rFonts w:ascii="Cambria" w:eastAsia="Times New Roman" w:hAnsi="Cambria" w:cs="Times New Roman"/>
          <w:sz w:val="24"/>
          <w:szCs w:val="24"/>
        </w:rPr>
        <w:t xml:space="preserve">, the model only performed during the Valid sub-model. It was locally optimal during both Min and Max sub-models and infeasible during Frac sub-model. </w:t>
      </w:r>
    </w:p>
    <w:p w14:paraId="3F3B6516" w14:textId="6AB0FCD7" w:rsidR="00176150" w:rsidRDefault="00D50243" w:rsidP="008154CF">
      <w:pPr>
        <w:spacing w:before="120" w:after="240" w:line="480" w:lineRule="auto"/>
        <w:jc w:val="both"/>
        <w:rPr>
          <w:rFonts w:ascii="Cambria" w:eastAsia="Times New Roman" w:hAnsi="Cambria" w:cs="Times New Roman"/>
          <w:sz w:val="24"/>
          <w:szCs w:val="24"/>
        </w:rPr>
      </w:pPr>
      <w:r w:rsidRPr="008154CF">
        <w:rPr>
          <w:rFonts w:ascii="Cambria" w:eastAsia="Times New Roman" w:hAnsi="Cambria" w:cs="Times New Roman"/>
          <w:sz w:val="24"/>
          <w:szCs w:val="24"/>
        </w:rPr>
        <w:t xml:space="preserve">We </w:t>
      </w:r>
      <w:r w:rsidR="002100D1">
        <w:rPr>
          <w:rFonts w:ascii="Cambria" w:eastAsia="Times New Roman" w:hAnsi="Cambria" w:cs="Times New Roman"/>
          <w:sz w:val="24"/>
          <w:szCs w:val="24"/>
        </w:rPr>
        <w:t xml:space="preserve">tried </w:t>
      </w:r>
      <w:r w:rsidRPr="008154CF">
        <w:rPr>
          <w:rFonts w:ascii="Cambria" w:eastAsia="Times New Roman" w:hAnsi="Cambria" w:cs="Times New Roman"/>
          <w:sz w:val="24"/>
          <w:szCs w:val="24"/>
        </w:rPr>
        <w:t xml:space="preserve">number of </w:t>
      </w:r>
      <w:r w:rsidR="002100D1">
        <w:rPr>
          <w:rFonts w:ascii="Cambria" w:eastAsia="Times New Roman" w:hAnsi="Cambria" w:cs="Times New Roman"/>
          <w:sz w:val="24"/>
          <w:szCs w:val="24"/>
        </w:rPr>
        <w:t xml:space="preserve">techniques </w:t>
      </w:r>
      <w:r w:rsidRPr="008154CF">
        <w:rPr>
          <w:rFonts w:ascii="Cambria" w:eastAsia="Times New Roman" w:hAnsi="Cambria" w:cs="Times New Roman"/>
          <w:sz w:val="24"/>
          <w:szCs w:val="24"/>
        </w:rPr>
        <w:t>(e.g. different initial points) to help solver improve the solution but remained unsuccessful. Besides, infeasibility during Frac sub-model was not completely understood. Our understanding about the model suggests that there</w:t>
      </w:r>
      <w:r w:rsidR="002100D1">
        <w:rPr>
          <w:rFonts w:ascii="Cambria" w:eastAsia="Times New Roman" w:hAnsi="Cambria" w:cs="Times New Roman"/>
          <w:sz w:val="24"/>
          <w:szCs w:val="24"/>
        </w:rPr>
        <w:t xml:space="preserve"> is</w:t>
      </w:r>
      <w:r w:rsidRPr="008154CF">
        <w:rPr>
          <w:rFonts w:ascii="Cambria" w:eastAsia="Times New Roman" w:hAnsi="Cambria" w:cs="Times New Roman"/>
          <w:sz w:val="24"/>
          <w:szCs w:val="24"/>
        </w:rPr>
        <w:t xml:space="preserve"> need</w:t>
      </w:r>
      <w:r w:rsidR="002100D1">
        <w:rPr>
          <w:rFonts w:ascii="Cambria" w:eastAsia="Times New Roman" w:hAnsi="Cambria" w:cs="Times New Roman"/>
          <w:sz w:val="24"/>
          <w:szCs w:val="24"/>
        </w:rPr>
        <w:t xml:space="preserve"> of</w:t>
      </w:r>
      <w:r w:rsidRPr="008154CF">
        <w:rPr>
          <w:rFonts w:ascii="Cambria" w:eastAsia="Times New Roman" w:hAnsi="Cambria" w:cs="Times New Roman"/>
          <w:sz w:val="24"/>
          <w:szCs w:val="24"/>
        </w:rPr>
        <w:t xml:space="preserve"> some additional monthly flow volume and annual flow volume constraints to produce better results. Also, the end of simulation time constraint needs to be revisited if the model is run for a longer simulation period.</w:t>
      </w:r>
    </w:p>
    <w:p w14:paraId="2D99FF8B" w14:textId="7CD1F172" w:rsidR="00965C91" w:rsidRDefault="00176150" w:rsidP="008154CF">
      <w:pPr>
        <w:spacing w:before="120" w:after="240" w:line="480" w:lineRule="auto"/>
        <w:jc w:val="both"/>
        <w:rPr>
          <w:rFonts w:ascii="Cambria" w:eastAsia="Times New Roman" w:hAnsi="Cambria" w:cs="Times New Roman"/>
          <w:sz w:val="24"/>
          <w:szCs w:val="24"/>
        </w:rPr>
      </w:pPr>
      <w:r>
        <w:rPr>
          <w:rFonts w:ascii="Cambria" w:eastAsia="Times New Roman" w:hAnsi="Cambria" w:cs="Times New Roman"/>
          <w:sz w:val="24"/>
          <w:szCs w:val="24"/>
        </w:rPr>
        <w:t xml:space="preserve">Figure 7 presents the results of the sub-model </w:t>
      </w:r>
      <w:r w:rsidR="009970A1">
        <w:rPr>
          <w:rFonts w:ascii="Cambria" w:eastAsia="Times New Roman" w:hAnsi="Cambria" w:cs="Times New Roman"/>
          <w:sz w:val="24"/>
          <w:szCs w:val="24"/>
        </w:rPr>
        <w:t>“</w:t>
      </w:r>
      <w:r>
        <w:rPr>
          <w:rFonts w:ascii="Cambria" w:eastAsia="Times New Roman" w:hAnsi="Cambria" w:cs="Times New Roman"/>
          <w:sz w:val="24"/>
          <w:szCs w:val="24"/>
        </w:rPr>
        <w:t>Max</w:t>
      </w:r>
      <w:r w:rsidR="009970A1">
        <w:rPr>
          <w:rFonts w:ascii="Cambria" w:eastAsia="Times New Roman" w:hAnsi="Cambria" w:cs="Times New Roman"/>
          <w:sz w:val="24"/>
          <w:szCs w:val="24"/>
        </w:rPr>
        <w:t>”</w:t>
      </w:r>
      <w:r>
        <w:rPr>
          <w:rFonts w:ascii="Cambria" w:eastAsia="Times New Roman" w:hAnsi="Cambria" w:cs="Times New Roman"/>
          <w:sz w:val="24"/>
          <w:szCs w:val="24"/>
        </w:rPr>
        <w:t xml:space="preserve"> during maximizing the temperature objective at Lake Powell. It can </w:t>
      </w:r>
      <w:r w:rsidR="00455064">
        <w:rPr>
          <w:rFonts w:ascii="Cambria" w:eastAsia="Times New Roman" w:hAnsi="Cambria" w:cs="Times New Roman"/>
          <w:sz w:val="24"/>
          <w:szCs w:val="24"/>
        </w:rPr>
        <w:t xml:space="preserve">be found </w:t>
      </w:r>
      <w:r>
        <w:rPr>
          <w:rFonts w:ascii="Cambria" w:eastAsia="Times New Roman" w:hAnsi="Cambria" w:cs="Times New Roman"/>
          <w:sz w:val="24"/>
          <w:szCs w:val="24"/>
        </w:rPr>
        <w:t xml:space="preserve">that during </w:t>
      </w:r>
      <w:r w:rsidR="00455064">
        <w:rPr>
          <w:rFonts w:ascii="Cambria" w:eastAsia="Times New Roman" w:hAnsi="Cambria" w:cs="Times New Roman"/>
          <w:sz w:val="24"/>
          <w:szCs w:val="24"/>
        </w:rPr>
        <w:t xml:space="preserve">all </w:t>
      </w:r>
      <w:r>
        <w:rPr>
          <w:rFonts w:ascii="Cambria" w:eastAsia="Times New Roman" w:hAnsi="Cambria" w:cs="Times New Roman"/>
          <w:sz w:val="24"/>
          <w:szCs w:val="24"/>
        </w:rPr>
        <w:t xml:space="preserve">the summer months </w:t>
      </w:r>
      <w:r w:rsidR="00455064">
        <w:rPr>
          <w:rFonts w:ascii="Cambria" w:eastAsia="Times New Roman" w:hAnsi="Cambria" w:cs="Times New Roman"/>
          <w:sz w:val="24"/>
          <w:szCs w:val="24"/>
        </w:rPr>
        <w:t>the</w:t>
      </w:r>
      <w:r>
        <w:rPr>
          <w:rFonts w:ascii="Cambria" w:eastAsia="Times New Roman" w:hAnsi="Cambria" w:cs="Times New Roman"/>
          <w:sz w:val="24"/>
          <w:szCs w:val="24"/>
        </w:rPr>
        <w:t xml:space="preserve"> Lake elevation </w:t>
      </w:r>
      <w:r w:rsidR="00455064">
        <w:rPr>
          <w:rFonts w:ascii="Cambria" w:eastAsia="Times New Roman" w:hAnsi="Cambria" w:cs="Times New Roman"/>
          <w:sz w:val="24"/>
          <w:szCs w:val="24"/>
        </w:rPr>
        <w:t xml:space="preserve">is </w:t>
      </w:r>
      <w:r>
        <w:rPr>
          <w:rFonts w:ascii="Cambria" w:eastAsia="Times New Roman" w:hAnsi="Cambria" w:cs="Times New Roman"/>
          <w:sz w:val="24"/>
          <w:szCs w:val="24"/>
        </w:rPr>
        <w:t>within the favorable elevation level window (between 3600 to 3675 ft).  However, the corresponding delivery values from the run</w:t>
      </w:r>
      <w:r w:rsidR="00455064">
        <w:rPr>
          <w:rFonts w:ascii="Cambria" w:eastAsia="Times New Roman" w:hAnsi="Cambria" w:cs="Times New Roman"/>
          <w:sz w:val="24"/>
          <w:szCs w:val="24"/>
        </w:rPr>
        <w:t xml:space="preserve"> shows that </w:t>
      </w:r>
      <w:r>
        <w:rPr>
          <w:rFonts w:ascii="Cambria" w:eastAsia="Times New Roman" w:hAnsi="Cambria" w:cs="Times New Roman"/>
          <w:sz w:val="24"/>
          <w:szCs w:val="24"/>
        </w:rPr>
        <w:t xml:space="preserve">the model was only able to meet the annual </w:t>
      </w:r>
      <w:r w:rsidR="00455064">
        <w:rPr>
          <w:rFonts w:ascii="Cambria" w:eastAsia="Times New Roman" w:hAnsi="Cambria" w:cs="Times New Roman"/>
          <w:sz w:val="24"/>
          <w:szCs w:val="24"/>
        </w:rPr>
        <w:t>delivery target (~8 MAF) during</w:t>
      </w:r>
      <w:r>
        <w:rPr>
          <w:rFonts w:ascii="Cambria" w:eastAsia="Times New Roman" w:hAnsi="Cambria" w:cs="Times New Roman"/>
          <w:sz w:val="24"/>
          <w:szCs w:val="24"/>
        </w:rPr>
        <w:t xml:space="preserve"> year 2 and failed during year 1 and 3.</w:t>
      </w:r>
      <w:r w:rsidR="00455064">
        <w:rPr>
          <w:rFonts w:ascii="Cambria" w:eastAsia="Times New Roman" w:hAnsi="Cambria" w:cs="Times New Roman"/>
          <w:sz w:val="24"/>
          <w:szCs w:val="24"/>
        </w:rPr>
        <w:t xml:space="preserve">  Here we are approximating that ~8MAF minimum flow will be coming from Lake Powell in addition to </w:t>
      </w:r>
      <w:proofErr w:type="spellStart"/>
      <w:r w:rsidR="00455064">
        <w:rPr>
          <w:rFonts w:ascii="Cambria" w:eastAsia="Times New Roman" w:hAnsi="Cambria" w:cs="Times New Roman"/>
          <w:sz w:val="24"/>
          <w:szCs w:val="24"/>
        </w:rPr>
        <w:t>Paria</w:t>
      </w:r>
      <w:proofErr w:type="spellEnd"/>
      <w:r w:rsidR="00455064">
        <w:rPr>
          <w:rFonts w:ascii="Cambria" w:eastAsia="Times New Roman" w:hAnsi="Cambria" w:cs="Times New Roman"/>
          <w:sz w:val="24"/>
          <w:szCs w:val="24"/>
        </w:rPr>
        <w:t xml:space="preserve"> inflows, which in total will make upper basin delivery of 8.23 MAF/yr.</w:t>
      </w:r>
    </w:p>
    <w:p w14:paraId="43F9C9BD" w14:textId="77777777" w:rsidR="00EE50F7" w:rsidRDefault="00965C91" w:rsidP="00EE50F7">
      <w:pPr>
        <w:keepNext/>
        <w:spacing w:before="120" w:after="0" w:line="480" w:lineRule="auto"/>
        <w:jc w:val="both"/>
      </w:pPr>
      <w:r>
        <w:rPr>
          <w:noProof/>
        </w:rPr>
        <w:lastRenderedPageBreak/>
        <w:drawing>
          <wp:inline distT="0" distB="0" distL="0" distR="0" wp14:anchorId="17C7F19C" wp14:editId="0D210468">
            <wp:extent cx="5685331" cy="32552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308" t="12055" b="2767"/>
                    <a:stretch/>
                  </pic:blipFill>
                  <pic:spPr bwMode="auto">
                    <a:xfrm>
                      <a:off x="0" y="0"/>
                      <a:ext cx="5687513" cy="3256513"/>
                    </a:xfrm>
                    <a:prstGeom prst="rect">
                      <a:avLst/>
                    </a:prstGeom>
                    <a:noFill/>
                    <a:ln>
                      <a:noFill/>
                    </a:ln>
                    <a:extLst>
                      <a:ext uri="{53640926-AAD7-44D8-BBD7-CCE9431645EC}">
                        <a14:shadowObscured xmlns:a14="http://schemas.microsoft.com/office/drawing/2010/main"/>
                      </a:ext>
                    </a:extLst>
                  </pic:spPr>
                </pic:pic>
              </a:graphicData>
            </a:graphic>
          </wp:inline>
        </w:drawing>
      </w:r>
    </w:p>
    <w:p w14:paraId="333705DE" w14:textId="1225945D" w:rsidR="00965C91" w:rsidRDefault="00EE50F7" w:rsidP="00EE50F7">
      <w:pPr>
        <w:pStyle w:val="Caption"/>
        <w:jc w:val="both"/>
        <w:rPr>
          <w:rFonts w:ascii="Times New Roman" w:hAnsi="Times New Roman" w:cs="Times New Roman"/>
          <w:i w:val="0"/>
          <w:sz w:val="22"/>
        </w:rPr>
      </w:pPr>
      <w:r w:rsidRPr="00455064">
        <w:rPr>
          <w:rFonts w:ascii="Times New Roman" w:hAnsi="Times New Roman" w:cs="Times New Roman"/>
          <w:i w:val="0"/>
          <w:sz w:val="22"/>
        </w:rPr>
        <w:t>Figure 7 Results of the sub-model “Max” during maximizing the temperature objective at Lake Powell</w:t>
      </w:r>
      <w:r w:rsidR="003C4B84">
        <w:rPr>
          <w:rFonts w:ascii="Times New Roman" w:hAnsi="Times New Roman" w:cs="Times New Roman"/>
          <w:i w:val="0"/>
          <w:sz w:val="22"/>
        </w:rPr>
        <w:t xml:space="preserve">. The color scale is </w:t>
      </w:r>
      <w:r w:rsidR="00735F2C">
        <w:rPr>
          <w:rFonts w:ascii="Times New Roman" w:hAnsi="Times New Roman" w:cs="Times New Roman"/>
          <w:i w:val="0"/>
          <w:sz w:val="22"/>
        </w:rPr>
        <w:t>representing the years.</w:t>
      </w:r>
    </w:p>
    <w:p w14:paraId="4F2495CB" w14:textId="46B96889" w:rsidR="0007259E" w:rsidRPr="00735F2C" w:rsidRDefault="0007259E" w:rsidP="00735F2C">
      <w:pPr>
        <w:spacing w:before="360" w:line="480" w:lineRule="auto"/>
        <w:jc w:val="both"/>
        <w:rPr>
          <w:rFonts w:ascii="Cambria" w:hAnsi="Cambria"/>
          <w:sz w:val="24"/>
        </w:rPr>
      </w:pPr>
      <w:r>
        <w:rPr>
          <w:rFonts w:ascii="Cambria" w:hAnsi="Cambria"/>
          <w:sz w:val="24"/>
        </w:rPr>
        <w:t xml:space="preserve">On the other </w:t>
      </w:r>
      <w:r w:rsidR="009970A1">
        <w:rPr>
          <w:rFonts w:ascii="Cambria" w:hAnsi="Cambria"/>
          <w:sz w:val="24"/>
        </w:rPr>
        <w:t xml:space="preserve">hand, Figure 8 offers the results of the </w:t>
      </w:r>
      <w:r w:rsidR="009970A1">
        <w:rPr>
          <w:rFonts w:ascii="Cambria" w:eastAsia="Times New Roman" w:hAnsi="Cambria" w:cs="Times New Roman"/>
          <w:sz w:val="24"/>
          <w:szCs w:val="24"/>
        </w:rPr>
        <w:t>sub-model “Min” during minimizing the temperature objective at Lake Powell. Still, during the summer months the Lake elevation remain within the favorable elevation level window (between 3600 to 3675 ft). The model again become successful to meet the upper basin delivery target during one of the years and failed in remaining two. Interestingly, for this run, the model has selected year 1 to make huge releases and meet the upper basin delivery target instead of year 2</w:t>
      </w:r>
      <w:r w:rsidR="00263D82">
        <w:rPr>
          <w:rFonts w:ascii="Cambria" w:eastAsia="Times New Roman" w:hAnsi="Cambria" w:cs="Times New Roman"/>
          <w:sz w:val="24"/>
          <w:szCs w:val="24"/>
        </w:rPr>
        <w:t>. The expectation for the run was that model will be trying to empty the reservoir in order to go below the favorable storage level for temperature, which also means that more years meeting the upper basin delivery target. Nevertheless, the model just settled with local optimal solution.</w:t>
      </w:r>
    </w:p>
    <w:p w14:paraId="6F4AC839" w14:textId="32D37EA0" w:rsidR="00EE50F7" w:rsidRPr="00EE50F7" w:rsidRDefault="00EE50F7" w:rsidP="00EE50F7">
      <w:r>
        <w:rPr>
          <w:noProof/>
        </w:rPr>
        <w:lastRenderedPageBreak/>
        <w:drawing>
          <wp:inline distT="0" distB="0" distL="0" distR="0" wp14:anchorId="580E01E7" wp14:editId="0DE4F757">
            <wp:extent cx="5603443" cy="33508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801" t="11291" r="-224"/>
                    <a:stretch/>
                  </pic:blipFill>
                  <pic:spPr bwMode="auto">
                    <a:xfrm>
                      <a:off x="0" y="0"/>
                      <a:ext cx="5637118" cy="3371032"/>
                    </a:xfrm>
                    <a:prstGeom prst="rect">
                      <a:avLst/>
                    </a:prstGeom>
                    <a:noFill/>
                    <a:ln>
                      <a:noFill/>
                    </a:ln>
                    <a:extLst>
                      <a:ext uri="{53640926-AAD7-44D8-BBD7-CCE9431645EC}">
                        <a14:shadowObscured xmlns:a14="http://schemas.microsoft.com/office/drawing/2010/main"/>
                      </a:ext>
                    </a:extLst>
                  </pic:spPr>
                </pic:pic>
              </a:graphicData>
            </a:graphic>
          </wp:inline>
        </w:drawing>
      </w:r>
    </w:p>
    <w:p w14:paraId="4379FFF2" w14:textId="34306F96" w:rsidR="00EE50F7" w:rsidRDefault="00EE50F7" w:rsidP="00EE50F7">
      <w:pPr>
        <w:pStyle w:val="Caption"/>
        <w:jc w:val="both"/>
        <w:rPr>
          <w:rFonts w:ascii="Times New Roman" w:hAnsi="Times New Roman" w:cs="Times New Roman"/>
          <w:i w:val="0"/>
          <w:sz w:val="22"/>
        </w:rPr>
      </w:pPr>
      <w:r w:rsidRPr="00455064">
        <w:rPr>
          <w:rFonts w:ascii="Times New Roman" w:hAnsi="Times New Roman" w:cs="Times New Roman"/>
          <w:i w:val="0"/>
          <w:sz w:val="22"/>
        </w:rPr>
        <w:t xml:space="preserve">Figure 8 Results of the sub-model “Min” during </w:t>
      </w:r>
      <w:r w:rsidR="008E305F" w:rsidRPr="00455064">
        <w:rPr>
          <w:rFonts w:ascii="Times New Roman" w:hAnsi="Times New Roman" w:cs="Times New Roman"/>
          <w:i w:val="0"/>
          <w:sz w:val="22"/>
        </w:rPr>
        <w:t>minimizing the</w:t>
      </w:r>
      <w:r w:rsidRPr="00455064">
        <w:rPr>
          <w:rFonts w:ascii="Times New Roman" w:hAnsi="Times New Roman" w:cs="Times New Roman"/>
          <w:i w:val="0"/>
          <w:sz w:val="22"/>
        </w:rPr>
        <w:t xml:space="preserve"> temperature objective at Lake Powell.</w:t>
      </w:r>
      <w:r w:rsidR="00735F2C">
        <w:rPr>
          <w:rFonts w:ascii="Times New Roman" w:hAnsi="Times New Roman" w:cs="Times New Roman"/>
          <w:i w:val="0"/>
          <w:sz w:val="22"/>
        </w:rPr>
        <w:t xml:space="preserve"> The color scale is for the years.</w:t>
      </w:r>
    </w:p>
    <w:p w14:paraId="21C5B013" w14:textId="7FED32FE" w:rsidR="00BA319A" w:rsidRPr="00BA319A" w:rsidRDefault="009747EE" w:rsidP="00744017">
      <w:pPr>
        <w:spacing w:line="480" w:lineRule="auto"/>
        <w:jc w:val="both"/>
        <w:rPr>
          <w:rFonts w:ascii="Cambria" w:hAnsi="Cambria"/>
          <w:sz w:val="24"/>
        </w:rPr>
      </w:pPr>
      <w:r>
        <w:rPr>
          <w:rFonts w:ascii="Cambria" w:hAnsi="Cambria"/>
          <w:sz w:val="24"/>
        </w:rPr>
        <w:t xml:space="preserve">Furthermore, Figure 9 are the results from the Max sub-model when the upper basin delivery objective was maximized and Figure 10 results from the Min sub-model when the upper basin delivery objective was minimized.  It can be found in Figure 9 that model was just able to achieve the delivery target during year 1, whereas the results shown in figure 10 shows the model was not able to achieve the delivery target during any of the years (expected result because we are minimizing the objective). On the contrary if we look the corresponding temperature objective in Figure 9 and Figure 10, it can be concluded that </w:t>
      </w:r>
      <w:r w:rsidR="00744017">
        <w:rPr>
          <w:rFonts w:ascii="Cambria" w:hAnsi="Cambria"/>
          <w:sz w:val="24"/>
        </w:rPr>
        <w:t>Min sub-model with minimization of the upper basin delivery objective (Figure 10) is more suitable for the temperature objective at lake Powell.</w:t>
      </w:r>
    </w:p>
    <w:p w14:paraId="0A8FA2D5" w14:textId="43667B71" w:rsidR="0007259E" w:rsidRDefault="0007259E" w:rsidP="00EE50F7"/>
    <w:p w14:paraId="4D9A7DC3" w14:textId="3AD78160" w:rsidR="0007259E" w:rsidRDefault="0007259E" w:rsidP="00EE50F7"/>
    <w:p w14:paraId="31131213" w14:textId="764D9DA4" w:rsidR="0007259E" w:rsidRDefault="0007259E" w:rsidP="00EE50F7"/>
    <w:p w14:paraId="3CA49C0A" w14:textId="347F8A44" w:rsidR="008E305F" w:rsidRDefault="008E305F" w:rsidP="00EE50F7">
      <w:r>
        <w:rPr>
          <w:noProof/>
        </w:rPr>
        <w:lastRenderedPageBreak/>
        <w:drawing>
          <wp:inline distT="0" distB="0" distL="0" distR="0" wp14:anchorId="123B5EE0" wp14:editId="0EFBC7F2">
            <wp:extent cx="5707347" cy="320405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3939" t="12821" b="3344"/>
                    <a:stretch/>
                  </pic:blipFill>
                  <pic:spPr bwMode="auto">
                    <a:xfrm>
                      <a:off x="0" y="0"/>
                      <a:ext cx="5709464" cy="3205247"/>
                    </a:xfrm>
                    <a:prstGeom prst="rect">
                      <a:avLst/>
                    </a:prstGeom>
                    <a:noFill/>
                    <a:ln>
                      <a:noFill/>
                    </a:ln>
                    <a:extLst>
                      <a:ext uri="{53640926-AAD7-44D8-BBD7-CCE9431645EC}">
                        <a14:shadowObscured xmlns:a14="http://schemas.microsoft.com/office/drawing/2010/main"/>
                      </a:ext>
                    </a:extLst>
                  </pic:spPr>
                </pic:pic>
              </a:graphicData>
            </a:graphic>
          </wp:inline>
        </w:drawing>
      </w:r>
    </w:p>
    <w:p w14:paraId="5EB6922A" w14:textId="15F8661E" w:rsidR="008E305F" w:rsidRDefault="008E305F" w:rsidP="008E305F">
      <w:pPr>
        <w:pStyle w:val="Caption"/>
        <w:jc w:val="both"/>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 xml:space="preserve">9 Results of the sub-model “Max” during maximizing the </w:t>
      </w:r>
      <w:r w:rsidR="00176150">
        <w:rPr>
          <w:rFonts w:ascii="Times New Roman" w:hAnsi="Times New Roman" w:cs="Times New Roman"/>
          <w:i w:val="0"/>
          <w:sz w:val="24"/>
        </w:rPr>
        <w:t xml:space="preserve">upper basin delivery objective </w:t>
      </w:r>
      <w:r>
        <w:rPr>
          <w:rFonts w:ascii="Times New Roman" w:hAnsi="Times New Roman" w:cs="Times New Roman"/>
          <w:i w:val="0"/>
          <w:sz w:val="24"/>
        </w:rPr>
        <w:t>at Lake Powell</w:t>
      </w:r>
    </w:p>
    <w:p w14:paraId="5FFB9E8F" w14:textId="77777777" w:rsidR="008E305F" w:rsidRPr="00EE50F7" w:rsidRDefault="008E305F" w:rsidP="00EE50F7"/>
    <w:p w14:paraId="625DE9E9" w14:textId="1C4C6AD8" w:rsidR="00965C91" w:rsidRDefault="00EE50F7" w:rsidP="00176150">
      <w:pPr>
        <w:spacing w:before="120" w:after="0" w:line="480" w:lineRule="auto"/>
        <w:jc w:val="both"/>
        <w:rPr>
          <w:rFonts w:ascii="Cambria" w:eastAsia="Times New Roman" w:hAnsi="Cambria" w:cs="Times New Roman"/>
          <w:sz w:val="24"/>
          <w:szCs w:val="24"/>
        </w:rPr>
      </w:pPr>
      <w:r>
        <w:rPr>
          <w:noProof/>
        </w:rPr>
        <w:drawing>
          <wp:inline distT="0" distB="0" distL="0" distR="0" wp14:anchorId="220EA2F7" wp14:editId="2ACED1DD">
            <wp:extent cx="5671668" cy="3332369"/>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4555" t="12821"/>
                    <a:stretch/>
                  </pic:blipFill>
                  <pic:spPr bwMode="auto">
                    <a:xfrm>
                      <a:off x="0" y="0"/>
                      <a:ext cx="5671668" cy="3332369"/>
                    </a:xfrm>
                    <a:prstGeom prst="rect">
                      <a:avLst/>
                    </a:prstGeom>
                    <a:noFill/>
                    <a:ln>
                      <a:noFill/>
                    </a:ln>
                    <a:extLst>
                      <a:ext uri="{53640926-AAD7-44D8-BBD7-CCE9431645EC}">
                        <a14:shadowObscured xmlns:a14="http://schemas.microsoft.com/office/drawing/2010/main"/>
                      </a:ext>
                    </a:extLst>
                  </pic:spPr>
                </pic:pic>
              </a:graphicData>
            </a:graphic>
          </wp:inline>
        </w:drawing>
      </w:r>
    </w:p>
    <w:p w14:paraId="66513A50" w14:textId="23322C55" w:rsidR="008E305F" w:rsidRDefault="008E305F" w:rsidP="008E305F">
      <w:pPr>
        <w:pStyle w:val="Caption"/>
        <w:jc w:val="both"/>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10 Results of the sub-model “Min” during minimizing the upper basin delivery objective at Lake Powell.</w:t>
      </w:r>
    </w:p>
    <w:p w14:paraId="3AABA7CD" w14:textId="15D27458" w:rsidR="008E305F" w:rsidRDefault="00B57101" w:rsidP="008154CF">
      <w:pPr>
        <w:spacing w:before="120" w:after="240" w:line="480" w:lineRule="auto"/>
        <w:jc w:val="both"/>
        <w:rPr>
          <w:rFonts w:ascii="Cambria" w:eastAsia="Times New Roman" w:hAnsi="Cambria" w:cs="Times New Roman"/>
          <w:sz w:val="24"/>
          <w:szCs w:val="24"/>
        </w:rPr>
      </w:pPr>
      <w:r>
        <w:rPr>
          <w:rFonts w:ascii="Cambria" w:eastAsia="Times New Roman" w:hAnsi="Cambria" w:cs="Times New Roman"/>
          <w:sz w:val="24"/>
          <w:szCs w:val="24"/>
        </w:rPr>
        <w:lastRenderedPageBreak/>
        <w:t>While looking at the results generated at Lake Mead during different model runs, it was found t</w:t>
      </w:r>
      <w:r w:rsidR="005D019C">
        <w:rPr>
          <w:rFonts w:ascii="Cambria" w:eastAsia="Times New Roman" w:hAnsi="Cambria" w:cs="Times New Roman"/>
          <w:sz w:val="24"/>
          <w:szCs w:val="24"/>
        </w:rPr>
        <w:t>hat was generating similar results for all the runs. We also checked the Model status of the runs to verify the working of the solver, and all the solutions were locally optimal. Which in other words mean we don’t have much to play with to improve the results of the solver.  As an example, Figure 11 is showing the results from the Max sub-model run where Mead Elevation objective for Pearce ferry rapid was maximized.</w:t>
      </w:r>
    </w:p>
    <w:p w14:paraId="03328C70" w14:textId="197AD2B9" w:rsidR="005D019C" w:rsidRDefault="005D019C" w:rsidP="005D019C">
      <w:pPr>
        <w:pStyle w:val="Caption"/>
        <w:spacing w:before="240" w:after="240"/>
        <w:jc w:val="both"/>
        <w:rPr>
          <w:rFonts w:ascii="Times New Roman" w:hAnsi="Times New Roman" w:cs="Times New Roman"/>
          <w:i w:val="0"/>
          <w:sz w:val="24"/>
        </w:rPr>
      </w:pPr>
      <w:r>
        <w:rPr>
          <w:noProof/>
        </w:rPr>
        <w:drawing>
          <wp:inline distT="0" distB="0" distL="0" distR="0" wp14:anchorId="671481E3" wp14:editId="18C7BF34">
            <wp:extent cx="5664165" cy="33576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678" t="8612" b="3544"/>
                    <a:stretch/>
                  </pic:blipFill>
                  <pic:spPr bwMode="auto">
                    <a:xfrm>
                      <a:off x="0" y="0"/>
                      <a:ext cx="5665581" cy="3358516"/>
                    </a:xfrm>
                    <a:prstGeom prst="rect">
                      <a:avLst/>
                    </a:prstGeom>
                    <a:noFill/>
                    <a:ln>
                      <a:noFill/>
                    </a:ln>
                    <a:extLst>
                      <a:ext uri="{53640926-AAD7-44D8-BBD7-CCE9431645EC}">
                        <a14:shadowObscured xmlns:a14="http://schemas.microsoft.com/office/drawing/2010/main"/>
                      </a:ext>
                    </a:extLst>
                  </pic:spPr>
                </pic:pic>
              </a:graphicData>
            </a:graphic>
          </wp:inline>
        </w:drawing>
      </w:r>
      <w:r w:rsidRPr="00EE50F7">
        <w:rPr>
          <w:rFonts w:ascii="Times New Roman" w:hAnsi="Times New Roman" w:cs="Times New Roman"/>
          <w:i w:val="0"/>
          <w:sz w:val="24"/>
        </w:rPr>
        <w:t xml:space="preserve">Figure </w:t>
      </w:r>
      <w:r>
        <w:rPr>
          <w:rFonts w:ascii="Times New Roman" w:hAnsi="Times New Roman" w:cs="Times New Roman"/>
          <w:i w:val="0"/>
          <w:sz w:val="24"/>
        </w:rPr>
        <w:t>11 Results of the sub-model “Max” during maximizing the Pearce Ferry Rapid Elevation objective at Lake Mead.</w:t>
      </w:r>
    </w:p>
    <w:p w14:paraId="19CD1CFB" w14:textId="77777777" w:rsidR="00DA7AE3" w:rsidRDefault="005D019C" w:rsidP="00BF0F30">
      <w:pPr>
        <w:spacing w:line="480" w:lineRule="auto"/>
        <w:jc w:val="both"/>
        <w:rPr>
          <w:rFonts w:ascii="Cambria" w:hAnsi="Cambria"/>
          <w:sz w:val="24"/>
        </w:rPr>
      </w:pPr>
      <w:r>
        <w:rPr>
          <w:rFonts w:ascii="Cambria" w:hAnsi="Cambria"/>
          <w:sz w:val="24"/>
        </w:rPr>
        <w:t xml:space="preserve">In Figure 11, it can be seen that all the months has storage elevation of less than 1135 ft. which means model achieved the Lake Mead elevation objective </w:t>
      </w:r>
      <w:r w:rsidR="000F3CE6">
        <w:rPr>
          <w:rFonts w:ascii="Cambria" w:hAnsi="Cambria"/>
          <w:sz w:val="24"/>
        </w:rPr>
        <w:t>throughout</w:t>
      </w:r>
      <w:r>
        <w:rPr>
          <w:rFonts w:ascii="Cambria" w:hAnsi="Cambria"/>
          <w:sz w:val="24"/>
        </w:rPr>
        <w:t xml:space="preserve"> the simulation period.</w:t>
      </w:r>
      <w:r w:rsidR="000F3CE6">
        <w:rPr>
          <w:rFonts w:ascii="Cambria" w:hAnsi="Cambria"/>
          <w:sz w:val="24"/>
        </w:rPr>
        <w:t xml:space="preserve">  However, the corresponding lower basin delivery target of 9 MAF/</w:t>
      </w:r>
      <w:proofErr w:type="spellStart"/>
      <w:r w:rsidR="000F3CE6">
        <w:rPr>
          <w:rFonts w:ascii="Cambria" w:hAnsi="Cambria"/>
          <w:sz w:val="24"/>
        </w:rPr>
        <w:t>yr</w:t>
      </w:r>
      <w:proofErr w:type="spellEnd"/>
      <w:r w:rsidR="000F3CE6">
        <w:rPr>
          <w:rFonts w:ascii="Cambria" w:hAnsi="Cambria"/>
          <w:sz w:val="24"/>
        </w:rPr>
        <w:t xml:space="preserve"> was only meet during year 1.  The model releases almost 6 MAF during the first month of the simulation which can be possible in modeling world because the model is not violating the constraints, but almost impossible in the practical world dam operations.</w:t>
      </w:r>
    </w:p>
    <w:p w14:paraId="17CB0F0B" w14:textId="3D1CED6C" w:rsidR="00BF0F30" w:rsidRPr="00BF0F30" w:rsidRDefault="00BF0F30" w:rsidP="00BF0F30">
      <w:pPr>
        <w:spacing w:line="480" w:lineRule="auto"/>
        <w:jc w:val="both"/>
        <w:rPr>
          <w:rFonts w:ascii="Cambria" w:hAnsi="Cambria"/>
          <w:sz w:val="24"/>
        </w:rPr>
        <w:sectPr w:rsidR="00BF0F30" w:rsidRPr="00BF0F30" w:rsidSect="0043238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pPr>
    </w:p>
    <w:p w14:paraId="595AD7A5" w14:textId="445686E1" w:rsidR="00DA7AE3" w:rsidRPr="003F5DC3" w:rsidRDefault="003F5DC3" w:rsidP="003F5DC3">
      <w:pPr>
        <w:pStyle w:val="NoSpacing"/>
        <w:jc w:val="both"/>
        <w:rPr>
          <w:rFonts w:ascii="Cambria" w:hAnsi="Cambria"/>
          <w:sz w:val="24"/>
        </w:rPr>
        <w:sectPr w:rsidR="00DA7AE3" w:rsidRPr="003F5DC3" w:rsidSect="008C2DDF">
          <w:pgSz w:w="15840" w:h="12240" w:orient="landscape"/>
          <w:pgMar w:top="1440" w:right="1440" w:bottom="1440" w:left="1440" w:header="720" w:footer="720" w:gutter="0"/>
          <w:cols w:space="720"/>
          <w:titlePg/>
          <w:docGrid w:linePitch="360"/>
        </w:sectPr>
      </w:pPr>
      <w:r w:rsidRPr="003F5DC3">
        <w:rPr>
          <w:rFonts w:ascii="Cambria" w:hAnsi="Cambria"/>
          <w:noProof/>
          <w:sz w:val="24"/>
          <w:szCs w:val="24"/>
        </w:rPr>
        <w:lastRenderedPageBreak/>
        <w:drawing>
          <wp:anchor distT="0" distB="0" distL="114300" distR="114300" simplePos="0" relativeHeight="251672576" behindDoc="0" locked="0" layoutInCell="1" allowOverlap="1" wp14:anchorId="34006A4D" wp14:editId="226B5AA8">
            <wp:simplePos x="0" y="0"/>
            <wp:positionH relativeFrom="margin">
              <wp:posOffset>-556184</wp:posOffset>
            </wp:positionH>
            <wp:positionV relativeFrom="paragraph">
              <wp:posOffset>980084</wp:posOffset>
            </wp:positionV>
            <wp:extent cx="8916670" cy="47212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16670" cy="4721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5DC3">
        <w:rPr>
          <w:rFonts w:ascii="Cambria" w:hAnsi="Cambria"/>
          <w:noProof/>
          <w:sz w:val="24"/>
          <w:szCs w:val="24"/>
        </w:rPr>
        <mc:AlternateContent>
          <mc:Choice Requires="wps">
            <w:drawing>
              <wp:anchor distT="0" distB="0" distL="114300" distR="114300" simplePos="0" relativeHeight="251676672" behindDoc="0" locked="0" layoutInCell="1" allowOverlap="1" wp14:anchorId="41586681" wp14:editId="2CF8F9AA">
                <wp:simplePos x="0" y="0"/>
                <wp:positionH relativeFrom="page">
                  <wp:posOffset>752475</wp:posOffset>
                </wp:positionH>
                <wp:positionV relativeFrom="paragraph">
                  <wp:posOffset>5728741</wp:posOffset>
                </wp:positionV>
                <wp:extent cx="8814435" cy="212090"/>
                <wp:effectExtent l="0" t="0" r="5715" b="0"/>
                <wp:wrapSquare wrapText="bothSides"/>
                <wp:docPr id="17" name="Text Box 17"/>
                <wp:cNvGraphicFramePr/>
                <a:graphic xmlns:a="http://schemas.openxmlformats.org/drawingml/2006/main">
                  <a:graphicData uri="http://schemas.microsoft.com/office/word/2010/wordprocessingShape">
                    <wps:wsp>
                      <wps:cNvSpPr txBox="1"/>
                      <wps:spPr>
                        <a:xfrm>
                          <a:off x="0" y="0"/>
                          <a:ext cx="8814435" cy="212090"/>
                        </a:xfrm>
                        <a:prstGeom prst="rect">
                          <a:avLst/>
                        </a:prstGeom>
                        <a:solidFill>
                          <a:prstClr val="white"/>
                        </a:solidFill>
                        <a:ln>
                          <a:noFill/>
                        </a:ln>
                      </wps:spPr>
                      <wps:txbx>
                        <w:txbxContent>
                          <w:p w14:paraId="3CD18381" w14:textId="538798A3" w:rsidR="00A61638" w:rsidRPr="00D82C07" w:rsidRDefault="00A61638" w:rsidP="00BF0F30">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12 The hydrograph at lake Powell for Max sub-model during different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1586681" id="Text Box 17" o:spid="_x0000_s1030" type="#_x0000_t202" style="position:absolute;left:0;text-align:left;margin-left:59.25pt;margin-top:451.1pt;width:694.05pt;height:16.7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bNAIAAGkEAAAOAAAAZHJzL2Uyb0RvYy54bWysVMGO2yAQvVfqPyDujZM0b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" stroked="f">
                <v:textbox inset="0,0,0,0">
                  <w:txbxContent>
                    <w:p w14:paraId="3CD18381" w14:textId="538798A3" w:rsidR="00A61638" w:rsidRPr="00D82C07" w:rsidRDefault="00A61638" w:rsidP="00BF0F30">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12 The hydrograph at lake Powell for Max sub-model during different objectives.</w:t>
                      </w:r>
                    </w:p>
                  </w:txbxContent>
                </v:textbox>
                <w10:wrap type="square" anchorx="page"/>
              </v:shape>
            </w:pict>
          </mc:Fallback>
        </mc:AlternateContent>
      </w:r>
      <w:r w:rsidRPr="003F5DC3">
        <w:rPr>
          <w:rFonts w:ascii="Cambria" w:hAnsi="Cambria"/>
          <w:sz w:val="24"/>
          <w:szCs w:val="24"/>
        </w:rPr>
        <w:t>Figure</w:t>
      </w:r>
      <w:r w:rsidRPr="003F5DC3">
        <w:rPr>
          <w:rFonts w:ascii="Cambria" w:hAnsi="Cambria"/>
          <w:sz w:val="24"/>
        </w:rPr>
        <w:t xml:space="preserve"> 12 </w:t>
      </w:r>
      <w:r>
        <w:rPr>
          <w:rFonts w:ascii="Cambria" w:hAnsi="Cambria"/>
          <w:sz w:val="24"/>
        </w:rPr>
        <w:t>presents the hydrograph generated at lake Powell during max sub-model for different objective. Here, the two right side panels are of most interest, because they provide release, storage, inflows, and cumulative delivery volume information of Lake Powell while considering the objectives of Lake Powell only. It can be noted that Powell overall meeting the upper basin total demand for three years (i.e. 24 MAF/ 3yr</w:t>
      </w:r>
      <w:r w:rsidR="000D4EF5">
        <w:rPr>
          <w:rFonts w:ascii="Cambria" w:hAnsi="Cambria"/>
          <w:sz w:val="24"/>
        </w:rPr>
        <w:t>s</w:t>
      </w:r>
      <w:r>
        <w:rPr>
          <w:rFonts w:ascii="Cambria" w:hAnsi="Cambria"/>
          <w:sz w:val="24"/>
        </w:rPr>
        <w:t>)</w:t>
      </w:r>
      <w:r w:rsidR="000D4EF5">
        <w:rPr>
          <w:rFonts w:ascii="Cambria" w:hAnsi="Cambria"/>
          <w:sz w:val="24"/>
        </w:rPr>
        <w:t xml:space="preserve"> in the right most panel results and during temperature objective its total cumulative release volume was near to 20 </w:t>
      </w:r>
      <w:r w:rsidR="000D4EF5" w:rsidRPr="000D4EF5">
        <w:rPr>
          <w:rFonts w:ascii="Cambria" w:hAnsi="Cambria"/>
          <w:sz w:val="24"/>
          <w:u w:val="single"/>
        </w:rPr>
        <w:t>MAF/ 3yrs.</w:t>
      </w:r>
    </w:p>
    <w:p w14:paraId="0D10954C" w14:textId="79201785" w:rsidR="006A3FBE" w:rsidRPr="006A3FBE" w:rsidRDefault="000D4EF5" w:rsidP="006A3FBE">
      <w:pPr>
        <w:jc w:val="both"/>
        <w:rPr>
          <w:rFonts w:ascii="Cambria" w:hAnsi="Cambria"/>
          <w:sz w:val="24"/>
        </w:rPr>
      </w:pPr>
      <w:r w:rsidRPr="003F5DC3">
        <w:rPr>
          <w:rFonts w:ascii="Cambria" w:hAnsi="Cambria"/>
          <w:noProof/>
          <w:sz w:val="24"/>
          <w:szCs w:val="24"/>
        </w:rPr>
        <w:lastRenderedPageBreak/>
        <mc:AlternateContent>
          <mc:Choice Requires="wps">
            <w:drawing>
              <wp:anchor distT="0" distB="0" distL="114300" distR="114300" simplePos="0" relativeHeight="251678720" behindDoc="0" locked="0" layoutInCell="1" allowOverlap="1" wp14:anchorId="2A69515D" wp14:editId="35D643B3">
                <wp:simplePos x="0" y="0"/>
                <wp:positionH relativeFrom="margin">
                  <wp:posOffset>-25832</wp:posOffset>
                </wp:positionH>
                <wp:positionV relativeFrom="bottomMargin">
                  <wp:posOffset>12700</wp:posOffset>
                </wp:positionV>
                <wp:extent cx="8514715" cy="212090"/>
                <wp:effectExtent l="0" t="0" r="635" b="0"/>
                <wp:wrapSquare wrapText="bothSides"/>
                <wp:docPr id="18" name="Text Box 18"/>
                <wp:cNvGraphicFramePr/>
                <a:graphic xmlns:a="http://schemas.openxmlformats.org/drawingml/2006/main">
                  <a:graphicData uri="http://schemas.microsoft.com/office/word/2010/wordprocessingShape">
                    <wps:wsp>
                      <wps:cNvSpPr txBox="1"/>
                      <wps:spPr>
                        <a:xfrm>
                          <a:off x="0" y="0"/>
                          <a:ext cx="8514715" cy="212090"/>
                        </a:xfrm>
                        <a:prstGeom prst="rect">
                          <a:avLst/>
                        </a:prstGeom>
                        <a:solidFill>
                          <a:prstClr val="white"/>
                        </a:solidFill>
                        <a:ln>
                          <a:noFill/>
                        </a:ln>
                      </wps:spPr>
                      <wps:txbx>
                        <w:txbxContent>
                          <w:p w14:paraId="62D65037" w14:textId="4CAAFC2D" w:rsidR="00A61638" w:rsidRPr="00D82C07" w:rsidRDefault="00A61638" w:rsidP="000D4EF5">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13 The hydrograph at lake Mead for Max sub-model during different objectives.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A69515D" id="Text Box 18" o:spid="_x0000_s1031" type="#_x0000_t202" style="position:absolute;left:0;text-align:left;margin-left:-2.05pt;margin-top:1pt;width:670.45pt;height:16.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" stroked="f">
                <v:textbox inset="0,0,0,0">
                  <w:txbxContent>
                    <w:p w14:paraId="62D65037" w14:textId="4CAAFC2D" w:rsidR="00A61638" w:rsidRPr="00D82C07" w:rsidRDefault="00A61638" w:rsidP="000D4EF5">
                      <w:pPr>
                        <w:pStyle w:val="Caption"/>
                        <w:rPr>
                          <w:noProof/>
                        </w:rPr>
                      </w:pPr>
                      <w:r w:rsidRPr="00EE50F7">
                        <w:rPr>
                          <w:rFonts w:ascii="Times New Roman" w:hAnsi="Times New Roman" w:cs="Times New Roman"/>
                          <w:i w:val="0"/>
                          <w:sz w:val="24"/>
                        </w:rPr>
                        <w:t xml:space="preserve">Figure </w:t>
                      </w:r>
                      <w:r>
                        <w:rPr>
                          <w:rFonts w:ascii="Times New Roman" w:hAnsi="Times New Roman" w:cs="Times New Roman"/>
                          <w:i w:val="0"/>
                          <w:sz w:val="24"/>
                        </w:rPr>
                        <w:t>13 The hydrograph at lake Mead for Max sub-model during different objectives.</w:t>
                      </w:r>
                    </w:p>
                  </w:txbxContent>
                </v:textbox>
                <w10:wrap type="square" anchorx="margin" anchory="margin"/>
              </v:shape>
            </w:pict>
          </mc:Fallback>
        </mc:AlternateContent>
      </w:r>
      <w:r>
        <w:rPr>
          <w:noProof/>
        </w:rPr>
        <w:drawing>
          <wp:anchor distT="0" distB="0" distL="114300" distR="114300" simplePos="0" relativeHeight="251674624" behindDoc="0" locked="0" layoutInCell="1" allowOverlap="1" wp14:anchorId="4E2DEBE8" wp14:editId="62AA970B">
            <wp:simplePos x="0" y="0"/>
            <wp:positionH relativeFrom="margin">
              <wp:posOffset>-307340</wp:posOffset>
            </wp:positionH>
            <wp:positionV relativeFrom="paragraph">
              <wp:posOffset>802640</wp:posOffset>
            </wp:positionV>
            <wp:extent cx="8814435" cy="4665345"/>
            <wp:effectExtent l="0" t="0" r="571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14435" cy="4665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4"/>
          <w:szCs w:val="24"/>
        </w:rPr>
        <w:t xml:space="preserve">While </w:t>
      </w:r>
      <w:r w:rsidRPr="003F5DC3">
        <w:rPr>
          <w:rFonts w:ascii="Cambria" w:hAnsi="Cambria"/>
          <w:sz w:val="24"/>
          <w:szCs w:val="24"/>
        </w:rPr>
        <w:t>Figure</w:t>
      </w:r>
      <w:r w:rsidRPr="003F5DC3">
        <w:rPr>
          <w:rFonts w:ascii="Cambria" w:hAnsi="Cambria"/>
          <w:sz w:val="24"/>
        </w:rPr>
        <w:t xml:space="preserve"> 1</w:t>
      </w:r>
      <w:r>
        <w:rPr>
          <w:rFonts w:ascii="Cambria" w:hAnsi="Cambria"/>
          <w:sz w:val="24"/>
        </w:rPr>
        <w:t>3</w:t>
      </w:r>
      <w:r w:rsidRPr="003F5DC3">
        <w:rPr>
          <w:rFonts w:ascii="Cambria" w:hAnsi="Cambria"/>
          <w:sz w:val="24"/>
        </w:rPr>
        <w:t xml:space="preserve"> </w:t>
      </w:r>
      <w:r>
        <w:rPr>
          <w:rFonts w:ascii="Cambria" w:hAnsi="Cambria"/>
          <w:sz w:val="24"/>
        </w:rPr>
        <w:t>presents the hydrograph generated at lake Mead during max sub-model for different objective. Here, Model is producing similar results for most of the objectives except Temperature objective. The temperature objective was basically applied at Lake Powell and has no direct connection to decide the releases at Lake Mead. Hence, we can ignore that during Mead releases decision.</w:t>
      </w:r>
      <w:r w:rsidR="006A3FBE">
        <w:rPr>
          <w:rFonts w:ascii="Cambria" w:hAnsi="Cambria"/>
          <w:sz w:val="24"/>
        </w:rPr>
        <w:t xml:space="preserve">  Moreover, </w:t>
      </w:r>
      <w:r w:rsidR="006A3FBE" w:rsidRPr="006A3FBE">
        <w:rPr>
          <w:rFonts w:ascii="Cambria" w:hAnsi="Cambria"/>
          <w:sz w:val="24"/>
        </w:rPr>
        <w:t xml:space="preserve">the results of the remaining sub-models can be found at the provided GitHub repository. </w:t>
      </w:r>
    </w:p>
    <w:p w14:paraId="49AE4D7E" w14:textId="0EA5E360" w:rsidR="00BF0F30" w:rsidRDefault="00BF0F30" w:rsidP="004603F4">
      <w:pPr>
        <w:jc w:val="both"/>
        <w:sectPr w:rsidR="00BF0F30" w:rsidSect="008C2DDF">
          <w:pgSz w:w="15840" w:h="12240" w:orient="landscape"/>
          <w:pgMar w:top="1800" w:right="1440" w:bottom="1800" w:left="1440" w:header="720" w:footer="720" w:gutter="0"/>
          <w:cols w:space="720"/>
          <w:titlePg/>
          <w:docGrid w:linePitch="360"/>
        </w:sectPr>
      </w:pPr>
    </w:p>
    <w:p w14:paraId="5304E633" w14:textId="173D9F78" w:rsidR="0028160A" w:rsidRPr="00440830" w:rsidRDefault="00440830" w:rsidP="00C32059">
      <w:pPr>
        <w:jc w:val="both"/>
        <w:rPr>
          <w:rFonts w:ascii="Cambria" w:hAnsi="Cambria"/>
          <w:sz w:val="24"/>
        </w:rPr>
      </w:pPr>
      <w:r>
        <w:rPr>
          <w:noProof/>
        </w:rPr>
        <w:lastRenderedPageBreak/>
        <w:drawing>
          <wp:anchor distT="0" distB="0" distL="114300" distR="114300" simplePos="0" relativeHeight="251679744" behindDoc="0" locked="0" layoutInCell="1" allowOverlap="1" wp14:anchorId="1678CEC2" wp14:editId="7EC957BA">
            <wp:simplePos x="0" y="0"/>
            <wp:positionH relativeFrom="margin">
              <wp:posOffset>-225425</wp:posOffset>
            </wp:positionH>
            <wp:positionV relativeFrom="paragraph">
              <wp:posOffset>1017905</wp:posOffset>
            </wp:positionV>
            <wp:extent cx="6115050" cy="32378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3237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1C6D0542" wp14:editId="13F417A2">
                <wp:simplePos x="0" y="0"/>
                <wp:positionH relativeFrom="margin">
                  <wp:posOffset>-57150</wp:posOffset>
                </wp:positionH>
                <wp:positionV relativeFrom="page">
                  <wp:posOffset>5130800</wp:posOffset>
                </wp:positionV>
                <wp:extent cx="6038850" cy="254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038850" cy="254000"/>
                        </a:xfrm>
                        <a:prstGeom prst="rect">
                          <a:avLst/>
                        </a:prstGeom>
                        <a:solidFill>
                          <a:prstClr val="white"/>
                        </a:solidFill>
                        <a:ln>
                          <a:noFill/>
                        </a:ln>
                      </wps:spPr>
                      <wps:txbx>
                        <w:txbxContent>
                          <w:p w14:paraId="299C48AF" w14:textId="513C3AF6" w:rsidR="00A61638" w:rsidRDefault="00A61638" w:rsidP="00E46D83">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14 Lake Powell elevation change overtime during different model runs</w:t>
                            </w:r>
                          </w:p>
                          <w:p w14:paraId="0EAEC790" w14:textId="77777777" w:rsidR="00A61638" w:rsidRPr="00E46D83" w:rsidRDefault="00A61638" w:rsidP="00E46D83"/>
                          <w:p w14:paraId="32A6DD8E" w14:textId="67119C0B" w:rsidR="00A61638" w:rsidRPr="00497A41" w:rsidRDefault="00A61638" w:rsidP="00E46D8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C6D0542" id="Text Box 20" o:spid="_x0000_s1032" type="#_x0000_t202" style="position:absolute;left:0;text-align:left;margin-left:-4.5pt;margin-top:404pt;width:475.5pt;height: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" stroked="f">
                <v:textbox inset="0,0,0,0">
                  <w:txbxContent>
                    <w:p w14:paraId="299C48AF" w14:textId="513C3AF6" w:rsidR="00A61638" w:rsidRDefault="00A61638" w:rsidP="00E46D83">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14 Lake Powell elevation change overtime during different model runs</w:t>
                      </w:r>
                    </w:p>
                    <w:p w14:paraId="0EAEC790" w14:textId="77777777" w:rsidR="00A61638" w:rsidRPr="00E46D83" w:rsidRDefault="00A61638" w:rsidP="00E46D83"/>
                    <w:p w14:paraId="32A6DD8E" w14:textId="67119C0B" w:rsidR="00A61638" w:rsidRPr="00497A41" w:rsidRDefault="00A61638" w:rsidP="00E46D83">
                      <w:pPr>
                        <w:pStyle w:val="Caption"/>
                        <w:rPr>
                          <w:noProof/>
                        </w:rPr>
                      </w:pPr>
                    </w:p>
                  </w:txbxContent>
                </v:textbox>
                <w10:wrap type="square" anchorx="margin" anchory="page"/>
              </v:shape>
            </w:pict>
          </mc:Fallback>
        </mc:AlternateContent>
      </w:r>
      <w:r w:rsidR="00E46D83" w:rsidRPr="00A61638">
        <w:rPr>
          <w:rFonts w:ascii="Cambria" w:hAnsi="Cambria"/>
          <w:sz w:val="24"/>
        </w:rPr>
        <w:t>Finally, Figure</w:t>
      </w:r>
      <w:r w:rsidR="00A61638">
        <w:rPr>
          <w:rFonts w:ascii="Cambria" w:hAnsi="Cambria"/>
          <w:sz w:val="24"/>
        </w:rPr>
        <w:t>s</w:t>
      </w:r>
      <w:r w:rsidR="00E46D83" w:rsidRPr="00A61638">
        <w:rPr>
          <w:rFonts w:ascii="Cambria" w:hAnsi="Cambria"/>
          <w:sz w:val="24"/>
        </w:rPr>
        <w:t xml:space="preserve"> 14 and 15 </w:t>
      </w:r>
      <w:r w:rsidR="00A61638">
        <w:rPr>
          <w:rFonts w:ascii="Cambria" w:hAnsi="Cambria"/>
          <w:sz w:val="24"/>
        </w:rPr>
        <w:t xml:space="preserve">are showing elevation changes over time at Lake Powell and Lake Mead, respectively.  From Figure 14, it can be concluded that upper basin delivery objective and temperature objective doesn’t go together. Whereas, lower basin water supply and lake Mead elevation objectives seems achievable side by side (Figure 15). </w:t>
      </w:r>
      <w:r w:rsidR="00A61638">
        <w:rPr>
          <w:noProof/>
        </w:rPr>
        <mc:AlternateContent>
          <mc:Choice Requires="wps">
            <w:drawing>
              <wp:anchor distT="0" distB="0" distL="114300" distR="114300" simplePos="0" relativeHeight="251684864" behindDoc="0" locked="0" layoutInCell="1" allowOverlap="1" wp14:anchorId="1D8A3BC3" wp14:editId="16193A30">
                <wp:simplePos x="0" y="0"/>
                <wp:positionH relativeFrom="margin">
                  <wp:posOffset>88900</wp:posOffset>
                </wp:positionH>
                <wp:positionV relativeFrom="margin">
                  <wp:align>bottom</wp:align>
                </wp:positionV>
                <wp:extent cx="5867400" cy="2540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867400" cy="254000"/>
                        </a:xfrm>
                        <a:prstGeom prst="rect">
                          <a:avLst/>
                        </a:prstGeom>
                        <a:solidFill>
                          <a:prstClr val="white"/>
                        </a:solidFill>
                        <a:ln>
                          <a:noFill/>
                        </a:ln>
                      </wps:spPr>
                      <wps:txbx>
                        <w:txbxContent>
                          <w:p w14:paraId="775B7272" w14:textId="37BE6570" w:rsidR="00A61638" w:rsidRDefault="00A61638" w:rsidP="00A61638">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15 Lake Mead elevation change overtime during different model runs</w:t>
                            </w:r>
                          </w:p>
                          <w:p w14:paraId="0A4274D5" w14:textId="77777777" w:rsidR="00A61638" w:rsidRPr="00E46D83" w:rsidRDefault="00A61638" w:rsidP="00A61638"/>
                          <w:p w14:paraId="3288B4C5" w14:textId="77777777" w:rsidR="00A61638" w:rsidRPr="00497A41" w:rsidRDefault="00A61638" w:rsidP="00A6163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D8A3BC3" id="Text Box 22" o:spid="_x0000_s1033" type="#_x0000_t202" style="position:absolute;left:0;text-align:left;margin-left:7pt;margin-top:0;width:462pt;height:20pt;z-index:2516848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" stroked="f">
                <v:textbox inset="0,0,0,0">
                  <w:txbxContent>
                    <w:p w14:paraId="775B7272" w14:textId="37BE6570" w:rsidR="00A61638" w:rsidRDefault="00A61638" w:rsidP="00A61638">
                      <w:pPr>
                        <w:pStyle w:val="Caption"/>
                        <w:rPr>
                          <w:rFonts w:ascii="Times New Roman" w:hAnsi="Times New Roman" w:cs="Times New Roman"/>
                          <w:i w:val="0"/>
                          <w:sz w:val="24"/>
                        </w:rPr>
                      </w:pPr>
                      <w:r w:rsidRPr="00EE50F7">
                        <w:rPr>
                          <w:rFonts w:ascii="Times New Roman" w:hAnsi="Times New Roman" w:cs="Times New Roman"/>
                          <w:i w:val="0"/>
                          <w:sz w:val="24"/>
                        </w:rPr>
                        <w:t xml:space="preserve">Figure </w:t>
                      </w:r>
                      <w:r>
                        <w:rPr>
                          <w:rFonts w:ascii="Times New Roman" w:hAnsi="Times New Roman" w:cs="Times New Roman"/>
                          <w:i w:val="0"/>
                          <w:sz w:val="24"/>
                        </w:rPr>
                        <w:t>15 Lake Mead elevation change overtime during different model runs</w:t>
                      </w:r>
                    </w:p>
                    <w:p w14:paraId="0A4274D5" w14:textId="77777777" w:rsidR="00A61638" w:rsidRPr="00E46D83" w:rsidRDefault="00A61638" w:rsidP="00A61638"/>
                    <w:p w14:paraId="3288B4C5" w14:textId="77777777" w:rsidR="00A61638" w:rsidRPr="00497A41" w:rsidRDefault="00A61638" w:rsidP="00A61638">
                      <w:pPr>
                        <w:pStyle w:val="Caption"/>
                        <w:rPr>
                          <w:noProof/>
                        </w:rPr>
                      </w:pPr>
                    </w:p>
                  </w:txbxContent>
                </v:textbox>
                <w10:wrap type="square" anchorx="margin" anchory="margin"/>
              </v:shape>
            </w:pict>
          </mc:Fallback>
        </mc:AlternateContent>
      </w:r>
    </w:p>
    <w:p w14:paraId="61DECFB7" w14:textId="0AB7AA0B" w:rsidR="0028160A" w:rsidRDefault="00440830" w:rsidP="0028160A">
      <w:r>
        <w:rPr>
          <w:noProof/>
        </w:rPr>
        <w:drawing>
          <wp:anchor distT="0" distB="0" distL="114300" distR="114300" simplePos="0" relativeHeight="251682816" behindDoc="0" locked="0" layoutInCell="1" allowOverlap="1" wp14:anchorId="5C0194D6" wp14:editId="7BA41222">
            <wp:simplePos x="0" y="0"/>
            <wp:positionH relativeFrom="margin">
              <wp:posOffset>-292100</wp:posOffset>
            </wp:positionH>
            <wp:positionV relativeFrom="page">
              <wp:posOffset>5565140</wp:posOffset>
            </wp:positionV>
            <wp:extent cx="6197600" cy="3283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7600"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EB812" w14:textId="407962E7" w:rsidR="0028160A" w:rsidRPr="00C32059" w:rsidRDefault="00776BCA" w:rsidP="00C32059">
      <w:pPr>
        <w:spacing w:line="480" w:lineRule="auto"/>
        <w:jc w:val="both"/>
        <w:rPr>
          <w:rFonts w:ascii="Cambria" w:hAnsi="Cambria"/>
          <w:sz w:val="24"/>
        </w:rPr>
      </w:pPr>
      <w:r w:rsidRPr="00C32059">
        <w:rPr>
          <w:rFonts w:ascii="Cambria" w:hAnsi="Cambria"/>
          <w:sz w:val="24"/>
        </w:rPr>
        <w:lastRenderedPageBreak/>
        <w:t xml:space="preserve">We </w:t>
      </w:r>
      <w:r w:rsidR="00C0776D" w:rsidRPr="00C32059">
        <w:rPr>
          <w:rFonts w:ascii="Cambria" w:hAnsi="Cambria"/>
          <w:sz w:val="24"/>
        </w:rPr>
        <w:t>also developed a 20-year model to test the application of the model over longer time period. However, that model till now is infeasible for most of the runs due to various reasons. One of the main reasons of infeasibility being lack of monthly and annual release volume constraints. Nevertheless, that model along with its input file can be found at the provided GitHub repository for future reference.</w:t>
      </w:r>
    </w:p>
    <w:p w14:paraId="6583864F" w14:textId="71518BA1" w:rsidR="001B5BFD" w:rsidRDefault="001B5BFD" w:rsidP="000B5937">
      <w:pPr>
        <w:pStyle w:val="Heading1"/>
        <w:rPr>
          <w:b/>
          <w:bCs/>
          <w:color w:val="auto"/>
        </w:rPr>
      </w:pPr>
      <w:r>
        <w:rPr>
          <w:b/>
          <w:bCs/>
          <w:color w:val="auto"/>
        </w:rPr>
        <w:t>Future Modification</w:t>
      </w:r>
    </w:p>
    <w:p w14:paraId="2C96F96D" w14:textId="72BD9F5F" w:rsidR="004D60ED" w:rsidRPr="004D60ED" w:rsidRDefault="004D60ED" w:rsidP="009652A0">
      <w:pPr>
        <w:pStyle w:val="Heading1"/>
        <w:spacing w:line="480" w:lineRule="auto"/>
        <w:ind w:firstLine="720"/>
        <w:jc w:val="both"/>
        <w:rPr>
          <w:rFonts w:ascii="Cambria" w:eastAsiaTheme="minorHAnsi" w:hAnsi="Cambria" w:cstheme="minorBidi"/>
          <w:color w:val="auto"/>
          <w:sz w:val="24"/>
          <w:szCs w:val="24"/>
        </w:rPr>
      </w:pPr>
      <w:r w:rsidRPr="004D60ED">
        <w:rPr>
          <w:rFonts w:ascii="Cambria" w:eastAsiaTheme="minorHAnsi" w:hAnsi="Cambria" w:cstheme="minorBidi"/>
          <w:color w:val="auto"/>
          <w:sz w:val="24"/>
          <w:szCs w:val="24"/>
        </w:rPr>
        <w:t>This study has not considered the "Intentionally Created Surplus" rules defined in the Interim Shortage Guideline. The rules state that the lower basin states can bank water in Lake Mead during the drought period, and deliveries will be restricted when the Mead elevation is dropped to 1,075 feet above MSL. Also, recently, the U.S. Congress has approved an agreement concerning the Colorado River Drought Contingency Management and Operations (DCP) that states that the deliveries will be reduced to the Central Arizona Project and the Southern Nevada Water Authority when Lake Mead elevation drops to 1,090 feet instead of 1,075 feet, and California will also share the shortages when the elevation depletes to 1,045 feet. These values can be used as constraints to define the rules and can be included in the current model's future modifications.</w:t>
      </w:r>
    </w:p>
    <w:p w14:paraId="5F8A31CD" w14:textId="0FFE70C3" w:rsidR="000B5937" w:rsidRDefault="000B5937" w:rsidP="000B5937">
      <w:pPr>
        <w:pStyle w:val="Heading1"/>
        <w:rPr>
          <w:b/>
          <w:bCs/>
          <w:color w:val="auto"/>
        </w:rPr>
      </w:pPr>
      <w:r w:rsidRPr="000B5937">
        <w:rPr>
          <w:b/>
          <w:bCs/>
          <w:color w:val="auto"/>
        </w:rPr>
        <w:t>Conclusion</w:t>
      </w:r>
    </w:p>
    <w:p w14:paraId="1C9EA0FB" w14:textId="2672321B" w:rsidR="00D222DB" w:rsidRDefault="00C059CB" w:rsidP="00D222DB">
      <w:pPr>
        <w:spacing w:line="480" w:lineRule="auto"/>
        <w:jc w:val="both"/>
      </w:pPr>
      <w:r>
        <w:tab/>
      </w:r>
      <w:r w:rsidR="005F0A25">
        <w:rPr>
          <w:rFonts w:ascii="Cambria" w:hAnsi="Cambria"/>
          <w:sz w:val="24"/>
        </w:rPr>
        <w:t>During this study we successfully developed</w:t>
      </w:r>
      <w:r>
        <w:rPr>
          <w:rFonts w:ascii="Cambria" w:hAnsi="Cambria"/>
          <w:sz w:val="24"/>
        </w:rPr>
        <w:t xml:space="preserve"> a non-linear multi-objective </w:t>
      </w:r>
      <w:r w:rsidR="005F0A25">
        <w:rPr>
          <w:rFonts w:ascii="Cambria" w:hAnsi="Cambria"/>
          <w:sz w:val="24"/>
        </w:rPr>
        <w:t xml:space="preserve">optimization model for coordinated </w:t>
      </w:r>
      <w:r w:rsidR="004A54BE">
        <w:rPr>
          <w:rFonts w:ascii="Cambria" w:hAnsi="Cambria"/>
          <w:sz w:val="24"/>
        </w:rPr>
        <w:t xml:space="preserve">reservoir </w:t>
      </w:r>
      <w:r w:rsidR="005F0A25">
        <w:rPr>
          <w:rFonts w:ascii="Cambria" w:hAnsi="Cambria"/>
          <w:sz w:val="24"/>
        </w:rPr>
        <w:t>operation of lake Powel and Lake Mead.  We con</w:t>
      </w:r>
      <w:r w:rsidR="00D222DB">
        <w:rPr>
          <w:rFonts w:ascii="Cambria" w:hAnsi="Cambria"/>
          <w:sz w:val="24"/>
        </w:rPr>
        <w:t xml:space="preserve">sidered four objectives, two at each of the reservoirs. The focus of this study </w:t>
      </w:r>
      <w:r w:rsidR="00D222DB">
        <w:rPr>
          <w:rFonts w:ascii="Cambria" w:hAnsi="Cambria"/>
          <w:sz w:val="24"/>
        </w:rPr>
        <w:lastRenderedPageBreak/>
        <w:t>was to find the reservoir operations which can meet both water supply and ecosystem objectives.</w:t>
      </w:r>
    </w:p>
    <w:p w14:paraId="077305EA" w14:textId="5B361219" w:rsidR="00435A69" w:rsidRDefault="00D222DB" w:rsidP="00D222DB">
      <w:pPr>
        <w:spacing w:line="480" w:lineRule="auto"/>
        <w:jc w:val="both"/>
        <w:rPr>
          <w:rFonts w:ascii="Cambria" w:hAnsi="Cambria"/>
          <w:sz w:val="24"/>
        </w:rPr>
      </w:pPr>
      <w:r>
        <w:rPr>
          <w:rFonts w:ascii="Cambria" w:hAnsi="Cambria"/>
          <w:sz w:val="24"/>
        </w:rPr>
        <w:t xml:space="preserve">The model results show that it is possible to achieve both water supply and ecosystems objectives over a short period of time (e.g.  3 years). </w:t>
      </w:r>
      <w:r w:rsidR="00071396">
        <w:rPr>
          <w:rFonts w:ascii="Cambria" w:hAnsi="Cambria"/>
          <w:sz w:val="24"/>
        </w:rPr>
        <w:t xml:space="preserve"> These objectives over longer period (e.g. 20 years) competes </w:t>
      </w:r>
      <w:r w:rsidR="004D46FA">
        <w:rPr>
          <w:rFonts w:ascii="Cambria" w:hAnsi="Cambria"/>
          <w:sz w:val="24"/>
        </w:rPr>
        <w:t>against each</w:t>
      </w:r>
      <w:r w:rsidR="00071396">
        <w:rPr>
          <w:rFonts w:ascii="Cambria" w:hAnsi="Cambria"/>
          <w:sz w:val="24"/>
        </w:rPr>
        <w:t xml:space="preserve"> other because of variable </w:t>
      </w:r>
      <w:r w:rsidR="004D46FA">
        <w:rPr>
          <w:rFonts w:ascii="Cambria" w:hAnsi="Cambria"/>
          <w:sz w:val="24"/>
        </w:rPr>
        <w:t>inflows, which</w:t>
      </w:r>
      <w:r w:rsidR="00071396">
        <w:rPr>
          <w:rFonts w:ascii="Cambria" w:hAnsi="Cambria"/>
          <w:sz w:val="24"/>
        </w:rPr>
        <w:t xml:space="preserve"> ultimately leads us </w:t>
      </w:r>
      <w:r w:rsidR="004D46FA">
        <w:rPr>
          <w:rFonts w:ascii="Cambria" w:hAnsi="Cambria"/>
          <w:sz w:val="24"/>
        </w:rPr>
        <w:t xml:space="preserve">to find the tradeoffs between objectives. </w:t>
      </w:r>
      <w:r w:rsidR="00CC0B45">
        <w:rPr>
          <w:rFonts w:ascii="Cambria" w:hAnsi="Cambria"/>
          <w:sz w:val="24"/>
        </w:rPr>
        <w:t xml:space="preserve">  Although, the</w:t>
      </w:r>
      <w:r w:rsidR="00435A69">
        <w:rPr>
          <w:rFonts w:ascii="Cambria" w:hAnsi="Cambria"/>
          <w:sz w:val="24"/>
        </w:rPr>
        <w:t xml:space="preserve"> </w:t>
      </w:r>
      <w:r w:rsidR="00CC0B45">
        <w:rPr>
          <w:rFonts w:ascii="Cambria" w:hAnsi="Cambria"/>
          <w:sz w:val="24"/>
        </w:rPr>
        <w:t xml:space="preserve">developed model was not able to achieve the global optimal solution due to number of </w:t>
      </w:r>
      <w:r w:rsidR="00435A69">
        <w:rPr>
          <w:rFonts w:ascii="Cambria" w:hAnsi="Cambria"/>
          <w:sz w:val="24"/>
        </w:rPr>
        <w:t>reasons, still</w:t>
      </w:r>
      <w:r w:rsidR="00CC0B45">
        <w:rPr>
          <w:rFonts w:ascii="Cambria" w:hAnsi="Cambria"/>
          <w:sz w:val="24"/>
        </w:rPr>
        <w:t xml:space="preserve"> </w:t>
      </w:r>
      <w:r w:rsidR="00435A69">
        <w:rPr>
          <w:rFonts w:ascii="Cambria" w:hAnsi="Cambria"/>
          <w:sz w:val="24"/>
        </w:rPr>
        <w:t xml:space="preserve">the local optimal solutions found by the model provides different valuable insights to improve the operations of the system. For example, Figure 14 shows that if </w:t>
      </w:r>
      <w:r w:rsidR="007E08D1">
        <w:rPr>
          <w:rFonts w:ascii="Cambria" w:hAnsi="Cambria"/>
          <w:sz w:val="24"/>
        </w:rPr>
        <w:t xml:space="preserve">the </w:t>
      </w:r>
      <w:r w:rsidR="00435A69">
        <w:rPr>
          <w:rFonts w:ascii="Cambria" w:hAnsi="Cambria"/>
          <w:sz w:val="24"/>
        </w:rPr>
        <w:t xml:space="preserve">upper basin delivery objective is </w:t>
      </w:r>
      <w:r w:rsidR="007E08D1">
        <w:rPr>
          <w:rFonts w:ascii="Cambria" w:hAnsi="Cambria"/>
          <w:sz w:val="24"/>
        </w:rPr>
        <w:t xml:space="preserve">only </w:t>
      </w:r>
      <w:r w:rsidR="00435A69">
        <w:rPr>
          <w:rFonts w:ascii="Cambria" w:hAnsi="Cambria"/>
          <w:sz w:val="24"/>
        </w:rPr>
        <w:t xml:space="preserve">maximized at Lake Powell </w:t>
      </w:r>
      <w:r w:rsidR="00157CB5">
        <w:rPr>
          <w:rFonts w:ascii="Cambria" w:hAnsi="Cambria"/>
          <w:sz w:val="24"/>
        </w:rPr>
        <w:t xml:space="preserve">that can be </w:t>
      </w:r>
      <w:r w:rsidR="00435A69">
        <w:rPr>
          <w:rFonts w:ascii="Cambria" w:hAnsi="Cambria"/>
          <w:sz w:val="24"/>
        </w:rPr>
        <w:t>unf</w:t>
      </w:r>
      <w:r w:rsidR="007E08D1">
        <w:rPr>
          <w:rFonts w:ascii="Cambria" w:hAnsi="Cambria"/>
          <w:sz w:val="24"/>
        </w:rPr>
        <w:t>avorable for the ecosystem</w:t>
      </w:r>
      <w:r w:rsidR="00157CB5">
        <w:rPr>
          <w:rFonts w:ascii="Cambria" w:hAnsi="Cambria"/>
          <w:sz w:val="24"/>
        </w:rPr>
        <w:t xml:space="preserve"> objective (</w:t>
      </w:r>
      <w:proofErr w:type="spellStart"/>
      <w:r w:rsidR="00157CB5">
        <w:rPr>
          <w:rFonts w:ascii="Cambria" w:hAnsi="Cambria"/>
          <w:sz w:val="24"/>
        </w:rPr>
        <w:t>Temp_Obj</w:t>
      </w:r>
      <w:proofErr w:type="spellEnd"/>
      <w:r w:rsidR="00157CB5">
        <w:rPr>
          <w:rFonts w:ascii="Cambria" w:hAnsi="Cambria"/>
          <w:sz w:val="24"/>
        </w:rPr>
        <w:t xml:space="preserve">). Whereas, maximization of </w:t>
      </w:r>
      <w:proofErr w:type="spellStart"/>
      <w:r w:rsidR="00157CB5">
        <w:rPr>
          <w:rFonts w:ascii="Cambria" w:hAnsi="Cambria"/>
          <w:sz w:val="24"/>
        </w:rPr>
        <w:t>Temp_Obj</w:t>
      </w:r>
      <w:proofErr w:type="spellEnd"/>
      <w:r w:rsidR="00157CB5">
        <w:rPr>
          <w:rFonts w:ascii="Cambria" w:hAnsi="Cambria"/>
          <w:sz w:val="24"/>
        </w:rPr>
        <w:t xml:space="preserve"> can be </w:t>
      </w:r>
      <w:proofErr w:type="spellStart"/>
      <w:r w:rsidR="00157CB5">
        <w:rPr>
          <w:rFonts w:ascii="Cambria" w:hAnsi="Cambria"/>
          <w:sz w:val="24"/>
        </w:rPr>
        <w:t>benefical</w:t>
      </w:r>
      <w:proofErr w:type="spellEnd"/>
      <w:r w:rsidR="00157CB5">
        <w:rPr>
          <w:rFonts w:ascii="Cambria" w:hAnsi="Cambria"/>
          <w:sz w:val="24"/>
        </w:rPr>
        <w:t xml:space="preserve"> for both the upper basin delivery and ecosystem objectives.</w:t>
      </w:r>
    </w:p>
    <w:p w14:paraId="49F343FE" w14:textId="2FB4A701" w:rsidR="00D222DB" w:rsidRPr="00D222DB" w:rsidRDefault="00157CB5" w:rsidP="00D222DB">
      <w:pPr>
        <w:spacing w:line="480" w:lineRule="auto"/>
        <w:jc w:val="both"/>
        <w:rPr>
          <w:rFonts w:ascii="Cambria" w:hAnsi="Cambria"/>
          <w:sz w:val="24"/>
        </w:rPr>
        <w:sectPr w:rsidR="00D222DB" w:rsidRPr="00D222DB" w:rsidSect="008C2DDF">
          <w:pgSz w:w="12240" w:h="15840"/>
          <w:pgMar w:top="1440" w:right="1800" w:bottom="1440" w:left="1800" w:header="720" w:footer="720" w:gutter="0"/>
          <w:cols w:space="720"/>
          <w:titlePg/>
          <w:docGrid w:linePitch="360"/>
        </w:sectPr>
      </w:pPr>
      <w:r>
        <w:rPr>
          <w:rFonts w:ascii="Cambria" w:hAnsi="Cambria"/>
          <w:sz w:val="24"/>
        </w:rPr>
        <w:t xml:space="preserve">Overall, </w:t>
      </w:r>
      <w:r w:rsidR="00CC0B45">
        <w:rPr>
          <w:rFonts w:ascii="Cambria" w:hAnsi="Cambria"/>
          <w:sz w:val="24"/>
        </w:rPr>
        <w:t xml:space="preserve">the </w:t>
      </w:r>
      <w:r w:rsidR="00435A69">
        <w:rPr>
          <w:rFonts w:ascii="Cambria" w:hAnsi="Cambria"/>
          <w:sz w:val="24"/>
        </w:rPr>
        <w:t>work pres</w:t>
      </w:r>
      <w:r>
        <w:rPr>
          <w:rFonts w:ascii="Cambria" w:hAnsi="Cambria"/>
          <w:sz w:val="24"/>
        </w:rPr>
        <w:t>ented here</w:t>
      </w:r>
      <w:r w:rsidR="00435A69">
        <w:rPr>
          <w:rFonts w:ascii="Cambria" w:hAnsi="Cambria"/>
          <w:sz w:val="24"/>
        </w:rPr>
        <w:t xml:space="preserve"> provides a tool which has good understanding of the system and can be easily </w:t>
      </w:r>
      <w:r>
        <w:rPr>
          <w:rFonts w:ascii="Cambria" w:hAnsi="Cambria"/>
          <w:sz w:val="24"/>
        </w:rPr>
        <w:t xml:space="preserve">modified in future for more practical applications. </w:t>
      </w:r>
      <w:r w:rsidR="00FD70BF">
        <w:rPr>
          <w:rFonts w:ascii="Cambria" w:hAnsi="Cambria"/>
          <w:sz w:val="24"/>
        </w:rPr>
        <w:t xml:space="preserve"> It should be noted that </w:t>
      </w:r>
      <w:r>
        <w:rPr>
          <w:rFonts w:ascii="Cambria" w:hAnsi="Cambria"/>
          <w:sz w:val="24"/>
        </w:rPr>
        <w:t xml:space="preserve">the results presented here are not global optimal solutions and </w:t>
      </w:r>
      <w:r w:rsidR="00FD70BF">
        <w:rPr>
          <w:rFonts w:ascii="Cambria" w:hAnsi="Cambria"/>
          <w:sz w:val="24"/>
        </w:rPr>
        <w:t xml:space="preserve">  </w:t>
      </w:r>
      <w:r w:rsidR="00F035EC">
        <w:rPr>
          <w:rFonts w:ascii="Cambria" w:hAnsi="Cambria"/>
          <w:sz w:val="24"/>
        </w:rPr>
        <w:t xml:space="preserve"> are subjected to be improve if the solver performs better.  The results from the valid sub-model attests this conclusion that current local optimal solutions from the solver are far from the global optimal solution. Hence, there exist plenty of room for improvement in future in term of debugging and extending the application of the model, in general.</w:t>
      </w:r>
    </w:p>
    <w:p w14:paraId="14844C51" w14:textId="31E210B7" w:rsidR="000B5937" w:rsidRDefault="000B5937" w:rsidP="00271228">
      <w:pPr>
        <w:pStyle w:val="Heading1"/>
        <w:rPr>
          <w:b/>
          <w:color w:val="auto"/>
        </w:rPr>
      </w:pPr>
      <w:r w:rsidRPr="00271228">
        <w:rPr>
          <w:b/>
          <w:color w:val="auto"/>
        </w:rPr>
        <w:lastRenderedPageBreak/>
        <w:t>References:</w:t>
      </w:r>
    </w:p>
    <w:p w14:paraId="317E077F" w14:textId="77777777" w:rsidR="001B017C" w:rsidRDefault="001B017C" w:rsidP="001B017C">
      <w:pPr>
        <w:spacing w:after="0"/>
        <w:rPr>
          <w:rFonts w:ascii="Times New Roman" w:hAnsi="Times New Roman" w:cs="Times New Roman"/>
          <w:sz w:val="24"/>
          <w:szCs w:val="24"/>
        </w:rPr>
      </w:pPr>
      <w:proofErr w:type="spellStart"/>
      <w:r w:rsidRPr="001B017C">
        <w:rPr>
          <w:rFonts w:ascii="Times New Roman" w:hAnsi="Times New Roman" w:cs="Times New Roman"/>
          <w:sz w:val="24"/>
          <w:szCs w:val="24"/>
        </w:rPr>
        <w:t>Alminagorta</w:t>
      </w:r>
      <w:proofErr w:type="spellEnd"/>
      <w:r w:rsidRPr="001B017C">
        <w:rPr>
          <w:rFonts w:ascii="Times New Roman" w:hAnsi="Times New Roman" w:cs="Times New Roman"/>
          <w:sz w:val="24"/>
          <w:szCs w:val="24"/>
        </w:rPr>
        <w:t xml:space="preserve">, O., Rosenberg, D. E., &amp; </w:t>
      </w:r>
      <w:proofErr w:type="spellStart"/>
      <w:r w:rsidRPr="001B017C">
        <w:rPr>
          <w:rFonts w:ascii="Times New Roman" w:hAnsi="Times New Roman" w:cs="Times New Roman"/>
          <w:sz w:val="24"/>
          <w:szCs w:val="24"/>
        </w:rPr>
        <w:t>Kettenring</w:t>
      </w:r>
      <w:proofErr w:type="spellEnd"/>
      <w:r w:rsidRPr="001B017C">
        <w:rPr>
          <w:rFonts w:ascii="Times New Roman" w:hAnsi="Times New Roman" w:cs="Times New Roman"/>
          <w:sz w:val="24"/>
          <w:szCs w:val="24"/>
        </w:rPr>
        <w:t xml:space="preserve">, K. M. (2016). Systems modeling to improve </w:t>
      </w:r>
    </w:p>
    <w:p w14:paraId="48A8093F" w14:textId="0A7F96B2" w:rsidR="001B017C" w:rsidRPr="001B017C" w:rsidRDefault="001B017C" w:rsidP="001B017C">
      <w:pPr>
        <w:spacing w:after="0"/>
        <w:ind w:left="720"/>
        <w:rPr>
          <w:rFonts w:ascii="Times New Roman" w:hAnsi="Times New Roman" w:cs="Times New Roman"/>
          <w:sz w:val="24"/>
          <w:szCs w:val="24"/>
        </w:rPr>
      </w:pPr>
      <w:r w:rsidRPr="001B017C">
        <w:rPr>
          <w:rFonts w:ascii="Times New Roman" w:hAnsi="Times New Roman" w:cs="Times New Roman"/>
          <w:sz w:val="24"/>
          <w:szCs w:val="24"/>
        </w:rPr>
        <w:t>the hydro‐ecological performance of diked wetlands. Water Resources Research, 52(9), 7070-7085.</w:t>
      </w:r>
    </w:p>
    <w:p w14:paraId="21815C3C" w14:textId="773F0119" w:rsidR="000B5937"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Bunch, A. J., </w:t>
      </w:r>
      <w:proofErr w:type="spellStart"/>
      <w:r w:rsidRPr="00C5157A">
        <w:rPr>
          <w:rFonts w:ascii="Times New Roman" w:hAnsi="Times New Roman" w:cs="Times New Roman"/>
          <w:sz w:val="24"/>
          <w:szCs w:val="24"/>
        </w:rPr>
        <w:t>Osterhoudt</w:t>
      </w:r>
      <w:proofErr w:type="spellEnd"/>
      <w:r w:rsidRPr="00C5157A">
        <w:rPr>
          <w:rFonts w:ascii="Times New Roman" w:hAnsi="Times New Roman" w:cs="Times New Roman"/>
          <w:sz w:val="24"/>
          <w:szCs w:val="24"/>
        </w:rPr>
        <w:t xml:space="preserve">, R. J., Anderson, M. C., &amp; Stewart, W. T. (2012). </w:t>
      </w:r>
      <w:r w:rsidRPr="00C5157A">
        <w:rPr>
          <w:rFonts w:ascii="Times New Roman" w:hAnsi="Times New Roman" w:cs="Times New Roman"/>
          <w:i/>
          <w:iCs/>
          <w:sz w:val="24"/>
          <w:szCs w:val="24"/>
        </w:rPr>
        <w:t xml:space="preserve">Colorado River Fish Monitoring in Grand </w:t>
      </w:r>
      <w:proofErr w:type="gramStart"/>
      <w:r w:rsidRPr="00C5157A">
        <w:rPr>
          <w:rFonts w:ascii="Times New Roman" w:hAnsi="Times New Roman" w:cs="Times New Roman"/>
          <w:i/>
          <w:iCs/>
          <w:sz w:val="24"/>
          <w:szCs w:val="24"/>
        </w:rPr>
        <w:t>Canyon ,</w:t>
      </w:r>
      <w:proofErr w:type="gramEnd"/>
      <w:r w:rsidRPr="00C5157A">
        <w:rPr>
          <w:rFonts w:ascii="Times New Roman" w:hAnsi="Times New Roman" w:cs="Times New Roman"/>
          <w:i/>
          <w:iCs/>
          <w:sz w:val="24"/>
          <w:szCs w:val="24"/>
        </w:rPr>
        <w:t xml:space="preserve"> Arizona — 2012 Annual Report</w:t>
      </w:r>
      <w:r w:rsidRPr="00C5157A">
        <w:rPr>
          <w:rFonts w:ascii="Times New Roman" w:hAnsi="Times New Roman" w:cs="Times New Roman"/>
          <w:sz w:val="24"/>
          <w:szCs w:val="24"/>
        </w:rPr>
        <w:t xml:space="preserve">. (December), 1–41. </w:t>
      </w:r>
      <w:hyperlink r:id="rId35" w:history="1">
        <w:r w:rsidRPr="00C5157A">
          <w:rPr>
            <w:rStyle w:val="Hyperlink"/>
            <w:rFonts w:ascii="Times New Roman" w:hAnsi="Times New Roman" w:cs="Times New Roman"/>
            <w:sz w:val="24"/>
            <w:szCs w:val="24"/>
          </w:rPr>
          <w:t>https://doi.org/10.13140/RG.2.2.31954.61124</w:t>
        </w:r>
      </w:hyperlink>
    </w:p>
    <w:p w14:paraId="0E3B5167" w14:textId="77777777" w:rsidR="007232AD" w:rsidRDefault="007232AD" w:rsidP="007232AD">
      <w:pPr>
        <w:spacing w:after="0"/>
        <w:rPr>
          <w:rFonts w:ascii="Times New Roman" w:hAnsi="Times New Roman" w:cs="Times New Roman"/>
          <w:sz w:val="24"/>
          <w:szCs w:val="24"/>
        </w:rPr>
      </w:pPr>
      <w:r w:rsidRPr="007232AD">
        <w:rPr>
          <w:rFonts w:ascii="Times New Roman" w:hAnsi="Times New Roman" w:cs="Times New Roman"/>
          <w:sz w:val="24"/>
          <w:szCs w:val="24"/>
        </w:rPr>
        <w:t xml:space="preserve">Colorado River Governance Initiative. (2012). Does the Upper Basin Have a Delivery </w:t>
      </w:r>
      <w:proofErr w:type="gramStart"/>
      <w:r w:rsidRPr="007232AD">
        <w:rPr>
          <w:rFonts w:ascii="Times New Roman" w:hAnsi="Times New Roman" w:cs="Times New Roman"/>
          <w:sz w:val="24"/>
          <w:szCs w:val="24"/>
        </w:rPr>
        <w:t>Obligation</w:t>
      </w:r>
      <w:proofErr w:type="gramEnd"/>
      <w:r w:rsidRPr="007232AD">
        <w:rPr>
          <w:rFonts w:ascii="Times New Roman" w:hAnsi="Times New Roman" w:cs="Times New Roman"/>
          <w:sz w:val="24"/>
          <w:szCs w:val="24"/>
        </w:rPr>
        <w:t xml:space="preserve"> </w:t>
      </w:r>
    </w:p>
    <w:p w14:paraId="471A1C70" w14:textId="1C6314A6" w:rsidR="007232AD" w:rsidRPr="007232AD" w:rsidRDefault="007232AD" w:rsidP="00227EC5">
      <w:pPr>
        <w:spacing w:after="120"/>
        <w:ind w:left="720"/>
        <w:rPr>
          <w:rFonts w:ascii="Arial" w:hAnsi="Arial" w:cs="Arial"/>
          <w:color w:val="0563C1" w:themeColor="hyperlink"/>
          <w:sz w:val="20"/>
          <w:szCs w:val="20"/>
          <w:u w:val="single"/>
          <w:shd w:val="clear" w:color="auto" w:fill="FFFFFF"/>
        </w:rPr>
      </w:pPr>
      <w:r w:rsidRPr="007232AD">
        <w:rPr>
          <w:rFonts w:ascii="Times New Roman" w:hAnsi="Times New Roman" w:cs="Times New Roman"/>
          <w:sz w:val="24"/>
          <w:szCs w:val="24"/>
        </w:rPr>
        <w:t xml:space="preserve">or an Obligation Not to Deplete the Flow of the Colorado River at Lee Ferry?  </w:t>
      </w:r>
      <w:hyperlink r:id="rId36" w:history="1">
        <w:r w:rsidR="00227EC5" w:rsidRPr="000A22E3">
          <w:rPr>
            <w:rStyle w:val="Hyperlink"/>
            <w:rFonts w:ascii="Arial" w:hAnsi="Arial" w:cs="Arial"/>
            <w:sz w:val="20"/>
            <w:szCs w:val="20"/>
            <w:shd w:val="clear" w:color="auto" w:fill="FFFFFF"/>
          </w:rPr>
          <w:t>https://scholar.law.colorado.edu/cgi/viewcontent.cgi?article=1006&amp;context=books_reports_studies</w:t>
        </w:r>
      </w:hyperlink>
    </w:p>
    <w:p w14:paraId="7ABC346C" w14:textId="77777777" w:rsidR="000B5937" w:rsidRPr="00C5157A"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Glen Canyon Dam </w:t>
      </w:r>
      <w:proofErr w:type="spellStart"/>
      <w:r w:rsidRPr="00C5157A">
        <w:rPr>
          <w:rFonts w:ascii="Times New Roman" w:hAnsi="Times New Roman" w:cs="Times New Roman"/>
          <w:sz w:val="24"/>
          <w:szCs w:val="24"/>
        </w:rPr>
        <w:t>Wiki</w:t>
      </w:r>
      <w:r w:rsidRPr="00C5157A">
        <w:rPr>
          <w:rFonts w:ascii="Times New Roman" w:hAnsi="Times New Roman" w:cs="Times New Roman"/>
          <w:sz w:val="24"/>
          <w:szCs w:val="24"/>
          <w:vertAlign w:val="superscript"/>
        </w:rPr>
        <w:t>a</w:t>
      </w:r>
      <w:proofErr w:type="spellEnd"/>
      <w:r w:rsidRPr="00C5157A">
        <w:rPr>
          <w:rFonts w:ascii="Times New Roman" w:hAnsi="Times New Roman" w:cs="Times New Roman"/>
          <w:sz w:val="24"/>
          <w:szCs w:val="24"/>
        </w:rPr>
        <w:t xml:space="preserve">, (2020),  </w:t>
      </w:r>
      <w:hyperlink r:id="rId37" w:history="1">
        <w:r w:rsidRPr="00C5157A">
          <w:rPr>
            <w:rStyle w:val="Hyperlink"/>
            <w:rFonts w:ascii="Times New Roman" w:hAnsi="Times New Roman" w:cs="Times New Roman"/>
            <w:sz w:val="24"/>
            <w:szCs w:val="24"/>
          </w:rPr>
          <w:t>https://gcdamp.com/index.php?title=TEMPERATURE</w:t>
        </w:r>
      </w:hyperlink>
    </w:p>
    <w:p w14:paraId="21341024"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Glen Canyon Dam </w:t>
      </w:r>
      <w:proofErr w:type="spellStart"/>
      <w:r w:rsidRPr="00C5157A">
        <w:rPr>
          <w:rFonts w:ascii="Times New Roman" w:hAnsi="Times New Roman" w:cs="Times New Roman"/>
          <w:sz w:val="24"/>
          <w:szCs w:val="24"/>
        </w:rPr>
        <w:t>Wiki</w:t>
      </w:r>
      <w:r w:rsidRPr="00C5157A">
        <w:rPr>
          <w:rFonts w:ascii="Times New Roman" w:hAnsi="Times New Roman" w:cs="Times New Roman"/>
          <w:sz w:val="24"/>
          <w:szCs w:val="24"/>
          <w:vertAlign w:val="superscript"/>
        </w:rPr>
        <w:t>b</w:t>
      </w:r>
      <w:proofErr w:type="spellEnd"/>
      <w:r w:rsidRPr="00C5157A">
        <w:rPr>
          <w:rFonts w:ascii="Times New Roman" w:hAnsi="Times New Roman" w:cs="Times New Roman"/>
          <w:sz w:val="24"/>
          <w:szCs w:val="24"/>
        </w:rPr>
        <w:t xml:space="preserve">, (2020), </w:t>
      </w:r>
      <w:hyperlink r:id="rId38" w:history="1">
        <w:r w:rsidRPr="00C5157A">
          <w:rPr>
            <w:rStyle w:val="Hyperlink"/>
            <w:rFonts w:ascii="Times New Roman" w:hAnsi="Times New Roman" w:cs="Times New Roman"/>
            <w:sz w:val="24"/>
            <w:szCs w:val="24"/>
          </w:rPr>
          <w:t>http://gcdamp.com/index.php?title=File:LTEMP_monthly_volumes.png</w:t>
        </w:r>
      </w:hyperlink>
      <w:r w:rsidRPr="00C5157A">
        <w:rPr>
          <w:rFonts w:ascii="Times New Roman" w:hAnsi="Times New Roman" w:cs="Times New Roman"/>
          <w:sz w:val="24"/>
          <w:szCs w:val="24"/>
        </w:rPr>
        <w:t xml:space="preserve"> </w:t>
      </w:r>
    </w:p>
    <w:p w14:paraId="655C071F" w14:textId="77777777" w:rsidR="000B5937" w:rsidRPr="00C5157A" w:rsidRDefault="000B5937" w:rsidP="000B5937">
      <w:pPr>
        <w:pStyle w:val="NormalWeb"/>
        <w:ind w:left="720" w:hanging="720"/>
      </w:pPr>
      <w:r w:rsidRPr="00C5157A">
        <w:t xml:space="preserve">Gloss, S., </w:t>
      </w:r>
      <w:proofErr w:type="spellStart"/>
      <w:r w:rsidRPr="00C5157A">
        <w:t>Lovich</w:t>
      </w:r>
      <w:proofErr w:type="spellEnd"/>
      <w:r w:rsidRPr="00C5157A">
        <w:t xml:space="preserve">, J., &amp; </w:t>
      </w:r>
      <w:proofErr w:type="spellStart"/>
      <w:r w:rsidRPr="00C5157A">
        <w:t>Melis</w:t>
      </w:r>
      <w:proofErr w:type="spellEnd"/>
      <w:r w:rsidRPr="00C5157A">
        <w:t xml:space="preserve">, T. (2005). </w:t>
      </w:r>
      <w:r w:rsidRPr="00C5157A">
        <w:rPr>
          <w:i/>
          <w:iCs/>
        </w:rPr>
        <w:t>The State of the Colorado River Ecosystem in Grand Canyon: USGS Circular 1282</w:t>
      </w:r>
      <w:r w:rsidRPr="00C5157A">
        <w:t>.</w:t>
      </w:r>
    </w:p>
    <w:p w14:paraId="168A2C7F" w14:textId="77777777" w:rsidR="000B5937" w:rsidRPr="00C5157A" w:rsidRDefault="000B5937" w:rsidP="000B5937">
      <w:pPr>
        <w:spacing w:line="240" w:lineRule="auto"/>
        <w:ind w:left="720" w:hanging="720"/>
        <w:jc w:val="both"/>
        <w:rPr>
          <w:rFonts w:ascii="Times New Roman" w:hAnsi="Times New Roman" w:cs="Times New Roman"/>
          <w:sz w:val="24"/>
          <w:szCs w:val="24"/>
        </w:rPr>
      </w:pPr>
      <w:proofErr w:type="spellStart"/>
      <w:r w:rsidRPr="00C5157A">
        <w:rPr>
          <w:rFonts w:ascii="Times New Roman" w:hAnsi="Times New Roman" w:cs="Times New Roman"/>
          <w:sz w:val="24"/>
          <w:szCs w:val="24"/>
        </w:rPr>
        <w:t>Kegerries</w:t>
      </w:r>
      <w:proofErr w:type="spellEnd"/>
      <w:r w:rsidRPr="00C5157A">
        <w:rPr>
          <w:rFonts w:ascii="Times New Roman" w:hAnsi="Times New Roman" w:cs="Times New Roman"/>
          <w:sz w:val="24"/>
          <w:szCs w:val="24"/>
        </w:rPr>
        <w:t xml:space="preserve">, R. B., Albrecht, B., McKinstry, M. C., Rogers, R. J., Valdez, R. A., </w:t>
      </w:r>
      <w:proofErr w:type="spellStart"/>
      <w:r w:rsidRPr="00C5157A">
        <w:rPr>
          <w:rFonts w:ascii="Times New Roman" w:hAnsi="Times New Roman" w:cs="Times New Roman"/>
          <w:sz w:val="24"/>
          <w:szCs w:val="24"/>
        </w:rPr>
        <w:t>Barkalow</w:t>
      </w:r>
      <w:proofErr w:type="spellEnd"/>
      <w:r w:rsidRPr="00C5157A">
        <w:rPr>
          <w:rFonts w:ascii="Times New Roman" w:hAnsi="Times New Roman" w:cs="Times New Roman"/>
          <w:sz w:val="24"/>
          <w:szCs w:val="24"/>
        </w:rPr>
        <w:t xml:space="preserve">, A. L., … Smith, E. O. (2020). Small-Bodied Fish Surveys Demonstrate Native Fish Dominance Over 300 Kilometers of the Colorado River Through Grand Canyon, Arizona. Western North American Naturalist, 80(2), 146. </w:t>
      </w:r>
      <w:hyperlink r:id="rId39" w:history="1">
        <w:r w:rsidRPr="00C5157A">
          <w:rPr>
            <w:rStyle w:val="Hyperlink"/>
            <w:rFonts w:ascii="Times New Roman" w:hAnsi="Times New Roman" w:cs="Times New Roman"/>
            <w:sz w:val="24"/>
            <w:szCs w:val="24"/>
          </w:rPr>
          <w:t>https://doi.org/10.3398/064.080.0202</w:t>
        </w:r>
      </w:hyperlink>
    </w:p>
    <w:p w14:paraId="4DD9BDC2" w14:textId="2B7FE490"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Kennedy, T. A., </w:t>
      </w:r>
      <w:proofErr w:type="spellStart"/>
      <w:r w:rsidRPr="00C5157A">
        <w:rPr>
          <w:rFonts w:ascii="Times New Roman" w:hAnsi="Times New Roman" w:cs="Times New Roman"/>
          <w:sz w:val="24"/>
          <w:szCs w:val="24"/>
        </w:rPr>
        <w:t>Muehlbauer</w:t>
      </w:r>
      <w:proofErr w:type="spellEnd"/>
      <w:r w:rsidRPr="00C5157A">
        <w:rPr>
          <w:rFonts w:ascii="Times New Roman" w:hAnsi="Times New Roman" w:cs="Times New Roman"/>
          <w:sz w:val="24"/>
          <w:szCs w:val="24"/>
        </w:rPr>
        <w:t xml:space="preserve">, J. D., </w:t>
      </w:r>
      <w:proofErr w:type="spellStart"/>
      <w:r w:rsidRPr="00C5157A">
        <w:rPr>
          <w:rFonts w:ascii="Times New Roman" w:hAnsi="Times New Roman" w:cs="Times New Roman"/>
          <w:sz w:val="24"/>
          <w:szCs w:val="24"/>
        </w:rPr>
        <w:t>Yackulic</w:t>
      </w:r>
      <w:proofErr w:type="spellEnd"/>
      <w:r w:rsidRPr="00C5157A">
        <w:rPr>
          <w:rFonts w:ascii="Times New Roman" w:hAnsi="Times New Roman" w:cs="Times New Roman"/>
          <w:sz w:val="24"/>
          <w:szCs w:val="24"/>
        </w:rPr>
        <w:t>, C. B., Lytle, D. A., Miller, S. W., Dibble, K. L.</w:t>
      </w:r>
      <w:r w:rsidR="000B5FB2" w:rsidRPr="00C5157A">
        <w:rPr>
          <w:rFonts w:ascii="Times New Roman" w:hAnsi="Times New Roman" w:cs="Times New Roman"/>
          <w:sz w:val="24"/>
          <w:szCs w:val="24"/>
        </w:rPr>
        <w:t>, &amp;</w:t>
      </w:r>
      <w:r w:rsidRPr="00C5157A">
        <w:rPr>
          <w:rFonts w:ascii="Times New Roman" w:hAnsi="Times New Roman" w:cs="Times New Roman"/>
          <w:sz w:val="24"/>
          <w:szCs w:val="24"/>
        </w:rPr>
        <w:t xml:space="preserve"> Baxter, C. V. (2016). Flow management for hydropower extirpates aquatic insects, undermining river food webs. </w:t>
      </w:r>
      <w:proofErr w:type="spellStart"/>
      <w:r w:rsidRPr="00C5157A">
        <w:rPr>
          <w:rFonts w:ascii="Times New Roman" w:hAnsi="Times New Roman" w:cs="Times New Roman"/>
          <w:sz w:val="24"/>
          <w:szCs w:val="24"/>
        </w:rPr>
        <w:t>BioScience</w:t>
      </w:r>
      <w:proofErr w:type="spellEnd"/>
      <w:r w:rsidRPr="00C5157A">
        <w:rPr>
          <w:rFonts w:ascii="Times New Roman" w:hAnsi="Times New Roman" w:cs="Times New Roman"/>
          <w:sz w:val="24"/>
          <w:szCs w:val="24"/>
        </w:rPr>
        <w:t>, 66(7), 561-575.</w:t>
      </w:r>
    </w:p>
    <w:p w14:paraId="3B9BE565" w14:textId="42D628FE" w:rsidR="009E203A" w:rsidRPr="009E203A" w:rsidRDefault="009E203A" w:rsidP="000B5937">
      <w:pPr>
        <w:spacing w:before="100" w:beforeAutospacing="1" w:after="100" w:afterAutospacing="1" w:line="240" w:lineRule="auto"/>
        <w:ind w:left="720" w:hanging="720"/>
        <w:rPr>
          <w:rFonts w:ascii="Times New Roman" w:eastAsia="Times New Roman" w:hAnsi="Times New Roman" w:cs="Times New Roman"/>
          <w:sz w:val="24"/>
          <w:szCs w:val="24"/>
        </w:rPr>
      </w:pPr>
      <w:r w:rsidRPr="009E203A">
        <w:rPr>
          <w:rFonts w:ascii="Times New Roman" w:hAnsi="Times New Roman" w:cs="Times New Roman"/>
          <w:color w:val="222222"/>
          <w:sz w:val="24"/>
          <w:szCs w:val="24"/>
          <w:shd w:val="clear" w:color="auto" w:fill="FFFFFF"/>
        </w:rPr>
        <w:t>MacDonnell, L. (2020). 2000-2019 in the Colorado River Basin and Beyond. </w:t>
      </w:r>
      <w:r w:rsidRPr="009E203A">
        <w:rPr>
          <w:rFonts w:ascii="Times New Roman" w:hAnsi="Times New Roman" w:cs="Times New Roman"/>
          <w:i/>
          <w:iCs/>
          <w:color w:val="222222"/>
          <w:sz w:val="24"/>
          <w:szCs w:val="24"/>
          <w:shd w:val="clear" w:color="auto" w:fill="FFFFFF"/>
        </w:rPr>
        <w:t>Available at SSRN 3638634</w:t>
      </w:r>
      <w:r w:rsidRPr="009E203A">
        <w:rPr>
          <w:rFonts w:ascii="Times New Roman" w:hAnsi="Times New Roman" w:cs="Times New Roman"/>
          <w:color w:val="222222"/>
          <w:sz w:val="24"/>
          <w:szCs w:val="24"/>
          <w:shd w:val="clear" w:color="auto" w:fill="FFFFFF"/>
        </w:rPr>
        <w:t>.</w:t>
      </w:r>
      <w:r w:rsidRPr="009E203A">
        <w:t xml:space="preserve"> </w:t>
      </w:r>
      <w:hyperlink r:id="rId40" w:history="1">
        <w:r w:rsidRPr="00BA1263">
          <w:rPr>
            <w:rStyle w:val="Hyperlink"/>
            <w:rFonts w:ascii="Times New Roman" w:hAnsi="Times New Roman" w:cs="Times New Roman"/>
            <w:sz w:val="24"/>
            <w:szCs w:val="24"/>
            <w:shd w:val="clear" w:color="auto" w:fill="FFFFFF"/>
          </w:rPr>
          <w:t>https://papers.ssrn.com/sol3/papers.cfm?abstract_id=3638634</w:t>
        </w:r>
      </w:hyperlink>
      <w:r>
        <w:rPr>
          <w:rFonts w:ascii="Times New Roman" w:hAnsi="Times New Roman" w:cs="Times New Roman"/>
          <w:color w:val="222222"/>
          <w:sz w:val="24"/>
          <w:szCs w:val="24"/>
          <w:shd w:val="clear" w:color="auto" w:fill="FFFFFF"/>
        </w:rPr>
        <w:t xml:space="preserve"> </w:t>
      </w:r>
    </w:p>
    <w:p w14:paraId="3551891A" w14:textId="576793BF" w:rsidR="000B5937" w:rsidRPr="00C5157A" w:rsidRDefault="000B5937" w:rsidP="000B5937">
      <w:pPr>
        <w:spacing w:before="100" w:beforeAutospacing="1" w:after="100" w:afterAutospacing="1" w:line="240" w:lineRule="auto"/>
        <w:ind w:left="720" w:hanging="720"/>
        <w:rPr>
          <w:rFonts w:ascii="Times New Roman" w:eastAsia="Times New Roman" w:hAnsi="Times New Roman" w:cs="Times New Roman"/>
          <w:sz w:val="24"/>
          <w:szCs w:val="24"/>
        </w:rPr>
      </w:pPr>
      <w:proofErr w:type="spellStart"/>
      <w:r w:rsidRPr="00C5157A">
        <w:rPr>
          <w:rFonts w:ascii="Times New Roman" w:eastAsia="Times New Roman" w:hAnsi="Times New Roman" w:cs="Times New Roman"/>
          <w:sz w:val="24"/>
          <w:szCs w:val="24"/>
        </w:rPr>
        <w:t>Mihalevich</w:t>
      </w:r>
      <w:proofErr w:type="spellEnd"/>
      <w:r w:rsidRPr="00C5157A">
        <w:rPr>
          <w:rFonts w:ascii="Times New Roman" w:eastAsia="Times New Roman" w:hAnsi="Times New Roman" w:cs="Times New Roman"/>
          <w:sz w:val="24"/>
          <w:szCs w:val="24"/>
        </w:rPr>
        <w:t xml:space="preserve">, B. A., Neilson, B. T., </w:t>
      </w:r>
      <w:proofErr w:type="spellStart"/>
      <w:r w:rsidRPr="00C5157A">
        <w:rPr>
          <w:rFonts w:ascii="Times New Roman" w:eastAsia="Times New Roman" w:hAnsi="Times New Roman" w:cs="Times New Roman"/>
          <w:sz w:val="24"/>
          <w:szCs w:val="24"/>
        </w:rPr>
        <w:t>Buahin</w:t>
      </w:r>
      <w:proofErr w:type="spellEnd"/>
      <w:r w:rsidRPr="00C5157A">
        <w:rPr>
          <w:rFonts w:ascii="Times New Roman" w:eastAsia="Times New Roman" w:hAnsi="Times New Roman" w:cs="Times New Roman"/>
          <w:sz w:val="24"/>
          <w:szCs w:val="24"/>
        </w:rPr>
        <w:t xml:space="preserve">, C. A., </w:t>
      </w:r>
      <w:proofErr w:type="spellStart"/>
      <w:r w:rsidRPr="00C5157A">
        <w:rPr>
          <w:rFonts w:ascii="Times New Roman" w:eastAsia="Times New Roman" w:hAnsi="Times New Roman" w:cs="Times New Roman"/>
          <w:sz w:val="24"/>
          <w:szCs w:val="24"/>
        </w:rPr>
        <w:t>Yackulic</w:t>
      </w:r>
      <w:proofErr w:type="spellEnd"/>
      <w:r w:rsidRPr="00C5157A">
        <w:rPr>
          <w:rFonts w:ascii="Times New Roman" w:eastAsia="Times New Roman" w:hAnsi="Times New Roman" w:cs="Times New Roman"/>
          <w:sz w:val="24"/>
          <w:szCs w:val="24"/>
        </w:rPr>
        <w:t xml:space="preserve">, C., &amp; John, C. (n.d.). </w:t>
      </w:r>
      <w:r w:rsidRPr="00C5157A">
        <w:rPr>
          <w:rFonts w:ascii="Times New Roman" w:eastAsia="Times New Roman" w:hAnsi="Times New Roman" w:cs="Times New Roman"/>
          <w:i/>
          <w:iCs/>
          <w:sz w:val="24"/>
          <w:szCs w:val="24"/>
        </w:rPr>
        <w:t>Water temperature controls for regulated rivers in complex topographic regions</w:t>
      </w:r>
      <w:r w:rsidRPr="00C5157A">
        <w:rPr>
          <w:rFonts w:ascii="Times New Roman" w:eastAsia="Times New Roman" w:hAnsi="Times New Roman" w:cs="Times New Roman"/>
          <w:sz w:val="24"/>
          <w:szCs w:val="24"/>
        </w:rPr>
        <w:t>.</w:t>
      </w:r>
    </w:p>
    <w:p w14:paraId="14058B2E"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National Park Service (July 24, 2018), (</w:t>
      </w:r>
      <w:hyperlink r:id="rId41" w:history="1">
        <w:r w:rsidRPr="00C5157A">
          <w:rPr>
            <w:rStyle w:val="Hyperlink"/>
            <w:rFonts w:ascii="Times New Roman" w:hAnsi="Times New Roman" w:cs="Times New Roman"/>
            <w:sz w:val="24"/>
            <w:szCs w:val="24"/>
          </w:rPr>
          <w:t>https://www.nps.gov/grca/learn/nature/fish-native.htm</w:t>
        </w:r>
      </w:hyperlink>
      <w:r w:rsidRPr="00C5157A">
        <w:rPr>
          <w:rFonts w:ascii="Times New Roman" w:hAnsi="Times New Roman" w:cs="Times New Roman"/>
          <w:sz w:val="24"/>
          <w:szCs w:val="24"/>
        </w:rPr>
        <w:t>)</w:t>
      </w:r>
    </w:p>
    <w:p w14:paraId="33B92A4B" w14:textId="77777777" w:rsidR="000B5937" w:rsidRPr="00C5157A" w:rsidRDefault="000B5937" w:rsidP="000B5937">
      <w:pPr>
        <w:spacing w:line="240" w:lineRule="auto"/>
        <w:ind w:left="720" w:hanging="720"/>
        <w:jc w:val="both"/>
        <w:rPr>
          <w:rStyle w:val="Hyperlink"/>
          <w:rFonts w:ascii="Times New Roman" w:hAnsi="Times New Roman" w:cs="Times New Roman"/>
          <w:sz w:val="24"/>
          <w:szCs w:val="24"/>
        </w:rPr>
      </w:pPr>
      <w:r w:rsidRPr="00C5157A">
        <w:rPr>
          <w:rFonts w:ascii="Times New Roman" w:hAnsi="Times New Roman" w:cs="Times New Roman"/>
          <w:sz w:val="24"/>
          <w:szCs w:val="24"/>
        </w:rPr>
        <w:t xml:space="preserve">Rice, J. Controlled Flooding in the Grand Canyon: Drifting Between Instrumental and Ecological Rationality in Water Management. Organization &amp; Environment, 26(4), 412–430. </w:t>
      </w:r>
      <w:r w:rsidRPr="00C5157A">
        <w:rPr>
          <w:rStyle w:val="Hyperlink"/>
          <w:rFonts w:ascii="Times New Roman" w:hAnsi="Times New Roman" w:cs="Times New Roman"/>
          <w:sz w:val="24"/>
          <w:szCs w:val="24"/>
        </w:rPr>
        <w:t>https://doi.org/10.1177/1086026613509250 (2013).</w:t>
      </w:r>
    </w:p>
    <w:p w14:paraId="61985D21" w14:textId="77777777" w:rsidR="000B5937" w:rsidRDefault="000B5937" w:rsidP="000B5937">
      <w:pPr>
        <w:spacing w:line="240" w:lineRule="auto"/>
        <w:ind w:left="720" w:hanging="720"/>
        <w:rPr>
          <w:rStyle w:val="Hyperlink"/>
          <w:rFonts w:ascii="Times New Roman" w:hAnsi="Times New Roman" w:cs="Times New Roman"/>
          <w:sz w:val="24"/>
          <w:szCs w:val="24"/>
        </w:rPr>
      </w:pPr>
      <w:r w:rsidRPr="00C5157A">
        <w:rPr>
          <w:rFonts w:ascii="Times New Roman" w:hAnsi="Times New Roman" w:cs="Times New Roman"/>
          <w:sz w:val="24"/>
          <w:szCs w:val="24"/>
        </w:rPr>
        <w:t xml:space="preserve">Rogowski, D. L., </w:t>
      </w:r>
      <w:proofErr w:type="spellStart"/>
      <w:r w:rsidRPr="00C5157A">
        <w:rPr>
          <w:rFonts w:ascii="Times New Roman" w:hAnsi="Times New Roman" w:cs="Times New Roman"/>
          <w:sz w:val="24"/>
          <w:szCs w:val="24"/>
        </w:rPr>
        <w:t>Osterhoudt</w:t>
      </w:r>
      <w:proofErr w:type="spellEnd"/>
      <w:r w:rsidRPr="00C5157A">
        <w:rPr>
          <w:rFonts w:ascii="Times New Roman" w:hAnsi="Times New Roman" w:cs="Times New Roman"/>
          <w:sz w:val="24"/>
          <w:szCs w:val="24"/>
        </w:rPr>
        <w:t xml:space="preserve">, R. J., </w:t>
      </w:r>
      <w:proofErr w:type="spellStart"/>
      <w:r w:rsidRPr="00C5157A">
        <w:rPr>
          <w:rFonts w:ascii="Times New Roman" w:hAnsi="Times New Roman" w:cs="Times New Roman"/>
          <w:sz w:val="24"/>
          <w:szCs w:val="24"/>
        </w:rPr>
        <w:t>Mohn</w:t>
      </w:r>
      <w:proofErr w:type="spellEnd"/>
      <w:r w:rsidRPr="00C5157A">
        <w:rPr>
          <w:rFonts w:ascii="Times New Roman" w:hAnsi="Times New Roman" w:cs="Times New Roman"/>
          <w:sz w:val="24"/>
          <w:szCs w:val="24"/>
        </w:rPr>
        <w:t xml:space="preserve">, H. E., &amp; Boyer, J. K. (2018). Humpback Chub (Gila </w:t>
      </w:r>
      <w:proofErr w:type="spellStart"/>
      <w:r w:rsidRPr="00C5157A">
        <w:rPr>
          <w:rFonts w:ascii="Times New Roman" w:hAnsi="Times New Roman" w:cs="Times New Roman"/>
          <w:sz w:val="24"/>
          <w:szCs w:val="24"/>
        </w:rPr>
        <w:t>cypha</w:t>
      </w:r>
      <w:proofErr w:type="spellEnd"/>
      <w:r w:rsidRPr="00C5157A">
        <w:rPr>
          <w:rFonts w:ascii="Times New Roman" w:hAnsi="Times New Roman" w:cs="Times New Roman"/>
          <w:sz w:val="24"/>
          <w:szCs w:val="24"/>
        </w:rPr>
        <w:t xml:space="preserve">) Range Expansion in the Western Grand Canyon. Western North American Naturalist, 78(1), 26–38. </w:t>
      </w:r>
      <w:hyperlink r:id="rId42" w:history="1">
        <w:r w:rsidRPr="00C5157A">
          <w:rPr>
            <w:rStyle w:val="Hyperlink"/>
            <w:rFonts w:ascii="Times New Roman" w:hAnsi="Times New Roman" w:cs="Times New Roman"/>
            <w:sz w:val="24"/>
            <w:szCs w:val="24"/>
          </w:rPr>
          <w:t>https://doi.org/10.3398/064.078.0105</w:t>
        </w:r>
      </w:hyperlink>
    </w:p>
    <w:p w14:paraId="60C5C3FE" w14:textId="77777777" w:rsidR="00227EC5" w:rsidRDefault="00227EC5" w:rsidP="00227EC5">
      <w:pPr>
        <w:autoSpaceDE w:val="0"/>
        <w:autoSpaceDN w:val="0"/>
        <w:adjustRightInd w:val="0"/>
        <w:spacing w:after="0" w:line="240" w:lineRule="auto"/>
        <w:rPr>
          <w:rFonts w:ascii="Times New Roman" w:hAnsi="Times New Roman" w:cs="Times New Roman"/>
          <w:sz w:val="24"/>
          <w:szCs w:val="20"/>
        </w:rPr>
      </w:pPr>
      <w:bookmarkStart w:id="2" w:name="_Hlk58702132"/>
    </w:p>
    <w:p w14:paraId="2247C7DD" w14:textId="77777777" w:rsidR="00227EC5" w:rsidRDefault="00227EC5" w:rsidP="00227EC5">
      <w:pPr>
        <w:autoSpaceDE w:val="0"/>
        <w:autoSpaceDN w:val="0"/>
        <w:adjustRightInd w:val="0"/>
        <w:spacing w:after="0" w:line="240" w:lineRule="auto"/>
        <w:rPr>
          <w:rFonts w:ascii="Times New Roman" w:hAnsi="Times New Roman" w:cs="Times New Roman"/>
          <w:sz w:val="24"/>
          <w:szCs w:val="20"/>
        </w:rPr>
      </w:pPr>
    </w:p>
    <w:p w14:paraId="0188D426" w14:textId="667B4660" w:rsidR="00227EC5" w:rsidRDefault="000B5937" w:rsidP="00227EC5">
      <w:pPr>
        <w:autoSpaceDE w:val="0"/>
        <w:autoSpaceDN w:val="0"/>
        <w:adjustRightInd w:val="0"/>
        <w:spacing w:after="0" w:line="240" w:lineRule="auto"/>
        <w:rPr>
          <w:rFonts w:ascii="Times New Roman" w:hAnsi="Times New Roman" w:cs="Times New Roman"/>
          <w:sz w:val="24"/>
          <w:szCs w:val="20"/>
        </w:rPr>
      </w:pPr>
      <w:r w:rsidRPr="00227EC5">
        <w:rPr>
          <w:rFonts w:ascii="Times New Roman" w:hAnsi="Times New Roman" w:cs="Times New Roman"/>
          <w:sz w:val="24"/>
          <w:szCs w:val="20"/>
        </w:rPr>
        <w:lastRenderedPageBreak/>
        <w:t xml:space="preserve">Rosenberg, D. (2020). </w:t>
      </w:r>
      <w:bookmarkEnd w:id="2"/>
      <w:r w:rsidRPr="00227EC5">
        <w:rPr>
          <w:rFonts w:ascii="Times New Roman" w:hAnsi="Times New Roman" w:cs="Times New Roman"/>
          <w:sz w:val="24"/>
          <w:szCs w:val="20"/>
        </w:rPr>
        <w:t xml:space="preserve">Colorado River </w:t>
      </w:r>
      <w:proofErr w:type="spellStart"/>
      <w:r w:rsidRPr="00227EC5">
        <w:rPr>
          <w:rFonts w:ascii="Times New Roman" w:hAnsi="Times New Roman" w:cs="Times New Roman"/>
          <w:sz w:val="24"/>
          <w:szCs w:val="20"/>
        </w:rPr>
        <w:t>Fitures</w:t>
      </w:r>
      <w:proofErr w:type="spellEnd"/>
      <w:r w:rsidRPr="00227EC5">
        <w:rPr>
          <w:rFonts w:ascii="Times New Roman" w:hAnsi="Times New Roman" w:cs="Times New Roman"/>
          <w:sz w:val="24"/>
          <w:szCs w:val="20"/>
        </w:rPr>
        <w:t xml:space="preserve"> - Code Projects: How much water to store in Lake </w:t>
      </w:r>
    </w:p>
    <w:p w14:paraId="6AFB13FA" w14:textId="36CB2DD8" w:rsidR="000B5937" w:rsidRPr="00227EC5" w:rsidRDefault="000B5937" w:rsidP="00227EC5">
      <w:pPr>
        <w:autoSpaceDE w:val="0"/>
        <w:autoSpaceDN w:val="0"/>
        <w:adjustRightInd w:val="0"/>
        <w:spacing w:line="240" w:lineRule="auto"/>
        <w:ind w:left="720"/>
        <w:rPr>
          <w:rStyle w:val="Hyperlink"/>
          <w:rFonts w:ascii="Arial" w:eastAsiaTheme="minorEastAsia" w:hAnsi="Arial" w:cs="Arial"/>
          <w:sz w:val="21"/>
          <w:szCs w:val="21"/>
          <w:shd w:val="clear" w:color="auto" w:fill="FFFFFF"/>
        </w:rPr>
      </w:pPr>
      <w:r w:rsidRPr="00227EC5">
        <w:rPr>
          <w:rFonts w:ascii="Times New Roman" w:hAnsi="Times New Roman" w:cs="Times New Roman"/>
          <w:sz w:val="24"/>
          <w:szCs w:val="20"/>
        </w:rPr>
        <w:t>Powell to</w:t>
      </w:r>
      <w:r w:rsidR="00227EC5">
        <w:rPr>
          <w:rFonts w:ascii="Times New Roman" w:hAnsi="Times New Roman" w:cs="Times New Roman"/>
          <w:sz w:val="24"/>
          <w:szCs w:val="20"/>
        </w:rPr>
        <w:t xml:space="preserve"> </w:t>
      </w:r>
      <w:r w:rsidRPr="00227EC5">
        <w:rPr>
          <w:rFonts w:ascii="Times New Roman" w:hAnsi="Times New Roman" w:cs="Times New Roman"/>
          <w:sz w:val="24"/>
          <w:szCs w:val="20"/>
        </w:rPr>
        <w:t>benefit native fish of the Grand Canyon? Utah State University. Logan, Utah</w:t>
      </w:r>
      <w:r>
        <w:rPr>
          <w:rFonts w:ascii="LMRoman10-Regular" w:hAnsi="LMRoman10-Regular" w:cs="LMRoman10-Regular"/>
          <w:sz w:val="20"/>
          <w:szCs w:val="20"/>
        </w:rPr>
        <w:t xml:space="preserve">. </w:t>
      </w:r>
      <w:r w:rsidRPr="00227EC5">
        <w:rPr>
          <w:rStyle w:val="Hyperlink"/>
          <w:rFonts w:ascii="Arial" w:eastAsiaTheme="minorEastAsia" w:hAnsi="Arial" w:cs="Arial"/>
          <w:sz w:val="21"/>
          <w:szCs w:val="21"/>
          <w:shd w:val="clear" w:color="auto" w:fill="FFFFFF"/>
        </w:rPr>
        <w:t>https://github.com/dzeke/ColoradoRiverFutures/tree/master/LakePowellTemperatureScenarios</w:t>
      </w:r>
    </w:p>
    <w:p w14:paraId="3D3A5196" w14:textId="77777777" w:rsidR="000B5937" w:rsidRPr="00C5157A" w:rsidRDefault="000B5937" w:rsidP="000B5937">
      <w:pPr>
        <w:autoSpaceDE w:val="0"/>
        <w:autoSpaceDN w:val="0"/>
        <w:adjustRightInd w:val="0"/>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Schmidt JC, Webb RH, Valdez RA, </w:t>
      </w:r>
      <w:proofErr w:type="spellStart"/>
      <w:r w:rsidRPr="00C5157A">
        <w:rPr>
          <w:rFonts w:ascii="Times New Roman" w:hAnsi="Times New Roman" w:cs="Times New Roman"/>
          <w:sz w:val="24"/>
          <w:szCs w:val="24"/>
        </w:rPr>
        <w:t>Marzolf</w:t>
      </w:r>
      <w:proofErr w:type="spellEnd"/>
      <w:r w:rsidRPr="00C5157A">
        <w:rPr>
          <w:rFonts w:ascii="Times New Roman" w:hAnsi="Times New Roman" w:cs="Times New Roman"/>
          <w:sz w:val="24"/>
          <w:szCs w:val="24"/>
        </w:rPr>
        <w:t xml:space="preserve"> GR, Stevens LE. 1998. Science and values in river restoration in the Grand Canyon. </w:t>
      </w:r>
      <w:proofErr w:type="spellStart"/>
      <w:r w:rsidRPr="00C5157A">
        <w:rPr>
          <w:rFonts w:ascii="Times New Roman" w:hAnsi="Times New Roman" w:cs="Times New Roman"/>
          <w:sz w:val="24"/>
          <w:szCs w:val="24"/>
        </w:rPr>
        <w:t>BioScience</w:t>
      </w:r>
      <w:proofErr w:type="spellEnd"/>
      <w:r w:rsidRPr="00C5157A">
        <w:rPr>
          <w:rFonts w:ascii="Times New Roman" w:hAnsi="Times New Roman" w:cs="Times New Roman"/>
          <w:sz w:val="24"/>
          <w:szCs w:val="24"/>
        </w:rPr>
        <w:t xml:space="preserve"> 48:735–747.</w:t>
      </w:r>
    </w:p>
    <w:p w14:paraId="0158B366" w14:textId="4966E88C" w:rsidR="000B5937" w:rsidRDefault="000B5937" w:rsidP="000B5937">
      <w:pPr>
        <w:pStyle w:val="NormalWeb"/>
        <w:ind w:left="480" w:hanging="480"/>
      </w:pPr>
      <w:r>
        <w:t>U.S. Department of the Interior Bureau of Reclamation. (2000), “</w:t>
      </w:r>
      <w:r w:rsidRPr="00643830">
        <w:t>Colorado River interim surplus criteria: final environmental impact statement</w:t>
      </w:r>
      <w:r>
        <w:t>”.</w:t>
      </w:r>
      <w:r w:rsidRPr="00643830">
        <w:rPr>
          <w:rFonts w:ascii="Arial" w:hAnsi="Arial" w:cs="Arial"/>
          <w:color w:val="525252"/>
          <w:sz w:val="21"/>
          <w:szCs w:val="21"/>
          <w:shd w:val="clear" w:color="auto" w:fill="FFFFFF"/>
        </w:rPr>
        <w:t xml:space="preserve"> </w:t>
      </w:r>
      <w:hyperlink r:id="rId43" w:history="1">
        <w:r w:rsidRPr="00B65EED">
          <w:rPr>
            <w:rStyle w:val="Hyperlink"/>
            <w:rFonts w:ascii="Arial" w:eastAsiaTheme="minorEastAsia" w:hAnsi="Arial" w:cs="Arial"/>
            <w:sz w:val="21"/>
            <w:szCs w:val="21"/>
            <w:shd w:val="clear" w:color="auto" w:fill="FFFFFF"/>
          </w:rPr>
          <w:t>http://www.usbr.gov/lc/region/g4000/surplus/SURPLUS_FEIS.html</w:t>
        </w:r>
      </w:hyperlink>
    </w:p>
    <w:p w14:paraId="42E7039B" w14:textId="39943F7E" w:rsidR="000B5937" w:rsidRDefault="000B5937" w:rsidP="000B5937">
      <w:pPr>
        <w:spacing w:line="240" w:lineRule="auto"/>
        <w:ind w:left="720" w:hanging="720"/>
        <w:rPr>
          <w:rFonts w:ascii="Times New Roman" w:hAnsi="Times New Roman" w:cs="Times New Roman"/>
          <w:sz w:val="24"/>
        </w:rPr>
      </w:pPr>
      <w:r w:rsidRPr="00271228">
        <w:rPr>
          <w:rFonts w:ascii="Times New Roman" w:hAnsi="Times New Roman" w:cs="Times New Roman"/>
          <w:sz w:val="24"/>
        </w:rPr>
        <w:t xml:space="preserve">U.S. Department </w:t>
      </w:r>
      <w:r w:rsidR="007E6197" w:rsidRPr="00271228">
        <w:rPr>
          <w:rFonts w:ascii="Times New Roman" w:hAnsi="Times New Roman" w:cs="Times New Roman"/>
          <w:sz w:val="24"/>
        </w:rPr>
        <w:t>of the</w:t>
      </w:r>
      <w:r w:rsidRPr="00271228">
        <w:rPr>
          <w:rFonts w:ascii="Times New Roman" w:hAnsi="Times New Roman" w:cs="Times New Roman"/>
          <w:sz w:val="24"/>
        </w:rPr>
        <w:t xml:space="preserve"> Interior Bureau of Reclamation. (2007), “Colorado River System Facilities and Current River System Operations </w:t>
      </w:r>
      <w:r w:rsidR="00271228" w:rsidRPr="00271228">
        <w:rPr>
          <w:rFonts w:ascii="Times New Roman" w:hAnsi="Times New Roman" w:cs="Times New Roman"/>
          <w:sz w:val="24"/>
        </w:rPr>
        <w:t>from</w:t>
      </w:r>
      <w:r w:rsidRPr="00271228">
        <w:rPr>
          <w:rFonts w:ascii="Times New Roman" w:hAnsi="Times New Roman" w:cs="Times New Roman"/>
          <w:sz w:val="24"/>
        </w:rPr>
        <w:t xml:space="preserve"> Lake Powell to SIB” </w:t>
      </w:r>
      <w:hyperlink r:id="rId44" w:history="1">
        <w:r w:rsidR="00271228" w:rsidRPr="000A22E3">
          <w:rPr>
            <w:rStyle w:val="Hyperlink"/>
            <w:rFonts w:ascii="Times New Roman" w:hAnsi="Times New Roman" w:cs="Times New Roman"/>
            <w:sz w:val="24"/>
          </w:rPr>
          <w:t>https://www.usbr.gov/lc/region/programs/strategies/FEIS/AppB.pdf</w:t>
        </w:r>
      </w:hyperlink>
    </w:p>
    <w:p w14:paraId="338229F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United States Bureau of Reclamation </w:t>
      </w:r>
      <w:hyperlink r:id="rId45" w:history="1">
        <w:r w:rsidRPr="00C5157A">
          <w:rPr>
            <w:rStyle w:val="Hyperlink"/>
            <w:rFonts w:ascii="Times New Roman" w:hAnsi="Times New Roman" w:cs="Times New Roman"/>
            <w:sz w:val="24"/>
            <w:szCs w:val="24"/>
          </w:rPr>
          <w:t>https://www.usbr.gov/lc/region/pao/pdfiles/crcompct.pdf</w:t>
        </w:r>
      </w:hyperlink>
    </w:p>
    <w:p w14:paraId="2390300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United States Bureau of Reclamation </w:t>
      </w:r>
      <w:hyperlink r:id="rId46" w:anchor=":~:text=The%20Mexican%20Water%20Treaty%20of,Colorado%20River%20Compact%20of%201922" w:history="1">
        <w:r w:rsidRPr="00C5157A">
          <w:rPr>
            <w:rStyle w:val="Hyperlink"/>
            <w:rFonts w:ascii="Times New Roman" w:hAnsi="Times New Roman" w:cs="Times New Roman"/>
            <w:sz w:val="24"/>
            <w:szCs w:val="24"/>
          </w:rPr>
          <w:t>https://www.usbr.gov/lc/phoenix/AZ100/1940/mexican_water_treaty.html#:~:text=The%20Mexican%20Water%20Treaty%20of,Colorado%20River%20Compact%20of%201922</w:t>
        </w:r>
      </w:hyperlink>
    </w:p>
    <w:p w14:paraId="6D8EA9AB" w14:textId="77777777" w:rsidR="000B5937" w:rsidRPr="00C5157A" w:rsidRDefault="000B5937" w:rsidP="000B5937">
      <w:pPr>
        <w:spacing w:before="100" w:beforeAutospacing="1" w:after="100" w:afterAutospacing="1" w:line="240" w:lineRule="auto"/>
        <w:ind w:left="720" w:hanging="720"/>
        <w:rPr>
          <w:rFonts w:ascii="Times New Roman" w:eastAsia="Times New Roman" w:hAnsi="Times New Roman" w:cs="Times New Roman"/>
          <w:sz w:val="24"/>
          <w:szCs w:val="24"/>
        </w:rPr>
      </w:pPr>
      <w:r w:rsidRPr="00C5157A">
        <w:rPr>
          <w:rFonts w:ascii="Times New Roman" w:eastAsia="Times New Roman" w:hAnsi="Times New Roman" w:cs="Times New Roman"/>
          <w:sz w:val="24"/>
          <w:szCs w:val="24"/>
        </w:rPr>
        <w:t xml:space="preserve">U.S. Department of the Interior. (2016). </w:t>
      </w:r>
      <w:r w:rsidRPr="00C5157A">
        <w:rPr>
          <w:rFonts w:ascii="Times New Roman" w:eastAsia="Times New Roman" w:hAnsi="Times New Roman" w:cs="Times New Roman"/>
          <w:i/>
          <w:iCs/>
          <w:sz w:val="24"/>
          <w:szCs w:val="24"/>
        </w:rPr>
        <w:t>Record of decision for the Glen Canyon Dam long-term experimental and management plan final environmental impact statement</w:t>
      </w:r>
      <w:r w:rsidRPr="00C5157A">
        <w:rPr>
          <w:rFonts w:ascii="Times New Roman" w:eastAsia="Times New Roman" w:hAnsi="Times New Roman" w:cs="Times New Roman"/>
          <w:sz w:val="24"/>
          <w:szCs w:val="24"/>
        </w:rPr>
        <w:t>. 196.</w:t>
      </w:r>
    </w:p>
    <w:p w14:paraId="1510095F"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U.S. Fish and Wildlife Service (</w:t>
      </w:r>
      <w:hyperlink r:id="rId47" w:anchor=":~:text=The%20humpback%20chub%20reaches%20sexual,57.2%20%E2%80%90%2075.2%20degrees%20Fahrenheit" w:history="1">
        <w:r w:rsidRPr="00C5157A">
          <w:rPr>
            <w:rStyle w:val="Hyperlink"/>
            <w:rFonts w:ascii="Times New Roman" w:hAnsi="Times New Roman" w:cs="Times New Roman"/>
            <w:sz w:val="24"/>
            <w:szCs w:val="24"/>
          </w:rPr>
          <w:t>https://www.fws.gov/fisheries/freshwater-fish-of-america/humpback_chub.html#:~:text=The%20humpback%20chub%20reaches%20sexual,57.2%20%E2%80%90%2075.2%20degrees%20Fahrenheit</w:t>
        </w:r>
      </w:hyperlink>
      <w:r w:rsidRPr="00C5157A">
        <w:rPr>
          <w:rFonts w:ascii="Times New Roman" w:hAnsi="Times New Roman" w:cs="Times New Roman"/>
          <w:sz w:val="24"/>
          <w:szCs w:val="24"/>
        </w:rPr>
        <w:t>.)</w:t>
      </w:r>
    </w:p>
    <w:p w14:paraId="23444BEB" w14:textId="77777777" w:rsidR="000B5937" w:rsidRPr="00C5157A" w:rsidRDefault="000B5937" w:rsidP="000B5937">
      <w:pPr>
        <w:spacing w:line="240" w:lineRule="auto"/>
        <w:ind w:left="720" w:hanging="720"/>
        <w:jc w:val="both"/>
        <w:rPr>
          <w:rFonts w:ascii="Times New Roman" w:hAnsi="Times New Roman" w:cs="Times New Roman"/>
          <w:sz w:val="24"/>
          <w:szCs w:val="24"/>
        </w:rPr>
      </w:pPr>
      <w:r w:rsidRPr="00C5157A">
        <w:rPr>
          <w:rFonts w:ascii="Times New Roman" w:hAnsi="Times New Roman" w:cs="Times New Roman"/>
          <w:sz w:val="24"/>
          <w:szCs w:val="24"/>
        </w:rPr>
        <w:t xml:space="preserve">U.S. Geological survey. </w:t>
      </w:r>
      <w:hyperlink r:id="rId48" w:history="1">
        <w:r w:rsidRPr="00C5157A">
          <w:rPr>
            <w:rStyle w:val="Hyperlink"/>
            <w:rFonts w:ascii="Times New Roman" w:hAnsi="Times New Roman" w:cs="Times New Roman"/>
            <w:sz w:val="24"/>
            <w:szCs w:val="24"/>
          </w:rPr>
          <w:t>https://pubs.usgs.gov/fs/2011/3002/fs2011-3002.pdf</w:t>
        </w:r>
      </w:hyperlink>
    </w:p>
    <w:p w14:paraId="0E213803" w14:textId="77777777" w:rsidR="000B5937" w:rsidRPr="00C5157A" w:rsidRDefault="000B5937" w:rsidP="000B5937">
      <w:pPr>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t xml:space="preserve">Valdez, R. A., </w:t>
      </w:r>
      <w:proofErr w:type="spellStart"/>
      <w:r w:rsidRPr="00C5157A">
        <w:rPr>
          <w:rFonts w:ascii="Times New Roman" w:hAnsi="Times New Roman" w:cs="Times New Roman"/>
          <w:sz w:val="24"/>
          <w:szCs w:val="24"/>
        </w:rPr>
        <w:t>Speas</w:t>
      </w:r>
      <w:proofErr w:type="spellEnd"/>
      <w:r w:rsidRPr="00C5157A">
        <w:rPr>
          <w:rFonts w:ascii="Times New Roman" w:hAnsi="Times New Roman" w:cs="Times New Roman"/>
          <w:sz w:val="24"/>
          <w:szCs w:val="24"/>
        </w:rPr>
        <w:t xml:space="preserve">, D. W., &amp; </w:t>
      </w:r>
      <w:proofErr w:type="spellStart"/>
      <w:r w:rsidRPr="00C5157A">
        <w:rPr>
          <w:rFonts w:ascii="Times New Roman" w:hAnsi="Times New Roman" w:cs="Times New Roman"/>
          <w:sz w:val="24"/>
          <w:szCs w:val="24"/>
        </w:rPr>
        <w:t>Kubly</w:t>
      </w:r>
      <w:proofErr w:type="spellEnd"/>
      <w:r w:rsidRPr="00C5157A">
        <w:rPr>
          <w:rFonts w:ascii="Times New Roman" w:hAnsi="Times New Roman" w:cs="Times New Roman"/>
          <w:sz w:val="24"/>
          <w:szCs w:val="24"/>
        </w:rPr>
        <w:t>, D. M. (2013). Benefits and risks of temperature modification at Glen Canyon Dam to aquatic resources of the Colorado River in the Grand Canyon. U.S. Bureau of Reclamation, Upper Colorado Region, Salt Lake City, UT, (September).</w:t>
      </w:r>
    </w:p>
    <w:p w14:paraId="2B6E8310" w14:textId="77777777" w:rsidR="000B5937" w:rsidRPr="00C5157A" w:rsidRDefault="000B5937" w:rsidP="000B5937">
      <w:pPr>
        <w:spacing w:line="240" w:lineRule="auto"/>
        <w:ind w:left="720" w:hanging="720"/>
        <w:rPr>
          <w:rFonts w:ascii="Times New Roman" w:hAnsi="Times New Roman" w:cs="Times New Roman"/>
          <w:sz w:val="24"/>
          <w:szCs w:val="24"/>
        </w:rPr>
      </w:pPr>
      <w:proofErr w:type="spellStart"/>
      <w:r w:rsidRPr="00C5157A">
        <w:rPr>
          <w:rFonts w:ascii="Times New Roman" w:hAnsi="Times New Roman" w:cs="Times New Roman"/>
          <w:sz w:val="24"/>
          <w:szCs w:val="24"/>
        </w:rPr>
        <w:t>Voichick</w:t>
      </w:r>
      <w:proofErr w:type="spellEnd"/>
      <w:r w:rsidRPr="00C5157A">
        <w:rPr>
          <w:rFonts w:ascii="Times New Roman" w:hAnsi="Times New Roman" w:cs="Times New Roman"/>
          <w:sz w:val="24"/>
          <w:szCs w:val="24"/>
        </w:rPr>
        <w:t>, N., &amp; Wright, S. A. (2007). Water-temperature data for the Colorado River and tributaries between Glen Canyon Dam and Spencer Canyon, northern Arizona, 1988-2005 (p. 24). Washington, DC: US Geological Survey.</w:t>
      </w:r>
    </w:p>
    <w:p w14:paraId="49A6CA96" w14:textId="77777777" w:rsidR="000B5937" w:rsidRPr="00C5157A" w:rsidRDefault="000B5937" w:rsidP="000B5937">
      <w:pPr>
        <w:pStyle w:val="NormalWeb"/>
        <w:ind w:left="720" w:hanging="720"/>
        <w:rPr>
          <w:rStyle w:val="Hyperlink"/>
          <w:rFonts w:eastAsiaTheme="minorHAnsi"/>
        </w:rPr>
      </w:pPr>
      <w:r w:rsidRPr="00C5157A">
        <w:t xml:space="preserve">Williams, N. T. (2009). Projecting Temperature in Lake Powell and the Glen Canyon Dam Tailrace. 2008, 1–9. Retrieved from </w:t>
      </w:r>
      <w:hyperlink r:id="rId49" w:anchor="page=165" w:history="1">
        <w:r w:rsidRPr="00C5157A">
          <w:rPr>
            <w:rStyle w:val="Hyperlink"/>
            <w:rFonts w:eastAsiaTheme="minorHAnsi"/>
          </w:rPr>
          <w:t>https://www.researchgate.net/profile/Theodore_Melis/publication/258998603_Proceedings_of_the_Colorado_River_Basin_Science_and_Resource_Management_Symposium_November_1820_2008_Scottsdale_Arizona/links/00b7d529a09f5a86cb000000.pdf#page=165</w:t>
        </w:r>
      </w:hyperlink>
    </w:p>
    <w:p w14:paraId="1EB6CB2A" w14:textId="77777777" w:rsidR="000B5937" w:rsidRPr="00C5157A" w:rsidRDefault="000B5937" w:rsidP="000B5937">
      <w:pPr>
        <w:pStyle w:val="Bibliography"/>
        <w:spacing w:line="240" w:lineRule="auto"/>
        <w:ind w:left="720" w:hanging="720"/>
        <w:rPr>
          <w:rFonts w:ascii="Times New Roman" w:hAnsi="Times New Roman" w:cs="Times New Roman"/>
          <w:sz w:val="24"/>
          <w:szCs w:val="24"/>
        </w:rPr>
      </w:pPr>
      <w:r w:rsidRPr="00C5157A">
        <w:rPr>
          <w:rFonts w:ascii="Times New Roman" w:hAnsi="Times New Roman" w:cs="Times New Roman"/>
          <w:sz w:val="24"/>
          <w:szCs w:val="24"/>
        </w:rPr>
        <w:lastRenderedPageBreak/>
        <w:t xml:space="preserve">Wright, S. A., Anderson, C. R., &amp; </w:t>
      </w:r>
      <w:proofErr w:type="spellStart"/>
      <w:r w:rsidRPr="00C5157A">
        <w:rPr>
          <w:rFonts w:ascii="Times New Roman" w:hAnsi="Times New Roman" w:cs="Times New Roman"/>
          <w:sz w:val="24"/>
          <w:szCs w:val="24"/>
        </w:rPr>
        <w:t>Voichick</w:t>
      </w:r>
      <w:proofErr w:type="spellEnd"/>
      <w:r w:rsidRPr="00C5157A">
        <w:rPr>
          <w:rFonts w:ascii="Times New Roman" w:hAnsi="Times New Roman" w:cs="Times New Roman"/>
          <w:sz w:val="24"/>
          <w:szCs w:val="24"/>
        </w:rPr>
        <w:t xml:space="preserve">, N. (2009). A simplified water temperature model for the Colorado River below Glen Canyon Dam. </w:t>
      </w:r>
      <w:r w:rsidRPr="00C5157A">
        <w:rPr>
          <w:rFonts w:ascii="Times New Roman" w:hAnsi="Times New Roman" w:cs="Times New Roman"/>
          <w:i/>
          <w:iCs/>
          <w:sz w:val="24"/>
          <w:szCs w:val="24"/>
        </w:rPr>
        <w:t>River Research and Applications</w:t>
      </w:r>
      <w:r w:rsidRPr="00C5157A">
        <w:rPr>
          <w:rFonts w:ascii="Times New Roman" w:hAnsi="Times New Roman" w:cs="Times New Roman"/>
          <w:sz w:val="24"/>
          <w:szCs w:val="24"/>
        </w:rPr>
        <w:t xml:space="preserve">, </w:t>
      </w:r>
      <w:r w:rsidRPr="00C5157A">
        <w:rPr>
          <w:rFonts w:ascii="Times New Roman" w:hAnsi="Times New Roman" w:cs="Times New Roman"/>
          <w:i/>
          <w:iCs/>
          <w:sz w:val="24"/>
          <w:szCs w:val="24"/>
        </w:rPr>
        <w:t>25</w:t>
      </w:r>
      <w:r w:rsidRPr="00C5157A">
        <w:rPr>
          <w:rFonts w:ascii="Times New Roman" w:hAnsi="Times New Roman" w:cs="Times New Roman"/>
          <w:sz w:val="24"/>
          <w:szCs w:val="24"/>
        </w:rPr>
        <w:t xml:space="preserve">(6), 675–686. </w:t>
      </w:r>
      <w:hyperlink r:id="rId50" w:history="1">
        <w:r w:rsidRPr="00C5157A">
          <w:rPr>
            <w:rStyle w:val="Hyperlink"/>
            <w:rFonts w:ascii="Times New Roman" w:hAnsi="Times New Roman" w:cs="Times New Roman"/>
            <w:sz w:val="24"/>
            <w:szCs w:val="24"/>
          </w:rPr>
          <w:t>https://doi.org/10.1002/rra.1179</w:t>
        </w:r>
      </w:hyperlink>
    </w:p>
    <w:p w14:paraId="0CD76BA7" w14:textId="29A21458" w:rsidR="000B5937" w:rsidRPr="000B5937" w:rsidRDefault="000B5937" w:rsidP="000B5937">
      <w:pPr>
        <w:pStyle w:val="Heading1"/>
        <w:rPr>
          <w:b/>
          <w:bCs/>
          <w:color w:val="auto"/>
        </w:rPr>
      </w:pPr>
    </w:p>
    <w:sectPr w:rsidR="000B5937" w:rsidRPr="000B5937" w:rsidSect="008C2DD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3CDFF" w14:textId="77777777" w:rsidR="001000C8" w:rsidRDefault="001000C8" w:rsidP="000A6764">
      <w:pPr>
        <w:spacing w:after="0" w:line="240" w:lineRule="auto"/>
      </w:pPr>
      <w:r>
        <w:separator/>
      </w:r>
    </w:p>
  </w:endnote>
  <w:endnote w:type="continuationSeparator" w:id="0">
    <w:p w14:paraId="571485F5" w14:textId="77777777" w:rsidR="001000C8" w:rsidRDefault="001000C8" w:rsidP="000A6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0BACE" w14:textId="77777777" w:rsidR="008C2DDF" w:rsidRDefault="008C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893074"/>
      <w:docPartObj>
        <w:docPartGallery w:val="Page Numbers (Bottom of Page)"/>
        <w:docPartUnique/>
      </w:docPartObj>
    </w:sdtPr>
    <w:sdtEndPr>
      <w:rPr>
        <w:color w:val="7F7F7F" w:themeColor="background1" w:themeShade="7F"/>
        <w:spacing w:val="60"/>
      </w:rPr>
    </w:sdtEndPr>
    <w:sdtContent>
      <w:p w14:paraId="4F1BB18A" w14:textId="0BF51BBB" w:rsidR="00A61638" w:rsidRDefault="00A6163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5AE905" w14:textId="77777777" w:rsidR="00A61638" w:rsidRDefault="00A61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306052"/>
      <w:docPartObj>
        <w:docPartGallery w:val="Page Numbers (Bottom of Page)"/>
        <w:docPartUnique/>
      </w:docPartObj>
    </w:sdtPr>
    <w:sdtEndPr>
      <w:rPr>
        <w:color w:val="7F7F7F" w:themeColor="background1" w:themeShade="7F"/>
        <w:spacing w:val="60"/>
      </w:rPr>
    </w:sdtEndPr>
    <w:sdtContent>
      <w:p w14:paraId="4F1411E1" w14:textId="7C747354" w:rsidR="008C2DDF" w:rsidRDefault="008C2DD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DE9C04" w14:textId="77777777" w:rsidR="008C2DDF" w:rsidRDefault="008C2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B4741" w14:textId="77777777" w:rsidR="001000C8" w:rsidRDefault="001000C8" w:rsidP="000A6764">
      <w:pPr>
        <w:spacing w:after="0" w:line="240" w:lineRule="auto"/>
      </w:pPr>
      <w:r>
        <w:separator/>
      </w:r>
    </w:p>
  </w:footnote>
  <w:footnote w:type="continuationSeparator" w:id="0">
    <w:p w14:paraId="1F09B2EC" w14:textId="77777777" w:rsidR="001000C8" w:rsidRDefault="001000C8" w:rsidP="000A6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76E82" w14:textId="77777777" w:rsidR="008C2DDF" w:rsidRDefault="008C2D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2045D" w14:textId="77777777" w:rsidR="008C2DDF" w:rsidRDefault="008C2D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4687A" w14:textId="77777777" w:rsidR="008C2DDF" w:rsidRDefault="008C2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1ECB"/>
    <w:multiLevelType w:val="hybridMultilevel"/>
    <w:tmpl w:val="C45C77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406001"/>
    <w:multiLevelType w:val="multilevel"/>
    <w:tmpl w:val="9CDC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B568E"/>
    <w:multiLevelType w:val="hybridMultilevel"/>
    <w:tmpl w:val="1C48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1A7F00"/>
    <w:multiLevelType w:val="hybridMultilevel"/>
    <w:tmpl w:val="05529BC4"/>
    <w:lvl w:ilvl="0" w:tplc="59CA29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85"/>
    <w:rsid w:val="00003B2E"/>
    <w:rsid w:val="00047559"/>
    <w:rsid w:val="00071396"/>
    <w:rsid w:val="0007259E"/>
    <w:rsid w:val="000A6764"/>
    <w:rsid w:val="000B5937"/>
    <w:rsid w:val="000B5FB2"/>
    <w:rsid w:val="000D4EF5"/>
    <w:rsid w:val="000F3CE6"/>
    <w:rsid w:val="001000C8"/>
    <w:rsid w:val="00111385"/>
    <w:rsid w:val="00146A5E"/>
    <w:rsid w:val="00157CB5"/>
    <w:rsid w:val="00176150"/>
    <w:rsid w:val="00181C37"/>
    <w:rsid w:val="001B017C"/>
    <w:rsid w:val="001B5BFD"/>
    <w:rsid w:val="001F269D"/>
    <w:rsid w:val="002100D1"/>
    <w:rsid w:val="00227EC5"/>
    <w:rsid w:val="00263D82"/>
    <w:rsid w:val="00271228"/>
    <w:rsid w:val="0028160A"/>
    <w:rsid w:val="00314999"/>
    <w:rsid w:val="00381A58"/>
    <w:rsid w:val="003C10CC"/>
    <w:rsid w:val="003C2DED"/>
    <w:rsid w:val="003C4B84"/>
    <w:rsid w:val="003F5DC3"/>
    <w:rsid w:val="00405C67"/>
    <w:rsid w:val="00432385"/>
    <w:rsid w:val="00435A69"/>
    <w:rsid w:val="00440830"/>
    <w:rsid w:val="00455064"/>
    <w:rsid w:val="004603F4"/>
    <w:rsid w:val="00472C34"/>
    <w:rsid w:val="004A54BE"/>
    <w:rsid w:val="004D46FA"/>
    <w:rsid w:val="004D60ED"/>
    <w:rsid w:val="004F60F2"/>
    <w:rsid w:val="005079D3"/>
    <w:rsid w:val="005473FB"/>
    <w:rsid w:val="005D019C"/>
    <w:rsid w:val="005F0A25"/>
    <w:rsid w:val="00631457"/>
    <w:rsid w:val="006A3FBE"/>
    <w:rsid w:val="006C7A55"/>
    <w:rsid w:val="007232AD"/>
    <w:rsid w:val="00735F2C"/>
    <w:rsid w:val="00744017"/>
    <w:rsid w:val="00776BCA"/>
    <w:rsid w:val="00795655"/>
    <w:rsid w:val="007E08D1"/>
    <w:rsid w:val="007E6197"/>
    <w:rsid w:val="008154CF"/>
    <w:rsid w:val="00842EE8"/>
    <w:rsid w:val="008A1723"/>
    <w:rsid w:val="008B4F9F"/>
    <w:rsid w:val="008C2DDF"/>
    <w:rsid w:val="008C69AD"/>
    <w:rsid w:val="008D5E9A"/>
    <w:rsid w:val="008D680F"/>
    <w:rsid w:val="008E305F"/>
    <w:rsid w:val="009652A0"/>
    <w:rsid w:val="00965C91"/>
    <w:rsid w:val="009747EE"/>
    <w:rsid w:val="00985122"/>
    <w:rsid w:val="009970A1"/>
    <w:rsid w:val="009B5ABF"/>
    <w:rsid w:val="009C754D"/>
    <w:rsid w:val="009E203A"/>
    <w:rsid w:val="00A07862"/>
    <w:rsid w:val="00A14448"/>
    <w:rsid w:val="00A61638"/>
    <w:rsid w:val="00A84908"/>
    <w:rsid w:val="00A9302B"/>
    <w:rsid w:val="00AE7BE0"/>
    <w:rsid w:val="00AF4404"/>
    <w:rsid w:val="00B57101"/>
    <w:rsid w:val="00B831E1"/>
    <w:rsid w:val="00B94A3D"/>
    <w:rsid w:val="00BA319A"/>
    <w:rsid w:val="00BE068C"/>
    <w:rsid w:val="00BE6B32"/>
    <w:rsid w:val="00BF0F30"/>
    <w:rsid w:val="00C059CB"/>
    <w:rsid w:val="00C0776D"/>
    <w:rsid w:val="00C32059"/>
    <w:rsid w:val="00C464F9"/>
    <w:rsid w:val="00C94AA3"/>
    <w:rsid w:val="00CA4719"/>
    <w:rsid w:val="00CC0B45"/>
    <w:rsid w:val="00CC6FD2"/>
    <w:rsid w:val="00D071B5"/>
    <w:rsid w:val="00D222DB"/>
    <w:rsid w:val="00D50243"/>
    <w:rsid w:val="00D50368"/>
    <w:rsid w:val="00DA7AE3"/>
    <w:rsid w:val="00DD4496"/>
    <w:rsid w:val="00DE017D"/>
    <w:rsid w:val="00DE1F6C"/>
    <w:rsid w:val="00E16F47"/>
    <w:rsid w:val="00E432D7"/>
    <w:rsid w:val="00E46D83"/>
    <w:rsid w:val="00E616FD"/>
    <w:rsid w:val="00EE50F7"/>
    <w:rsid w:val="00EF61B4"/>
    <w:rsid w:val="00F035EC"/>
    <w:rsid w:val="00F37389"/>
    <w:rsid w:val="00FD7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9056"/>
  <w15:chartTrackingRefBased/>
  <w15:docId w15:val="{B3F753DF-8858-4427-A8AC-1A739100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A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2385"/>
    <w:pPr>
      <w:spacing w:after="0" w:line="240" w:lineRule="auto"/>
    </w:pPr>
    <w:rPr>
      <w:rFonts w:eastAsiaTheme="minorEastAsia"/>
    </w:rPr>
  </w:style>
  <w:style w:type="character" w:customStyle="1" w:styleId="NoSpacingChar">
    <w:name w:val="No Spacing Char"/>
    <w:basedOn w:val="DefaultParagraphFont"/>
    <w:link w:val="NoSpacing"/>
    <w:uiPriority w:val="1"/>
    <w:rsid w:val="00432385"/>
    <w:rPr>
      <w:rFonts w:eastAsiaTheme="minorEastAsia"/>
    </w:rPr>
  </w:style>
  <w:style w:type="character" w:styleId="CommentReference">
    <w:name w:val="annotation reference"/>
    <w:basedOn w:val="DefaultParagraphFont"/>
    <w:uiPriority w:val="99"/>
    <w:semiHidden/>
    <w:unhideWhenUsed/>
    <w:rsid w:val="009B5ABF"/>
    <w:rPr>
      <w:sz w:val="16"/>
      <w:szCs w:val="16"/>
    </w:rPr>
  </w:style>
  <w:style w:type="paragraph" w:styleId="CommentText">
    <w:name w:val="annotation text"/>
    <w:basedOn w:val="Normal"/>
    <w:link w:val="CommentTextChar"/>
    <w:uiPriority w:val="99"/>
    <w:semiHidden/>
    <w:unhideWhenUsed/>
    <w:rsid w:val="009B5ABF"/>
    <w:pPr>
      <w:spacing w:line="240" w:lineRule="auto"/>
    </w:pPr>
    <w:rPr>
      <w:sz w:val="20"/>
      <w:szCs w:val="20"/>
    </w:rPr>
  </w:style>
  <w:style w:type="character" w:customStyle="1" w:styleId="CommentTextChar">
    <w:name w:val="Comment Text Char"/>
    <w:basedOn w:val="DefaultParagraphFont"/>
    <w:link w:val="CommentText"/>
    <w:uiPriority w:val="99"/>
    <w:semiHidden/>
    <w:rsid w:val="009B5ABF"/>
    <w:rPr>
      <w:sz w:val="20"/>
      <w:szCs w:val="20"/>
    </w:rPr>
  </w:style>
  <w:style w:type="paragraph" w:styleId="CommentSubject">
    <w:name w:val="annotation subject"/>
    <w:basedOn w:val="CommentText"/>
    <w:next w:val="CommentText"/>
    <w:link w:val="CommentSubjectChar"/>
    <w:uiPriority w:val="99"/>
    <w:semiHidden/>
    <w:unhideWhenUsed/>
    <w:rsid w:val="009B5ABF"/>
    <w:rPr>
      <w:b/>
      <w:bCs/>
    </w:rPr>
  </w:style>
  <w:style w:type="character" w:customStyle="1" w:styleId="CommentSubjectChar">
    <w:name w:val="Comment Subject Char"/>
    <w:basedOn w:val="CommentTextChar"/>
    <w:link w:val="CommentSubject"/>
    <w:uiPriority w:val="99"/>
    <w:semiHidden/>
    <w:rsid w:val="009B5ABF"/>
    <w:rPr>
      <w:b/>
      <w:bCs/>
      <w:sz w:val="20"/>
      <w:szCs w:val="20"/>
    </w:rPr>
  </w:style>
  <w:style w:type="paragraph" w:styleId="BalloonText">
    <w:name w:val="Balloon Text"/>
    <w:basedOn w:val="Normal"/>
    <w:link w:val="BalloonTextChar"/>
    <w:uiPriority w:val="99"/>
    <w:semiHidden/>
    <w:unhideWhenUsed/>
    <w:rsid w:val="009B5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ABF"/>
    <w:rPr>
      <w:rFonts w:ascii="Segoe UI" w:hAnsi="Segoe UI" w:cs="Segoe UI"/>
      <w:sz w:val="18"/>
      <w:szCs w:val="18"/>
    </w:rPr>
  </w:style>
  <w:style w:type="character" w:customStyle="1" w:styleId="Heading1Char">
    <w:name w:val="Heading 1 Char"/>
    <w:basedOn w:val="DefaultParagraphFont"/>
    <w:link w:val="Heading1"/>
    <w:uiPriority w:val="9"/>
    <w:rsid w:val="009B5AB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503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499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1499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B5937"/>
    <w:rPr>
      <w:color w:val="0563C1" w:themeColor="hyperlink"/>
      <w:u w:val="single"/>
    </w:rPr>
  </w:style>
  <w:style w:type="paragraph" w:styleId="Bibliography">
    <w:name w:val="Bibliography"/>
    <w:basedOn w:val="Normal"/>
    <w:next w:val="Normal"/>
    <w:uiPriority w:val="37"/>
    <w:unhideWhenUsed/>
    <w:rsid w:val="000B5937"/>
  </w:style>
  <w:style w:type="character" w:styleId="UnresolvedMention">
    <w:name w:val="Unresolved Mention"/>
    <w:basedOn w:val="DefaultParagraphFont"/>
    <w:uiPriority w:val="99"/>
    <w:semiHidden/>
    <w:unhideWhenUsed/>
    <w:rsid w:val="009E203A"/>
    <w:rPr>
      <w:color w:val="605E5C"/>
      <w:shd w:val="clear" w:color="auto" w:fill="E1DFDD"/>
    </w:rPr>
  </w:style>
  <w:style w:type="paragraph" w:styleId="ListParagraph">
    <w:name w:val="List Paragraph"/>
    <w:basedOn w:val="Normal"/>
    <w:uiPriority w:val="34"/>
    <w:qFormat/>
    <w:rsid w:val="0028160A"/>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816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5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6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764"/>
  </w:style>
  <w:style w:type="paragraph" w:styleId="Footer">
    <w:name w:val="footer"/>
    <w:basedOn w:val="Normal"/>
    <w:link w:val="FooterChar"/>
    <w:uiPriority w:val="99"/>
    <w:unhideWhenUsed/>
    <w:rsid w:val="000A6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34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9" Type="http://schemas.openxmlformats.org/officeDocument/2006/relationships/hyperlink" Target="https://doi.org/10.3398/064.080.0202"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oi.org/10.3398/064.078.0105" TargetMode="External"/><Relationship Id="rId47" Type="http://schemas.openxmlformats.org/officeDocument/2006/relationships/hyperlink" Target="https://www.fws.gov/fisheries/freshwater-fish-of-america/humpback_chub.html" TargetMode="External"/><Relationship Id="rId50" Type="http://schemas.openxmlformats.org/officeDocument/2006/relationships/hyperlink" Target="https://doi.org/10.1002/rra.117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eader" Target="header3.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hyperlink" Target="https://gcdamp.com/index.php?title=TEMPERATURE" TargetMode="External"/><Relationship Id="rId40" Type="http://schemas.openxmlformats.org/officeDocument/2006/relationships/hyperlink" Target="https://papers.ssrn.com/sol3/papers.cfm?abstract_id=3638634" TargetMode="External"/><Relationship Id="rId45" Type="http://schemas.openxmlformats.org/officeDocument/2006/relationships/hyperlink" Target="https://www.usbr.gov/lc/region/pao/pdfiles/crcompct.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yperlink" Target="https://scholar.law.colorado.edu/cgi/viewcontent.cgi?article=1006&amp;context=books_reports_studies" TargetMode="External"/><Relationship Id="rId49" Type="http://schemas.openxmlformats.org/officeDocument/2006/relationships/hyperlink" Target="https://www.researchgate.net/profile/Theodore_Melis/publication/258998603_Proceedings_of_the_Colorado_River_Basin_Science_and_Resource_Management_Symposium_November_1820_2008_Scottsdale_Arizona/links/00b7d529a09f5a86cb000000.pdf" TargetMode="External"/><Relationship Id="rId10" Type="http://schemas.openxmlformats.org/officeDocument/2006/relationships/hyperlink" Target="http://2011.igem.org/Team:Utah_State" TargetMode="External"/><Relationship Id="rId19" Type="http://schemas.openxmlformats.org/officeDocument/2006/relationships/hyperlink" Target="https://github.com/moazzamalirind/Rind/tree/master/Class%20project" TargetMode="External"/><Relationship Id="rId31" Type="http://schemas.openxmlformats.org/officeDocument/2006/relationships/image" Target="media/image14.png"/><Relationship Id="rId44" Type="http://schemas.openxmlformats.org/officeDocument/2006/relationships/hyperlink" Target="https://www.usbr.gov/lc/region/programs/strategies/FEIS/AppB.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oazzamalirind/Rind/tree/master/Class%20project"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s://doi.org/10.13140/RG.2.2.31954.61124" TargetMode="External"/><Relationship Id="rId43" Type="http://schemas.openxmlformats.org/officeDocument/2006/relationships/hyperlink" Target="http://www.usbr.gov/lc/region/g4000/surplus/SURPLUS_FEIS.html" TargetMode="External"/><Relationship Id="rId48" Type="http://schemas.openxmlformats.org/officeDocument/2006/relationships/hyperlink" Target="https://pubs.usgs.gov/fs/2011/3002/fs2011-3002.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16.png"/><Relationship Id="rId38" Type="http://schemas.openxmlformats.org/officeDocument/2006/relationships/hyperlink" Target="http://gcdamp.com/index.php?title=File:LTEMP_monthly_volumes.png" TargetMode="External"/><Relationship Id="rId46" Type="http://schemas.openxmlformats.org/officeDocument/2006/relationships/hyperlink" Target="https://www.usbr.gov/lc/phoenix/AZ100/1940/mexican_water_treaty.html" TargetMode="External"/><Relationship Id="rId20" Type="http://schemas.openxmlformats.org/officeDocument/2006/relationships/image" Target="media/image9.png"/><Relationship Id="rId41" Type="http://schemas.openxmlformats.org/officeDocument/2006/relationships/hyperlink" Target="https://www.nps.gov/grca/learn/nature/fish-native.ht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Moazzam.ali@aggiemail.usu.edu, Mahmud.aveek@usu.edu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0CBEE-39FC-4C5F-A0B6-8827BE39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32</Pages>
  <Words>6429</Words>
  <Characters>36649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Re-operate Lake Powell and Lake Mead for Ecosystem and Water Supply Benefits</vt:lpstr>
    </vt:vector>
  </TitlesOfParts>
  <Company/>
  <LinksUpToDate>false</LinksUpToDate>
  <CharactersWithSpaces>42993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Re-operate Lake Powell and Lake Mead for Ecosystem and Water Supply Benefits</dc:title>
  <dc:subject>Term Project</dc:subject>
  <dc:creator>Moazzam Ali Rind and Mahmudur Rahman Aveek</dc:creator>
  <cp:keywords/>
  <dc:description/>
  <cp:lastModifiedBy>Moazzam Rind</cp:lastModifiedBy>
  <cp:revision>163</cp:revision>
  <cp:lastPrinted>2020-12-14T21:57:00Z</cp:lastPrinted>
  <dcterms:created xsi:type="dcterms:W3CDTF">2020-12-13T00:15:00Z</dcterms:created>
  <dcterms:modified xsi:type="dcterms:W3CDTF">2020-12-14T21:58:00Z</dcterms:modified>
</cp:coreProperties>
</file>